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8C0A5C6" wp14:paraId="2C078E63" wp14:textId="76913801">
      <w:pPr>
        <w:rPr>
          <w:rFonts w:ascii="Arial Nova" w:hAnsi="Arial Nova" w:eastAsia="Arial Nova" w:cs="Arial Nova"/>
          <w:sz w:val="16"/>
          <w:szCs w:val="16"/>
        </w:rPr>
      </w:pPr>
      <w:r w:rsidR="25E870FF">
        <w:drawing>
          <wp:inline xmlns:wp14="http://schemas.microsoft.com/office/word/2010/wordprocessingDrawing" wp14:editId="0DDFC665" wp14:anchorId="3658FD93">
            <wp:extent cx="5876925" cy="3457575"/>
            <wp:effectExtent l="0" t="0" r="0" b="0"/>
            <wp:docPr id="2075988292" name="drawing" descr="People working on idea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5988292" name="Picture 2075988292"/>
                    <pic:cNvPicPr/>
                  </pic:nvPicPr>
                  <pic:blipFill>
                    <a:blip xmlns:r="http://schemas.openxmlformats.org/officeDocument/2006/relationships" r:embed="rId1534045119">
                      <a:extLst>
                        <a:ext uri="{28A0092B-C50C-407E-A947-70E740481C1C}">
                          <a14:useLocalDpi xmlns:a14="http://schemas.microsoft.com/office/drawing/2010/main"/>
                        </a:ext>
                      </a:extLst>
                    </a:blip>
                    <a:stretch>
                      <a:fillRect/>
                    </a:stretch>
                  </pic:blipFill>
                  <pic:spPr>
                    <a:xfrm rot="0">
                      <a:off x="0" y="0"/>
                      <a:ext cx="5876925" cy="3457575"/>
                    </a:xfrm>
                    <a:prstGeom prst="rect">
                      <a:avLst/>
                    </a:prstGeom>
                  </pic:spPr>
                </pic:pic>
              </a:graphicData>
            </a:graphic>
          </wp:inline>
        </w:drawing>
      </w:r>
      <w:r w:rsidRPr="3853B413" w:rsidR="2098936B">
        <w:rPr>
          <w:rFonts w:ascii="Arial Nova" w:hAnsi="Arial Nova" w:eastAsia="Arial Nova" w:cs="Arial Nova"/>
          <w:sz w:val="16"/>
          <w:szCs w:val="16"/>
        </w:rPr>
        <w:t>Stock images</w:t>
      </w:r>
    </w:p>
    <w:p w:rsidR="00CB57A7" w:rsidP="18C0A5C6" w:rsidRDefault="00CB57A7" w14:paraId="613F03FA" w14:textId="41D14628">
      <w:pPr>
        <w:jc w:val="center"/>
        <w:rPr>
          <w:rFonts w:ascii="Calibri" w:hAnsi="Calibri" w:eastAsia="Calibri" w:cs="Calibri"/>
          <w:b w:val="1"/>
          <w:bCs w:val="1"/>
          <w:color w:val="47D459" w:themeColor="accent3" w:themeTint="99" w:themeShade="FF"/>
          <w:sz w:val="52"/>
          <w:szCs w:val="52"/>
          <w:u w:val="single"/>
        </w:rPr>
      </w:pPr>
      <w:r w:rsidRPr="18C0A5C6" w:rsidR="00CB57A7">
        <w:rPr>
          <w:rFonts w:ascii="Calibri" w:hAnsi="Calibri" w:eastAsia="Calibri" w:cs="Calibri"/>
          <w:b w:val="1"/>
          <w:bCs w:val="1"/>
          <w:color w:val="47D459" w:themeColor="accent3" w:themeTint="99" w:themeShade="FF"/>
          <w:sz w:val="52"/>
          <w:szCs w:val="52"/>
          <w:u w:val="single"/>
        </w:rPr>
        <w:t>Resource</w:t>
      </w:r>
      <w:r w:rsidRPr="18C0A5C6" w:rsidR="382C8059">
        <w:rPr>
          <w:rFonts w:ascii="Calibri" w:hAnsi="Calibri" w:eastAsia="Calibri" w:cs="Calibri"/>
          <w:b w:val="1"/>
          <w:bCs w:val="1"/>
          <w:color w:val="47D459" w:themeColor="accent3" w:themeTint="99" w:themeShade="FF"/>
          <w:sz w:val="52"/>
          <w:szCs w:val="52"/>
          <w:u w:val="single"/>
        </w:rPr>
        <w:t xml:space="preserve"> pack to aid classroom management</w:t>
      </w:r>
    </w:p>
    <w:p w:rsidR="661A9610" w:rsidP="18C0A5C6" w:rsidRDefault="661A9610" w14:paraId="5B4E35CA" w14:textId="4CE884F2">
      <w:pPr>
        <w:jc w:val="left"/>
        <w:rPr>
          <w:rFonts w:ascii="Calibri" w:hAnsi="Calibri" w:eastAsia="Calibri" w:cs="Calibri"/>
          <w:b w:val="1"/>
          <w:bCs w:val="1"/>
          <w:color w:val="47D459" w:themeColor="accent3" w:themeTint="99" w:themeShade="FF"/>
          <w:sz w:val="52"/>
          <w:szCs w:val="52"/>
          <w:u w:val="single"/>
        </w:rPr>
      </w:pPr>
      <w:r w:rsidRPr="18C0A5C6" w:rsidR="661A9610">
        <w:rPr>
          <w:rFonts w:ascii="Calibri" w:hAnsi="Calibri" w:eastAsia="Calibri" w:cs="Calibri"/>
          <w:b w:val="1"/>
          <w:bCs w:val="1"/>
          <w:color w:val="47D459" w:themeColor="accent3" w:themeTint="99" w:themeShade="FF"/>
          <w:sz w:val="52"/>
          <w:szCs w:val="52"/>
          <w:u w:val="single"/>
        </w:rPr>
        <w:t>Contents:</w:t>
      </w:r>
    </w:p>
    <w:p w:rsidR="74EF942D" w:rsidP="18C0A5C6" w:rsidRDefault="74EF942D" w14:paraId="1B4C8AD7" w14:textId="07309B85">
      <w:pPr>
        <w:pStyle w:val="ListParagraph"/>
        <w:numPr>
          <w:ilvl w:val="0"/>
          <w:numId w:val="1"/>
        </w:numPr>
        <w:jc w:val="left"/>
        <w:rPr>
          <w:rFonts w:ascii="Calibri" w:hAnsi="Calibri" w:eastAsia="Calibri" w:cs="Calibri"/>
          <w:b w:val="1"/>
          <w:bCs w:val="1"/>
          <w:color w:val="47D459" w:themeColor="accent3" w:themeTint="99" w:themeShade="FF"/>
          <w:sz w:val="36"/>
          <w:szCs w:val="36"/>
          <w:u w:val="none"/>
        </w:rPr>
      </w:pPr>
      <w:r w:rsidRPr="18C0A5C6" w:rsidR="74EF942D">
        <w:rPr>
          <w:rFonts w:ascii="Calibri" w:hAnsi="Calibri" w:eastAsia="Calibri" w:cs="Calibri"/>
          <w:b w:val="1"/>
          <w:bCs w:val="1"/>
          <w:color w:val="47D459" w:themeColor="accent3" w:themeTint="99" w:themeShade="FF"/>
          <w:sz w:val="36"/>
          <w:szCs w:val="36"/>
          <w:u w:val="none"/>
        </w:rPr>
        <w:t>Rationale</w:t>
      </w:r>
    </w:p>
    <w:p w:rsidR="74EF942D" w:rsidP="18C0A5C6" w:rsidRDefault="74EF942D" w14:paraId="57E82150" w14:textId="6C502759">
      <w:pPr>
        <w:pStyle w:val="ListParagraph"/>
        <w:numPr>
          <w:ilvl w:val="0"/>
          <w:numId w:val="1"/>
        </w:numPr>
        <w:jc w:val="left"/>
        <w:rPr>
          <w:rFonts w:ascii="Calibri" w:hAnsi="Calibri" w:eastAsia="Calibri" w:cs="Calibri"/>
          <w:b w:val="1"/>
          <w:bCs w:val="1"/>
          <w:color w:val="47D459" w:themeColor="accent3" w:themeTint="99" w:themeShade="FF"/>
          <w:sz w:val="36"/>
          <w:szCs w:val="36"/>
          <w:u w:val="none"/>
        </w:rPr>
      </w:pPr>
      <w:r w:rsidRPr="18C0A5C6" w:rsidR="74EF942D">
        <w:rPr>
          <w:rFonts w:ascii="Calibri" w:hAnsi="Calibri" w:eastAsia="Calibri" w:cs="Calibri"/>
          <w:b w:val="1"/>
          <w:bCs w:val="1"/>
          <w:color w:val="47D459" w:themeColor="accent3" w:themeTint="99" w:themeShade="FF"/>
          <w:sz w:val="36"/>
          <w:szCs w:val="36"/>
          <w:u w:val="none"/>
        </w:rPr>
        <w:t>Introduction</w:t>
      </w:r>
    </w:p>
    <w:p w:rsidR="79B18D5D" w:rsidP="18C0A5C6" w:rsidRDefault="79B18D5D" w14:paraId="640F7E45" w14:textId="476536F4">
      <w:pPr>
        <w:pStyle w:val="ListParagraph"/>
        <w:numPr>
          <w:ilvl w:val="0"/>
          <w:numId w:val="1"/>
        </w:numPr>
        <w:jc w:val="left"/>
        <w:rPr>
          <w:rFonts w:ascii="Calibri" w:hAnsi="Calibri" w:eastAsia="Calibri" w:cs="Calibri"/>
          <w:b w:val="1"/>
          <w:bCs w:val="1"/>
          <w:color w:val="47D459" w:themeColor="accent3" w:themeTint="99" w:themeShade="FF"/>
          <w:sz w:val="36"/>
          <w:szCs w:val="36"/>
          <w:u w:val="none"/>
        </w:rPr>
      </w:pPr>
      <w:r w:rsidRPr="18C0A5C6" w:rsidR="79B18D5D">
        <w:rPr>
          <w:rFonts w:ascii="Calibri" w:hAnsi="Calibri" w:eastAsia="Calibri" w:cs="Calibri"/>
          <w:b w:val="1"/>
          <w:bCs w:val="1"/>
          <w:color w:val="47D459" w:themeColor="accent3" w:themeTint="99" w:themeShade="FF"/>
          <w:sz w:val="36"/>
          <w:szCs w:val="36"/>
          <w:u w:val="none"/>
        </w:rPr>
        <w:t>Strategies</w:t>
      </w:r>
    </w:p>
    <w:p w:rsidR="79B18D5D" w:rsidP="241F66DD" w:rsidRDefault="79B18D5D" w14:paraId="60EF1173" w14:noSpellErr="1" w14:textId="6A965460">
      <w:pPr>
        <w:pStyle w:val="ListParagraph"/>
        <w:numPr>
          <w:ilvl w:val="0"/>
          <w:numId w:val="1"/>
        </w:numPr>
        <w:jc w:val="left"/>
        <w:rPr>
          <w:rFonts w:ascii="Calibri" w:hAnsi="Calibri" w:eastAsia="Calibri" w:cs="Calibri"/>
          <w:b w:val="1"/>
          <w:bCs w:val="1"/>
          <w:color w:val="196A24" w:themeColor="accent3" w:themeTint="99" w:themeShade="FF"/>
          <w:sz w:val="36"/>
          <w:szCs w:val="36"/>
          <w:u w:val="none"/>
        </w:rPr>
      </w:pPr>
      <w:r w:rsidRPr="241F66DD" w:rsidR="47E4325B">
        <w:rPr>
          <w:rFonts w:ascii="Calibri" w:hAnsi="Calibri" w:eastAsia="Calibri" w:cs="Calibri"/>
          <w:b w:val="1"/>
          <w:bCs w:val="1"/>
          <w:color w:val="196A24"/>
          <w:sz w:val="36"/>
          <w:szCs w:val="36"/>
          <w:u w:val="none"/>
        </w:rPr>
        <w:t xml:space="preserve">Contents of </w:t>
      </w:r>
      <w:r w:rsidRPr="241F66DD" w:rsidR="79B18D5D">
        <w:rPr>
          <w:rFonts w:ascii="Calibri" w:hAnsi="Calibri" w:eastAsia="Calibri" w:cs="Calibri"/>
          <w:b w:val="1"/>
          <w:bCs w:val="1"/>
          <w:color w:val="196A24"/>
          <w:sz w:val="36"/>
          <w:szCs w:val="36"/>
          <w:u w:val="none"/>
        </w:rPr>
        <w:t>Resource material</w:t>
      </w:r>
      <w:r w:rsidRPr="241F66DD" w:rsidR="2BCBB27A">
        <w:rPr>
          <w:rFonts w:ascii="Calibri" w:hAnsi="Calibri" w:eastAsia="Calibri" w:cs="Calibri"/>
          <w:b w:val="1"/>
          <w:bCs w:val="1"/>
          <w:color w:val="196A24"/>
          <w:sz w:val="36"/>
          <w:szCs w:val="36"/>
          <w:u w:val="none"/>
        </w:rPr>
        <w:t>s</w:t>
      </w:r>
    </w:p>
    <w:p w:rsidR="79B18D5D" w:rsidP="241F66DD" w:rsidRDefault="79B18D5D" w14:paraId="540F478C" w14:noSpellErr="1" w14:textId="7C4EFB38">
      <w:pPr>
        <w:pStyle w:val="ListParagraph"/>
        <w:numPr>
          <w:ilvl w:val="0"/>
          <w:numId w:val="1"/>
        </w:numPr>
        <w:jc w:val="left"/>
        <w:rPr>
          <w:rFonts w:ascii="Calibri" w:hAnsi="Calibri" w:eastAsia="Calibri" w:cs="Calibri"/>
          <w:b w:val="1"/>
          <w:bCs w:val="1"/>
          <w:color w:val="196A24" w:themeColor="accent3" w:themeTint="99" w:themeShade="FF"/>
          <w:sz w:val="36"/>
          <w:szCs w:val="36"/>
          <w:u w:val="none"/>
        </w:rPr>
      </w:pPr>
      <w:r w:rsidRPr="241F66DD" w:rsidR="79B18D5D">
        <w:rPr>
          <w:rFonts w:ascii="Calibri" w:hAnsi="Calibri" w:eastAsia="Calibri" w:cs="Calibri"/>
          <w:b w:val="1"/>
          <w:bCs w:val="1"/>
          <w:color w:val="196A24"/>
          <w:sz w:val="36"/>
          <w:szCs w:val="36"/>
          <w:u w:val="none"/>
        </w:rPr>
        <w:t>Instructions</w:t>
      </w:r>
      <w:r w:rsidRPr="241F66DD" w:rsidR="14001260">
        <w:rPr>
          <w:rFonts w:ascii="Calibri" w:hAnsi="Calibri" w:eastAsia="Calibri" w:cs="Calibri"/>
          <w:b w:val="1"/>
          <w:bCs w:val="1"/>
          <w:color w:val="196A24"/>
          <w:sz w:val="36"/>
          <w:szCs w:val="36"/>
          <w:u w:val="none"/>
        </w:rPr>
        <w:t xml:space="preserve"> and intentions</w:t>
      </w:r>
      <w:r w:rsidRPr="241F66DD" w:rsidR="79B18D5D">
        <w:rPr>
          <w:rFonts w:ascii="Calibri" w:hAnsi="Calibri" w:eastAsia="Calibri" w:cs="Calibri"/>
          <w:b w:val="1"/>
          <w:bCs w:val="1"/>
          <w:color w:val="196A24"/>
          <w:sz w:val="36"/>
          <w:szCs w:val="36"/>
          <w:u w:val="none"/>
        </w:rPr>
        <w:t xml:space="preserve"> for use</w:t>
      </w:r>
    </w:p>
    <w:p w:rsidR="10FCFAE0" w:rsidP="10FCFAE0" w:rsidRDefault="10FCFAE0" w14:paraId="21859D3B" w14:textId="549B1979">
      <w:pPr>
        <w:pStyle w:val="Normal"/>
        <w:spacing w:line="360" w:lineRule="auto"/>
        <w:jc w:val="center"/>
        <w:rPr>
          <w:rFonts w:ascii="Arial Nova" w:hAnsi="Arial Nova" w:eastAsia="Arial Nova" w:cs="Arial Nova"/>
          <w:b w:val="1"/>
          <w:bCs w:val="1"/>
          <w:color w:val="000000" w:themeColor="text1" w:themeTint="FF" w:themeShade="FF"/>
          <w:sz w:val="22"/>
          <w:szCs w:val="22"/>
          <w:u w:val="single"/>
        </w:rPr>
      </w:pPr>
    </w:p>
    <w:p w:rsidR="10FCFAE0" w:rsidP="10FCFAE0" w:rsidRDefault="10FCFAE0" w14:paraId="39FA97D7" w14:textId="1A4590F6">
      <w:pPr>
        <w:pStyle w:val="Normal"/>
        <w:spacing w:line="360" w:lineRule="auto"/>
        <w:jc w:val="center"/>
        <w:rPr>
          <w:rFonts w:ascii="Arial Nova" w:hAnsi="Arial Nova" w:eastAsia="Arial Nova" w:cs="Arial Nova"/>
          <w:b w:val="1"/>
          <w:bCs w:val="1"/>
          <w:color w:val="000000" w:themeColor="text1" w:themeTint="FF" w:themeShade="FF"/>
          <w:sz w:val="22"/>
          <w:szCs w:val="22"/>
          <w:u w:val="single"/>
        </w:rPr>
      </w:pPr>
    </w:p>
    <w:p w:rsidR="4C2B0EBE" w:rsidP="18C0A5C6" w:rsidRDefault="4C2B0EBE" w14:paraId="6AB7BC28" w14:textId="2A5F7F0D">
      <w:pPr>
        <w:pStyle w:val="Normal"/>
        <w:spacing w:line="360" w:lineRule="auto"/>
        <w:jc w:val="center"/>
        <w:rPr>
          <w:rFonts w:ascii="Arial Nova" w:hAnsi="Arial Nova" w:eastAsia="Arial Nova" w:cs="Arial Nova"/>
          <w:b w:val="1"/>
          <w:bCs w:val="1"/>
          <w:color w:val="000000" w:themeColor="text1" w:themeTint="FF" w:themeShade="FF"/>
          <w:sz w:val="22"/>
          <w:szCs w:val="22"/>
          <w:u w:val="single"/>
        </w:rPr>
      </w:pPr>
      <w:r w:rsidRPr="18C0A5C6" w:rsidR="4C2B0EBE">
        <w:rPr>
          <w:rFonts w:ascii="Arial Nova" w:hAnsi="Arial Nova" w:eastAsia="Arial Nova" w:cs="Arial Nova"/>
          <w:b w:val="1"/>
          <w:bCs w:val="1"/>
          <w:color w:val="000000" w:themeColor="text1" w:themeTint="FF" w:themeShade="FF"/>
          <w:sz w:val="22"/>
          <w:szCs w:val="22"/>
          <w:u w:val="single"/>
        </w:rPr>
        <w:t>Rationale</w:t>
      </w:r>
    </w:p>
    <w:p w:rsidR="4C2B0EBE" w:rsidP="18C0A5C6" w:rsidRDefault="4C2B0EBE" w14:paraId="731C27C1" w14:noSpellErr="1" w14:textId="476878F5">
      <w:pPr>
        <w:pStyle w:val="Normal"/>
        <w:spacing w:line="360" w:lineRule="auto"/>
        <w:jc w:val="left"/>
        <w:rPr>
          <w:rFonts w:ascii="Arial Nova" w:hAnsi="Arial Nova" w:eastAsia="Arial Nova" w:cs="Arial Nova"/>
          <w:b w:val="0"/>
          <w:bCs w:val="0"/>
          <w:color w:val="000000" w:themeColor="text1" w:themeTint="FF" w:themeShade="FF"/>
          <w:sz w:val="22"/>
          <w:szCs w:val="22"/>
          <w:u w:val="none"/>
        </w:rPr>
      </w:pPr>
      <w:r w:rsidRPr="64DD17B9" w:rsidR="4C2B0EBE">
        <w:rPr>
          <w:rFonts w:ascii="Arial Nova" w:hAnsi="Arial Nova" w:eastAsia="Arial Nova" w:cs="Arial Nova"/>
          <w:b w:val="0"/>
          <w:bCs w:val="0"/>
          <w:color w:val="000000" w:themeColor="text1" w:themeTint="FF" w:themeShade="FF"/>
          <w:sz w:val="22"/>
          <w:szCs w:val="22"/>
          <w:u w:val="none"/>
        </w:rPr>
        <w:t xml:space="preserve">Classroom management </w:t>
      </w:r>
      <w:r w:rsidRPr="64DD17B9" w:rsidR="4694203D">
        <w:rPr>
          <w:rFonts w:ascii="Arial Nova" w:hAnsi="Arial Nova" w:eastAsia="Arial Nova" w:cs="Arial Nova"/>
          <w:b w:val="0"/>
          <w:bCs w:val="0"/>
          <w:color w:val="000000" w:themeColor="text1" w:themeTint="FF" w:themeShade="FF"/>
          <w:sz w:val="22"/>
          <w:szCs w:val="22"/>
          <w:u w:val="none"/>
        </w:rPr>
        <w:t>can be defined as the skills, knowledge, and techniques a teacher bri</w:t>
      </w:r>
      <w:r w:rsidRPr="64DD17B9" w:rsidR="4C47D806">
        <w:rPr>
          <w:rFonts w:ascii="Arial Nova" w:hAnsi="Arial Nova" w:eastAsia="Arial Nova" w:cs="Arial Nova"/>
          <w:b w:val="0"/>
          <w:bCs w:val="0"/>
          <w:color w:val="000000" w:themeColor="text1" w:themeTint="FF" w:themeShade="FF"/>
          <w:sz w:val="22"/>
          <w:szCs w:val="22"/>
          <w:u w:val="none"/>
        </w:rPr>
        <w:t>ngs</w:t>
      </w:r>
      <w:r w:rsidRPr="64DD17B9" w:rsidR="4694203D">
        <w:rPr>
          <w:rFonts w:ascii="Arial Nova" w:hAnsi="Arial Nova" w:eastAsia="Arial Nova" w:cs="Arial Nova"/>
          <w:b w:val="0"/>
          <w:bCs w:val="0"/>
          <w:color w:val="000000" w:themeColor="text1" w:themeTint="FF" w:themeShade="FF"/>
          <w:sz w:val="22"/>
          <w:szCs w:val="22"/>
          <w:u w:val="none"/>
        </w:rPr>
        <w:t xml:space="preserve"> to a classroom for a positive inclusive </w:t>
      </w:r>
      <w:r w:rsidRPr="64DD17B9" w:rsidR="05FEA29C">
        <w:rPr>
          <w:rFonts w:ascii="Arial Nova" w:hAnsi="Arial Nova" w:eastAsia="Arial Nova" w:cs="Arial Nova"/>
          <w:b w:val="0"/>
          <w:bCs w:val="0"/>
          <w:color w:val="000000" w:themeColor="text1" w:themeTint="FF" w:themeShade="FF"/>
          <w:sz w:val="22"/>
          <w:szCs w:val="22"/>
          <w:u w:val="none"/>
        </w:rPr>
        <w:t>learning e</w:t>
      </w:r>
      <w:r w:rsidRPr="64DD17B9" w:rsidR="450AE460">
        <w:rPr>
          <w:rFonts w:ascii="Arial Nova" w:hAnsi="Arial Nova" w:eastAsia="Arial Nova" w:cs="Arial Nova"/>
          <w:b w:val="0"/>
          <w:bCs w:val="0"/>
          <w:color w:val="000000" w:themeColor="text1" w:themeTint="FF" w:themeShade="FF"/>
          <w:sz w:val="22"/>
          <w:szCs w:val="22"/>
          <w:u w:val="none"/>
        </w:rPr>
        <w:t xml:space="preserve">xperience. Good classroom management should include a variety of </w:t>
      </w:r>
      <w:r w:rsidRPr="64DD17B9" w:rsidR="5C4E5D84">
        <w:rPr>
          <w:rFonts w:ascii="Arial Nova" w:hAnsi="Arial Nova" w:eastAsia="Arial Nova" w:cs="Arial Nova"/>
          <w:b w:val="0"/>
          <w:bCs w:val="0"/>
          <w:color w:val="000000" w:themeColor="text1" w:themeTint="FF" w:themeShade="FF"/>
          <w:sz w:val="22"/>
          <w:szCs w:val="22"/>
          <w:u w:val="none"/>
        </w:rPr>
        <w:t xml:space="preserve">ways in which a learning experience is a positive one. </w:t>
      </w:r>
      <w:r w:rsidRPr="64DD17B9" w:rsidR="6D10D89C">
        <w:rPr>
          <w:rFonts w:ascii="Arial Nova" w:hAnsi="Arial Nova" w:eastAsia="Arial Nova" w:cs="Arial Nova"/>
          <w:b w:val="0"/>
          <w:bCs w:val="0"/>
          <w:color w:val="000000" w:themeColor="text1" w:themeTint="FF" w:themeShade="FF"/>
          <w:sz w:val="22"/>
          <w:szCs w:val="22"/>
          <w:u w:val="none"/>
        </w:rPr>
        <w:t xml:space="preserve">The aim of a </w:t>
      </w:r>
      <w:r w:rsidRPr="64DD17B9" w:rsidR="7765C9E2">
        <w:rPr>
          <w:rFonts w:ascii="Arial Nova" w:hAnsi="Arial Nova" w:eastAsia="Arial Nova" w:cs="Arial Nova"/>
          <w:b w:val="0"/>
          <w:bCs w:val="0"/>
          <w:color w:val="000000" w:themeColor="text1" w:themeTint="FF" w:themeShade="FF"/>
          <w:sz w:val="22"/>
          <w:szCs w:val="22"/>
          <w:u w:val="none"/>
        </w:rPr>
        <w:t>coherent,</w:t>
      </w:r>
      <w:r w:rsidRPr="64DD17B9" w:rsidR="6D10D89C">
        <w:rPr>
          <w:rFonts w:ascii="Arial Nova" w:hAnsi="Arial Nova" w:eastAsia="Arial Nova" w:cs="Arial Nova"/>
          <w:b w:val="0"/>
          <w:bCs w:val="0"/>
          <w:color w:val="000000" w:themeColor="text1" w:themeTint="FF" w:themeShade="FF"/>
          <w:sz w:val="22"/>
          <w:szCs w:val="22"/>
          <w:u w:val="none"/>
        </w:rPr>
        <w:t xml:space="preserve"> positive learning experience is to ensure students are engaged and strive to reach their f</w:t>
      </w:r>
      <w:r w:rsidRPr="64DD17B9" w:rsidR="203C55CF">
        <w:rPr>
          <w:rFonts w:ascii="Arial Nova" w:hAnsi="Arial Nova" w:eastAsia="Arial Nova" w:cs="Arial Nova"/>
          <w:b w:val="0"/>
          <w:bCs w:val="0"/>
          <w:color w:val="000000" w:themeColor="text1" w:themeTint="FF" w:themeShade="FF"/>
          <w:sz w:val="22"/>
          <w:szCs w:val="22"/>
          <w:u w:val="none"/>
        </w:rPr>
        <w:t>ull potential</w:t>
      </w:r>
      <w:r w:rsidRPr="64DD17B9" w:rsidR="1DAE3A88">
        <w:rPr>
          <w:rFonts w:ascii="Arial Nova" w:hAnsi="Arial Nova" w:eastAsia="Arial Nova" w:cs="Arial Nova"/>
          <w:b w:val="0"/>
          <w:bCs w:val="0"/>
          <w:color w:val="000000" w:themeColor="text1" w:themeTint="FF" w:themeShade="FF"/>
          <w:sz w:val="22"/>
          <w:szCs w:val="22"/>
          <w:u w:val="none"/>
        </w:rPr>
        <w:t xml:space="preserve"> (</w:t>
      </w:r>
      <w:r w:rsidRPr="64DD17B9" w:rsidR="1DAE3A88">
        <w:rPr>
          <w:rFonts w:ascii="Arial Nova" w:hAnsi="Arial Nova" w:eastAsia="Arial Nova" w:cs="Arial Nova"/>
          <w:b w:val="0"/>
          <w:bCs w:val="0"/>
          <w:color w:val="000000" w:themeColor="text1" w:themeTint="FF" w:themeShade="FF"/>
          <w:sz w:val="22"/>
          <w:szCs w:val="22"/>
          <w:u w:val="none"/>
        </w:rPr>
        <w:t>Mcauley</w:t>
      </w:r>
      <w:r w:rsidRPr="64DD17B9" w:rsidR="1DAE3A88">
        <w:rPr>
          <w:rFonts w:ascii="Arial Nova" w:hAnsi="Arial Nova" w:eastAsia="Arial Nova" w:cs="Arial Nova"/>
          <w:b w:val="0"/>
          <w:bCs w:val="0"/>
          <w:color w:val="000000" w:themeColor="text1" w:themeTint="FF" w:themeShade="FF"/>
          <w:sz w:val="22"/>
          <w:szCs w:val="22"/>
          <w:u w:val="none"/>
        </w:rPr>
        <w:t>, 2023)</w:t>
      </w:r>
      <w:r w:rsidRPr="64DD17B9" w:rsidR="203C55CF">
        <w:rPr>
          <w:rFonts w:ascii="Arial Nova" w:hAnsi="Arial Nova" w:eastAsia="Arial Nova" w:cs="Arial Nova"/>
          <w:b w:val="0"/>
          <w:bCs w:val="0"/>
          <w:color w:val="000000" w:themeColor="text1" w:themeTint="FF" w:themeShade="FF"/>
          <w:sz w:val="22"/>
          <w:szCs w:val="22"/>
          <w:u w:val="none"/>
        </w:rPr>
        <w:t xml:space="preserve"> </w:t>
      </w:r>
      <w:r w:rsidRPr="64DD17B9" w:rsidR="4A890B72">
        <w:rPr>
          <w:rFonts w:ascii="Arial Nova" w:hAnsi="Arial Nova" w:eastAsia="Arial Nova" w:cs="Arial Nova"/>
          <w:b w:val="0"/>
          <w:bCs w:val="0"/>
          <w:color w:val="000000" w:themeColor="text1" w:themeTint="FF" w:themeShade="FF"/>
          <w:sz w:val="22"/>
          <w:szCs w:val="22"/>
          <w:u w:val="none"/>
        </w:rPr>
        <w:t xml:space="preserve">The environment should be structured and functional, </w:t>
      </w:r>
      <w:r w:rsidRPr="64DD17B9" w:rsidR="6A0E12D9">
        <w:rPr>
          <w:rFonts w:ascii="Arial Nova" w:hAnsi="Arial Nova" w:eastAsia="Arial Nova" w:cs="Arial Nova"/>
          <w:b w:val="0"/>
          <w:bCs w:val="0"/>
          <w:color w:val="000000" w:themeColor="text1" w:themeTint="FF" w:themeShade="FF"/>
          <w:sz w:val="22"/>
          <w:szCs w:val="22"/>
          <w:u w:val="none"/>
        </w:rPr>
        <w:t xml:space="preserve">promote wellbeing, belonging and </w:t>
      </w:r>
      <w:r w:rsidRPr="64DD17B9" w:rsidR="2D0C3D26">
        <w:rPr>
          <w:rFonts w:ascii="Arial Nova" w:hAnsi="Arial Nova" w:eastAsia="Arial Nova" w:cs="Arial Nova"/>
          <w:b w:val="0"/>
          <w:bCs w:val="0"/>
          <w:color w:val="000000" w:themeColor="text1" w:themeTint="FF" w:themeShade="FF"/>
          <w:sz w:val="22"/>
          <w:szCs w:val="22"/>
          <w:u w:val="none"/>
        </w:rPr>
        <w:t>safety</w:t>
      </w:r>
      <w:r w:rsidRPr="64DD17B9" w:rsidR="6A0E12D9">
        <w:rPr>
          <w:rFonts w:ascii="Arial Nova" w:hAnsi="Arial Nova" w:eastAsia="Arial Nova" w:cs="Arial Nova"/>
          <w:b w:val="0"/>
          <w:bCs w:val="0"/>
          <w:color w:val="000000" w:themeColor="text1" w:themeTint="FF" w:themeShade="FF"/>
          <w:sz w:val="22"/>
          <w:szCs w:val="22"/>
          <w:u w:val="none"/>
        </w:rPr>
        <w:t xml:space="preserve">. </w:t>
      </w:r>
      <w:r w:rsidRPr="64DD17B9" w:rsidR="7D02C6C5">
        <w:rPr>
          <w:rFonts w:ascii="Arial Nova" w:hAnsi="Arial Nova" w:eastAsia="Arial Nova" w:cs="Arial Nova"/>
          <w:b w:val="0"/>
          <w:bCs w:val="0"/>
          <w:color w:val="000000" w:themeColor="text1" w:themeTint="FF" w:themeShade="FF"/>
          <w:sz w:val="22"/>
          <w:szCs w:val="22"/>
          <w:u w:val="none"/>
        </w:rPr>
        <w:t xml:space="preserve">Teachers are the forefront to classroom management having to </w:t>
      </w:r>
      <w:r w:rsidRPr="64DD17B9" w:rsidR="616AAECA">
        <w:rPr>
          <w:rFonts w:ascii="Arial Nova" w:hAnsi="Arial Nova" w:eastAsia="Arial Nova" w:cs="Arial Nova"/>
          <w:b w:val="0"/>
          <w:bCs w:val="0"/>
          <w:color w:val="000000" w:themeColor="text1" w:themeTint="FF" w:themeShade="FF"/>
          <w:sz w:val="22"/>
          <w:szCs w:val="22"/>
          <w:u w:val="none"/>
        </w:rPr>
        <w:t>manoeuvre</w:t>
      </w:r>
      <w:r w:rsidRPr="64DD17B9" w:rsidR="7D02C6C5">
        <w:rPr>
          <w:rFonts w:ascii="Arial Nova" w:hAnsi="Arial Nova" w:eastAsia="Arial Nova" w:cs="Arial Nova"/>
          <w:b w:val="0"/>
          <w:bCs w:val="0"/>
          <w:color w:val="000000" w:themeColor="text1" w:themeTint="FF" w:themeShade="FF"/>
          <w:sz w:val="22"/>
          <w:szCs w:val="22"/>
          <w:u w:val="none"/>
        </w:rPr>
        <w:t xml:space="preserve"> their way through many obstacles </w:t>
      </w:r>
      <w:r w:rsidRPr="64DD17B9" w:rsidR="6A22C820">
        <w:rPr>
          <w:rFonts w:ascii="Arial Nova" w:hAnsi="Arial Nova" w:eastAsia="Arial Nova" w:cs="Arial Nova"/>
          <w:b w:val="0"/>
          <w:bCs w:val="0"/>
          <w:color w:val="000000" w:themeColor="text1" w:themeTint="FF" w:themeShade="FF"/>
          <w:sz w:val="22"/>
          <w:szCs w:val="22"/>
          <w:u w:val="none"/>
        </w:rPr>
        <w:t>to achieve their goal of student attainment and achievement.</w:t>
      </w:r>
    </w:p>
    <w:p w:rsidR="1647AB73" w:rsidP="18C0A5C6" w:rsidRDefault="1647AB73" w14:paraId="47ACFD50" w14:textId="54C5B15D">
      <w:pPr>
        <w:pStyle w:val="Normal"/>
        <w:spacing w:line="360" w:lineRule="auto"/>
        <w:jc w:val="left"/>
        <w:rPr>
          <w:rFonts w:ascii="Arial Nova" w:hAnsi="Arial Nova" w:eastAsia="Arial Nova" w:cs="Arial Nova"/>
          <w:b w:val="0"/>
          <w:bCs w:val="0"/>
          <w:color w:val="000000" w:themeColor="text1" w:themeTint="FF" w:themeShade="FF"/>
          <w:sz w:val="22"/>
          <w:szCs w:val="22"/>
          <w:u w:val="none"/>
        </w:rPr>
      </w:pPr>
      <w:r w:rsidRPr="18C0A5C6" w:rsidR="1647AB73">
        <w:rPr>
          <w:rFonts w:ascii="Arial Nova" w:hAnsi="Arial Nova" w:eastAsia="Arial Nova" w:cs="Arial Nova"/>
          <w:b w:val="0"/>
          <w:bCs w:val="0"/>
          <w:color w:val="000000" w:themeColor="text1" w:themeTint="FF" w:themeShade="FF"/>
          <w:sz w:val="22"/>
          <w:szCs w:val="22"/>
          <w:u w:val="none"/>
        </w:rPr>
        <w:t xml:space="preserve">Challenges modern </w:t>
      </w:r>
      <w:r w:rsidRPr="18C0A5C6" w:rsidR="198DE6AD">
        <w:rPr>
          <w:rFonts w:ascii="Arial Nova" w:hAnsi="Arial Nova" w:eastAsia="Arial Nova" w:cs="Arial Nova"/>
          <w:b w:val="0"/>
          <w:bCs w:val="0"/>
          <w:color w:val="000000" w:themeColor="text1" w:themeTint="FF" w:themeShade="FF"/>
          <w:sz w:val="22"/>
          <w:szCs w:val="22"/>
          <w:u w:val="none"/>
        </w:rPr>
        <w:t>classrooms</w:t>
      </w:r>
      <w:r w:rsidRPr="18C0A5C6" w:rsidR="1647AB73">
        <w:rPr>
          <w:rFonts w:ascii="Arial Nova" w:hAnsi="Arial Nova" w:eastAsia="Arial Nova" w:cs="Arial Nova"/>
          <w:b w:val="0"/>
          <w:bCs w:val="0"/>
          <w:color w:val="000000" w:themeColor="text1" w:themeTint="FF" w:themeShade="FF"/>
          <w:sz w:val="22"/>
          <w:szCs w:val="22"/>
          <w:u w:val="none"/>
        </w:rPr>
        <w:t xml:space="preserve"> face </w:t>
      </w:r>
      <w:bookmarkStart w:name="_Int_4OvQgODI" w:id="465746182"/>
      <w:r w:rsidRPr="18C0A5C6" w:rsidR="5AB064D4">
        <w:rPr>
          <w:rFonts w:ascii="Arial Nova" w:hAnsi="Arial Nova" w:eastAsia="Arial Nova" w:cs="Arial Nova"/>
          <w:b w:val="0"/>
          <w:bCs w:val="0"/>
          <w:color w:val="000000" w:themeColor="text1" w:themeTint="FF" w:themeShade="FF"/>
          <w:sz w:val="22"/>
          <w:szCs w:val="22"/>
          <w:u w:val="none"/>
        </w:rPr>
        <w:t>are</w:t>
      </w:r>
      <w:bookmarkEnd w:id="465746182"/>
      <w:r w:rsidRPr="18C0A5C6" w:rsidR="5AB064D4">
        <w:rPr>
          <w:rFonts w:ascii="Arial Nova" w:hAnsi="Arial Nova" w:eastAsia="Arial Nova" w:cs="Arial Nova"/>
          <w:b w:val="0"/>
          <w:bCs w:val="0"/>
          <w:color w:val="000000" w:themeColor="text1" w:themeTint="FF" w:themeShade="FF"/>
          <w:sz w:val="22"/>
          <w:szCs w:val="22"/>
          <w:u w:val="none"/>
        </w:rPr>
        <w:t xml:space="preserve"> many</w:t>
      </w:r>
      <w:r w:rsidRPr="18C0A5C6" w:rsidR="0087E249">
        <w:rPr>
          <w:rFonts w:ascii="Arial Nova" w:hAnsi="Arial Nova" w:eastAsia="Arial Nova" w:cs="Arial Nova"/>
          <w:b w:val="0"/>
          <w:bCs w:val="0"/>
          <w:color w:val="000000" w:themeColor="text1" w:themeTint="FF" w:themeShade="FF"/>
          <w:sz w:val="22"/>
          <w:szCs w:val="22"/>
          <w:u w:val="none"/>
        </w:rPr>
        <w:t>:</w:t>
      </w:r>
      <w:r w:rsidRPr="18C0A5C6" w:rsidR="5AB064D4">
        <w:rPr>
          <w:rFonts w:ascii="Arial Nova" w:hAnsi="Arial Nova" w:eastAsia="Arial Nova" w:cs="Arial Nova"/>
          <w:b w:val="0"/>
          <w:bCs w:val="0"/>
          <w:color w:val="000000" w:themeColor="text1" w:themeTint="FF" w:themeShade="FF"/>
          <w:sz w:val="22"/>
          <w:szCs w:val="22"/>
          <w:u w:val="none"/>
        </w:rPr>
        <w:t xml:space="preserve"> </w:t>
      </w:r>
      <w:r w:rsidRPr="18C0A5C6" w:rsidR="1647AB73">
        <w:rPr>
          <w:rFonts w:ascii="Arial Nova" w:hAnsi="Arial Nova" w:eastAsia="Arial Nova" w:cs="Arial Nova"/>
          <w:b w:val="0"/>
          <w:bCs w:val="0"/>
          <w:color w:val="000000" w:themeColor="text1" w:themeTint="FF" w:themeShade="FF"/>
          <w:sz w:val="22"/>
          <w:szCs w:val="22"/>
          <w:u w:val="none"/>
        </w:rPr>
        <w:t>diversity, technology</w:t>
      </w:r>
      <w:r w:rsidRPr="18C0A5C6" w:rsidR="22518AA8">
        <w:rPr>
          <w:rFonts w:ascii="Arial Nova" w:hAnsi="Arial Nova" w:eastAsia="Arial Nova" w:cs="Arial Nova"/>
          <w:b w:val="0"/>
          <w:bCs w:val="0"/>
          <w:color w:val="000000" w:themeColor="text1" w:themeTint="FF" w:themeShade="FF"/>
          <w:sz w:val="22"/>
          <w:szCs w:val="22"/>
          <w:u w:val="none"/>
        </w:rPr>
        <w:t xml:space="preserve">, </w:t>
      </w:r>
      <w:r w:rsidRPr="18C0A5C6" w:rsidR="6670D756">
        <w:rPr>
          <w:rFonts w:ascii="Arial Nova" w:hAnsi="Arial Nova" w:eastAsia="Arial Nova" w:cs="Arial Nova"/>
          <w:b w:val="0"/>
          <w:bCs w:val="0"/>
          <w:color w:val="000000" w:themeColor="text1" w:themeTint="FF" w:themeShade="FF"/>
          <w:sz w:val="22"/>
          <w:szCs w:val="22"/>
          <w:u w:val="none"/>
        </w:rPr>
        <w:t xml:space="preserve">psychological </w:t>
      </w:r>
      <w:r w:rsidRPr="18C0A5C6" w:rsidR="3CB7D450">
        <w:rPr>
          <w:rFonts w:ascii="Arial Nova" w:hAnsi="Arial Nova" w:eastAsia="Arial Nova" w:cs="Arial Nova"/>
          <w:b w:val="0"/>
          <w:bCs w:val="0"/>
          <w:color w:val="000000" w:themeColor="text1" w:themeTint="FF" w:themeShade="FF"/>
          <w:sz w:val="22"/>
          <w:szCs w:val="22"/>
          <w:u w:val="none"/>
        </w:rPr>
        <w:t>disorders</w:t>
      </w:r>
      <w:r w:rsidRPr="18C0A5C6" w:rsidR="6670D756">
        <w:rPr>
          <w:rFonts w:ascii="Arial Nova" w:hAnsi="Arial Nova" w:eastAsia="Arial Nova" w:cs="Arial Nova"/>
          <w:b w:val="0"/>
          <w:bCs w:val="0"/>
          <w:color w:val="000000" w:themeColor="text1" w:themeTint="FF" w:themeShade="FF"/>
          <w:sz w:val="22"/>
          <w:szCs w:val="22"/>
          <w:u w:val="none"/>
        </w:rPr>
        <w:t xml:space="preserve">, poverty, </w:t>
      </w:r>
      <w:r w:rsidRPr="18C0A5C6" w:rsidR="27504764">
        <w:rPr>
          <w:rFonts w:ascii="Arial Nova" w:hAnsi="Arial Nova" w:eastAsia="Arial Nova" w:cs="Arial Nova"/>
          <w:b w:val="0"/>
          <w:bCs w:val="0"/>
          <w:color w:val="000000" w:themeColor="text1" w:themeTint="FF" w:themeShade="FF"/>
          <w:sz w:val="22"/>
          <w:szCs w:val="22"/>
          <w:u w:val="none"/>
        </w:rPr>
        <w:t>behaviour</w:t>
      </w:r>
      <w:r w:rsidRPr="18C0A5C6" w:rsidR="1CBE870E">
        <w:rPr>
          <w:rFonts w:ascii="Arial Nova" w:hAnsi="Arial Nova" w:eastAsia="Arial Nova" w:cs="Arial Nova"/>
          <w:b w:val="0"/>
          <w:bCs w:val="0"/>
          <w:color w:val="000000" w:themeColor="text1" w:themeTint="FF" w:themeShade="FF"/>
          <w:sz w:val="22"/>
          <w:szCs w:val="22"/>
          <w:u w:val="none"/>
        </w:rPr>
        <w:t>al difficulties</w:t>
      </w:r>
      <w:r w:rsidRPr="18C0A5C6" w:rsidR="27504764">
        <w:rPr>
          <w:rFonts w:ascii="Arial Nova" w:hAnsi="Arial Nova" w:eastAsia="Arial Nova" w:cs="Arial Nova"/>
          <w:b w:val="0"/>
          <w:bCs w:val="0"/>
          <w:color w:val="000000" w:themeColor="text1" w:themeTint="FF" w:themeShade="FF"/>
          <w:sz w:val="22"/>
          <w:szCs w:val="22"/>
          <w:u w:val="none"/>
        </w:rPr>
        <w:t>, f</w:t>
      </w:r>
      <w:r w:rsidRPr="18C0A5C6" w:rsidR="18A28E34">
        <w:rPr>
          <w:rFonts w:ascii="Arial Nova" w:hAnsi="Arial Nova" w:eastAsia="Arial Nova" w:cs="Arial Nova"/>
          <w:b w:val="0"/>
          <w:bCs w:val="0"/>
          <w:color w:val="000000" w:themeColor="text1" w:themeTint="FF" w:themeShade="FF"/>
          <w:sz w:val="22"/>
          <w:szCs w:val="22"/>
          <w:u w:val="none"/>
        </w:rPr>
        <w:t>amilial situation, home environment</w:t>
      </w:r>
      <w:r w:rsidRPr="18C0A5C6" w:rsidR="0B4FB2E4">
        <w:rPr>
          <w:rFonts w:ascii="Arial Nova" w:hAnsi="Arial Nova" w:eastAsia="Arial Nova" w:cs="Arial Nova"/>
          <w:b w:val="0"/>
          <w:bCs w:val="0"/>
          <w:color w:val="000000" w:themeColor="text1" w:themeTint="FF" w:themeShade="FF"/>
          <w:sz w:val="22"/>
          <w:szCs w:val="22"/>
          <w:u w:val="none"/>
        </w:rPr>
        <w:t xml:space="preserve"> </w:t>
      </w:r>
      <w:r w:rsidRPr="18C0A5C6" w:rsidR="38A1E397">
        <w:rPr>
          <w:rFonts w:ascii="Arial Nova" w:hAnsi="Arial Nova" w:eastAsia="Arial Nova" w:cs="Arial Nova"/>
          <w:b w:val="0"/>
          <w:bCs w:val="0"/>
          <w:color w:val="000000" w:themeColor="text1" w:themeTint="FF" w:themeShade="FF"/>
          <w:sz w:val="22"/>
          <w:szCs w:val="22"/>
          <w:u w:val="none"/>
        </w:rPr>
        <w:t>to name a few (Virtual-College.co.uk, 2025</w:t>
      </w:r>
      <w:r w:rsidRPr="18C0A5C6" w:rsidR="7D2A6310">
        <w:rPr>
          <w:rFonts w:ascii="Arial Nova" w:hAnsi="Arial Nova" w:eastAsia="Arial Nova" w:cs="Arial Nova"/>
          <w:b w:val="0"/>
          <w:bCs w:val="0"/>
          <w:color w:val="000000" w:themeColor="text1" w:themeTint="FF" w:themeShade="FF"/>
          <w:sz w:val="22"/>
          <w:szCs w:val="22"/>
          <w:u w:val="none"/>
        </w:rPr>
        <w:t>)</w:t>
      </w:r>
      <w:r w:rsidRPr="18C0A5C6" w:rsidR="46C6FC43">
        <w:rPr>
          <w:rFonts w:ascii="Arial Nova" w:hAnsi="Arial Nova" w:eastAsia="Arial Nova" w:cs="Arial Nova"/>
          <w:b w:val="0"/>
          <w:bCs w:val="0"/>
          <w:color w:val="000000" w:themeColor="text1" w:themeTint="FF" w:themeShade="FF"/>
          <w:sz w:val="22"/>
          <w:szCs w:val="22"/>
          <w:u w:val="none"/>
        </w:rPr>
        <w:t xml:space="preserve">. </w:t>
      </w:r>
      <w:r w:rsidRPr="18C0A5C6" w:rsidR="5F007943">
        <w:rPr>
          <w:rFonts w:ascii="Arial Nova" w:hAnsi="Arial Nova" w:eastAsia="Arial Nova" w:cs="Arial Nova"/>
          <w:b w:val="0"/>
          <w:bCs w:val="0"/>
          <w:color w:val="000000" w:themeColor="text1" w:themeTint="FF" w:themeShade="FF"/>
          <w:sz w:val="22"/>
          <w:szCs w:val="22"/>
          <w:u w:val="none"/>
        </w:rPr>
        <w:t xml:space="preserve">Teachers are </w:t>
      </w:r>
      <w:r w:rsidRPr="18C0A5C6" w:rsidR="79F8F72D">
        <w:rPr>
          <w:rFonts w:ascii="Arial Nova" w:hAnsi="Arial Nova" w:eastAsia="Arial Nova" w:cs="Arial Nova"/>
          <w:b w:val="0"/>
          <w:bCs w:val="0"/>
          <w:color w:val="000000" w:themeColor="text1" w:themeTint="FF" w:themeShade="FF"/>
          <w:sz w:val="22"/>
          <w:szCs w:val="22"/>
          <w:u w:val="none"/>
        </w:rPr>
        <w:t xml:space="preserve">charged with the responsibility of </w:t>
      </w:r>
      <w:r w:rsidRPr="18C0A5C6" w:rsidR="1C647522">
        <w:rPr>
          <w:rFonts w:ascii="Arial Nova" w:hAnsi="Arial Nova" w:eastAsia="Arial Nova" w:cs="Arial Nova"/>
          <w:b w:val="0"/>
          <w:bCs w:val="0"/>
          <w:color w:val="000000" w:themeColor="text1" w:themeTint="FF" w:themeShade="FF"/>
          <w:sz w:val="22"/>
          <w:szCs w:val="22"/>
          <w:u w:val="none"/>
        </w:rPr>
        <w:t>managing</w:t>
      </w:r>
      <w:r w:rsidRPr="18C0A5C6" w:rsidR="79F8F72D">
        <w:rPr>
          <w:rFonts w:ascii="Arial Nova" w:hAnsi="Arial Nova" w:eastAsia="Arial Nova" w:cs="Arial Nova"/>
          <w:b w:val="0"/>
          <w:bCs w:val="0"/>
          <w:color w:val="000000" w:themeColor="text1" w:themeTint="FF" w:themeShade="FF"/>
          <w:sz w:val="22"/>
          <w:szCs w:val="22"/>
          <w:u w:val="none"/>
        </w:rPr>
        <w:t xml:space="preserve"> the classroom whilst dealing with all these challenges.</w:t>
      </w:r>
      <w:r w:rsidRPr="18C0A5C6" w:rsidR="6460348B">
        <w:rPr>
          <w:rFonts w:ascii="Arial Nova" w:hAnsi="Arial Nova" w:eastAsia="Arial Nova" w:cs="Arial Nova"/>
          <w:b w:val="0"/>
          <w:bCs w:val="0"/>
          <w:color w:val="000000" w:themeColor="text1" w:themeTint="FF" w:themeShade="FF"/>
          <w:sz w:val="22"/>
          <w:szCs w:val="22"/>
          <w:u w:val="none"/>
        </w:rPr>
        <w:t xml:space="preserve"> </w:t>
      </w:r>
    </w:p>
    <w:p w:rsidR="6460348B" w:rsidP="10FCFAE0" w:rsidRDefault="6460348B" w14:paraId="58B6BBD7" w14:noSpellErr="1" w14:textId="5E5C13A1">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10FCFAE0" w:rsidR="6460348B">
        <w:rPr>
          <w:rFonts w:ascii="Arial Nova" w:hAnsi="Arial Nova" w:eastAsia="Arial Nova" w:cs="Arial Nova"/>
          <w:b w:val="0"/>
          <w:bCs w:val="0"/>
          <w:color w:val="000000" w:themeColor="text1" w:themeTint="FF" w:themeShade="FF"/>
          <w:sz w:val="22"/>
          <w:szCs w:val="22"/>
          <w:u w:val="none"/>
        </w:rPr>
        <w:t xml:space="preserve">Traditional methods to teaching involved controlling the students </w:t>
      </w:r>
      <w:r w:rsidRPr="10FCFAE0" w:rsidR="4E9A204F">
        <w:rPr>
          <w:rFonts w:ascii="Arial Nova" w:hAnsi="Arial Nova" w:eastAsia="Arial Nova" w:cs="Arial Nova"/>
          <w:b w:val="0"/>
          <w:bCs w:val="0"/>
          <w:color w:val="000000" w:themeColor="text1" w:themeTint="FF" w:themeShade="FF"/>
          <w:sz w:val="22"/>
          <w:szCs w:val="22"/>
          <w:u w:val="none"/>
        </w:rPr>
        <w:t xml:space="preserve">and insisting on compliance, a </w:t>
      </w:r>
      <w:r w:rsidRPr="10FCFAE0" w:rsidR="0736A7E3">
        <w:rPr>
          <w:rFonts w:ascii="Arial Nova" w:hAnsi="Arial Nova" w:eastAsia="Arial Nova" w:cs="Arial Nova"/>
          <w:b w:val="0"/>
          <w:bCs w:val="0"/>
          <w:color w:val="000000" w:themeColor="text1" w:themeTint="FF" w:themeShade="FF"/>
          <w:sz w:val="22"/>
          <w:szCs w:val="22"/>
          <w:u w:val="none"/>
        </w:rPr>
        <w:t>teacher's</w:t>
      </w:r>
      <w:r w:rsidRPr="10FCFAE0" w:rsidR="4E9A204F">
        <w:rPr>
          <w:rFonts w:ascii="Arial Nova" w:hAnsi="Arial Nova" w:eastAsia="Arial Nova" w:cs="Arial Nova"/>
          <w:b w:val="0"/>
          <w:bCs w:val="0"/>
          <w:color w:val="000000" w:themeColor="text1" w:themeTint="FF" w:themeShade="FF"/>
          <w:sz w:val="22"/>
          <w:szCs w:val="22"/>
          <w:u w:val="none"/>
        </w:rPr>
        <w:t xml:space="preserve"> job would be to </w:t>
      </w:r>
      <w:r w:rsidRPr="10FCFAE0" w:rsidR="653DC777">
        <w:rPr>
          <w:rFonts w:ascii="Arial Nova" w:hAnsi="Arial Nova" w:eastAsia="Arial Nova" w:cs="Arial Nova"/>
          <w:b w:val="0"/>
          <w:bCs w:val="0"/>
          <w:color w:val="000000" w:themeColor="text1" w:themeTint="FF" w:themeShade="FF"/>
          <w:sz w:val="22"/>
          <w:szCs w:val="22"/>
          <w:u w:val="none"/>
        </w:rPr>
        <w:t xml:space="preserve">dominate, punish, and manipulate students into conforming to the rules of their setting </w:t>
      </w:r>
      <w:r w:rsidRPr="10FCFAE0" w:rsidR="2B4D17CA">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10FCFAE0" w:rsidR="2B4D17CA">
        <w:rPr>
          <w:rFonts w:ascii="Arial Nova" w:hAnsi="Arial Nova" w:eastAsia="Arial Nova" w:cs="Arial Nova"/>
          <w:b w:val="0"/>
          <w:bCs w:val="0"/>
          <w:i w:val="0"/>
          <w:iCs w:val="0"/>
          <w:caps w:val="0"/>
          <w:smallCaps w:val="0"/>
          <w:noProof w:val="0"/>
          <w:color w:val="000000" w:themeColor="text1" w:themeTint="FF" w:themeShade="FF"/>
          <w:sz w:val="22"/>
          <w:szCs w:val="22"/>
          <w:lang w:val="en-GB"/>
        </w:rPr>
        <w:t>Toshalis</w:t>
      </w:r>
      <w:r w:rsidRPr="10FCFAE0" w:rsidR="2B4D17CA">
        <w:rPr>
          <w:rFonts w:ascii="Arial Nova" w:hAnsi="Arial Nova" w:eastAsia="Arial Nova" w:cs="Arial Nova"/>
          <w:b w:val="0"/>
          <w:bCs w:val="0"/>
          <w:i w:val="0"/>
          <w:iCs w:val="0"/>
          <w:caps w:val="0"/>
          <w:smallCaps w:val="0"/>
          <w:noProof w:val="0"/>
          <w:color w:val="000000" w:themeColor="text1" w:themeTint="FF" w:themeShade="FF"/>
          <w:sz w:val="22"/>
          <w:szCs w:val="22"/>
          <w:lang w:val="en-GB"/>
        </w:rPr>
        <w:t>, 2024).</w:t>
      </w:r>
      <w:r w:rsidRPr="10FCFAE0" w:rsidR="45109DA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Strategies for managing a classroom are less about control and more about </w:t>
      </w:r>
      <w:r w:rsidRPr="10FCFAE0" w:rsidR="45109DAC">
        <w:rPr>
          <w:rFonts w:ascii="Arial Nova" w:hAnsi="Arial Nova" w:eastAsia="Arial Nova" w:cs="Arial Nova"/>
          <w:b w:val="0"/>
          <w:bCs w:val="0"/>
          <w:i w:val="0"/>
          <w:iCs w:val="0"/>
          <w:caps w:val="0"/>
          <w:smallCaps w:val="0"/>
          <w:noProof w:val="0"/>
          <w:color w:val="000000" w:themeColor="text1" w:themeTint="FF" w:themeShade="FF"/>
          <w:sz w:val="22"/>
          <w:szCs w:val="22"/>
          <w:lang w:val="en-GB"/>
        </w:rPr>
        <w:t>facilitating</w:t>
      </w:r>
      <w:r w:rsidRPr="10FCFAE0" w:rsidR="45109DA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w:t>
      </w:r>
      <w:r w:rsidRPr="10FCFAE0" w:rsidR="2C795F50">
        <w:rPr>
          <w:rFonts w:ascii="Arial Nova" w:hAnsi="Arial Nova" w:eastAsia="Arial Nova" w:cs="Arial Nova"/>
          <w:b w:val="0"/>
          <w:bCs w:val="0"/>
          <w:i w:val="0"/>
          <w:iCs w:val="0"/>
          <w:caps w:val="0"/>
          <w:smallCaps w:val="0"/>
          <w:noProof w:val="0"/>
          <w:color w:val="000000" w:themeColor="text1" w:themeTint="FF" w:themeShade="FF"/>
          <w:sz w:val="22"/>
          <w:szCs w:val="22"/>
          <w:lang w:val="en-GB"/>
        </w:rPr>
        <w:t>n environment that is inclusive and student centred.</w:t>
      </w:r>
    </w:p>
    <w:p w:rsidR="2C795F50" w:rsidP="64DD17B9" w:rsidRDefault="2C795F50" w14:paraId="5A796B8B" w14:noSpellErr="1" w14:textId="42DF3DC3">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4DD17B9" w:rsidR="2C795F5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new curriculum for Wales </w:t>
      </w:r>
      <w:r w:rsidRPr="64DD17B9" w:rsidR="374A58D9">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64DD17B9" w:rsidR="2C795F50">
        <w:rPr>
          <w:rFonts w:ascii="Arial Nova" w:hAnsi="Arial Nova" w:eastAsia="Arial Nova" w:cs="Arial Nova"/>
          <w:b w:val="0"/>
          <w:bCs w:val="0"/>
          <w:i w:val="0"/>
          <w:iCs w:val="0"/>
          <w:caps w:val="0"/>
          <w:smallCaps w:val="0"/>
          <w:noProof w:val="0"/>
          <w:color w:val="000000" w:themeColor="text1" w:themeTint="FF" w:themeShade="FF"/>
          <w:sz w:val="22"/>
          <w:szCs w:val="22"/>
          <w:lang w:val="en-GB"/>
        </w:rPr>
        <w:t>202</w:t>
      </w:r>
      <w:r w:rsidRPr="64DD17B9" w:rsidR="5CCB2661">
        <w:rPr>
          <w:rFonts w:ascii="Arial Nova" w:hAnsi="Arial Nova" w:eastAsia="Arial Nova" w:cs="Arial Nova"/>
          <w:b w:val="0"/>
          <w:bCs w:val="0"/>
          <w:i w:val="0"/>
          <w:iCs w:val="0"/>
          <w:caps w:val="0"/>
          <w:smallCaps w:val="0"/>
          <w:noProof w:val="0"/>
          <w:color w:val="000000" w:themeColor="text1" w:themeTint="FF" w:themeShade="FF"/>
          <w:sz w:val="22"/>
          <w:szCs w:val="22"/>
          <w:lang w:val="en-GB"/>
        </w:rPr>
        <w:t>2)</w:t>
      </w:r>
      <w:r w:rsidRPr="64DD17B9" w:rsidR="74F5910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4DD17B9" w:rsidR="1BC74EE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provided a framework for schools in Wales to follow, </w:t>
      </w:r>
      <w:r w:rsidRPr="64DD17B9" w:rsidR="6C59CEEE">
        <w:rPr>
          <w:rFonts w:ascii="Arial Nova" w:hAnsi="Arial Nova" w:eastAsia="Arial Nova" w:cs="Arial Nova"/>
          <w:b w:val="0"/>
          <w:bCs w:val="0"/>
          <w:i w:val="0"/>
          <w:iCs w:val="0"/>
          <w:caps w:val="0"/>
          <w:smallCaps w:val="0"/>
          <w:noProof w:val="0"/>
          <w:color w:val="000000" w:themeColor="text1" w:themeTint="FF" w:themeShade="FF"/>
          <w:sz w:val="22"/>
          <w:szCs w:val="22"/>
          <w:lang w:val="en-GB"/>
        </w:rPr>
        <w:t>the framework promotes a more personal centred approach to learning ensuring all pupils feel valued</w:t>
      </w:r>
      <w:r w:rsidRPr="64DD17B9" w:rsidR="6DA7BBB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listened to and can achieve their goals (Welsh Government, 2020).</w:t>
      </w:r>
    </w:p>
    <w:p w:rsidR="05BFB566" w:rsidP="64DD17B9" w:rsidRDefault="05BFB566" w14:paraId="0732C3B7" w14:textId="017C81A7">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4DD17B9" w:rsidR="05BFB566">
        <w:rPr>
          <w:rFonts w:ascii="Arial Nova" w:hAnsi="Arial Nova" w:eastAsia="Arial Nova" w:cs="Arial Nova"/>
          <w:b w:val="0"/>
          <w:bCs w:val="0"/>
          <w:i w:val="0"/>
          <w:iCs w:val="0"/>
          <w:caps w:val="0"/>
          <w:smallCaps w:val="0"/>
          <w:noProof w:val="0"/>
          <w:color w:val="000000" w:themeColor="text1" w:themeTint="FF" w:themeShade="FF"/>
          <w:sz w:val="22"/>
          <w:szCs w:val="22"/>
          <w:lang w:val="en-GB"/>
        </w:rPr>
        <w:t>Resources in the learning environment can change boring</w:t>
      </w:r>
      <w:r w:rsidRPr="64DD17B9" w:rsidR="1E506ECC">
        <w:rPr>
          <w:rFonts w:ascii="Arial Nova" w:hAnsi="Arial Nova" w:eastAsia="Arial Nova" w:cs="Arial Nova"/>
          <w:b w:val="0"/>
          <w:bCs w:val="0"/>
          <w:i w:val="0"/>
          <w:iCs w:val="0"/>
          <w:caps w:val="0"/>
          <w:smallCaps w:val="0"/>
          <w:noProof w:val="0"/>
          <w:color w:val="000000" w:themeColor="text1" w:themeTint="FF" w:themeShade="FF"/>
          <w:sz w:val="22"/>
          <w:szCs w:val="22"/>
          <w:lang w:val="en-GB"/>
        </w:rPr>
        <w:t>, uninspiring</w:t>
      </w:r>
      <w:r w:rsidRPr="64DD17B9" w:rsidR="05BFB56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lessons into </w:t>
      </w:r>
      <w:r w:rsidRPr="64DD17B9" w:rsidR="06BF554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inspiring motivational lessons with the correct resources. Visual </w:t>
      </w:r>
      <w:r w:rsidRPr="64DD17B9" w:rsidR="046F1274">
        <w:rPr>
          <w:rFonts w:ascii="Arial Nova" w:hAnsi="Arial Nova" w:eastAsia="Arial Nova" w:cs="Arial Nova"/>
          <w:b w:val="0"/>
          <w:bCs w:val="0"/>
          <w:i w:val="0"/>
          <w:iCs w:val="0"/>
          <w:caps w:val="0"/>
          <w:smallCaps w:val="0"/>
          <w:noProof w:val="0"/>
          <w:color w:val="000000" w:themeColor="text1" w:themeTint="FF" w:themeShade="FF"/>
          <w:sz w:val="22"/>
          <w:szCs w:val="22"/>
          <w:lang w:val="en-GB"/>
        </w:rPr>
        <w:t>aids</w:t>
      </w:r>
      <w:r w:rsidRPr="64DD17B9" w:rsidR="06BF5542">
        <w:rPr>
          <w:rFonts w:ascii="Arial Nova" w:hAnsi="Arial Nova" w:eastAsia="Arial Nova" w:cs="Arial Nova"/>
          <w:b w:val="0"/>
          <w:bCs w:val="0"/>
          <w:i w:val="0"/>
          <w:iCs w:val="0"/>
          <w:caps w:val="0"/>
          <w:smallCaps w:val="0"/>
          <w:noProof w:val="0"/>
          <w:color w:val="000000" w:themeColor="text1" w:themeTint="FF" w:themeShade="FF"/>
          <w:sz w:val="22"/>
          <w:szCs w:val="22"/>
          <w:lang w:val="en-GB"/>
        </w:rPr>
        <w:t>, interactive te</w:t>
      </w:r>
      <w:r w:rsidRPr="64DD17B9" w:rsidR="5E49E5E6">
        <w:rPr>
          <w:rFonts w:ascii="Arial Nova" w:hAnsi="Arial Nova" w:eastAsia="Arial Nova" w:cs="Arial Nova"/>
          <w:b w:val="0"/>
          <w:bCs w:val="0"/>
          <w:i w:val="0"/>
          <w:iCs w:val="0"/>
          <w:caps w:val="0"/>
          <w:smallCaps w:val="0"/>
          <w:noProof w:val="0"/>
          <w:color w:val="000000" w:themeColor="text1" w:themeTint="FF" w:themeShade="FF"/>
          <w:sz w:val="22"/>
          <w:szCs w:val="22"/>
          <w:lang w:val="en-GB"/>
        </w:rPr>
        <w:t>chnology</w:t>
      </w:r>
      <w:r w:rsidRPr="64DD17B9" w:rsidR="1FB37754">
        <w:rPr>
          <w:rFonts w:ascii="Arial Nova" w:hAnsi="Arial Nova" w:eastAsia="Arial Nova" w:cs="Arial Nova"/>
          <w:b w:val="0"/>
          <w:bCs w:val="0"/>
          <w:i w:val="0"/>
          <w:iCs w:val="0"/>
          <w:caps w:val="0"/>
          <w:smallCaps w:val="0"/>
          <w:noProof w:val="0"/>
          <w:color w:val="000000" w:themeColor="text1" w:themeTint="FF" w:themeShade="FF"/>
          <w:sz w:val="22"/>
          <w:szCs w:val="22"/>
          <w:lang w:val="en-GB"/>
        </w:rPr>
        <w:t>, and tactile materials can change how students see a topic or</w:t>
      </w:r>
      <w:r w:rsidRPr="64DD17B9" w:rsidR="71E74E4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can help with a deeper understanding that suits all learning styles and abilities, creating a more inclusive, </w:t>
      </w:r>
      <w:r w:rsidRPr="64DD17B9" w:rsidR="7B443091">
        <w:rPr>
          <w:rFonts w:ascii="Arial Nova" w:hAnsi="Arial Nova" w:eastAsia="Arial Nova" w:cs="Arial Nova"/>
          <w:b w:val="0"/>
          <w:bCs w:val="0"/>
          <w:i w:val="0"/>
          <w:iCs w:val="0"/>
          <w:caps w:val="0"/>
          <w:smallCaps w:val="0"/>
          <w:noProof w:val="0"/>
          <w:color w:val="000000" w:themeColor="text1" w:themeTint="FF" w:themeShade="FF"/>
          <w:sz w:val="22"/>
          <w:szCs w:val="22"/>
          <w:lang w:val="en-GB"/>
        </w:rPr>
        <w:t>safe, and enjoyable environment (</w:t>
      </w:r>
      <w:r w:rsidRPr="64DD17B9" w:rsidR="7B443091">
        <w:rPr>
          <w:rFonts w:ascii="Arial Nova" w:hAnsi="Arial Nova" w:eastAsia="Arial Nova" w:cs="Arial Nova"/>
          <w:b w:val="0"/>
          <w:bCs w:val="0"/>
          <w:i w:val="0"/>
          <w:iCs w:val="0"/>
          <w:caps w:val="0"/>
          <w:smallCaps w:val="0"/>
          <w:noProof w:val="0"/>
          <w:color w:val="000000" w:themeColor="text1" w:themeTint="FF" w:themeShade="FF"/>
          <w:sz w:val="22"/>
          <w:szCs w:val="22"/>
          <w:lang w:val="en-GB"/>
        </w:rPr>
        <w:t>Mcauley</w:t>
      </w:r>
      <w:r w:rsidRPr="64DD17B9" w:rsidR="7B443091">
        <w:rPr>
          <w:rFonts w:ascii="Arial Nova" w:hAnsi="Arial Nova" w:eastAsia="Arial Nova" w:cs="Arial Nova"/>
          <w:b w:val="0"/>
          <w:bCs w:val="0"/>
          <w:i w:val="0"/>
          <w:iCs w:val="0"/>
          <w:caps w:val="0"/>
          <w:smallCaps w:val="0"/>
          <w:noProof w:val="0"/>
          <w:color w:val="000000" w:themeColor="text1" w:themeTint="FF" w:themeShade="FF"/>
          <w:sz w:val="22"/>
          <w:szCs w:val="22"/>
          <w:lang w:val="en-GB"/>
        </w:rPr>
        <w:t>, 2023).</w:t>
      </w:r>
    </w:p>
    <w:p w:rsidR="7B443091" w:rsidP="64DD17B9" w:rsidRDefault="7B443091" w14:paraId="27685C70" w14:textId="2580A7CA">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4DD17B9" w:rsidR="7B44309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Interactive Whiteboards are a staple of most classrooms </w:t>
      </w:r>
      <w:r w:rsidRPr="64DD17B9" w:rsidR="0A5A51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today; they are a multi-tool in classroom management allowing teachers and students to engage in activities that would traditionally be delivered by the teacher. Students can interact with </w:t>
      </w:r>
      <w:r w:rsidRPr="64DD17B9" w:rsidR="45FEA7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challenges set and leave their seats to write, draw, </w:t>
      </w:r>
      <w:r w:rsidRPr="64DD17B9" w:rsidR="45FEA76A">
        <w:rPr>
          <w:rFonts w:ascii="Arial Nova" w:hAnsi="Arial Nova" w:eastAsia="Arial Nova" w:cs="Arial Nova"/>
          <w:b w:val="0"/>
          <w:bCs w:val="0"/>
          <w:i w:val="0"/>
          <w:iCs w:val="0"/>
          <w:caps w:val="0"/>
          <w:smallCaps w:val="0"/>
          <w:noProof w:val="0"/>
          <w:color w:val="000000" w:themeColor="text1" w:themeTint="FF" w:themeShade="FF"/>
          <w:sz w:val="22"/>
          <w:szCs w:val="22"/>
          <w:lang w:val="en-GB"/>
        </w:rPr>
        <w:t>facilitate</w:t>
      </w:r>
      <w:r w:rsidRPr="64DD17B9" w:rsidR="45FEA7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using the whiteboard. Teachers can engage learners with edu</w:t>
      </w:r>
      <w:r w:rsidRPr="64DD17B9" w:rsidR="62772B9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cational games linking students' laptops to the board for </w:t>
      </w:r>
      <w:r w:rsidRPr="64DD17B9" w:rsidR="6D52F230">
        <w:rPr>
          <w:rFonts w:ascii="Arial Nova" w:hAnsi="Arial Nova" w:eastAsia="Arial Nova" w:cs="Arial Nova"/>
          <w:b w:val="0"/>
          <w:bCs w:val="0"/>
          <w:i w:val="0"/>
          <w:iCs w:val="0"/>
          <w:caps w:val="0"/>
          <w:smallCaps w:val="0"/>
          <w:noProof w:val="0"/>
          <w:color w:val="000000" w:themeColor="text1" w:themeTint="FF" w:themeShade="FF"/>
          <w:sz w:val="22"/>
          <w:szCs w:val="22"/>
          <w:lang w:val="en-GB"/>
        </w:rPr>
        <w:t>a whole class experience, pushing the boundaries of learner's knowledge and skill by</w:t>
      </w:r>
      <w:r w:rsidRPr="64DD17B9" w:rsidR="71CFE0A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healthy competition</w:t>
      </w:r>
      <w:r w:rsidRPr="64DD17B9" w:rsidR="6D52F23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4DD17B9" w:rsidR="1B93E57C">
        <w:rPr>
          <w:rFonts w:ascii="Arial Nova" w:hAnsi="Arial Nova" w:eastAsia="Arial Nova" w:cs="Arial Nova"/>
          <w:b w:val="0"/>
          <w:bCs w:val="0"/>
          <w:i w:val="0"/>
          <w:iCs w:val="0"/>
          <w:caps w:val="0"/>
          <w:smallCaps w:val="0"/>
          <w:noProof w:val="0"/>
          <w:color w:val="000000" w:themeColor="text1" w:themeTint="FF" w:themeShade="FF"/>
          <w:sz w:val="22"/>
          <w:szCs w:val="22"/>
          <w:lang w:val="en-GB"/>
        </w:rPr>
        <w:t>achieving</w:t>
      </w:r>
      <w:r w:rsidRPr="64DD17B9" w:rsidR="755A60E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correct answers</w:t>
      </w:r>
      <w:r w:rsidRPr="64DD17B9" w:rsidR="61F2A5E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games like </w:t>
      </w:r>
      <w:r w:rsidRPr="64DD17B9" w:rsidR="61F2A5E3">
        <w:rPr>
          <w:rFonts w:ascii="Arial Nova" w:hAnsi="Arial Nova" w:eastAsia="Arial Nova" w:cs="Arial Nova"/>
          <w:b w:val="0"/>
          <w:bCs w:val="0"/>
          <w:i w:val="0"/>
          <w:iCs w:val="0"/>
          <w:caps w:val="0"/>
          <w:smallCaps w:val="0"/>
          <w:noProof w:val="0"/>
          <w:color w:val="000000" w:themeColor="text1" w:themeTint="FF" w:themeShade="FF"/>
          <w:sz w:val="22"/>
          <w:szCs w:val="22"/>
          <w:lang w:val="en-GB"/>
        </w:rPr>
        <w:t>blooket</w:t>
      </w:r>
      <w:r w:rsidRPr="64DD17B9" w:rsidR="61F2A5E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4DD17B9" w:rsidR="41BE3B8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for example, </w:t>
      </w:r>
      <w:r w:rsidRPr="64DD17B9" w:rsidR="61F2A5E3">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64DD17B9" w:rsidR="61F2A5E3">
        <w:rPr>
          <w:rFonts w:ascii="Arial Nova" w:hAnsi="Arial Nova" w:eastAsia="Arial Nova" w:cs="Arial Nova"/>
          <w:b w:val="0"/>
          <w:bCs w:val="0"/>
          <w:i w:val="0"/>
          <w:iCs w:val="0"/>
          <w:caps w:val="0"/>
          <w:smallCaps w:val="0"/>
          <w:noProof w:val="0"/>
          <w:color w:val="000000" w:themeColor="text1" w:themeTint="FF" w:themeShade="FF"/>
          <w:sz w:val="22"/>
          <w:szCs w:val="22"/>
          <w:lang w:val="en-GB"/>
        </w:rPr>
        <w:t>Blooket</w:t>
      </w:r>
      <w:r w:rsidRPr="64DD17B9" w:rsidR="61F2A5E3">
        <w:rPr>
          <w:rFonts w:ascii="Arial Nova" w:hAnsi="Arial Nova" w:eastAsia="Arial Nova" w:cs="Arial Nova"/>
          <w:b w:val="0"/>
          <w:bCs w:val="0"/>
          <w:i w:val="0"/>
          <w:iCs w:val="0"/>
          <w:caps w:val="0"/>
          <w:smallCaps w:val="0"/>
          <w:noProof w:val="0"/>
          <w:color w:val="000000" w:themeColor="text1" w:themeTint="FF" w:themeShade="FF"/>
          <w:sz w:val="22"/>
          <w:szCs w:val="22"/>
          <w:lang w:val="en-GB"/>
        </w:rPr>
        <w:t>, 2022)</w:t>
      </w:r>
      <w:r w:rsidRPr="64DD17B9" w:rsidR="4D1F3D9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4D1F3D9E" w:rsidP="6120E310" w:rsidRDefault="4D1F3D9E" w14:paraId="58CDCF92" w14:noSpellErr="1" w14:textId="6ECE3070">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120E310" w:rsidR="4D1F3D9E">
        <w:rPr>
          <w:rFonts w:ascii="Arial Nova" w:hAnsi="Arial Nova" w:eastAsia="Arial Nova" w:cs="Arial Nova"/>
          <w:b w:val="0"/>
          <w:bCs w:val="0"/>
          <w:i w:val="0"/>
          <w:iCs w:val="0"/>
          <w:caps w:val="0"/>
          <w:smallCaps w:val="0"/>
          <w:noProof w:val="0"/>
          <w:color w:val="000000" w:themeColor="text1" w:themeTint="FF" w:themeShade="FF"/>
          <w:sz w:val="22"/>
          <w:szCs w:val="22"/>
          <w:lang w:val="en-GB"/>
        </w:rPr>
        <w:t>The use of ICT (information</w:t>
      </w:r>
      <w:r w:rsidRPr="6120E310" w:rsidR="3EC31E7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communication technology) in schools is paramount </w:t>
      </w:r>
      <w:r w:rsidRPr="6120E310" w:rsidR="1517ED1B">
        <w:rPr>
          <w:rFonts w:ascii="Arial Nova" w:hAnsi="Arial Nova" w:eastAsia="Arial Nova" w:cs="Arial Nova"/>
          <w:b w:val="0"/>
          <w:bCs w:val="0"/>
          <w:i w:val="0"/>
          <w:iCs w:val="0"/>
          <w:caps w:val="0"/>
          <w:smallCaps w:val="0"/>
          <w:noProof w:val="0"/>
          <w:color w:val="000000" w:themeColor="text1" w:themeTint="FF" w:themeShade="FF"/>
          <w:sz w:val="22"/>
          <w:szCs w:val="22"/>
          <w:lang w:val="en-GB"/>
        </w:rPr>
        <w:t>for those learners who need differentiation in their learning to be able to achieve their full potential. Stu</w:t>
      </w:r>
      <w:r w:rsidRPr="6120E310" w:rsidR="3891164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dents with Dyslexia, Dyspraxia for example find reading and writing particularly </w:t>
      </w:r>
      <w:r w:rsidRPr="6120E310" w:rsidR="3CDC8D9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difficult so the use of a laptop in lessons would enable them to </w:t>
      </w:r>
      <w:r w:rsidRPr="6120E310" w:rsidR="637CC1A8">
        <w:rPr>
          <w:rFonts w:ascii="Arial Nova" w:hAnsi="Arial Nova" w:eastAsia="Arial Nova" w:cs="Arial Nova"/>
          <w:b w:val="0"/>
          <w:bCs w:val="0"/>
          <w:i w:val="0"/>
          <w:iCs w:val="0"/>
          <w:caps w:val="0"/>
          <w:smallCaps w:val="0"/>
          <w:noProof w:val="0"/>
          <w:color w:val="000000" w:themeColor="text1" w:themeTint="FF" w:themeShade="FF"/>
          <w:sz w:val="22"/>
          <w:szCs w:val="22"/>
          <w:lang w:val="en-GB"/>
        </w:rPr>
        <w:t>u</w:t>
      </w:r>
      <w:r w:rsidRPr="6120E310" w:rsidR="3CDC8D9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se assisted technology to read certain words or paragraphs so they </w:t>
      </w:r>
      <w:r w:rsidRPr="6120E310" w:rsidR="5207270D">
        <w:rPr>
          <w:rFonts w:ascii="Arial Nova" w:hAnsi="Arial Nova" w:eastAsia="Arial Nova" w:cs="Arial Nova"/>
          <w:b w:val="0"/>
          <w:bCs w:val="0"/>
          <w:i w:val="0"/>
          <w:iCs w:val="0"/>
          <w:caps w:val="0"/>
          <w:smallCaps w:val="0"/>
          <w:noProof w:val="0"/>
          <w:color w:val="000000" w:themeColor="text1" w:themeTint="FF" w:themeShade="FF"/>
          <w:sz w:val="22"/>
          <w:szCs w:val="22"/>
          <w:lang w:val="en-GB"/>
        </w:rPr>
        <w:t>are at less of a disadvantage</w:t>
      </w:r>
      <w:r w:rsidRPr="6120E310" w:rsidR="62D8C2C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typing written work would be less stressful than having messy writing and worrying about what the teacher would say. Technology is </w:t>
      </w:r>
      <w:r w:rsidRPr="6120E310" w:rsidR="41C65267">
        <w:rPr>
          <w:rFonts w:ascii="Arial Nova" w:hAnsi="Arial Nova" w:eastAsia="Arial Nova" w:cs="Arial Nova"/>
          <w:b w:val="0"/>
          <w:bCs w:val="0"/>
          <w:i w:val="0"/>
          <w:iCs w:val="0"/>
          <w:caps w:val="0"/>
          <w:smallCaps w:val="0"/>
          <w:noProof w:val="0"/>
          <w:color w:val="000000" w:themeColor="text1" w:themeTint="FF" w:themeShade="FF"/>
          <w:sz w:val="22"/>
          <w:szCs w:val="22"/>
          <w:lang w:val="en-GB"/>
        </w:rPr>
        <w:t>u</w:t>
      </w:r>
      <w:r w:rsidRPr="6120E310" w:rsidR="62D8C2C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sed </w:t>
      </w:r>
      <w:r w:rsidRPr="6120E310" w:rsidR="111E934A">
        <w:rPr>
          <w:rFonts w:ascii="Arial Nova" w:hAnsi="Arial Nova" w:eastAsia="Arial Nova" w:cs="Arial Nova"/>
          <w:b w:val="0"/>
          <w:bCs w:val="0"/>
          <w:i w:val="0"/>
          <w:iCs w:val="0"/>
          <w:caps w:val="0"/>
          <w:smallCaps w:val="0"/>
          <w:noProof w:val="0"/>
          <w:color w:val="000000" w:themeColor="text1" w:themeTint="FF" w:themeShade="FF"/>
          <w:sz w:val="22"/>
          <w:szCs w:val="22"/>
          <w:lang w:val="en-GB"/>
        </w:rPr>
        <w:t>across the curriculum</w:t>
      </w:r>
      <w:r w:rsidRPr="6120E310" w:rsidR="76824C3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at all stages of education, for older students taking </w:t>
      </w:r>
      <w:r w:rsidRPr="6120E310" w:rsidR="3EA873F0">
        <w:rPr>
          <w:rFonts w:ascii="Arial Nova" w:hAnsi="Arial Nova" w:eastAsia="Arial Nova" w:cs="Arial Nova"/>
          <w:b w:val="0"/>
          <w:bCs w:val="0"/>
          <w:i w:val="0"/>
          <w:iCs w:val="0"/>
          <w:caps w:val="0"/>
          <w:smallCaps w:val="0"/>
          <w:noProof w:val="0"/>
          <w:color w:val="000000" w:themeColor="text1" w:themeTint="FF" w:themeShade="FF"/>
          <w:sz w:val="22"/>
          <w:szCs w:val="22"/>
          <w:lang w:val="en-GB"/>
        </w:rPr>
        <w:t>GCSEs</w:t>
      </w:r>
      <w:r w:rsidRPr="6120E310" w:rsidR="76824C3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there are </w:t>
      </w:r>
      <w:r w:rsidRPr="6120E310" w:rsidR="0A741416">
        <w:rPr>
          <w:rFonts w:ascii="Arial Nova" w:hAnsi="Arial Nova" w:eastAsia="Arial Nova" w:cs="Arial Nova"/>
          <w:b w:val="0"/>
          <w:bCs w:val="0"/>
          <w:i w:val="0"/>
          <w:iCs w:val="0"/>
          <w:caps w:val="0"/>
          <w:smallCaps w:val="0"/>
          <w:noProof w:val="0"/>
          <w:color w:val="000000" w:themeColor="text1" w:themeTint="FF" w:themeShade="FF"/>
          <w:sz w:val="22"/>
          <w:szCs w:val="22"/>
          <w:lang w:val="en-GB"/>
        </w:rPr>
        <w:t>revision</w:t>
      </w:r>
      <w:r w:rsidRPr="6120E310" w:rsidR="76824C3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sites, learning portals</w:t>
      </w:r>
      <w:r w:rsidRPr="6120E310" w:rsidR="0004A3B5">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6120E310" w:rsidR="6D4AB65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past papers to download and practice, these tools are embedded in the daily </w:t>
      </w:r>
      <w:r w:rsidRPr="6120E310" w:rsidR="5576F314">
        <w:rPr>
          <w:rFonts w:ascii="Arial Nova" w:hAnsi="Arial Nova" w:eastAsia="Arial Nova" w:cs="Arial Nova"/>
          <w:b w:val="0"/>
          <w:bCs w:val="0"/>
          <w:i w:val="0"/>
          <w:iCs w:val="0"/>
          <w:caps w:val="0"/>
          <w:smallCaps w:val="0"/>
          <w:noProof w:val="0"/>
          <w:color w:val="000000" w:themeColor="text1" w:themeTint="FF" w:themeShade="FF"/>
          <w:sz w:val="22"/>
          <w:szCs w:val="22"/>
          <w:lang w:val="en-GB"/>
        </w:rPr>
        <w:t>lives of young people today and has become normal practice</w:t>
      </w:r>
      <w:r w:rsidRPr="6120E310" w:rsidR="7A312C3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(Friend,2024). Technology was vital to education throughout t</w:t>
      </w:r>
      <w:r w:rsidRPr="6120E310" w:rsidR="1C46F98D">
        <w:rPr>
          <w:rFonts w:ascii="Arial Nova" w:hAnsi="Arial Nova" w:eastAsia="Arial Nova" w:cs="Arial Nova"/>
          <w:b w:val="0"/>
          <w:bCs w:val="0"/>
          <w:i w:val="0"/>
          <w:iCs w:val="0"/>
          <w:caps w:val="0"/>
          <w:smallCaps w:val="0"/>
          <w:noProof w:val="0"/>
          <w:color w:val="000000" w:themeColor="text1" w:themeTint="FF" w:themeShade="FF"/>
          <w:sz w:val="22"/>
          <w:szCs w:val="22"/>
          <w:lang w:val="en-GB"/>
        </w:rPr>
        <w:t>he Covid 19 pandemic which saw countries go into lockdo</w:t>
      </w:r>
      <w:r w:rsidRPr="6120E310" w:rsidR="4732A1FA">
        <w:rPr>
          <w:rFonts w:ascii="Arial Nova" w:hAnsi="Arial Nova" w:eastAsia="Arial Nova" w:cs="Arial Nova"/>
          <w:b w:val="0"/>
          <w:bCs w:val="0"/>
          <w:i w:val="0"/>
          <w:iCs w:val="0"/>
          <w:caps w:val="0"/>
          <w:smallCaps w:val="0"/>
          <w:noProof w:val="0"/>
          <w:color w:val="000000" w:themeColor="text1" w:themeTint="FF" w:themeShade="FF"/>
          <w:sz w:val="22"/>
          <w:szCs w:val="22"/>
          <w:lang w:val="en-GB"/>
        </w:rPr>
        <w:t>wn leaving no-one able to leave their homes, families were isolated children not in schools</w:t>
      </w:r>
      <w:r w:rsidRPr="6120E310" w:rsidR="34F90A0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Schools arranged for students to be able to learn via their laptops, meetings were set up to </w:t>
      </w:r>
      <w:r w:rsidRPr="6120E310" w:rsidR="34F90A06">
        <w:rPr>
          <w:rFonts w:ascii="Arial Nova" w:hAnsi="Arial Nova" w:eastAsia="Arial Nova" w:cs="Arial Nova"/>
          <w:b w:val="0"/>
          <w:bCs w:val="0"/>
          <w:i w:val="0"/>
          <w:iCs w:val="0"/>
          <w:caps w:val="0"/>
          <w:smallCaps w:val="0"/>
          <w:noProof w:val="0"/>
          <w:color w:val="000000" w:themeColor="text1" w:themeTint="FF" w:themeShade="FF"/>
          <w:sz w:val="22"/>
          <w:szCs w:val="22"/>
          <w:lang w:val="en-GB"/>
        </w:rPr>
        <w:t>facilitate</w:t>
      </w:r>
      <w:r w:rsidRPr="6120E310" w:rsidR="34F90A0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 whole classroo</w:t>
      </w:r>
      <w:r w:rsidRPr="6120E310" w:rsidR="1D54EC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m via a streaming platform, and teachers were still able to </w:t>
      </w:r>
      <w:r w:rsidRPr="6120E310" w:rsidR="66C9BAC5">
        <w:rPr>
          <w:rFonts w:ascii="Arial Nova" w:hAnsi="Arial Nova" w:eastAsia="Arial Nova" w:cs="Arial Nova"/>
          <w:b w:val="0"/>
          <w:bCs w:val="0"/>
          <w:i w:val="0"/>
          <w:iCs w:val="0"/>
          <w:caps w:val="0"/>
          <w:smallCaps w:val="0"/>
          <w:noProof w:val="0"/>
          <w:color w:val="000000" w:themeColor="text1" w:themeTint="FF" w:themeShade="FF"/>
          <w:sz w:val="22"/>
          <w:szCs w:val="22"/>
          <w:lang w:val="en-GB"/>
        </w:rPr>
        <w:t>tutor</w:t>
      </w:r>
      <w:r w:rsidRPr="6120E310" w:rsidR="1D54ECB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120E310" w:rsidR="1D54ECBB">
        <w:rPr>
          <w:rFonts w:ascii="Arial Nova" w:hAnsi="Arial Nova" w:eastAsia="Arial Nova" w:cs="Arial Nova"/>
          <w:b w:val="0"/>
          <w:bCs w:val="0"/>
          <w:i w:val="0"/>
          <w:iCs w:val="0"/>
          <w:caps w:val="0"/>
          <w:smallCaps w:val="0"/>
          <w:noProof w:val="0"/>
          <w:color w:val="000000" w:themeColor="text1" w:themeTint="FF" w:themeShade="FF"/>
          <w:sz w:val="22"/>
          <w:szCs w:val="22"/>
          <w:lang w:val="en-GB"/>
        </w:rPr>
        <w:t>their students</w:t>
      </w:r>
      <w:r w:rsidRPr="6120E310" w:rsidR="356D6023">
        <w:rPr>
          <w:rFonts w:ascii="Arial Nova" w:hAnsi="Arial Nova" w:eastAsia="Arial Nova" w:cs="Arial Nova"/>
          <w:b w:val="0"/>
          <w:bCs w:val="0"/>
          <w:i w:val="0"/>
          <w:iCs w:val="0"/>
          <w:caps w:val="0"/>
          <w:smallCaps w:val="0"/>
          <w:noProof w:val="0"/>
          <w:color w:val="000000" w:themeColor="text1" w:themeTint="FF" w:themeShade="FF"/>
          <w:sz w:val="22"/>
          <w:szCs w:val="22"/>
          <w:lang w:val="en-GB"/>
        </w:rPr>
        <w:t>, this would not have been possible without technology.</w:t>
      </w:r>
    </w:p>
    <w:p w:rsidR="3CBF9DC0" w:rsidP="6120E310" w:rsidRDefault="3CBF9DC0" w14:paraId="07FAB00E" w14:textId="6C254B58">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120E310" w:rsidR="3CBF9DC0">
        <w:rPr>
          <w:rFonts w:ascii="Arial Nova" w:hAnsi="Arial Nova" w:eastAsia="Arial Nova" w:cs="Arial Nova"/>
          <w:b w:val="0"/>
          <w:bCs w:val="0"/>
          <w:i w:val="0"/>
          <w:iCs w:val="0"/>
          <w:caps w:val="0"/>
          <w:smallCaps w:val="0"/>
          <w:noProof w:val="0"/>
          <w:color w:val="000000" w:themeColor="text1" w:themeTint="FF" w:themeShade="FF"/>
          <w:sz w:val="22"/>
          <w:szCs w:val="22"/>
          <w:lang w:val="en-GB"/>
        </w:rPr>
        <w:t>However, even with the technology being vital in education, effective classroom management is not an exact science. Things go wrong</w:t>
      </w:r>
      <w:r w:rsidRPr="6120E310" w:rsidR="1E442457">
        <w:rPr>
          <w:rFonts w:ascii="Arial Nova" w:hAnsi="Arial Nova" w:eastAsia="Arial Nova" w:cs="Arial Nova"/>
          <w:b w:val="0"/>
          <w:bCs w:val="0"/>
          <w:i w:val="0"/>
          <w:iCs w:val="0"/>
          <w:caps w:val="0"/>
          <w:smallCaps w:val="0"/>
          <w:noProof w:val="0"/>
          <w:color w:val="000000" w:themeColor="text1" w:themeTint="FF" w:themeShade="FF"/>
          <w:sz w:val="22"/>
          <w:szCs w:val="22"/>
          <w:lang w:val="en-GB"/>
        </w:rPr>
        <w:t>, students get stressed and are unable to cope with the pressure of the classroom, piece of work</w:t>
      </w:r>
      <w:r w:rsidRPr="6120E310" w:rsidR="4B1B7CB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factors outside of their control as mentioned earlier. </w:t>
      </w:r>
    </w:p>
    <w:p w:rsidR="426358FE" w:rsidP="6120E310" w:rsidRDefault="426358FE" w14:paraId="69989E4B" w14:textId="3E7C6A99">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6120E310" w:rsidR="426358FE">
        <w:rPr>
          <w:rFonts w:ascii="Arial Nova" w:hAnsi="Arial Nova" w:eastAsia="Arial Nova" w:cs="Arial Nova"/>
          <w:b w:val="0"/>
          <w:bCs w:val="0"/>
          <w:i w:val="0"/>
          <w:iCs w:val="0"/>
          <w:caps w:val="0"/>
          <w:smallCaps w:val="0"/>
          <w:noProof w:val="0"/>
          <w:color w:val="000000" w:themeColor="text1" w:themeTint="FF" w:themeShade="FF"/>
          <w:sz w:val="22"/>
          <w:szCs w:val="22"/>
          <w:lang w:val="en-GB"/>
        </w:rPr>
        <w:t>In lesser amounts, stress can be good and motivate students to work harder</w:t>
      </w:r>
      <w:r w:rsidRPr="6120E310" w:rsidR="3494B3C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120E310" w:rsidR="426358FE">
        <w:rPr>
          <w:rFonts w:ascii="Arial Nova" w:hAnsi="Arial Nova" w:eastAsia="Arial Nova" w:cs="Arial Nova"/>
          <w:b w:val="0"/>
          <w:bCs w:val="0"/>
          <w:i w:val="0"/>
          <w:iCs w:val="0"/>
          <w:caps w:val="0"/>
          <w:smallCaps w:val="0"/>
          <w:noProof w:val="0"/>
          <w:color w:val="000000" w:themeColor="text1" w:themeTint="FF" w:themeShade="FF"/>
          <w:sz w:val="22"/>
          <w:szCs w:val="22"/>
          <w:lang w:val="en-GB"/>
        </w:rPr>
        <w:t>especially with e</w:t>
      </w:r>
      <w:r w:rsidRPr="6120E310" w:rsidR="3E3AB16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xams. </w:t>
      </w:r>
      <w:r w:rsidRPr="6120E310" w:rsidR="181734B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However, if factors affecting stress are serious students can struggle to manage </w:t>
      </w:r>
      <w:r w:rsidRPr="6120E310" w:rsidR="67345DE2">
        <w:rPr>
          <w:rFonts w:ascii="Arial Nova" w:hAnsi="Arial Nova" w:eastAsia="Arial Nova" w:cs="Arial Nova"/>
          <w:b w:val="0"/>
          <w:bCs w:val="0"/>
          <w:i w:val="0"/>
          <w:iCs w:val="0"/>
          <w:caps w:val="0"/>
          <w:smallCaps w:val="0"/>
          <w:noProof w:val="0"/>
          <w:color w:val="000000" w:themeColor="text1" w:themeTint="FF" w:themeShade="FF"/>
          <w:sz w:val="22"/>
          <w:szCs w:val="22"/>
          <w:lang w:val="en-GB"/>
        </w:rPr>
        <w:t>it,</w:t>
      </w:r>
      <w:r w:rsidRPr="6120E310" w:rsidR="181734B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this can lead to mental health problems such</w:t>
      </w:r>
      <w:r w:rsidRPr="6120E310" w:rsidR="15489E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as depression or anxiety and this can affect a </w:t>
      </w:r>
      <w:r w:rsidRPr="6120E310" w:rsidR="665CA154">
        <w:rPr>
          <w:rFonts w:ascii="Arial Nova" w:hAnsi="Arial Nova" w:eastAsia="Arial Nova" w:cs="Arial Nova"/>
          <w:b w:val="0"/>
          <w:bCs w:val="0"/>
          <w:i w:val="0"/>
          <w:iCs w:val="0"/>
          <w:caps w:val="0"/>
          <w:smallCaps w:val="0"/>
          <w:noProof w:val="0"/>
          <w:color w:val="000000" w:themeColor="text1" w:themeTint="FF" w:themeShade="FF"/>
          <w:sz w:val="22"/>
          <w:szCs w:val="22"/>
          <w:lang w:val="en-GB"/>
        </w:rPr>
        <w:t>student's</w:t>
      </w:r>
      <w:r w:rsidRPr="6120E310" w:rsidR="15489E0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academic </w:t>
      </w:r>
      <w:r w:rsidRPr="6120E310" w:rsidR="7EBD1AFD">
        <w:rPr>
          <w:rFonts w:ascii="Arial Nova" w:hAnsi="Arial Nova" w:eastAsia="Arial Nova" w:cs="Arial Nova"/>
          <w:b w:val="0"/>
          <w:bCs w:val="0"/>
          <w:i w:val="0"/>
          <w:iCs w:val="0"/>
          <w:caps w:val="0"/>
          <w:smallCaps w:val="0"/>
          <w:noProof w:val="0"/>
          <w:color w:val="000000" w:themeColor="text1" w:themeTint="FF" w:themeShade="FF"/>
          <w:sz w:val="22"/>
          <w:szCs w:val="22"/>
          <w:lang w:val="en-GB"/>
        </w:rPr>
        <w:t>performance</w:t>
      </w:r>
      <w:r w:rsidRPr="6120E310" w:rsidR="17F02F7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Students Can become irritable, anxious, </w:t>
      </w:r>
      <w:r w:rsidRPr="6120E310" w:rsidR="3634E169">
        <w:rPr>
          <w:rFonts w:ascii="Arial Nova" w:hAnsi="Arial Nova" w:eastAsia="Arial Nova" w:cs="Arial Nova"/>
          <w:b w:val="0"/>
          <w:bCs w:val="0"/>
          <w:i w:val="0"/>
          <w:iCs w:val="0"/>
          <w:caps w:val="0"/>
          <w:smallCaps w:val="0"/>
          <w:noProof w:val="0"/>
          <w:color w:val="000000" w:themeColor="text1" w:themeTint="FF" w:themeShade="FF"/>
          <w:sz w:val="22"/>
          <w:szCs w:val="22"/>
          <w:lang w:val="en-GB"/>
        </w:rPr>
        <w:t>withdrawn,</w:t>
      </w:r>
      <w:r w:rsidRPr="6120E310" w:rsidR="17F02F7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unable to enjoy anything</w:t>
      </w:r>
      <w:r w:rsidRPr="6120E310" w:rsidR="3548CA9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worry, </w:t>
      </w:r>
      <w:r w:rsidRPr="6120E310" w:rsidR="047D667A">
        <w:rPr>
          <w:rFonts w:ascii="Arial Nova" w:hAnsi="Arial Nova" w:eastAsia="Arial Nova" w:cs="Arial Nova"/>
          <w:b w:val="0"/>
          <w:bCs w:val="0"/>
          <w:i w:val="0"/>
          <w:iCs w:val="0"/>
          <w:caps w:val="0"/>
          <w:smallCaps w:val="0"/>
          <w:noProof w:val="0"/>
          <w:color w:val="000000" w:themeColor="text1" w:themeTint="FF" w:themeShade="FF"/>
          <w:sz w:val="22"/>
          <w:szCs w:val="22"/>
          <w:lang w:val="en-GB"/>
        </w:rPr>
        <w:t>have trouble sleeping</w:t>
      </w:r>
      <w:r w:rsidRPr="6120E310" w:rsidR="3E7E898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causing lack of concentration or motivation, and start picking at their skin as a coping mechanism</w:t>
      </w:r>
      <w:r w:rsidRPr="6120E310" w:rsidR="3F558E0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(NHS, 2023).</w:t>
      </w:r>
      <w:r w:rsidRPr="6120E310" w:rsidR="3E7E898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6120E310" w:rsidR="028209A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These situations can destabilise students and have them reacting out of character in lessons. </w:t>
      </w:r>
      <w:r w:rsidRPr="6120E310" w:rsidR="5409A3E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is something that is beyond classroom management in a reactive sense. Teachers may know their students well </w:t>
      </w:r>
      <w:r w:rsidRPr="6120E310" w:rsidR="73FC66E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and notice this is </w:t>
      </w:r>
      <w:r w:rsidRPr="6120E310" w:rsidR="78481670">
        <w:rPr>
          <w:rFonts w:ascii="Arial Nova" w:hAnsi="Arial Nova" w:eastAsia="Arial Nova" w:cs="Arial Nova"/>
          <w:b w:val="0"/>
          <w:bCs w:val="0"/>
          <w:i w:val="0"/>
          <w:iCs w:val="0"/>
          <w:caps w:val="0"/>
          <w:smallCaps w:val="0"/>
          <w:noProof w:val="0"/>
          <w:color w:val="000000" w:themeColor="text1" w:themeTint="FF" w:themeShade="FF"/>
          <w:sz w:val="22"/>
          <w:szCs w:val="22"/>
          <w:lang w:val="en-GB"/>
        </w:rPr>
        <w:t>out of character, but they may not have the time to enquire or de-escalate the situation and would have to rely</w:t>
      </w:r>
      <w:r w:rsidRPr="6120E310" w:rsidR="00AACAA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on the behavioural policy of the setting.</w:t>
      </w:r>
    </w:p>
    <w:p w:rsidR="00AACAA6" w:rsidP="241F66DD" w:rsidRDefault="00AACAA6" w14:paraId="05119077" w14:textId="304AAD72" w14:noSpellErr="1">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41F66DD" w:rsidR="00AACAA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resource pack </w:t>
      </w:r>
      <w:r w:rsidRPr="241F66DD" w:rsidR="53E9E52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used in this example follows the </w:t>
      </w:r>
      <w:r w:rsidRPr="241F66DD" w:rsidR="53E9E524">
        <w:rPr>
          <w:rFonts w:ascii="Arial Nova" w:hAnsi="Arial Nova" w:eastAsia="Arial Nova" w:cs="Arial Nova"/>
          <w:b w:val="0"/>
          <w:bCs w:val="0"/>
          <w:i w:val="0"/>
          <w:iCs w:val="0"/>
          <w:caps w:val="0"/>
          <w:smallCaps w:val="0"/>
          <w:noProof w:val="0"/>
          <w:color w:val="000000" w:themeColor="text1" w:themeTint="FF" w:themeShade="FF"/>
          <w:sz w:val="22"/>
          <w:szCs w:val="22"/>
          <w:lang w:val="en-GB"/>
        </w:rPr>
        <w:t>h</w:t>
      </w:r>
      <w:r w:rsidRPr="241F66DD" w:rsidR="2C9D8FED">
        <w:rPr>
          <w:rFonts w:ascii="Arial Nova" w:hAnsi="Arial Nova" w:eastAsia="Arial Nova" w:cs="Arial Nova"/>
          <w:b w:val="0"/>
          <w:bCs w:val="0"/>
          <w:i w:val="0"/>
          <w:iCs w:val="0"/>
          <w:caps w:val="0"/>
          <w:smallCaps w:val="0"/>
          <w:noProof w:val="0"/>
          <w:color w:val="000000" w:themeColor="text1" w:themeTint="FF" w:themeShade="FF"/>
          <w:sz w:val="22"/>
          <w:szCs w:val="22"/>
          <w:lang w:val="en-GB"/>
        </w:rPr>
        <w:t>umanistic</w:t>
      </w:r>
      <w:r w:rsidRPr="241F66DD" w:rsidR="53E9E52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approach</w:t>
      </w:r>
      <w:r w:rsidRPr="241F66DD" w:rsidR="53E9E52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classroom management</w:t>
      </w:r>
      <w:r w:rsidRPr="241F66DD" w:rsidR="595EF61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Humanistic approaches to classroom management inspired by Maslow and Rogers are more </w:t>
      </w:r>
      <w:r w:rsidRPr="241F66DD" w:rsidR="595EF616">
        <w:rPr>
          <w:rFonts w:ascii="Arial Nova" w:hAnsi="Arial Nova" w:eastAsia="Arial Nova" w:cs="Arial Nova"/>
          <w:b w:val="0"/>
          <w:bCs w:val="0"/>
          <w:i w:val="0"/>
          <w:iCs w:val="0"/>
          <w:caps w:val="0"/>
          <w:smallCaps w:val="0"/>
          <w:noProof w:val="0"/>
          <w:color w:val="000000" w:themeColor="text1" w:themeTint="FF" w:themeShade="FF"/>
          <w:sz w:val="22"/>
          <w:szCs w:val="22"/>
          <w:lang w:val="en-GB"/>
        </w:rPr>
        <w:t>evident</w:t>
      </w:r>
      <w:r w:rsidRPr="241F66DD" w:rsidR="595EF61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in today's classrooms. Maslow’s (1943) Hierarchy of needs suggested for students to learn effectively their basic needs must be met, they need to feel valued, safe, and respected Main, 2023). Carl Rogers (1969) reinforces that when the need of the individual is met with empathy, warmth, and acceptance, students feel no threat to their own self and can freely move forward with their learning, despite barriers they initially felt (Rogers, 2013).</w:t>
      </w:r>
    </w:p>
    <w:p w:rsidR="270DA669" w:rsidP="6120E310" w:rsidRDefault="270DA669" w14:paraId="31F54B18" w14:noSpellErr="1" w14:textId="3BB03E6A">
      <w:pPr>
        <w:pStyle w:val="Normal"/>
        <w:spacing w:line="360" w:lineRule="auto"/>
        <w:jc w:val="left"/>
      </w:pPr>
      <w:r w:rsidRPr="334647FB" w:rsidR="270DA669">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Students cannot always explain what is happening to them as they may not know or feel safe talking about it. </w:t>
      </w:r>
      <w:r w:rsidRPr="334647FB" w:rsidR="108B46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 resource pack designed with the </w:t>
      </w:r>
      <w:r w:rsidRPr="334647FB" w:rsidR="4DE6595F">
        <w:rPr>
          <w:rFonts w:ascii="Arial Nova" w:hAnsi="Arial Nova" w:eastAsia="Arial Nova" w:cs="Arial Nova"/>
          <w:b w:val="0"/>
          <w:bCs w:val="0"/>
          <w:i w:val="0"/>
          <w:iCs w:val="0"/>
          <w:caps w:val="0"/>
          <w:smallCaps w:val="0"/>
          <w:noProof w:val="0"/>
          <w:color w:val="000000" w:themeColor="text1" w:themeTint="FF" w:themeShade="FF"/>
          <w:sz w:val="22"/>
          <w:szCs w:val="22"/>
          <w:lang w:val="en-GB"/>
        </w:rPr>
        <w:t>student's</w:t>
      </w:r>
      <w:r w:rsidRPr="334647FB" w:rsidR="108B46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anxiety in mind</w:t>
      </w:r>
      <w:r w:rsidRPr="334647FB" w:rsidR="3480046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is a toolkit that explores their emotional literacy</w:t>
      </w:r>
      <w:r w:rsidRPr="334647FB" w:rsidR="6CB45490">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their understanding around themselves and their feelings. It also explores how they </w:t>
      </w:r>
      <w:r w:rsidRPr="334647FB" w:rsidR="08D47C4E">
        <w:rPr>
          <w:rFonts w:ascii="Arial Nova" w:hAnsi="Arial Nova" w:eastAsia="Arial Nova" w:cs="Arial Nova"/>
          <w:b w:val="0"/>
          <w:bCs w:val="0"/>
          <w:i w:val="0"/>
          <w:iCs w:val="0"/>
          <w:caps w:val="0"/>
          <w:smallCaps w:val="0"/>
          <w:noProof w:val="0"/>
          <w:color w:val="000000" w:themeColor="text1" w:themeTint="FF" w:themeShade="FF"/>
          <w:sz w:val="22"/>
          <w:szCs w:val="22"/>
          <w:lang w:val="en-GB"/>
        </w:rPr>
        <w:t>feel and react to others</w:t>
      </w:r>
      <w:r w:rsidRPr="334647FB" w:rsidR="4C2B971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their sense of self and ability to make informed decisions </w:t>
      </w:r>
      <w:r w:rsidRPr="334647FB" w:rsidR="766FF7E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and the right choices in uncomfortable situations. Communication is key and </w:t>
      </w:r>
      <w:r w:rsidRPr="334647FB" w:rsidR="766FF7EF">
        <w:rPr>
          <w:rFonts w:ascii="Arial Nova" w:hAnsi="Arial Nova" w:eastAsia="Arial Nova" w:cs="Arial Nova"/>
          <w:b w:val="0"/>
          <w:bCs w:val="0"/>
          <w:i w:val="0"/>
          <w:iCs w:val="0"/>
          <w:caps w:val="0"/>
          <w:smallCaps w:val="0"/>
          <w:noProof w:val="0"/>
          <w:color w:val="000000" w:themeColor="text1" w:themeTint="FF" w:themeShade="FF"/>
          <w:sz w:val="22"/>
          <w:szCs w:val="22"/>
          <w:lang w:val="en-GB"/>
        </w:rPr>
        <w:t>i</w:t>
      </w:r>
      <w:r w:rsidRPr="334647FB" w:rsidR="382301F6">
        <w:rPr>
          <w:rFonts w:ascii="Arial Nova" w:hAnsi="Arial Nova" w:eastAsia="Arial Nova" w:cs="Arial Nova"/>
          <w:b w:val="0"/>
          <w:bCs w:val="0"/>
          <w:i w:val="0"/>
          <w:iCs w:val="0"/>
          <w:caps w:val="0"/>
          <w:smallCaps w:val="0"/>
          <w:noProof w:val="0"/>
          <w:color w:val="000000" w:themeColor="text1" w:themeTint="FF" w:themeShade="FF"/>
          <w:sz w:val="22"/>
          <w:szCs w:val="22"/>
          <w:lang w:val="en-GB"/>
        </w:rPr>
        <w:t>dentifying</w:t>
      </w:r>
      <w:r w:rsidRPr="334647FB" w:rsidR="382301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how students communicate either through body </w:t>
      </w:r>
      <w:r w:rsidRPr="334647FB" w:rsidR="45ACA464">
        <w:rPr>
          <w:rFonts w:ascii="Arial Nova" w:hAnsi="Arial Nova" w:eastAsia="Arial Nova" w:cs="Arial Nova"/>
          <w:b w:val="0"/>
          <w:bCs w:val="0"/>
          <w:i w:val="0"/>
          <w:iCs w:val="0"/>
          <w:caps w:val="0"/>
          <w:smallCaps w:val="0"/>
          <w:noProof w:val="0"/>
          <w:color w:val="000000" w:themeColor="text1" w:themeTint="FF" w:themeShade="FF"/>
          <w:sz w:val="22"/>
          <w:szCs w:val="22"/>
          <w:lang w:val="en-GB"/>
        </w:rPr>
        <w:t>language or</w:t>
      </w:r>
      <w:r w:rsidRPr="334647FB" w:rsidR="382301F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expressing fee</w:t>
      </w:r>
      <w:r w:rsidRPr="334647FB" w:rsidR="6F49AB9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lings verbally in </w:t>
      </w:r>
      <w:r w:rsidRPr="334647FB" w:rsidR="6F49AB92">
        <w:rPr>
          <w:rFonts w:ascii="Arial Nova" w:hAnsi="Arial Nova" w:eastAsia="Arial Nova" w:cs="Arial Nova"/>
          <w:b w:val="0"/>
          <w:bCs w:val="0"/>
          <w:i w:val="0"/>
          <w:iCs w:val="0"/>
          <w:caps w:val="0"/>
          <w:smallCaps w:val="0"/>
          <w:noProof w:val="0"/>
          <w:color w:val="000000" w:themeColor="text1" w:themeTint="FF" w:themeShade="FF"/>
          <w:sz w:val="22"/>
          <w:szCs w:val="22"/>
          <w:lang w:val="en-GB"/>
        </w:rPr>
        <w:t>an appropriate way</w:t>
      </w:r>
      <w:r w:rsidRPr="334647FB" w:rsidR="6F49AB92">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334647FB" w:rsidR="4C1872E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Emotional literacy is important as it </w:t>
      </w:r>
      <w:r w:rsidRPr="334647FB" w:rsidR="347274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can help get our needs met and enable us to build positive healthy relationships with others. It can help </w:t>
      </w:r>
      <w:r w:rsidRPr="334647FB" w:rsidR="45831FF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in avoiding negative coping strategies and help build </w:t>
      </w:r>
      <w:r w:rsidRPr="334647FB" w:rsidR="1C3A7B9F">
        <w:rPr>
          <w:rFonts w:ascii="Arial Nova" w:hAnsi="Arial Nova" w:eastAsia="Arial Nova" w:cs="Arial Nova"/>
          <w:b w:val="0"/>
          <w:bCs w:val="0"/>
          <w:i w:val="0"/>
          <w:iCs w:val="0"/>
          <w:caps w:val="0"/>
          <w:smallCaps w:val="0"/>
          <w:noProof w:val="0"/>
          <w:color w:val="000000" w:themeColor="text1" w:themeTint="FF" w:themeShade="FF"/>
          <w:sz w:val="22"/>
          <w:szCs w:val="22"/>
          <w:lang w:val="en-GB"/>
        </w:rPr>
        <w:t>self-esteem</w:t>
      </w:r>
      <w:r w:rsidRPr="334647FB" w:rsidR="45831FF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a b</w:t>
      </w:r>
      <w:r w:rsidRPr="334647FB" w:rsidR="5EF0B1D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etter understanding to be able to cope with difficulty through </w:t>
      </w:r>
      <w:r w:rsidRPr="334647FB" w:rsidR="2918B45E">
        <w:rPr>
          <w:rFonts w:ascii="Arial Nova" w:hAnsi="Arial Nova" w:eastAsia="Arial Nova" w:cs="Arial Nova"/>
          <w:b w:val="0"/>
          <w:bCs w:val="0"/>
          <w:i w:val="0"/>
          <w:iCs w:val="0"/>
          <w:caps w:val="0"/>
          <w:smallCaps w:val="0"/>
          <w:noProof w:val="0"/>
          <w:color w:val="000000" w:themeColor="text1" w:themeTint="FF" w:themeShade="FF"/>
          <w:sz w:val="22"/>
          <w:szCs w:val="22"/>
          <w:lang w:val="en-GB"/>
        </w:rPr>
        <w:t>self-</w:t>
      </w:r>
      <w:r w:rsidRPr="334647FB" w:rsidR="248121A5">
        <w:rPr>
          <w:rFonts w:ascii="Arial Nova" w:hAnsi="Arial Nova" w:eastAsia="Arial Nova" w:cs="Arial Nova"/>
          <w:b w:val="0"/>
          <w:bCs w:val="0"/>
          <w:i w:val="0"/>
          <w:iCs w:val="0"/>
          <w:caps w:val="0"/>
          <w:smallCaps w:val="0"/>
          <w:noProof w:val="0"/>
          <w:color w:val="000000" w:themeColor="text1" w:themeTint="FF" w:themeShade="FF"/>
          <w:sz w:val="22"/>
          <w:szCs w:val="22"/>
          <w:lang w:val="en-GB"/>
        </w:rPr>
        <w:t>regulation</w:t>
      </w:r>
      <w:r w:rsidRPr="334647FB" w:rsidR="75324F1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34647FB" w:rsidR="2B11D7A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if </w:t>
      </w:r>
      <w:r w:rsidRPr="334647FB" w:rsidR="75324F1A">
        <w:rPr>
          <w:rFonts w:ascii="Arial Nova" w:hAnsi="Arial Nova" w:eastAsia="Arial Nova" w:cs="Arial Nova"/>
          <w:b w:val="0"/>
          <w:bCs w:val="0"/>
          <w:i w:val="0"/>
          <w:iCs w:val="0"/>
          <w:caps w:val="0"/>
          <w:smallCaps w:val="0"/>
          <w:noProof w:val="0"/>
          <w:color w:val="000000" w:themeColor="text1" w:themeTint="FF" w:themeShade="FF"/>
          <w:sz w:val="22"/>
          <w:szCs w:val="22"/>
          <w:lang w:val="en-GB"/>
        </w:rPr>
        <w:t>a student presents a lack of emotional literacy</w:t>
      </w:r>
      <w:r w:rsidRPr="334647FB" w:rsidR="54CD0FE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by displaying behaviours that are considered negative,</w:t>
      </w:r>
      <w:r w:rsidRPr="334647FB" w:rsidR="75324F1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they would be sent to an </w:t>
      </w:r>
      <w:r w:rsidRPr="334647FB" w:rsidR="39E60744">
        <w:rPr>
          <w:rFonts w:ascii="Arial Nova" w:hAnsi="Arial Nova" w:eastAsia="Arial Nova" w:cs="Arial Nova"/>
          <w:b w:val="0"/>
          <w:bCs w:val="0"/>
          <w:i w:val="0"/>
          <w:iCs w:val="0"/>
          <w:caps w:val="0"/>
          <w:smallCaps w:val="0"/>
          <w:noProof w:val="0"/>
          <w:color w:val="000000" w:themeColor="text1" w:themeTint="FF" w:themeShade="FF"/>
          <w:sz w:val="22"/>
          <w:szCs w:val="22"/>
          <w:lang w:val="en-GB"/>
        </w:rPr>
        <w:t>emotional</w:t>
      </w:r>
      <w:r w:rsidRPr="334647FB" w:rsidR="75324F1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literacy </w:t>
      </w:r>
      <w:r w:rsidRPr="334647FB" w:rsidR="18F3D06F">
        <w:rPr>
          <w:rFonts w:ascii="Arial Nova" w:hAnsi="Arial Nova" w:eastAsia="Arial Nova" w:cs="Arial Nova"/>
          <w:b w:val="0"/>
          <w:bCs w:val="0"/>
          <w:i w:val="0"/>
          <w:iCs w:val="0"/>
          <w:caps w:val="0"/>
          <w:smallCaps w:val="0"/>
          <w:noProof w:val="0"/>
          <w:color w:val="000000" w:themeColor="text1" w:themeTint="FF" w:themeShade="FF"/>
          <w:sz w:val="22"/>
          <w:szCs w:val="22"/>
          <w:lang w:val="en-GB"/>
        </w:rPr>
        <w:t>specialist</w:t>
      </w:r>
      <w:r w:rsidRPr="334647FB" w:rsidR="75324F1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to </w:t>
      </w:r>
      <w:r w:rsidRPr="334647FB" w:rsidR="75324F1A">
        <w:rPr>
          <w:rFonts w:ascii="Arial Nova" w:hAnsi="Arial Nova" w:eastAsia="Arial Nova" w:cs="Arial Nova"/>
          <w:b w:val="0"/>
          <w:bCs w:val="0"/>
          <w:i w:val="0"/>
          <w:iCs w:val="0"/>
          <w:caps w:val="0"/>
          <w:smallCaps w:val="0"/>
          <w:noProof w:val="0"/>
          <w:color w:val="000000" w:themeColor="text1" w:themeTint="FF" w:themeShade="FF"/>
          <w:sz w:val="22"/>
          <w:szCs w:val="22"/>
          <w:lang w:val="en-GB"/>
        </w:rPr>
        <w:t>d</w:t>
      </w:r>
      <w:r w:rsidRPr="334647FB" w:rsidR="01334FC2">
        <w:rPr>
          <w:rFonts w:ascii="Arial Nova" w:hAnsi="Arial Nova" w:eastAsia="Arial Nova" w:cs="Arial Nova"/>
          <w:b w:val="0"/>
          <w:bCs w:val="0"/>
          <w:i w:val="0"/>
          <w:iCs w:val="0"/>
          <w:caps w:val="0"/>
          <w:smallCaps w:val="0"/>
          <w:noProof w:val="0"/>
          <w:color w:val="000000" w:themeColor="text1" w:themeTint="FF" w:themeShade="FF"/>
          <w:sz w:val="22"/>
          <w:szCs w:val="22"/>
          <w:lang w:val="en-GB"/>
        </w:rPr>
        <w:t>etermine</w:t>
      </w:r>
      <w:r w:rsidRPr="334647FB" w:rsidR="01334FC2">
        <w:rPr>
          <w:rFonts w:ascii="Arial Nova" w:hAnsi="Arial Nova" w:eastAsia="Arial Nova" w:cs="Arial Nova"/>
          <w:b w:val="0"/>
          <w:bCs w:val="0"/>
          <w:i w:val="0"/>
          <w:iCs w:val="0"/>
          <w:caps w:val="0"/>
          <w:smallCaps w:val="0"/>
          <w:noProof w:val="0"/>
          <w:color w:val="000000" w:themeColor="text1" w:themeTint="FF" w:themeShade="FF"/>
          <w:sz w:val="22"/>
          <w:szCs w:val="22"/>
          <w:lang w:val="en-GB"/>
        </w:rPr>
        <w:t>, what went wrong, what can we do to help</w:t>
      </w:r>
      <w:r w:rsidRPr="334647FB" w:rsidR="3FC3195F">
        <w:rPr>
          <w:rFonts w:ascii="Arial Nova" w:hAnsi="Arial Nova" w:eastAsia="Arial Nova" w:cs="Arial Nova"/>
          <w:b w:val="0"/>
          <w:bCs w:val="0"/>
          <w:i w:val="0"/>
          <w:iCs w:val="0"/>
          <w:caps w:val="0"/>
          <w:smallCaps w:val="0"/>
          <w:noProof w:val="0"/>
          <w:color w:val="000000" w:themeColor="text1" w:themeTint="FF" w:themeShade="FF"/>
          <w:sz w:val="22"/>
          <w:szCs w:val="22"/>
          <w:lang w:val="en-GB"/>
        </w:rPr>
        <w:t>, what do you need to happen</w:t>
      </w:r>
      <w:r w:rsidRPr="334647FB" w:rsidR="63B016B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next. The specialist will work through a set of activities to help </w:t>
      </w:r>
      <w:r w:rsidRPr="334647FB" w:rsidR="63B016BA">
        <w:rPr>
          <w:rFonts w:ascii="Arial Nova" w:hAnsi="Arial Nova" w:eastAsia="Arial Nova" w:cs="Arial Nova"/>
          <w:b w:val="0"/>
          <w:bCs w:val="0"/>
          <w:i w:val="0"/>
          <w:iCs w:val="0"/>
          <w:caps w:val="0"/>
          <w:smallCaps w:val="0"/>
          <w:noProof w:val="0"/>
          <w:color w:val="000000" w:themeColor="text1" w:themeTint="FF" w:themeShade="FF"/>
          <w:sz w:val="22"/>
          <w:szCs w:val="22"/>
          <w:lang w:val="en-GB"/>
        </w:rPr>
        <w:t>determine</w:t>
      </w:r>
      <w:r w:rsidRPr="334647FB" w:rsidR="63B016B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w:t>
      </w:r>
      <w:r w:rsidRPr="334647FB" w:rsidR="5F911F3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stressor and a calm effective way to avoid this in the future by learning </w:t>
      </w:r>
      <w:r w:rsidRPr="334647FB" w:rsidR="50298965">
        <w:rPr>
          <w:rFonts w:ascii="Arial Nova" w:hAnsi="Arial Nova" w:eastAsia="Arial Nova" w:cs="Arial Nova"/>
          <w:b w:val="0"/>
          <w:bCs w:val="0"/>
          <w:i w:val="0"/>
          <w:iCs w:val="0"/>
          <w:caps w:val="0"/>
          <w:smallCaps w:val="0"/>
          <w:noProof w:val="0"/>
          <w:color w:val="000000" w:themeColor="text1" w:themeTint="FF" w:themeShade="FF"/>
          <w:sz w:val="22"/>
          <w:szCs w:val="22"/>
          <w:lang w:val="en-GB"/>
        </w:rPr>
        <w:t>techniques</w:t>
      </w:r>
      <w:r w:rsidRPr="334647FB" w:rsidR="5F911F3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and strategies to </w:t>
      </w:r>
      <w:r w:rsidRPr="334647FB" w:rsidR="2815EF98">
        <w:rPr>
          <w:rFonts w:ascii="Arial Nova" w:hAnsi="Arial Nova" w:eastAsia="Arial Nova" w:cs="Arial Nova"/>
          <w:b w:val="0"/>
          <w:bCs w:val="0"/>
          <w:i w:val="0"/>
          <w:iCs w:val="0"/>
          <w:caps w:val="0"/>
          <w:smallCaps w:val="0"/>
          <w:noProof w:val="0"/>
          <w:color w:val="000000" w:themeColor="text1" w:themeTint="FF" w:themeShade="FF"/>
          <w:sz w:val="22"/>
          <w:szCs w:val="22"/>
          <w:lang w:val="en-GB"/>
        </w:rPr>
        <w:t>help aid successful learning in the classroom</w:t>
      </w:r>
      <w:r w:rsidRPr="334647FB" w:rsidR="61C23161">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75324F1A">
        <w:rPr/>
        <w:t xml:space="preserve"> </w:t>
      </w:r>
    </w:p>
    <w:p w:rsidR="334647FB" w:rsidP="334647FB" w:rsidRDefault="334647FB" w14:paraId="7016141F" w14:textId="09E48F79">
      <w:pPr>
        <w:pStyle w:val="Normal"/>
        <w:spacing w:line="360" w:lineRule="auto"/>
        <w:jc w:val="center"/>
        <w:rPr>
          <w:rFonts w:ascii="Arial Nova" w:hAnsi="Arial Nova" w:eastAsia="Arial Nova" w:cs="Arial Nova"/>
          <w:b w:val="1"/>
          <w:bCs w:val="1"/>
          <w:i w:val="0"/>
          <w:iCs w:val="0"/>
          <w:caps w:val="0"/>
          <w:smallCaps w:val="0"/>
          <w:noProof w:val="0"/>
          <w:color w:val="4DA62E"/>
          <w:sz w:val="40"/>
          <w:szCs w:val="40"/>
          <w:u w:val="single"/>
          <w:lang w:val="en-GB"/>
        </w:rPr>
      </w:pPr>
    </w:p>
    <w:p w:rsidR="334647FB" w:rsidP="334647FB" w:rsidRDefault="334647FB" w14:paraId="158E1C9F" w14:textId="333828B8">
      <w:pPr>
        <w:pStyle w:val="Normal"/>
        <w:spacing w:line="360" w:lineRule="auto"/>
        <w:jc w:val="center"/>
        <w:rPr>
          <w:rFonts w:ascii="Arial Nova" w:hAnsi="Arial Nova" w:eastAsia="Arial Nova" w:cs="Arial Nova"/>
          <w:b w:val="1"/>
          <w:bCs w:val="1"/>
          <w:i w:val="0"/>
          <w:iCs w:val="0"/>
          <w:caps w:val="0"/>
          <w:smallCaps w:val="0"/>
          <w:noProof w:val="0"/>
          <w:color w:val="4DA62E"/>
          <w:sz w:val="40"/>
          <w:szCs w:val="40"/>
          <w:u w:val="single"/>
          <w:lang w:val="en-GB"/>
        </w:rPr>
      </w:pPr>
    </w:p>
    <w:p w:rsidR="334647FB" w:rsidP="334647FB" w:rsidRDefault="334647FB" w14:paraId="7A41ACD5" w14:textId="0996F970">
      <w:pPr>
        <w:pStyle w:val="Normal"/>
        <w:spacing w:line="360" w:lineRule="auto"/>
        <w:jc w:val="center"/>
        <w:rPr>
          <w:rFonts w:ascii="Arial Nova" w:hAnsi="Arial Nova" w:eastAsia="Arial Nova" w:cs="Arial Nova"/>
          <w:b w:val="1"/>
          <w:bCs w:val="1"/>
          <w:i w:val="0"/>
          <w:iCs w:val="0"/>
          <w:caps w:val="0"/>
          <w:smallCaps w:val="0"/>
          <w:noProof w:val="0"/>
          <w:color w:val="4DA62E"/>
          <w:sz w:val="40"/>
          <w:szCs w:val="40"/>
          <w:u w:val="single"/>
          <w:lang w:val="en-GB"/>
        </w:rPr>
      </w:pPr>
    </w:p>
    <w:p w:rsidR="334647FB" w:rsidP="334647FB" w:rsidRDefault="334647FB" w14:paraId="2FE3B11D" w14:textId="310F84D8">
      <w:pPr>
        <w:pStyle w:val="Normal"/>
        <w:spacing w:line="360" w:lineRule="auto"/>
        <w:jc w:val="center"/>
        <w:rPr>
          <w:rFonts w:ascii="Arial Nova" w:hAnsi="Arial Nova" w:eastAsia="Arial Nova" w:cs="Arial Nova"/>
          <w:b w:val="1"/>
          <w:bCs w:val="1"/>
          <w:i w:val="0"/>
          <w:iCs w:val="0"/>
          <w:caps w:val="0"/>
          <w:smallCaps w:val="0"/>
          <w:noProof w:val="0"/>
          <w:color w:val="4DA62E"/>
          <w:sz w:val="40"/>
          <w:szCs w:val="40"/>
          <w:u w:val="single"/>
          <w:lang w:val="en-GB"/>
        </w:rPr>
      </w:pPr>
    </w:p>
    <w:p w:rsidR="6120E310" w:rsidP="241F66DD" w:rsidRDefault="6120E310" w14:paraId="71D61C21" w14:noSpellErr="1" w14:textId="3CF148B8">
      <w:pPr>
        <w:pStyle w:val="Normal"/>
        <w:spacing w:line="360" w:lineRule="auto"/>
        <w:jc w:val="center"/>
        <w:rPr>
          <w:rFonts w:ascii="Arial Nova" w:hAnsi="Arial Nova" w:eastAsia="Arial Nova" w:cs="Arial Nova"/>
          <w:b w:val="1"/>
          <w:bCs w:val="1"/>
          <w:i w:val="0"/>
          <w:iCs w:val="0"/>
          <w:caps w:val="0"/>
          <w:smallCaps w:val="0"/>
          <w:noProof w:val="0"/>
          <w:color w:val="4EA72E" w:themeColor="accent6" w:themeTint="FF" w:themeShade="FF"/>
          <w:sz w:val="40"/>
          <w:szCs w:val="40"/>
          <w:u w:val="single"/>
          <w:lang w:val="en-GB"/>
        </w:rPr>
      </w:pPr>
      <w:r w:rsidRPr="241F66DD" w:rsidR="38A8E238">
        <w:rPr>
          <w:rFonts w:ascii="Arial Nova" w:hAnsi="Arial Nova" w:eastAsia="Arial Nova" w:cs="Arial Nova"/>
          <w:b w:val="1"/>
          <w:bCs w:val="1"/>
          <w:i w:val="0"/>
          <w:iCs w:val="0"/>
          <w:caps w:val="0"/>
          <w:smallCaps w:val="0"/>
          <w:noProof w:val="0"/>
          <w:color w:val="4EA72E" w:themeColor="accent6" w:themeTint="FF" w:themeShade="FF"/>
          <w:sz w:val="40"/>
          <w:szCs w:val="40"/>
          <w:u w:val="single"/>
          <w:lang w:val="en-GB"/>
        </w:rPr>
        <w:t>Resource pack contents</w:t>
      </w:r>
    </w:p>
    <w:p w:rsidR="5A013043" w:rsidP="241F66DD" w:rsidRDefault="5A013043" w14:paraId="4B505C77" w14:textId="22197FD5">
      <w:pPr>
        <w:pStyle w:val="ListParagraph"/>
        <w:numPr>
          <w:ilvl w:val="0"/>
          <w:numId w:val="2"/>
        </w:numPr>
        <w:spacing w:line="360" w:lineRule="auto"/>
        <w:jc w:val="left"/>
        <w:rPr>
          <w:rFonts w:ascii="Arial Nova" w:hAnsi="Arial Nova" w:eastAsia="Arial Nova" w:cs="Arial Nova"/>
          <w:b w:val="0"/>
          <w:bCs w:val="0"/>
          <w:i w:val="0"/>
          <w:iCs w:val="0"/>
          <w:caps w:val="0"/>
          <w:smallCaps w:val="0"/>
          <w:noProof w:val="0"/>
          <w:color w:val="4EA72E" w:themeColor="accent6" w:themeTint="FF" w:themeShade="FF"/>
          <w:sz w:val="24"/>
          <w:szCs w:val="24"/>
          <w:u w:val="none"/>
          <w:lang w:val="en-GB"/>
        </w:rPr>
      </w:pPr>
      <w:r w:rsidRPr="241F66DD" w:rsidR="5A013043">
        <w:rPr>
          <w:rFonts w:ascii="Arial Nova" w:hAnsi="Arial Nova" w:eastAsia="Arial Nova" w:cs="Arial Nova"/>
          <w:b w:val="0"/>
          <w:bCs w:val="0"/>
          <w:i w:val="0"/>
          <w:iCs w:val="0"/>
          <w:caps w:val="0"/>
          <w:smallCaps w:val="0"/>
          <w:noProof w:val="0"/>
          <w:color w:val="4EA72E" w:themeColor="accent6" w:themeTint="FF" w:themeShade="FF"/>
          <w:sz w:val="24"/>
          <w:szCs w:val="24"/>
          <w:u w:val="none"/>
          <w:lang w:val="en-GB"/>
        </w:rPr>
        <w:t>Lego</w:t>
      </w:r>
    </w:p>
    <w:p w:rsidR="5A013043" w:rsidP="241F66DD" w:rsidRDefault="5A013043" w14:paraId="34BFDFE8" w14:textId="6C9CE447">
      <w:pPr>
        <w:pStyle w:val="ListParagraph"/>
        <w:numPr>
          <w:ilvl w:val="0"/>
          <w:numId w:val="2"/>
        </w:numPr>
        <w:spacing w:line="360" w:lineRule="auto"/>
        <w:jc w:val="left"/>
        <w:rPr>
          <w:rFonts w:ascii="Arial Nova" w:hAnsi="Arial Nova" w:eastAsia="Arial Nova" w:cs="Arial Nova"/>
          <w:b w:val="0"/>
          <w:bCs w:val="0"/>
          <w:i w:val="0"/>
          <w:iCs w:val="0"/>
          <w:caps w:val="0"/>
          <w:smallCaps w:val="0"/>
          <w:noProof w:val="0"/>
          <w:color w:val="4EA72E" w:themeColor="accent6" w:themeTint="FF" w:themeShade="FF"/>
          <w:sz w:val="24"/>
          <w:szCs w:val="24"/>
          <w:u w:val="none"/>
          <w:lang w:val="en-GB"/>
        </w:rPr>
      </w:pPr>
      <w:r w:rsidRPr="241F66DD" w:rsidR="5A013043">
        <w:rPr>
          <w:rFonts w:ascii="Arial Nova" w:hAnsi="Arial Nova" w:eastAsia="Arial Nova" w:cs="Arial Nova"/>
          <w:b w:val="0"/>
          <w:bCs w:val="0"/>
          <w:i w:val="0"/>
          <w:iCs w:val="0"/>
          <w:caps w:val="0"/>
          <w:smallCaps w:val="0"/>
          <w:noProof w:val="0"/>
          <w:color w:val="4EA72E" w:themeColor="accent6" w:themeTint="FF" w:themeShade="FF"/>
          <w:sz w:val="24"/>
          <w:szCs w:val="24"/>
          <w:u w:val="none"/>
          <w:lang w:val="en-GB"/>
        </w:rPr>
        <w:t>Fidget toys</w:t>
      </w:r>
    </w:p>
    <w:p w:rsidR="5A013043" w:rsidP="241F66DD" w:rsidRDefault="5A013043" w14:paraId="0CA56D20" w14:textId="6E48A2DF">
      <w:pPr>
        <w:pStyle w:val="ListParagraph"/>
        <w:numPr>
          <w:ilvl w:val="0"/>
          <w:numId w:val="2"/>
        </w:numPr>
        <w:spacing w:line="360" w:lineRule="auto"/>
        <w:jc w:val="left"/>
        <w:rPr>
          <w:rFonts w:ascii="Arial Nova" w:hAnsi="Arial Nova" w:eastAsia="Arial Nova" w:cs="Arial Nova"/>
          <w:b w:val="0"/>
          <w:bCs w:val="0"/>
          <w:i w:val="0"/>
          <w:iCs w:val="0"/>
          <w:caps w:val="0"/>
          <w:smallCaps w:val="0"/>
          <w:noProof w:val="0"/>
          <w:color w:val="4EA72E" w:themeColor="accent6" w:themeTint="FF" w:themeShade="FF"/>
          <w:sz w:val="24"/>
          <w:szCs w:val="24"/>
          <w:u w:val="none"/>
          <w:lang w:val="en-GB"/>
        </w:rPr>
      </w:pPr>
      <w:r w:rsidRPr="241F66DD" w:rsidR="5A013043">
        <w:rPr>
          <w:rFonts w:ascii="Arial Nova" w:hAnsi="Arial Nova" w:eastAsia="Arial Nova" w:cs="Arial Nova"/>
          <w:b w:val="0"/>
          <w:bCs w:val="0"/>
          <w:i w:val="0"/>
          <w:iCs w:val="0"/>
          <w:caps w:val="0"/>
          <w:smallCaps w:val="0"/>
          <w:noProof w:val="0"/>
          <w:color w:val="4EA72E" w:themeColor="accent6" w:themeTint="FF" w:themeShade="FF"/>
          <w:sz w:val="24"/>
          <w:szCs w:val="24"/>
          <w:u w:val="none"/>
          <w:lang w:val="en-GB"/>
        </w:rPr>
        <w:t>Iceberg feelings sheet</w:t>
      </w:r>
    </w:p>
    <w:p w:rsidR="5A013043" w:rsidP="1B6C8BE7" w:rsidRDefault="5A013043" w14:paraId="440F32E8" w14:textId="07425386">
      <w:pPr>
        <w:pStyle w:val="ListParagraph"/>
        <w:numPr>
          <w:ilvl w:val="0"/>
          <w:numId w:val="2"/>
        </w:numPr>
        <w:spacing w:line="360" w:lineRule="auto"/>
        <w:jc w:val="left"/>
        <w:rPr>
          <w:rFonts w:ascii="Arial Nova" w:hAnsi="Arial Nova" w:eastAsia="Arial Nova" w:cs="Arial Nova"/>
          <w:b w:val="0"/>
          <w:bCs w:val="0"/>
          <w:i w:val="0"/>
          <w:iCs w:val="0"/>
          <w:caps w:val="0"/>
          <w:smallCaps w:val="0"/>
          <w:noProof w:val="0"/>
          <w:color w:val="4DA62E" w:themeColor="accent6" w:themeTint="FF" w:themeShade="FF"/>
          <w:sz w:val="24"/>
          <w:szCs w:val="24"/>
          <w:u w:val="none"/>
          <w:lang w:val="en-GB"/>
        </w:rPr>
      </w:pPr>
      <w:r w:rsidRPr="1B6C8BE7" w:rsidR="5A013043">
        <w:rPr>
          <w:rFonts w:ascii="Arial Nova" w:hAnsi="Arial Nova" w:eastAsia="Arial Nova" w:cs="Arial Nova"/>
          <w:b w:val="0"/>
          <w:bCs w:val="0"/>
          <w:i w:val="0"/>
          <w:iCs w:val="0"/>
          <w:caps w:val="0"/>
          <w:smallCaps w:val="0"/>
          <w:noProof w:val="0"/>
          <w:color w:val="4DA62E"/>
          <w:sz w:val="24"/>
          <w:szCs w:val="24"/>
          <w:u w:val="none"/>
          <w:lang w:val="en-GB"/>
        </w:rPr>
        <w:t xml:space="preserve">Anger Thermometer </w:t>
      </w:r>
    </w:p>
    <w:p w:rsidR="604D4F79" w:rsidP="334647FB" w:rsidRDefault="604D4F79" w14:paraId="4DEBDDB3" w14:textId="4F5859B2">
      <w:pPr>
        <w:pStyle w:val="ListParagraph"/>
        <w:numPr>
          <w:ilvl w:val="0"/>
          <w:numId w:val="2"/>
        </w:numPr>
        <w:spacing w:line="360" w:lineRule="auto"/>
        <w:jc w:val="left"/>
        <w:rPr>
          <w:rFonts w:ascii="Arial Nova" w:hAnsi="Arial Nova" w:eastAsia="Arial Nova" w:cs="Arial Nova"/>
          <w:b w:val="0"/>
          <w:bCs w:val="0"/>
          <w:i w:val="0"/>
          <w:iCs w:val="0"/>
          <w:caps w:val="0"/>
          <w:smallCaps w:val="0"/>
          <w:noProof w:val="0"/>
          <w:color w:val="4DA62E"/>
          <w:sz w:val="24"/>
          <w:szCs w:val="24"/>
          <w:u w:val="none"/>
          <w:lang w:val="en-GB"/>
        </w:rPr>
      </w:pPr>
      <w:r w:rsidRPr="334647FB" w:rsidR="604D4F79">
        <w:rPr>
          <w:rFonts w:ascii="Arial Nova" w:hAnsi="Arial Nova" w:eastAsia="Arial Nova" w:cs="Arial Nova"/>
          <w:b w:val="0"/>
          <w:bCs w:val="0"/>
          <w:i w:val="0"/>
          <w:iCs w:val="0"/>
          <w:caps w:val="0"/>
          <w:smallCaps w:val="0"/>
          <w:noProof w:val="0"/>
          <w:color w:val="4DA62E"/>
          <w:sz w:val="24"/>
          <w:szCs w:val="24"/>
          <w:u w:val="none"/>
          <w:lang w:val="en-GB"/>
        </w:rPr>
        <w:t>Problem versus Reaction Scale</w:t>
      </w:r>
    </w:p>
    <w:p w:rsidR="0CC7C25C" w:rsidP="334647FB" w:rsidRDefault="0CC7C25C" w14:paraId="55C1A94C" w14:textId="73EC3F0E">
      <w:pPr>
        <w:pStyle w:val="ListParagraph"/>
        <w:numPr>
          <w:ilvl w:val="0"/>
          <w:numId w:val="2"/>
        </w:numPr>
        <w:spacing w:line="360" w:lineRule="auto"/>
        <w:jc w:val="left"/>
        <w:rPr>
          <w:rFonts w:ascii="Arial Nova" w:hAnsi="Arial Nova" w:eastAsia="Arial Nova" w:cs="Arial Nova"/>
          <w:b w:val="0"/>
          <w:bCs w:val="0"/>
          <w:i w:val="0"/>
          <w:iCs w:val="0"/>
          <w:caps w:val="0"/>
          <w:smallCaps w:val="0"/>
          <w:noProof w:val="0"/>
          <w:color w:val="4DA62E"/>
          <w:sz w:val="24"/>
          <w:szCs w:val="24"/>
          <w:u w:val="none"/>
          <w:lang w:val="en-GB"/>
        </w:rPr>
      </w:pPr>
      <w:r w:rsidRPr="334647FB" w:rsidR="0CC7C25C">
        <w:rPr>
          <w:rFonts w:ascii="Arial Nova" w:hAnsi="Arial Nova" w:eastAsia="Arial Nova" w:cs="Arial Nova"/>
          <w:b w:val="0"/>
          <w:bCs w:val="0"/>
          <w:i w:val="0"/>
          <w:iCs w:val="0"/>
          <w:caps w:val="0"/>
          <w:smallCaps w:val="0"/>
          <w:noProof w:val="0"/>
          <w:color w:val="4DA62E"/>
          <w:sz w:val="24"/>
          <w:szCs w:val="24"/>
          <w:u w:val="none"/>
          <w:lang w:val="en-GB"/>
        </w:rPr>
        <w:t>The Blob Tree</w:t>
      </w:r>
    </w:p>
    <w:p w:rsidR="0B9895D9" w:rsidP="334647FB" w:rsidRDefault="0B9895D9" w14:paraId="331BEB21" w14:textId="6DC434AB">
      <w:pPr>
        <w:pStyle w:val="ListParagraph"/>
        <w:numPr>
          <w:ilvl w:val="0"/>
          <w:numId w:val="2"/>
        </w:numPr>
        <w:spacing w:line="360" w:lineRule="auto"/>
        <w:jc w:val="left"/>
        <w:rPr>
          <w:rFonts w:ascii="Arial Nova" w:hAnsi="Arial Nova" w:eastAsia="Arial Nova" w:cs="Arial Nova"/>
          <w:b w:val="0"/>
          <w:bCs w:val="0"/>
          <w:i w:val="0"/>
          <w:iCs w:val="0"/>
          <w:caps w:val="0"/>
          <w:smallCaps w:val="0"/>
          <w:noProof w:val="0"/>
          <w:color w:val="4DA62E"/>
          <w:sz w:val="24"/>
          <w:szCs w:val="24"/>
          <w:u w:val="none"/>
          <w:lang w:val="en-GB"/>
        </w:rPr>
      </w:pPr>
      <w:r w:rsidRPr="334647FB" w:rsidR="0B9895D9">
        <w:rPr>
          <w:rFonts w:ascii="Arial Nova" w:hAnsi="Arial Nova" w:eastAsia="Arial Nova" w:cs="Arial Nova"/>
          <w:b w:val="0"/>
          <w:bCs w:val="0"/>
          <w:i w:val="0"/>
          <w:iCs w:val="0"/>
          <w:caps w:val="0"/>
          <w:smallCaps w:val="0"/>
          <w:noProof w:val="0"/>
          <w:color w:val="4DA62E"/>
          <w:sz w:val="24"/>
          <w:szCs w:val="24"/>
          <w:u w:val="none"/>
          <w:lang w:val="en-GB"/>
        </w:rPr>
        <w:t>Understanding how we are feeling</w:t>
      </w:r>
    </w:p>
    <w:p w:rsidR="334647FB" w:rsidP="6C0CD88B" w:rsidRDefault="334647FB" w14:paraId="1432375A" w14:textId="3F25B385">
      <w:pPr>
        <w:pStyle w:val="ListParagraph"/>
        <w:numPr>
          <w:ilvl w:val="0"/>
          <w:numId w:val="2"/>
        </w:numPr>
        <w:spacing w:line="360" w:lineRule="auto"/>
        <w:jc w:val="left"/>
        <w:rPr>
          <w:rFonts w:ascii="Arial Nova" w:hAnsi="Arial Nova" w:eastAsia="Arial Nova" w:cs="Arial Nova"/>
          <w:b w:val="0"/>
          <w:bCs w:val="0"/>
          <w:i w:val="0"/>
          <w:iCs w:val="0"/>
          <w:caps w:val="0"/>
          <w:smallCaps w:val="0"/>
          <w:noProof w:val="0"/>
          <w:color w:val="4DA62E"/>
          <w:sz w:val="24"/>
          <w:szCs w:val="24"/>
          <w:u w:val="none"/>
          <w:lang w:val="en-GB"/>
        </w:rPr>
      </w:pPr>
      <w:r w:rsidRPr="6C0CD88B" w:rsidR="5B799C01">
        <w:rPr>
          <w:rFonts w:ascii="Arial Nova" w:hAnsi="Arial Nova" w:eastAsia="Arial Nova" w:cs="Arial Nova"/>
          <w:b w:val="0"/>
          <w:bCs w:val="0"/>
          <w:i w:val="0"/>
          <w:iCs w:val="0"/>
          <w:caps w:val="0"/>
          <w:smallCaps w:val="0"/>
          <w:noProof w:val="0"/>
          <w:color w:val="4DA62E"/>
          <w:sz w:val="24"/>
          <w:szCs w:val="24"/>
          <w:u w:val="none"/>
          <w:lang w:val="en-GB"/>
        </w:rPr>
        <w:t>Scaling feelings</w:t>
      </w:r>
    </w:p>
    <w:p w:rsidR="5B799C01" w:rsidP="6C0CD88B" w:rsidRDefault="5B799C01" w14:paraId="2F4FD55F" w14:textId="7C7B50CE">
      <w:pPr>
        <w:pStyle w:val="ListParagraph"/>
        <w:numPr>
          <w:ilvl w:val="0"/>
          <w:numId w:val="2"/>
        </w:numPr>
        <w:spacing w:line="360" w:lineRule="auto"/>
        <w:jc w:val="left"/>
        <w:rPr>
          <w:rFonts w:ascii="Arial Nova" w:hAnsi="Arial Nova" w:eastAsia="Arial Nova" w:cs="Arial Nova"/>
          <w:b w:val="0"/>
          <w:bCs w:val="0"/>
          <w:i w:val="0"/>
          <w:iCs w:val="0"/>
          <w:caps w:val="0"/>
          <w:smallCaps w:val="0"/>
          <w:noProof w:val="0"/>
          <w:color w:val="4DA62E"/>
          <w:sz w:val="24"/>
          <w:szCs w:val="24"/>
          <w:u w:val="none"/>
          <w:lang w:val="en-GB"/>
        </w:rPr>
      </w:pPr>
      <w:r w:rsidRPr="6C0CD88B" w:rsidR="5B799C01">
        <w:rPr>
          <w:rFonts w:ascii="Arial Nova" w:hAnsi="Arial Nova" w:eastAsia="Arial Nova" w:cs="Arial Nova"/>
          <w:b w:val="0"/>
          <w:bCs w:val="0"/>
          <w:i w:val="0"/>
          <w:iCs w:val="0"/>
          <w:caps w:val="0"/>
          <w:smallCaps w:val="0"/>
          <w:noProof w:val="0"/>
          <w:color w:val="4DA62E"/>
          <w:sz w:val="24"/>
          <w:szCs w:val="24"/>
          <w:u w:val="none"/>
          <w:lang w:val="en-GB"/>
        </w:rPr>
        <w:t>Therapy dog</w:t>
      </w:r>
    </w:p>
    <w:p w:rsidR="525E83AE" w:rsidP="334647FB" w:rsidRDefault="525E83AE" w14:paraId="3712350B" w14:textId="2E1CB756" w14:noSpellErr="1">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525E83AE">
        <w:drawing>
          <wp:anchor distT="0" distB="0" distL="114300" distR="114300" simplePos="0" relativeHeight="251658240" behindDoc="0" locked="0" layoutInCell="1" allowOverlap="1" wp14:anchorId="5F8EB104" wp14:editId="757903B9">
            <wp:simplePos x="0" y="0"/>
            <wp:positionH relativeFrom="column">
              <wp:align>left</wp:align>
            </wp:positionH>
            <wp:positionV relativeFrom="paragraph">
              <wp:posOffset>0</wp:posOffset>
            </wp:positionV>
            <wp:extent cx="1790700" cy="1352550"/>
            <wp:effectExtent l="9525" t="9525" r="9525" b="9525"/>
            <wp:wrapSquare wrapText="bothSides"/>
            <wp:docPr id="19683661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68366173" name="Picture 1968366173"/>
                    <pic:cNvPicPr/>
                  </pic:nvPicPr>
                  <pic:blipFill>
                    <a:blip xmlns:r="http://schemas.openxmlformats.org/officeDocument/2006/relationships" r:embed="rId396272079">
                      <a:extLst>
                        <a:ext uri="{28A0092B-C50C-407E-A947-70E740481C1C}">
                          <a14:useLocalDpi xmlns:a14="http://schemas.microsoft.com/office/drawing/2010/main"/>
                        </a:ext>
                      </a:extLst>
                    </a:blip>
                    <a:stretch>
                      <a:fillRect/>
                    </a:stretch>
                  </pic:blipFill>
                  <pic:spPr>
                    <a:xfrm rot="0">
                      <a:off x="0" y="0"/>
                      <a:ext cx="1790700" cy="1352550"/>
                    </a:xfrm>
                    <a:prstGeom prst="rect">
                      <a:avLst/>
                    </a:prstGeom>
                    <a:ln w="9525">
                      <a:solidFill>
                        <a:srgbClr val="ff0000"/>
                      </a:solidFill>
                      <a:prstDash val="solid"/>
                    </a:ln>
                  </pic:spPr>
                </pic:pic>
              </a:graphicData>
            </a:graphic>
            <wp14:sizeRelH relativeFrom="page">
              <wp14:pctWidth>0</wp14:pctWidth>
            </wp14:sizeRelH>
            <wp14:sizeRelV relativeFrom="page">
              <wp14:pctHeight>0</wp14:pctHeight>
            </wp14:sizeRelV>
          </wp:anchor>
        </w:drawing>
      </w:r>
      <w:r w:rsidRPr="3853B413" w:rsidR="4594EBE9">
        <w:rPr>
          <w:rFonts w:ascii="Arial Nova" w:hAnsi="Arial Nova" w:eastAsia="Arial Nova" w:cs="Arial Nova"/>
          <w:b w:val="1"/>
          <w:bCs w:val="1"/>
          <w:i w:val="0"/>
          <w:iCs w:val="0"/>
          <w:caps w:val="0"/>
          <w:smallCaps w:val="0"/>
          <w:noProof w:val="0"/>
          <w:color w:val="196A24" w:themeColor="accent3" w:themeTint="99" w:themeShade="FF"/>
          <w:sz w:val="22"/>
          <w:szCs w:val="22"/>
          <w:u w:val="single"/>
          <w:lang w:val="en-GB"/>
        </w:rPr>
        <w:t>Regulation</w:t>
      </w:r>
      <w:r w:rsidRPr="3853B413" w:rsidR="4594EBE9">
        <w:rPr>
          <w:rFonts w:ascii="Arial Nova" w:hAnsi="Arial Nova" w:eastAsia="Arial Nova" w:cs="Arial Nova"/>
          <w:b w:val="1"/>
          <w:bCs w:val="1"/>
          <w:i w:val="0"/>
          <w:iCs w:val="0"/>
          <w:caps w:val="0"/>
          <w:smallCaps w:val="0"/>
          <w:noProof w:val="0"/>
          <w:color w:val="196A24" w:themeColor="accent3" w:themeTint="99" w:themeShade="FF"/>
          <w:sz w:val="22"/>
          <w:szCs w:val="22"/>
          <w:u w:val="single"/>
          <w:lang w:val="en-GB"/>
        </w:rPr>
        <w:t xml:space="preserve"> tool</w:t>
      </w:r>
      <w:r w:rsidRPr="3853B413" w:rsidR="4594EBE9">
        <w:rPr>
          <w:rFonts w:ascii="Arial Nova" w:hAnsi="Arial Nova" w:eastAsia="Arial Nova" w:cs="Arial Nova"/>
          <w:b w:val="0"/>
          <w:bCs w:val="0"/>
          <w:i w:val="0"/>
          <w:iCs w:val="0"/>
          <w:caps w:val="0"/>
          <w:smallCaps w:val="0"/>
          <w:noProof w:val="0"/>
          <w:color w:val="196A24" w:themeColor="accent3" w:themeTint="99" w:themeShade="FF"/>
          <w:sz w:val="22"/>
          <w:szCs w:val="22"/>
          <w:lang w:val="en-GB"/>
        </w:rPr>
        <w:t xml:space="preserve"> </w:t>
      </w:r>
      <w:r w:rsidRPr="3853B413" w:rsidR="4594EBE9">
        <w:rPr>
          <w:rFonts w:ascii="Arial Nova" w:hAnsi="Arial Nova" w:eastAsia="Arial Nova" w:cs="Arial Nova"/>
          <w:b w:val="0"/>
          <w:bCs w:val="0"/>
          <w:i w:val="0"/>
          <w:iCs w:val="0"/>
          <w:caps w:val="0"/>
          <w:smallCaps w:val="0"/>
          <w:noProof w:val="0"/>
          <w:color w:val="196A24" w:themeColor="accent3" w:themeTint="66" w:themeShade="FF"/>
          <w:sz w:val="22"/>
          <w:szCs w:val="22"/>
          <w:lang w:val="en-GB"/>
        </w:rPr>
        <w:t xml:space="preserve">i</w:t>
      </w:r>
      <w:r w:rsidRPr="3853B413" w:rsidR="0CFF08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nitially Student would be asked to sit and play with the </w:t>
      </w:r>
      <w:r w:rsidRPr="3853B413" w:rsidR="00B53C5B">
        <w:rPr>
          <w:rFonts w:ascii="Arial Nova" w:hAnsi="Arial Nova" w:eastAsia="Arial Nova" w:cs="Arial Nova"/>
          <w:b w:val="0"/>
          <w:bCs w:val="0"/>
          <w:i w:val="0"/>
          <w:iCs w:val="0"/>
          <w:caps w:val="0"/>
          <w:smallCaps w:val="0"/>
          <w:noProof w:val="0"/>
          <w:color w:val="000000" w:themeColor="text1" w:themeTint="FF" w:themeShade="FF"/>
          <w:sz w:val="22"/>
          <w:szCs w:val="22"/>
          <w:lang w:val="en-GB"/>
        </w:rPr>
        <w:t>L</w:t>
      </w:r>
      <w:r w:rsidRPr="3853B413" w:rsidR="0CFF082F">
        <w:rPr>
          <w:rFonts w:ascii="Arial Nova" w:hAnsi="Arial Nova" w:eastAsia="Arial Nova" w:cs="Arial Nova"/>
          <w:b w:val="0"/>
          <w:bCs w:val="0"/>
          <w:i w:val="0"/>
          <w:iCs w:val="0"/>
          <w:caps w:val="0"/>
          <w:smallCaps w:val="0"/>
          <w:noProof w:val="0"/>
          <w:color w:val="000000" w:themeColor="text1" w:themeTint="FF" w:themeShade="FF"/>
          <w:sz w:val="22"/>
          <w:szCs w:val="22"/>
          <w:lang w:val="en-GB"/>
        </w:rPr>
        <w:t>ego</w:t>
      </w:r>
      <w:r w:rsidRPr="3853B413" w:rsidR="0CFF08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or a fidget toy</w:t>
      </w:r>
      <w:r w:rsidRPr="3853B413" w:rsidR="29EBECF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this is to help with self- regulation. This is also used to help distract while student talks about </w:t>
      </w:r>
      <w:r w:rsidRPr="3853B413" w:rsidR="7B3BAC16">
        <w:rPr>
          <w:rFonts w:ascii="Arial Nova" w:hAnsi="Arial Nova" w:eastAsia="Arial Nova" w:cs="Arial Nova"/>
          <w:b w:val="0"/>
          <w:bCs w:val="0"/>
          <w:i w:val="0"/>
          <w:iCs w:val="0"/>
          <w:caps w:val="0"/>
          <w:smallCaps w:val="0"/>
          <w:noProof w:val="0"/>
          <w:color w:val="000000" w:themeColor="text1" w:themeTint="FF" w:themeShade="FF"/>
          <w:sz w:val="22"/>
          <w:szCs w:val="22"/>
          <w:lang w:val="en-GB"/>
        </w:rPr>
        <w:t>what has happened.</w:t>
      </w:r>
      <w:r w:rsidRPr="3853B413" w:rsidR="2D9BC1E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53B413" w:rsidR="33673B4C">
        <w:rPr>
          <w:rFonts w:ascii="Arial Nova" w:hAnsi="Arial Nova" w:eastAsia="Arial Nova" w:cs="Arial Nova"/>
          <w:b w:val="0"/>
          <w:bCs w:val="0"/>
          <w:i w:val="0"/>
          <w:iCs w:val="0"/>
          <w:caps w:val="0"/>
          <w:smallCaps w:val="0"/>
          <w:noProof w:val="0"/>
          <w:color w:val="000000" w:themeColor="text1" w:themeTint="FF" w:themeShade="FF"/>
          <w:sz w:val="22"/>
          <w:szCs w:val="22"/>
          <w:lang w:val="en-GB"/>
        </w:rPr>
        <w:t>From</w:t>
      </w:r>
      <w:r w:rsidRPr="3853B413" w:rsidR="2D9BC1E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 discussion you will </w:t>
      </w:r>
      <w:r w:rsidRPr="3853B413" w:rsidR="2D9BC1EE">
        <w:rPr>
          <w:rFonts w:ascii="Arial Nova" w:hAnsi="Arial Nova" w:eastAsia="Arial Nova" w:cs="Arial Nova"/>
          <w:b w:val="0"/>
          <w:bCs w:val="0"/>
          <w:i w:val="0"/>
          <w:iCs w:val="0"/>
          <w:caps w:val="0"/>
          <w:smallCaps w:val="0"/>
          <w:noProof w:val="0"/>
          <w:color w:val="000000" w:themeColor="text1" w:themeTint="FF" w:themeShade="FF"/>
          <w:sz w:val="22"/>
          <w:szCs w:val="22"/>
          <w:lang w:val="en-GB"/>
        </w:rPr>
        <w:t>determine</w:t>
      </w:r>
      <w:r w:rsidRPr="3853B413" w:rsidR="2D9BC1E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w:t>
      </w:r>
      <w:r w:rsidRPr="3853B413" w:rsidR="012E52C4">
        <w:rPr>
          <w:rFonts w:ascii="Arial Nova" w:hAnsi="Arial Nova" w:eastAsia="Arial Nova" w:cs="Arial Nova"/>
          <w:b w:val="0"/>
          <w:bCs w:val="0"/>
          <w:i w:val="0"/>
          <w:iCs w:val="0"/>
          <w:caps w:val="0"/>
          <w:smallCaps w:val="0"/>
          <w:noProof w:val="0"/>
          <w:color w:val="000000" w:themeColor="text1" w:themeTint="FF" w:themeShade="FF"/>
          <w:sz w:val="22"/>
          <w:szCs w:val="22"/>
          <w:lang w:val="en-GB"/>
        </w:rPr>
        <w:t>e</w:t>
      </w:r>
      <w:r w:rsidRPr="3853B413" w:rsidR="2D9BC1E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53B413" w:rsidR="7123C49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next </w:t>
      </w:r>
      <w:r w:rsidRPr="3853B413" w:rsidR="2D9BC1E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res</w:t>
      </w:r>
      <w:r w:rsidRPr="3853B413" w:rsidR="158B38B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ource to use.</w:t>
      </w:r>
      <w:r w:rsidRPr="3853B413" w:rsidR="46348BE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525E83AE" w:rsidP="3853B413" w:rsidRDefault="525E83AE" w14:paraId="318FD136" w14:textId="457ADF9D">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853B413" w:rsidR="76EE126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53B413" w:rsidR="1848B30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53B413" w:rsidR="1366F5C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4E5A9AC1">
        <w:drawing>
          <wp:inline wp14:editId="439EE1A3" wp14:anchorId="0D12A039">
            <wp:extent cx="1536642" cy="1362075"/>
            <wp:effectExtent l="9525" t="9525" r="9525" b="9525"/>
            <wp:docPr id="140137716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01377163" name="Picture 1401377163"/>
                    <pic:cNvPicPr/>
                  </pic:nvPicPr>
                  <pic:blipFill>
                    <a:blip xmlns:r="http://schemas.openxmlformats.org/officeDocument/2006/relationships" r:embed="rId1646946226">
                      <a:extLst>
                        <a:ext uri="{28A0092B-C50C-407E-A947-70E740481C1C}">
                          <a14:useLocalDpi xmlns:a14="http://schemas.microsoft.com/office/drawing/2010/main"/>
                        </a:ext>
                      </a:extLst>
                    </a:blip>
                    <a:stretch>
                      <a:fillRect/>
                    </a:stretch>
                  </pic:blipFill>
                  <pic:spPr>
                    <a:xfrm rot="0">
                      <a:off x="0" y="0"/>
                      <a:ext cx="1536642" cy="1362075"/>
                    </a:xfrm>
                    <a:prstGeom prst="rect">
                      <a:avLst/>
                    </a:prstGeom>
                    <a:ln w="9525">
                      <a:solidFill>
                        <a:schemeClr val="accent5">
                          <a:lumMod val="20000"/>
                          <a:lumOff val="80000"/>
                        </a:schemeClr>
                      </a:solidFill>
                      <a:prstDash val="solid"/>
                    </a:ln>
                  </pic:spPr>
                </pic:pic>
              </a:graphicData>
            </a:graphic>
          </wp:inline>
        </w:drawing>
      </w:r>
    </w:p>
    <w:p w:rsidR="6120E310" w:rsidP="6120E310" w:rsidRDefault="6120E310" w14:paraId="4A2F346F" w14:textId="743C1E98">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6120E310" w:rsidP="334647FB" w:rsidRDefault="6120E310" w14:paraId="09DD4F4F" w14:textId="5F441412" w14:noSpellErr="1">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853B413" w:rsidR="72C19EB3">
        <w:rPr>
          <w:rFonts w:ascii="Arial Nova" w:hAnsi="Arial Nova" w:eastAsia="Arial Nova" w:cs="Arial Nova"/>
          <w:b w:val="1"/>
          <w:bCs w:val="1"/>
          <w:i w:val="0"/>
          <w:iCs w:val="0"/>
          <w:caps w:val="0"/>
          <w:smallCaps w:val="0"/>
          <w:noProof w:val="0"/>
          <w:color w:val="196A24" w:themeColor="accent3" w:themeTint="99" w:themeShade="FF"/>
          <w:sz w:val="22"/>
          <w:szCs w:val="22"/>
          <w:u w:val="single"/>
          <w:lang w:val="en-GB"/>
        </w:rPr>
        <w:t xml:space="preserve">Out of Character behaviour. </w:t>
      </w:r>
      <w:r w:rsidRPr="3853B413" w:rsidR="75EFB9B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is a tool to try and help the student if </w:t>
      </w:r>
      <w:r w:rsidRPr="3853B413" w:rsidR="75EFB9B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they are reluctant to talk or are unable to tell you what is happe</w:t>
      </w:r>
      <w:r w:rsidRPr="3853B413" w:rsidR="5654557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ning to them. This sheet works on the assumption that </w:t>
      </w:r>
      <w:r w:rsidRPr="3853B413" w:rsidR="25CF5E2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there is </w:t>
      </w:r>
      <w:r w:rsidRPr="3853B413" w:rsidR="5654557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something going on beneath the surface </w:t>
      </w:r>
      <w:r w:rsidRPr="3853B413" w:rsidR="637C691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that is causing the behaviours being displayed. Work with the student by asking them open end</w:t>
      </w:r>
      <w:r w:rsidRPr="3853B413" w:rsidR="67C486C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ed questions about how they feel</w:t>
      </w:r>
      <w:r w:rsidRPr="3853B413" w:rsidR="4C8B47D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make them ordinary questions, and not related to the incident that has occurred in the classroom. </w:t>
      </w:r>
      <w:r w:rsidRPr="3853B413" w:rsidR="0BEFF97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Examples could be’ what did you do on the weekend</w:t>
      </w:r>
      <w:r w:rsidRPr="3853B413" w:rsidR="28CCD6F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t>
      </w:r>
      <w:r w:rsidRPr="3853B413" w:rsidR="0BEFF97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who did you spend time </w:t>
      </w:r>
      <w:r w:rsidRPr="3853B413" w:rsidR="394B908C">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with?</w:t>
      </w:r>
      <w:r w:rsidRPr="3853B413" w:rsidR="0BEFF97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do you like going</w:t>
      </w:r>
      <w:r w:rsidRPr="3853B413" w:rsidR="440CD8D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53B413" w:rsidR="7B0750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there?</w:t>
      </w:r>
      <w:r w:rsidRPr="3853B413" w:rsidR="440CD8D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do you like spending time with them, how come?</w:t>
      </w:r>
      <w:r w:rsidRPr="3853B413" w:rsidR="1880A51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How does that make you feel? Feelings that are hidden and </w:t>
      </w:r>
      <w:r w:rsidRPr="3853B413" w:rsidR="52C2C81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events going on in private will go underneath sea level on ’what you </w:t>
      </w:r>
      <w:r w:rsidR="61BE811A">
        <w:drawing>
          <wp:anchor distT="0" distB="0" distL="114300" distR="114300" simplePos="0" relativeHeight="251658240" behindDoc="0" locked="0" layoutInCell="1" allowOverlap="1" wp14:anchorId="0185488F" wp14:editId="0AB03E78">
            <wp:simplePos x="0" y="0"/>
            <wp:positionH relativeFrom="column">
              <wp:align>left</wp:align>
            </wp:positionH>
            <wp:positionV relativeFrom="paragraph">
              <wp:posOffset>0</wp:posOffset>
            </wp:positionV>
            <wp:extent cx="2333625" cy="3114675"/>
            <wp:effectExtent l="9525" t="9525" r="9525" b="9525"/>
            <wp:wrapSquare wrapText="bothSides"/>
            <wp:docPr id="2158800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5880036" name="Picture 215880036"/>
                    <pic:cNvPicPr/>
                  </pic:nvPicPr>
                  <pic:blipFill>
                    <a:blip xmlns:r="http://schemas.openxmlformats.org/officeDocument/2006/relationships" r:embed="rId666307677">
                      <a:extLst>
                        <a:ext uri="{28A0092B-C50C-407E-A947-70E740481C1C}">
                          <a14:useLocalDpi xmlns:a14="http://schemas.microsoft.com/office/drawing/2010/main"/>
                        </a:ext>
                      </a:extLst>
                    </a:blip>
                    <a:stretch>
                      <a:fillRect/>
                    </a:stretch>
                  </pic:blipFill>
                  <pic:spPr>
                    <a:xfrm rot="0">
                      <a:off x="0" y="0"/>
                      <a:ext cx="2333625" cy="3114675"/>
                    </a:xfrm>
                    <a:prstGeom prst="rect">
                      <a:avLst/>
                    </a:prstGeom>
                    <a:ln w="9525">
                      <a:solidFill>
                        <a:schemeClr val="accent1">
                          <a:lumMod val="40000"/>
                          <a:lumOff val="60000"/>
                        </a:schemeClr>
                      </a:solidFill>
                      <a:prstDash val="solid"/>
                    </a:ln>
                  </pic:spPr>
                </pic:pic>
              </a:graphicData>
            </a:graphic>
            <wp14:sizeRelH relativeFrom="page">
              <wp14:pctWidth>0</wp14:pctWidth>
            </wp14:sizeRelH>
            <wp14:sizeRelV relativeFrom="page">
              <wp14:pctHeight>0</wp14:pctHeight>
            </wp14:sizeRelV>
          </wp:anchor>
        </w:drawing>
      </w:r>
      <w:r w:rsidRPr="3853B413" w:rsidR="52C2C811">
        <w:rPr>
          <w:rFonts w:ascii="Arial Nova" w:hAnsi="Arial Nova" w:eastAsia="Arial Nova" w:cs="Arial Nova"/>
          <w:b w:val="0"/>
          <w:bCs w:val="0"/>
          <w:i w:val="0"/>
          <w:iCs w:val="0"/>
          <w:caps w:val="0"/>
          <w:smallCaps w:val="0"/>
          <w:noProof w:val="0"/>
          <w:color w:val="000000" w:themeColor="text1" w:themeTint="FF" w:themeShade="FF"/>
          <w:sz w:val="22"/>
          <w:szCs w:val="22"/>
          <w:lang w:val="en-GB"/>
        </w:rPr>
        <w:t>don’t</w:t>
      </w:r>
      <w:r w:rsidRPr="3853B413" w:rsidR="52C2C81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see</w:t>
      </w:r>
      <w:r w:rsidRPr="3853B413" w:rsidR="04889E58">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3853B413" w:rsidR="52C2C81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Actions taken</w:t>
      </w:r>
      <w:r w:rsidRPr="3853B413" w:rsidR="344F69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words said in frustration, displays of emotion that others see go above sea level </w:t>
      </w:r>
      <w:r w:rsidRPr="3853B413" w:rsidR="35F73B0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’What you see.’ This activity will give the ELSA </w:t>
      </w:r>
      <w:r w:rsidRPr="3853B413" w:rsidR="667B1DD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(Emotional literacy support Assistant) a grounding of what is happening to this </w:t>
      </w:r>
      <w:r w:rsidRPr="3853B413" w:rsidR="663BD1D9">
        <w:rPr>
          <w:rFonts w:ascii="Arial Nova" w:hAnsi="Arial Nova" w:eastAsia="Arial Nova" w:cs="Arial Nova"/>
          <w:b w:val="0"/>
          <w:bCs w:val="0"/>
          <w:i w:val="0"/>
          <w:iCs w:val="0"/>
          <w:caps w:val="0"/>
          <w:smallCaps w:val="0"/>
          <w:noProof w:val="0"/>
          <w:color w:val="000000" w:themeColor="text1" w:themeTint="FF" w:themeShade="FF"/>
          <w:sz w:val="22"/>
          <w:szCs w:val="22"/>
          <w:lang w:val="en-GB"/>
        </w:rPr>
        <w:t>young</w:t>
      </w:r>
      <w:r w:rsidRPr="3853B413" w:rsidR="667B1DD6">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person and allow them to work on strategies </w:t>
      </w:r>
      <w:r w:rsidRPr="3853B413" w:rsidR="4566E2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help that </w:t>
      </w:r>
      <w:r w:rsidRPr="3853B413" w:rsidR="271643C3">
        <w:rPr>
          <w:rFonts w:ascii="Arial Nova" w:hAnsi="Arial Nova" w:eastAsia="Arial Nova" w:cs="Arial Nova"/>
          <w:b w:val="0"/>
          <w:bCs w:val="0"/>
          <w:i w:val="0"/>
          <w:iCs w:val="0"/>
          <w:caps w:val="0"/>
          <w:smallCaps w:val="0"/>
          <w:noProof w:val="0"/>
          <w:color w:val="000000" w:themeColor="text1" w:themeTint="FF" w:themeShade="FF"/>
          <w:sz w:val="22"/>
          <w:szCs w:val="22"/>
          <w:lang w:val="en-GB"/>
        </w:rPr>
        <w:t>individual</w:t>
      </w:r>
      <w:r w:rsidRPr="3853B413" w:rsidR="4566E22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53B413" w:rsidR="15ED4AE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get to know their emotions and how to use them in a </w:t>
      </w:r>
      <w:r w:rsidRPr="3853B413" w:rsidR="2395D18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positive </w:t>
      </w:r>
      <w:r w:rsidRPr="3853B413" w:rsidR="2395D18E">
        <w:rPr>
          <w:rFonts w:ascii="Arial Nova" w:hAnsi="Arial Nova" w:eastAsia="Arial Nova" w:cs="Arial Nova"/>
          <w:b w:val="0"/>
          <w:bCs w:val="0"/>
          <w:i w:val="0"/>
          <w:iCs w:val="0"/>
          <w:caps w:val="0"/>
          <w:smallCaps w:val="0"/>
          <w:noProof w:val="0"/>
          <w:color w:val="000000" w:themeColor="text1" w:themeTint="FF" w:themeShade="FF"/>
          <w:sz w:val="22"/>
          <w:szCs w:val="22"/>
          <w:lang w:val="en-GB"/>
        </w:rPr>
        <w:t>appropriate</w:t>
      </w:r>
      <w:r w:rsidRPr="3853B413" w:rsidR="7C096DD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way</w:t>
      </w:r>
      <w:r w:rsidRPr="3853B413" w:rsidR="34E552F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6120E310" w:rsidP="334647FB" w:rsidRDefault="6120E310" w14:paraId="652A5AA6" w14:textId="0D9E94C0" w14:noSpellErr="1">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853B413" w:rsidR="201A2A09">
        <w:rPr>
          <w:rFonts w:ascii="Arial Nova" w:hAnsi="Arial Nova" w:eastAsia="Arial Nova" w:cs="Arial Nova"/>
          <w:b w:val="1"/>
          <w:bCs w:val="1"/>
          <w:i w:val="0"/>
          <w:iCs w:val="0"/>
          <w:caps w:val="0"/>
          <w:smallCaps w:val="0"/>
          <w:noProof w:val="0"/>
          <w:color w:val="196A24" w:themeColor="accent3" w:themeTint="99" w:themeShade="FF"/>
          <w:sz w:val="22"/>
          <w:szCs w:val="22"/>
          <w:u w:val="single"/>
          <w:lang w:val="en-GB"/>
        </w:rPr>
        <w:t xml:space="preserve">Anger management. </w:t>
      </w:r>
      <w:r w:rsidRPr="3853B413" w:rsidR="7AB06EA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would be used after the Lego to </w:t>
      </w:r>
      <w:r w:rsidRPr="3853B413" w:rsidR="7AB06EA1">
        <w:rPr>
          <w:rFonts w:ascii="Arial Nova" w:hAnsi="Arial Nova" w:eastAsia="Arial Nova" w:cs="Arial Nova"/>
          <w:b w:val="0"/>
          <w:bCs w:val="0"/>
          <w:i w:val="0"/>
          <w:iCs w:val="0"/>
          <w:caps w:val="0"/>
          <w:smallCaps w:val="0"/>
          <w:noProof w:val="0"/>
          <w:color w:val="000000" w:themeColor="text1" w:themeTint="FF" w:themeShade="FF"/>
          <w:sz w:val="22"/>
          <w:szCs w:val="22"/>
          <w:lang w:val="en-GB"/>
        </w:rPr>
        <w:t>determine</w:t>
      </w:r>
      <w:r w:rsidRPr="3853B413" w:rsidR="7AB06EA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53B413" w:rsidR="7AB06EA1">
        <w:rPr>
          <w:rFonts w:ascii="Arial Nova" w:hAnsi="Arial Nova" w:eastAsia="Arial Nova" w:cs="Arial Nova"/>
          <w:b w:val="0"/>
          <w:bCs w:val="0"/>
          <w:i w:val="0"/>
          <w:iCs w:val="0"/>
          <w:caps w:val="0"/>
          <w:smallCaps w:val="0"/>
          <w:noProof w:val="0"/>
          <w:color w:val="000000" w:themeColor="text1" w:themeTint="FF" w:themeShade="FF"/>
          <w:sz w:val="22"/>
          <w:szCs w:val="22"/>
          <w:lang w:val="en-GB"/>
        </w:rPr>
        <w:t>h</w:t>
      </w:r>
      <w:r w:rsidRPr="3853B413" w:rsidR="7AB06EA1">
        <w:rPr>
          <w:rFonts w:ascii="Arial Nova" w:hAnsi="Arial Nova" w:eastAsia="Arial Nova" w:cs="Arial Nova"/>
          <w:b w:val="0"/>
          <w:bCs w:val="0"/>
          <w:i w:val="0"/>
          <w:iCs w:val="0"/>
          <w:caps w:val="0"/>
          <w:smallCaps w:val="0"/>
          <w:noProof w:val="0"/>
          <w:color w:val="000000" w:themeColor="text1" w:themeTint="FF" w:themeShade="FF"/>
          <w:sz w:val="22"/>
          <w:szCs w:val="22"/>
          <w:lang w:val="en-GB"/>
        </w:rPr>
        <w:t>o</w:t>
      </w:r>
      <w:r w:rsidRPr="3853B413" w:rsidR="7AB06EA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 a student who displays anger </w:t>
      </w:r>
      <w:r w:rsidRPr="3853B413" w:rsidR="6F2285B2">
        <w:rPr>
          <w:rFonts w:ascii="Arial Nova" w:hAnsi="Arial Nova" w:eastAsia="Arial Nova" w:cs="Arial Nova"/>
          <w:b w:val="0"/>
          <w:bCs w:val="0"/>
          <w:i w:val="0"/>
          <w:iCs w:val="0"/>
          <w:caps w:val="0"/>
          <w:smallCaps w:val="0"/>
          <w:noProof w:val="0"/>
          <w:color w:val="000000" w:themeColor="text1" w:themeTint="FF" w:themeShade="FF"/>
          <w:sz w:val="22"/>
          <w:szCs w:val="22"/>
          <w:lang w:val="en-GB"/>
        </w:rPr>
        <w:t>after an incident</w:t>
      </w:r>
      <w:r w:rsidRPr="3853B413" w:rsidR="16F1818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would rate </w:t>
      </w:r>
      <w:r w:rsidRPr="3853B413" w:rsidR="3ED4F25C">
        <w:rPr>
          <w:rFonts w:ascii="Arial Nova" w:hAnsi="Arial Nova" w:eastAsia="Arial Nova" w:cs="Arial Nova"/>
          <w:b w:val="0"/>
          <w:bCs w:val="0"/>
          <w:i w:val="0"/>
          <w:iCs w:val="0"/>
          <w:caps w:val="0"/>
          <w:smallCaps w:val="0"/>
          <w:noProof w:val="0"/>
          <w:color w:val="000000" w:themeColor="text1" w:themeTint="FF" w:themeShade="FF"/>
          <w:sz w:val="22"/>
          <w:szCs w:val="22"/>
          <w:lang w:val="en-GB"/>
        </w:rPr>
        <w:t>their</w:t>
      </w:r>
      <w:r w:rsidRPr="3853B413" w:rsidR="16F1818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anger and how it makes </w:t>
      </w:r>
      <w:r w:rsidRPr="3853B413" w:rsidR="2B73CA5A">
        <w:rPr>
          <w:rFonts w:ascii="Arial Nova" w:hAnsi="Arial Nova" w:eastAsia="Arial Nova" w:cs="Arial Nova"/>
          <w:b w:val="0"/>
          <w:bCs w:val="0"/>
          <w:i w:val="0"/>
          <w:iCs w:val="0"/>
          <w:caps w:val="0"/>
          <w:smallCaps w:val="0"/>
          <w:noProof w:val="0"/>
          <w:color w:val="000000" w:themeColor="text1" w:themeTint="FF" w:themeShade="FF"/>
          <w:sz w:val="22"/>
          <w:szCs w:val="22"/>
          <w:lang w:val="en-GB"/>
        </w:rPr>
        <w:t>them</w:t>
      </w:r>
      <w:r w:rsidRPr="3853B413" w:rsidR="16F1818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feel. Ask student to colour in the thermometer up to the </w:t>
      </w:r>
      <w:r w:rsidRPr="3853B413" w:rsidR="1F92FD9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number </w:t>
      </w:r>
      <w:r w:rsidRPr="3853B413" w:rsidR="4784F11F">
        <w:rPr>
          <w:rFonts w:ascii="Arial Nova" w:hAnsi="Arial Nova" w:eastAsia="Arial Nova" w:cs="Arial Nova"/>
          <w:b w:val="0"/>
          <w:bCs w:val="0"/>
          <w:i w:val="0"/>
          <w:iCs w:val="0"/>
          <w:caps w:val="0"/>
          <w:smallCaps w:val="0"/>
          <w:noProof w:val="0"/>
          <w:color w:val="000000" w:themeColor="text1" w:themeTint="FF" w:themeShade="FF"/>
          <w:sz w:val="22"/>
          <w:szCs w:val="22"/>
          <w:lang w:val="en-GB"/>
        </w:rPr>
        <w:t>they</w:t>
      </w:r>
      <w:r w:rsidRPr="3853B413" w:rsidR="1F92FD9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feel</w:t>
      </w:r>
      <w:r w:rsidRPr="3853B413" w:rsidR="0E5618E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their</w:t>
      </w:r>
      <w:r w:rsidRPr="3853B413" w:rsidR="1F92FD9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anger is at </w:t>
      </w:r>
      <w:r w:rsidRPr="3853B413" w:rsidR="66E573E3">
        <w:rPr>
          <w:rFonts w:ascii="Arial Nova" w:hAnsi="Arial Nova" w:eastAsia="Arial Nova" w:cs="Arial Nova"/>
          <w:b w:val="0"/>
          <w:bCs w:val="0"/>
          <w:i w:val="0"/>
          <w:iCs w:val="0"/>
          <w:caps w:val="0"/>
          <w:smallCaps w:val="0"/>
          <w:noProof w:val="0"/>
          <w:color w:val="000000" w:themeColor="text1" w:themeTint="FF" w:themeShade="FF"/>
          <w:sz w:val="22"/>
          <w:szCs w:val="22"/>
          <w:lang w:val="en-GB"/>
        </w:rPr>
        <w:t>this moment in</w:t>
      </w:r>
      <w:r w:rsidRPr="3853B413" w:rsidR="1F92FD9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time, 1 being quite cal</w:t>
      </w:r>
      <w:r w:rsidRPr="3853B413" w:rsidR="63E0E4D8">
        <w:rPr>
          <w:rFonts w:ascii="Arial Nova" w:hAnsi="Arial Nova" w:eastAsia="Arial Nova" w:cs="Arial Nova"/>
          <w:b w:val="0"/>
          <w:bCs w:val="0"/>
          <w:i w:val="0"/>
          <w:iCs w:val="0"/>
          <w:caps w:val="0"/>
          <w:smallCaps w:val="0"/>
          <w:noProof w:val="0"/>
          <w:color w:val="000000" w:themeColor="text1" w:themeTint="FF" w:themeShade="FF"/>
          <w:sz w:val="22"/>
          <w:szCs w:val="22"/>
          <w:lang w:val="en-GB"/>
        </w:rPr>
        <w:t>m, 10 being extremely angry</w:t>
      </w:r>
      <w:r w:rsidRPr="3853B413" w:rsidR="63E0E4D8">
        <w:rPr>
          <w:rFonts w:ascii="Arial Nova" w:hAnsi="Arial Nova" w:eastAsia="Arial Nova" w:cs="Arial Nova"/>
          <w:b w:val="0"/>
          <w:bCs w:val="0"/>
          <w:i w:val="0"/>
          <w:iCs w:val="0"/>
          <w:caps w:val="0"/>
          <w:smallCaps w:val="0"/>
          <w:noProof w:val="0"/>
          <w:color w:val="000000" w:themeColor="text1" w:themeTint="FF" w:themeShade="FF"/>
          <w:sz w:val="22"/>
          <w:szCs w:val="22"/>
          <w:lang w:val="en-GB"/>
        </w:rPr>
        <w:t>.</w:t>
      </w:r>
      <w:r w:rsidRPr="3853B413" w:rsidR="2EDF63C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45298D8C">
        <w:drawing>
          <wp:anchor distT="0" distB="0" distL="114300" distR="114300" simplePos="0" relativeHeight="251658240" behindDoc="0" locked="0" layoutInCell="1" allowOverlap="1" wp14:anchorId="5ADD4B6A" wp14:editId="619FEFC1">
            <wp:simplePos x="0" y="0"/>
            <wp:positionH relativeFrom="column">
              <wp:align>right</wp:align>
            </wp:positionH>
            <wp:positionV relativeFrom="paragraph">
              <wp:posOffset>0</wp:posOffset>
            </wp:positionV>
            <wp:extent cx="2428875" cy="2962275"/>
            <wp:effectExtent l="9525" t="9525" r="9525" b="9525"/>
            <wp:wrapSquare wrapText="bothSides"/>
            <wp:docPr id="1934109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410954" name="Picture 193410954"/>
                    <pic:cNvPicPr/>
                  </pic:nvPicPr>
                  <pic:blipFill>
                    <a:blip xmlns:r="http://schemas.openxmlformats.org/officeDocument/2006/relationships" r:embed="rId1924053943">
                      <a:extLst>
                        <a:ext uri="{28A0092B-C50C-407E-A947-70E740481C1C}">
                          <a14:useLocalDpi xmlns:a14="http://schemas.microsoft.com/office/drawing/2010/main"/>
                        </a:ext>
                      </a:extLst>
                    </a:blip>
                    <a:stretch>
                      <a:fillRect/>
                    </a:stretch>
                  </pic:blipFill>
                  <pic:spPr>
                    <a:xfrm rot="0">
                      <a:off x="0" y="0"/>
                      <a:ext cx="2428875" cy="2962275"/>
                    </a:xfrm>
                    <a:prstGeom prst="rect">
                      <a:avLst/>
                    </a:prstGeom>
                    <a:ln w="9525">
                      <a:solidFill>
                        <a:srgbClr val="0070c0"/>
                      </a:solidFill>
                      <a:prstDash val="solid"/>
                    </a:ln>
                  </pic:spPr>
                </pic:pic>
              </a:graphicData>
            </a:graphic>
            <wp14:sizeRelH relativeFrom="page">
              <wp14:pctWidth>0</wp14:pctWidth>
            </wp14:sizeRelH>
            <wp14:sizeRelV relativeFrom="page">
              <wp14:pctHeight>0</wp14:pctHeight>
            </wp14:sizeRelV>
          </wp:anchor>
        </w:drawing>
      </w:r>
    </w:p>
    <w:p w:rsidR="6120E310" w:rsidP="1B6C8BE7" w:rsidRDefault="6120E310" w14:paraId="6E92AA79" w14:textId="70ECB2B4">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6120E310" w:rsidP="1B6C8BE7" w:rsidRDefault="6120E310" w14:paraId="1631CE8C" w14:textId="2898C7CA">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6120E310" w:rsidP="3853B413" w:rsidRDefault="6120E310" w14:paraId="2246D0B3" w14:textId="3D6F910D" w14:noSpellErr="1">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3853B413" w:rsidR="6A8F28B6">
        <w:rPr>
          <w:rFonts w:ascii="Arial Nova" w:hAnsi="Arial Nova" w:eastAsia="Arial Nova" w:cs="Arial Nova"/>
          <w:b w:val="1"/>
          <w:bCs w:val="1"/>
          <w:i w:val="0"/>
          <w:iCs w:val="0"/>
          <w:caps w:val="0"/>
          <w:smallCaps w:val="0"/>
          <w:noProof w:val="0"/>
          <w:color w:val="196A24" w:themeColor="accent3" w:themeTint="99" w:themeShade="FF"/>
          <w:sz w:val="22"/>
          <w:szCs w:val="22"/>
          <w:u w:val="single"/>
          <w:lang w:val="en-GB"/>
        </w:rPr>
        <w:t xml:space="preserve">Anger management. </w:t>
      </w:r>
      <w:r w:rsidRPr="3853B413" w:rsidR="6F87D0A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This would be used once a student has discussed an incident that has happened, usually after the </w:t>
      </w:r>
      <w:r w:rsidRPr="3853B413" w:rsidR="6B3CA75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Anger thermometer. Once the incident has been </w:t>
      </w:r>
      <w:r w:rsidRPr="3853B413" w:rsidR="49A4E1C2">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di</w:t>
      </w:r>
      <w:r w:rsidRPr="3853B413" w:rsidR="6B3CA75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scuss</w:t>
      </w:r>
      <w:r w:rsidRPr="3853B413" w:rsidR="75BF4E2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e</w:t>
      </w:r>
      <w:r w:rsidRPr="3853B413" w:rsidR="6B3CA75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d and the student is</w:t>
      </w:r>
      <w:r w:rsidRPr="3853B413" w:rsidR="1E0267B3">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calm, you would ask them to reflect on the incident </w:t>
      </w:r>
      <w:r w:rsidRPr="3853B413" w:rsidR="7BBECEC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by asking them to think about what happened and how big they think the problem was on a scale of 1-10. You then di</w:t>
      </w:r>
      <w:r w:rsidRPr="3853B413" w:rsidR="74DBB8BD">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scuss the student's reaction to the problem and on a scale of 1-10 </w:t>
      </w:r>
      <w:r w:rsidRPr="3853B413" w:rsidR="5A631FC8">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what was their reaction to the problem, do they match? If not, then you discuss what could</w:t>
      </w:r>
      <w:r w:rsidRPr="3853B413" w:rsidR="05653BCF">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have been done differently and techniques to avoid the same thing happening again</w:t>
      </w:r>
      <w:r w:rsidRPr="3853B413" w:rsidR="26312264">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53B413" w:rsidR="5793542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3853B413" w:rsidR="5793542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1B6C8BE7">
        <w:drawing>
          <wp:anchor distT="0" distB="0" distL="114300" distR="114300" simplePos="0" relativeHeight="251658240" behindDoc="0" locked="0" layoutInCell="1" allowOverlap="1" wp14:anchorId="2EC65CA6" wp14:editId="35F7075B">
            <wp:simplePos x="0" y="0"/>
            <wp:positionH relativeFrom="column">
              <wp:align>left</wp:align>
            </wp:positionH>
            <wp:positionV relativeFrom="paragraph">
              <wp:posOffset>0</wp:posOffset>
            </wp:positionV>
            <wp:extent cx="2924175" cy="2390775"/>
            <wp:effectExtent l="9525" t="9525" r="9525" b="9525"/>
            <wp:wrapSquare wrapText="bothSides"/>
            <wp:docPr id="8001972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0197230" name="Picture 800197230"/>
                    <pic:cNvPicPr/>
                  </pic:nvPicPr>
                  <pic:blipFill>
                    <a:blip xmlns:r="http://schemas.openxmlformats.org/officeDocument/2006/relationships" r:embed="rId1070074747">
                      <a:extLst>
                        <a:ext uri="{28A0092B-C50C-407E-A947-70E740481C1C}">
                          <a14:useLocalDpi xmlns:a14="http://schemas.microsoft.com/office/drawing/2010/main"/>
                        </a:ext>
                      </a:extLst>
                    </a:blip>
                    <a:stretch>
                      <a:fillRect/>
                    </a:stretch>
                  </pic:blipFill>
                  <pic:spPr>
                    <a:xfrm rot="0">
                      <a:off x="0" y="0"/>
                      <a:ext cx="2924175" cy="2390775"/>
                    </a:xfrm>
                    <a:prstGeom prst="rect">
                      <a:avLst/>
                    </a:prstGeom>
                    <a:ln w="9525">
                      <a:solidFill>
                        <a:srgbClr val="c00000"/>
                      </a:solidFill>
                      <a:prstDash val="solid"/>
                    </a:ln>
                  </pic:spPr>
                </pic:pic>
              </a:graphicData>
            </a:graphic>
            <wp14:sizeRelH relativeFrom="page">
              <wp14:pctWidth>0</wp14:pctWidth>
            </wp14:sizeRelH>
            <wp14:sizeRelV relativeFrom="page">
              <wp14:pctHeight>0</wp14:pctHeight>
            </wp14:sizeRelV>
          </wp:anchor>
        </w:drawing>
      </w:r>
      <w:r w:rsidRPr="3853B413" w:rsidR="57935421">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6120E310" w:rsidP="31F89004" w:rsidRDefault="6120E310" w14:paraId="1971E1E6" w14:textId="024D7255">
      <w:pPr>
        <w:pStyle w:val="Normal"/>
        <w:suppressLineNumbers w:val="0"/>
        <w:bidi w:val="0"/>
        <w:spacing w:before="0" w:beforeAutospacing="off" w:after="160" w:afterAutospacing="off" w:line="360" w:lineRule="auto"/>
        <w:ind w:left="0" w:right="0"/>
        <w:jc w:val="left"/>
      </w:pPr>
    </w:p>
    <w:p w:rsidR="6120E310" w:rsidP="40160E74" w:rsidRDefault="6120E310" w14:paraId="150FDA63" w14:textId="2E957CCE">
      <w:pPr>
        <w:pStyle w:val="Normal"/>
        <w:suppressLineNumbers w:val="0"/>
        <w:bidi w:val="0"/>
        <w:spacing w:before="0" w:beforeAutospacing="off" w:after="160" w:afterAutospacing="off" w:line="360" w:lineRule="auto"/>
        <w:ind w:left="0" w:right="0"/>
        <w:jc w:val="left"/>
        <w:rPr>
          <w:b w:val="0"/>
          <w:bCs w:val="0"/>
          <w:color w:val="auto"/>
          <w:u w:val="none"/>
        </w:rPr>
      </w:pPr>
      <w:r w:rsidR="2927819D">
        <w:drawing>
          <wp:anchor distT="0" distB="0" distL="114300" distR="114300" simplePos="0" relativeHeight="251658240" behindDoc="0" locked="0" layoutInCell="1" allowOverlap="1" wp14:anchorId="04B7938A" wp14:editId="79B46B48">
            <wp:simplePos x="0" y="0"/>
            <wp:positionH relativeFrom="column">
              <wp:align>right</wp:align>
            </wp:positionH>
            <wp:positionV relativeFrom="paragraph">
              <wp:posOffset>0</wp:posOffset>
            </wp:positionV>
            <wp:extent cx="2495550" cy="2247900"/>
            <wp:effectExtent l="9525" t="9525" r="9525" b="9525"/>
            <wp:wrapSquare wrapText="bothSides"/>
            <wp:docPr id="5402888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2074430" name="Picture 2132074430"/>
                    <pic:cNvPicPr/>
                  </pic:nvPicPr>
                  <pic:blipFill>
                    <a:blip xmlns:r="http://schemas.openxmlformats.org/officeDocument/2006/relationships" r:embed="rId930187474">
                      <a:extLst>
                        <a:ext uri="{28A0092B-C50C-407E-A947-70E740481C1C}">
                          <a14:useLocalDpi xmlns:a14="http://schemas.microsoft.com/office/drawing/2010/main"/>
                        </a:ext>
                      </a:extLst>
                    </a:blip>
                    <a:stretch>
                      <a:fillRect/>
                    </a:stretch>
                  </pic:blipFill>
                  <pic:spPr>
                    <a:xfrm rot="0">
                      <a:off x="0" y="0"/>
                      <a:ext cx="2495550" cy="2247900"/>
                    </a:xfrm>
                    <a:prstGeom prst="rect">
                      <a:avLst/>
                    </a:prstGeom>
                    <a:ln w="9525">
                      <a:solidFill>
                        <a:srgbClr val="00b050"/>
                      </a:solidFill>
                      <a:prstDash val="solid"/>
                    </a:ln>
                  </pic:spPr>
                </pic:pic>
              </a:graphicData>
            </a:graphic>
            <wp14:sizeRelH relativeFrom="page">
              <wp14:pctWidth>0</wp14:pctWidth>
            </wp14:sizeRelH>
            <wp14:sizeRelV relativeFrom="page">
              <wp14:pctHeight>0</wp14:pctHeight>
            </wp14:sizeRelV>
          </wp:anchor>
        </w:drawing>
      </w:r>
      <w:r w:rsidRPr="3853B413" w:rsidR="2C08D13A">
        <w:rPr>
          <w:b w:val="1"/>
          <w:bCs w:val="1"/>
          <w:color w:val="196A24" w:themeColor="accent3" w:themeTint="99" w:themeShade="FF"/>
          <w:u w:val="single"/>
        </w:rPr>
        <w:t xml:space="preserve">Exploring </w:t>
      </w:r>
      <w:r w:rsidRPr="3853B413" w:rsidR="4C0D69E8">
        <w:rPr>
          <w:b w:val="1"/>
          <w:bCs w:val="1"/>
          <w:color w:val="196A24" w:themeColor="accent3" w:themeTint="99" w:themeShade="FF"/>
          <w:u w:val="single"/>
        </w:rPr>
        <w:t>how we feel</w:t>
      </w:r>
      <w:r w:rsidRPr="3853B413" w:rsidR="2C08D13A">
        <w:rPr>
          <w:b w:val="1"/>
          <w:bCs w:val="1"/>
          <w:color w:val="196A24" w:themeColor="accent3" w:themeTint="99" w:themeShade="FF"/>
          <w:u w:val="single"/>
        </w:rPr>
        <w:t>.</w:t>
      </w:r>
      <w:r w:rsidRPr="3853B413" w:rsidR="2C08D13A">
        <w:rPr>
          <w:b w:val="0"/>
          <w:bCs w:val="0"/>
          <w:color w:val="196A24" w:themeColor="accent3" w:themeTint="99" w:themeShade="FF"/>
          <w:u w:val="none"/>
        </w:rPr>
        <w:t xml:space="preserve"> </w:t>
      </w:r>
      <w:r w:rsidRPr="40160E74" w:rsidR="2C08D13A">
        <w:rPr>
          <w:b w:val="0"/>
          <w:bCs w:val="0"/>
          <w:color w:val="auto"/>
          <w:u w:val="none"/>
        </w:rPr>
        <w:t xml:space="preserve">The Blob tree is a resource used to help stud</w:t>
      </w:r>
      <w:r w:rsidRPr="40160E74" w:rsidR="55C0D400">
        <w:rPr>
          <w:b w:val="0"/>
          <w:bCs w:val="0"/>
          <w:color w:val="auto"/>
          <w:u w:val="none"/>
        </w:rPr>
        <w:t xml:space="preserve">ents </w:t>
      </w:r>
      <w:r w:rsidRPr="40160E74" w:rsidR="55C0D400">
        <w:rPr>
          <w:b w:val="0"/>
          <w:bCs w:val="0"/>
          <w:color w:val="auto"/>
          <w:u w:val="none"/>
        </w:rPr>
        <w:t>identify</w:t>
      </w:r>
      <w:r w:rsidRPr="40160E74" w:rsidR="55C0D400">
        <w:rPr>
          <w:b w:val="0"/>
          <w:bCs w:val="0"/>
          <w:color w:val="auto"/>
          <w:u w:val="none"/>
        </w:rPr>
        <w:t xml:space="preserve"> how they are feeling by relating to one of the Blobs on the tree. </w:t>
      </w:r>
      <w:r w:rsidRPr="40160E74" w:rsidR="7EB9DC78">
        <w:rPr>
          <w:b w:val="0"/>
          <w:bCs w:val="0"/>
          <w:color w:val="auto"/>
          <w:u w:val="none"/>
        </w:rPr>
        <w:t>The student would be asked if they were a Blob on the tree which one would they be, usually the facilitator would des</w:t>
      </w:r>
      <w:r w:rsidRPr="40160E74" w:rsidR="5E197505">
        <w:rPr>
          <w:b w:val="0"/>
          <w:bCs w:val="0"/>
          <w:color w:val="auto"/>
          <w:u w:val="none"/>
        </w:rPr>
        <w:t>cribe some of the blobs and comment on which one they would be. ’I would be the Blob reading a boo</w:t>
      </w:r>
      <w:r w:rsidRPr="40160E74" w:rsidR="57EA37AF">
        <w:rPr>
          <w:b w:val="0"/>
          <w:bCs w:val="0"/>
          <w:color w:val="auto"/>
          <w:u w:val="none"/>
        </w:rPr>
        <w:t xml:space="preserve">k because I love reading, do you like reading?’ The conversation around the Blobs </w:t>
      </w:r>
      <w:r w:rsidRPr="40160E74" w:rsidR="66E31FBC">
        <w:rPr>
          <w:b w:val="0"/>
          <w:bCs w:val="0"/>
          <w:color w:val="auto"/>
          <w:u w:val="none"/>
        </w:rPr>
        <w:t>is intended to show students that it is ok to be any one of these Blobs because we are all different.</w:t>
      </w:r>
      <w:r w:rsidRPr="40160E74" w:rsidR="7E3885CF">
        <w:rPr>
          <w:b w:val="0"/>
          <w:bCs w:val="0"/>
          <w:color w:val="auto"/>
          <w:u w:val="none"/>
        </w:rPr>
        <w:t xml:space="preserve"> Emotional literacy is a difficult subject to navigate for young people as a lot of the time they do not know how they feel.</w:t>
      </w:r>
    </w:p>
    <w:p w:rsidR="40160E74" w:rsidP="40160E74" w:rsidRDefault="40160E74" w14:paraId="143B6052" w14:textId="7A54E5AD">
      <w:pPr>
        <w:pStyle w:val="Normal"/>
        <w:suppressLineNumbers w:val="0"/>
        <w:bidi w:val="0"/>
        <w:spacing w:before="0" w:beforeAutospacing="off" w:after="160" w:afterAutospacing="off" w:line="360" w:lineRule="auto"/>
        <w:ind w:left="0" w:right="0"/>
        <w:jc w:val="left"/>
        <w:rPr>
          <w:b w:val="0"/>
          <w:bCs w:val="0"/>
          <w:color w:val="auto"/>
          <w:u w:val="none"/>
        </w:rPr>
      </w:pPr>
    </w:p>
    <w:p w:rsidR="243B8288" w:rsidP="334647FB" w:rsidRDefault="243B8288" w14:paraId="198110B2" w14:textId="6D25C88F">
      <w:pPr>
        <w:pStyle w:val="Normal"/>
        <w:suppressLineNumbers w:val="0"/>
        <w:bidi w:val="0"/>
        <w:spacing w:before="0" w:beforeAutospacing="off" w:after="160" w:afterAutospacing="off" w:line="360" w:lineRule="auto"/>
        <w:ind w:left="0" w:right="0"/>
        <w:jc w:val="left"/>
        <w:rPr>
          <w:b w:val="0"/>
          <w:bCs w:val="0"/>
          <w:color w:val="000000" w:themeColor="text1" w:themeTint="FF" w:themeShade="FF"/>
          <w:u w:val="none"/>
        </w:rPr>
      </w:pPr>
      <w:r w:rsidR="40160E74">
        <w:drawing>
          <wp:anchor distT="0" distB="0" distL="114300" distR="114300" simplePos="0" relativeHeight="251658240" behindDoc="0" locked="0" layoutInCell="1" allowOverlap="1" wp14:anchorId="21F9678D" wp14:editId="0831D7F0">
            <wp:simplePos x="0" y="0"/>
            <wp:positionH relativeFrom="column">
              <wp:align>left</wp:align>
            </wp:positionH>
            <wp:positionV relativeFrom="paragraph">
              <wp:posOffset>0</wp:posOffset>
            </wp:positionV>
            <wp:extent cx="2867025" cy="2209800"/>
            <wp:effectExtent l="9525" t="9525" r="9525" b="9525"/>
            <wp:wrapSquare wrapText="bothSides"/>
            <wp:docPr id="20074312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07431235" name="Picture 2007431235"/>
                    <pic:cNvPicPr/>
                  </pic:nvPicPr>
                  <pic:blipFill>
                    <a:blip xmlns:r="http://schemas.openxmlformats.org/officeDocument/2006/relationships" r:embed="rId245751108">
                      <a:extLst>
                        <a:ext uri="{28A0092B-C50C-407E-A947-70E740481C1C}">
                          <a14:useLocalDpi xmlns:a14="http://schemas.microsoft.com/office/drawing/2010/main"/>
                        </a:ext>
                      </a:extLst>
                    </a:blip>
                    <a:stretch>
                      <a:fillRect/>
                    </a:stretch>
                  </pic:blipFill>
                  <pic:spPr>
                    <a:xfrm rot="0">
                      <a:off x="0" y="0"/>
                      <a:ext cx="2867025" cy="2209800"/>
                    </a:xfrm>
                    <a:prstGeom prst="rect">
                      <a:avLst/>
                    </a:prstGeom>
                    <a:ln w="9525">
                      <a:solidFill>
                        <a:srgbClr val="7030a0"/>
                      </a:solidFill>
                      <a:prstDash val="solid"/>
                    </a:ln>
                  </pic:spPr>
                </pic:pic>
              </a:graphicData>
            </a:graphic>
            <wp14:sizeRelH relativeFrom="page">
              <wp14:pctWidth>0</wp14:pctWidth>
            </wp14:sizeRelH>
            <wp14:sizeRelV relativeFrom="page">
              <wp14:pctHeight>0</wp14:pctHeight>
            </wp14:sizeRelV>
          </wp:anchor>
        </w:drawing>
      </w:r>
      <w:r w:rsidRPr="36C0569E" w:rsidR="629F613A">
        <w:rPr>
          <w:b w:val="1"/>
          <w:bCs w:val="1"/>
          <w:color w:val="196A24"/>
          <w:u w:val="single"/>
        </w:rPr>
        <w:t xml:space="preserve">Understanding the feelings we are having. </w:t>
      </w:r>
      <w:r w:rsidRPr="36C0569E" w:rsidR="629F613A">
        <w:rPr>
          <w:b w:val="0"/>
          <w:bCs w:val="0"/>
          <w:color w:val="000000" w:themeColor="text1" w:themeTint="FF" w:themeShade="FF"/>
          <w:u w:val="none"/>
        </w:rPr>
        <w:t>This would be discussed after discussions with a student when they do not understand the relationship between thoughts of feelings and physical feelings. The facilitator would sit with the student and ask them the questions: where do you think you would feel anger in your body? What would the anger look like? This would be repeated with all the feelings on the sheet. This would give the facilitator an idea of the students understanding of their feelings and those that are missing would be a point of discussion worked on in a future session</w:t>
      </w:r>
      <w:r w:rsidRPr="36C0569E" w:rsidR="356C9B7B">
        <w:rPr>
          <w:b w:val="0"/>
          <w:bCs w:val="0"/>
          <w:color w:val="000000" w:themeColor="text1" w:themeTint="FF" w:themeShade="FF"/>
          <w:u w:val="none"/>
        </w:rPr>
        <w:t xml:space="preserve">. </w:t>
      </w:r>
      <w:r w:rsidRPr="36C0569E" w:rsidR="561C3305">
        <w:rPr>
          <w:b w:val="0"/>
          <w:bCs w:val="0"/>
          <w:color w:val="000000" w:themeColor="text1" w:themeTint="FF" w:themeShade="FF"/>
          <w:u w:val="none"/>
        </w:rPr>
        <w:t xml:space="preserve"> </w:t>
      </w:r>
      <w:r w:rsidRPr="36C0569E" w:rsidR="561C3305">
        <w:rPr>
          <w:b w:val="0"/>
          <w:bCs w:val="0"/>
          <w:color w:val="000000" w:themeColor="text1" w:themeTint="FF" w:themeShade="FF"/>
          <w:u w:val="none"/>
        </w:rPr>
        <w:t xml:space="preserve">                                                                                                                             </w:t>
      </w:r>
    </w:p>
    <w:p w:rsidR="243B8288" w:rsidP="334647FB" w:rsidRDefault="243B8288" w14:paraId="29C4AE23" w14:textId="45254826">
      <w:pPr>
        <w:pStyle w:val="Normal"/>
        <w:suppressLineNumbers w:val="0"/>
        <w:bidi w:val="0"/>
        <w:spacing w:before="0" w:beforeAutospacing="off" w:after="160" w:afterAutospacing="off" w:line="360" w:lineRule="auto"/>
        <w:ind w:left="0" w:right="0"/>
        <w:jc w:val="left"/>
        <w:rPr>
          <w:b w:val="0"/>
          <w:bCs w:val="0"/>
          <w:color w:val="000000" w:themeColor="text1" w:themeTint="FF" w:themeShade="FF"/>
          <w:u w:val="none"/>
        </w:rPr>
      </w:pPr>
    </w:p>
    <w:p w:rsidR="243B8288" w:rsidP="36C0569E" w:rsidRDefault="243B8288" w14:textId="0160FBE7" w14:paraId="55654C7A">
      <w:pPr>
        <w:pStyle w:val="Normal"/>
        <w:suppressLineNumbers w:val="0"/>
        <w:bidi w:val="0"/>
        <w:spacing w:before="0" w:beforeAutospacing="off" w:after="160" w:afterAutospacing="off" w:line="360" w:lineRule="auto"/>
        <w:ind w:left="0" w:right="0"/>
        <w:jc w:val="left"/>
        <w:rPr>
          <w:b w:val="0"/>
          <w:bCs w:val="0"/>
          <w:color w:val="auto"/>
          <w:u w:val="none"/>
        </w:rPr>
      </w:pPr>
      <w:r w:rsidRPr="6C0CD88B" w:rsidR="3EACF7E5">
        <w:rPr>
          <w:b w:val="1"/>
          <w:bCs w:val="1"/>
          <w:color w:val="196A24" w:themeColor="accent3" w:themeTint="99" w:themeShade="FF"/>
          <w:u w:val="single"/>
        </w:rPr>
        <w:t>Scaling feelings.</w:t>
      </w:r>
      <w:r w:rsidRPr="334647FB" w:rsidR="3EACF7E5">
        <w:rPr>
          <w:b w:val="0"/>
          <w:bCs w:val="0"/>
          <w:color w:val="auto"/>
          <w:u w:val="none"/>
        </w:rPr>
        <w:t xml:space="preserve"> This would be used fo</w:t>
      </w:r>
      <w:r w:rsidRPr="334647FB" w:rsidR="3EACF7E5">
        <w:rPr>
          <w:b w:val="0"/>
          <w:bCs w:val="0"/>
          <w:color w:val="auto"/>
          <w:u w:val="none"/>
        </w:rPr>
        <w:t xml:space="preserve">r a s</w:t>
      </w:r>
      <w:r w:rsidRPr="088D43B9" w:rsidR="3EACF7E5">
        <w:rPr>
          <w:b w:val="0"/>
          <w:bCs w:val="0"/>
          <w:color w:val="auto"/>
          <w:u w:val="none"/>
        </w:rPr>
        <w:t xml:space="preserve">tudent to take with them </w:t>
      </w:r>
      <w:r w:rsidRPr="088D43B9" w:rsidR="3D69B120">
        <w:rPr>
          <w:b w:val="0"/>
          <w:bCs w:val="0"/>
          <w:color w:val="auto"/>
          <w:u w:val="none"/>
        </w:rPr>
        <w:t>if they</w:t>
      </w:r>
      <w:r w:rsidR="334647FB">
        <w:drawing>
          <wp:anchor distT="0" distB="0" distL="114300" distR="114300" simplePos="0" relativeHeight="251658240" behindDoc="0" locked="0" layoutInCell="1" allowOverlap="1" wp14:anchorId="5B056DF3" wp14:editId="2DFDEA4E">
            <wp:simplePos x="0" y="0"/>
            <wp:positionH relativeFrom="column">
              <wp:align>right</wp:align>
            </wp:positionH>
            <wp:positionV relativeFrom="paragraph">
              <wp:posOffset>0</wp:posOffset>
            </wp:positionV>
            <wp:extent cx="2895600" cy="2486025"/>
            <wp:effectExtent l="9525" t="9525" r="9525" b="9525"/>
            <wp:wrapSquare wrapText="bothSides"/>
            <wp:docPr id="11401836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40183621" name="Picture 1140183621"/>
                    <pic:cNvPicPr/>
                  </pic:nvPicPr>
                  <pic:blipFill>
                    <a:blip xmlns:r="http://schemas.openxmlformats.org/officeDocument/2006/relationships" r:embed="rId1010376948">
                      <a:extLst>
                        <a:ext uri="{28A0092B-C50C-407E-A947-70E740481C1C}">
                          <a14:useLocalDpi xmlns:a14="http://schemas.microsoft.com/office/drawing/2010/main"/>
                        </a:ext>
                      </a:extLst>
                    </a:blip>
                    <a:stretch>
                      <a:fillRect/>
                    </a:stretch>
                  </pic:blipFill>
                  <pic:spPr>
                    <a:xfrm rot="0">
                      <a:off x="0" y="0"/>
                      <a:ext cx="2895600" cy="2486025"/>
                    </a:xfrm>
                    <a:prstGeom prst="rect">
                      <a:avLst/>
                    </a:prstGeom>
                    <a:ln w="9525">
                      <a:solidFill>
                        <a:srgbClr val="ff0000"/>
                      </a:solidFill>
                      <a:prstDash val="solid"/>
                    </a:ln>
                  </pic:spPr>
                </pic:pic>
              </a:graphicData>
            </a:graphic>
            <wp14:sizeRelH relativeFrom="page">
              <wp14:pctWidth>0</wp14:pctWidth>
            </wp14:sizeRelH>
            <wp14:sizeRelV relativeFrom="page">
              <wp14:pctHeight>0</wp14:pctHeight>
            </wp14:sizeRelV>
          </wp:anchor>
        </w:drawing>
      </w:r>
      <w:r w:rsidRPr="088D43B9" w:rsidR="080FC321">
        <w:rPr>
          <w:b w:val="0"/>
          <w:bCs w:val="0"/>
          <w:color w:val="auto"/>
          <w:u w:val="none"/>
        </w:rPr>
        <w:t xml:space="preserve"> are showing </w:t>
      </w:r>
      <w:r w:rsidRPr="088D43B9" w:rsidR="306BBC53">
        <w:rPr>
          <w:b w:val="0"/>
          <w:bCs w:val="0"/>
          <w:color w:val="auto"/>
          <w:u w:val="none"/>
        </w:rPr>
        <w:t>repetitive</w:t>
      </w:r>
      <w:r w:rsidRPr="088D43B9" w:rsidR="080FC321">
        <w:rPr>
          <w:b w:val="0"/>
          <w:bCs w:val="0"/>
          <w:color w:val="auto"/>
          <w:u w:val="none"/>
        </w:rPr>
        <w:t xml:space="preserve"> </w:t>
      </w:r>
      <w:r w:rsidRPr="088D43B9" w:rsidR="4D9A3B2F">
        <w:rPr>
          <w:b w:val="0"/>
          <w:bCs w:val="0"/>
          <w:color w:val="auto"/>
          <w:u w:val="none"/>
        </w:rPr>
        <w:t xml:space="preserve">behaviours or coming across issues that are </w:t>
      </w:r>
      <w:r w:rsidRPr="088D43B9" w:rsidR="0EEC5238">
        <w:rPr>
          <w:b w:val="0"/>
          <w:bCs w:val="0"/>
          <w:color w:val="auto"/>
          <w:u w:val="none"/>
        </w:rPr>
        <w:t>causing</w:t>
      </w:r>
      <w:r w:rsidRPr="088D43B9" w:rsidR="4D9A3B2F">
        <w:rPr>
          <w:b w:val="0"/>
          <w:bCs w:val="0"/>
          <w:color w:val="auto"/>
          <w:u w:val="none"/>
        </w:rPr>
        <w:t xml:space="preserve"> them</w:t>
      </w:r>
      <w:r w:rsidRPr="088D43B9" w:rsidR="7F918DA3">
        <w:rPr>
          <w:b w:val="0"/>
          <w:bCs w:val="0"/>
          <w:color w:val="auto"/>
          <w:u w:val="none"/>
        </w:rPr>
        <w:t xml:space="preserve"> several issues over a longer period</w:t>
      </w:r>
      <w:r w:rsidRPr="088D43B9" w:rsidR="4BF2A9EA">
        <w:rPr>
          <w:b w:val="0"/>
          <w:bCs w:val="0"/>
          <w:color w:val="auto"/>
          <w:u w:val="none"/>
        </w:rPr>
        <w:t>.</w:t>
      </w:r>
      <w:r w:rsidRPr="088D43B9" w:rsidR="0E50D439">
        <w:rPr>
          <w:b w:val="0"/>
          <w:bCs w:val="0"/>
          <w:color w:val="auto"/>
          <w:u w:val="none"/>
        </w:rPr>
        <w:t xml:space="preserve"> </w:t>
      </w:r>
      <w:r w:rsidRPr="088D43B9" w:rsidR="056E4421">
        <w:rPr>
          <w:b w:val="0"/>
          <w:bCs w:val="0"/>
          <w:color w:val="auto"/>
          <w:u w:val="none"/>
        </w:rPr>
        <w:t xml:space="preserve">The student </w:t>
      </w:r>
      <w:r w:rsidRPr="088D43B9" w:rsidR="062ACF8F">
        <w:rPr>
          <w:b w:val="0"/>
          <w:bCs w:val="0"/>
          <w:color w:val="auto"/>
          <w:u w:val="none"/>
        </w:rPr>
        <w:t xml:space="preserve">would note the </w:t>
      </w:r>
      <w:r w:rsidRPr="088D43B9" w:rsidR="27A19242">
        <w:rPr>
          <w:b w:val="0"/>
          <w:bCs w:val="0"/>
          <w:color w:val="auto"/>
          <w:u w:val="none"/>
        </w:rPr>
        <w:t xml:space="preserve">main feeling and how big they feel it is in that moment on a scale of 1-10, then they would revisit it later in the day and rate on the </w:t>
      </w:r>
      <w:r w:rsidRPr="088D43B9" w:rsidR="3D62C4E4">
        <w:rPr>
          <w:b w:val="0"/>
          <w:bCs w:val="0"/>
          <w:color w:val="auto"/>
          <w:u w:val="none"/>
        </w:rPr>
        <w:t xml:space="preserve">scale how that feeling is now and has it reduced. This is a visual aid and used as a tool for learning as the student will be able to regulate in the classroom </w:t>
      </w:r>
      <w:r w:rsidRPr="088D43B9" w:rsidR="03704A81">
        <w:rPr>
          <w:b w:val="0"/>
          <w:bCs w:val="0"/>
          <w:color w:val="auto"/>
          <w:u w:val="none"/>
        </w:rPr>
        <w:t xml:space="preserve">using the skills learnt from </w:t>
      </w:r>
      <w:r w:rsidRPr="088D43B9" w:rsidR="1BEFE324">
        <w:rPr>
          <w:b w:val="0"/>
          <w:bCs w:val="0"/>
          <w:color w:val="auto"/>
          <w:u w:val="none"/>
        </w:rPr>
        <w:t>self-analysing</w:t>
      </w:r>
      <w:r w:rsidRPr="088D43B9" w:rsidR="03704A81">
        <w:rPr>
          <w:b w:val="0"/>
          <w:bCs w:val="0"/>
          <w:color w:val="auto"/>
          <w:u w:val="none"/>
        </w:rPr>
        <w:t xml:space="preserve"> their feelings and </w:t>
      </w:r>
      <w:r w:rsidRPr="088D43B9" w:rsidR="0698FE81">
        <w:rPr>
          <w:b w:val="0"/>
          <w:bCs w:val="0"/>
          <w:color w:val="auto"/>
          <w:u w:val="none"/>
        </w:rPr>
        <w:t xml:space="preserve">put in place coping mechanisms to reduce feelings that affect </w:t>
      </w:r>
      <w:r w:rsidRPr="088D43B9" w:rsidR="0698FE81">
        <w:rPr>
          <w:b w:val="0"/>
          <w:bCs w:val="0"/>
          <w:color w:val="auto"/>
          <w:u w:val="none"/>
        </w:rPr>
        <w:t>their</w:t>
      </w:r>
      <w:r w:rsidRPr="088D43B9" w:rsidR="0698FE81">
        <w:rPr>
          <w:b w:val="0"/>
          <w:bCs w:val="0"/>
          <w:color w:val="auto"/>
          <w:u w:val="none"/>
        </w:rPr>
        <w:t xml:space="preserve"> learning</w:t>
      </w:r>
      <w:r w:rsidRPr="088D43B9" w:rsidR="2C54E209">
        <w:rPr>
          <w:b w:val="0"/>
          <w:bCs w:val="0"/>
          <w:color w:val="auto"/>
          <w:u w:val="none"/>
        </w:rPr>
        <w:t xml:space="preserve">. </w:t>
      </w:r>
    </w:p>
    <w:p w:rsidR="243B8288" w:rsidP="6C0CD88B" w:rsidRDefault="243B8288" w14:paraId="414D9AA6" w14:textId="0160FBE7">
      <w:pPr>
        <w:pStyle w:val="Normal"/>
        <w:suppressLineNumbers w:val="0"/>
        <w:bidi w:val="0"/>
        <w:spacing w:before="0" w:beforeAutospacing="off" w:after="160" w:afterAutospacing="off" w:line="360" w:lineRule="auto"/>
        <w:ind w:left="0" w:right="0"/>
        <w:jc w:val="left"/>
        <w:rPr>
          <w:b w:val="0"/>
          <w:bCs w:val="0"/>
          <w:color w:val="auto"/>
          <w:u w:val="none"/>
        </w:rPr>
      </w:pPr>
      <w:r w:rsidRPr="088D43B9" w:rsidR="7DEA1440">
        <w:rPr>
          <w:b w:val="0"/>
          <w:bCs w:val="0"/>
          <w:color w:val="auto"/>
          <w:u w:val="none"/>
        </w:rPr>
        <w:t xml:space="preserve">                     </w:t>
      </w:r>
    </w:p>
    <w:p w:rsidR="243B8288" w:rsidP="088D43B9" w:rsidRDefault="243B8288" w14:paraId="2540ED52" w14:textId="76AECC4F">
      <w:pPr>
        <w:pStyle w:val="Normal"/>
        <w:suppressLineNumbers w:val="0"/>
        <w:bidi w:val="0"/>
        <w:spacing w:before="0" w:beforeAutospacing="off" w:after="160" w:afterAutospacing="off" w:line="360" w:lineRule="auto"/>
        <w:ind w:left="0" w:right="0"/>
        <w:jc w:val="left"/>
        <w:rPr>
          <w:b w:val="0"/>
          <w:bCs w:val="0"/>
          <w:color w:val="auto"/>
          <w:u w:val="none"/>
        </w:rPr>
      </w:pPr>
      <w:r w:rsidRPr="36C0569E" w:rsidR="73470D57">
        <w:rPr>
          <w:b w:val="1"/>
          <w:bCs w:val="1"/>
          <w:color w:val="196A24" w:themeColor="accent3" w:themeTint="99" w:themeShade="FF"/>
          <w:u w:val="single"/>
        </w:rPr>
        <w:t xml:space="preserve">Therapy Dog</w:t>
      </w:r>
      <w:r w:rsidRPr="36C0569E" w:rsidR="06D39450">
        <w:rPr>
          <w:b w:val="1"/>
          <w:bCs w:val="1"/>
          <w:color w:val="196A24" w:themeColor="accent3" w:themeTint="99" w:themeShade="FF"/>
          <w:u w:val="single"/>
        </w:rPr>
        <w:t xml:space="preserve">  </w:t>
      </w:r>
      <w:r w:rsidRPr="088D43B9" w:rsidR="06D39450">
        <w:rPr>
          <w:b w:val="0"/>
          <w:bCs w:val="0"/>
          <w:color w:val="auto"/>
          <w:u w:val="none"/>
        </w:rPr>
        <w:t xml:space="preserve">    </w:t>
      </w:r>
      <w:r w:rsidRPr="6C0CD88B" w:rsidR="25842BBA">
        <w:rPr>
          <w:b w:val="0"/>
          <w:bCs w:val="0"/>
          <w:color w:val="000000" w:themeColor="text1" w:themeTint="FF" w:themeShade="FF"/>
          <w:u w:val="none"/>
        </w:rPr>
        <w:t xml:space="preserve">This is a great resource for students with </w:t>
      </w:r>
      <w:r w:rsidRPr="6C0CD88B" w:rsidR="7182B922">
        <w:rPr>
          <w:b w:val="0"/>
          <w:bCs w:val="0"/>
          <w:color w:val="000000" w:themeColor="text1" w:themeTint="FF" w:themeShade="FF"/>
          <w:u w:val="none"/>
        </w:rPr>
        <w:t xml:space="preserve">elevated levels</w:t>
      </w:r>
      <w:r w:rsidRPr="6C0CD88B" w:rsidR="25842BBA">
        <w:rPr>
          <w:b w:val="0"/>
          <w:bCs w:val="0"/>
          <w:color w:val="000000" w:themeColor="text1" w:themeTint="FF" w:themeShade="FF"/>
          <w:u w:val="none"/>
        </w:rPr>
        <w:t xml:space="preserve"> of </w:t>
      </w:r>
      <w:r w:rsidRPr="6C0CD88B" w:rsidR="0274323A">
        <w:rPr>
          <w:b w:val="0"/>
          <w:bCs w:val="0"/>
          <w:color w:val="000000" w:themeColor="text1" w:themeTint="FF" w:themeShade="FF"/>
          <w:u w:val="none"/>
        </w:rPr>
        <w:t xml:space="preserve">anxiety and</w:t>
      </w:r>
      <w:r w:rsidRPr="088D43B9" w:rsidR="0274323A">
        <w:rPr>
          <w:b w:val="0"/>
          <w:bCs w:val="0"/>
          <w:color w:val="auto"/>
          <w:u w:val="none"/>
        </w:rPr>
        <w:t xml:space="preserve"> struggle </w:t>
      </w:r>
      <w:r w:rsidRPr="088D43B9" w:rsidR="6188B96F">
        <w:rPr>
          <w:b w:val="0"/>
          <w:bCs w:val="0"/>
          <w:color w:val="auto"/>
          <w:u w:val="none"/>
        </w:rPr>
        <w:t xml:space="preserve">to cope in a mainstream classroom. The student would be brought to a dog mentor </w:t>
      </w:r>
      <w:r w:rsidRPr="088D43B9" w:rsidR="3884ABA3">
        <w:rPr>
          <w:b w:val="0"/>
          <w:bCs w:val="0"/>
          <w:color w:val="auto"/>
          <w:u w:val="none"/>
        </w:rPr>
        <w:t xml:space="preserve">(</w:t>
      </w:r>
      <w:r w:rsidRPr="088D43B9" w:rsidR="6188B96F">
        <w:rPr>
          <w:b w:val="0"/>
          <w:bCs w:val="0"/>
          <w:color w:val="auto"/>
          <w:u w:val="none"/>
        </w:rPr>
        <w:t xml:space="preserve">who would be</w:t>
      </w:r>
      <w:r w:rsidRPr="088D43B9" w:rsidR="352BAB55">
        <w:rPr>
          <w:b w:val="0"/>
          <w:bCs w:val="0"/>
          <w:color w:val="auto"/>
          <w:u w:val="none"/>
        </w:rPr>
        <w:t xml:space="preserve"> specially trained in looking after the dog</w:t>
      </w:r>
      <w:r w:rsidRPr="088D43B9" w:rsidR="72D5BF44">
        <w:rPr>
          <w:b w:val="0"/>
          <w:bCs w:val="0"/>
          <w:color w:val="auto"/>
          <w:u w:val="none"/>
        </w:rPr>
        <w:t xml:space="preserve">) they would spend an hour with the dog </w:t>
      </w:r>
      <w:r w:rsidRPr="088D43B9" w:rsidR="4C2D7BD3">
        <w:rPr>
          <w:b w:val="0"/>
          <w:bCs w:val="0"/>
          <w:color w:val="auto"/>
          <w:u w:val="none"/>
        </w:rPr>
        <w:t xml:space="preserve">to help ease anxiety and relax the student from a heightened state</w:t>
      </w:r>
      <w:r w:rsidRPr="088D43B9" w:rsidR="5FB30F66">
        <w:rPr>
          <w:b w:val="0"/>
          <w:bCs w:val="0"/>
          <w:color w:val="auto"/>
          <w:u w:val="none"/>
        </w:rPr>
        <w:t xml:space="preserve">. Regular sessions with the dog help regulate and </w:t>
      </w:r>
      <w:r w:rsidRPr="088D43B9" w:rsidR="31A35306">
        <w:rPr>
          <w:b w:val="0"/>
          <w:bCs w:val="0"/>
          <w:color w:val="auto"/>
          <w:u w:val="none"/>
        </w:rPr>
        <w:t xml:space="preserve">alleviate</w:t>
      </w:r>
      <w:r w:rsidRPr="088D43B9" w:rsidR="5FB30F66">
        <w:rPr>
          <w:b w:val="0"/>
          <w:bCs w:val="0"/>
          <w:color w:val="auto"/>
          <w:u w:val="none"/>
        </w:rPr>
        <w:t xml:space="preserve"> </w:t>
      </w:r>
      <w:r w:rsidRPr="088D43B9" w:rsidR="6379B2E5">
        <w:rPr>
          <w:b w:val="0"/>
          <w:bCs w:val="0"/>
          <w:color w:val="auto"/>
          <w:u w:val="none"/>
        </w:rPr>
        <w:t xml:space="preserve">students' ability to manage a mainstream classroom</w:t>
      </w:r>
      <w:r w:rsidRPr="088D43B9" w:rsidR="2C10BA58">
        <w:rPr>
          <w:b w:val="0"/>
          <w:bCs w:val="0"/>
          <w:color w:val="auto"/>
          <w:u w:val="none"/>
        </w:rPr>
        <w:t xml:space="preserve">. </w:t>
      </w:r>
      <w:r w:rsidRPr="088D43B9" w:rsidR="2954F2AF">
        <w:rPr>
          <w:b w:val="0"/>
          <w:bCs w:val="0"/>
          <w:color w:val="auto"/>
          <w:u w:val="none"/>
        </w:rPr>
        <w:t xml:space="preserve">All</w:t>
      </w:r>
      <w:r w:rsidRPr="088D43B9" w:rsidR="6C7A4BFE">
        <w:rPr>
          <w:b w:val="0"/>
          <w:bCs w:val="0"/>
          <w:color w:val="auto"/>
          <w:u w:val="none"/>
        </w:rPr>
        <w:t xml:space="preserve"> the resources in this pack would be used to aid effective classroom manage</w:t>
      </w:r>
      <w:r w:rsidRPr="088D43B9" w:rsidR="7B1DAF8A">
        <w:rPr>
          <w:b w:val="0"/>
          <w:bCs w:val="0"/>
          <w:color w:val="auto"/>
          <w:u w:val="none"/>
        </w:rPr>
        <w:t xml:space="preserve">ment</w:t>
      </w:r>
      <w:r w:rsidRPr="088D43B9" w:rsidR="6C7A4BFE">
        <w:rPr>
          <w:b w:val="0"/>
          <w:bCs w:val="0"/>
          <w:color w:val="auto"/>
          <w:u w:val="none"/>
        </w:rPr>
        <w:t xml:space="preserve"> </w:t>
      </w:r>
      <w:r w:rsidRPr="088D43B9" w:rsidR="1AA0E5CE">
        <w:rPr>
          <w:b w:val="0"/>
          <w:bCs w:val="0"/>
          <w:color w:val="auto"/>
          <w:u w:val="none"/>
        </w:rPr>
        <w:t xml:space="preserve">by addressing issues that may arise within the classroom</w:t>
      </w:r>
      <w:r w:rsidRPr="088D43B9" w:rsidR="285737FC">
        <w:rPr>
          <w:b w:val="0"/>
          <w:bCs w:val="0"/>
          <w:color w:val="auto"/>
          <w:u w:val="none"/>
        </w:rPr>
        <w:t xml:space="preserve">. If a students' emotional needs are </w:t>
      </w:r>
      <w:r w:rsidRPr="088D43B9" w:rsidR="0395D935">
        <w:rPr>
          <w:b w:val="0"/>
          <w:bCs w:val="0"/>
          <w:color w:val="auto"/>
          <w:u w:val="none"/>
        </w:rPr>
        <w:t xml:space="preserve">met,</w:t>
      </w:r>
      <w:r w:rsidRPr="088D43B9" w:rsidR="285737FC">
        <w:rPr>
          <w:b w:val="0"/>
          <w:bCs w:val="0"/>
          <w:color w:val="auto"/>
          <w:u w:val="none"/>
        </w:rPr>
        <w:t xml:space="preserve"> they are more likely to be able to </w:t>
      </w:r>
      <w:r w:rsidRPr="088D43B9" w:rsidR="5D4C1467">
        <w:rPr>
          <w:b w:val="0"/>
          <w:bCs w:val="0"/>
          <w:color w:val="auto"/>
          <w:u w:val="none"/>
        </w:rPr>
        <w:t xml:space="preserve">function and absorb the learning required</w:t>
      </w:r>
      <w:r w:rsidRPr="088D43B9" w:rsidR="1B3F2B83">
        <w:rPr>
          <w:b w:val="0"/>
          <w:bCs w:val="0"/>
          <w:color w:val="auto"/>
          <w:u w:val="none"/>
        </w:rPr>
        <w:t xml:space="preserve">.</w:t>
      </w:r>
      <w:r w:rsidRPr="088D43B9" w:rsidR="513C5F21">
        <w:rPr>
          <w:b w:val="0"/>
          <w:bCs w:val="0"/>
          <w:color w:val="auto"/>
          <w:u w:val="none"/>
        </w:rPr>
        <w:t xml:space="preserve"> </w:t>
      </w:r>
      <w:r w:rsidRPr="088D43B9" w:rsidR="1B3F2B83">
        <w:rPr>
          <w:b w:val="0"/>
          <w:bCs w:val="0"/>
          <w:color w:val="auto"/>
          <w:u w:val="none"/>
        </w:rPr>
        <w:t xml:space="preserve"> </w:t>
      </w:r>
      <w:r w:rsidRPr="088D43B9" w:rsidR="5D4C1467">
        <w:rPr>
          <w:b w:val="0"/>
          <w:bCs w:val="0"/>
          <w:color w:val="auto"/>
          <w:u w:val="none"/>
        </w:rPr>
        <w:t xml:space="preserve">                                               </w:t>
      </w:r>
      <w:r w:rsidRPr="3853B413" w:rsidR="27BDA20C">
        <w:rPr>
          <w:b w:val="0"/>
          <w:bCs w:val="0"/>
          <w:color w:val="auto"/>
          <w:u w:val="none"/>
        </w:rPr>
        <w:t xml:space="preserve">             </w:t>
      </w:r>
      <w:r w:rsidRPr="3853B413" w:rsidR="247386B7">
        <w:rPr>
          <w:b w:val="0"/>
          <w:bCs w:val="0"/>
          <w:color w:val="auto"/>
          <w:u w:val="none"/>
        </w:rPr>
        <w:t xml:space="preserve">                       </w:t>
      </w:r>
      <w:r w:rsidRPr="3853B413" w:rsidR="3C1FAB09">
        <w:rPr>
          <w:b w:val="0"/>
          <w:bCs w:val="0"/>
          <w:color w:val="auto"/>
          <w:u w:val="none"/>
        </w:rPr>
        <w:t xml:space="preserve">                </w:t>
      </w:r>
      <w:r w:rsidRPr="088D43B9" w:rsidR="2D2DCF7B">
        <w:rPr>
          <w:b w:val="0"/>
          <w:bCs w:val="0"/>
          <w:color w:val="auto"/>
          <w:u w:val="none"/>
        </w:rPr>
        <w:t xml:space="preserve">   </w:t>
      </w:r>
      <w:r w:rsidRPr="088D43B9" w:rsidR="2D2DCF7B">
        <w:rPr>
          <w:b w:val="0"/>
          <w:bCs w:val="0"/>
          <w:color w:val="auto"/>
          <w:u w:val="none"/>
        </w:rPr>
        <w:t xml:space="preserve">                                                                                                                                                                                        </w:t>
      </w:r>
      <w:r w:rsidRPr="088D43B9" w:rsidR="601DAC94">
        <w:rPr>
          <w:b w:val="0"/>
          <w:bCs w:val="0"/>
          <w:color w:val="auto"/>
          <w:u w:val="none"/>
        </w:rPr>
        <w:t xml:space="preserve"> </w:t>
      </w:r>
      <w:r w:rsidRPr="088D43B9" w:rsidR="2D2DCF7B">
        <w:rPr>
          <w:b w:val="0"/>
          <w:bCs w:val="0"/>
          <w:color w:val="auto"/>
          <w:u w:val="none"/>
        </w:rPr>
        <w:t xml:space="preserve">       </w:t>
      </w:r>
      <w:r w:rsidRPr="088D43B9" w:rsidR="568A76E7">
        <w:rPr>
          <w:b w:val="0"/>
          <w:bCs w:val="0"/>
          <w:color w:val="auto"/>
          <w:u w:val="none"/>
        </w:rPr>
        <w:t xml:space="preserve">                                           </w:t>
      </w:r>
      <w:r w:rsidRPr="088D43B9" w:rsidR="568A76E7">
        <w:rPr>
          <w:b w:val="0"/>
          <w:bCs w:val="0"/>
          <w:color w:val="auto"/>
          <w:u w:val="none"/>
        </w:rPr>
        <w:t xml:space="preserve">           </w:t>
      </w:r>
      <w:r w:rsidRPr="088D43B9" w:rsidR="568A76E7">
        <w:rPr>
          <w:b w:val="0"/>
          <w:bCs w:val="0"/>
          <w:color w:val="auto"/>
          <w:u w:val="none"/>
        </w:rPr>
        <w:t xml:space="preserve">                         </w:t>
      </w:r>
      <w:r w:rsidR="08FF5951">
        <w:drawing>
          <wp:inline wp14:editId="6E62B657" wp14:anchorId="2898CC33">
            <wp:extent cx="5743575" cy="3543300"/>
            <wp:effectExtent l="152400" t="114300" r="104775" b="209550"/>
            <wp:docPr id="315201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1520199" name="Picture 31520199"/>
                    <pic:cNvPicPr/>
                  </pic:nvPicPr>
                  <pic:blipFill>
                    <a:blip xmlns:r="http://schemas.openxmlformats.org/officeDocument/2006/relationships" r:embed="rId2057362487">
                      <a:extLst>
                        <a:ext uri="{28A0092B-C50C-407E-A947-70E740481C1C}">
                          <a14:useLocalDpi xmlns:a14="http://schemas.microsoft.com/office/drawing/2010/main"/>
                        </a:ext>
                      </a:extLst>
                    </a:blip>
                    <a:srcRect/>
                    <a:stretch>
                      <a:fillRect/>
                    </a:stretch>
                  </pic:blipFill>
                  <pic:spPr>
                    <a:xfrm>
                      <a:off x="0" y="0"/>
                      <a:ext cx="5743575" cy="3543300"/>
                    </a:xfrm>
                    <a:prstGeom prst="roundRect">
                      <a:avLst>
                        <a:gd name="adj" fmla="val 11111"/>
                      </a:avLst>
                    </a:prstGeom>
                    <a:ln w="190500" cap="rnd">
                      <a:solidFill>
                        <a:srgbClr val="C8C6BD"/>
                      </a:solidFill>
                      <a:prstDash val="solid"/>
                    </a:ln>
                    <a:effectLst>
                      <a:outerShdw blurRad="101600" dist="50800" dir="7200000" algn="tl" rotWithShape="0">
                        <a:srgbClr val="000000">
                          <a:alpha val="45000"/>
                        </a:srgbClr>
                      </a:outerShdw>
                    </a:effectLst>
                    <a:scene3d>
                      <a:camera prst="perspectiveFront" fov="5400000"/>
                      <a:lightRig rig="threePt" dir="t">
                        <a:rot lat="0" lon="0" rev="19200000"/>
                      </a:lightRig>
                    </a:scene3d>
                    <a:sp3d extrusionH="25400">
                      <a:bevelT w="304800" h="152400" prst="hardEdge"/>
                      <a:extrusionClr>
                        <a:srgbClr val="FFFFFF"/>
                      </a:extrusionClr>
                    </a:sp3d>
                  </pic:spPr>
                </pic:pic>
              </a:graphicData>
            </a:graphic>
          </wp:inline>
        </w:drawing>
      </w:r>
      <w:r w:rsidRPr="088D43B9" w:rsidR="568A76E7">
        <w:rPr>
          <w:b w:val="0"/>
          <w:bCs w:val="0"/>
          <w:color w:val="auto"/>
          <w:u w:val="none"/>
        </w:rPr>
        <w:t xml:space="preserve">                                                                                 </w:t>
      </w:r>
    </w:p>
    <w:p w:rsidR="51A28186" w:rsidP="3853B413" w:rsidRDefault="51A28186" w14:paraId="10C6B8C3" w14:textId="360A421E">
      <w:pPr>
        <w:pStyle w:val="Normal"/>
        <w:suppressLineNumbers w:val="0"/>
        <w:bidi w:val="0"/>
        <w:spacing w:before="0" w:beforeAutospacing="off" w:after="160" w:afterAutospacing="off" w:line="360" w:lineRule="auto"/>
        <w:ind w:left="0" w:right="0"/>
        <w:jc w:val="left"/>
        <w:rPr>
          <w:b w:val="0"/>
          <w:bCs w:val="0"/>
          <w:color w:val="auto"/>
          <w:u w:val="none"/>
        </w:rPr>
      </w:pPr>
      <w:r w:rsidRPr="3853B413" w:rsidR="51A28186">
        <w:rPr>
          <w:b w:val="0"/>
          <w:bCs w:val="0"/>
          <w:color w:val="auto"/>
          <w:u w:val="none"/>
        </w:rPr>
        <w:t xml:space="preserve">All the resources in this pack would be used to aid effective classroom management by addressing issues that may arise within the classroom. If a students' emotional needs are met, they are more likely to be able to function and absorb the learning required.                                                                         </w:t>
      </w:r>
    </w:p>
    <w:p w:rsidR="51A28186" w:rsidP="3853B413" w:rsidRDefault="51A28186" w14:paraId="6A6777CC" w14:textId="0517A95E">
      <w:pPr>
        <w:bidi w:val="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3853B413" w:rsidR="51A28186">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US"/>
        </w:rPr>
        <w:t>References:</w:t>
      </w:r>
    </w:p>
    <w:p w:rsidR="51A28186" w:rsidP="3853B413" w:rsidRDefault="51A28186" w14:paraId="33B868D0" w14:textId="4D93785E">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FutureLearn (2023). </w:t>
      </w:r>
      <w:r w:rsidRPr="3853B413" w:rsidR="51A28186">
        <w:rPr>
          <w:rFonts w:ascii="Calibri" w:hAnsi="Calibri" w:eastAsia="Calibri" w:cs="Calibri"/>
          <w:b w:val="0"/>
          <w:bCs w:val="0"/>
          <w:i w:val="1"/>
          <w:iCs w:val="1"/>
          <w:caps w:val="0"/>
          <w:smallCaps w:val="0"/>
          <w:noProof w:val="0"/>
          <w:color w:val="000000" w:themeColor="text1" w:themeTint="FF" w:themeShade="FF"/>
          <w:sz w:val="27"/>
          <w:szCs w:val="27"/>
          <w:lang w:val="en-US"/>
        </w:rPr>
        <w:t>What is classroom management?</w:t>
      </w: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FutureLearn. Available at: </w:t>
      </w:r>
      <w:hyperlink r:id="R55b781ff8ee740eb">
        <w:r w:rsidRPr="3853B413" w:rsidR="51A28186">
          <w:rPr>
            <w:rStyle w:val="Hyperlink"/>
            <w:rFonts w:ascii="Calibri" w:hAnsi="Calibri" w:eastAsia="Calibri" w:cs="Calibri"/>
            <w:b w:val="0"/>
            <w:bCs w:val="0"/>
            <w:i w:val="0"/>
            <w:iCs w:val="0"/>
            <w:caps w:val="0"/>
            <w:smallCaps w:val="0"/>
            <w:strike w:val="0"/>
            <w:dstrike w:val="0"/>
            <w:noProof w:val="0"/>
            <w:sz w:val="27"/>
            <w:szCs w:val="27"/>
            <w:lang w:val="en-US"/>
          </w:rPr>
          <w:t>https://www.futurelearn.com/info/blog/what-is-classroom-management</w:t>
        </w:r>
      </w:hyperlink>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51A28186" w:rsidP="3853B413" w:rsidRDefault="51A28186" w14:paraId="4A6B7423" w14:textId="07651959">
      <w:pPr>
        <w:bidi w:val="0"/>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3853B413" w:rsidR="51A28186">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51A28186" w:rsidP="3853B413" w:rsidRDefault="51A28186" w14:paraId="44F13855" w14:textId="4C19C9FB">
      <w:pPr>
        <w:bidi w:val="0"/>
        <w:rPr>
          <w:rFonts w:ascii="Calibri" w:hAnsi="Calibri" w:eastAsia="Calibri" w:cs="Calibri"/>
          <w:b w:val="0"/>
          <w:bCs w:val="0"/>
          <w:i w:val="0"/>
          <w:iCs w:val="0"/>
          <w:caps w:val="0"/>
          <w:smallCaps w:val="0"/>
          <w:noProof w:val="0"/>
          <w:color w:val="000000" w:themeColor="text1" w:themeTint="FF" w:themeShade="FF"/>
          <w:sz w:val="27"/>
          <w:szCs w:val="27"/>
          <w:lang w:val="en-GB"/>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Mcauley, E. (2023). </w:t>
      </w:r>
      <w:r w:rsidRPr="3853B413" w:rsidR="51A28186">
        <w:rPr>
          <w:rFonts w:ascii="Calibri" w:hAnsi="Calibri" w:eastAsia="Calibri" w:cs="Calibri"/>
          <w:b w:val="0"/>
          <w:bCs w:val="0"/>
          <w:i w:val="1"/>
          <w:iCs w:val="1"/>
          <w:caps w:val="0"/>
          <w:smallCaps w:val="0"/>
          <w:noProof w:val="0"/>
          <w:color w:val="000000" w:themeColor="text1" w:themeTint="FF" w:themeShade="FF"/>
          <w:sz w:val="27"/>
          <w:szCs w:val="27"/>
          <w:lang w:val="en-US"/>
        </w:rPr>
        <w:t>The Role of Learning Resources in the Classroom: Teachers and Teaching Assistants</w:t>
      </w: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Supply Desk. Available at: </w:t>
      </w:r>
      <w:hyperlink r:id="R9b13c46be4a0492d">
        <w:r w:rsidRPr="3853B413" w:rsidR="51A28186">
          <w:rPr>
            <w:rStyle w:val="Hyperlink"/>
            <w:rFonts w:ascii="Calibri" w:hAnsi="Calibri" w:eastAsia="Calibri" w:cs="Calibri"/>
            <w:b w:val="0"/>
            <w:bCs w:val="0"/>
            <w:i w:val="0"/>
            <w:iCs w:val="0"/>
            <w:caps w:val="0"/>
            <w:smallCaps w:val="0"/>
            <w:strike w:val="0"/>
            <w:dstrike w:val="0"/>
            <w:noProof w:val="0"/>
            <w:sz w:val="27"/>
            <w:szCs w:val="27"/>
            <w:lang w:val="en-US"/>
          </w:rPr>
          <w:t>https://www.supplydesk.co.uk/blog/education-recruitment/the-role-of-learning-resources-in-the-classroom-teachers-and-teaching-assistants/</w:t>
        </w:r>
      </w:hyperlink>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3853B413" w:rsidP="3853B413" w:rsidRDefault="3853B413" w14:paraId="08AD1732" w14:textId="56914C46">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1A28186" w:rsidP="3853B413" w:rsidRDefault="51A28186" w14:paraId="0BE88292" w14:textId="5D2ECFBE">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Virtual-college.co.uk. (2025). Available at: </w:t>
      </w:r>
      <w:hyperlink r:id="R79aa773018884cc2">
        <w:r w:rsidRPr="3853B413" w:rsidR="51A28186">
          <w:rPr>
            <w:rStyle w:val="Hyperlink"/>
            <w:rFonts w:ascii="Calibri" w:hAnsi="Calibri" w:eastAsia="Calibri" w:cs="Calibri"/>
            <w:b w:val="0"/>
            <w:bCs w:val="0"/>
            <w:i w:val="0"/>
            <w:iCs w:val="0"/>
            <w:caps w:val="0"/>
            <w:smallCaps w:val="0"/>
            <w:strike w:val="0"/>
            <w:dstrike w:val="0"/>
            <w:noProof w:val="0"/>
            <w:sz w:val="27"/>
            <w:szCs w:val="27"/>
            <w:lang w:val="en-GB"/>
          </w:rPr>
          <w:t>https://www.virtual-college.co.uk/resources/7-causes-of-challenging-behaviour-at-school</w:t>
        </w:r>
      </w:hyperlink>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853B413" w:rsidP="3853B413" w:rsidRDefault="3853B413" w14:paraId="14136B27" w14:textId="20BDF111">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1A28186" w:rsidP="3853B413" w:rsidRDefault="51A28186" w14:paraId="7E507588" w14:textId="40F5616F">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Toshalis, E. (2024). </w:t>
      </w:r>
      <w:r w:rsidRPr="3853B413" w:rsidR="51A28186">
        <w:rPr>
          <w:rFonts w:ascii="Calibri" w:hAnsi="Calibri" w:eastAsia="Calibri" w:cs="Calibri"/>
          <w:b w:val="0"/>
          <w:bCs w:val="0"/>
          <w:i w:val="1"/>
          <w:iCs w:val="1"/>
          <w:caps w:val="0"/>
          <w:smallCaps w:val="0"/>
          <w:noProof w:val="0"/>
          <w:color w:val="000000" w:themeColor="text1" w:themeTint="FF" w:themeShade="FF"/>
          <w:sz w:val="27"/>
          <w:szCs w:val="27"/>
          <w:lang w:val="en-GB"/>
        </w:rPr>
        <w:t>Traditional Classroom Management vs. Student-centered Classroom Management</w:t>
      </w: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KnowledgeWorks. Available at: </w:t>
      </w:r>
      <w:hyperlink r:id="R9fecb805aebb44ae">
        <w:r w:rsidRPr="3853B413" w:rsidR="51A28186">
          <w:rPr>
            <w:rStyle w:val="Hyperlink"/>
            <w:rFonts w:ascii="Calibri" w:hAnsi="Calibri" w:eastAsia="Calibri" w:cs="Calibri"/>
            <w:b w:val="0"/>
            <w:bCs w:val="0"/>
            <w:i w:val="0"/>
            <w:iCs w:val="0"/>
            <w:caps w:val="0"/>
            <w:smallCaps w:val="0"/>
            <w:strike w:val="0"/>
            <w:dstrike w:val="0"/>
            <w:noProof w:val="0"/>
            <w:sz w:val="27"/>
            <w:szCs w:val="27"/>
            <w:lang w:val="en-GB"/>
          </w:rPr>
          <w:t>https://knowledgeworks.org/resources/classroom-management-traditional-student-centered/</w:t>
        </w:r>
      </w:hyperlink>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853B413" w:rsidP="3853B413" w:rsidRDefault="3853B413" w14:paraId="2E0FC80B" w14:textId="7BA92774">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1A28186" w:rsidP="3853B413" w:rsidRDefault="51A28186" w14:paraId="7436E4BD" w14:textId="5C5AC961">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Welsh Government (2020). </w:t>
      </w:r>
      <w:r w:rsidRPr="3853B413" w:rsidR="51A28186">
        <w:rPr>
          <w:rFonts w:ascii="Calibri" w:hAnsi="Calibri" w:eastAsia="Calibri" w:cs="Calibri"/>
          <w:b w:val="0"/>
          <w:bCs w:val="0"/>
          <w:i w:val="1"/>
          <w:iCs w:val="1"/>
          <w:caps w:val="0"/>
          <w:smallCaps w:val="0"/>
          <w:noProof w:val="0"/>
          <w:color w:val="000000" w:themeColor="text1" w:themeTint="FF" w:themeShade="FF"/>
          <w:sz w:val="27"/>
          <w:szCs w:val="27"/>
          <w:lang w:val="en-GB"/>
        </w:rPr>
        <w:t>Introduction to Curriculum for Wales Guidance - Hwb</w:t>
      </w: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hwb.gov.wales. Available at: </w:t>
      </w:r>
      <w:hyperlink r:id="R7a73a7a086f54193">
        <w:r w:rsidRPr="3853B413" w:rsidR="51A28186">
          <w:rPr>
            <w:rStyle w:val="Hyperlink"/>
            <w:rFonts w:ascii="Calibri" w:hAnsi="Calibri" w:eastAsia="Calibri" w:cs="Calibri"/>
            <w:b w:val="0"/>
            <w:bCs w:val="0"/>
            <w:i w:val="0"/>
            <w:iCs w:val="0"/>
            <w:caps w:val="0"/>
            <w:smallCaps w:val="0"/>
            <w:strike w:val="0"/>
            <w:dstrike w:val="0"/>
            <w:noProof w:val="0"/>
            <w:sz w:val="27"/>
            <w:szCs w:val="27"/>
            <w:lang w:val="en-GB"/>
          </w:rPr>
          <w:t>https://hwb.gov.wales/curriculum-for-wales/introduction-to-curriculum-for-wales-guidance/</w:t>
        </w:r>
      </w:hyperlink>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853B413" w:rsidP="3853B413" w:rsidRDefault="3853B413" w14:paraId="2EDBB493" w14:textId="189DB88A">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1A28186" w:rsidP="3853B413" w:rsidRDefault="51A28186" w14:paraId="39296F6B" w14:textId="3B2AF116">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Blooket (2022). </w:t>
      </w:r>
      <w:r w:rsidRPr="3853B413" w:rsidR="51A28186">
        <w:rPr>
          <w:rFonts w:ascii="Calibri" w:hAnsi="Calibri" w:eastAsia="Calibri" w:cs="Calibri"/>
          <w:b w:val="0"/>
          <w:bCs w:val="0"/>
          <w:i w:val="1"/>
          <w:iCs w:val="1"/>
          <w:caps w:val="0"/>
          <w:smallCaps w:val="0"/>
          <w:noProof w:val="0"/>
          <w:color w:val="000000" w:themeColor="text1" w:themeTint="FF" w:themeShade="FF"/>
          <w:sz w:val="27"/>
          <w:szCs w:val="27"/>
          <w:lang w:val="en-GB"/>
        </w:rPr>
        <w:t>Blooket</w:t>
      </w: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Blooket. Available at: </w:t>
      </w:r>
      <w:hyperlink r:id="Rf13ddd0cd307405f">
        <w:r w:rsidRPr="3853B413" w:rsidR="51A28186">
          <w:rPr>
            <w:rStyle w:val="Hyperlink"/>
            <w:rFonts w:ascii="Calibri" w:hAnsi="Calibri" w:eastAsia="Calibri" w:cs="Calibri"/>
            <w:b w:val="0"/>
            <w:bCs w:val="0"/>
            <w:i w:val="0"/>
            <w:iCs w:val="0"/>
            <w:caps w:val="0"/>
            <w:smallCaps w:val="0"/>
            <w:strike w:val="0"/>
            <w:dstrike w:val="0"/>
            <w:noProof w:val="0"/>
            <w:sz w:val="27"/>
            <w:szCs w:val="27"/>
            <w:lang w:val="en-GB"/>
          </w:rPr>
          <w:t>https://www.blooket.com/</w:t>
        </w:r>
      </w:hyperlink>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853B413" w:rsidP="3853B413" w:rsidRDefault="3853B413" w14:paraId="6CD4917B" w14:textId="2316DC21">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1A28186" w:rsidP="3853B413" w:rsidRDefault="51A28186" w14:paraId="72504533" w14:textId="76C2045B">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Friend, M. (2024). </w:t>
      </w:r>
      <w:r w:rsidRPr="3853B413" w:rsidR="51A28186">
        <w:rPr>
          <w:rFonts w:ascii="Calibri" w:hAnsi="Calibri" w:eastAsia="Calibri" w:cs="Calibri"/>
          <w:b w:val="0"/>
          <w:bCs w:val="0"/>
          <w:i w:val="1"/>
          <w:iCs w:val="1"/>
          <w:caps w:val="0"/>
          <w:smallCaps w:val="0"/>
          <w:noProof w:val="0"/>
          <w:color w:val="000000" w:themeColor="text1" w:themeTint="FF" w:themeShade="FF"/>
          <w:sz w:val="27"/>
          <w:szCs w:val="27"/>
          <w:lang w:val="en-GB"/>
        </w:rPr>
        <w:t>Importance of ICT in Schools &amp; Benefits for Education</w:t>
      </w: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hyperlink r:id="R597d32752b8e4801">
        <w:r w:rsidRPr="3853B413" w:rsidR="51A28186">
          <w:rPr>
            <w:rStyle w:val="Hyperlink"/>
            <w:rFonts w:ascii="Calibri" w:hAnsi="Calibri" w:eastAsia="Calibri" w:cs="Calibri"/>
            <w:b w:val="0"/>
            <w:bCs w:val="0"/>
            <w:i w:val="0"/>
            <w:iCs w:val="0"/>
            <w:caps w:val="0"/>
            <w:smallCaps w:val="0"/>
            <w:strike w:val="0"/>
            <w:dstrike w:val="0"/>
            <w:noProof w:val="0"/>
            <w:sz w:val="27"/>
            <w:szCs w:val="27"/>
            <w:lang w:val="en-GB"/>
          </w:rPr>
          <w:t>www.classroom365.co.uk</w:t>
        </w:r>
      </w:hyperlink>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f920474213684f3d">
        <w:r w:rsidRPr="3853B413" w:rsidR="51A28186">
          <w:rPr>
            <w:rStyle w:val="Hyperlink"/>
            <w:rFonts w:ascii="Calibri" w:hAnsi="Calibri" w:eastAsia="Calibri" w:cs="Calibri"/>
            <w:b w:val="0"/>
            <w:bCs w:val="0"/>
            <w:i w:val="0"/>
            <w:iCs w:val="0"/>
            <w:caps w:val="0"/>
            <w:smallCaps w:val="0"/>
            <w:strike w:val="0"/>
            <w:dstrike w:val="0"/>
            <w:noProof w:val="0"/>
            <w:sz w:val="27"/>
            <w:szCs w:val="27"/>
            <w:lang w:val="en-GB"/>
          </w:rPr>
          <w:t>https://www.classroom365.co.uk/ict-in-schools/</w:t>
        </w:r>
      </w:hyperlink>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853B413" w:rsidP="3853B413" w:rsidRDefault="3853B413" w14:paraId="7A41EA5E" w14:textId="5A5174E5">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51A28186" w:rsidP="3853B413" w:rsidRDefault="51A28186" w14:paraId="7A43F287" w14:textId="54AA5E29">
      <w:pPr>
        <w:bidi w:val="0"/>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853B413" w:rsidP="3853B413" w:rsidRDefault="3853B413" w14:paraId="53041D72" w14:textId="387DFB4B">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51A28186" w:rsidP="3853B413" w:rsidRDefault="51A28186" w14:paraId="282AEAED" w14:textId="1773E953">
      <w:pPr>
        <w:bidi w:val="0"/>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1A28186" w:rsidP="3853B413" w:rsidRDefault="51A28186" w14:paraId="6CFFB9BA" w14:textId="34468481">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NHS (2023). </w:t>
      </w:r>
      <w:r w:rsidRPr="3853B413" w:rsidR="51A28186">
        <w:rPr>
          <w:rFonts w:ascii="Calibri" w:hAnsi="Calibri" w:eastAsia="Calibri" w:cs="Calibri"/>
          <w:b w:val="0"/>
          <w:bCs w:val="0"/>
          <w:i w:val="1"/>
          <w:iCs w:val="1"/>
          <w:caps w:val="0"/>
          <w:smallCaps w:val="0"/>
          <w:noProof w:val="0"/>
          <w:color w:val="000000" w:themeColor="text1" w:themeTint="FF" w:themeShade="FF"/>
          <w:sz w:val="27"/>
          <w:szCs w:val="27"/>
          <w:lang w:val="en-GB"/>
        </w:rPr>
        <w:t>Student Stress</w:t>
      </w: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nhs.uk. Available at: </w:t>
      </w:r>
      <w:hyperlink r:id="Re97e92278f534cb2">
        <w:r w:rsidRPr="3853B413" w:rsidR="51A28186">
          <w:rPr>
            <w:rStyle w:val="Hyperlink"/>
            <w:rFonts w:ascii="Calibri" w:hAnsi="Calibri" w:eastAsia="Calibri" w:cs="Calibri"/>
            <w:b w:val="0"/>
            <w:bCs w:val="0"/>
            <w:i w:val="0"/>
            <w:iCs w:val="0"/>
            <w:caps w:val="0"/>
            <w:smallCaps w:val="0"/>
            <w:strike w:val="0"/>
            <w:dstrike w:val="0"/>
            <w:noProof w:val="0"/>
            <w:sz w:val="27"/>
            <w:szCs w:val="27"/>
            <w:lang w:val="en-GB"/>
          </w:rPr>
          <w:t>https://www.nhs.uk/mental-health/children-and-young-adults/help-for-teenagers-young-adults-and-students/student-stress-self-help-tips/</w:t>
        </w:r>
      </w:hyperlink>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1A28186" w:rsidP="3853B413" w:rsidRDefault="51A28186" w14:paraId="1F306791" w14:textId="10A5169C">
      <w:pPr>
        <w:bidi w:val="0"/>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1A28186" w:rsidP="3853B413" w:rsidRDefault="51A28186" w14:paraId="7FAD490F" w14:textId="7D9865E0">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Allin, K. (2023). </w:t>
      </w:r>
      <w:r w:rsidRPr="3853B413" w:rsidR="51A28186">
        <w:rPr>
          <w:rFonts w:ascii="Calibri" w:hAnsi="Calibri" w:eastAsia="Calibri" w:cs="Calibri"/>
          <w:b w:val="0"/>
          <w:bCs w:val="0"/>
          <w:i w:val="1"/>
          <w:iCs w:val="1"/>
          <w:caps w:val="0"/>
          <w:smallCaps w:val="0"/>
          <w:noProof w:val="0"/>
          <w:color w:val="000000" w:themeColor="text1" w:themeTint="FF" w:themeShade="FF"/>
          <w:sz w:val="27"/>
          <w:szCs w:val="27"/>
          <w:lang w:val="en-GB"/>
        </w:rPr>
        <w:t>Emotional Literacy and Building Emotional Resilience in Children and Young People - Psychology Associates</w:t>
      </w: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Psychology Associates. Available at: </w:t>
      </w:r>
      <w:hyperlink r:id="R1e3e90e9359f4275">
        <w:r w:rsidRPr="3853B413" w:rsidR="51A28186">
          <w:rPr>
            <w:rStyle w:val="Hyperlink"/>
            <w:rFonts w:ascii="Calibri" w:hAnsi="Calibri" w:eastAsia="Calibri" w:cs="Calibri"/>
            <w:b w:val="0"/>
            <w:bCs w:val="0"/>
            <w:i w:val="0"/>
            <w:iCs w:val="0"/>
            <w:caps w:val="0"/>
            <w:smallCaps w:val="0"/>
            <w:strike w:val="0"/>
            <w:dstrike w:val="0"/>
            <w:noProof w:val="0"/>
            <w:sz w:val="27"/>
            <w:szCs w:val="27"/>
            <w:lang w:val="en-GB"/>
          </w:rPr>
          <w:t>https://www.psychologyassociates.org.uk/emotional-literacy-and-building-emotional-resilience-in-children-and-young-people/</w:t>
        </w:r>
      </w:hyperlink>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853B413" w:rsidP="3853B413" w:rsidRDefault="3853B413" w14:paraId="4845502D" w14:textId="2A53CA48">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51A28186" w:rsidP="3853B413" w:rsidRDefault="51A28186" w14:paraId="7CBBF0B2" w14:textId="6274E496">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Images:</w:t>
      </w:r>
    </w:p>
    <w:p w:rsidR="51A28186" w:rsidP="3853B413" w:rsidRDefault="51A28186" w14:paraId="2ACD4026" w14:textId="74EEEA16">
      <w:pPr>
        <w:bidi w:val="0"/>
        <w:spacing w:before="0" w:beforeAutospacing="off" w:after="0" w:afterAutospacing="off"/>
        <w:rPr>
          <w:rFonts w:ascii="Calibri" w:hAnsi="Calibri" w:eastAsia="Calibri" w:cs="Calibri"/>
          <w:b w:val="0"/>
          <w:bCs w:val="0"/>
          <w:i w:val="0"/>
          <w:iCs w:val="0"/>
          <w:caps w:val="0"/>
          <w:smallCaps w:val="0"/>
          <w:noProof w:val="0"/>
          <w:color w:val="45B0E1" w:themeColor="accent1" w:themeTint="99" w:themeShade="FF"/>
          <w:sz w:val="27"/>
          <w:szCs w:val="27"/>
          <w:lang w:val="en-US"/>
        </w:rPr>
      </w:pPr>
      <w:r w:rsidRPr="3853B413" w:rsidR="51A28186">
        <w:rPr>
          <w:rFonts w:ascii="Calibri" w:hAnsi="Calibri" w:eastAsia="Calibri" w:cs="Calibri"/>
          <w:b w:val="0"/>
          <w:bCs w:val="0"/>
          <w:i w:val="0"/>
          <w:iCs w:val="0"/>
          <w:caps w:val="0"/>
          <w:smallCaps w:val="0"/>
          <w:noProof w:val="0"/>
          <w:color w:val="45B0E1" w:themeColor="accent1" w:themeTint="99" w:themeShade="FF"/>
          <w:sz w:val="27"/>
          <w:szCs w:val="27"/>
          <w:lang w:val="en-GB"/>
        </w:rPr>
        <w:t>Lego and fidget toys photographs:</w:t>
      </w:r>
    </w:p>
    <w:p w:rsidR="51A28186" w:rsidP="3853B413" w:rsidRDefault="51A28186" w14:paraId="1EF6C6C9" w14:textId="41813783">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Ceri Donald.</w:t>
      </w:r>
    </w:p>
    <w:p w:rsidR="3853B413" w:rsidP="3853B413" w:rsidRDefault="3853B413" w14:paraId="6AFAC8B5" w14:textId="26C34E87">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51A28186" w:rsidP="3853B413" w:rsidRDefault="51A28186" w14:paraId="36F8B10C" w14:textId="68B11941">
      <w:pPr>
        <w:bidi w:val="0"/>
        <w:spacing w:before="0" w:beforeAutospacing="off" w:after="0" w:afterAutospacing="off"/>
        <w:rPr>
          <w:rFonts w:ascii="Calibri" w:hAnsi="Calibri" w:eastAsia="Calibri" w:cs="Calibri"/>
          <w:b w:val="0"/>
          <w:bCs w:val="0"/>
          <w:i w:val="0"/>
          <w:iCs w:val="0"/>
          <w:caps w:val="0"/>
          <w:smallCaps w:val="0"/>
          <w:noProof w:val="0"/>
          <w:color w:val="45B0E1" w:themeColor="accent1" w:themeTint="99" w:themeShade="FF"/>
          <w:sz w:val="27"/>
          <w:szCs w:val="27"/>
          <w:lang w:val="en-US"/>
        </w:rPr>
      </w:pPr>
      <w:r w:rsidRPr="3853B413" w:rsidR="51A28186">
        <w:rPr>
          <w:rFonts w:ascii="Calibri" w:hAnsi="Calibri" w:eastAsia="Calibri" w:cs="Calibri"/>
          <w:b w:val="0"/>
          <w:bCs w:val="0"/>
          <w:i w:val="0"/>
          <w:iCs w:val="0"/>
          <w:caps w:val="0"/>
          <w:smallCaps w:val="0"/>
          <w:noProof w:val="0"/>
          <w:color w:val="45B0E1" w:themeColor="accent1" w:themeTint="99" w:themeShade="FF"/>
          <w:sz w:val="27"/>
          <w:szCs w:val="27"/>
          <w:lang w:val="en-US"/>
        </w:rPr>
        <w:t>Iceberg, Colour the areas of your body where you feel, Scaling Feelings, and problem versus reaction worksheets:</w:t>
      </w:r>
    </w:p>
    <w:p w:rsidR="51A28186" w:rsidP="3853B413" w:rsidRDefault="51A28186" w14:paraId="1C476085" w14:textId="151AA998">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ELSA Support (n.d.). </w:t>
      </w:r>
      <w:r w:rsidRPr="3853B413" w:rsidR="51A28186">
        <w:rPr>
          <w:rFonts w:ascii="Calibri" w:hAnsi="Calibri" w:eastAsia="Calibri" w:cs="Calibri"/>
          <w:b w:val="0"/>
          <w:bCs w:val="0"/>
          <w:i w:val="1"/>
          <w:iCs w:val="1"/>
          <w:caps w:val="0"/>
          <w:smallCaps w:val="0"/>
          <w:noProof w:val="0"/>
          <w:color w:val="000000" w:themeColor="text1" w:themeTint="FF" w:themeShade="FF"/>
          <w:sz w:val="27"/>
          <w:szCs w:val="27"/>
          <w:lang w:val="en-GB"/>
        </w:rPr>
        <w:t>Resources for emotional literacy support assistants</w:t>
      </w: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ELSA Support. Available at: </w:t>
      </w:r>
      <w:hyperlink r:id="R03b7ec2fcab148b4">
        <w:r w:rsidRPr="3853B413" w:rsidR="51A28186">
          <w:rPr>
            <w:rStyle w:val="Hyperlink"/>
            <w:rFonts w:ascii="Calibri" w:hAnsi="Calibri" w:eastAsia="Calibri" w:cs="Calibri"/>
            <w:b w:val="0"/>
            <w:bCs w:val="0"/>
            <w:i w:val="0"/>
            <w:iCs w:val="0"/>
            <w:caps w:val="0"/>
            <w:smallCaps w:val="0"/>
            <w:strike w:val="0"/>
            <w:dstrike w:val="0"/>
            <w:noProof w:val="0"/>
            <w:sz w:val="27"/>
            <w:szCs w:val="27"/>
            <w:lang w:val="en-GB"/>
          </w:rPr>
          <w:t>https://www.elsa-support.co.uk/</w:t>
        </w:r>
      </w:hyperlink>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1A28186" w:rsidP="3853B413" w:rsidRDefault="51A28186" w14:paraId="79C31232" w14:textId="5C62F246">
      <w:pPr>
        <w:bidi w:val="0"/>
        <w:spacing w:before="240" w:beforeAutospacing="off" w:after="240" w:afterAutospacing="off"/>
        <w:rPr>
          <w:rFonts w:ascii="Calibri" w:hAnsi="Calibri" w:eastAsia="Calibri" w:cs="Calibri"/>
          <w:b w:val="0"/>
          <w:bCs w:val="0"/>
          <w:i w:val="0"/>
          <w:iCs w:val="0"/>
          <w:caps w:val="0"/>
          <w:smallCaps w:val="0"/>
          <w:noProof w:val="0"/>
          <w:color w:val="45B0E1" w:themeColor="accent1" w:themeTint="99" w:themeShade="FF"/>
          <w:sz w:val="27"/>
          <w:szCs w:val="27"/>
          <w:lang w:val="en-US"/>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w:t>
      </w:r>
      <w:r w:rsidRPr="3853B413" w:rsidR="51A28186">
        <w:rPr>
          <w:rFonts w:ascii="Calibri" w:hAnsi="Calibri" w:eastAsia="Calibri" w:cs="Calibri"/>
          <w:b w:val="0"/>
          <w:bCs w:val="0"/>
          <w:i w:val="0"/>
          <w:iCs w:val="0"/>
          <w:caps w:val="0"/>
          <w:smallCaps w:val="0"/>
          <w:noProof w:val="0"/>
          <w:color w:val="45B0E1" w:themeColor="accent1" w:themeTint="99" w:themeShade="FF"/>
          <w:sz w:val="27"/>
          <w:szCs w:val="27"/>
          <w:lang w:val="en-GB"/>
        </w:rPr>
        <w:t>Anger thermometer worksheet:</w:t>
      </w:r>
    </w:p>
    <w:p w:rsidR="51A28186" w:rsidP="3853B413" w:rsidRDefault="51A28186" w14:paraId="0A63D2CA" w14:textId="3905F5B5">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Therapist Aid. (n.d.). </w:t>
      </w:r>
      <w:r w:rsidRPr="3853B413" w:rsidR="51A28186">
        <w:rPr>
          <w:rFonts w:ascii="Calibri" w:hAnsi="Calibri" w:eastAsia="Calibri" w:cs="Calibri"/>
          <w:b w:val="0"/>
          <w:bCs w:val="0"/>
          <w:i w:val="1"/>
          <w:iCs w:val="1"/>
          <w:caps w:val="0"/>
          <w:smallCaps w:val="0"/>
          <w:noProof w:val="0"/>
          <w:color w:val="000000" w:themeColor="text1" w:themeTint="FF" w:themeShade="FF"/>
          <w:sz w:val="27"/>
          <w:szCs w:val="27"/>
          <w:lang w:val="en-GB"/>
        </w:rPr>
        <w:t>Therapy Worksheets</w:t>
      </w: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b8b606c8f9054ab2">
        <w:r w:rsidRPr="3853B413" w:rsidR="51A28186">
          <w:rPr>
            <w:rStyle w:val="Hyperlink"/>
            <w:rFonts w:ascii="Calibri" w:hAnsi="Calibri" w:eastAsia="Calibri" w:cs="Calibri"/>
            <w:b w:val="0"/>
            <w:bCs w:val="0"/>
            <w:i w:val="0"/>
            <w:iCs w:val="0"/>
            <w:caps w:val="0"/>
            <w:smallCaps w:val="0"/>
            <w:strike w:val="0"/>
            <w:dstrike w:val="0"/>
            <w:noProof w:val="0"/>
            <w:sz w:val="27"/>
            <w:szCs w:val="27"/>
            <w:lang w:val="en-GB"/>
          </w:rPr>
          <w:t>https://www.therapistaid.com/therapy-worksheets</w:t>
        </w:r>
      </w:hyperlink>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1A28186" w:rsidP="3853B413" w:rsidRDefault="51A28186" w14:paraId="5FECE01E" w14:textId="1FC713B9">
      <w:pPr>
        <w:bidi w:val="0"/>
        <w:spacing w:before="240" w:beforeAutospacing="off" w:after="240" w:afterAutospacing="off"/>
        <w:rPr>
          <w:rFonts w:ascii="Calibri" w:hAnsi="Calibri" w:eastAsia="Calibri" w:cs="Calibri"/>
          <w:b w:val="0"/>
          <w:bCs w:val="0"/>
          <w:i w:val="0"/>
          <w:iCs w:val="0"/>
          <w:caps w:val="0"/>
          <w:smallCaps w:val="0"/>
          <w:noProof w:val="0"/>
          <w:color w:val="45B0E1" w:themeColor="accent1" w:themeTint="99" w:themeShade="FF"/>
          <w:sz w:val="27"/>
          <w:szCs w:val="27"/>
          <w:lang w:val="en-US"/>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w:t>
      </w:r>
      <w:r w:rsidRPr="3853B413" w:rsidR="51A28186">
        <w:rPr>
          <w:rFonts w:ascii="Calibri" w:hAnsi="Calibri" w:eastAsia="Calibri" w:cs="Calibri"/>
          <w:b w:val="0"/>
          <w:bCs w:val="0"/>
          <w:i w:val="0"/>
          <w:iCs w:val="0"/>
          <w:caps w:val="0"/>
          <w:smallCaps w:val="0"/>
          <w:noProof w:val="0"/>
          <w:color w:val="45B0E1" w:themeColor="accent1" w:themeTint="99" w:themeShade="FF"/>
          <w:sz w:val="27"/>
          <w:szCs w:val="27"/>
          <w:lang w:val="en-GB"/>
        </w:rPr>
        <w:t>The Blob tree:</w:t>
      </w:r>
    </w:p>
    <w:p w:rsidR="51A28186" w:rsidP="3853B413" w:rsidRDefault="51A28186" w14:paraId="2DF23B6B" w14:textId="73FE4671">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hyperlink r:id="Rb59ebd486810435b">
        <w:r w:rsidRPr="3853B413" w:rsidR="51A28186">
          <w:rPr>
            <w:rStyle w:val="Hyperlink"/>
            <w:rFonts w:ascii="Calibri" w:hAnsi="Calibri" w:eastAsia="Calibri" w:cs="Calibri"/>
            <w:b w:val="0"/>
            <w:bCs w:val="0"/>
            <w:i w:val="0"/>
            <w:iCs w:val="0"/>
            <w:caps w:val="0"/>
            <w:smallCaps w:val="0"/>
            <w:strike w:val="0"/>
            <w:dstrike w:val="0"/>
            <w:noProof w:val="0"/>
            <w:sz w:val="27"/>
            <w:szCs w:val="27"/>
            <w:lang w:val="en-GB"/>
          </w:rPr>
          <w:t>https://www.unispital-basel.ch/dam/jcr:8db7522b-ff53-4fb3-a208-b307eab480d4/Blob_tree.pdf</w:t>
        </w:r>
      </w:hyperlink>
    </w:p>
    <w:p w:rsidR="3853B413" w:rsidP="3853B413" w:rsidRDefault="3853B413" w14:paraId="33A5E129" w14:textId="2C8EA8AB">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51A28186" w:rsidP="3853B413" w:rsidRDefault="51A28186" w14:paraId="0B5E8123" w14:textId="5FC09441">
      <w:pPr>
        <w:bidi w:val="0"/>
        <w:spacing w:before="0" w:beforeAutospacing="off" w:after="0" w:afterAutospacing="off"/>
        <w:rPr>
          <w:rFonts w:ascii="Calibri" w:hAnsi="Calibri" w:eastAsia="Calibri" w:cs="Calibri"/>
          <w:b w:val="0"/>
          <w:bCs w:val="0"/>
          <w:i w:val="0"/>
          <w:iCs w:val="0"/>
          <w:caps w:val="0"/>
          <w:smallCaps w:val="0"/>
          <w:noProof w:val="0"/>
          <w:color w:val="45B0E1" w:themeColor="accent1" w:themeTint="99" w:themeShade="FF"/>
          <w:sz w:val="27"/>
          <w:szCs w:val="27"/>
          <w:lang w:val="en-US"/>
        </w:rPr>
      </w:pPr>
      <w:r w:rsidRPr="3853B413" w:rsidR="51A28186">
        <w:rPr>
          <w:rFonts w:ascii="Calibri" w:hAnsi="Calibri" w:eastAsia="Calibri" w:cs="Calibri"/>
          <w:b w:val="0"/>
          <w:bCs w:val="0"/>
          <w:i w:val="0"/>
          <w:iCs w:val="0"/>
          <w:caps w:val="0"/>
          <w:smallCaps w:val="0"/>
          <w:noProof w:val="0"/>
          <w:color w:val="45B0E1" w:themeColor="accent1" w:themeTint="99" w:themeShade="FF"/>
          <w:sz w:val="27"/>
          <w:szCs w:val="27"/>
          <w:lang w:val="en-GB"/>
        </w:rPr>
        <w:t>Dougie the dog poster (actual therapy dog):</w:t>
      </w:r>
    </w:p>
    <w:p w:rsidR="51A28186" w:rsidP="3853B413" w:rsidRDefault="51A28186" w14:paraId="0A8A667B" w14:textId="5E5FB849">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The Dog Mentor. (2025). </w:t>
      </w:r>
      <w:r w:rsidRPr="3853B413" w:rsidR="51A28186">
        <w:rPr>
          <w:rFonts w:ascii="Calibri" w:hAnsi="Calibri" w:eastAsia="Calibri" w:cs="Calibri"/>
          <w:b w:val="0"/>
          <w:bCs w:val="0"/>
          <w:i w:val="1"/>
          <w:iCs w:val="1"/>
          <w:caps w:val="0"/>
          <w:smallCaps w:val="0"/>
          <w:noProof w:val="0"/>
          <w:color w:val="000000" w:themeColor="text1" w:themeTint="FF" w:themeShade="FF"/>
          <w:sz w:val="27"/>
          <w:szCs w:val="27"/>
          <w:lang w:val="en-GB"/>
        </w:rPr>
        <w:t>The Dog Mentor</w:t>
      </w: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fed737cfd3d7429e">
        <w:r w:rsidRPr="3853B413" w:rsidR="51A28186">
          <w:rPr>
            <w:rStyle w:val="Hyperlink"/>
            <w:rFonts w:ascii="Calibri" w:hAnsi="Calibri" w:eastAsia="Calibri" w:cs="Calibri"/>
            <w:b w:val="0"/>
            <w:bCs w:val="0"/>
            <w:i w:val="0"/>
            <w:iCs w:val="0"/>
            <w:caps w:val="0"/>
            <w:smallCaps w:val="0"/>
            <w:strike w:val="0"/>
            <w:dstrike w:val="0"/>
            <w:noProof w:val="0"/>
            <w:sz w:val="27"/>
            <w:szCs w:val="27"/>
            <w:lang w:val="en-GB"/>
          </w:rPr>
          <w:t>https://www.thedogmentor.co.uk/</w:t>
        </w:r>
      </w:hyperlink>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1A28186" w:rsidP="3853B413" w:rsidRDefault="51A28186" w14:paraId="5485359E" w14:textId="13648498">
      <w:pPr>
        <w:bidi w:val="0"/>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r w:rsidRPr="3853B413" w:rsidR="51A2818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3853B413" w:rsidP="3853B413" w:rsidRDefault="3853B413" w14:paraId="05E0CC00" w14:textId="69F245B4">
      <w:pPr>
        <w:bidi w:val="0"/>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US"/>
        </w:rPr>
      </w:pPr>
    </w:p>
    <w:p w:rsidR="3853B413" w:rsidP="3853B413" w:rsidRDefault="3853B413" w14:paraId="37FD023D" w14:textId="7694963C">
      <w:pPr>
        <w:pStyle w:val="Normal"/>
        <w:suppressLineNumbers w:val="0"/>
        <w:bidi w:val="0"/>
        <w:spacing w:before="0" w:beforeAutospacing="off" w:after="160" w:afterAutospacing="off" w:line="360" w:lineRule="auto"/>
        <w:ind w:left="0" w:right="0"/>
        <w:jc w:val="left"/>
        <w:rPr>
          <w:b w:val="0"/>
          <w:bCs w:val="0"/>
          <w:color w:val="auto"/>
          <w:u w:val="none"/>
        </w:rPr>
      </w:pPr>
    </w:p>
    <w:sectPr>
      <w:pgSz w:w="12240" w:h="15840" w:orient="portrait"/>
      <w:pgMar w:top="1440" w:right="1440" w:bottom="1440" w:left="1440" w:header="720" w:footer="720" w:gutter="0"/>
      <w:cols w:space="720"/>
      <w:docGrid w:linePitch="360"/>
      <w:footerReference w:type="default" r:id="R66c3a900a62b486b"/>
      <w:headerReference w:type="default" r:id="Raadad73f620f435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ayout w:type="fixed"/>
      <w:tblLook w:val="06A0" w:firstRow="1" w:lastRow="0" w:firstColumn="1" w:lastColumn="0" w:noHBand="1" w:noVBand="1"/>
    </w:tblPr>
    <w:tblGrid>
      <w:gridCol w:w="3120"/>
      <w:gridCol w:w="3120"/>
      <w:gridCol w:w="3120"/>
    </w:tblGrid>
    <w:tr xmlns:wp14="http://schemas.microsoft.com/office/word/2010/wordml" w:rsidR="18C0A5C6" w:rsidTr="3853B413" w14:paraId="4D0D9707" wp14:textId="77777777">
      <w:trPr>
        <w:trHeight w:val="300"/>
      </w:trPr>
      <w:tc>
        <w:tcPr>
          <w:tcW w:w="3120" w:type="dxa"/>
          <w:tcMar/>
        </w:tcPr>
        <w:p w:rsidR="18C0A5C6" w:rsidP="18C0A5C6" w:rsidRDefault="18C0A5C6" w14:paraId="6AA54F58" w14:textId="5EBE2EF2">
          <w:pPr>
            <w:pStyle w:val="Header"/>
            <w:bidi w:val="0"/>
            <w:ind w:left="-115"/>
            <w:jc w:val="left"/>
          </w:pPr>
        </w:p>
      </w:tc>
      <w:tc>
        <w:tcPr>
          <w:tcW w:w="3120" w:type="dxa"/>
          <w:tcMar/>
        </w:tcPr>
        <w:p w:rsidR="18C0A5C6" w:rsidP="18C0A5C6" w:rsidRDefault="18C0A5C6" w14:paraId="07174398" w14:textId="70BD33CC">
          <w:pPr>
            <w:pStyle w:val="Header"/>
            <w:bidi w:val="0"/>
            <w:jc w:val="center"/>
          </w:pPr>
        </w:p>
      </w:tc>
      <w:tc>
        <w:tcPr>
          <w:tcW w:w="3120" w:type="dxa"/>
          <w:tcMar/>
        </w:tcPr>
        <w:p w:rsidR="18C0A5C6" w:rsidP="18C0A5C6" w:rsidRDefault="18C0A5C6" w14:paraId="2A01611E" w14:textId="4A926D58">
          <w:pPr>
            <w:pStyle w:val="Header"/>
            <w:bidi w:val="0"/>
            <w:ind w:right="-115"/>
            <w:jc w:val="right"/>
          </w:pPr>
          <w:r>
            <w:fldChar w:fldCharType="begin"/>
          </w:r>
          <w:r>
            <w:instrText xml:space="preserve">PAGE</w:instrText>
          </w:r>
          <w:r>
            <w:fldChar w:fldCharType="separate"/>
          </w:r>
          <w:r>
            <w:fldChar w:fldCharType="end"/>
          </w:r>
          <w:r w:rsidR="3853B413">
            <w:rPr/>
            <w:t xml:space="preserve"> of </w:t>
          </w:r>
          <w:r>
            <w:fldChar w:fldCharType="begin"/>
          </w:r>
          <w:r>
            <w:instrText xml:space="preserve">NUMPAGES</w:instrText>
          </w:r>
          <w:r>
            <w:fldChar w:fldCharType="separate"/>
          </w:r>
          <w:r>
            <w:fldChar w:fldCharType="end"/>
          </w:r>
        </w:p>
      </w:tc>
    </w:tr>
  </w:tbl>
  <w:p w:rsidR="18C0A5C6" w:rsidP="18C0A5C6" w:rsidRDefault="18C0A5C6" w14:paraId="040E54E7" w14:textId="0034103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853B413" w:rsidTr="3853B413" w14:paraId="06CE195E">
      <w:trPr>
        <w:trHeight w:val="300"/>
      </w:trPr>
      <w:tc>
        <w:tcPr>
          <w:tcW w:w="3120" w:type="dxa"/>
          <w:tcMar/>
        </w:tcPr>
        <w:p w:rsidR="3853B413" w:rsidP="3853B413" w:rsidRDefault="3853B413" w14:paraId="7A5242B4" w14:textId="35795194">
          <w:pPr>
            <w:pStyle w:val="Header"/>
            <w:bidi w:val="0"/>
            <w:ind w:left="-115"/>
            <w:jc w:val="left"/>
          </w:pPr>
        </w:p>
      </w:tc>
      <w:tc>
        <w:tcPr>
          <w:tcW w:w="3120" w:type="dxa"/>
          <w:tcMar/>
        </w:tcPr>
        <w:p w:rsidR="3853B413" w:rsidP="3853B413" w:rsidRDefault="3853B413" w14:paraId="471204E3" w14:textId="640E1141">
          <w:pPr>
            <w:pStyle w:val="Header"/>
            <w:bidi w:val="0"/>
            <w:jc w:val="center"/>
          </w:pPr>
        </w:p>
      </w:tc>
      <w:tc>
        <w:tcPr>
          <w:tcW w:w="3120" w:type="dxa"/>
          <w:tcMar/>
        </w:tcPr>
        <w:p w:rsidR="3853B413" w:rsidP="3853B413" w:rsidRDefault="3853B413" w14:paraId="48943590" w14:textId="7DFF88BC">
          <w:pPr>
            <w:pStyle w:val="Header"/>
            <w:bidi w:val="0"/>
            <w:ind w:right="-115"/>
            <w:jc w:val="right"/>
          </w:pPr>
        </w:p>
      </w:tc>
    </w:tr>
  </w:tbl>
  <w:p w:rsidR="3853B413" w:rsidP="3853B413" w:rsidRDefault="3853B413" w14:paraId="68B89F25" w14:textId="148D11F8">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edQaR+j+xVhWpq" int2:id="y3PQLlql">
      <int2:state int2:type="spell" int2:value="Rejected"/>
    </int2:textHash>
    <int2:textHash int2:hashCode="O7rXuFsE5qcinq" int2:id="LYBYvPcF">
      <int2:state int2:type="spell" int2:value="Rejected"/>
    </int2:textHash>
    <int2:textHash int2:hashCode="Z0UaQHyEQ9bUrl" int2:id="fmNo2uTD">
      <int2:state int2:type="spell" int2:value="Rejected"/>
    </int2:textHash>
    <int2:textHash int2:hashCode="Ef53+qmgAlV5pi" int2:id="dUpuSkKS">
      <int2:state int2:type="spell" int2:value="Rejected"/>
    </int2:textHash>
    <int2:textHash int2:hashCode="EgTP45lPVv/+gB" int2:id="P7mRTdX3">
      <int2:state int2:type="spell" int2:value="Rejected"/>
    </int2:textHash>
    <int2:textHash int2:hashCode="qAgiELw7SdLbdX" int2:id="kRM5RFBy">
      <int2:state int2:type="spell" int2:value="Rejected"/>
    </int2:textHash>
    <int2:textHash int2:hashCode="AcwfkeAIZL8NrR" int2:id="OuJLW0xP">
      <int2:state int2:type="spell" int2:value="Rejected"/>
    </int2:textHash>
    <int2:textHash int2:hashCode="1ATF+FIsk4E0Wt" int2:id="0x6x39I9">
      <int2:state int2:type="spell" int2:value="Rejected"/>
    </int2:textHash>
    <int2:textHash int2:hashCode="E42OvMPSzgkEqf" int2:id="4WE0zVsI">
      <int2:state int2:type="spell" int2:value="Rejected"/>
    </int2:textHash>
    <int2:textHash int2:hashCode="EqC4J6TTOnyXlv" int2:id="k7tSjCXT">
      <int2:state int2:type="spell" int2:value="Rejected"/>
    </int2:textHash>
    <int2:bookmark int2:bookmarkName="_Int_4OvQgODI" int2:invalidationBookmarkName="" int2:hashCode="X55YArurxx+Sdf" int2:id="jh5eofTG">
      <int2:state int2:type="gram" int2:value="Rejected"/>
    </int2:bookmark>
    <int2:entireDocument int2:id="gwfaqTH3">
      <int2:extLst>
        <oel:ext uri="E302BA01-7950-474C-9AD3-286E660C40A8">
          <int2:similaritySummary int2:version="1" int2:runId="1762725504917" int2:tilesCheckedInThisRun="17" int2:totalNumOfTiles="17" int2:similarityAnnotationCount="0" int2:numWords="675" int2:numFlaggedWords="0"/>
        </oel:ext>
      </int2:extLst>
    </int2:entireDocument>
  </int2:observations>
  <int2:intelligenceSettings/>
  <int2:onDemandWorkflows>
    <int2:onDemandWorkflow int2:type="SimilarityCheck" int2:paragraphVersions="2C078E63-76913801 3F223A6E-425182AB 613F03FA-41D14628 5B4E35CA-4CE884F2 1B4C8AD7-07309B85 57E82150-6C502759 640F7E45-476536F4 60EF1173-32584CBA 540F478C-4CC9AA69 21859D3B-549B1979 39FA97D7-1A4590F6 6AB7BC28-2A5F7F0D 731C27C1-476878F5 47ACFD50-54C5B15D 58B6BBD7-5E5C13A1 5A796B8B-42DF3DC3 0732C3B7-017C81A7 27685C70-2580A7CA 58CDCF92-6FE784A2 4DAD3C1D-77407540 6AA54F58-5EBE2EF2 07174398-70BD33CC 2A01611E-6C2A3624 040E54E7-0034103F"/>
  </int2:onDemandWorkflows>
</int2:intelligence>
</file>

<file path=word/numbering.xml><?xml version="1.0" encoding="utf-8"?>
<w:numbering xmlns:w="http://schemas.openxmlformats.org/wordprocessingml/2006/main">
  <w:abstractNum xmlns:w="http://schemas.openxmlformats.org/wordprocessingml/2006/main" w:abstractNumId="2">
    <w:nsid w:val="4bb8bd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e3e4f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2DE763"/>
    <w:rsid w:val="0004A3B5"/>
    <w:rsid w:val="00153509"/>
    <w:rsid w:val="0055796F"/>
    <w:rsid w:val="0087E249"/>
    <w:rsid w:val="0093AD23"/>
    <w:rsid w:val="00AACAA6"/>
    <w:rsid w:val="00B305C2"/>
    <w:rsid w:val="00B53C5B"/>
    <w:rsid w:val="00CB57A7"/>
    <w:rsid w:val="012E52C4"/>
    <w:rsid w:val="0130718C"/>
    <w:rsid w:val="01334FC2"/>
    <w:rsid w:val="021B9CB6"/>
    <w:rsid w:val="025DE1F7"/>
    <w:rsid w:val="0274323A"/>
    <w:rsid w:val="02810977"/>
    <w:rsid w:val="028209AF"/>
    <w:rsid w:val="0284EAD0"/>
    <w:rsid w:val="02ABA272"/>
    <w:rsid w:val="02AE10E8"/>
    <w:rsid w:val="02B731E1"/>
    <w:rsid w:val="02BD5FEE"/>
    <w:rsid w:val="02C69253"/>
    <w:rsid w:val="02FBAE31"/>
    <w:rsid w:val="031B04C6"/>
    <w:rsid w:val="03704A81"/>
    <w:rsid w:val="0385230A"/>
    <w:rsid w:val="0395D935"/>
    <w:rsid w:val="03C11512"/>
    <w:rsid w:val="040DDFB9"/>
    <w:rsid w:val="04405240"/>
    <w:rsid w:val="046F1274"/>
    <w:rsid w:val="047D667A"/>
    <w:rsid w:val="04889E58"/>
    <w:rsid w:val="04DECF78"/>
    <w:rsid w:val="04EB2177"/>
    <w:rsid w:val="051D0E93"/>
    <w:rsid w:val="0550676C"/>
    <w:rsid w:val="05653BCF"/>
    <w:rsid w:val="056E4421"/>
    <w:rsid w:val="05A46F6F"/>
    <w:rsid w:val="05BFB566"/>
    <w:rsid w:val="05FEA29C"/>
    <w:rsid w:val="062ACF8F"/>
    <w:rsid w:val="0693655E"/>
    <w:rsid w:val="0698FE81"/>
    <w:rsid w:val="06BF5542"/>
    <w:rsid w:val="06D39450"/>
    <w:rsid w:val="072EDF4F"/>
    <w:rsid w:val="0736A7E3"/>
    <w:rsid w:val="0755B388"/>
    <w:rsid w:val="076E40E4"/>
    <w:rsid w:val="07B6FD61"/>
    <w:rsid w:val="07CC1DC3"/>
    <w:rsid w:val="07DBCCD5"/>
    <w:rsid w:val="080FC321"/>
    <w:rsid w:val="08228B1E"/>
    <w:rsid w:val="085453E9"/>
    <w:rsid w:val="088D43B9"/>
    <w:rsid w:val="0896C54B"/>
    <w:rsid w:val="08A8AEE9"/>
    <w:rsid w:val="08D47C4E"/>
    <w:rsid w:val="08FF5951"/>
    <w:rsid w:val="091DABC6"/>
    <w:rsid w:val="092C865A"/>
    <w:rsid w:val="092DBF0B"/>
    <w:rsid w:val="093FDB27"/>
    <w:rsid w:val="095B3616"/>
    <w:rsid w:val="097ED18A"/>
    <w:rsid w:val="09865AE4"/>
    <w:rsid w:val="09A1B222"/>
    <w:rsid w:val="09F69724"/>
    <w:rsid w:val="0A1DE9C3"/>
    <w:rsid w:val="0A2D01A0"/>
    <w:rsid w:val="0A51EAA6"/>
    <w:rsid w:val="0A5A51AF"/>
    <w:rsid w:val="0A741416"/>
    <w:rsid w:val="0ADC5288"/>
    <w:rsid w:val="0B4FB2E4"/>
    <w:rsid w:val="0B7F2C0F"/>
    <w:rsid w:val="0B9895D9"/>
    <w:rsid w:val="0BDA886C"/>
    <w:rsid w:val="0BDD6E70"/>
    <w:rsid w:val="0BEFF973"/>
    <w:rsid w:val="0BFC0677"/>
    <w:rsid w:val="0CC7C25C"/>
    <w:rsid w:val="0CFF082F"/>
    <w:rsid w:val="0D3417A5"/>
    <w:rsid w:val="0DB71A59"/>
    <w:rsid w:val="0E49D085"/>
    <w:rsid w:val="0E50D439"/>
    <w:rsid w:val="0E5618E7"/>
    <w:rsid w:val="0E628824"/>
    <w:rsid w:val="0EEC5238"/>
    <w:rsid w:val="0EF2FC77"/>
    <w:rsid w:val="0F07EED6"/>
    <w:rsid w:val="0F108290"/>
    <w:rsid w:val="0F6C9ED7"/>
    <w:rsid w:val="0F7EA6F5"/>
    <w:rsid w:val="0FC01B33"/>
    <w:rsid w:val="0FD8BF2E"/>
    <w:rsid w:val="0FDCF22C"/>
    <w:rsid w:val="101BA983"/>
    <w:rsid w:val="102E6108"/>
    <w:rsid w:val="103F30DD"/>
    <w:rsid w:val="108B46FD"/>
    <w:rsid w:val="1090BA72"/>
    <w:rsid w:val="109F3C92"/>
    <w:rsid w:val="10C476CC"/>
    <w:rsid w:val="10C684F0"/>
    <w:rsid w:val="10FCFAE0"/>
    <w:rsid w:val="1110012D"/>
    <w:rsid w:val="111E934A"/>
    <w:rsid w:val="113DA186"/>
    <w:rsid w:val="11403E4E"/>
    <w:rsid w:val="116F1EE6"/>
    <w:rsid w:val="116F48D7"/>
    <w:rsid w:val="1188C870"/>
    <w:rsid w:val="11EC2651"/>
    <w:rsid w:val="12132B8C"/>
    <w:rsid w:val="12A57B57"/>
    <w:rsid w:val="12A7DD2B"/>
    <w:rsid w:val="12F4C4A3"/>
    <w:rsid w:val="135BE933"/>
    <w:rsid w:val="1366F5C2"/>
    <w:rsid w:val="13B89B59"/>
    <w:rsid w:val="13D98312"/>
    <w:rsid w:val="13E48778"/>
    <w:rsid w:val="14001260"/>
    <w:rsid w:val="141854B2"/>
    <w:rsid w:val="142586E3"/>
    <w:rsid w:val="14C99D11"/>
    <w:rsid w:val="1517ED1B"/>
    <w:rsid w:val="15489E05"/>
    <w:rsid w:val="1558EF83"/>
    <w:rsid w:val="1560D621"/>
    <w:rsid w:val="1567775D"/>
    <w:rsid w:val="158B38B4"/>
    <w:rsid w:val="1592499B"/>
    <w:rsid w:val="15ED4AE1"/>
    <w:rsid w:val="160B8CFE"/>
    <w:rsid w:val="1647AB73"/>
    <w:rsid w:val="16528276"/>
    <w:rsid w:val="168E153D"/>
    <w:rsid w:val="16A2F9AE"/>
    <w:rsid w:val="16E82A29"/>
    <w:rsid w:val="16F1818D"/>
    <w:rsid w:val="1710921A"/>
    <w:rsid w:val="17253CF7"/>
    <w:rsid w:val="176B8261"/>
    <w:rsid w:val="17804EBE"/>
    <w:rsid w:val="17E23E45"/>
    <w:rsid w:val="17F02F79"/>
    <w:rsid w:val="17F75726"/>
    <w:rsid w:val="17F7E109"/>
    <w:rsid w:val="1809A9CC"/>
    <w:rsid w:val="18126056"/>
    <w:rsid w:val="181734BC"/>
    <w:rsid w:val="18334141"/>
    <w:rsid w:val="183A79C0"/>
    <w:rsid w:val="1848B30D"/>
    <w:rsid w:val="1880A511"/>
    <w:rsid w:val="188D3AFC"/>
    <w:rsid w:val="18951500"/>
    <w:rsid w:val="18A0AF05"/>
    <w:rsid w:val="18A28E34"/>
    <w:rsid w:val="18AFCA96"/>
    <w:rsid w:val="18C0A5C6"/>
    <w:rsid w:val="18F3D06F"/>
    <w:rsid w:val="191C16E6"/>
    <w:rsid w:val="1981AA83"/>
    <w:rsid w:val="198DE6AD"/>
    <w:rsid w:val="1993DF37"/>
    <w:rsid w:val="19B31240"/>
    <w:rsid w:val="1A0C0EEF"/>
    <w:rsid w:val="1A38879F"/>
    <w:rsid w:val="1A85435A"/>
    <w:rsid w:val="1AA0E5CE"/>
    <w:rsid w:val="1AB4C834"/>
    <w:rsid w:val="1AB788BB"/>
    <w:rsid w:val="1ADBE163"/>
    <w:rsid w:val="1ADFA84A"/>
    <w:rsid w:val="1AEB551E"/>
    <w:rsid w:val="1AEFC669"/>
    <w:rsid w:val="1B14E50D"/>
    <w:rsid w:val="1B3F2B83"/>
    <w:rsid w:val="1B6C8BE7"/>
    <w:rsid w:val="1B93E57C"/>
    <w:rsid w:val="1BA8B3EE"/>
    <w:rsid w:val="1BC74EE6"/>
    <w:rsid w:val="1BDB1FA6"/>
    <w:rsid w:val="1BDB67CE"/>
    <w:rsid w:val="1BEB4894"/>
    <w:rsid w:val="1BEFE324"/>
    <w:rsid w:val="1C3A7B9F"/>
    <w:rsid w:val="1C46F98D"/>
    <w:rsid w:val="1C647522"/>
    <w:rsid w:val="1C8FF203"/>
    <w:rsid w:val="1CBE870E"/>
    <w:rsid w:val="1CD55CD8"/>
    <w:rsid w:val="1D2D0810"/>
    <w:rsid w:val="1D54ECBB"/>
    <w:rsid w:val="1D775123"/>
    <w:rsid w:val="1D9238C1"/>
    <w:rsid w:val="1DAE3A88"/>
    <w:rsid w:val="1DDFC5BA"/>
    <w:rsid w:val="1DE59940"/>
    <w:rsid w:val="1E0267B3"/>
    <w:rsid w:val="1E0C468B"/>
    <w:rsid w:val="1E18E0BF"/>
    <w:rsid w:val="1E3BF77E"/>
    <w:rsid w:val="1E442457"/>
    <w:rsid w:val="1E506ECC"/>
    <w:rsid w:val="1EC04327"/>
    <w:rsid w:val="1ED6A933"/>
    <w:rsid w:val="1F24CAE9"/>
    <w:rsid w:val="1F92FD91"/>
    <w:rsid w:val="1F9CF227"/>
    <w:rsid w:val="1FB37754"/>
    <w:rsid w:val="200A7D7B"/>
    <w:rsid w:val="201A2A09"/>
    <w:rsid w:val="203C55CF"/>
    <w:rsid w:val="2057285D"/>
    <w:rsid w:val="2074F4C6"/>
    <w:rsid w:val="2098936B"/>
    <w:rsid w:val="20CF409F"/>
    <w:rsid w:val="210145E7"/>
    <w:rsid w:val="210C92C3"/>
    <w:rsid w:val="212B9D5C"/>
    <w:rsid w:val="215BED64"/>
    <w:rsid w:val="215E1CA0"/>
    <w:rsid w:val="2164A125"/>
    <w:rsid w:val="218FE89C"/>
    <w:rsid w:val="21935755"/>
    <w:rsid w:val="21AD3AC1"/>
    <w:rsid w:val="21D80D0D"/>
    <w:rsid w:val="2223A22C"/>
    <w:rsid w:val="22518AA8"/>
    <w:rsid w:val="2251CA70"/>
    <w:rsid w:val="2254D690"/>
    <w:rsid w:val="226D00AB"/>
    <w:rsid w:val="22C1104A"/>
    <w:rsid w:val="22C6496A"/>
    <w:rsid w:val="22E2F9DC"/>
    <w:rsid w:val="22E8BFCB"/>
    <w:rsid w:val="22EE3282"/>
    <w:rsid w:val="23002502"/>
    <w:rsid w:val="23270D68"/>
    <w:rsid w:val="2358F6B8"/>
    <w:rsid w:val="2395D18E"/>
    <w:rsid w:val="23B39D73"/>
    <w:rsid w:val="23CFAFBB"/>
    <w:rsid w:val="23E94688"/>
    <w:rsid w:val="240361E7"/>
    <w:rsid w:val="24040066"/>
    <w:rsid w:val="241F66DD"/>
    <w:rsid w:val="2428BB47"/>
    <w:rsid w:val="243B8288"/>
    <w:rsid w:val="247386B7"/>
    <w:rsid w:val="248121A5"/>
    <w:rsid w:val="24A5438F"/>
    <w:rsid w:val="24BF4A80"/>
    <w:rsid w:val="251DF302"/>
    <w:rsid w:val="25842BBA"/>
    <w:rsid w:val="25A98E61"/>
    <w:rsid w:val="25CF5E24"/>
    <w:rsid w:val="25D8D002"/>
    <w:rsid w:val="25E870FF"/>
    <w:rsid w:val="26312264"/>
    <w:rsid w:val="2632199F"/>
    <w:rsid w:val="263F5544"/>
    <w:rsid w:val="26804A93"/>
    <w:rsid w:val="26BED54B"/>
    <w:rsid w:val="270BE393"/>
    <w:rsid w:val="270DA669"/>
    <w:rsid w:val="271643C3"/>
    <w:rsid w:val="2745A2FD"/>
    <w:rsid w:val="27504764"/>
    <w:rsid w:val="27966BAF"/>
    <w:rsid w:val="27A19242"/>
    <w:rsid w:val="27A6DCEE"/>
    <w:rsid w:val="27B89DEF"/>
    <w:rsid w:val="27BDA20C"/>
    <w:rsid w:val="27EF6F53"/>
    <w:rsid w:val="27F94423"/>
    <w:rsid w:val="2815EF98"/>
    <w:rsid w:val="285737FC"/>
    <w:rsid w:val="2869B1D9"/>
    <w:rsid w:val="28B143DB"/>
    <w:rsid w:val="28B65332"/>
    <w:rsid w:val="28C1E541"/>
    <w:rsid w:val="28C89AB0"/>
    <w:rsid w:val="28CCD6FC"/>
    <w:rsid w:val="2918B45E"/>
    <w:rsid w:val="2925F1E1"/>
    <w:rsid w:val="2927819D"/>
    <w:rsid w:val="2954F2AF"/>
    <w:rsid w:val="2993F703"/>
    <w:rsid w:val="29DD5AF7"/>
    <w:rsid w:val="29EBECF2"/>
    <w:rsid w:val="2A02BCF4"/>
    <w:rsid w:val="2A1B6FE4"/>
    <w:rsid w:val="2A464925"/>
    <w:rsid w:val="2A5BE7A4"/>
    <w:rsid w:val="2B11D7A2"/>
    <w:rsid w:val="2B11E0A8"/>
    <w:rsid w:val="2B17B8DC"/>
    <w:rsid w:val="2B1F5464"/>
    <w:rsid w:val="2B4D17CA"/>
    <w:rsid w:val="2B517885"/>
    <w:rsid w:val="2B73CA5A"/>
    <w:rsid w:val="2B7E80D5"/>
    <w:rsid w:val="2BCBB27A"/>
    <w:rsid w:val="2C08D13A"/>
    <w:rsid w:val="2C10BA58"/>
    <w:rsid w:val="2C14B350"/>
    <w:rsid w:val="2C54E209"/>
    <w:rsid w:val="2C773E08"/>
    <w:rsid w:val="2C795F50"/>
    <w:rsid w:val="2C9D8FED"/>
    <w:rsid w:val="2D0C3D26"/>
    <w:rsid w:val="2D1B4B88"/>
    <w:rsid w:val="2D1E022B"/>
    <w:rsid w:val="2D2DCF7B"/>
    <w:rsid w:val="2D4F56BD"/>
    <w:rsid w:val="2D8BA28C"/>
    <w:rsid w:val="2D8FF2C4"/>
    <w:rsid w:val="2D9BC1EE"/>
    <w:rsid w:val="2DB60F71"/>
    <w:rsid w:val="2DF88B5D"/>
    <w:rsid w:val="2EB326CE"/>
    <w:rsid w:val="2EDF63C4"/>
    <w:rsid w:val="2F5EDF2F"/>
    <w:rsid w:val="2FE3E65D"/>
    <w:rsid w:val="306BBC53"/>
    <w:rsid w:val="30AB35FA"/>
    <w:rsid w:val="30C09EF2"/>
    <w:rsid w:val="3102C6F2"/>
    <w:rsid w:val="31050696"/>
    <w:rsid w:val="313EB020"/>
    <w:rsid w:val="316270AB"/>
    <w:rsid w:val="31673273"/>
    <w:rsid w:val="31802D10"/>
    <w:rsid w:val="31A35306"/>
    <w:rsid w:val="31F89004"/>
    <w:rsid w:val="3243C143"/>
    <w:rsid w:val="32596859"/>
    <w:rsid w:val="3265D66F"/>
    <w:rsid w:val="327105B2"/>
    <w:rsid w:val="328C401F"/>
    <w:rsid w:val="32B5B9A0"/>
    <w:rsid w:val="32CBD28A"/>
    <w:rsid w:val="32E102F5"/>
    <w:rsid w:val="32E7DF14"/>
    <w:rsid w:val="32F84464"/>
    <w:rsid w:val="330323EB"/>
    <w:rsid w:val="332FC9FF"/>
    <w:rsid w:val="33369E25"/>
    <w:rsid w:val="333BADF9"/>
    <w:rsid w:val="334647FB"/>
    <w:rsid w:val="33673B4C"/>
    <w:rsid w:val="340E07E8"/>
    <w:rsid w:val="34380430"/>
    <w:rsid w:val="344F69BD"/>
    <w:rsid w:val="34692392"/>
    <w:rsid w:val="346DADB3"/>
    <w:rsid w:val="346F6325"/>
    <w:rsid w:val="3472742F"/>
    <w:rsid w:val="3480046E"/>
    <w:rsid w:val="3484F873"/>
    <w:rsid w:val="3494B3C1"/>
    <w:rsid w:val="34E552FD"/>
    <w:rsid w:val="34F90A06"/>
    <w:rsid w:val="352BAB55"/>
    <w:rsid w:val="352D2144"/>
    <w:rsid w:val="353DEFBD"/>
    <w:rsid w:val="3548CA93"/>
    <w:rsid w:val="356C9B7B"/>
    <w:rsid w:val="356D6023"/>
    <w:rsid w:val="3584E4BE"/>
    <w:rsid w:val="35BF84BE"/>
    <w:rsid w:val="35DEBBE0"/>
    <w:rsid w:val="35F73B0E"/>
    <w:rsid w:val="3634E169"/>
    <w:rsid w:val="3657C00C"/>
    <w:rsid w:val="367500F3"/>
    <w:rsid w:val="36A1A5B0"/>
    <w:rsid w:val="36B02A40"/>
    <w:rsid w:val="36C0569E"/>
    <w:rsid w:val="36CB779B"/>
    <w:rsid w:val="36E18882"/>
    <w:rsid w:val="36F4DAD8"/>
    <w:rsid w:val="371918C3"/>
    <w:rsid w:val="372CEDA3"/>
    <w:rsid w:val="37336876"/>
    <w:rsid w:val="374A58D9"/>
    <w:rsid w:val="374FFD29"/>
    <w:rsid w:val="3763648E"/>
    <w:rsid w:val="3792DEBA"/>
    <w:rsid w:val="37AE7A55"/>
    <w:rsid w:val="37D0E84A"/>
    <w:rsid w:val="37FBDA7A"/>
    <w:rsid w:val="382301F6"/>
    <w:rsid w:val="382C8059"/>
    <w:rsid w:val="383360B3"/>
    <w:rsid w:val="383AD9FF"/>
    <w:rsid w:val="384F954F"/>
    <w:rsid w:val="3853B413"/>
    <w:rsid w:val="386ADF1C"/>
    <w:rsid w:val="3880C8C1"/>
    <w:rsid w:val="3884ABA3"/>
    <w:rsid w:val="3891164A"/>
    <w:rsid w:val="38A1E397"/>
    <w:rsid w:val="38A8E238"/>
    <w:rsid w:val="38CCF0D0"/>
    <w:rsid w:val="391F60E7"/>
    <w:rsid w:val="39243130"/>
    <w:rsid w:val="392B1728"/>
    <w:rsid w:val="393423BB"/>
    <w:rsid w:val="394958C1"/>
    <w:rsid w:val="394B908C"/>
    <w:rsid w:val="396B9401"/>
    <w:rsid w:val="3974E0E3"/>
    <w:rsid w:val="398D4176"/>
    <w:rsid w:val="39A471C3"/>
    <w:rsid w:val="39E60744"/>
    <w:rsid w:val="3A6D1780"/>
    <w:rsid w:val="3A87C8B3"/>
    <w:rsid w:val="3A883D04"/>
    <w:rsid w:val="3AB4E082"/>
    <w:rsid w:val="3ADD2605"/>
    <w:rsid w:val="3B08F957"/>
    <w:rsid w:val="3B36F4DC"/>
    <w:rsid w:val="3BA88C3A"/>
    <w:rsid w:val="3BAA251B"/>
    <w:rsid w:val="3C1FAB09"/>
    <w:rsid w:val="3C42C1A5"/>
    <w:rsid w:val="3C73A7DF"/>
    <w:rsid w:val="3CB7D450"/>
    <w:rsid w:val="3CBF9DC0"/>
    <w:rsid w:val="3CC8C55E"/>
    <w:rsid w:val="3CDC8D9E"/>
    <w:rsid w:val="3D16D67A"/>
    <w:rsid w:val="3D3C8FDF"/>
    <w:rsid w:val="3D5046F3"/>
    <w:rsid w:val="3D62C4E4"/>
    <w:rsid w:val="3D69B120"/>
    <w:rsid w:val="3D96AD85"/>
    <w:rsid w:val="3DC0C83D"/>
    <w:rsid w:val="3DC95820"/>
    <w:rsid w:val="3DF9B0DF"/>
    <w:rsid w:val="3E2E14D0"/>
    <w:rsid w:val="3E3AB161"/>
    <w:rsid w:val="3E3B34F4"/>
    <w:rsid w:val="3E7E8986"/>
    <w:rsid w:val="3E977827"/>
    <w:rsid w:val="3EA873F0"/>
    <w:rsid w:val="3EAA2A5F"/>
    <w:rsid w:val="3EACF7E5"/>
    <w:rsid w:val="3EC31E78"/>
    <w:rsid w:val="3EC429F7"/>
    <w:rsid w:val="3ED4F25C"/>
    <w:rsid w:val="3ED4F299"/>
    <w:rsid w:val="3F04D6CC"/>
    <w:rsid w:val="3F131B73"/>
    <w:rsid w:val="3F4A4A62"/>
    <w:rsid w:val="3F4F74DF"/>
    <w:rsid w:val="3F558E00"/>
    <w:rsid w:val="3F599D56"/>
    <w:rsid w:val="3F649B94"/>
    <w:rsid w:val="3FC3195F"/>
    <w:rsid w:val="3FC90268"/>
    <w:rsid w:val="3FE18038"/>
    <w:rsid w:val="3FF291FE"/>
    <w:rsid w:val="40160E74"/>
    <w:rsid w:val="401D4881"/>
    <w:rsid w:val="40216CA8"/>
    <w:rsid w:val="402780F5"/>
    <w:rsid w:val="4030FED5"/>
    <w:rsid w:val="4054FAC3"/>
    <w:rsid w:val="40891741"/>
    <w:rsid w:val="409C6B07"/>
    <w:rsid w:val="40A3C985"/>
    <w:rsid w:val="40AB76EE"/>
    <w:rsid w:val="4161ABEB"/>
    <w:rsid w:val="418CCDA6"/>
    <w:rsid w:val="41BE3B88"/>
    <w:rsid w:val="41C65267"/>
    <w:rsid w:val="422118D8"/>
    <w:rsid w:val="4261DA42"/>
    <w:rsid w:val="426358FE"/>
    <w:rsid w:val="428A577E"/>
    <w:rsid w:val="430AB14F"/>
    <w:rsid w:val="43C939FB"/>
    <w:rsid w:val="43D426EB"/>
    <w:rsid w:val="440CD8DE"/>
    <w:rsid w:val="4464C196"/>
    <w:rsid w:val="44F62055"/>
    <w:rsid w:val="450AE460"/>
    <w:rsid w:val="45109DAC"/>
    <w:rsid w:val="45298D8C"/>
    <w:rsid w:val="453EF102"/>
    <w:rsid w:val="4566E22F"/>
    <w:rsid w:val="457B0FD7"/>
    <w:rsid w:val="45831FFF"/>
    <w:rsid w:val="4594EBE9"/>
    <w:rsid w:val="45ACA464"/>
    <w:rsid w:val="45C3D82A"/>
    <w:rsid w:val="45FEA76A"/>
    <w:rsid w:val="460C289E"/>
    <w:rsid w:val="46147E27"/>
    <w:rsid w:val="46348BEE"/>
    <w:rsid w:val="467E53AE"/>
    <w:rsid w:val="4694203D"/>
    <w:rsid w:val="4699F919"/>
    <w:rsid w:val="46C6FC43"/>
    <w:rsid w:val="46E69A45"/>
    <w:rsid w:val="46F1D7B3"/>
    <w:rsid w:val="46FFD74A"/>
    <w:rsid w:val="4732A1FA"/>
    <w:rsid w:val="4742447E"/>
    <w:rsid w:val="4752F4FE"/>
    <w:rsid w:val="477DB913"/>
    <w:rsid w:val="4784F11F"/>
    <w:rsid w:val="47E0A29A"/>
    <w:rsid w:val="47E4325B"/>
    <w:rsid w:val="485EE9A4"/>
    <w:rsid w:val="4888870A"/>
    <w:rsid w:val="48A9512D"/>
    <w:rsid w:val="48BB523C"/>
    <w:rsid w:val="48CC59FB"/>
    <w:rsid w:val="4912766E"/>
    <w:rsid w:val="496FE3A5"/>
    <w:rsid w:val="49A4E1C2"/>
    <w:rsid w:val="49A572D1"/>
    <w:rsid w:val="49E28509"/>
    <w:rsid w:val="4A225E94"/>
    <w:rsid w:val="4A890B72"/>
    <w:rsid w:val="4A94E1B5"/>
    <w:rsid w:val="4ADCBC7C"/>
    <w:rsid w:val="4AFEF6E7"/>
    <w:rsid w:val="4B1B7CB6"/>
    <w:rsid w:val="4B76518F"/>
    <w:rsid w:val="4B7EBE71"/>
    <w:rsid w:val="4BC42990"/>
    <w:rsid w:val="4BEECB4C"/>
    <w:rsid w:val="4BF2A9EA"/>
    <w:rsid w:val="4BF58AA2"/>
    <w:rsid w:val="4C0D69E8"/>
    <w:rsid w:val="4C1872E5"/>
    <w:rsid w:val="4C2B0EBE"/>
    <w:rsid w:val="4C2B971A"/>
    <w:rsid w:val="4C2D7BD3"/>
    <w:rsid w:val="4C47D806"/>
    <w:rsid w:val="4C4E0409"/>
    <w:rsid w:val="4C7E7DB0"/>
    <w:rsid w:val="4C7EE0E3"/>
    <w:rsid w:val="4C8B47D3"/>
    <w:rsid w:val="4C948C34"/>
    <w:rsid w:val="4CC09439"/>
    <w:rsid w:val="4CC1B15B"/>
    <w:rsid w:val="4CE46121"/>
    <w:rsid w:val="4D1F3D9E"/>
    <w:rsid w:val="4D210846"/>
    <w:rsid w:val="4D394877"/>
    <w:rsid w:val="4D9A3B2F"/>
    <w:rsid w:val="4DE6595F"/>
    <w:rsid w:val="4DF5F4AA"/>
    <w:rsid w:val="4E18F2A7"/>
    <w:rsid w:val="4E256CC8"/>
    <w:rsid w:val="4E4605B8"/>
    <w:rsid w:val="4E5A9AC1"/>
    <w:rsid w:val="4E7A405E"/>
    <w:rsid w:val="4E9A204F"/>
    <w:rsid w:val="4EA91C9A"/>
    <w:rsid w:val="4EAF8E6F"/>
    <w:rsid w:val="4EC1E5D7"/>
    <w:rsid w:val="4ED0B593"/>
    <w:rsid w:val="4EDFCD40"/>
    <w:rsid w:val="4F538A31"/>
    <w:rsid w:val="4F575EA5"/>
    <w:rsid w:val="4F630A1B"/>
    <w:rsid w:val="4F6AAF72"/>
    <w:rsid w:val="4F8F290F"/>
    <w:rsid w:val="4FADB82E"/>
    <w:rsid w:val="4FB151C6"/>
    <w:rsid w:val="4FDF8F11"/>
    <w:rsid w:val="50298965"/>
    <w:rsid w:val="50408C5C"/>
    <w:rsid w:val="506942C5"/>
    <w:rsid w:val="507E94FC"/>
    <w:rsid w:val="50CEC6B7"/>
    <w:rsid w:val="50CF5C85"/>
    <w:rsid w:val="50E19D77"/>
    <w:rsid w:val="50F3D855"/>
    <w:rsid w:val="5100901E"/>
    <w:rsid w:val="513C5F21"/>
    <w:rsid w:val="5143E65D"/>
    <w:rsid w:val="51A28186"/>
    <w:rsid w:val="5207270D"/>
    <w:rsid w:val="520B5A23"/>
    <w:rsid w:val="524FC3B0"/>
    <w:rsid w:val="52590A98"/>
    <w:rsid w:val="525E83AE"/>
    <w:rsid w:val="52680810"/>
    <w:rsid w:val="528D0167"/>
    <w:rsid w:val="52C0937D"/>
    <w:rsid w:val="52C2C811"/>
    <w:rsid w:val="532A7563"/>
    <w:rsid w:val="5356FD5C"/>
    <w:rsid w:val="53E9E524"/>
    <w:rsid w:val="5409A3E5"/>
    <w:rsid w:val="540DF4E9"/>
    <w:rsid w:val="542E35E8"/>
    <w:rsid w:val="545684B5"/>
    <w:rsid w:val="5461842F"/>
    <w:rsid w:val="546DF779"/>
    <w:rsid w:val="54761754"/>
    <w:rsid w:val="54874A43"/>
    <w:rsid w:val="54A3D713"/>
    <w:rsid w:val="54CD0FE7"/>
    <w:rsid w:val="5576F314"/>
    <w:rsid w:val="55B15B28"/>
    <w:rsid w:val="55C0D400"/>
    <w:rsid w:val="55C0F7B3"/>
    <w:rsid w:val="55D68712"/>
    <w:rsid w:val="561C3305"/>
    <w:rsid w:val="56363E10"/>
    <w:rsid w:val="5654557C"/>
    <w:rsid w:val="565FC869"/>
    <w:rsid w:val="568A76E7"/>
    <w:rsid w:val="56951162"/>
    <w:rsid w:val="56996751"/>
    <w:rsid w:val="569BC432"/>
    <w:rsid w:val="56B011C4"/>
    <w:rsid w:val="56EDF5CB"/>
    <w:rsid w:val="573F864D"/>
    <w:rsid w:val="57935421"/>
    <w:rsid w:val="57A8F3F1"/>
    <w:rsid w:val="57BACE6F"/>
    <w:rsid w:val="57D33143"/>
    <w:rsid w:val="57EA37AF"/>
    <w:rsid w:val="58022172"/>
    <w:rsid w:val="5802EAA6"/>
    <w:rsid w:val="5827B6E2"/>
    <w:rsid w:val="58AE44DF"/>
    <w:rsid w:val="58CF60BF"/>
    <w:rsid w:val="58D55034"/>
    <w:rsid w:val="58D8078A"/>
    <w:rsid w:val="5900659B"/>
    <w:rsid w:val="5920735A"/>
    <w:rsid w:val="593925A5"/>
    <w:rsid w:val="593E53C6"/>
    <w:rsid w:val="595EF616"/>
    <w:rsid w:val="59A90EE0"/>
    <w:rsid w:val="59DDE0D6"/>
    <w:rsid w:val="5A013043"/>
    <w:rsid w:val="5A4C7D68"/>
    <w:rsid w:val="5A631FC8"/>
    <w:rsid w:val="5AB064D4"/>
    <w:rsid w:val="5B799C01"/>
    <w:rsid w:val="5BFB5A6E"/>
    <w:rsid w:val="5C277503"/>
    <w:rsid w:val="5C4E5D84"/>
    <w:rsid w:val="5C7BF877"/>
    <w:rsid w:val="5C92F7B0"/>
    <w:rsid w:val="5CA60AD1"/>
    <w:rsid w:val="5CBAE698"/>
    <w:rsid w:val="5CCB2661"/>
    <w:rsid w:val="5D302BAC"/>
    <w:rsid w:val="5D4C1467"/>
    <w:rsid w:val="5D6A1ADE"/>
    <w:rsid w:val="5E0F4EA7"/>
    <w:rsid w:val="5E197505"/>
    <w:rsid w:val="5E398AE7"/>
    <w:rsid w:val="5E488519"/>
    <w:rsid w:val="5E49E5E6"/>
    <w:rsid w:val="5E805F7D"/>
    <w:rsid w:val="5EA99A18"/>
    <w:rsid w:val="5ED5E6E5"/>
    <w:rsid w:val="5EF0B1DB"/>
    <w:rsid w:val="5EFD89A0"/>
    <w:rsid w:val="5F007943"/>
    <w:rsid w:val="5F4C27D0"/>
    <w:rsid w:val="5F5FEC48"/>
    <w:rsid w:val="5F911F34"/>
    <w:rsid w:val="5FB30F66"/>
    <w:rsid w:val="5FBD8985"/>
    <w:rsid w:val="601DAC94"/>
    <w:rsid w:val="604059C1"/>
    <w:rsid w:val="604D4F79"/>
    <w:rsid w:val="608AD71D"/>
    <w:rsid w:val="60B26E68"/>
    <w:rsid w:val="60B54328"/>
    <w:rsid w:val="60BDDCAE"/>
    <w:rsid w:val="6120E310"/>
    <w:rsid w:val="616AAECA"/>
    <w:rsid w:val="61791410"/>
    <w:rsid w:val="6188B96F"/>
    <w:rsid w:val="618CCA73"/>
    <w:rsid w:val="61BE811A"/>
    <w:rsid w:val="61C23161"/>
    <w:rsid w:val="61F2A5E3"/>
    <w:rsid w:val="61FB0D6B"/>
    <w:rsid w:val="62772B91"/>
    <w:rsid w:val="62847E8B"/>
    <w:rsid w:val="628F7320"/>
    <w:rsid w:val="629F613A"/>
    <w:rsid w:val="62BC4612"/>
    <w:rsid w:val="62D8C2C1"/>
    <w:rsid w:val="62F3921F"/>
    <w:rsid w:val="63061C36"/>
    <w:rsid w:val="6379B2E5"/>
    <w:rsid w:val="637C6918"/>
    <w:rsid w:val="637CC1A8"/>
    <w:rsid w:val="637D059B"/>
    <w:rsid w:val="639E4798"/>
    <w:rsid w:val="63B016BA"/>
    <w:rsid w:val="63E0E4D8"/>
    <w:rsid w:val="6460348B"/>
    <w:rsid w:val="64B07C5D"/>
    <w:rsid w:val="64DD17B9"/>
    <w:rsid w:val="650048FB"/>
    <w:rsid w:val="65137FD7"/>
    <w:rsid w:val="652BF286"/>
    <w:rsid w:val="653DC777"/>
    <w:rsid w:val="656C5898"/>
    <w:rsid w:val="659D6A67"/>
    <w:rsid w:val="65C1CC94"/>
    <w:rsid w:val="65C1D259"/>
    <w:rsid w:val="65CD2AF1"/>
    <w:rsid w:val="65CFEC36"/>
    <w:rsid w:val="661A9610"/>
    <w:rsid w:val="663860F5"/>
    <w:rsid w:val="663BD1D9"/>
    <w:rsid w:val="664B781C"/>
    <w:rsid w:val="665A65E8"/>
    <w:rsid w:val="665CA154"/>
    <w:rsid w:val="666493FF"/>
    <w:rsid w:val="6670D756"/>
    <w:rsid w:val="66749727"/>
    <w:rsid w:val="667B1DD6"/>
    <w:rsid w:val="6682C084"/>
    <w:rsid w:val="66C9BAC5"/>
    <w:rsid w:val="66E31FBC"/>
    <w:rsid w:val="66E573E3"/>
    <w:rsid w:val="67345DE2"/>
    <w:rsid w:val="6736AC13"/>
    <w:rsid w:val="675F41F6"/>
    <w:rsid w:val="67B7D446"/>
    <w:rsid w:val="67C486CB"/>
    <w:rsid w:val="67C57CF2"/>
    <w:rsid w:val="67D092FB"/>
    <w:rsid w:val="6869E0E5"/>
    <w:rsid w:val="687C4FF1"/>
    <w:rsid w:val="688A95F8"/>
    <w:rsid w:val="68BC26E9"/>
    <w:rsid w:val="68BD76CF"/>
    <w:rsid w:val="68CF3E45"/>
    <w:rsid w:val="694DEC14"/>
    <w:rsid w:val="695E3693"/>
    <w:rsid w:val="6976E060"/>
    <w:rsid w:val="698ABD99"/>
    <w:rsid w:val="69F1980E"/>
    <w:rsid w:val="6A0E12D9"/>
    <w:rsid w:val="6A22C820"/>
    <w:rsid w:val="6A440008"/>
    <w:rsid w:val="6A8F28B6"/>
    <w:rsid w:val="6AA5DB3F"/>
    <w:rsid w:val="6B275BFB"/>
    <w:rsid w:val="6B3CA75A"/>
    <w:rsid w:val="6BC07165"/>
    <w:rsid w:val="6BEF25AF"/>
    <w:rsid w:val="6C0CD88B"/>
    <w:rsid w:val="6C255701"/>
    <w:rsid w:val="6C54668E"/>
    <w:rsid w:val="6C59CEEE"/>
    <w:rsid w:val="6C7A4BFE"/>
    <w:rsid w:val="6CB45490"/>
    <w:rsid w:val="6CB5FF06"/>
    <w:rsid w:val="6CCB9E10"/>
    <w:rsid w:val="6CF2D679"/>
    <w:rsid w:val="6D10D89C"/>
    <w:rsid w:val="6D4AB65B"/>
    <w:rsid w:val="6D52F230"/>
    <w:rsid w:val="6D9B243D"/>
    <w:rsid w:val="6DA7BBB2"/>
    <w:rsid w:val="6E324EB2"/>
    <w:rsid w:val="6E3879AE"/>
    <w:rsid w:val="6E5FDCEF"/>
    <w:rsid w:val="6ECCA2FA"/>
    <w:rsid w:val="6F0C8807"/>
    <w:rsid w:val="6F2285B2"/>
    <w:rsid w:val="6F49AB92"/>
    <w:rsid w:val="6F6DC068"/>
    <w:rsid w:val="6F87D0A7"/>
    <w:rsid w:val="6F95CDBF"/>
    <w:rsid w:val="6FBAD409"/>
    <w:rsid w:val="6FC7D4E1"/>
    <w:rsid w:val="7054670C"/>
    <w:rsid w:val="7099B0BA"/>
    <w:rsid w:val="70F29CC9"/>
    <w:rsid w:val="710E49E8"/>
    <w:rsid w:val="7123C49B"/>
    <w:rsid w:val="717404D0"/>
    <w:rsid w:val="7182B922"/>
    <w:rsid w:val="718A3700"/>
    <w:rsid w:val="71CFE0A8"/>
    <w:rsid w:val="71E74E45"/>
    <w:rsid w:val="7209563F"/>
    <w:rsid w:val="7253BF1A"/>
    <w:rsid w:val="725FE0D7"/>
    <w:rsid w:val="72651A8D"/>
    <w:rsid w:val="72C19EB3"/>
    <w:rsid w:val="72D5BF44"/>
    <w:rsid w:val="73156992"/>
    <w:rsid w:val="73470D57"/>
    <w:rsid w:val="73C119D6"/>
    <w:rsid w:val="73FBB915"/>
    <w:rsid w:val="73FC66E7"/>
    <w:rsid w:val="744793DF"/>
    <w:rsid w:val="7464BDDE"/>
    <w:rsid w:val="74DBB8BD"/>
    <w:rsid w:val="74EF942D"/>
    <w:rsid w:val="74F5910A"/>
    <w:rsid w:val="752A218B"/>
    <w:rsid w:val="75324F1A"/>
    <w:rsid w:val="755A60E5"/>
    <w:rsid w:val="755F8540"/>
    <w:rsid w:val="75722DF9"/>
    <w:rsid w:val="75BF4E2E"/>
    <w:rsid w:val="75CD7A7B"/>
    <w:rsid w:val="75EFB9BA"/>
    <w:rsid w:val="76341C14"/>
    <w:rsid w:val="766898FB"/>
    <w:rsid w:val="766FF7EF"/>
    <w:rsid w:val="76824C3D"/>
    <w:rsid w:val="76A55EE6"/>
    <w:rsid w:val="76A78B5A"/>
    <w:rsid w:val="76EE1267"/>
    <w:rsid w:val="76F098D7"/>
    <w:rsid w:val="7720C7A7"/>
    <w:rsid w:val="7765C9E2"/>
    <w:rsid w:val="77EF8DC7"/>
    <w:rsid w:val="781589AA"/>
    <w:rsid w:val="78481670"/>
    <w:rsid w:val="784DDB77"/>
    <w:rsid w:val="7886E1BF"/>
    <w:rsid w:val="78AFAAE1"/>
    <w:rsid w:val="78B3817F"/>
    <w:rsid w:val="78D200AC"/>
    <w:rsid w:val="78EDFCB1"/>
    <w:rsid w:val="7922859A"/>
    <w:rsid w:val="7951CB52"/>
    <w:rsid w:val="79B18D5D"/>
    <w:rsid w:val="79F8F72D"/>
    <w:rsid w:val="7A0A17B7"/>
    <w:rsid w:val="7A312C3C"/>
    <w:rsid w:val="7AB06EA1"/>
    <w:rsid w:val="7AD28B9C"/>
    <w:rsid w:val="7AE45EBA"/>
    <w:rsid w:val="7B075064"/>
    <w:rsid w:val="7B1DAF8A"/>
    <w:rsid w:val="7B2DE763"/>
    <w:rsid w:val="7B3BAC16"/>
    <w:rsid w:val="7B3F5CA6"/>
    <w:rsid w:val="7B424E5E"/>
    <w:rsid w:val="7B443091"/>
    <w:rsid w:val="7B7E6359"/>
    <w:rsid w:val="7BA2EF2A"/>
    <w:rsid w:val="7BBECEC8"/>
    <w:rsid w:val="7BCFD7C4"/>
    <w:rsid w:val="7BD70B8C"/>
    <w:rsid w:val="7BDAE19D"/>
    <w:rsid w:val="7BDDB98C"/>
    <w:rsid w:val="7BF76655"/>
    <w:rsid w:val="7C096DD5"/>
    <w:rsid w:val="7C283325"/>
    <w:rsid w:val="7C36FF0A"/>
    <w:rsid w:val="7CBFBCB4"/>
    <w:rsid w:val="7CCB7C26"/>
    <w:rsid w:val="7D02C6C5"/>
    <w:rsid w:val="7D04075A"/>
    <w:rsid w:val="7D2A6310"/>
    <w:rsid w:val="7D545C36"/>
    <w:rsid w:val="7DEA1440"/>
    <w:rsid w:val="7E065DE7"/>
    <w:rsid w:val="7E074CF9"/>
    <w:rsid w:val="7E3885CF"/>
    <w:rsid w:val="7E39881F"/>
    <w:rsid w:val="7E65A765"/>
    <w:rsid w:val="7E7DF412"/>
    <w:rsid w:val="7EA10760"/>
    <w:rsid w:val="7EB9DC78"/>
    <w:rsid w:val="7EBD1AFD"/>
    <w:rsid w:val="7F884FD9"/>
    <w:rsid w:val="7F918DA3"/>
    <w:rsid w:val="7FEF28E8"/>
    <w:rsid w:val="7FFFFA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C64F0"/>
  <w15:chartTrackingRefBased/>
  <w15:docId w15:val="{8204BD8A-6BFC-45A8-90F6-0A959A96CD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8C0A5C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8C0A5C6"/>
    <w:pPr>
      <w:tabs>
        <w:tab w:val="center" w:leader="none" w:pos="4680"/>
        <w:tab w:val="right" w:leader="none" w:pos="9360"/>
      </w:tabs>
      <w:spacing w:after="0" w:line="240" w:lineRule="auto"/>
    </w:pPr>
  </w:style>
  <w:style w:type="paragraph" w:styleId="Footer">
    <w:uiPriority w:val="99"/>
    <w:name w:val="footer"/>
    <w:basedOn w:val="Normal"/>
    <w:unhideWhenUsed/>
    <w:rsid w:val="18C0A5C6"/>
    <w:pPr>
      <w:tabs>
        <w:tab w:val="center" w:leader="none" w:pos="4680"/>
        <w:tab w:val="right" w:leader="none" w:pos="9360"/>
      </w:tabs>
      <w:spacing w:after="0" w:line="240" w:lineRule="auto"/>
    </w:pPr>
  </w:style>
  <w:style w:type="paragraph" w:styleId="ListParagraph">
    <w:uiPriority w:val="34"/>
    <w:name w:val="List Paragraph"/>
    <w:basedOn w:val="Normal"/>
    <w:qFormat/>
    <w:rsid w:val="18C0A5C6"/>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qFormat/>
    <w:rsid w:val="1B6C8BE7"/>
    <w:rPr>
      <w:rFonts w:eastAsia="" w:cs="" w:eastAsiaTheme="majorEastAsia" w:cstheme="majorBidi"/>
      <w:color w:val="0F4761" w:themeColor="accent1" w:themeTint="FF" w:themeShade="BF"/>
      <w:sz w:val="28"/>
      <w:szCs w:val="28"/>
    </w:rPr>
    <w:pPr>
      <w:keepNext w:val="1"/>
      <w:keepLines w:val="1"/>
      <w:spacing w:before="160" w:after="80"/>
      <w:outlineLvl w:val="2"/>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Id1534045119" /><Relationship Type="http://schemas.openxmlformats.org/officeDocument/2006/relationships/footer" Target="footer.xml" Id="R66c3a900a62b486b" /><Relationship Type="http://schemas.microsoft.com/office/2020/10/relationships/intelligence" Target="intelligence2.xml" Id="R5249434085c14141" /><Relationship Type="http://schemas.openxmlformats.org/officeDocument/2006/relationships/numbering" Target="numbering.xml" Id="Rf5ba0b717dc8488a" /><Relationship Type="http://schemas.openxmlformats.org/officeDocument/2006/relationships/image" Target="/media/image3.jpg" Id="rId396272079" /><Relationship Type="http://schemas.openxmlformats.org/officeDocument/2006/relationships/image" Target="/media/image4.jpg" Id="rId1646946226" /><Relationship Type="http://schemas.openxmlformats.org/officeDocument/2006/relationships/image" Target="/media/image5.jpg" Id="rId666307677" /><Relationship Type="http://schemas.openxmlformats.org/officeDocument/2006/relationships/image" Target="/media/image6.jpg" Id="rId1924053943" /><Relationship Type="http://schemas.openxmlformats.org/officeDocument/2006/relationships/image" Target="/media/image7.jpg" Id="rId1070074747" /><Relationship Type="http://schemas.openxmlformats.org/officeDocument/2006/relationships/image" Target="/media/image8.jpg" Id="rId930187474" /><Relationship Type="http://schemas.openxmlformats.org/officeDocument/2006/relationships/image" Target="/media/image9.jpg" Id="rId245751108" /><Relationship Type="http://schemas.openxmlformats.org/officeDocument/2006/relationships/image" Target="/media/imagea.jpg" Id="rId1010376948" /><Relationship Type="http://schemas.openxmlformats.org/officeDocument/2006/relationships/image" Target="/media/imagec.jpg" Id="rId2057362487" /><Relationship Type="http://schemas.openxmlformats.org/officeDocument/2006/relationships/hyperlink" Target="https://www.futurelearn.com/info/blog/what-is-classroom-management" TargetMode="External" Id="R55b781ff8ee740eb" /><Relationship Type="http://schemas.openxmlformats.org/officeDocument/2006/relationships/hyperlink" Target="https://www.supplydesk.co.uk/blog/education-recruitment/the-role-of-learning-resources-in-the-classroom-teachers-and-teaching-assistants/" TargetMode="External" Id="R9b13c46be4a0492d" /><Relationship Type="http://schemas.openxmlformats.org/officeDocument/2006/relationships/hyperlink" Target="https://www.virtual-college.co.uk/resources/7-causes-of-challenging-behaviour-at-school" TargetMode="External" Id="R79aa773018884cc2" /><Relationship Type="http://schemas.openxmlformats.org/officeDocument/2006/relationships/hyperlink" Target="https://knowledgeworks.org/resources/classroom-management-traditional-student-centered/" TargetMode="External" Id="R9fecb805aebb44ae" /><Relationship Type="http://schemas.openxmlformats.org/officeDocument/2006/relationships/hyperlink" Target="https://hwb.gov.wales/curriculum-for-wales/introduction-to-curriculum-for-wales-guidance/" TargetMode="External" Id="R7a73a7a086f54193" /><Relationship Type="http://schemas.openxmlformats.org/officeDocument/2006/relationships/hyperlink" Target="https://www.blooket.com/" TargetMode="External" Id="Rf13ddd0cd307405f" /><Relationship Type="http://schemas.openxmlformats.org/officeDocument/2006/relationships/hyperlink" Target="https://www.classroom365.co.uk/" TargetMode="External" Id="R597d32752b8e4801" /><Relationship Type="http://schemas.openxmlformats.org/officeDocument/2006/relationships/hyperlink" Target="https://www.classroom365.co.uk/ict-in-schools/" TargetMode="External" Id="Rf920474213684f3d" /><Relationship Type="http://schemas.openxmlformats.org/officeDocument/2006/relationships/hyperlink" Target="https://www.nhs.uk/mental-health/children-and-young-adults/help-for-teenagers-young-adults-and-students/student-stress-self-help-tips/" TargetMode="External" Id="Re97e92278f534cb2" /><Relationship Type="http://schemas.openxmlformats.org/officeDocument/2006/relationships/hyperlink" Target="https://www.psychologyassociates.org.uk/emotional-literacy-and-building-emotional-resilience-in-children-and-young-people/" TargetMode="External" Id="R1e3e90e9359f4275" /><Relationship Type="http://schemas.openxmlformats.org/officeDocument/2006/relationships/hyperlink" Target="https://www.elsa-support.co.uk/" TargetMode="External" Id="R03b7ec2fcab148b4" /><Relationship Type="http://schemas.openxmlformats.org/officeDocument/2006/relationships/hyperlink" Target="https://www.therapistaid.com/therapy-worksheets" TargetMode="External" Id="Rb8b606c8f9054ab2" /><Relationship Type="http://schemas.openxmlformats.org/officeDocument/2006/relationships/hyperlink" Target="https://www.unispital-basel.ch/dam/jcr:8db7522b-ff53-4fb3-a208-b307eab480d4/Blob_tree.pdf" TargetMode="External" Id="Rb59ebd486810435b" /><Relationship Type="http://schemas.openxmlformats.org/officeDocument/2006/relationships/hyperlink" Target="https://www.thedogmentor.co.uk/" TargetMode="External" Id="Rfed737cfd3d7429e" /><Relationship Type="http://schemas.openxmlformats.org/officeDocument/2006/relationships/header" Target="header.xml" Id="Raadad73f620f435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2025-11-09T19:21:11.8371389Z</dcterms:created>
  <dcterms:modified xsi:type="dcterms:W3CDTF">2025-11-13T21:24:10.5937220Z</dcterms:modified>
  <dc:creator>Ceri Donald (2209336)</dc:creator>
  <lastModifiedBy>Ceri Donald (2209336)</lastModifiedBy>
</coreProperties>
</file>