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5345A" w14:textId="77777777" w:rsidR="00095C5E" w:rsidRDefault="00095C5E" w:rsidP="00095C5E">
      <w:pPr>
        <w:spacing w:line="360" w:lineRule="auto"/>
        <w:jc w:val="center"/>
        <w:rPr>
          <w:rFonts w:ascii="Times New Roman" w:eastAsia="Times New Roman" w:hAnsi="Times New Roman" w:cs="Times New Roman"/>
          <w:b/>
          <w:sz w:val="36"/>
          <w:szCs w:val="36"/>
        </w:rPr>
      </w:pPr>
    </w:p>
    <w:p w14:paraId="61F60B54" w14:textId="77777777" w:rsidR="00095C5E" w:rsidRDefault="00095C5E" w:rsidP="00095C5E">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               University of Wales Trinity Saint David</w:t>
      </w:r>
    </w:p>
    <w:p w14:paraId="371D7CEB" w14:textId="77777777" w:rsidR="00095C5E" w:rsidRDefault="00095C5E" w:rsidP="00095C5E">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      London Campus</w:t>
      </w:r>
    </w:p>
    <w:p w14:paraId="014E1054" w14:textId="77777777" w:rsidR="00095C5E" w:rsidRDefault="00095C5E" w:rsidP="00095C5E">
      <w:pPr>
        <w:jc w:val="center"/>
        <w:rPr>
          <w:rFonts w:ascii="Times New Roman" w:eastAsia="Times New Roman" w:hAnsi="Times New Roman" w:cs="Times New Roman"/>
          <w:b/>
          <w:bCs/>
          <w:sz w:val="40"/>
          <w:szCs w:val="40"/>
          <w:lang w:val="en"/>
        </w:rPr>
      </w:pPr>
    </w:p>
    <w:p w14:paraId="2AD50889" w14:textId="77777777" w:rsidR="00095C5E" w:rsidRDefault="00095C5E" w:rsidP="00095C5E">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 xml:space="preserve">           </w:t>
      </w:r>
      <w:r>
        <w:rPr>
          <w:rFonts w:ascii="Times New Roman" w:eastAsia="Times New Roman" w:hAnsi="Times New Roman" w:cs="Times New Roman"/>
          <w:b/>
          <w:noProof/>
          <w:sz w:val="36"/>
          <w:szCs w:val="36"/>
        </w:rPr>
        <w:drawing>
          <wp:inline distT="0" distB="0" distL="0" distR="0" wp14:anchorId="4A6B8A35" wp14:editId="1AA1E90D">
            <wp:extent cx="3924300" cy="1577340"/>
            <wp:effectExtent l="0" t="0" r="0" b="3810"/>
            <wp:docPr id="1897471670"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A logo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4300" cy="1577340"/>
                    </a:xfrm>
                    <a:prstGeom prst="rect">
                      <a:avLst/>
                    </a:prstGeom>
                    <a:noFill/>
                    <a:ln>
                      <a:noFill/>
                    </a:ln>
                  </pic:spPr>
                </pic:pic>
              </a:graphicData>
            </a:graphic>
          </wp:inline>
        </w:drawing>
      </w:r>
      <w:r>
        <w:rPr>
          <w:rFonts w:ascii="Times New Roman" w:eastAsia="Times New Roman" w:hAnsi="Times New Roman" w:cs="Times New Roman"/>
          <w:b/>
          <w:bCs/>
          <w:sz w:val="40"/>
          <w:szCs w:val="40"/>
          <w:lang w:val="en"/>
        </w:rPr>
        <w:t xml:space="preserve"> </w:t>
      </w:r>
    </w:p>
    <w:p w14:paraId="49B53514" w14:textId="77777777" w:rsidR="00095C5E" w:rsidRDefault="00095C5E" w:rsidP="00095C5E">
      <w:pPr>
        <w:jc w:val="center"/>
        <w:rPr>
          <w:rFonts w:ascii="Times New Roman" w:eastAsia="Times New Roman" w:hAnsi="Times New Roman" w:cs="Times New Roman"/>
          <w:b/>
          <w:bCs/>
          <w:sz w:val="40"/>
          <w:szCs w:val="40"/>
          <w:lang w:val="en"/>
        </w:rPr>
      </w:pPr>
    </w:p>
    <w:p w14:paraId="47C22648" w14:textId="77777777" w:rsidR="00095C5E" w:rsidRDefault="00095C5E" w:rsidP="00095C5E">
      <w:pPr>
        <w:jc w:val="center"/>
        <w:rPr>
          <w:rFonts w:ascii="Times New Roman" w:eastAsia="Times New Roman" w:hAnsi="Times New Roman" w:cs="Times New Roman"/>
          <w:b/>
          <w:bCs/>
          <w:sz w:val="40"/>
          <w:szCs w:val="40"/>
          <w:lang w:val="en"/>
        </w:rPr>
      </w:pPr>
      <w:r>
        <w:rPr>
          <w:rFonts w:ascii="Times New Roman" w:eastAsia="Times New Roman" w:hAnsi="Times New Roman" w:cs="Times New Roman"/>
          <w:b/>
          <w:bCs/>
          <w:sz w:val="40"/>
          <w:szCs w:val="40"/>
          <w:lang w:val="en"/>
        </w:rPr>
        <w:t>Assignment 1</w:t>
      </w:r>
    </w:p>
    <w:p w14:paraId="7E436A6D" w14:textId="77777777" w:rsidR="00095C5E" w:rsidRDefault="00095C5E" w:rsidP="00095C5E">
      <w:pPr>
        <w:jc w:val="center"/>
        <w:rPr>
          <w:rFonts w:ascii="Times New Roman" w:eastAsia="Times New Roman" w:hAnsi="Times New Roman" w:cs="Times New Roman"/>
          <w:b/>
          <w:bCs/>
          <w:sz w:val="40"/>
          <w:szCs w:val="40"/>
          <w:lang w:val="en"/>
        </w:rPr>
      </w:pPr>
      <w:proofErr w:type="spellStart"/>
      <w:r>
        <w:rPr>
          <w:rFonts w:ascii="Times New Roman" w:eastAsia="Times New Roman" w:hAnsi="Times New Roman" w:cs="Times New Roman"/>
          <w:b/>
          <w:bCs/>
          <w:sz w:val="40"/>
          <w:szCs w:val="40"/>
          <w:lang w:val="en"/>
        </w:rPr>
        <w:t>Programme</w:t>
      </w:r>
      <w:proofErr w:type="spellEnd"/>
      <w:r>
        <w:rPr>
          <w:rFonts w:ascii="Times New Roman" w:eastAsia="Times New Roman" w:hAnsi="Times New Roman" w:cs="Times New Roman"/>
          <w:b/>
          <w:bCs/>
          <w:sz w:val="40"/>
          <w:szCs w:val="40"/>
          <w:lang w:val="en"/>
        </w:rPr>
        <w:t xml:space="preserve">: </w:t>
      </w:r>
      <w:r>
        <w:rPr>
          <w:rFonts w:ascii="Times New Roman" w:eastAsia="Times New Roman" w:hAnsi="Times New Roman" w:cs="Times New Roman"/>
          <w:sz w:val="40"/>
          <w:szCs w:val="40"/>
          <w:lang w:val="en"/>
        </w:rPr>
        <w:t>BA Business Management</w:t>
      </w:r>
      <w:r>
        <w:rPr>
          <w:rFonts w:ascii="Times New Roman" w:eastAsia="Times New Roman" w:hAnsi="Times New Roman" w:cs="Times New Roman"/>
          <w:b/>
          <w:bCs/>
          <w:sz w:val="40"/>
          <w:szCs w:val="40"/>
          <w:lang w:val="en"/>
        </w:rPr>
        <w:br/>
        <w:t xml:space="preserve">Module: </w:t>
      </w:r>
      <w:r>
        <w:rPr>
          <w:rFonts w:ascii="Times New Roman" w:eastAsia="Times New Roman" w:hAnsi="Times New Roman" w:cs="Times New Roman"/>
          <w:sz w:val="40"/>
          <w:szCs w:val="40"/>
          <w:lang w:val="en"/>
        </w:rPr>
        <w:t>Leadership and Management Theory and Practice</w:t>
      </w:r>
      <w:r>
        <w:rPr>
          <w:rFonts w:ascii="Times New Roman" w:eastAsia="Times New Roman" w:hAnsi="Times New Roman" w:cs="Times New Roman"/>
          <w:b/>
          <w:bCs/>
          <w:sz w:val="40"/>
          <w:szCs w:val="40"/>
          <w:lang w:val="en"/>
        </w:rPr>
        <w:br/>
        <w:t xml:space="preserve">Module Code: </w:t>
      </w:r>
      <w:r>
        <w:rPr>
          <w:rFonts w:ascii="Times New Roman" w:eastAsia="Times New Roman" w:hAnsi="Times New Roman" w:cs="Times New Roman"/>
          <w:sz w:val="40"/>
          <w:szCs w:val="40"/>
          <w:lang w:val="en"/>
        </w:rPr>
        <w:t>LCBB6003</w:t>
      </w:r>
      <w:r>
        <w:rPr>
          <w:rFonts w:ascii="Times New Roman" w:eastAsia="Times New Roman" w:hAnsi="Times New Roman" w:cs="Times New Roman"/>
          <w:b/>
          <w:bCs/>
          <w:sz w:val="40"/>
          <w:szCs w:val="40"/>
          <w:lang w:val="en"/>
        </w:rPr>
        <w:br/>
        <w:t xml:space="preserve">Lecture: </w:t>
      </w:r>
      <w:r>
        <w:rPr>
          <w:rFonts w:ascii="Times New Roman" w:eastAsia="Times New Roman" w:hAnsi="Times New Roman" w:cs="Times New Roman"/>
          <w:sz w:val="40"/>
          <w:szCs w:val="40"/>
          <w:lang w:val="en"/>
        </w:rPr>
        <w:t xml:space="preserve">Dr. Laila </w:t>
      </w:r>
      <w:proofErr w:type="spellStart"/>
      <w:r>
        <w:rPr>
          <w:rFonts w:ascii="Times New Roman" w:eastAsia="Times New Roman" w:hAnsi="Times New Roman" w:cs="Times New Roman"/>
          <w:sz w:val="40"/>
          <w:szCs w:val="40"/>
          <w:lang w:val="en"/>
        </w:rPr>
        <w:t>Maazouz</w:t>
      </w:r>
      <w:proofErr w:type="spellEnd"/>
      <w:r>
        <w:rPr>
          <w:rFonts w:ascii="Times New Roman" w:eastAsia="Times New Roman" w:hAnsi="Times New Roman" w:cs="Times New Roman"/>
          <w:b/>
          <w:bCs/>
          <w:sz w:val="40"/>
          <w:szCs w:val="40"/>
          <w:lang w:val="en"/>
        </w:rPr>
        <w:br/>
        <w:t xml:space="preserve">Student: </w:t>
      </w:r>
      <w:proofErr w:type="spellStart"/>
      <w:r>
        <w:rPr>
          <w:rFonts w:ascii="Times New Roman" w:eastAsia="Times New Roman" w:hAnsi="Times New Roman" w:cs="Times New Roman"/>
          <w:sz w:val="40"/>
          <w:szCs w:val="40"/>
          <w:lang w:val="en"/>
        </w:rPr>
        <w:t>Basiul</w:t>
      </w:r>
      <w:proofErr w:type="spellEnd"/>
      <w:r>
        <w:rPr>
          <w:rFonts w:ascii="Times New Roman" w:eastAsia="Times New Roman" w:hAnsi="Times New Roman" w:cs="Times New Roman"/>
          <w:sz w:val="40"/>
          <w:szCs w:val="40"/>
          <w:lang w:val="en"/>
        </w:rPr>
        <w:t xml:space="preserve"> Vlada</w:t>
      </w:r>
      <w:r>
        <w:rPr>
          <w:rFonts w:ascii="Times New Roman" w:eastAsia="Times New Roman" w:hAnsi="Times New Roman" w:cs="Times New Roman"/>
          <w:b/>
          <w:bCs/>
          <w:sz w:val="40"/>
          <w:szCs w:val="40"/>
          <w:lang w:val="en"/>
        </w:rPr>
        <w:t xml:space="preserve"> </w:t>
      </w:r>
      <w:proofErr w:type="gramStart"/>
      <w:r>
        <w:rPr>
          <w:rFonts w:ascii="Times New Roman" w:eastAsia="Times New Roman" w:hAnsi="Times New Roman" w:cs="Times New Roman"/>
          <w:sz w:val="40"/>
          <w:szCs w:val="40"/>
          <w:lang w:val="en"/>
        </w:rPr>
        <w:t>( 2028043</w:t>
      </w:r>
      <w:proofErr w:type="gramEnd"/>
      <w:r>
        <w:rPr>
          <w:rFonts w:ascii="Times New Roman" w:eastAsia="Times New Roman" w:hAnsi="Times New Roman" w:cs="Times New Roman"/>
          <w:sz w:val="40"/>
          <w:szCs w:val="40"/>
          <w:lang w:val="en"/>
        </w:rPr>
        <w:t xml:space="preserve"> )</w:t>
      </w:r>
    </w:p>
    <w:p w14:paraId="7B56C25E" w14:textId="77777777" w:rsidR="00095C5E" w:rsidRDefault="00095C5E" w:rsidP="00095C5E">
      <w:pPr>
        <w:spacing w:line="360" w:lineRule="auto"/>
        <w:jc w:val="both"/>
        <w:rPr>
          <w:rFonts w:ascii="Times New Roman" w:eastAsia="Times New Roman" w:hAnsi="Times New Roman" w:cs="Times New Roman"/>
          <w:b/>
          <w:sz w:val="24"/>
          <w:szCs w:val="24"/>
        </w:rPr>
      </w:pPr>
      <w:r>
        <w:br w:type="page"/>
      </w:r>
    </w:p>
    <w:p w14:paraId="4198F51F" w14:textId="2D5E2740" w:rsidR="003823B6" w:rsidRPr="00095C5E" w:rsidRDefault="003823B6" w:rsidP="00095C5E">
      <w:pPr>
        <w:spacing w:line="360" w:lineRule="auto"/>
        <w:jc w:val="both"/>
        <w:rPr>
          <w:rFonts w:ascii="Times New Roman" w:eastAsia="Times New Roman" w:hAnsi="Times New Roman" w:cs="Times New Roman"/>
          <w:b/>
          <w:sz w:val="24"/>
          <w:szCs w:val="24"/>
        </w:rPr>
      </w:pPr>
      <w:r>
        <w:rPr>
          <w:rStyle w:val="Strong"/>
          <w:color w:val="0E101A"/>
        </w:rPr>
        <w:lastRenderedPageBreak/>
        <w:t>Introduction</w:t>
      </w:r>
    </w:p>
    <w:p w14:paraId="2400752A" w14:textId="77777777" w:rsidR="003823B6" w:rsidRDefault="003823B6" w:rsidP="003823B6">
      <w:pPr>
        <w:pStyle w:val="NormalWeb"/>
        <w:spacing w:before="0" w:beforeAutospacing="0" w:after="0" w:afterAutospacing="0" w:line="360" w:lineRule="auto"/>
        <w:jc w:val="both"/>
        <w:rPr>
          <w:color w:val="0E101A"/>
        </w:rPr>
      </w:pPr>
      <w:r>
        <w:rPr>
          <w:color w:val="0E101A"/>
        </w:rPr>
        <w:t>The assessment is based on leadership and management within a business organisation and has discussed the concept both theoretically and practically. The assignment is divided into task 1 and task 2 out of which task 1 will portray the difference between a leader and a manager and their tasks supporting that a leader can never become a manager whereas a manager can conveniently take leadership duties. The second task will discuss the different types of management and leadership skills along with examples of companies effectively applying those skills. It will also provide the significance of those skills in achieving individual and organisational performance. </w:t>
      </w:r>
    </w:p>
    <w:p w14:paraId="409B8A00" w14:textId="742BED14" w:rsidR="003823B6" w:rsidRDefault="003823B6" w:rsidP="003823B6">
      <w:pPr>
        <w:pStyle w:val="NormalWeb"/>
        <w:spacing w:before="0" w:beforeAutospacing="0" w:after="0" w:afterAutospacing="0" w:line="360" w:lineRule="auto"/>
        <w:jc w:val="both"/>
        <w:rPr>
          <w:color w:val="0E101A"/>
        </w:rPr>
      </w:pPr>
      <w:r>
        <w:rPr>
          <w:rStyle w:val="Strong"/>
          <w:color w:val="0E101A"/>
        </w:rPr>
        <w:t>Task 1</w:t>
      </w:r>
      <w:r>
        <w:rPr>
          <w:color w:val="0E101A"/>
        </w:rPr>
        <w:t>: </w:t>
      </w:r>
      <w:r>
        <w:rPr>
          <w:rStyle w:val="Strong"/>
          <w:color w:val="0E101A"/>
        </w:rPr>
        <w:t xml:space="preserve">“A Manager can be a </w:t>
      </w:r>
      <w:r w:rsidR="000E6CE4">
        <w:rPr>
          <w:rStyle w:val="Strong"/>
          <w:color w:val="0E101A"/>
        </w:rPr>
        <w:t>leader,</w:t>
      </w:r>
      <w:r>
        <w:rPr>
          <w:rStyle w:val="Strong"/>
          <w:color w:val="0E101A"/>
        </w:rPr>
        <w:t xml:space="preserve"> but a leader cannot be a </w:t>
      </w:r>
      <w:r w:rsidR="000E6CE4">
        <w:rPr>
          <w:rStyle w:val="Strong"/>
          <w:color w:val="0E101A"/>
        </w:rPr>
        <w:t>manager”.</w:t>
      </w:r>
    </w:p>
    <w:p w14:paraId="2A09EF41" w14:textId="1AF3E3F8" w:rsidR="003823B6" w:rsidRDefault="003823B6" w:rsidP="003823B6">
      <w:pPr>
        <w:pStyle w:val="NormalWeb"/>
        <w:spacing w:before="0" w:beforeAutospacing="0" w:after="0" w:afterAutospacing="0" w:line="360" w:lineRule="auto"/>
        <w:jc w:val="both"/>
        <w:rPr>
          <w:color w:val="0E101A"/>
        </w:rPr>
      </w:pPr>
      <w:r>
        <w:rPr>
          <w:color w:val="0E101A"/>
        </w:rPr>
        <w:t xml:space="preserve">A manager can be defined as a person or an individual who possesses the roles of leadership within himself or herself and </w:t>
      </w:r>
      <w:r w:rsidR="000E6CE4">
        <w:rPr>
          <w:color w:val="0E101A"/>
        </w:rPr>
        <w:t>can manage</w:t>
      </w:r>
      <w:r>
        <w:rPr>
          <w:color w:val="0E101A"/>
        </w:rPr>
        <w:t xml:space="preserve"> the tasks of the business organisation and handling the group of employees. Managers are often selected to handle the matters of a specific department or team </w:t>
      </w:r>
      <w:r w:rsidR="000E6CE4" w:rsidRPr="00A3542A">
        <w:t>(</w:t>
      </w:r>
      <w:r w:rsidR="000E6CE4" w:rsidRPr="00A3542A">
        <w:rPr>
          <w:shd w:val="clear" w:color="auto" w:fill="FFFFFF"/>
        </w:rPr>
        <w:t>Bethel, 2012). </w:t>
      </w:r>
      <w:r>
        <w:rPr>
          <w:color w:val="0E101A"/>
        </w:rPr>
        <w:t xml:space="preserve">Leaders are defined as people who possess the leadership capabilities and qualities for leading the business organisation. Leaders are observed as people who </w:t>
      </w:r>
      <w:r w:rsidR="000E6CE4">
        <w:rPr>
          <w:color w:val="0E101A"/>
        </w:rPr>
        <w:t>can make</w:t>
      </w:r>
      <w:r>
        <w:rPr>
          <w:color w:val="0E101A"/>
        </w:rPr>
        <w:t xml:space="preserve"> sensible and stiff decisions for the company. Leaders of any business organisation possess characteristics of self-confidence, communication and management skills, critical thinking abilities and others (Barney and Pratt, 2023).</w:t>
      </w:r>
    </w:p>
    <w:p w14:paraId="5A2C4E81" w14:textId="77777777" w:rsidR="003823B6" w:rsidRDefault="003823B6" w:rsidP="003823B6">
      <w:pPr>
        <w:pStyle w:val="NormalWeb"/>
        <w:spacing w:before="0" w:beforeAutospacing="0" w:after="0" w:afterAutospacing="0" w:line="360" w:lineRule="auto"/>
        <w:jc w:val="both"/>
        <w:rPr>
          <w:color w:val="0E101A"/>
        </w:rPr>
      </w:pPr>
      <w:r>
        <w:rPr>
          <w:rStyle w:val="Strong"/>
          <w:color w:val="0E101A"/>
        </w:rPr>
        <w:t>The trait theory of leadership </w:t>
      </w:r>
      <w:r>
        <w:rPr>
          <w:color w:val="0E101A"/>
        </w:rPr>
        <w:t xml:space="preserve">describes that the presence of certain inborn attributes or qualities within an individual makes an individual a leader. These qualities are classified into various factors like personality, physicality, </w:t>
      </w:r>
      <w:proofErr w:type="gramStart"/>
      <w:r>
        <w:rPr>
          <w:color w:val="0E101A"/>
        </w:rPr>
        <w:t>intelligence</w:t>
      </w:r>
      <w:proofErr w:type="gramEnd"/>
      <w:r>
        <w:rPr>
          <w:color w:val="0E101A"/>
        </w:rPr>
        <w:t xml:space="preserve"> and others. Trait theory describes that the success of any organisation depends upon these innate qualities of the leader. However, it is also important to see the leader's amalgamation of the characteristics </w:t>
      </w:r>
      <w:proofErr w:type="gramStart"/>
      <w:r>
        <w:rPr>
          <w:color w:val="0E101A"/>
        </w:rPr>
        <w:t>in order to</w:t>
      </w:r>
      <w:proofErr w:type="gramEnd"/>
      <w:r>
        <w:rPr>
          <w:color w:val="0E101A"/>
        </w:rPr>
        <w:t xml:space="preserve"> achieve greater organisational performance of their business organisation. Trait theory describes that the success of the organisation depends upon the characteristics of the leader and ignores the followers completely (</w:t>
      </w:r>
      <w:proofErr w:type="spellStart"/>
      <w:r>
        <w:rPr>
          <w:color w:val="0E101A"/>
        </w:rPr>
        <w:t>FutureLearn</w:t>
      </w:r>
      <w:proofErr w:type="spellEnd"/>
      <w:r>
        <w:rPr>
          <w:color w:val="0E101A"/>
        </w:rPr>
        <w:t>, 2023).</w:t>
      </w:r>
    </w:p>
    <w:p w14:paraId="70CC860C" w14:textId="6B8BFDCB" w:rsidR="003823B6" w:rsidRDefault="003823B6" w:rsidP="003823B6">
      <w:pPr>
        <w:pStyle w:val="NormalWeb"/>
        <w:spacing w:before="0" w:beforeAutospacing="0" w:after="0" w:afterAutospacing="0" w:line="360" w:lineRule="auto"/>
        <w:jc w:val="both"/>
        <w:rPr>
          <w:color w:val="0E101A"/>
        </w:rPr>
      </w:pPr>
      <w:r>
        <w:rPr>
          <w:rStyle w:val="Strong"/>
          <w:color w:val="0E101A"/>
        </w:rPr>
        <w:t>Ethical leadership</w:t>
      </w:r>
      <w:r>
        <w:rPr>
          <w:color w:val="0E101A"/>
        </w:rPr>
        <w:t> </w:t>
      </w:r>
      <w:proofErr w:type="gramStart"/>
      <w:r>
        <w:rPr>
          <w:color w:val="0E101A"/>
        </w:rPr>
        <w:t>is considered to be</w:t>
      </w:r>
      <w:proofErr w:type="gramEnd"/>
      <w:r>
        <w:rPr>
          <w:color w:val="0E101A"/>
        </w:rPr>
        <w:t xml:space="preserve"> one of the techniques through which leaders can effectively create an ethical business organisation. Ethical leadership is defined as the practice of the demonstration of suitable behavioural conduct within and outside of the premises of the business organisation</w:t>
      </w:r>
      <w:r w:rsidR="000E6CE4">
        <w:rPr>
          <w:color w:val="0E101A"/>
        </w:rPr>
        <w:t xml:space="preserve">. Ethics and </w:t>
      </w:r>
      <w:r w:rsidR="00BB2D47">
        <w:rPr>
          <w:color w:val="0E101A"/>
        </w:rPr>
        <w:t xml:space="preserve">morality are the important qualities for strong and sensible </w:t>
      </w:r>
      <w:r w:rsidR="00BB2D47" w:rsidRPr="00A3542A">
        <w:t>leader</w:t>
      </w:r>
      <w:r w:rsidR="00B94CC8" w:rsidRPr="00A3542A">
        <w:t xml:space="preserve"> </w:t>
      </w:r>
      <w:r w:rsidR="00BB2D47" w:rsidRPr="00A3542A">
        <w:t>(</w:t>
      </w:r>
      <w:r w:rsidR="00BB2D47" w:rsidRPr="00A3542A">
        <w:rPr>
          <w:shd w:val="clear" w:color="auto" w:fill="FFFFFF"/>
        </w:rPr>
        <w:t>Den Hartog, 2015).</w:t>
      </w:r>
      <w:r w:rsidR="00BB2D47" w:rsidRPr="00A3542A">
        <w:t xml:space="preserve"> </w:t>
      </w:r>
      <w:r>
        <w:rPr>
          <w:color w:val="0E101A"/>
        </w:rPr>
        <w:t xml:space="preserve">Ethical leaders play an infinite number of roles </w:t>
      </w:r>
      <w:proofErr w:type="gramStart"/>
      <w:r>
        <w:rPr>
          <w:color w:val="0E101A"/>
        </w:rPr>
        <w:t>in order to</w:t>
      </w:r>
      <w:proofErr w:type="gramEnd"/>
      <w:r>
        <w:rPr>
          <w:color w:val="0E101A"/>
        </w:rPr>
        <w:t xml:space="preserve"> form an ethical business organisation. Certain roles define and align the values which make them win the hearts of their employees, have effective open communication with the employees of the organisation, accept the mistakes committed by </w:t>
      </w:r>
      <w:r>
        <w:rPr>
          <w:color w:val="0E101A"/>
        </w:rPr>
        <w:lastRenderedPageBreak/>
        <w:t xml:space="preserve">them and so on. Ethical leadership relies upon the principles of ethics which are inculcated within the leader and through the application of these ethical principles, the leader can effectively lead towards the development of the ethical </w:t>
      </w:r>
      <w:r w:rsidRPr="00A3542A">
        <w:t>organisation</w:t>
      </w:r>
      <w:r w:rsidR="00801915" w:rsidRPr="00A3542A">
        <w:t xml:space="preserve"> </w:t>
      </w:r>
      <w:r w:rsidR="00BB2D47" w:rsidRPr="00A3542A">
        <w:t>(</w:t>
      </w:r>
      <w:r w:rsidR="00BB2D47" w:rsidRPr="00A3542A">
        <w:rPr>
          <w:shd w:val="clear" w:color="auto" w:fill="FFFFFF"/>
        </w:rPr>
        <w:t>Mendonca and Kanungo, 2006)</w:t>
      </w:r>
      <w:r w:rsidR="00BB2D47" w:rsidRPr="00A3542A">
        <w:t>.</w:t>
      </w:r>
      <w:r w:rsidRPr="00A3542A">
        <w:t xml:space="preserve"> </w:t>
      </w:r>
      <w:r>
        <w:rPr>
          <w:color w:val="0E101A"/>
        </w:rPr>
        <w:t xml:space="preserve">Ethical leaders successfully incorporate corporate social responsibility as the main fundamental strategy of their business organisation. One example of an ethical leader is Howard Schultz, the former CEO of the Starbucks coffee shop. Schultz effectively runs the business organisation on his ethical principles </w:t>
      </w:r>
      <w:proofErr w:type="gramStart"/>
      <w:r>
        <w:rPr>
          <w:color w:val="0E101A"/>
        </w:rPr>
        <w:t>and also</w:t>
      </w:r>
      <w:proofErr w:type="gramEnd"/>
      <w:r>
        <w:rPr>
          <w:color w:val="0E101A"/>
        </w:rPr>
        <w:t xml:space="preserve"> hires and recruits’ employees who hold similar ethical principles to him (Kuligowski, 2023).</w:t>
      </w:r>
    </w:p>
    <w:p w14:paraId="713F7CBB" w14:textId="05A0D123" w:rsidR="003823B6" w:rsidRDefault="003823B6" w:rsidP="003823B6">
      <w:pPr>
        <w:pStyle w:val="NormalWeb"/>
        <w:spacing w:before="0" w:beforeAutospacing="0" w:after="0" w:afterAutospacing="0" w:line="360" w:lineRule="auto"/>
        <w:jc w:val="both"/>
        <w:rPr>
          <w:color w:val="0E101A"/>
        </w:rPr>
      </w:pPr>
      <w:r>
        <w:rPr>
          <w:color w:val="0E101A"/>
        </w:rPr>
        <w:t xml:space="preserve">The managers are also adept at making decisions. In fact, </w:t>
      </w:r>
      <w:r w:rsidR="00320290">
        <w:rPr>
          <w:color w:val="0E101A"/>
        </w:rPr>
        <w:t xml:space="preserve">it is believed </w:t>
      </w:r>
      <w:r>
        <w:rPr>
          <w:color w:val="0E101A"/>
        </w:rPr>
        <w:t>that managers are the people who are generally tasked with the duty of making and implementing decisions on behalf of the leaders. This is the most important role performed by the managers of the business organisation more than the leaders of the business organisation. Effective decision-making by managers involves various steps through which they make decisions. The first step is the identification and detection of the problem by the managers which needs to be resolved. This step is of utmost significance which will severely impact the other steps of the decision-making process. The second step is the making of evidence-based decisions by them. The third step of the process is challenging the status quo of the people. The fourth step is getting an outside perspective from the managers through having utmost trust in themselves. The fifth step is the development of the perception for foreseeing the future risks. The sixth step is letting go of the past mistakes which they might have committed while making any decision. The seventh step is the maintenance of the policy of honesty and integrity by the managers of the business organisation (BDC, 2023).</w:t>
      </w:r>
    </w:p>
    <w:p w14:paraId="2BA1143C" w14:textId="608EE282" w:rsidR="003823B6" w:rsidRDefault="003823B6" w:rsidP="003823B6">
      <w:pPr>
        <w:pStyle w:val="NormalWeb"/>
        <w:spacing w:before="0" w:beforeAutospacing="0" w:after="0" w:afterAutospacing="0" w:line="360" w:lineRule="auto"/>
        <w:jc w:val="both"/>
        <w:rPr>
          <w:color w:val="0E101A"/>
        </w:rPr>
      </w:pPr>
      <w:r>
        <w:rPr>
          <w:color w:val="0E101A"/>
        </w:rPr>
        <w:t>The multiple linkage model is one of the leadership models devised by Yukl in 1989 and later modified in 1994 by himself. The model is an exception as it discusses almost 14 different categories of leadership behaviour, unlike other models which have discussed any single specific behaviour or few behaviours. These leadership behaviours are capable and have relevance for holding the positions of manager as well. The model describes the mediation of the effectiveness of leadership behaviours on work unit performance through individual and group-level intervening variables</w:t>
      </w:r>
      <w:r w:rsidR="00BB2D47">
        <w:rPr>
          <w:color w:val="0E101A"/>
        </w:rPr>
        <w:t xml:space="preserve">. Ethical leaders always set high ethical standard and try to follow them </w:t>
      </w:r>
      <w:r w:rsidR="00BB2D47" w:rsidRPr="00A3542A">
        <w:t>accurately</w:t>
      </w:r>
      <w:r w:rsidR="00BB2D47" w:rsidRPr="00A3542A">
        <w:rPr>
          <w:shd w:val="clear" w:color="auto" w:fill="FFFFFF"/>
        </w:rPr>
        <w:t xml:space="preserve"> (Mihelic </w:t>
      </w:r>
      <w:r w:rsidR="00BB2D47" w:rsidRPr="00A3542A">
        <w:rPr>
          <w:i/>
          <w:iCs/>
          <w:shd w:val="clear" w:color="auto" w:fill="FFFFFF"/>
        </w:rPr>
        <w:t>et al.</w:t>
      </w:r>
      <w:r w:rsidR="00BB2D47" w:rsidRPr="00A3542A">
        <w:rPr>
          <w:shd w:val="clear" w:color="auto" w:fill="FFFFFF"/>
        </w:rPr>
        <w:t xml:space="preserve"> 2010). </w:t>
      </w:r>
      <w:r w:rsidR="009B1680" w:rsidRPr="00A3542A">
        <w:t xml:space="preserve"> </w:t>
      </w:r>
      <w:r>
        <w:rPr>
          <w:color w:val="0E101A"/>
        </w:rPr>
        <w:t xml:space="preserve">This is why it has been named as </w:t>
      </w:r>
      <w:r w:rsidR="00BB2D47">
        <w:rPr>
          <w:color w:val="0E101A"/>
        </w:rPr>
        <w:t>multiple linkage</w:t>
      </w:r>
      <w:r>
        <w:rPr>
          <w:color w:val="0E101A"/>
        </w:rPr>
        <w:t xml:space="preserve">. This model appropriately shows that every manager possesses leadership abilities and qualities within </w:t>
      </w:r>
      <w:r w:rsidR="00BB2D47">
        <w:rPr>
          <w:color w:val="0E101A"/>
        </w:rPr>
        <w:t>themselves,</w:t>
      </w:r>
      <w:r>
        <w:rPr>
          <w:color w:val="0E101A"/>
        </w:rPr>
        <w:t xml:space="preserve"> but every leader does not possess the management skills. These 14 types of </w:t>
      </w:r>
      <w:r w:rsidRPr="007C504D">
        <w:rPr>
          <w:color w:val="0E101A"/>
        </w:rPr>
        <w:t>leadership</w:t>
      </w:r>
      <w:r>
        <w:rPr>
          <w:color w:val="0E101A"/>
        </w:rPr>
        <w:t xml:space="preserve"> behaviour or skills are described as planning or organising, monitoring, clarifying, networking, problem-solving, motivation or inspiring, conflict </w:t>
      </w:r>
      <w:r>
        <w:rPr>
          <w:color w:val="0E101A"/>
        </w:rPr>
        <w:lastRenderedPageBreak/>
        <w:t xml:space="preserve">resolution or team building, supporting, recognising, consulting, developing, </w:t>
      </w:r>
      <w:r w:rsidR="0079064C">
        <w:rPr>
          <w:color w:val="0E101A"/>
        </w:rPr>
        <w:t>delegating,</w:t>
      </w:r>
      <w:r>
        <w:rPr>
          <w:color w:val="0E101A"/>
        </w:rPr>
        <w:t xml:space="preserve"> and rewarding</w:t>
      </w:r>
      <w:r w:rsidR="0079064C">
        <w:rPr>
          <w:color w:val="0E101A"/>
        </w:rPr>
        <w:t xml:space="preserve">. Ethical leaderships are examined with different dimensions and presented three interlocking circles those are circles, virtues, </w:t>
      </w:r>
      <w:proofErr w:type="gramStart"/>
      <w:r w:rsidR="0079064C">
        <w:rPr>
          <w:color w:val="0E101A"/>
        </w:rPr>
        <w:t>purposes</w:t>
      </w:r>
      <w:proofErr w:type="gramEnd"/>
      <w:r w:rsidR="0079064C">
        <w:rPr>
          <w:color w:val="0E101A"/>
        </w:rPr>
        <w:t xml:space="preserve"> and practices</w:t>
      </w:r>
      <w:r w:rsidR="006119F2">
        <w:rPr>
          <w:color w:val="0E101A"/>
        </w:rPr>
        <w:t xml:space="preserve"> </w:t>
      </w:r>
      <w:r w:rsidR="0079064C" w:rsidRPr="00A3542A">
        <w:t>(</w:t>
      </w:r>
      <w:r w:rsidR="0079064C" w:rsidRPr="00A3542A">
        <w:rPr>
          <w:shd w:val="clear" w:color="auto" w:fill="FFFFFF"/>
        </w:rPr>
        <w:t>Lawton and Páez, 2015).</w:t>
      </w:r>
      <w:r w:rsidR="0079064C" w:rsidRPr="009C3F60">
        <w:rPr>
          <w:color w:val="FF0000"/>
          <w:shd w:val="clear" w:color="auto" w:fill="FFFFFF"/>
        </w:rPr>
        <w:t xml:space="preserve"> </w:t>
      </w:r>
      <w:r w:rsidRPr="009C3F60">
        <w:rPr>
          <w:color w:val="FF0000"/>
        </w:rPr>
        <w:t xml:space="preserve"> </w:t>
      </w:r>
      <w:r>
        <w:rPr>
          <w:color w:val="0E101A"/>
        </w:rPr>
        <w:t xml:space="preserve">These behaviours are </w:t>
      </w:r>
      <w:proofErr w:type="gramStart"/>
      <w:r>
        <w:rPr>
          <w:color w:val="0E101A"/>
        </w:rPr>
        <w:t>actually referred</w:t>
      </w:r>
      <w:proofErr w:type="gramEnd"/>
      <w:r>
        <w:rPr>
          <w:color w:val="0E101A"/>
        </w:rPr>
        <w:t xml:space="preserve"> to as managerial behaviours which also help an individual to become good leaders. The individual-level intervening variable and the group-level intervening variable of the leadership behaviours are interlinked through methodologies which provide evidence of the linkage between managerial and leadership behaviours within an individual in the business organisation (Kim and Yukl, 1995).</w:t>
      </w:r>
    </w:p>
    <w:p w14:paraId="5D9216D7" w14:textId="77777777" w:rsidR="003823B6" w:rsidRDefault="003823B6" w:rsidP="003823B6">
      <w:pPr>
        <w:pStyle w:val="NormalWeb"/>
        <w:spacing w:before="0" w:beforeAutospacing="0" w:after="0" w:afterAutospacing="0" w:line="360" w:lineRule="auto"/>
        <w:jc w:val="both"/>
        <w:rPr>
          <w:color w:val="0E101A"/>
        </w:rPr>
      </w:pPr>
      <w:r>
        <w:rPr>
          <w:rStyle w:val="Strong"/>
          <w:color w:val="0E101A"/>
        </w:rPr>
        <w:t>Task 2</w:t>
      </w:r>
    </w:p>
    <w:p w14:paraId="4883162A" w14:textId="3086E0F2" w:rsidR="003823B6" w:rsidRDefault="003823B6" w:rsidP="003823B6">
      <w:pPr>
        <w:pStyle w:val="NormalWeb"/>
        <w:spacing w:before="0" w:beforeAutospacing="0" w:after="0" w:afterAutospacing="0" w:line="360" w:lineRule="auto"/>
        <w:jc w:val="both"/>
        <w:rPr>
          <w:color w:val="0E101A"/>
        </w:rPr>
      </w:pPr>
      <w:r>
        <w:rPr>
          <w:rStyle w:val="Strong"/>
          <w:color w:val="0E101A"/>
        </w:rPr>
        <w:t>Management or managerial skills</w:t>
      </w:r>
      <w:r>
        <w:rPr>
          <w:color w:val="0E101A"/>
        </w:rPr>
        <w:t> can be described as the possession of certain types of capabilities and qualities within an individual which helps them in executing the tasks of the company through guiding other individuals in performing the task meticulously for achieving the organisational goal of the business organisation.</w:t>
      </w:r>
      <w:r w:rsidR="00007E35">
        <w:rPr>
          <w:color w:val="0E101A"/>
        </w:rPr>
        <w:t xml:space="preserve"> </w:t>
      </w:r>
    </w:p>
    <w:p w14:paraId="67F61DDA" w14:textId="0EA282D4" w:rsidR="003823B6" w:rsidRDefault="003823B6" w:rsidP="003823B6">
      <w:pPr>
        <w:pStyle w:val="NormalWeb"/>
        <w:spacing w:before="0" w:beforeAutospacing="0" w:after="0" w:afterAutospacing="0" w:line="360" w:lineRule="auto"/>
        <w:jc w:val="both"/>
        <w:rPr>
          <w:color w:val="0E101A"/>
        </w:rPr>
      </w:pPr>
      <w:r>
        <w:rPr>
          <w:rStyle w:val="Strong"/>
          <w:color w:val="0E101A"/>
        </w:rPr>
        <w:t>Interpersonal skills</w:t>
      </w:r>
      <w:r>
        <w:rPr>
          <w:color w:val="0E101A"/>
        </w:rPr>
        <w:t xml:space="preserve"> are one of the crucial managerial skills which must be possessed by every manager </w:t>
      </w:r>
      <w:proofErr w:type="gramStart"/>
      <w:r>
        <w:rPr>
          <w:color w:val="0E101A"/>
        </w:rPr>
        <w:t>in order to</w:t>
      </w:r>
      <w:proofErr w:type="gramEnd"/>
      <w:r>
        <w:rPr>
          <w:color w:val="0E101A"/>
        </w:rPr>
        <w:t xml:space="preserve"> make their subordinate employees complete their work which must be positively accomplished to fulfil the targeted objective of the company. This skill helps managers effectively relate and interact with people. The benefit of the possession of interpersonal skills is that it can help in motivating the employees through effectively understanding their capabilities (Corporate Finance Institute, 2023). One glaring example of a business organisation showing excellent interpersonal skills is Barclays Plc. The company successfully runs its business by binding its employees with the art of communication and interpersonal skills. This is one of the most essential skills in the business organisation of Barclays which helps in easing the daily business tasks of the company (Barclays, 2023</w:t>
      </w:r>
      <w:r w:rsidR="00D86BF6">
        <w:rPr>
          <w:color w:val="0E101A"/>
        </w:rPr>
        <w:t>)</w:t>
      </w:r>
    </w:p>
    <w:p w14:paraId="67E410CE" w14:textId="77777777" w:rsidR="003823B6" w:rsidRDefault="003823B6" w:rsidP="003823B6">
      <w:pPr>
        <w:pStyle w:val="NormalWeb"/>
        <w:spacing w:before="0" w:beforeAutospacing="0" w:after="0" w:afterAutospacing="0" w:line="360" w:lineRule="auto"/>
        <w:jc w:val="both"/>
        <w:rPr>
          <w:color w:val="0E101A"/>
        </w:rPr>
      </w:pPr>
      <w:r>
        <w:rPr>
          <w:rStyle w:val="Strong"/>
          <w:color w:val="0E101A"/>
        </w:rPr>
        <w:t>Problem-solving skills</w:t>
      </w:r>
      <w:r>
        <w:rPr>
          <w:color w:val="0E101A"/>
        </w:rPr>
        <w:t> are another essential managerial skill which helps the managers in accomplishing the tasks without any faults. Problem-solving skill is defined as the resolution of any known or unknown faults through its correct identification. The major advantage of this skill is that it helps in making better and more appropriate decisions due to the detection of problems and finding suitable measures to combat them. The major types of problem-solving skills include critical thinking, strategic thinking, etc. (Danao, 2023). The management of Microsoft possesses one of the best problem-solving qualities. Under the leadership of Bill Gates, the top-most officials of the company are adept at exercising appropriate problem-solving skills with the help of critical and strategic thinking qualities (Yasar and McLaughlin, 2022).</w:t>
      </w:r>
    </w:p>
    <w:p w14:paraId="33659C28" w14:textId="2F883E24" w:rsidR="003823B6" w:rsidRDefault="003823B6" w:rsidP="003823B6">
      <w:pPr>
        <w:pStyle w:val="NormalWeb"/>
        <w:spacing w:before="0" w:beforeAutospacing="0" w:after="0" w:afterAutospacing="0" w:line="360" w:lineRule="auto"/>
        <w:jc w:val="both"/>
        <w:rPr>
          <w:color w:val="0E101A"/>
        </w:rPr>
      </w:pPr>
      <w:r>
        <w:rPr>
          <w:rStyle w:val="Strong"/>
          <w:color w:val="0E101A"/>
        </w:rPr>
        <w:lastRenderedPageBreak/>
        <w:t>Leadership skills</w:t>
      </w:r>
      <w:r>
        <w:rPr>
          <w:color w:val="0E101A"/>
        </w:rPr>
        <w:t xml:space="preserve"> are described as those qualities and traits which are useful for the leaders in overseeing processes, guiding </w:t>
      </w:r>
      <w:proofErr w:type="gramStart"/>
      <w:r>
        <w:rPr>
          <w:color w:val="0E101A"/>
        </w:rPr>
        <w:t>initiatives</w:t>
      </w:r>
      <w:proofErr w:type="gramEnd"/>
      <w:r>
        <w:rPr>
          <w:color w:val="0E101A"/>
        </w:rPr>
        <w:t xml:space="preserve"> and motivating the employees towards the accomplishment of the goals and aims of the company</w:t>
      </w:r>
      <w:r w:rsidR="0079064C">
        <w:rPr>
          <w:color w:val="0E101A"/>
        </w:rPr>
        <w:t xml:space="preserve">. Constructive-Developmental theory helps to learn about the leadership </w:t>
      </w:r>
      <w:r w:rsidR="0079064C" w:rsidRPr="00A3542A">
        <w:t>skills</w:t>
      </w:r>
      <w:r w:rsidR="00587174" w:rsidRPr="00A3542A">
        <w:t xml:space="preserve"> </w:t>
      </w:r>
      <w:r w:rsidR="0079064C" w:rsidRPr="00A3542A">
        <w:t>(</w:t>
      </w:r>
      <w:r w:rsidR="0079064C" w:rsidRPr="00A3542A">
        <w:rPr>
          <w:shd w:val="clear" w:color="auto" w:fill="FFFFFF"/>
        </w:rPr>
        <w:t xml:space="preserve">Lim </w:t>
      </w:r>
      <w:r w:rsidR="0079064C" w:rsidRPr="00A3542A">
        <w:rPr>
          <w:i/>
          <w:iCs/>
          <w:shd w:val="clear" w:color="auto" w:fill="FFFFFF"/>
        </w:rPr>
        <w:t>et al.</w:t>
      </w:r>
      <w:r w:rsidR="0079064C" w:rsidRPr="00A3542A">
        <w:rPr>
          <w:shd w:val="clear" w:color="auto" w:fill="FFFFFF"/>
        </w:rPr>
        <w:t xml:space="preserve"> 2021). </w:t>
      </w:r>
      <w:r w:rsidRPr="00A3542A">
        <w:t xml:space="preserve"> Leadership skills help the executives of business organisations to make appropriate decisio</w:t>
      </w:r>
      <w:r>
        <w:rPr>
          <w:color w:val="0E101A"/>
        </w:rPr>
        <w:t>ns regarding the mission and objectives of the company.</w:t>
      </w:r>
      <w:r w:rsidR="00007E35">
        <w:rPr>
          <w:color w:val="0E101A"/>
        </w:rPr>
        <w:t xml:space="preserve"> </w:t>
      </w:r>
    </w:p>
    <w:p w14:paraId="5C2484E5" w14:textId="26A334F9" w:rsidR="003823B6" w:rsidRDefault="003823B6" w:rsidP="003823B6">
      <w:pPr>
        <w:pStyle w:val="NormalWeb"/>
        <w:spacing w:before="0" w:beforeAutospacing="0" w:after="0" w:afterAutospacing="0" w:line="360" w:lineRule="auto"/>
        <w:jc w:val="both"/>
        <w:rPr>
          <w:color w:val="0E101A"/>
        </w:rPr>
      </w:pPr>
      <w:r>
        <w:rPr>
          <w:rStyle w:val="Strong"/>
          <w:color w:val="0E101A"/>
        </w:rPr>
        <w:t>Communication skills</w:t>
      </w:r>
      <w:r>
        <w:rPr>
          <w:color w:val="0E101A"/>
        </w:rPr>
        <w:t xml:space="preserve"> are one of the significant leadership skills or qualities which every leader must inculcate within themselves. This skill can be described as the conveying or transferring of the opinion and ideas of the leader to the workforce of the company </w:t>
      </w:r>
      <w:proofErr w:type="gramStart"/>
      <w:r>
        <w:rPr>
          <w:color w:val="0E101A"/>
        </w:rPr>
        <w:t>and also</w:t>
      </w:r>
      <w:proofErr w:type="gramEnd"/>
      <w:r>
        <w:rPr>
          <w:color w:val="0E101A"/>
        </w:rPr>
        <w:t xml:space="preserve"> indulging in effective conversation with the workforce to know about their ideas and responses towards the business performance of the company. This skill helps an individual become an excellent leader for his employees of the company. An example of the best world leader with distinctive communication skills is Indra Nooyi, the </w:t>
      </w:r>
      <w:r w:rsidR="000E6CE4">
        <w:rPr>
          <w:color w:val="0E101A"/>
        </w:rPr>
        <w:t>ex-Chairperson</w:t>
      </w:r>
      <w:r>
        <w:rPr>
          <w:color w:val="0E101A"/>
        </w:rPr>
        <w:t xml:space="preserve"> and CEO of PepsiCo. She has improved her communication skills through formal training. She believed that if a leader does not possess strong leadership </w:t>
      </w:r>
      <w:r w:rsidR="000E6CE4">
        <w:rPr>
          <w:color w:val="0E101A"/>
        </w:rPr>
        <w:t>skills,</w:t>
      </w:r>
      <w:r>
        <w:rPr>
          <w:color w:val="0E101A"/>
        </w:rPr>
        <w:t xml:space="preserve"> then possession of other skills will have no effect (Yasar and McLaughlin, 2022).</w:t>
      </w:r>
    </w:p>
    <w:p w14:paraId="000B2148" w14:textId="7F20AC4D" w:rsidR="003823B6" w:rsidRDefault="003823B6" w:rsidP="003823B6">
      <w:pPr>
        <w:pStyle w:val="NormalWeb"/>
        <w:spacing w:before="0" w:beforeAutospacing="0" w:after="0" w:afterAutospacing="0" w:line="360" w:lineRule="auto"/>
        <w:jc w:val="both"/>
        <w:rPr>
          <w:color w:val="0E101A"/>
        </w:rPr>
      </w:pPr>
      <w:r>
        <w:rPr>
          <w:rStyle w:val="Strong"/>
          <w:color w:val="0E101A"/>
        </w:rPr>
        <w:t>Decision-making skills</w:t>
      </w:r>
      <w:r>
        <w:rPr>
          <w:color w:val="0E101A"/>
        </w:rPr>
        <w:t> are described as the ability or capability to choose the best or most appropriate solution among the given options. Decision-making skills help the leader in utilising methodological strategies for making rational and better judgments. Decision-making skills are of utmost importance to leaders in becoming a great leader for their employees (Chisel Labs, 2022). An example of the best decision-making skills by a UK company is Walmart. Sam Walton made one of the biggest decisions which helped Walmart to become one of the biggest and successful retailer chains across the world. He decided to hold an all-employee meeting every Saturday morning which was a remarkable step in circulating information and decisions (Kruse, 2013</w:t>
      </w:r>
      <w:r w:rsidR="007F76D0">
        <w:rPr>
          <w:color w:val="0E101A"/>
        </w:rPr>
        <w:t>).</w:t>
      </w:r>
    </w:p>
    <w:p w14:paraId="460883B3" w14:textId="77777777" w:rsidR="003823B6" w:rsidRDefault="003823B6" w:rsidP="003823B6">
      <w:pPr>
        <w:pStyle w:val="NormalWeb"/>
        <w:spacing w:before="0" w:beforeAutospacing="0" w:after="0" w:afterAutospacing="0" w:line="360" w:lineRule="auto"/>
        <w:jc w:val="both"/>
        <w:rPr>
          <w:color w:val="0E101A"/>
        </w:rPr>
      </w:pPr>
      <w:r>
        <w:rPr>
          <w:color w:val="0E101A"/>
        </w:rPr>
        <w:t xml:space="preserve">The development of interpersonal skills will help in achieving maximum individual and organisational performance as it helps an individual boost self-confidence through the interaction and understanding of the ideas of different people. With the help of such effective communication among everybody, it helps in enhancing productivity within the business organisation (Morgan, 2021). Effective problem-solving skills help in individual performance through appropriately maintaining time management. It helps an individual in strategizing and prioritising their task which in turn helps in achieving greater organisational performance. Efficient problem-solving managerial skills help a business organisation resolve the identified issues and foster better solutions for improving the business performance of the </w:t>
      </w:r>
      <w:r>
        <w:rPr>
          <w:color w:val="0E101A"/>
        </w:rPr>
        <w:lastRenderedPageBreak/>
        <w:t>company (LinkedIn, 2021). Effective communication skills play an important role in the individual performance of the employees of the company. Communication helps in bridging the gap between people and helps individuals to collaborate and work in harmony. With the help of efficient communication between the workforce of the company, the organisational performance of the company achieves great heights (</w:t>
      </w:r>
      <w:proofErr w:type="spellStart"/>
      <w:r>
        <w:rPr>
          <w:color w:val="0E101A"/>
        </w:rPr>
        <w:t>Musheke</w:t>
      </w:r>
      <w:proofErr w:type="spellEnd"/>
      <w:r>
        <w:rPr>
          <w:color w:val="0E101A"/>
        </w:rPr>
        <w:t xml:space="preserve"> and Phiri, 2021). The decision-making skills are of utmost importance for attaining absolute organisational performance by the business organisations. Effective decision-making is the crux of improving the business performance of the organisations. Decision-making helps in the planning procedure of the organisation (IGLOBAL ACADEMY, 2023).</w:t>
      </w:r>
    </w:p>
    <w:p w14:paraId="4FB13AE0" w14:textId="77777777" w:rsidR="003823B6" w:rsidRDefault="003823B6" w:rsidP="003823B6">
      <w:pPr>
        <w:pStyle w:val="NormalWeb"/>
        <w:spacing w:before="0" w:beforeAutospacing="0" w:after="0" w:afterAutospacing="0" w:line="360" w:lineRule="auto"/>
        <w:jc w:val="both"/>
        <w:rPr>
          <w:color w:val="0E101A"/>
        </w:rPr>
      </w:pPr>
      <w:r>
        <w:rPr>
          <w:color w:val="0E101A"/>
        </w:rPr>
        <w:t>Equal Experts is one of the top 5 companies in the UK which has effectively possessed all the above-mentioned skills and has gained the 3rd position in the leading organisations in the UK. The company is a consultancy business organisation of software. The company successfully carries on its business performance with the help of interpersonal, communication, problem-solving and decision-making skills (Edsor, 2017).</w:t>
      </w:r>
    </w:p>
    <w:p w14:paraId="5D2C8A7A" w14:textId="77777777" w:rsidR="003823B6" w:rsidRDefault="003823B6" w:rsidP="003823B6">
      <w:pPr>
        <w:pStyle w:val="NormalWeb"/>
        <w:spacing w:before="0" w:beforeAutospacing="0" w:after="0" w:afterAutospacing="0" w:line="360" w:lineRule="auto"/>
        <w:jc w:val="both"/>
        <w:rPr>
          <w:color w:val="0E101A"/>
        </w:rPr>
      </w:pPr>
      <w:r>
        <w:rPr>
          <w:rStyle w:val="Strong"/>
          <w:color w:val="0E101A"/>
        </w:rPr>
        <w:t>Conclusion</w:t>
      </w:r>
    </w:p>
    <w:p w14:paraId="10C941C4" w14:textId="77777777" w:rsidR="003823B6" w:rsidRDefault="003823B6" w:rsidP="003823B6">
      <w:pPr>
        <w:pStyle w:val="NormalWeb"/>
        <w:spacing w:before="0" w:beforeAutospacing="0" w:after="0" w:afterAutospacing="0" w:line="360" w:lineRule="auto"/>
        <w:jc w:val="both"/>
        <w:rPr>
          <w:color w:val="0E101A"/>
        </w:rPr>
      </w:pPr>
      <w:r>
        <w:rPr>
          <w:color w:val="0E101A"/>
        </w:rPr>
        <w:t xml:space="preserve">The assessment has discussed the concepts of management and leadership skill which is required in any successful business organisation. The assessment has been divided into two segments comprising task 1 and task 2 under which the former task has given a detailed description of the difference between a manager and a leader as much evidence has suggested that a manager can be a </w:t>
      </w:r>
      <w:proofErr w:type="gramStart"/>
      <w:r>
        <w:rPr>
          <w:color w:val="0E101A"/>
        </w:rPr>
        <w:t>leader</w:t>
      </w:r>
      <w:proofErr w:type="gramEnd"/>
      <w:r>
        <w:rPr>
          <w:color w:val="0E101A"/>
        </w:rPr>
        <w:t xml:space="preserve"> but a leader can never become a manager. Task 2 of the assessment has discussed two types of managerial skills and leadership skills each of which along with the significance of those skills in deriving maximum individual and organisational performance.</w:t>
      </w:r>
    </w:p>
    <w:p w14:paraId="00000016" w14:textId="77777777" w:rsidR="004632E9" w:rsidRPr="00F6634F" w:rsidRDefault="00BB2CE4" w:rsidP="003823B6">
      <w:pPr>
        <w:spacing w:line="360" w:lineRule="auto"/>
        <w:jc w:val="both"/>
        <w:rPr>
          <w:rFonts w:ascii="Times New Roman" w:eastAsia="Times New Roman" w:hAnsi="Times New Roman" w:cs="Times New Roman"/>
          <w:b/>
          <w:sz w:val="24"/>
          <w:szCs w:val="24"/>
        </w:rPr>
      </w:pPr>
      <w:r w:rsidRPr="00F6634F">
        <w:rPr>
          <w:rFonts w:ascii="Times New Roman" w:hAnsi="Times New Roman" w:cs="Times New Roman"/>
          <w:sz w:val="24"/>
          <w:szCs w:val="24"/>
        </w:rPr>
        <w:br w:type="page"/>
      </w:r>
    </w:p>
    <w:p w14:paraId="5BA45859" w14:textId="77777777" w:rsidR="00F6634F" w:rsidRDefault="00BB2CE4" w:rsidP="003823B6">
      <w:pPr>
        <w:spacing w:line="360" w:lineRule="auto"/>
        <w:jc w:val="both"/>
        <w:rPr>
          <w:rFonts w:ascii="Times New Roman" w:eastAsia="Times New Roman" w:hAnsi="Times New Roman" w:cs="Times New Roman"/>
          <w:b/>
          <w:sz w:val="24"/>
          <w:szCs w:val="24"/>
        </w:rPr>
      </w:pPr>
      <w:r w:rsidRPr="00F6634F">
        <w:rPr>
          <w:rFonts w:ascii="Times New Roman" w:eastAsia="Times New Roman" w:hAnsi="Times New Roman" w:cs="Times New Roman"/>
          <w:b/>
          <w:sz w:val="24"/>
          <w:szCs w:val="24"/>
        </w:rPr>
        <w:lastRenderedPageBreak/>
        <w:t>References</w:t>
      </w:r>
    </w:p>
    <w:p w14:paraId="1C09DD31" w14:textId="77777777" w:rsidR="0079064C" w:rsidRPr="00F6634F" w:rsidRDefault="0079064C" w:rsidP="003823B6">
      <w:pPr>
        <w:spacing w:line="360" w:lineRule="auto"/>
        <w:jc w:val="both"/>
        <w:rPr>
          <w:rFonts w:ascii="Times New Roman" w:eastAsia="Times New Roman" w:hAnsi="Times New Roman" w:cs="Times New Roman"/>
          <w:color w:val="222222"/>
          <w:sz w:val="24"/>
          <w:szCs w:val="24"/>
          <w:highlight w:val="white"/>
        </w:rPr>
      </w:pPr>
      <w:r w:rsidRPr="00F6634F">
        <w:rPr>
          <w:rFonts w:ascii="Times New Roman" w:eastAsia="Times New Roman" w:hAnsi="Times New Roman" w:cs="Times New Roman"/>
          <w:color w:val="222222"/>
          <w:sz w:val="24"/>
          <w:szCs w:val="24"/>
          <w:highlight w:val="white"/>
        </w:rPr>
        <w:t xml:space="preserve">Barney, N. and Pratt, M.K. (2023) </w:t>
      </w:r>
      <w:r w:rsidRPr="00F6634F">
        <w:rPr>
          <w:rFonts w:ascii="Times New Roman" w:eastAsia="Times New Roman" w:hAnsi="Times New Roman" w:cs="Times New Roman"/>
          <w:i/>
          <w:color w:val="222222"/>
          <w:sz w:val="24"/>
          <w:szCs w:val="24"/>
          <w:highlight w:val="white"/>
        </w:rPr>
        <w:t xml:space="preserve">What is </w:t>
      </w:r>
      <w:proofErr w:type="gramStart"/>
      <w:r w:rsidRPr="00F6634F">
        <w:rPr>
          <w:rFonts w:ascii="Times New Roman" w:eastAsia="Times New Roman" w:hAnsi="Times New Roman" w:cs="Times New Roman"/>
          <w:i/>
          <w:color w:val="222222"/>
          <w:sz w:val="24"/>
          <w:szCs w:val="24"/>
          <w:highlight w:val="white"/>
        </w:rPr>
        <w:t>leadership?:</w:t>
      </w:r>
      <w:proofErr w:type="gramEnd"/>
      <w:r w:rsidRPr="00F6634F">
        <w:rPr>
          <w:rFonts w:ascii="Times New Roman" w:eastAsia="Times New Roman" w:hAnsi="Times New Roman" w:cs="Times New Roman"/>
          <w:i/>
          <w:color w:val="222222"/>
          <w:sz w:val="24"/>
          <w:szCs w:val="24"/>
          <w:highlight w:val="white"/>
        </w:rPr>
        <w:t xml:space="preserve"> Definition by TechTarget</w:t>
      </w:r>
      <w:r w:rsidRPr="00F6634F">
        <w:rPr>
          <w:rFonts w:ascii="Times New Roman" w:eastAsia="Times New Roman" w:hAnsi="Times New Roman" w:cs="Times New Roman"/>
          <w:color w:val="222222"/>
          <w:sz w:val="24"/>
          <w:szCs w:val="24"/>
          <w:highlight w:val="white"/>
        </w:rPr>
        <w:t xml:space="preserve">, </w:t>
      </w:r>
      <w:r w:rsidRPr="00F6634F">
        <w:rPr>
          <w:rFonts w:ascii="Times New Roman" w:eastAsia="Times New Roman" w:hAnsi="Times New Roman" w:cs="Times New Roman"/>
          <w:i/>
          <w:color w:val="222222"/>
          <w:sz w:val="24"/>
          <w:szCs w:val="24"/>
          <w:highlight w:val="white"/>
        </w:rPr>
        <w:t>CIO</w:t>
      </w:r>
      <w:r w:rsidRPr="00F6634F">
        <w:rPr>
          <w:rFonts w:ascii="Times New Roman" w:eastAsia="Times New Roman" w:hAnsi="Times New Roman" w:cs="Times New Roman"/>
          <w:color w:val="222222"/>
          <w:sz w:val="24"/>
          <w:szCs w:val="24"/>
          <w:highlight w:val="white"/>
        </w:rPr>
        <w:t>. Available at: https://www.techtarget.com/searchcio/definition/leadership (Accessed: 17 November 2023).</w:t>
      </w:r>
    </w:p>
    <w:p w14:paraId="41775613" w14:textId="77777777" w:rsidR="0079064C" w:rsidRPr="00A3542A" w:rsidRDefault="0079064C" w:rsidP="003823B6">
      <w:pPr>
        <w:spacing w:line="360" w:lineRule="auto"/>
        <w:jc w:val="both"/>
        <w:rPr>
          <w:rFonts w:ascii="Times New Roman" w:eastAsia="Times New Roman" w:hAnsi="Times New Roman" w:cs="Times New Roman"/>
          <w:sz w:val="24"/>
          <w:szCs w:val="24"/>
          <w:highlight w:val="white"/>
        </w:rPr>
      </w:pPr>
      <w:r w:rsidRPr="00F6634F">
        <w:rPr>
          <w:rFonts w:ascii="Times New Roman" w:eastAsia="Times New Roman" w:hAnsi="Times New Roman" w:cs="Times New Roman"/>
          <w:color w:val="222222"/>
          <w:sz w:val="24"/>
          <w:szCs w:val="24"/>
          <w:highlight w:val="white"/>
        </w:rPr>
        <w:t xml:space="preserve">BDC (2023) </w:t>
      </w:r>
      <w:r w:rsidRPr="00F6634F">
        <w:rPr>
          <w:rFonts w:ascii="Times New Roman" w:eastAsia="Times New Roman" w:hAnsi="Times New Roman" w:cs="Times New Roman"/>
          <w:i/>
          <w:color w:val="222222"/>
          <w:sz w:val="24"/>
          <w:szCs w:val="24"/>
          <w:highlight w:val="white"/>
        </w:rPr>
        <w:t>7 decision-making tips for managers</w:t>
      </w:r>
      <w:r w:rsidRPr="00F6634F">
        <w:rPr>
          <w:rFonts w:ascii="Times New Roman" w:eastAsia="Times New Roman" w:hAnsi="Times New Roman" w:cs="Times New Roman"/>
          <w:color w:val="222222"/>
          <w:sz w:val="24"/>
          <w:szCs w:val="24"/>
          <w:highlight w:val="white"/>
        </w:rPr>
        <w:t xml:space="preserve">, </w:t>
      </w:r>
      <w:r w:rsidRPr="00F6634F">
        <w:rPr>
          <w:rFonts w:ascii="Times New Roman" w:eastAsia="Times New Roman" w:hAnsi="Times New Roman" w:cs="Times New Roman"/>
          <w:i/>
          <w:color w:val="222222"/>
          <w:sz w:val="24"/>
          <w:szCs w:val="24"/>
          <w:highlight w:val="white"/>
        </w:rPr>
        <w:t>BDC.ca</w:t>
      </w:r>
      <w:r w:rsidRPr="00F6634F">
        <w:rPr>
          <w:rFonts w:ascii="Times New Roman" w:eastAsia="Times New Roman" w:hAnsi="Times New Roman" w:cs="Times New Roman"/>
          <w:color w:val="222222"/>
          <w:sz w:val="24"/>
          <w:szCs w:val="24"/>
          <w:highlight w:val="white"/>
        </w:rPr>
        <w:t>. Available at: https://www.bdc.ca/en/articles-tools/entrepreneurial-skills/be-effective-leader/7-decision-</w:t>
      </w:r>
      <w:r w:rsidRPr="00A3542A">
        <w:rPr>
          <w:rFonts w:ascii="Times New Roman" w:eastAsia="Times New Roman" w:hAnsi="Times New Roman" w:cs="Times New Roman"/>
          <w:sz w:val="24"/>
          <w:szCs w:val="24"/>
          <w:highlight w:val="white"/>
        </w:rPr>
        <w:t xml:space="preserve">making-tips-managers (Accessed: 17 November 2023). </w:t>
      </w:r>
    </w:p>
    <w:p w14:paraId="1A2DF65D" w14:textId="77777777" w:rsidR="0079064C" w:rsidRPr="003A681A" w:rsidRDefault="0079064C" w:rsidP="003823B6">
      <w:pPr>
        <w:spacing w:line="360" w:lineRule="auto"/>
        <w:jc w:val="both"/>
        <w:rPr>
          <w:rFonts w:ascii="Times New Roman" w:eastAsia="Times New Roman" w:hAnsi="Times New Roman" w:cs="Times New Roman"/>
          <w:color w:val="FF0000"/>
          <w:sz w:val="24"/>
          <w:szCs w:val="24"/>
          <w:highlight w:val="white"/>
        </w:rPr>
      </w:pPr>
      <w:r w:rsidRPr="00A3542A">
        <w:rPr>
          <w:rFonts w:ascii="Times New Roman" w:hAnsi="Times New Roman" w:cs="Times New Roman"/>
          <w:sz w:val="24"/>
          <w:szCs w:val="24"/>
          <w:shd w:val="clear" w:color="auto" w:fill="FFFFFF"/>
        </w:rPr>
        <w:t>Bethel, S.M., (2012). </w:t>
      </w:r>
      <w:r w:rsidRPr="00A3542A">
        <w:rPr>
          <w:rFonts w:ascii="Times New Roman" w:hAnsi="Times New Roman" w:cs="Times New Roman"/>
          <w:i/>
          <w:iCs/>
          <w:sz w:val="24"/>
          <w:szCs w:val="24"/>
          <w:shd w:val="clear" w:color="auto" w:fill="FFFFFF"/>
        </w:rPr>
        <w:t>Making a difference: Twelve qualities that make you a leader</w:t>
      </w:r>
      <w:r w:rsidRPr="00A3542A">
        <w:rPr>
          <w:rFonts w:ascii="Times New Roman" w:hAnsi="Times New Roman" w:cs="Times New Roman"/>
          <w:sz w:val="24"/>
          <w:szCs w:val="24"/>
          <w:shd w:val="clear" w:color="auto" w:fill="FFFFFF"/>
        </w:rPr>
        <w:t xml:space="preserve">. </w:t>
      </w:r>
      <w:proofErr w:type="spellStart"/>
      <w:r w:rsidRPr="00A3542A">
        <w:rPr>
          <w:rFonts w:ascii="Times New Roman" w:hAnsi="Times New Roman" w:cs="Times New Roman"/>
          <w:sz w:val="24"/>
          <w:szCs w:val="24"/>
          <w:shd w:val="clear" w:color="auto" w:fill="FFFFFF"/>
        </w:rPr>
        <w:t>AudioInk</w:t>
      </w:r>
      <w:proofErr w:type="spellEnd"/>
      <w:r w:rsidRPr="003A681A">
        <w:rPr>
          <w:rFonts w:ascii="Times New Roman" w:hAnsi="Times New Roman" w:cs="Times New Roman"/>
          <w:color w:val="FF0000"/>
          <w:sz w:val="24"/>
          <w:szCs w:val="24"/>
          <w:shd w:val="clear" w:color="auto" w:fill="FFFFFF"/>
        </w:rPr>
        <w:t>.</w:t>
      </w:r>
    </w:p>
    <w:p w14:paraId="705110FE" w14:textId="77777777" w:rsidR="0079064C" w:rsidRPr="00F6634F" w:rsidRDefault="0079064C" w:rsidP="003823B6">
      <w:pPr>
        <w:spacing w:line="360" w:lineRule="auto"/>
        <w:jc w:val="both"/>
        <w:rPr>
          <w:rFonts w:ascii="Times New Roman" w:eastAsia="Times New Roman" w:hAnsi="Times New Roman" w:cs="Times New Roman"/>
          <w:sz w:val="24"/>
          <w:szCs w:val="24"/>
        </w:rPr>
      </w:pPr>
      <w:proofErr w:type="spellStart"/>
      <w:r w:rsidRPr="00F6634F">
        <w:rPr>
          <w:rFonts w:ascii="Times New Roman" w:eastAsia="Times New Roman" w:hAnsi="Times New Roman" w:cs="Times New Roman"/>
          <w:sz w:val="24"/>
          <w:szCs w:val="24"/>
        </w:rPr>
        <w:t>chisellabs</w:t>
      </w:r>
      <w:proofErr w:type="spellEnd"/>
      <w:r w:rsidRPr="00F6634F">
        <w:rPr>
          <w:rFonts w:ascii="Times New Roman" w:eastAsia="Times New Roman" w:hAnsi="Times New Roman" w:cs="Times New Roman"/>
          <w:sz w:val="24"/>
          <w:szCs w:val="24"/>
        </w:rPr>
        <w:t xml:space="preserve"> (2022) </w:t>
      </w:r>
      <w:r w:rsidRPr="00F6634F">
        <w:rPr>
          <w:rFonts w:ascii="Times New Roman" w:eastAsia="Times New Roman" w:hAnsi="Times New Roman" w:cs="Times New Roman"/>
          <w:i/>
          <w:sz w:val="24"/>
          <w:szCs w:val="24"/>
        </w:rPr>
        <w:t>What are decision making skills? definition &amp; examples</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Glossary</w:t>
      </w:r>
      <w:r w:rsidRPr="00F6634F">
        <w:rPr>
          <w:rFonts w:ascii="Times New Roman" w:eastAsia="Times New Roman" w:hAnsi="Times New Roman" w:cs="Times New Roman"/>
          <w:sz w:val="24"/>
          <w:szCs w:val="24"/>
        </w:rPr>
        <w:t>. Available at: https://chisellabs.com/glossary/what-are-decision-making-skills/ (Accessed: 06 November 2023).</w:t>
      </w:r>
    </w:p>
    <w:p w14:paraId="7105DDDA" w14:textId="77777777" w:rsidR="0079064C" w:rsidRPr="00F6634F" w:rsidRDefault="0079064C" w:rsidP="003823B6">
      <w:pPr>
        <w:spacing w:line="360" w:lineRule="auto"/>
        <w:jc w:val="both"/>
        <w:rPr>
          <w:rFonts w:ascii="Times New Roman" w:eastAsia="Times New Roman" w:hAnsi="Times New Roman" w:cs="Times New Roman"/>
          <w:sz w:val="24"/>
          <w:szCs w:val="24"/>
        </w:rPr>
      </w:pPr>
      <w:r w:rsidRPr="00F6634F">
        <w:rPr>
          <w:rFonts w:ascii="Times New Roman" w:eastAsia="Times New Roman" w:hAnsi="Times New Roman" w:cs="Times New Roman"/>
          <w:sz w:val="24"/>
          <w:szCs w:val="24"/>
        </w:rPr>
        <w:t xml:space="preserve">Corporate Finance Institute (2023) </w:t>
      </w:r>
      <w:r w:rsidRPr="00F6634F">
        <w:rPr>
          <w:rFonts w:ascii="Times New Roman" w:eastAsia="Times New Roman" w:hAnsi="Times New Roman" w:cs="Times New Roman"/>
          <w:i/>
          <w:sz w:val="24"/>
          <w:szCs w:val="24"/>
        </w:rPr>
        <w:t>Management skills</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Corporate Finance Institute</w:t>
      </w:r>
      <w:r w:rsidRPr="00F6634F">
        <w:rPr>
          <w:rFonts w:ascii="Times New Roman" w:eastAsia="Times New Roman" w:hAnsi="Times New Roman" w:cs="Times New Roman"/>
          <w:sz w:val="24"/>
          <w:szCs w:val="24"/>
        </w:rPr>
        <w:t>. Available at: https://corporatefinanceinstitute.com/resources/management/management-skills/ (Accessed: 06 November 2023).</w:t>
      </w:r>
    </w:p>
    <w:p w14:paraId="091CDE86" w14:textId="77777777" w:rsidR="0079064C" w:rsidRDefault="0079064C" w:rsidP="003823B6">
      <w:pPr>
        <w:spacing w:line="360" w:lineRule="auto"/>
        <w:jc w:val="both"/>
        <w:rPr>
          <w:rFonts w:ascii="Times New Roman" w:eastAsia="Times New Roman" w:hAnsi="Times New Roman" w:cs="Times New Roman"/>
          <w:sz w:val="24"/>
          <w:szCs w:val="24"/>
        </w:rPr>
      </w:pPr>
      <w:r w:rsidRPr="00F6634F">
        <w:rPr>
          <w:rFonts w:ascii="Times New Roman" w:eastAsia="Times New Roman" w:hAnsi="Times New Roman" w:cs="Times New Roman"/>
          <w:sz w:val="24"/>
          <w:szCs w:val="24"/>
        </w:rPr>
        <w:t xml:space="preserve">Danao, M. (2023) </w:t>
      </w:r>
      <w:r w:rsidRPr="00F6634F">
        <w:rPr>
          <w:rFonts w:ascii="Times New Roman" w:eastAsia="Times New Roman" w:hAnsi="Times New Roman" w:cs="Times New Roman"/>
          <w:i/>
          <w:sz w:val="24"/>
          <w:szCs w:val="24"/>
        </w:rPr>
        <w:t>11 essential soft skills in 2023 (with examples)</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Forbes</w:t>
      </w:r>
      <w:r w:rsidRPr="00F6634F">
        <w:rPr>
          <w:rFonts w:ascii="Times New Roman" w:eastAsia="Times New Roman" w:hAnsi="Times New Roman" w:cs="Times New Roman"/>
          <w:sz w:val="24"/>
          <w:szCs w:val="24"/>
        </w:rPr>
        <w:t>. Available at: https://www.forbes.com/advisor/business/soft-skills-examples/ (Accessed: 06 November 2023).</w:t>
      </w:r>
    </w:p>
    <w:p w14:paraId="33916491" w14:textId="77777777" w:rsidR="0079064C" w:rsidRPr="00BB2D47" w:rsidRDefault="0079064C" w:rsidP="003823B6">
      <w:pPr>
        <w:spacing w:line="360" w:lineRule="auto"/>
        <w:jc w:val="both"/>
        <w:rPr>
          <w:rFonts w:ascii="Times New Roman" w:eastAsia="Times New Roman" w:hAnsi="Times New Roman" w:cs="Times New Roman"/>
          <w:sz w:val="32"/>
          <w:szCs w:val="32"/>
        </w:rPr>
      </w:pPr>
      <w:r w:rsidRPr="00A3542A">
        <w:rPr>
          <w:rFonts w:ascii="Times New Roman" w:hAnsi="Times New Roman" w:cs="Times New Roman"/>
          <w:sz w:val="24"/>
          <w:szCs w:val="24"/>
          <w:shd w:val="clear" w:color="auto" w:fill="FFFFFF"/>
        </w:rPr>
        <w:t>Den Hartog, D.N., (2015). Ethical leadership. </w:t>
      </w:r>
      <w:r w:rsidRPr="00A3542A">
        <w:rPr>
          <w:rFonts w:ascii="Times New Roman" w:hAnsi="Times New Roman" w:cs="Times New Roman"/>
          <w:i/>
          <w:iCs/>
          <w:sz w:val="24"/>
          <w:szCs w:val="24"/>
          <w:shd w:val="clear" w:color="auto" w:fill="FFFFFF"/>
        </w:rPr>
        <w:t xml:space="preserve">Annu. Rev. Organ. Psychol. Organ. </w:t>
      </w:r>
      <w:proofErr w:type="spellStart"/>
      <w:r w:rsidRPr="00A3542A">
        <w:rPr>
          <w:rFonts w:ascii="Times New Roman" w:hAnsi="Times New Roman" w:cs="Times New Roman"/>
          <w:i/>
          <w:iCs/>
          <w:sz w:val="24"/>
          <w:szCs w:val="24"/>
          <w:shd w:val="clear" w:color="auto" w:fill="FFFFFF"/>
        </w:rPr>
        <w:t>Behav</w:t>
      </w:r>
      <w:proofErr w:type="spellEnd"/>
      <w:r w:rsidRPr="00A3542A">
        <w:rPr>
          <w:rFonts w:ascii="Times New Roman" w:hAnsi="Times New Roman" w:cs="Times New Roman"/>
          <w:i/>
          <w:iCs/>
          <w:sz w:val="24"/>
          <w:szCs w:val="24"/>
          <w:shd w:val="clear" w:color="auto" w:fill="FFFFFF"/>
        </w:rPr>
        <w:t>.</w:t>
      </w:r>
      <w:r w:rsidRPr="00A3542A">
        <w:rPr>
          <w:rFonts w:ascii="Times New Roman" w:hAnsi="Times New Roman" w:cs="Times New Roman"/>
          <w:sz w:val="24"/>
          <w:szCs w:val="24"/>
          <w:shd w:val="clear" w:color="auto" w:fill="FFFFFF"/>
        </w:rPr>
        <w:t>, </w:t>
      </w:r>
      <w:r w:rsidRPr="00A3542A">
        <w:rPr>
          <w:rFonts w:ascii="Times New Roman" w:hAnsi="Times New Roman" w:cs="Times New Roman"/>
          <w:i/>
          <w:iCs/>
          <w:sz w:val="24"/>
          <w:szCs w:val="24"/>
          <w:shd w:val="clear" w:color="auto" w:fill="FFFFFF"/>
        </w:rPr>
        <w:t>2</w:t>
      </w:r>
      <w:r w:rsidRPr="00A3542A">
        <w:rPr>
          <w:rFonts w:ascii="Times New Roman" w:hAnsi="Times New Roman" w:cs="Times New Roman"/>
          <w:sz w:val="24"/>
          <w:szCs w:val="24"/>
          <w:shd w:val="clear" w:color="auto" w:fill="FFFFFF"/>
        </w:rPr>
        <w:t xml:space="preserve">(1), pp.409-434. Link: </w:t>
      </w:r>
      <w:hyperlink r:id="rId8" w:history="1">
        <w:r w:rsidRPr="00A3542A">
          <w:rPr>
            <w:rStyle w:val="Hyperlink"/>
            <w:rFonts w:ascii="Times New Roman" w:hAnsi="Times New Roman" w:cs="Times New Roman"/>
            <w:color w:val="auto"/>
            <w:sz w:val="24"/>
            <w:szCs w:val="24"/>
            <w:shd w:val="clear" w:color="auto" w:fill="FFFFFF"/>
          </w:rPr>
          <w:t>https://www.annualreviews.org/doi/pdf/10.1146/annurev-orgpsych-032414-111237</w:t>
        </w:r>
      </w:hyperlink>
      <w:r w:rsidRPr="00BB2D47">
        <w:rPr>
          <w:rFonts w:ascii="Times New Roman" w:hAnsi="Times New Roman" w:cs="Times New Roman"/>
          <w:color w:val="222222"/>
          <w:sz w:val="24"/>
          <w:szCs w:val="24"/>
          <w:shd w:val="clear" w:color="auto" w:fill="FFFFFF"/>
        </w:rPr>
        <w:t xml:space="preserve"> </w:t>
      </w:r>
    </w:p>
    <w:p w14:paraId="6BCBD6C1" w14:textId="77777777" w:rsidR="0079064C" w:rsidRPr="00F6634F" w:rsidRDefault="0079064C" w:rsidP="003823B6">
      <w:pPr>
        <w:spacing w:line="360" w:lineRule="auto"/>
        <w:jc w:val="both"/>
        <w:rPr>
          <w:rFonts w:ascii="Times New Roman" w:eastAsia="Times New Roman" w:hAnsi="Times New Roman" w:cs="Times New Roman"/>
          <w:color w:val="222222"/>
          <w:sz w:val="24"/>
          <w:szCs w:val="24"/>
          <w:highlight w:val="white"/>
        </w:rPr>
      </w:pPr>
      <w:r w:rsidRPr="00F6634F">
        <w:rPr>
          <w:rFonts w:ascii="Times New Roman" w:eastAsia="Times New Roman" w:hAnsi="Times New Roman" w:cs="Times New Roman"/>
          <w:color w:val="222222"/>
          <w:sz w:val="24"/>
          <w:szCs w:val="24"/>
          <w:highlight w:val="white"/>
        </w:rPr>
        <w:t xml:space="preserve">Edsor, B. (2017) </w:t>
      </w:r>
      <w:r w:rsidRPr="00F6634F">
        <w:rPr>
          <w:rFonts w:ascii="Times New Roman" w:eastAsia="Times New Roman" w:hAnsi="Times New Roman" w:cs="Times New Roman"/>
          <w:i/>
          <w:color w:val="222222"/>
          <w:sz w:val="24"/>
          <w:szCs w:val="24"/>
          <w:highlight w:val="white"/>
        </w:rPr>
        <w:t>The 20 best UK companies for workplace culture, according to employees</w:t>
      </w:r>
      <w:r w:rsidRPr="00F6634F">
        <w:rPr>
          <w:rFonts w:ascii="Times New Roman" w:eastAsia="Times New Roman" w:hAnsi="Times New Roman" w:cs="Times New Roman"/>
          <w:color w:val="222222"/>
          <w:sz w:val="24"/>
          <w:szCs w:val="24"/>
          <w:highlight w:val="white"/>
        </w:rPr>
        <w:t xml:space="preserve">, </w:t>
      </w:r>
      <w:r w:rsidRPr="00F6634F">
        <w:rPr>
          <w:rFonts w:ascii="Times New Roman" w:eastAsia="Times New Roman" w:hAnsi="Times New Roman" w:cs="Times New Roman"/>
          <w:i/>
          <w:color w:val="222222"/>
          <w:sz w:val="24"/>
          <w:szCs w:val="24"/>
          <w:highlight w:val="white"/>
        </w:rPr>
        <w:t>Business Insider</w:t>
      </w:r>
      <w:r w:rsidRPr="00F6634F">
        <w:rPr>
          <w:rFonts w:ascii="Times New Roman" w:eastAsia="Times New Roman" w:hAnsi="Times New Roman" w:cs="Times New Roman"/>
          <w:color w:val="222222"/>
          <w:sz w:val="24"/>
          <w:szCs w:val="24"/>
          <w:highlight w:val="white"/>
        </w:rPr>
        <w:t>. Available at: https://www.businessinsider.com/the-20-uk-best-companies-for-workplace-culture-as-voted-by-employees-2017-10?IR=T#4-rhp-17 (Accessed: 17 November 2023).</w:t>
      </w:r>
    </w:p>
    <w:p w14:paraId="05FAA047" w14:textId="77777777" w:rsidR="0079064C" w:rsidRPr="00F6634F" w:rsidRDefault="0079064C" w:rsidP="003823B6">
      <w:pPr>
        <w:spacing w:line="360" w:lineRule="auto"/>
        <w:jc w:val="both"/>
        <w:rPr>
          <w:rFonts w:ascii="Times New Roman" w:eastAsia="Times New Roman" w:hAnsi="Times New Roman" w:cs="Times New Roman"/>
          <w:color w:val="222222"/>
          <w:sz w:val="24"/>
          <w:szCs w:val="24"/>
          <w:highlight w:val="white"/>
        </w:rPr>
      </w:pPr>
      <w:proofErr w:type="spellStart"/>
      <w:r w:rsidRPr="00F6634F">
        <w:rPr>
          <w:rFonts w:ascii="Times New Roman" w:eastAsia="Times New Roman" w:hAnsi="Times New Roman" w:cs="Times New Roman"/>
          <w:color w:val="222222"/>
          <w:sz w:val="24"/>
          <w:szCs w:val="24"/>
          <w:highlight w:val="white"/>
        </w:rPr>
        <w:t>FutureLearn</w:t>
      </w:r>
      <w:proofErr w:type="spellEnd"/>
      <w:r w:rsidRPr="00F6634F">
        <w:rPr>
          <w:rFonts w:ascii="Times New Roman" w:eastAsia="Times New Roman" w:hAnsi="Times New Roman" w:cs="Times New Roman"/>
          <w:color w:val="222222"/>
          <w:sz w:val="24"/>
          <w:szCs w:val="24"/>
          <w:highlight w:val="white"/>
        </w:rPr>
        <w:t xml:space="preserve"> (2023) </w:t>
      </w:r>
      <w:r w:rsidRPr="00F6634F">
        <w:rPr>
          <w:rFonts w:ascii="Times New Roman" w:eastAsia="Times New Roman" w:hAnsi="Times New Roman" w:cs="Times New Roman"/>
          <w:i/>
          <w:color w:val="222222"/>
          <w:sz w:val="24"/>
          <w:szCs w:val="24"/>
          <w:highlight w:val="white"/>
        </w:rPr>
        <w:t>Trait theory vs process theory of leadership</w:t>
      </w:r>
      <w:r w:rsidRPr="00F6634F">
        <w:rPr>
          <w:rFonts w:ascii="Times New Roman" w:eastAsia="Times New Roman" w:hAnsi="Times New Roman" w:cs="Times New Roman"/>
          <w:color w:val="222222"/>
          <w:sz w:val="24"/>
          <w:szCs w:val="24"/>
          <w:highlight w:val="white"/>
        </w:rPr>
        <w:t xml:space="preserve">, </w:t>
      </w:r>
      <w:proofErr w:type="spellStart"/>
      <w:r w:rsidRPr="00F6634F">
        <w:rPr>
          <w:rFonts w:ascii="Times New Roman" w:eastAsia="Times New Roman" w:hAnsi="Times New Roman" w:cs="Times New Roman"/>
          <w:i/>
          <w:color w:val="222222"/>
          <w:sz w:val="24"/>
          <w:szCs w:val="24"/>
          <w:highlight w:val="white"/>
        </w:rPr>
        <w:t>FutureLearn</w:t>
      </w:r>
      <w:proofErr w:type="spellEnd"/>
      <w:r w:rsidRPr="00F6634F">
        <w:rPr>
          <w:rFonts w:ascii="Times New Roman" w:eastAsia="Times New Roman" w:hAnsi="Times New Roman" w:cs="Times New Roman"/>
          <w:color w:val="222222"/>
          <w:sz w:val="24"/>
          <w:szCs w:val="24"/>
          <w:highlight w:val="white"/>
        </w:rPr>
        <w:t>. Available at: https://www.futurelearn.com/info/courses/the-evolution-of-management/0/steps/90266#:~:text=The%20trait%20theory%20of%20leadership,intelligence%20factors%2C%20and%20so%20on. (Accessed: 17 November 2023).</w:t>
      </w:r>
    </w:p>
    <w:p w14:paraId="7AE38880" w14:textId="77777777" w:rsidR="0079064C" w:rsidRPr="00F6634F" w:rsidRDefault="0079064C" w:rsidP="003823B6">
      <w:pPr>
        <w:spacing w:line="360" w:lineRule="auto"/>
        <w:jc w:val="both"/>
        <w:rPr>
          <w:rFonts w:ascii="Times New Roman" w:eastAsia="Times New Roman" w:hAnsi="Times New Roman" w:cs="Times New Roman"/>
          <w:color w:val="222222"/>
          <w:sz w:val="24"/>
          <w:szCs w:val="24"/>
          <w:highlight w:val="white"/>
        </w:rPr>
      </w:pPr>
      <w:proofErr w:type="spellStart"/>
      <w:proofErr w:type="gramStart"/>
      <w:r w:rsidRPr="00F6634F">
        <w:rPr>
          <w:rFonts w:ascii="Times New Roman" w:eastAsia="Times New Roman" w:hAnsi="Times New Roman" w:cs="Times New Roman"/>
          <w:color w:val="222222"/>
          <w:sz w:val="24"/>
          <w:szCs w:val="24"/>
          <w:highlight w:val="white"/>
        </w:rPr>
        <w:t>home.barclays</w:t>
      </w:r>
      <w:proofErr w:type="spellEnd"/>
      <w:proofErr w:type="gramEnd"/>
      <w:r w:rsidRPr="00F6634F">
        <w:rPr>
          <w:rFonts w:ascii="Times New Roman" w:eastAsia="Times New Roman" w:hAnsi="Times New Roman" w:cs="Times New Roman"/>
          <w:color w:val="222222"/>
          <w:sz w:val="24"/>
          <w:szCs w:val="24"/>
          <w:highlight w:val="white"/>
        </w:rPr>
        <w:t xml:space="preserve"> (2023) </w:t>
      </w:r>
      <w:r w:rsidRPr="00F6634F">
        <w:rPr>
          <w:rFonts w:ascii="Times New Roman" w:eastAsia="Times New Roman" w:hAnsi="Times New Roman" w:cs="Times New Roman"/>
          <w:i/>
          <w:color w:val="222222"/>
          <w:sz w:val="24"/>
          <w:szCs w:val="24"/>
          <w:highlight w:val="white"/>
        </w:rPr>
        <w:t xml:space="preserve">Our competency framework - </w:t>
      </w:r>
      <w:proofErr w:type="spellStart"/>
      <w:r w:rsidRPr="00F6634F">
        <w:rPr>
          <w:rFonts w:ascii="Times New Roman" w:eastAsia="Times New Roman" w:hAnsi="Times New Roman" w:cs="Times New Roman"/>
          <w:i/>
          <w:color w:val="222222"/>
          <w:sz w:val="24"/>
          <w:szCs w:val="24"/>
          <w:highlight w:val="white"/>
        </w:rPr>
        <w:t>barclays</w:t>
      </w:r>
      <w:proofErr w:type="spellEnd"/>
      <w:r w:rsidRPr="00F6634F">
        <w:rPr>
          <w:rFonts w:ascii="Times New Roman" w:eastAsia="Times New Roman" w:hAnsi="Times New Roman" w:cs="Times New Roman"/>
          <w:color w:val="222222"/>
          <w:sz w:val="24"/>
          <w:szCs w:val="24"/>
          <w:highlight w:val="white"/>
        </w:rPr>
        <w:t>. Available at: https://home.barclays/content/dam/home-barclays/documents/careers/preparing-to-apply/competency_ba.pdf (Accessed: 17 November 2023).</w:t>
      </w:r>
    </w:p>
    <w:p w14:paraId="05F885FF" w14:textId="77777777" w:rsidR="0079064C" w:rsidRPr="00F6634F" w:rsidRDefault="0079064C" w:rsidP="003823B6">
      <w:pPr>
        <w:spacing w:line="360" w:lineRule="auto"/>
        <w:jc w:val="both"/>
        <w:rPr>
          <w:rFonts w:ascii="Times New Roman" w:eastAsia="Times New Roman" w:hAnsi="Times New Roman" w:cs="Times New Roman"/>
          <w:sz w:val="24"/>
          <w:szCs w:val="24"/>
        </w:rPr>
      </w:pPr>
      <w:r w:rsidRPr="00F6634F">
        <w:rPr>
          <w:rFonts w:ascii="Times New Roman" w:eastAsia="Times New Roman" w:hAnsi="Times New Roman" w:cs="Times New Roman"/>
          <w:sz w:val="24"/>
          <w:szCs w:val="24"/>
        </w:rPr>
        <w:lastRenderedPageBreak/>
        <w:t xml:space="preserve">IGLOBAL ACADEMY (2023) </w:t>
      </w:r>
      <w:r w:rsidRPr="00F6634F">
        <w:rPr>
          <w:rFonts w:ascii="Times New Roman" w:eastAsia="Times New Roman" w:hAnsi="Times New Roman" w:cs="Times New Roman"/>
          <w:i/>
          <w:sz w:val="24"/>
          <w:szCs w:val="24"/>
        </w:rPr>
        <w:t>Decision-</w:t>
      </w:r>
      <w:proofErr w:type="gramStart"/>
      <w:r w:rsidRPr="00F6634F">
        <w:rPr>
          <w:rFonts w:ascii="Times New Roman" w:eastAsia="Times New Roman" w:hAnsi="Times New Roman" w:cs="Times New Roman"/>
          <w:i/>
          <w:sz w:val="24"/>
          <w:szCs w:val="24"/>
        </w:rPr>
        <w:t>making :</w:t>
      </w:r>
      <w:proofErr w:type="gramEnd"/>
      <w:r w:rsidRPr="00F6634F">
        <w:rPr>
          <w:rFonts w:ascii="Times New Roman" w:eastAsia="Times New Roman" w:hAnsi="Times New Roman" w:cs="Times New Roman"/>
          <w:i/>
          <w:sz w:val="24"/>
          <w:szCs w:val="24"/>
        </w:rPr>
        <w:t xml:space="preserve"> Definition, importance and Principles</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IGLOBAL ACADEMY</w:t>
      </w:r>
      <w:r w:rsidRPr="00F6634F">
        <w:rPr>
          <w:rFonts w:ascii="Times New Roman" w:eastAsia="Times New Roman" w:hAnsi="Times New Roman" w:cs="Times New Roman"/>
          <w:sz w:val="24"/>
          <w:szCs w:val="24"/>
        </w:rPr>
        <w:t>. Available at: https://iglobal-ac.net/decision-making-definition-importance-andprinciples (Accessed: 06 November 2023).</w:t>
      </w:r>
    </w:p>
    <w:p w14:paraId="2A3945E7" w14:textId="77777777" w:rsidR="0079064C" w:rsidRPr="00A3542A" w:rsidRDefault="0079064C" w:rsidP="003823B6">
      <w:pPr>
        <w:spacing w:line="360" w:lineRule="auto"/>
        <w:jc w:val="both"/>
        <w:rPr>
          <w:rFonts w:ascii="Times New Roman" w:eastAsia="Times New Roman" w:hAnsi="Times New Roman" w:cs="Times New Roman"/>
          <w:sz w:val="24"/>
          <w:szCs w:val="24"/>
          <w:highlight w:val="white"/>
        </w:rPr>
      </w:pPr>
      <w:r w:rsidRPr="00A3542A">
        <w:rPr>
          <w:rFonts w:ascii="Times New Roman" w:eastAsia="Times New Roman" w:hAnsi="Times New Roman" w:cs="Times New Roman"/>
          <w:sz w:val="24"/>
          <w:szCs w:val="24"/>
          <w:highlight w:val="white"/>
        </w:rPr>
        <w:t xml:space="preserve">Kim, H. and Yukl, G., (1995). Relationships of managerial effectiveness and advancement to self-reported and subordinate-reported leadership behaviors from the multiple-linkage mode. </w:t>
      </w:r>
      <w:r w:rsidRPr="00A3542A">
        <w:rPr>
          <w:rFonts w:ascii="Times New Roman" w:eastAsia="Times New Roman" w:hAnsi="Times New Roman" w:cs="Times New Roman"/>
          <w:i/>
          <w:sz w:val="24"/>
          <w:szCs w:val="24"/>
          <w:highlight w:val="white"/>
        </w:rPr>
        <w:t>The leadership quarterly</w:t>
      </w:r>
      <w:r w:rsidRPr="00A3542A">
        <w:rPr>
          <w:rFonts w:ascii="Times New Roman" w:eastAsia="Times New Roman" w:hAnsi="Times New Roman" w:cs="Times New Roman"/>
          <w:sz w:val="24"/>
          <w:szCs w:val="24"/>
          <w:highlight w:val="white"/>
        </w:rPr>
        <w:t xml:space="preserve">, </w:t>
      </w:r>
      <w:r w:rsidRPr="00A3542A">
        <w:rPr>
          <w:rFonts w:ascii="Times New Roman" w:eastAsia="Times New Roman" w:hAnsi="Times New Roman" w:cs="Times New Roman"/>
          <w:i/>
          <w:sz w:val="24"/>
          <w:szCs w:val="24"/>
          <w:highlight w:val="white"/>
        </w:rPr>
        <w:t>6</w:t>
      </w:r>
      <w:r w:rsidRPr="00A3542A">
        <w:rPr>
          <w:rFonts w:ascii="Times New Roman" w:eastAsia="Times New Roman" w:hAnsi="Times New Roman" w:cs="Times New Roman"/>
          <w:sz w:val="24"/>
          <w:szCs w:val="24"/>
          <w:highlight w:val="white"/>
        </w:rPr>
        <w:t xml:space="preserve">(3), pp.361-377. Link: </w:t>
      </w:r>
      <w:hyperlink r:id="rId9">
        <w:r w:rsidRPr="00A3542A">
          <w:rPr>
            <w:rFonts w:ascii="Times New Roman" w:eastAsia="Times New Roman" w:hAnsi="Times New Roman" w:cs="Times New Roman"/>
            <w:sz w:val="24"/>
            <w:szCs w:val="24"/>
            <w:highlight w:val="white"/>
            <w:u w:val="single"/>
          </w:rPr>
          <w:t>https://sci-hub.se/https://doi.org/10.1016/1048-9843(95)90014-4</w:t>
        </w:r>
      </w:hyperlink>
    </w:p>
    <w:p w14:paraId="723B8695" w14:textId="77777777" w:rsidR="0079064C" w:rsidRPr="00F6634F" w:rsidRDefault="0079064C" w:rsidP="003823B6">
      <w:pPr>
        <w:spacing w:line="360" w:lineRule="auto"/>
        <w:jc w:val="both"/>
        <w:rPr>
          <w:rFonts w:ascii="Times New Roman" w:eastAsia="Times New Roman" w:hAnsi="Times New Roman" w:cs="Times New Roman"/>
          <w:sz w:val="24"/>
          <w:szCs w:val="24"/>
        </w:rPr>
      </w:pPr>
      <w:r w:rsidRPr="00F6634F">
        <w:rPr>
          <w:rFonts w:ascii="Times New Roman" w:eastAsia="Times New Roman" w:hAnsi="Times New Roman" w:cs="Times New Roman"/>
          <w:sz w:val="24"/>
          <w:szCs w:val="24"/>
        </w:rPr>
        <w:t xml:space="preserve">Kruse, K. (2013) </w:t>
      </w:r>
      <w:r w:rsidRPr="00F6634F">
        <w:rPr>
          <w:rFonts w:ascii="Times New Roman" w:eastAsia="Times New Roman" w:hAnsi="Times New Roman" w:cs="Times New Roman"/>
          <w:i/>
          <w:sz w:val="24"/>
          <w:szCs w:val="24"/>
        </w:rPr>
        <w:t>The top 5 business decisions of all time</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Forbes</w:t>
      </w:r>
      <w:r w:rsidRPr="00F6634F">
        <w:rPr>
          <w:rFonts w:ascii="Times New Roman" w:eastAsia="Times New Roman" w:hAnsi="Times New Roman" w:cs="Times New Roman"/>
          <w:sz w:val="24"/>
          <w:szCs w:val="24"/>
        </w:rPr>
        <w:t>. Available at: https://www.forbes.com/sites/kevinkruse/2013/05/22/business-decisions/?sh=3814f5192503 (Accessed: 06 November 2023).</w:t>
      </w:r>
    </w:p>
    <w:p w14:paraId="70A6EFE5" w14:textId="77777777" w:rsidR="0079064C" w:rsidRDefault="0079064C" w:rsidP="003823B6">
      <w:pPr>
        <w:spacing w:line="360" w:lineRule="auto"/>
        <w:jc w:val="both"/>
        <w:rPr>
          <w:rFonts w:ascii="Times New Roman" w:eastAsia="Times New Roman" w:hAnsi="Times New Roman" w:cs="Times New Roman"/>
          <w:color w:val="222222"/>
          <w:sz w:val="24"/>
          <w:szCs w:val="24"/>
          <w:highlight w:val="white"/>
        </w:rPr>
      </w:pPr>
      <w:r w:rsidRPr="00F6634F">
        <w:rPr>
          <w:rFonts w:ascii="Times New Roman" w:eastAsia="Times New Roman" w:hAnsi="Times New Roman" w:cs="Times New Roman"/>
          <w:color w:val="222222"/>
          <w:sz w:val="24"/>
          <w:szCs w:val="24"/>
          <w:highlight w:val="white"/>
        </w:rPr>
        <w:t xml:space="preserve">Kuligowski, K. (2023) </w:t>
      </w:r>
      <w:r w:rsidRPr="00F6634F">
        <w:rPr>
          <w:rFonts w:ascii="Times New Roman" w:eastAsia="Times New Roman" w:hAnsi="Times New Roman" w:cs="Times New Roman"/>
          <w:i/>
          <w:color w:val="222222"/>
          <w:sz w:val="24"/>
          <w:szCs w:val="24"/>
          <w:highlight w:val="white"/>
        </w:rPr>
        <w:t>How to be an ethical leader</w:t>
      </w:r>
      <w:r w:rsidRPr="00F6634F">
        <w:rPr>
          <w:rFonts w:ascii="Times New Roman" w:eastAsia="Times New Roman" w:hAnsi="Times New Roman" w:cs="Times New Roman"/>
          <w:color w:val="222222"/>
          <w:sz w:val="24"/>
          <w:szCs w:val="24"/>
          <w:highlight w:val="white"/>
        </w:rPr>
        <w:t xml:space="preserve">, </w:t>
      </w:r>
      <w:r w:rsidRPr="00F6634F">
        <w:rPr>
          <w:rFonts w:ascii="Times New Roman" w:eastAsia="Times New Roman" w:hAnsi="Times New Roman" w:cs="Times New Roman"/>
          <w:i/>
          <w:color w:val="222222"/>
          <w:sz w:val="24"/>
          <w:szCs w:val="24"/>
          <w:highlight w:val="white"/>
        </w:rPr>
        <w:t>Business News Daily</w:t>
      </w:r>
      <w:r w:rsidRPr="00F6634F">
        <w:rPr>
          <w:rFonts w:ascii="Times New Roman" w:eastAsia="Times New Roman" w:hAnsi="Times New Roman" w:cs="Times New Roman"/>
          <w:color w:val="222222"/>
          <w:sz w:val="24"/>
          <w:szCs w:val="24"/>
          <w:highlight w:val="white"/>
        </w:rPr>
        <w:t>. Available at: https://www.businessnewsdaily.com/5537-how-to-be-ethical-leader.html (Accessed: 17 November 2023).</w:t>
      </w:r>
    </w:p>
    <w:p w14:paraId="4F4E2870" w14:textId="77777777" w:rsidR="0079064C" w:rsidRPr="00A3542A" w:rsidRDefault="0079064C" w:rsidP="003823B6">
      <w:pPr>
        <w:spacing w:line="360" w:lineRule="auto"/>
        <w:jc w:val="both"/>
        <w:rPr>
          <w:rFonts w:ascii="Times New Roman" w:hAnsi="Times New Roman" w:cs="Times New Roman"/>
          <w:sz w:val="24"/>
          <w:szCs w:val="24"/>
          <w:shd w:val="clear" w:color="auto" w:fill="FFFFFF"/>
        </w:rPr>
      </w:pPr>
      <w:r w:rsidRPr="00A3542A">
        <w:rPr>
          <w:rFonts w:ascii="Times New Roman" w:hAnsi="Times New Roman" w:cs="Times New Roman"/>
          <w:sz w:val="24"/>
          <w:szCs w:val="24"/>
          <w:shd w:val="clear" w:color="auto" w:fill="FFFFFF"/>
        </w:rPr>
        <w:t>Lawton, A. and Páez, I., (2015). Developing a framework for ethical leadership. </w:t>
      </w:r>
      <w:r w:rsidRPr="00A3542A">
        <w:rPr>
          <w:rFonts w:ascii="Times New Roman" w:hAnsi="Times New Roman" w:cs="Times New Roman"/>
          <w:i/>
          <w:iCs/>
          <w:sz w:val="24"/>
          <w:szCs w:val="24"/>
          <w:shd w:val="clear" w:color="auto" w:fill="FFFFFF"/>
        </w:rPr>
        <w:t>Journal of Business Ethics</w:t>
      </w:r>
      <w:r w:rsidRPr="00A3542A">
        <w:rPr>
          <w:rFonts w:ascii="Times New Roman" w:hAnsi="Times New Roman" w:cs="Times New Roman"/>
          <w:sz w:val="24"/>
          <w:szCs w:val="24"/>
          <w:shd w:val="clear" w:color="auto" w:fill="FFFFFF"/>
        </w:rPr>
        <w:t>, </w:t>
      </w:r>
      <w:r w:rsidRPr="00A3542A">
        <w:rPr>
          <w:rFonts w:ascii="Times New Roman" w:hAnsi="Times New Roman" w:cs="Times New Roman"/>
          <w:i/>
          <w:iCs/>
          <w:sz w:val="24"/>
          <w:szCs w:val="24"/>
          <w:shd w:val="clear" w:color="auto" w:fill="FFFFFF"/>
        </w:rPr>
        <w:t>130</w:t>
      </w:r>
      <w:r w:rsidRPr="00A3542A">
        <w:rPr>
          <w:rFonts w:ascii="Times New Roman" w:hAnsi="Times New Roman" w:cs="Times New Roman"/>
          <w:sz w:val="24"/>
          <w:szCs w:val="24"/>
          <w:shd w:val="clear" w:color="auto" w:fill="FFFFFF"/>
        </w:rPr>
        <w:t xml:space="preserve">, pp.639-649. Link: </w:t>
      </w:r>
      <w:hyperlink r:id="rId10" w:history="1">
        <w:r w:rsidRPr="00A3542A">
          <w:rPr>
            <w:rStyle w:val="Hyperlink"/>
            <w:rFonts w:ascii="Times New Roman" w:hAnsi="Times New Roman" w:cs="Times New Roman"/>
            <w:color w:val="auto"/>
            <w:sz w:val="24"/>
            <w:szCs w:val="24"/>
            <w:shd w:val="clear" w:color="auto" w:fill="FFFFFF"/>
          </w:rPr>
          <w:t>https://sci-hub.se/https://doi.org/10.1007/s10551-014-2244-2</w:t>
        </w:r>
      </w:hyperlink>
      <w:r w:rsidRPr="00A3542A">
        <w:rPr>
          <w:rFonts w:ascii="Times New Roman" w:hAnsi="Times New Roman" w:cs="Times New Roman"/>
          <w:sz w:val="24"/>
          <w:szCs w:val="24"/>
          <w:shd w:val="clear" w:color="auto" w:fill="FFFFFF"/>
        </w:rPr>
        <w:t xml:space="preserve"> </w:t>
      </w:r>
    </w:p>
    <w:p w14:paraId="04724175" w14:textId="77777777" w:rsidR="0079064C" w:rsidRPr="00A3542A" w:rsidRDefault="0079064C" w:rsidP="003823B6">
      <w:pPr>
        <w:spacing w:line="360" w:lineRule="auto"/>
        <w:jc w:val="both"/>
        <w:rPr>
          <w:rFonts w:ascii="Times New Roman" w:eastAsia="Times New Roman" w:hAnsi="Times New Roman" w:cs="Times New Roman"/>
          <w:sz w:val="40"/>
          <w:szCs w:val="40"/>
          <w:highlight w:val="white"/>
        </w:rPr>
      </w:pPr>
      <w:r w:rsidRPr="00A3542A">
        <w:rPr>
          <w:rFonts w:ascii="Times New Roman" w:hAnsi="Times New Roman" w:cs="Times New Roman"/>
          <w:sz w:val="24"/>
          <w:szCs w:val="24"/>
          <w:shd w:val="clear" w:color="auto" w:fill="FFFFFF"/>
        </w:rPr>
        <w:t>Lim, S., Brower, R.S. and Berlan, D.G., (2021). Interpretive leadership skill in meaning‐making by nonprofit leaders. </w:t>
      </w:r>
      <w:r w:rsidRPr="00A3542A">
        <w:rPr>
          <w:rFonts w:ascii="Times New Roman" w:hAnsi="Times New Roman" w:cs="Times New Roman"/>
          <w:i/>
          <w:iCs/>
          <w:sz w:val="24"/>
          <w:szCs w:val="24"/>
          <w:shd w:val="clear" w:color="auto" w:fill="FFFFFF"/>
        </w:rPr>
        <w:t>Nonprofit Management and Leadership</w:t>
      </w:r>
      <w:r w:rsidRPr="00A3542A">
        <w:rPr>
          <w:rFonts w:ascii="Times New Roman" w:hAnsi="Times New Roman" w:cs="Times New Roman"/>
          <w:sz w:val="24"/>
          <w:szCs w:val="24"/>
          <w:shd w:val="clear" w:color="auto" w:fill="FFFFFF"/>
        </w:rPr>
        <w:t>, </w:t>
      </w:r>
      <w:r w:rsidRPr="00A3542A">
        <w:rPr>
          <w:rFonts w:ascii="Times New Roman" w:hAnsi="Times New Roman" w:cs="Times New Roman"/>
          <w:i/>
          <w:iCs/>
          <w:sz w:val="24"/>
          <w:szCs w:val="24"/>
          <w:shd w:val="clear" w:color="auto" w:fill="FFFFFF"/>
        </w:rPr>
        <w:t>32</w:t>
      </w:r>
      <w:r w:rsidRPr="00A3542A">
        <w:rPr>
          <w:rFonts w:ascii="Times New Roman" w:hAnsi="Times New Roman" w:cs="Times New Roman"/>
          <w:sz w:val="24"/>
          <w:szCs w:val="24"/>
          <w:shd w:val="clear" w:color="auto" w:fill="FFFFFF"/>
        </w:rPr>
        <w:t xml:space="preserve">(2), pp.307-328. Link: </w:t>
      </w:r>
      <w:hyperlink r:id="rId11" w:history="1">
        <w:r w:rsidRPr="00A3542A">
          <w:rPr>
            <w:rStyle w:val="Hyperlink"/>
            <w:rFonts w:ascii="Times New Roman" w:hAnsi="Times New Roman" w:cs="Times New Roman"/>
            <w:color w:val="auto"/>
            <w:sz w:val="24"/>
            <w:szCs w:val="24"/>
            <w:shd w:val="clear" w:color="auto" w:fill="FFFFFF"/>
          </w:rPr>
          <w:t>https://sci-hub.se/https://doi.org/10.1002/nml.21477</w:t>
        </w:r>
      </w:hyperlink>
      <w:r w:rsidRPr="00A3542A">
        <w:rPr>
          <w:rFonts w:ascii="Times New Roman" w:hAnsi="Times New Roman" w:cs="Times New Roman"/>
          <w:sz w:val="24"/>
          <w:szCs w:val="24"/>
          <w:shd w:val="clear" w:color="auto" w:fill="FFFFFF"/>
        </w:rPr>
        <w:t xml:space="preserve"> </w:t>
      </w:r>
    </w:p>
    <w:p w14:paraId="2E45E724" w14:textId="77777777" w:rsidR="0079064C" w:rsidRDefault="0079064C" w:rsidP="003823B6">
      <w:pPr>
        <w:spacing w:line="360" w:lineRule="auto"/>
        <w:jc w:val="both"/>
        <w:rPr>
          <w:rFonts w:ascii="Times New Roman" w:eastAsia="Times New Roman" w:hAnsi="Times New Roman" w:cs="Times New Roman"/>
          <w:sz w:val="24"/>
          <w:szCs w:val="24"/>
        </w:rPr>
      </w:pPr>
      <w:r w:rsidRPr="00F6634F">
        <w:rPr>
          <w:rFonts w:ascii="Times New Roman" w:eastAsia="Times New Roman" w:hAnsi="Times New Roman" w:cs="Times New Roman"/>
          <w:sz w:val="24"/>
          <w:szCs w:val="24"/>
        </w:rPr>
        <w:t xml:space="preserve">LinkedIn (2021) </w:t>
      </w:r>
      <w:r w:rsidRPr="00F6634F">
        <w:rPr>
          <w:rFonts w:ascii="Times New Roman" w:eastAsia="Times New Roman" w:hAnsi="Times New Roman" w:cs="Times New Roman"/>
          <w:i/>
          <w:sz w:val="24"/>
          <w:szCs w:val="24"/>
        </w:rPr>
        <w:t>How problem solving can transform your organisation</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LinkedIn</w:t>
      </w:r>
      <w:r w:rsidRPr="00F6634F">
        <w:rPr>
          <w:rFonts w:ascii="Times New Roman" w:eastAsia="Times New Roman" w:hAnsi="Times New Roman" w:cs="Times New Roman"/>
          <w:sz w:val="24"/>
          <w:szCs w:val="24"/>
        </w:rPr>
        <w:t>. Available at: https://www.linkedin.com/pulse/how-problem-solving-can-transform-your-organisation-?trk=article-ssr-frontend-pulse_more-articles_related-content-card (Accessed: 06 November 2023).</w:t>
      </w:r>
    </w:p>
    <w:p w14:paraId="4AC12E6A" w14:textId="77777777" w:rsidR="0079064C" w:rsidRPr="00A3542A" w:rsidRDefault="0079064C" w:rsidP="003823B6">
      <w:pPr>
        <w:spacing w:line="360" w:lineRule="auto"/>
        <w:jc w:val="both"/>
        <w:rPr>
          <w:rFonts w:ascii="Times New Roman" w:hAnsi="Times New Roman" w:cs="Times New Roman"/>
          <w:sz w:val="24"/>
          <w:szCs w:val="24"/>
          <w:shd w:val="clear" w:color="auto" w:fill="FFFFFF"/>
        </w:rPr>
      </w:pPr>
      <w:r w:rsidRPr="00A3542A">
        <w:rPr>
          <w:rFonts w:ascii="Times New Roman" w:hAnsi="Times New Roman" w:cs="Times New Roman"/>
          <w:sz w:val="24"/>
          <w:szCs w:val="24"/>
          <w:shd w:val="clear" w:color="auto" w:fill="FFFFFF"/>
        </w:rPr>
        <w:t>Mendonca, M. and Kanungo, R., (2006). </w:t>
      </w:r>
      <w:r w:rsidRPr="00A3542A">
        <w:rPr>
          <w:rFonts w:ascii="Times New Roman" w:hAnsi="Times New Roman" w:cs="Times New Roman"/>
          <w:i/>
          <w:iCs/>
          <w:sz w:val="24"/>
          <w:szCs w:val="24"/>
          <w:shd w:val="clear" w:color="auto" w:fill="FFFFFF"/>
        </w:rPr>
        <w:t>Ethical leadership</w:t>
      </w:r>
      <w:r w:rsidRPr="00A3542A">
        <w:rPr>
          <w:rFonts w:ascii="Times New Roman" w:hAnsi="Times New Roman" w:cs="Times New Roman"/>
          <w:sz w:val="24"/>
          <w:szCs w:val="24"/>
          <w:shd w:val="clear" w:color="auto" w:fill="FFFFFF"/>
        </w:rPr>
        <w:t>. McGraw-Hill Education (UK).</w:t>
      </w:r>
    </w:p>
    <w:p w14:paraId="701E6648" w14:textId="77777777" w:rsidR="0079064C" w:rsidRPr="00A3542A" w:rsidRDefault="0079064C" w:rsidP="003823B6">
      <w:pPr>
        <w:spacing w:line="360" w:lineRule="auto"/>
        <w:jc w:val="both"/>
        <w:rPr>
          <w:rFonts w:ascii="Times New Roman" w:eastAsia="Times New Roman" w:hAnsi="Times New Roman" w:cs="Times New Roman"/>
          <w:sz w:val="40"/>
          <w:szCs w:val="40"/>
        </w:rPr>
      </w:pPr>
      <w:r w:rsidRPr="00A3542A">
        <w:rPr>
          <w:rFonts w:ascii="Times New Roman" w:hAnsi="Times New Roman" w:cs="Times New Roman"/>
          <w:sz w:val="24"/>
          <w:szCs w:val="24"/>
          <w:shd w:val="clear" w:color="auto" w:fill="FFFFFF"/>
        </w:rPr>
        <w:t xml:space="preserve">Mihelic, K.K., </w:t>
      </w:r>
      <w:proofErr w:type="spellStart"/>
      <w:r w:rsidRPr="00A3542A">
        <w:rPr>
          <w:rFonts w:ascii="Times New Roman" w:hAnsi="Times New Roman" w:cs="Times New Roman"/>
          <w:sz w:val="24"/>
          <w:szCs w:val="24"/>
          <w:shd w:val="clear" w:color="auto" w:fill="FFFFFF"/>
        </w:rPr>
        <w:t>Lipicnik</w:t>
      </w:r>
      <w:proofErr w:type="spellEnd"/>
      <w:r w:rsidRPr="00A3542A">
        <w:rPr>
          <w:rFonts w:ascii="Times New Roman" w:hAnsi="Times New Roman" w:cs="Times New Roman"/>
          <w:sz w:val="24"/>
          <w:szCs w:val="24"/>
          <w:shd w:val="clear" w:color="auto" w:fill="FFFFFF"/>
        </w:rPr>
        <w:t xml:space="preserve">, B. and </w:t>
      </w:r>
      <w:proofErr w:type="spellStart"/>
      <w:r w:rsidRPr="00A3542A">
        <w:rPr>
          <w:rFonts w:ascii="Times New Roman" w:hAnsi="Times New Roman" w:cs="Times New Roman"/>
          <w:sz w:val="24"/>
          <w:szCs w:val="24"/>
          <w:shd w:val="clear" w:color="auto" w:fill="FFFFFF"/>
        </w:rPr>
        <w:t>Tekavcic</w:t>
      </w:r>
      <w:proofErr w:type="spellEnd"/>
      <w:r w:rsidRPr="00A3542A">
        <w:rPr>
          <w:rFonts w:ascii="Times New Roman" w:hAnsi="Times New Roman" w:cs="Times New Roman"/>
          <w:sz w:val="24"/>
          <w:szCs w:val="24"/>
          <w:shd w:val="clear" w:color="auto" w:fill="FFFFFF"/>
        </w:rPr>
        <w:t>, M., (2010). Ethical leadership. </w:t>
      </w:r>
      <w:r w:rsidRPr="00A3542A">
        <w:rPr>
          <w:rFonts w:ascii="Times New Roman" w:hAnsi="Times New Roman" w:cs="Times New Roman"/>
          <w:i/>
          <w:iCs/>
          <w:sz w:val="24"/>
          <w:szCs w:val="24"/>
          <w:shd w:val="clear" w:color="auto" w:fill="FFFFFF"/>
        </w:rPr>
        <w:t>International Journal of Management &amp; Information Systems (IJMIS)</w:t>
      </w:r>
      <w:r w:rsidRPr="00A3542A">
        <w:rPr>
          <w:rFonts w:ascii="Times New Roman" w:hAnsi="Times New Roman" w:cs="Times New Roman"/>
          <w:sz w:val="24"/>
          <w:szCs w:val="24"/>
          <w:shd w:val="clear" w:color="auto" w:fill="FFFFFF"/>
        </w:rPr>
        <w:t>, </w:t>
      </w:r>
      <w:r w:rsidRPr="00A3542A">
        <w:rPr>
          <w:rFonts w:ascii="Times New Roman" w:hAnsi="Times New Roman" w:cs="Times New Roman"/>
          <w:i/>
          <w:iCs/>
          <w:sz w:val="24"/>
          <w:szCs w:val="24"/>
          <w:shd w:val="clear" w:color="auto" w:fill="FFFFFF"/>
        </w:rPr>
        <w:t>14</w:t>
      </w:r>
      <w:r w:rsidRPr="00A3542A">
        <w:rPr>
          <w:rFonts w:ascii="Times New Roman" w:hAnsi="Times New Roman" w:cs="Times New Roman"/>
          <w:sz w:val="24"/>
          <w:szCs w:val="24"/>
          <w:shd w:val="clear" w:color="auto" w:fill="FFFFFF"/>
        </w:rPr>
        <w:t xml:space="preserve">(5). Link: </w:t>
      </w:r>
      <w:hyperlink r:id="rId12" w:history="1">
        <w:r w:rsidRPr="00A3542A">
          <w:rPr>
            <w:rStyle w:val="Hyperlink"/>
            <w:rFonts w:ascii="Times New Roman" w:hAnsi="Times New Roman" w:cs="Times New Roman"/>
            <w:color w:val="auto"/>
            <w:sz w:val="24"/>
            <w:szCs w:val="24"/>
            <w:shd w:val="clear" w:color="auto" w:fill="FFFFFF"/>
          </w:rPr>
          <w:t>https://www.clutejournals.com/index.php/IJMIS/article/view/11</w:t>
        </w:r>
      </w:hyperlink>
      <w:r w:rsidRPr="00A3542A">
        <w:rPr>
          <w:rFonts w:ascii="Times New Roman" w:hAnsi="Times New Roman" w:cs="Times New Roman"/>
          <w:sz w:val="24"/>
          <w:szCs w:val="24"/>
          <w:shd w:val="clear" w:color="auto" w:fill="FFFFFF"/>
        </w:rPr>
        <w:t xml:space="preserve"> </w:t>
      </w:r>
    </w:p>
    <w:p w14:paraId="5946C6D3" w14:textId="77777777" w:rsidR="0079064C" w:rsidRPr="00F6634F" w:rsidRDefault="0079064C" w:rsidP="003823B6">
      <w:pPr>
        <w:spacing w:line="360" w:lineRule="auto"/>
        <w:jc w:val="both"/>
        <w:rPr>
          <w:rFonts w:ascii="Times New Roman" w:eastAsia="Times New Roman" w:hAnsi="Times New Roman" w:cs="Times New Roman"/>
          <w:sz w:val="24"/>
          <w:szCs w:val="24"/>
        </w:rPr>
      </w:pPr>
      <w:r w:rsidRPr="00F6634F">
        <w:rPr>
          <w:rFonts w:ascii="Times New Roman" w:eastAsia="Times New Roman" w:hAnsi="Times New Roman" w:cs="Times New Roman"/>
          <w:sz w:val="24"/>
          <w:szCs w:val="24"/>
        </w:rPr>
        <w:t xml:space="preserve">Morgan, A. (2021) </w:t>
      </w:r>
      <w:r w:rsidRPr="00F6634F">
        <w:rPr>
          <w:rFonts w:ascii="Times New Roman" w:eastAsia="Times New Roman" w:hAnsi="Times New Roman" w:cs="Times New Roman"/>
          <w:i/>
          <w:sz w:val="24"/>
          <w:szCs w:val="24"/>
        </w:rPr>
        <w:t>The importance of interpersonal skills in the Workplace</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One Education</w:t>
      </w:r>
      <w:r w:rsidRPr="00F6634F">
        <w:rPr>
          <w:rFonts w:ascii="Times New Roman" w:eastAsia="Times New Roman" w:hAnsi="Times New Roman" w:cs="Times New Roman"/>
          <w:sz w:val="24"/>
          <w:szCs w:val="24"/>
        </w:rPr>
        <w:t>. Available at: https://www.oneeducation.org.uk/importance-of-interpersonal-skills-in-the-workplace/ (Accessed: 06 November 2023).</w:t>
      </w:r>
    </w:p>
    <w:p w14:paraId="0B46716F" w14:textId="77777777" w:rsidR="0079064C" w:rsidRPr="00A3542A" w:rsidRDefault="0079064C" w:rsidP="003823B6">
      <w:pPr>
        <w:spacing w:line="360" w:lineRule="auto"/>
        <w:jc w:val="both"/>
        <w:rPr>
          <w:rFonts w:ascii="Times New Roman" w:eastAsia="Times New Roman" w:hAnsi="Times New Roman" w:cs="Times New Roman"/>
          <w:sz w:val="24"/>
          <w:szCs w:val="24"/>
        </w:rPr>
      </w:pPr>
      <w:proofErr w:type="spellStart"/>
      <w:r w:rsidRPr="00A3542A">
        <w:rPr>
          <w:rFonts w:ascii="Times New Roman" w:eastAsia="Times New Roman" w:hAnsi="Times New Roman" w:cs="Times New Roman"/>
          <w:sz w:val="24"/>
          <w:szCs w:val="24"/>
          <w:highlight w:val="white"/>
        </w:rPr>
        <w:t>Musheke</w:t>
      </w:r>
      <w:proofErr w:type="spellEnd"/>
      <w:r w:rsidRPr="00A3542A">
        <w:rPr>
          <w:rFonts w:ascii="Times New Roman" w:eastAsia="Times New Roman" w:hAnsi="Times New Roman" w:cs="Times New Roman"/>
          <w:sz w:val="24"/>
          <w:szCs w:val="24"/>
          <w:highlight w:val="white"/>
        </w:rPr>
        <w:t xml:space="preserve">, M.M. and Phiri, J., (2021). The effects of effective communication on </w:t>
      </w:r>
      <w:proofErr w:type="spellStart"/>
      <w:r w:rsidRPr="00A3542A">
        <w:rPr>
          <w:rFonts w:ascii="Times New Roman" w:eastAsia="Times New Roman" w:hAnsi="Times New Roman" w:cs="Times New Roman"/>
          <w:sz w:val="24"/>
          <w:szCs w:val="24"/>
          <w:highlight w:val="white"/>
        </w:rPr>
        <w:t>organisational</w:t>
      </w:r>
      <w:proofErr w:type="spellEnd"/>
      <w:r w:rsidRPr="00A3542A">
        <w:rPr>
          <w:rFonts w:ascii="Times New Roman" w:eastAsia="Times New Roman" w:hAnsi="Times New Roman" w:cs="Times New Roman"/>
          <w:sz w:val="24"/>
          <w:szCs w:val="24"/>
          <w:highlight w:val="white"/>
        </w:rPr>
        <w:t xml:space="preserve"> performance based on the systems theory. </w:t>
      </w:r>
      <w:r w:rsidRPr="00A3542A">
        <w:rPr>
          <w:rFonts w:ascii="Times New Roman" w:eastAsia="Times New Roman" w:hAnsi="Times New Roman" w:cs="Times New Roman"/>
          <w:i/>
          <w:sz w:val="24"/>
          <w:szCs w:val="24"/>
          <w:highlight w:val="white"/>
        </w:rPr>
        <w:t>Open Journal of Business and Management</w:t>
      </w:r>
      <w:r w:rsidRPr="00A3542A">
        <w:rPr>
          <w:rFonts w:ascii="Times New Roman" w:eastAsia="Times New Roman" w:hAnsi="Times New Roman" w:cs="Times New Roman"/>
          <w:sz w:val="24"/>
          <w:szCs w:val="24"/>
          <w:highlight w:val="white"/>
        </w:rPr>
        <w:t xml:space="preserve">, </w:t>
      </w:r>
      <w:r w:rsidRPr="00A3542A">
        <w:rPr>
          <w:rFonts w:ascii="Times New Roman" w:eastAsia="Times New Roman" w:hAnsi="Times New Roman" w:cs="Times New Roman"/>
          <w:i/>
          <w:sz w:val="24"/>
          <w:szCs w:val="24"/>
          <w:highlight w:val="white"/>
        </w:rPr>
        <w:t>9</w:t>
      </w:r>
      <w:r w:rsidRPr="00A3542A">
        <w:rPr>
          <w:rFonts w:ascii="Times New Roman" w:eastAsia="Times New Roman" w:hAnsi="Times New Roman" w:cs="Times New Roman"/>
          <w:sz w:val="24"/>
          <w:szCs w:val="24"/>
          <w:highlight w:val="white"/>
        </w:rPr>
        <w:t xml:space="preserve">(2), pp.659-671. Link: </w:t>
      </w:r>
      <w:hyperlink r:id="rId13">
        <w:r w:rsidRPr="00A3542A">
          <w:rPr>
            <w:rFonts w:ascii="Times New Roman" w:eastAsia="Times New Roman" w:hAnsi="Times New Roman" w:cs="Times New Roman"/>
            <w:sz w:val="24"/>
            <w:szCs w:val="24"/>
            <w:highlight w:val="white"/>
            <w:u w:val="single"/>
          </w:rPr>
          <w:t>https://www.scirp.org/journal/paperinformation.aspx?paperid=107818</w:t>
        </w:r>
      </w:hyperlink>
    </w:p>
    <w:p w14:paraId="287A6E91" w14:textId="77777777" w:rsidR="0079064C" w:rsidRPr="00F6634F" w:rsidRDefault="0079064C" w:rsidP="003823B6">
      <w:pPr>
        <w:spacing w:line="360" w:lineRule="auto"/>
        <w:jc w:val="both"/>
        <w:rPr>
          <w:rFonts w:ascii="Times New Roman" w:eastAsia="Times New Roman" w:hAnsi="Times New Roman" w:cs="Times New Roman"/>
          <w:sz w:val="24"/>
          <w:szCs w:val="24"/>
        </w:rPr>
      </w:pPr>
      <w:r w:rsidRPr="00F6634F">
        <w:rPr>
          <w:rFonts w:ascii="Times New Roman" w:eastAsia="Times New Roman" w:hAnsi="Times New Roman" w:cs="Times New Roman"/>
          <w:sz w:val="24"/>
          <w:szCs w:val="24"/>
        </w:rPr>
        <w:lastRenderedPageBreak/>
        <w:t xml:space="preserve">Yasar, K. and McLaughlin, E. (2022) </w:t>
      </w:r>
      <w:r w:rsidRPr="00F6634F">
        <w:rPr>
          <w:rFonts w:ascii="Times New Roman" w:eastAsia="Times New Roman" w:hAnsi="Times New Roman" w:cs="Times New Roman"/>
          <w:i/>
          <w:sz w:val="24"/>
          <w:szCs w:val="24"/>
        </w:rPr>
        <w:t>What are leadership skills? 15 skills every leader should know</w:t>
      </w:r>
      <w:r w:rsidRPr="00F6634F">
        <w:rPr>
          <w:rFonts w:ascii="Times New Roman" w:eastAsia="Times New Roman" w:hAnsi="Times New Roman" w:cs="Times New Roman"/>
          <w:sz w:val="24"/>
          <w:szCs w:val="24"/>
        </w:rPr>
        <w:t xml:space="preserve">, </w:t>
      </w:r>
      <w:r w:rsidRPr="00F6634F">
        <w:rPr>
          <w:rFonts w:ascii="Times New Roman" w:eastAsia="Times New Roman" w:hAnsi="Times New Roman" w:cs="Times New Roman"/>
          <w:i/>
          <w:sz w:val="24"/>
          <w:szCs w:val="24"/>
        </w:rPr>
        <w:t>CIO</w:t>
      </w:r>
      <w:r w:rsidRPr="00F6634F">
        <w:rPr>
          <w:rFonts w:ascii="Times New Roman" w:eastAsia="Times New Roman" w:hAnsi="Times New Roman" w:cs="Times New Roman"/>
          <w:sz w:val="24"/>
          <w:szCs w:val="24"/>
        </w:rPr>
        <w:t>. Available at: https://www.techtarget.com/searchcio/definition/leadership-skills (Accessed: 06 November 2023).</w:t>
      </w:r>
    </w:p>
    <w:sectPr w:rsidR="0079064C" w:rsidRPr="00F6634F" w:rsidSect="00F6634F">
      <w:footerReference w:type="default" r:id="rId14"/>
      <w:headerReference w:type="firs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A86EC" w14:textId="77777777" w:rsidR="00261AC7" w:rsidRDefault="00261AC7" w:rsidP="00F6634F">
      <w:pPr>
        <w:spacing w:line="240" w:lineRule="auto"/>
      </w:pPr>
      <w:r>
        <w:separator/>
      </w:r>
    </w:p>
  </w:endnote>
  <w:endnote w:type="continuationSeparator" w:id="0">
    <w:p w14:paraId="31FAC064" w14:textId="77777777" w:rsidR="00261AC7" w:rsidRDefault="00261AC7" w:rsidP="00F663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7621057"/>
      <w:docPartObj>
        <w:docPartGallery w:val="Page Numbers (Bottom of Page)"/>
        <w:docPartUnique/>
      </w:docPartObj>
    </w:sdtPr>
    <w:sdtEndPr>
      <w:rPr>
        <w:noProof/>
      </w:rPr>
    </w:sdtEndPr>
    <w:sdtContent>
      <w:p w14:paraId="4F566EC8" w14:textId="001D8B20" w:rsidR="00F6634F" w:rsidRDefault="00F6634F">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068A5FBA" w14:textId="77777777" w:rsidR="00F6634F" w:rsidRDefault="00F66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B38B0" w14:textId="77777777" w:rsidR="00261AC7" w:rsidRDefault="00261AC7" w:rsidP="00F6634F">
      <w:pPr>
        <w:spacing w:line="240" w:lineRule="auto"/>
      </w:pPr>
      <w:r>
        <w:separator/>
      </w:r>
    </w:p>
  </w:footnote>
  <w:footnote w:type="continuationSeparator" w:id="0">
    <w:p w14:paraId="5CE0D047" w14:textId="77777777" w:rsidR="00261AC7" w:rsidRDefault="00261AC7" w:rsidP="00F663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CD471" w14:textId="5BDBACF8" w:rsidR="00F6634F" w:rsidRDefault="00F6634F">
    <w:pPr>
      <w:pStyle w:val="Header"/>
    </w:pPr>
    <w:r>
      <w:rPr>
        <w:noProof/>
        <w:color w:val="000000"/>
        <w:bdr w:val="none" w:sz="0" w:space="0" w:color="auto" w:frame="1"/>
      </w:rPr>
      <w:drawing>
        <wp:anchor distT="0" distB="0" distL="114300" distR="114300" simplePos="0" relativeHeight="251658240" behindDoc="1" locked="0" layoutInCell="1" allowOverlap="1" wp14:anchorId="414EA015" wp14:editId="22CD12F0">
          <wp:simplePos x="0" y="0"/>
          <wp:positionH relativeFrom="column">
            <wp:posOffset>4791710</wp:posOffset>
          </wp:positionH>
          <wp:positionV relativeFrom="paragraph">
            <wp:posOffset>-99695</wp:posOffset>
          </wp:positionV>
          <wp:extent cx="1464945" cy="589280"/>
          <wp:effectExtent l="0" t="0" r="1905" b="1270"/>
          <wp:wrapThrough wrapText="bothSides">
            <wp:wrapPolygon edited="0">
              <wp:start x="0" y="0"/>
              <wp:lineTo x="0" y="19552"/>
              <wp:lineTo x="8427" y="20948"/>
              <wp:lineTo x="9831" y="20948"/>
              <wp:lineTo x="21347" y="19552"/>
              <wp:lineTo x="21347" y="1397"/>
              <wp:lineTo x="15730" y="0"/>
              <wp:lineTo x="0" y="0"/>
            </wp:wrapPolygon>
          </wp:wrapThrough>
          <wp:docPr id="1" name="Picture 1" descr="https://lh7-us.googleusercontent.com/hxEmqUH7FYX7dkz0QQubHni19VklmR97Ae5Uxhnkhzmyy0BoZnICR3vdcFbeCiGLAC3DQnAKrBN3IurbszsaedawXhATHjtZgJt7ZdKMUqkiC6us9s2mQApSbUiVkMHEaVTzI6FDnSYBLHmI08dPn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hxEmqUH7FYX7dkz0QQubHni19VklmR97Ae5Uxhnkhzmyy0BoZnICR3vdcFbeCiGLAC3DQnAKrBN3IurbszsaedawXhATHjtZgJt7ZdKMUqkiC6us9s2mQApSbUiVkMHEaVTzI6FDnSYBLHmI08dPnR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4945" cy="58928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4632E9"/>
    <w:rsid w:val="00007E35"/>
    <w:rsid w:val="0008012C"/>
    <w:rsid w:val="00095C5E"/>
    <w:rsid w:val="000E6CE4"/>
    <w:rsid w:val="00261AC7"/>
    <w:rsid w:val="00320290"/>
    <w:rsid w:val="003823B6"/>
    <w:rsid w:val="003A681A"/>
    <w:rsid w:val="004632E9"/>
    <w:rsid w:val="0056197B"/>
    <w:rsid w:val="005715E9"/>
    <w:rsid w:val="0057171E"/>
    <w:rsid w:val="00587174"/>
    <w:rsid w:val="006119F2"/>
    <w:rsid w:val="00752020"/>
    <w:rsid w:val="0079064C"/>
    <w:rsid w:val="007C504D"/>
    <w:rsid w:val="007F76D0"/>
    <w:rsid w:val="00801915"/>
    <w:rsid w:val="00884534"/>
    <w:rsid w:val="009B1680"/>
    <w:rsid w:val="009B734A"/>
    <w:rsid w:val="009C3F60"/>
    <w:rsid w:val="00A3542A"/>
    <w:rsid w:val="00A3714B"/>
    <w:rsid w:val="00A61AC2"/>
    <w:rsid w:val="00AB4172"/>
    <w:rsid w:val="00B7724F"/>
    <w:rsid w:val="00B94CC8"/>
    <w:rsid w:val="00BB2CE4"/>
    <w:rsid w:val="00BB2D47"/>
    <w:rsid w:val="00D142E0"/>
    <w:rsid w:val="00D86BF6"/>
    <w:rsid w:val="00F60110"/>
    <w:rsid w:val="00F6634F"/>
    <w:rsid w:val="00F72A6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DC4CAD"/>
  <w15:docId w15:val="{83FF1D5F-7088-4892-8DA5-506B23C0B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6634F"/>
    <w:pPr>
      <w:tabs>
        <w:tab w:val="center" w:pos="4680"/>
        <w:tab w:val="right" w:pos="9360"/>
      </w:tabs>
      <w:spacing w:line="240" w:lineRule="auto"/>
    </w:pPr>
  </w:style>
  <w:style w:type="character" w:customStyle="1" w:styleId="HeaderChar">
    <w:name w:val="Header Char"/>
    <w:basedOn w:val="DefaultParagraphFont"/>
    <w:link w:val="Header"/>
    <w:uiPriority w:val="99"/>
    <w:rsid w:val="00F6634F"/>
  </w:style>
  <w:style w:type="paragraph" w:styleId="Footer">
    <w:name w:val="footer"/>
    <w:basedOn w:val="Normal"/>
    <w:link w:val="FooterChar"/>
    <w:uiPriority w:val="99"/>
    <w:unhideWhenUsed/>
    <w:rsid w:val="00F6634F"/>
    <w:pPr>
      <w:tabs>
        <w:tab w:val="center" w:pos="4680"/>
        <w:tab w:val="right" w:pos="9360"/>
      </w:tabs>
      <w:spacing w:line="240" w:lineRule="auto"/>
    </w:pPr>
  </w:style>
  <w:style w:type="character" w:customStyle="1" w:styleId="FooterChar">
    <w:name w:val="Footer Char"/>
    <w:basedOn w:val="DefaultParagraphFont"/>
    <w:link w:val="Footer"/>
    <w:uiPriority w:val="99"/>
    <w:rsid w:val="00F6634F"/>
  </w:style>
  <w:style w:type="paragraph" w:styleId="BalloonText">
    <w:name w:val="Balloon Text"/>
    <w:basedOn w:val="Normal"/>
    <w:link w:val="BalloonTextChar"/>
    <w:uiPriority w:val="99"/>
    <w:semiHidden/>
    <w:unhideWhenUsed/>
    <w:rsid w:val="00F663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634F"/>
    <w:rPr>
      <w:rFonts w:ascii="Tahoma" w:hAnsi="Tahoma" w:cs="Tahoma"/>
      <w:sz w:val="16"/>
      <w:szCs w:val="16"/>
    </w:rPr>
  </w:style>
  <w:style w:type="paragraph" w:styleId="NormalWeb">
    <w:name w:val="Normal (Web)"/>
    <w:basedOn w:val="Normal"/>
    <w:uiPriority w:val="99"/>
    <w:semiHidden/>
    <w:unhideWhenUsed/>
    <w:rsid w:val="003823B6"/>
    <w:pPr>
      <w:spacing w:before="100" w:beforeAutospacing="1" w:after="100" w:afterAutospacing="1" w:line="240" w:lineRule="auto"/>
    </w:pPr>
    <w:rPr>
      <w:rFonts w:ascii="Times New Roman" w:eastAsia="Times New Roman" w:hAnsi="Times New Roman" w:cs="Times New Roman"/>
      <w:sz w:val="24"/>
      <w:szCs w:val="24"/>
      <w:lang w:val="en-IN" w:eastAsia="zh-CN"/>
    </w:rPr>
  </w:style>
  <w:style w:type="character" w:styleId="Strong">
    <w:name w:val="Strong"/>
    <w:basedOn w:val="DefaultParagraphFont"/>
    <w:uiPriority w:val="22"/>
    <w:qFormat/>
    <w:rsid w:val="003823B6"/>
    <w:rPr>
      <w:b/>
      <w:bCs/>
    </w:rPr>
  </w:style>
  <w:style w:type="character" w:styleId="Hyperlink">
    <w:name w:val="Hyperlink"/>
    <w:basedOn w:val="DefaultParagraphFont"/>
    <w:uiPriority w:val="99"/>
    <w:unhideWhenUsed/>
    <w:rsid w:val="00BB2D47"/>
    <w:rPr>
      <w:color w:val="0000FF" w:themeColor="hyperlink"/>
      <w:u w:val="single"/>
    </w:rPr>
  </w:style>
  <w:style w:type="character" w:styleId="UnresolvedMention">
    <w:name w:val="Unresolved Mention"/>
    <w:basedOn w:val="DefaultParagraphFont"/>
    <w:uiPriority w:val="99"/>
    <w:semiHidden/>
    <w:unhideWhenUsed/>
    <w:rsid w:val="00BB2D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135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nnualreviews.org/doi/pdf/10.1146/annurev-orgpsych-032414-111237" TargetMode="External"/><Relationship Id="rId13" Type="http://schemas.openxmlformats.org/officeDocument/2006/relationships/hyperlink" Target="https://www.scirp.org/journal/paperinformation.aspx?paperid=10781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lutejournals.com/index.php/IJMIS/article/view/1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ci-hub.se/https://doi.org/10.1002/nml.21477"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ci-hub.se/https://doi.org/10.1007/s10551-014-2244-2" TargetMode="External"/><Relationship Id="rId4" Type="http://schemas.openxmlformats.org/officeDocument/2006/relationships/webSettings" Target="webSettings.xml"/><Relationship Id="rId9" Type="http://schemas.openxmlformats.org/officeDocument/2006/relationships/hyperlink" Target="https://sci-hub.se/https://doi.org/10.1016/1048-9843(95)90014-4"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pdFsXIqBuwhq6Ursi5gw6F1ObA==">CgMxLjA4AHIhMVd1U3BBVkVHZUhjYnlreFFDdnRmOHRIWFpDNzdJaWEw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2809</Words>
  <Characters>16013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3</cp:revision>
  <dcterms:created xsi:type="dcterms:W3CDTF">2023-12-23T10:11:00Z</dcterms:created>
  <dcterms:modified xsi:type="dcterms:W3CDTF">2023-12-23T10:12:00Z</dcterms:modified>
</cp:coreProperties>
</file>