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2"/>
          <w:lang w:eastAsia="en-US"/>
        </w:rPr>
      </w:pPr>
      <w:r>
        <w:rPr>
          <w:rFonts w:ascii="Times New Roman" w:hAnsi="Times New Roman" w:cs="Times New Roman"/>
          <w:sz w:val="22"/>
          <w:lang w:eastAsia="en-US"/>
        </w:rPr>
        <w:drawing>
          <wp:inline distT="0" distB="0" distL="0" distR="0">
            <wp:extent cx="5231765" cy="1917700"/>
            <wp:effectExtent l="0" t="0" r="6985"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56158" cy="1926721"/>
                    </a:xfrm>
                    <a:prstGeom prst="rect">
                      <a:avLst/>
                    </a:prstGeom>
                  </pic:spPr>
                </pic:pic>
              </a:graphicData>
            </a:graphic>
          </wp:inline>
        </w:drawing>
      </w:r>
    </w:p>
    <w:p>
      <w:pPr>
        <w:rPr>
          <w:rFonts w:ascii="Times New Roman" w:hAnsi="Times New Roman" w:cs="Times New Roman"/>
          <w:sz w:val="22"/>
          <w:lang w:eastAsia="en-US"/>
        </w:rPr>
      </w:pPr>
    </w:p>
    <w:p>
      <w:pPr>
        <w:rPr>
          <w:rFonts w:ascii="Times New Roman" w:hAnsi="Times New Roman" w:cs="Times New Roman"/>
          <w:sz w:val="22"/>
          <w:lang w:eastAsia="en-US"/>
        </w:rPr>
      </w:pPr>
    </w:p>
    <w:p>
      <w:pPr>
        <w:rPr>
          <w:rFonts w:ascii="Times New Roman" w:hAnsi="Times New Roman" w:cs="Times New Roman"/>
          <w:sz w:val="22"/>
          <w:lang w:eastAsia="en-US"/>
        </w:rPr>
      </w:pP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Unit code：BMMB70</w:t>
      </w:r>
      <w:r>
        <w:rPr>
          <w:rFonts w:hint="eastAsia" w:ascii="Times New Roman" w:hAnsi="Times New Roman" w:cs="Times New Roman"/>
          <w:sz w:val="28"/>
          <w:szCs w:val="28"/>
          <w:lang w:val="en-US" w:eastAsia="zh-CN"/>
        </w:rPr>
        <w:t>13</w:t>
      </w: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Unit title：</w:t>
      </w:r>
      <w:r>
        <w:rPr>
          <w:rFonts w:hint="eastAsia" w:ascii="Times New Roman" w:hAnsi="Times New Roman" w:cs="Times New Roman"/>
          <w:sz w:val="28"/>
          <w:szCs w:val="28"/>
          <w:lang w:val="en-US" w:eastAsia="zh-CN"/>
        </w:rPr>
        <w:t>Strategic Management</w:t>
      </w: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Tutor’s name:</w:t>
      </w:r>
      <w:r>
        <w:rPr>
          <w:rFonts w:hint="eastAsia" w:ascii="Times New Roman" w:hAnsi="Times New Roman" w:cs="Times New Roman"/>
          <w:sz w:val="28"/>
          <w:szCs w:val="28"/>
          <w:lang w:val="en-US" w:eastAsia="zh-CN"/>
        </w:rPr>
        <w:t xml:space="preserve"> </w:t>
      </w:r>
      <w:r>
        <w:rPr>
          <w:rFonts w:ascii="Times New Roman" w:hAnsi="Times New Roman" w:cs="Times New Roman"/>
          <w:sz w:val="28"/>
          <w:szCs w:val="28"/>
          <w:lang w:eastAsia="en-US"/>
        </w:rPr>
        <w:t>Gareth Hughes</w:t>
      </w:r>
    </w:p>
    <w:p>
      <w:pPr>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Report title: Research on the marketing strategy of Logitech</w:t>
      </w:r>
    </w:p>
    <w:p>
      <w:pPr>
        <w:rPr>
          <w:rFonts w:hint="default" w:ascii="Times New Roman" w:hAnsi="Times New Roman" w:cs="Times New Roman" w:eastAsiaTheme="minorEastAsia"/>
          <w:sz w:val="28"/>
          <w:szCs w:val="28"/>
          <w:lang w:val="en-US" w:eastAsia="zh-CN"/>
        </w:rPr>
      </w:pPr>
      <w:r>
        <w:rPr>
          <w:rFonts w:ascii="Times New Roman" w:hAnsi="Times New Roman" w:cs="Times New Roman"/>
          <w:sz w:val="28"/>
          <w:szCs w:val="28"/>
          <w:lang w:eastAsia="en-US"/>
        </w:rPr>
        <w:t xml:space="preserve">Student name: </w:t>
      </w:r>
      <w:r>
        <w:rPr>
          <w:rFonts w:hint="eastAsia" w:ascii="Times New Roman" w:hAnsi="Times New Roman" w:cs="Times New Roman"/>
          <w:sz w:val="28"/>
          <w:szCs w:val="28"/>
          <w:lang w:val="en-US" w:eastAsia="zh-CN"/>
        </w:rPr>
        <w:t>DU HANG</w:t>
      </w:r>
    </w:p>
    <w:p>
      <w:pPr>
        <w:rPr>
          <w:rFonts w:hint="default" w:ascii="Times New Roman" w:hAnsi="Times New Roman" w:cs="Times New Roman" w:eastAsiaTheme="minorEastAsia"/>
          <w:sz w:val="22"/>
          <w:lang w:val="en-US" w:eastAsia="zh-CN"/>
        </w:rPr>
        <w:sectPr>
          <w:pgSz w:w="11906" w:h="16838"/>
          <w:pgMar w:top="1440" w:right="1800" w:bottom="1440" w:left="1800" w:header="851" w:footer="992" w:gutter="0"/>
          <w:pgNumType w:start="1"/>
          <w:cols w:space="425" w:num="1"/>
          <w:titlePg/>
          <w:docGrid w:type="lines" w:linePitch="312" w:charSpace="0"/>
        </w:sectPr>
      </w:pPr>
      <w:r>
        <w:rPr>
          <w:rFonts w:ascii="Times New Roman" w:hAnsi="Times New Roman" w:cs="Times New Roman"/>
          <w:sz w:val="28"/>
          <w:szCs w:val="28"/>
          <w:lang w:eastAsia="en-US"/>
        </w:rPr>
        <w:t>Student number: 2009</w:t>
      </w:r>
      <w:r>
        <w:rPr>
          <w:rFonts w:hint="eastAsia" w:ascii="Times New Roman" w:hAnsi="Times New Roman" w:cs="Times New Roman"/>
          <w:sz w:val="28"/>
          <w:szCs w:val="28"/>
          <w:lang w:val="en-US" w:eastAsia="zh-CN"/>
        </w:rPr>
        <w:t>971</w:t>
      </w:r>
      <w:bookmarkStart w:id="14" w:name="_GoBack"/>
      <w:bookmarkEnd w:id="14"/>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Research on the marketing strategy of Logitech</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rPr>
        <w:t>Executive summary</w:t>
      </w:r>
      <w:r>
        <w:rPr>
          <w:rFonts w:hint="eastAsia" w:ascii="Times New Roman" w:hAnsi="Times New Roman" w:cs="Times New Roman"/>
          <w:b/>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This paper is divided into five parts. The first part expounds the research background and purpose. The second part is a brief introduction of Logitech. In the third part, from the perspective of logitech's marketing environment, PEST method is first used to analyze the macro-marketing environment of logitech company. Then logitech's competitors in different market segments are analyzed. The fourth part is the analysis of logitech's marketing status. After analyzing logitech's main product lines, SWOT method is used to analyze logitech's product business from the four aspects of strengths, weaknesses, opportunities and threats. The fifth part combines all the above analysis content to propose the analysis conclusion, and proposes logitech's product business strategic planning and suggestions.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lang w:val="en-US" w:eastAsia="zh-CN"/>
        </w:rPr>
        <w:sectPr>
          <w:footerReference r:id="rId3" w:type="default"/>
          <w:pgSz w:w="11906" w:h="16838"/>
          <w:pgMar w:top="1440" w:right="1800" w:bottom="1440" w:left="1800" w:header="851" w:footer="992" w:gutter="0"/>
          <w:pgNumType w:fmt="upperRoman"/>
          <w:cols w:space="425" w:num="1"/>
          <w:docGrid w:type="lines" w:linePitch="312" w:charSpace="0"/>
        </w:sectPr>
      </w:pPr>
      <w:r>
        <w:rPr>
          <w:rFonts w:hint="eastAsia" w:ascii="Times New Roman" w:hAnsi="Times New Roman" w:cs="Times New Roman"/>
          <w:b/>
          <w:bCs/>
          <w:sz w:val="24"/>
          <w:szCs w:val="24"/>
          <w:lang w:val="en-US" w:eastAsia="zh-CN"/>
        </w:rPr>
        <w:t>Keywords:</w:t>
      </w:r>
      <w:r>
        <w:rPr>
          <w:rFonts w:hint="eastAsia" w:ascii="Times New Roman" w:hAnsi="Times New Roman" w:cs="Times New Roman"/>
          <w:sz w:val="24"/>
          <w:szCs w:val="24"/>
          <w:lang w:val="en-US" w:eastAsia="zh-CN"/>
        </w:rPr>
        <w:t>Logitech, PEST, SWOT</w:t>
      </w:r>
    </w:p>
    <w:sdt>
      <w:sdtPr>
        <w:rPr>
          <w:rFonts w:hint="default" w:ascii="Times New Roman" w:hAnsi="Times New Roman" w:eastAsia="宋体" w:cs="Times New Roman"/>
          <w:kern w:val="2"/>
          <w:sz w:val="24"/>
          <w:szCs w:val="24"/>
          <w:lang w:val="en-US" w:eastAsia="zh-CN" w:bidi="ar-SA"/>
        </w:rPr>
        <w:id w:val="147475076"/>
        <w15:color w:val="DBDBDB"/>
        <w:docPartObj>
          <w:docPartGallery w:val="Table of Contents"/>
          <w:docPartUnique/>
        </w:docPartObj>
      </w:sdtPr>
      <w:sdtEndPr>
        <w:rPr>
          <w:rFonts w:hint="default" w:ascii="Times New Roman" w:hAnsi="Times New Roman" w:cs="Times New Roman" w:eastAsiaTheme="minorEastAsia"/>
          <w:b/>
          <w:kern w:val="2"/>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Times New Roman" w:hAnsi="Times New Roman" w:cs="Times New Roman"/>
              <w:sz w:val="24"/>
              <w:szCs w:val="24"/>
            </w:rPr>
          </w:pPr>
          <w:r>
            <w:rPr>
              <w:rFonts w:hint="default" w:ascii="Times New Roman" w:hAnsi="Times New Roman" w:cs="Times New Roman"/>
              <w:b/>
              <w:bCs/>
              <w:sz w:val="24"/>
              <w:szCs w:val="24"/>
              <w:lang w:eastAsia="en-US"/>
            </w:rPr>
            <w:t>Table of contents</w:t>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TOC \o "1-2" \h \u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_Toc1097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Chapter 1:Introduction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_Toc22077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1.1 Research Background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_Toc26520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1.2 Research Significance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_Toc26520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_Toc30167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2: Brief introduction of Logitech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_Toc30167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_Toc15447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3: Analysis of logitech's marketing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_Toc11402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3.1 Macro environmental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_Toc11402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_Toc2698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3.2 Competitor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_Toc14256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4: Analysis of logitech's marketing status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_Toc8694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4.1 Marketing status of Logitech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_Toc8694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_Toc30829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4.2 SWOT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_Toc30829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_Toc13792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C</w:t>
          </w:r>
          <w:r>
            <w:rPr>
              <w:rFonts w:hint="default" w:ascii="Times New Roman" w:hAnsi="Times New Roman" w:cs="Times New Roman"/>
              <w:sz w:val="24"/>
              <w:szCs w:val="24"/>
              <w:lang w:val="en-US" w:eastAsia="zh-CN"/>
            </w:rPr>
            <w:t xml:space="preserve">hapter </w:t>
          </w:r>
          <w:r>
            <w:rPr>
              <w:rFonts w:hint="default" w:ascii="Times New Roman" w:hAnsi="Times New Roman" w:cs="Times New Roman"/>
              <w:sz w:val="24"/>
              <w:szCs w:val="24"/>
            </w:rPr>
            <w:t>5: Conclusions and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_Toc13792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_Toc30962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5.1 the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_Toc30962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_Toc17322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rPr>
            <w:t>5.2 suggest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pPr>
          <w:r>
            <w:rPr>
              <w:rFonts w:hint="default" w:ascii="Times New Roman" w:hAnsi="Times New Roman" w:cs="Times New Roman" w:eastAsiaTheme="minorEastAsia"/>
              <w:sz w:val="24"/>
              <w:szCs w:val="24"/>
            </w:rPr>
            <w:fldChar w:fldCharType="begin"/>
          </w:r>
          <w:r>
            <w:rPr>
              <w:rFonts w:hint="default" w:ascii="Times New Roman" w:hAnsi="Times New Roman" w:cs="Times New Roman" w:eastAsiaTheme="minorEastAsia"/>
              <w:sz w:val="24"/>
              <w:szCs w:val="24"/>
            </w:rPr>
            <w:instrText xml:space="preserve"> HYPERLINK \l _Toc21804 </w:instrText>
          </w:r>
          <w:r>
            <w:rPr>
              <w:rFonts w:hint="default" w:ascii="Times New Roman" w:hAnsi="Times New Roman" w:cs="Times New Roman" w:eastAsiaTheme="minorEastAsia"/>
              <w:sz w:val="24"/>
              <w:szCs w:val="24"/>
            </w:rPr>
            <w:fldChar w:fldCharType="separate"/>
          </w:r>
          <w:r>
            <w:rPr>
              <w:rFonts w:hint="default" w:ascii="Times New Roman" w:hAnsi="Times New Roman" w:cs="Times New Roman"/>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eastAsiaTheme="minorEastAsia"/>
              <w:sz w:val="24"/>
              <w:szCs w:val="24"/>
            </w:rPr>
            <w:fldChar w:fldCharType="end"/>
          </w:r>
        </w:p>
        <w:p>
          <w:pPr>
            <w:keepNext w:val="0"/>
            <w:keepLines w:val="0"/>
            <w:pageBreakBefore w:val="0"/>
            <w:widowControl w:val="0"/>
            <w:kinsoku/>
            <w:wordWrap/>
            <w:overflowPunct/>
            <w:topLinePunct w:val="0"/>
            <w:autoSpaceDE/>
            <w:autoSpaceDN/>
            <w:bidi w:val="0"/>
            <w:adjustRightInd/>
            <w:snapToGrid/>
            <w:spacing w:line="480" w:lineRule="auto"/>
            <w:ind w:firstLine="840" w:firstLineChars="400"/>
            <w:textAlignment w:val="auto"/>
            <w:rPr>
              <w:rFonts w:hint="default" w:ascii="Times New Roman" w:hAnsi="Times New Roman" w:cs="Times New Roman" w:eastAsiaTheme="minorEastAsia"/>
              <w:sz w:val="24"/>
              <w:szCs w:val="24"/>
            </w:rPr>
            <w:sectPr>
              <w:pgSz w:w="11906" w:h="16838"/>
              <w:pgMar w:top="1440" w:right="1800" w:bottom="1440" w:left="1800" w:header="851" w:footer="992" w:gutter="0"/>
              <w:pgNumType w:fmt="upperRoman"/>
              <w:cols w:space="425" w:num="1"/>
              <w:docGrid w:type="lines" w:linePitch="312" w:charSpace="0"/>
            </w:sectPr>
          </w:pPr>
          <w:r>
            <w:rPr>
              <w:rFonts w:hint="default" w:ascii="Times New Roman" w:hAnsi="Times New Roman" w:cs="Times New Roman" w:eastAsiaTheme="minorEastAsia"/>
              <w:szCs w:val="24"/>
            </w:rPr>
            <w:fldChar w:fldCharType="end"/>
          </w:r>
        </w:p>
      </w:sdtContent>
    </w:sdt>
    <w:p>
      <w:pPr>
        <w:pStyle w:val="2"/>
        <w:bidi w:val="0"/>
        <w:rPr>
          <w:rFonts w:hint="default" w:ascii="Times New Roman" w:hAnsi="Times New Roman" w:cs="Times New Roman" w:eastAsiaTheme="minorEastAsia"/>
          <w:sz w:val="24"/>
          <w:szCs w:val="24"/>
        </w:rPr>
      </w:pPr>
      <w:bookmarkStart w:id="0" w:name="_Toc1097"/>
      <w:r>
        <w:rPr>
          <w:rFonts w:hint="default" w:ascii="Times New Roman" w:hAnsi="Times New Roman" w:cs="Times New Roman"/>
          <w:sz w:val="24"/>
          <w:szCs w:val="24"/>
        </w:rPr>
        <w:t>Chapter 1:Introduction</w:t>
      </w:r>
      <w:bookmarkEnd w:id="0"/>
    </w:p>
    <w:p>
      <w:pPr>
        <w:pStyle w:val="3"/>
        <w:bidi w:val="0"/>
        <w:rPr>
          <w:rFonts w:hint="default" w:ascii="Times New Roman" w:hAnsi="Times New Roman" w:cs="Times New Roman"/>
          <w:sz w:val="24"/>
          <w:szCs w:val="24"/>
        </w:rPr>
      </w:pPr>
      <w:bookmarkStart w:id="1" w:name="_Toc22077"/>
      <w:r>
        <w:rPr>
          <w:rFonts w:hint="default" w:ascii="Times New Roman" w:hAnsi="Times New Roman" w:cs="Times New Roman"/>
          <w:sz w:val="24"/>
          <w:szCs w:val="24"/>
        </w:rPr>
        <w:t>1.1 Research Background</w:t>
      </w:r>
      <w:bookmarkEnd w:id="1"/>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Computer and related industries have been the hot industry in the world since the 1980s. Since China fully joined the Internet in 1991, the computer and related industries have developed rapidly. As this industry gets bigger and bigger, computer peripheral devices such as keyboards, mice, cameras and speakers, which used to be insignificant, have also become a significant branch of the industry, known as computer peripheral products industry or computer peripheral equipment industry, with increasing sales volume. The market price of a Logitech CC3500e GROUP computer camera has reached 8,100 yuan, and the retail price of a Logitech UEM18 Pro ear-mounted personal customized earphone is 10,999 yuan, which is much higher than the price of ordinary computers and ordinary household appliances. Some peripheral products are already very profitable. At the same time, the industry is becoming more and more competitive. Logitech is one of the world's most famous computer peripheral companies. Its corporate history is almost the same as the history of computers. In 1982, Logitech produced the mouse in the world earlier. After a long period of time, Logitech created a computer peripherals industry one after another brilliant. In the 23 years since logitech was founded in 1982 (to 2004), logitech has accounted for 55% of the global desktop computer mouse market. Logitech had revenues of $1.8 billion in 2005. Logitech entered the mobile video service business in 2011. Logitech (Logitech) launched the Harmony universal remote control family of products in smart home in early 2014.</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At the same time, logitech is facing a growing market challenge. Logitech's 0EM mouse business, for example, has seen profit margins shrink dramatically in recent years and was forced to announce the closure of the business in January 2016. Although Logitech has a market share of over 50% in the world mouse market and a large market share in keyboard market, it still faces challenges in some markets, such as China. For example, Logitech keyboard ranked third in The Chinese keyboard market in 2015-2016 (10.72%), but in the first half of 2016, it slipped to seventh place in the Chinese keyboard market, with only 3.5%. In addition, with the rise of mobile Internet, the market demand for mobile phone peripherals surges, resulting in the diversion of demand for computer peripherals. With the rise of smart home industry, smart TV can also play a lot of computer functions, and smart TV also diverts the demand of computer peripheral equipment. The decline of market share and the diversion of peripheral equipment demand have brought great challenges to Logitech.</w:t>
      </w:r>
    </w:p>
    <w:p>
      <w:pPr>
        <w:pStyle w:val="3"/>
        <w:bidi w:val="0"/>
        <w:rPr>
          <w:rFonts w:hint="default" w:ascii="Times New Roman" w:hAnsi="Times New Roman" w:cs="Times New Roman"/>
        </w:rPr>
      </w:pPr>
      <w:bookmarkStart w:id="2" w:name="_Toc26520"/>
      <w:r>
        <w:rPr>
          <w:rFonts w:hint="default" w:ascii="Times New Roman" w:hAnsi="Times New Roman" w:cs="Times New Roman"/>
        </w:rPr>
        <w:t>1.2 Research Significance</w:t>
      </w:r>
      <w:bookmarkEnd w:id="2"/>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its nearly 40-year history, Logitech has made several strategic upgrades according to the changes of the market. Today, the demand for mobile phone peripherals is surging, resulting in a diversion of demand for computer peripherals. Smart TVS are also diverting demand from computer peripherals. In this drastic changing market situation, logitech needs to strengthen the planning of marketing strategy.</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By studying the future marketing strategy of Logitech international market, we can prepare for the future and make the marketing layout of various markets around the world as early as possible, so as to win the future market to a greater extent. At the same time, the study of logitech's future marketing strategy is also of great significance to the current marketing of Logitech.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3" w:name="_Toc30167"/>
      <w:r>
        <w:rPr>
          <w:rFonts w:hint="default" w:ascii="Times New Roman" w:hAnsi="Times New Roman" w:cs="Times New Roman"/>
        </w:rPr>
        <w:t>C</w:t>
      </w:r>
      <w:r>
        <w:rPr>
          <w:rFonts w:hint="default" w:ascii="Times New Roman" w:hAnsi="Times New Roman" w:cs="Times New Roman"/>
          <w:lang w:val="en-US" w:eastAsia="zh-CN"/>
        </w:rPr>
        <w:t xml:space="preserve">hapter </w:t>
      </w:r>
      <w:r>
        <w:rPr>
          <w:rFonts w:hint="default" w:ascii="Times New Roman" w:hAnsi="Times New Roman" w:cs="Times New Roman"/>
        </w:rPr>
        <w:t>2: Brief introduction of Logitech</w:t>
      </w:r>
      <w:bookmarkEnd w:id="3"/>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 founded in 1981, is a world-renowned cloud peripherals supplier originating in Switzerland. Now logitech has operations in more than 140 countries and regions, with thousands of employees in more than 30 countries, and has established r&amp;d centers in many countries and regions. Logitech's distribution markets cover many countries and regions around the world.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company, which owns logitech, Logitech G, Jaybird and UltimateEars, has businesses in productivity and creativity, esports, video collaboration, music and the smart home.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 specializes in designing products that are relevant to people's lives, bridging digital experiences.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More than 30 years ago, Logitech brought computers and people closer together with the mouse. Logitech has always practiced the strategy of multi-brand and multi-category. At present, logitech's product business is divided into five categories: keyboard and other PC peripheral products, games, music, video conferencing system and smart home business. At the same time, Logitech adheres to the concept of "design first" and takes design as the core of product development and production. With its excellent industrial design and innovation, Logitech has won more than 100 world-class design awards, including the Red Dot Design Award, The German iF Design Award and the GoodDesign Design Award.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Since its establishment, Logitech has undergone four stages of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first stage is the "mouse" stage. Roughly from 1982 to 1990. Logitech's first mouse was produced in Silicon Valley in 1982, marking the official birth of the giant mouse empire. In the following ten years, Logitech's main business was r&amp;d and production of mouse, and the company had a large number of OEM and ODM mouse OEM business. At the time, however, the mouse was a high-tech product that only a handful of people had access to, and Logitech was a worthy high-tech company. To this day, many consumers immediately think of the mouse when they think of Logitech.</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second stage is the full expansion of Logitech. During this period, with the advent of Win98, the mouse epidemic era ushered in. Logitech's mouse business expanded, bringing huge profits to logitech. But Logitech is not content with the lucrative mouse business and is looking to expand into more businesses. On the one hand, logitech has expanded its product line from a mouse business to other computer peripherals. The other is the expansion of the sales area. In 1986, Logitech established a production center in Hsinchu, Taiwan, and moved its European headquarters from Apple Village in Switzerland to Romanel. In 1991, Logitech's products entered the Chinese market. At that time, computers just appeared in China, and Logitech peripherals made computers play more functions, which made computer users feel very novel. Logitech became one of the first computer peripherals known and used by Chinese consumers.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third stage is the growth stage of Logitech. In 2005 logitech's global turnover was $1.8 billion, making it the industry leader. Since 2010, Logitech has aimed its marketing strategy at The East Asia region, established China Region, and started to deeply cultivate the Chinese market. After more than 20 years of brand building and market development since 1991, Logitech has gained a large market share in China for its major products. In 2012, China became logitech's third-largest market in the world. It has since become the second-largest market after the United States.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Since 2013 logitech has been in the fourth stage of development, namely the transition period. The wide use of mobile communications and the arrival of smart office and home life to complete their product direction. Logitech is also adjusting its product direction, and TV peripherals and mobile peripherals have entered a deep development period. Logitech has had three growth strategies over the past four years. First, the market share is constantly increasing. Traditional keyboard and mouse products continue to expand by virtue of brand advantages and price advantages, among which the mouse takes up more than half of the global market share. The second is to expand the value of a single product through functional upgrading, such as the development of some special functions of the mouse and keyboard. Third, enter other categories. Webcams, in particular, are gaining market share. In the United States, Logitech's camera share is nearly 100 percent. In the Chinese market, a video conferencing system can range from tens of thousands of yuan to hundreds of thousands of yuan, which is expensive and needs to be maintained by specially-assigned persons. Logitech does not produce video conferencing system, but only focuses on video recording and develops for manufacturers of video conferencing system. Currently, logitech has opened up the market space. It should be said that the three growth strategies since 2013 have been successful. The comprehensive sales performance in 2018 shows that Logitech's peripherals are still in the leading position in the global market.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4" w:name="_Toc15447"/>
      <w:r>
        <w:rPr>
          <w:rFonts w:hint="default" w:ascii="Times New Roman" w:hAnsi="Times New Roman" w:cs="Times New Roman"/>
        </w:rPr>
        <w:t>C</w:t>
      </w:r>
      <w:r>
        <w:rPr>
          <w:rFonts w:hint="default" w:ascii="Times New Roman" w:hAnsi="Times New Roman" w:cs="Times New Roman"/>
          <w:lang w:val="en-US" w:eastAsia="zh-CN"/>
        </w:rPr>
        <w:t xml:space="preserve">hapter </w:t>
      </w:r>
      <w:r>
        <w:rPr>
          <w:rFonts w:hint="default" w:ascii="Times New Roman" w:hAnsi="Times New Roman" w:cs="Times New Roman"/>
        </w:rPr>
        <w:t>3: Analysis of logitech's marketing environment</w:t>
      </w:r>
      <w:bookmarkEnd w:id="4"/>
    </w:p>
    <w:p>
      <w:pPr>
        <w:pStyle w:val="3"/>
        <w:bidi w:val="0"/>
        <w:rPr>
          <w:rFonts w:hint="default" w:ascii="Times New Roman" w:hAnsi="Times New Roman" w:cs="Times New Roman"/>
        </w:rPr>
      </w:pPr>
      <w:bookmarkStart w:id="5" w:name="_Toc11402"/>
      <w:r>
        <w:rPr>
          <w:rFonts w:hint="default" w:ascii="Times New Roman" w:hAnsi="Times New Roman" w:cs="Times New Roman"/>
        </w:rPr>
        <w:t>3.1 Macro environmental analysis</w:t>
      </w:r>
      <w:bookmarkEnd w:id="5"/>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the political environment analysis: with the PC industry in science, technology, finance, education, culture, health, and other areas of the economic and social development of multiple levels of continuous progress, greatly promoted the rapid development of all walks of life, and the use of big data to strengthen the research and application of artificial intelligence, the three big industry the national economy in various fields depth fusion, the online virtual cloud platform to realize resources share and information integration, to promote world economic development, technological change, important "driver" competitiveness of ascension. Logitech, as a manufacturer of devices to enhance the functions of the terminal carrier computer, is becoming more and more popular with the increasing consumer demand for personal computers.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Analysis of economic environment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At present, Logitech's biggest markets are China and the United States. Needless to say, the United States is at a high quality stage of development. In China, the other market, the growth cycle has passed the high growth stage and started to transition to high-quality development. At present, China emphasizes scientific and technological innovation, and at the same time attaches great importance to the upgrading of consumption pattern and industrial structure, as well as the coordinated and common development of urban and regional sectors. In this process, the Chinese market holds huge opportunities for market exploration, investment development and cooperation. This means that Logitech will have a broader development space and market opportunities in the computer-related industries, and the potential investment and consumption will also contribute to the further development of logitech's overall business.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(3) Analysis of social environment</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rPr>
        <w:t>The frequent use of the Internet, computers and mobile phones has become a social and cultural orientation. In cities and most of the countryside, surfing the Internet has become a habit and even a necessity of life. For example, study on the Internet, watch movies and TV dramas on the Internet, pay for living expenses on the Internet, choose travel routes on the Internet and so on. Computers, mobile phones and the Internet go hand in hand. In such a social culture, the computer, mobile phone peripheral configuration industry will achieve great development.</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 xml:space="preserve">(4) </w:t>
      </w:r>
      <w:r>
        <w:rPr>
          <w:rFonts w:hint="default" w:ascii="Times New Roman" w:hAnsi="Times New Roman" w:cs="Times New Roman"/>
          <w:sz w:val="24"/>
          <w:szCs w:val="24"/>
          <w:lang w:val="en-US" w:eastAsia="zh-CN"/>
        </w:rPr>
        <w:t>A</w:t>
      </w:r>
      <w:r>
        <w:rPr>
          <w:rFonts w:hint="default" w:ascii="Times New Roman" w:hAnsi="Times New Roman" w:cs="Times New Roman" w:eastAsiaTheme="minorEastAsia"/>
          <w:sz w:val="24"/>
          <w:szCs w:val="24"/>
        </w:rPr>
        <w:t>nalysis</w:t>
      </w:r>
      <w:r>
        <w:rPr>
          <w:rFonts w:hint="default" w:ascii="Times New Roman" w:hAnsi="Times New Roman" w:cs="Times New Roman"/>
          <w:sz w:val="24"/>
          <w:szCs w:val="24"/>
          <w:lang w:val="en-US" w:eastAsia="zh-CN"/>
        </w:rPr>
        <w:t xml:space="preserve"> of t</w:t>
      </w:r>
      <w:r>
        <w:rPr>
          <w:rFonts w:hint="default" w:ascii="Times New Roman" w:hAnsi="Times New Roman" w:cs="Times New Roman" w:eastAsiaTheme="minorEastAsia"/>
          <w:sz w:val="24"/>
          <w:szCs w:val="24"/>
        </w:rPr>
        <w:t>echnical environment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At present, the technology development of computer peripheral products is more and more mature. Integrating the design concept of intelligent interaction into the design of computer peripheral products is the current technical trend. Take computer game peripheral product technology as an example, it includes laser tracking technology, polymer chemistry technology, intelligent frequency modulation technology, G wireless technology, free code intelligent connection technology and other high technical fields. Intelligent FM technology can automatically change the channel of the mouse according to different working situations, ensuring that the mouse in the hands of the player remains as smooth as a normal silk.</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 computer game peripheral may contain several of these advanced technologies. For example, logitech G5 enhanced version of the mouse uses special polymer chemical treatment and cracks on the paint process, forming a natural crack effect, giving people a different appearance and visual enjoyment. With laser technology, logitech's G5 enhanced mouse has a pixel processing capacity of 6.4 million, a scanning frequency of 7,100 times per second, and a resolution of up to 2,000DPI. G wireless support for logitech G5 enhanced mouse for high sensitivity toggle buttons.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Because of the development of technology, a lot of new computer peripheral products have been developed. As a result, the competition in this field is becoming more and more fierce.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addition, mobile Internet technology has also brought an impact on computer peripheral product technology. Electronic information industry is an industry with rapid technological update. Mobile Internet technology has become a hot technology in this industry, which brings great challenges to the Internet technology and its supporting industry. In this case, the market share of mobile phone peripheral setting is increasing. Therefore, the computer peripheral configuration industry is in an upgrade, transformation period. For example, the technology for high-definition video products has been upgraded from 1080P to 4K for video viewing in mobile and other scenarios. 4K technology is more advanced than 1080P and requires greater network support.</w:t>
      </w:r>
    </w:p>
    <w:p>
      <w:pPr>
        <w:pStyle w:val="3"/>
        <w:bidi w:val="0"/>
        <w:rPr>
          <w:rFonts w:hint="default" w:ascii="Times New Roman" w:hAnsi="Times New Roman" w:cs="Times New Roman"/>
        </w:rPr>
      </w:pPr>
      <w:bookmarkStart w:id="6" w:name="_Toc2698"/>
      <w:r>
        <w:rPr>
          <w:rFonts w:hint="default" w:ascii="Times New Roman" w:hAnsi="Times New Roman" w:cs="Times New Roman"/>
        </w:rPr>
        <w:t>3.2 Competitor analysis</w:t>
      </w:r>
      <w:bookmarkEnd w:id="6"/>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Competitors around the game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 prosperity of the game industry has brought about a strong demand for computer game peripheral products. With the advent of the Internet economy, the popularity of smart phones and tablet computers has been largely differentiated, and with it, the competition has become increasingly fierce. Logitech's competitors in this field include Beitong, American Canadian Lion and so on. MADCATZ is a publicly traded company in the United States. In 2007, MGM acquired Saitek Saitek, a maker of home console peripherals, making it the world's largest company in the sector. Its products include joystick, steering wheel, controller, mouse, keyboard, etc., such as SONY PlayStation 2, PlayStation 3, PSP, Microsoft Xbox and other innovative peripherals. Logitech is a strong competitor in the global market. Beitong is logitech's strong competitor in The Chinese market. Beitong is a leading brand of game peripherals in China. Founded in 1997, it was the first company to develop game peripherals. In recent years, the influence of "BETOP" brand trademark has been ranked the first among Chinese game peripheral brands. Beitong's game peripherals span multiple platforms such as computer, TV and mobile phone. Peripherals for computer games include gamepad, steering wheel and joystick. TV game peripheral products are also more complete. Beitong has its own product research and development and production base in Shenzhen, and has formed a nationwide sales network, and established a nationwide sales headquarters with Guangzhou as the center.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Compared with the game products of its competitors, Logitech only produces a small variety of game equipment, while its competitors are professional game equipment manufacturers. Competitors are more specialized than Logitech and, in terms of their game products, have higher brand awareness than Logitech.</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Competitors in mouse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Mouse is a traditional computer peripheral products, the international brand more.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The Bloodhand ghost is the main competitor to the Logitech mouse. Although the market share of Razer, Genie and other brands is not as high as Logitech, they still show their own characteristics in some professional fields and become strong competitors of Logitech, such as Razer game mouse. On the market, the price of logitech game mouse is around 500, and razer game mouse occupies a large part of the game mouse market of more than 500 yuan, comprehensive performance is also better. In general, Logitech's mouse products have advantages in the number of subdivisions and the total market share compared with competitors' mouse products, but they are not specialized enough in some subdivisions.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(3) Competitors in keyboard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Keyboard is also a traditional computer peripheral products, the international brand more. Raib, Blood hand ghost, Razer, cherry, tarantula are the powerful competitors of Logitech. In general, Logitech's game keyboard has strong competitiveness, which constitutes the biggest category of logitech's keyboard competition. But similarly, logitech's keyboard products are superior to those of its competitors in terms of the number of different types of keyboard and the total market share of the products, but they are not specialized enough in some types of keyboard.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 Competitors in camera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 explosive growth of mobile phones and tablet computers has driven the rapid growth of the camera industry. At present, the camera market is divided into two parts market and the finished product market. The component plate mainly consists of three sub-plates: CMOS image sensor, lens and VCM. In terms of the total market share, Logitech has a high market share in the CAMERA market in the United States, mainly due to logitech's m&amp;a business. In this market, Logitech's main competitors are well-known manufacturers such as Samsung, SONY and Howe Technology.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7" w:name="_Toc14256"/>
      <w:r>
        <w:rPr>
          <w:rFonts w:hint="default" w:ascii="Times New Roman" w:hAnsi="Times New Roman" w:cs="Times New Roman"/>
        </w:rPr>
        <w:t>C</w:t>
      </w:r>
      <w:r>
        <w:rPr>
          <w:rFonts w:hint="default" w:ascii="Times New Roman" w:hAnsi="Times New Roman" w:cs="Times New Roman"/>
          <w:lang w:val="en-US" w:eastAsia="zh-CN"/>
        </w:rPr>
        <w:t xml:space="preserve">hapter </w:t>
      </w:r>
      <w:r>
        <w:rPr>
          <w:rFonts w:hint="default" w:ascii="Times New Roman" w:hAnsi="Times New Roman" w:cs="Times New Roman"/>
        </w:rPr>
        <w:t>4: Analysis of logitech's marketing status</w:t>
      </w:r>
      <w:bookmarkEnd w:id="7"/>
    </w:p>
    <w:p>
      <w:pPr>
        <w:pStyle w:val="3"/>
        <w:bidi w:val="0"/>
        <w:rPr>
          <w:rFonts w:hint="default" w:ascii="Times New Roman" w:hAnsi="Times New Roman" w:cs="Times New Roman"/>
        </w:rPr>
      </w:pPr>
      <w:bookmarkStart w:id="8" w:name="_Toc8694"/>
      <w:r>
        <w:rPr>
          <w:rFonts w:hint="default" w:ascii="Times New Roman" w:hAnsi="Times New Roman" w:cs="Times New Roman"/>
        </w:rPr>
        <w:t>4.1 Marketing status of Logitech</w:t>
      </w:r>
      <w:bookmarkEnd w:id="8"/>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Logitech's early products were all mice, and for a long time the word "logitech" was synonymous with "mouse." Logitech has led the world mouse market countless times. In 1997, for example, Logitech launched MouseMan+, commonly known as the mechanical silver marten, whose signature feature is the appearance of white-baked porcelain. In the era of roller mouse, the appearance of Logitech's mechanical silver sable mouse makes consumers feel the super-value enjoyment of cutting-edge mouse products.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Another example is the MX300 game mouse launched by Logitech in 2002, with superior hardware performance and comfortable hand feel, which has formed a craze of MX300. The MX300 was also one of the first dedicated mice for games in the world.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Later, Logitech gradually enriched its products. Through the mouse, a single product, logitech completely opened up the whole world of computer peripheral products. Logitech began to expand its product line in the early 1990s, using its own processing capabilities to produce audio products, digital cameras, scanning equipment and more. However, due to the excessive product diversification expansion, huge investment and lagging sales channel construction, logitech did not bring real profits. Digital cameras and scanning equipment, for example, have not been in logitech's business for a long time.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Since 1997, Logitech has enriched its product line with acquisitions instead of development. That year Logitech paid $30m to acquire America's biggest camera-maker (hence its near-100% market share in America). Four years later, Logitech acquired Blueplatinum, America's largest speaker maker, for a whopping $125 million. Logitech then acquired a game-control equipment company. So far, Logitech's product line has been greatly enriched, covering PC speakers, mobile phone headphones, microphones, video speakers, game controllers and so on. At present logitech products include four categories: game peripherals, control peripherals, image peripherals and sound peripherals.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various products, Logitech pursues high-tech content and leads the growth with high-tech. For example, in 2012 many manufacturers. They joined the emerging market of Apple peripherals, most of which started with simple products such as shells. At that time, Logitech's focus was more on high-tech peripheral products, rather than simple peripheral products such as mobile phone protective cases and laminates.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As a result, Logitech is stepping up its efforts to expand into high-tech businesses. In July 2011, Logitech bought Italy's Mirial and entered the mobile video service market. Logitech launched its Skype and Wi-Fi enabled TV Cam HD in Hong Kong in January 2013. In March 2014, Logitech launched Harmony Universal Remote control family of products. Logitech acquired Jaybird, a maker of sports headphones, in 2016. With the continuous increase of new business acquisition and new product development, new categories of Logitech products continue to increase. In 2013, logitech's new categories accounted for 20%, and at the beginning of 2017, Logitech's new categories accounted for 50%.</w:t>
      </w:r>
    </w:p>
    <w:p>
      <w:pPr>
        <w:pStyle w:val="3"/>
        <w:bidi w:val="0"/>
        <w:rPr>
          <w:rFonts w:hint="default" w:ascii="Times New Roman" w:hAnsi="Times New Roman" w:cs="Times New Roman"/>
        </w:rPr>
      </w:pPr>
      <w:bookmarkStart w:id="9" w:name="_Toc30829"/>
      <w:r>
        <w:rPr>
          <w:rFonts w:hint="default" w:ascii="Times New Roman" w:hAnsi="Times New Roman" w:cs="Times New Roman"/>
        </w:rPr>
        <w:t>4.2 SWOT analysis</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4.2.1 Advantage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Logitech has a long history and high brand awareness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Logitech has a long history, which almost coincides with the development of the world's computer industry. Logitech was founded as early as 1981 when computers entered the world's commercial applications. There is Microsoft in computer software, and Logitech in the mouse, which expands the capabilities of software applications. Computer peripheral products represented by Logitech have greatly expanded the application functions of computers.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 has great brand awareness in the field of mouse and computer peripheral products. China is the second largest market for Logitech. Logitech was one of the first foreign companies to enter the Chinese market. In 1991, Logitech entered the Chinese market and focused on the computer peripheral products as a segment. The Logitech brand is also well known in China. From MouseMan+ in the 1990s to the MX300 game mouse in the 20th century, Logitech's products have been familiar to two or three generations of Chinese computer users. Since its establishment in 2010, Logitech China has grown rapidly and is one of the fastest growing regions in the world.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Logitech's core business is outstanding</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For a long time, computer mouse has been in the first place in terms of market attention and sales volume. Logitech's sales volume accounts for more than half of the total sales volume of mouse market, and it is in an obvious monopoly position. Logitech has long been synonymous with the computer mouse in the minds of many consumers. As for the mouse category in the global market, no enterprise can compete with Logitech comprehensively. Logitech's overall market position is unassailable in the present and foreseeable future.</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At the same time, Logitech's business has covered the main parts of the computer peripheral industry, including game peripherals, control peripherals, video peripherals and music peripherals. This gave Logitech the foundation to develop the entire computer peripherals. In comparison, logitech's main competitors are more outstanding in a certain aspect than in the whole business field of peripheral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4.2.2 Disadvantage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Insufficient specialization and subdivision of products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Although logitech's core business is outstanding, the specialized subdivision of mouse products is still insufficient. As discussed above, the price of logitech game mouse is mostly around 500 yuan, while Razer game mouse occupies a large part of the game mouse market above 500 yuan, with better comprehensive performance. Comparatively speaking, Logitech mouse has advantages in the overall market share and product breadth, but it is not enough in the degree of specialization of some categories. Logitech also suffers from low specialization in game peripherals and cameras. This shows the inherent contradiction between a product's efforts to fully occupy the market and its in-depth development in a certain field.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The unit price is not high</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The unit price of logitech's core business is not high, and the profit level is not high. Before 2016, a large part of the market share of Logitech is achieved by relying on low-end and low-cost mouse. Logitech, which started as an OEM company, has been engaged in the field of OEM mouse for a long time. However, over the years, the overall development of PC has slowed down or even declined gradually, and the profit margin of Logitech's OEM mouse business has also shrunk sharply. Therefore, logitech has completely stopped the OEM mouse business in China since 2016.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Logitech's competitors, Razer and Leber, cost more per mouse than Logitech because they specialize in games and so on, trading high specialization for high prices.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4.2.3 Opportunity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recent years, the rapid development of the game market has brought opportunities to the development of related computer and mobile phone peripherals. The rapid growth of the world's online game market will bring about rapid growth in the demand for related computer and peripheral products.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Logitech's biggest markets are China and the United States. With the development of economy and the gradual improvement of people's living standards, the rapid development of technology has promoted the growth of the demand for computers, especially for computer peripheral products, and the demand potential of the industry is great.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4.2.4 Threat analysis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(1) The competition of computer peripherals is fierce, squeezing out the Logitech market</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As mentioned above, Logitech has strong competitors in the mouse and keyboard market of traditional computer peripherals, such as Razer, Leber, Ghost of the Blood hand, Cherry, etc. Compared with them, they also have advantages in the number of subdivisions and the total market share of products, but they are not enough in the degree of specialization of some subdivisions.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 With the popularity of mobile phone peripherals, Logitech faces the threat of transformation</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Mobile phone functions are becoming more and more rich, using mobile phone to surf the Internet has become a current trend. Mobile network news, mobile information search, mobile network video, mobile network payment, mobile online banking, mobile online shopping and other users are also very large. Thus, there is a great demand for mobile phone peripherals. A wide variety of peripherals, from the PhoneSoap Charger to Olloclip to Leef iBridge, are already available. For example, in addition to its ability to charge the phone, the PhoneSoap Charger has the ability to sterilize the phone during charging. Olloclip is a four-in-one lens that can perform fisheye effects and wide-angle shots at close to 180 degrees. Leef iBridge has features that save memory on your phone and help you store bulky photos. The price of some peripherals is enough to match the price of a regular phone. A good LeefiBridge, for example, can cost anywhere from $60 to $400 for a regular phone. With a wide range of mobile phone peripherals on the market, Logitech is facing a transformation.</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In a fierce market environment, moving away from what you are good at and into a newer product field is a transformational threat for most companies. This threat manifests itself in two ways. One is the threat of high investment in product development or the acquisition of new businesses, such as logitech's purchase of Jaybird, a sports headset brand, for $50 million in 2016. The second is the threat posed by market uncertainty. Logitech had a lesson in this regard. In the early 1990s, Logitech introduced digital cameras and scanning equipment, but the market effect was not good, and the business of Logitech faded out in a short time.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default" w:ascii="Times New Roman" w:hAnsi="Times New Roman" w:cs="Times New Roman"/>
        </w:rPr>
      </w:pPr>
      <w:bookmarkStart w:id="10" w:name="_Toc13792"/>
      <w:r>
        <w:rPr>
          <w:rFonts w:hint="default" w:ascii="Times New Roman" w:hAnsi="Times New Roman" w:cs="Times New Roman"/>
        </w:rPr>
        <w:t>C</w:t>
      </w:r>
      <w:r>
        <w:rPr>
          <w:rFonts w:hint="eastAsia" w:ascii="Times New Roman" w:hAnsi="Times New Roman" w:cs="Times New Roman"/>
          <w:lang w:val="en-US" w:eastAsia="zh-CN"/>
        </w:rPr>
        <w:t xml:space="preserve">hapter </w:t>
      </w:r>
      <w:r>
        <w:rPr>
          <w:rFonts w:hint="default" w:ascii="Times New Roman" w:hAnsi="Times New Roman" w:cs="Times New Roman"/>
        </w:rPr>
        <w:t>5: Conclusions and recommendations</w:t>
      </w:r>
      <w:bookmarkEnd w:id="10"/>
    </w:p>
    <w:p>
      <w:pPr>
        <w:pStyle w:val="3"/>
        <w:bidi w:val="0"/>
        <w:rPr>
          <w:rFonts w:hint="default" w:ascii="Times New Roman" w:hAnsi="Times New Roman" w:cs="Times New Roman"/>
        </w:rPr>
      </w:pPr>
      <w:bookmarkStart w:id="11" w:name="_Toc30962"/>
      <w:r>
        <w:rPr>
          <w:rFonts w:hint="default" w:ascii="Times New Roman" w:hAnsi="Times New Roman" w:cs="Times New Roman"/>
        </w:rPr>
        <w:t>5.1 the conclusion</w:t>
      </w:r>
      <w:bookmarkEnd w:id="11"/>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This paper takes Logitech as the object of study. Firstly, the research background and purpose of logitech's marketing are expounded. After a brief introduction to Logitech, the marketing environment of logitech company is analyzed by PEST method. Then SWOT method is used to analyze logitech's product marketing status.</w:t>
      </w:r>
      <w:r>
        <w:rPr>
          <w:rFonts w:hint="default" w:ascii="Times New Roman" w:hAnsi="Times New Roman" w:cs="Times New Roman"/>
          <w:sz w:val="24"/>
          <w:szCs w:val="24"/>
          <w:lang w:val="en-US" w:eastAsia="zh-CN"/>
        </w:rPr>
        <w:t xml:space="preserve"> </w:t>
      </w:r>
      <w:r>
        <w:rPr>
          <w:rFonts w:hint="default" w:ascii="Times New Roman" w:hAnsi="Times New Roman" w:cs="Times New Roman" w:eastAsiaTheme="minorEastAsia"/>
          <w:sz w:val="24"/>
          <w:szCs w:val="24"/>
        </w:rPr>
        <w:t>Finally, the following conclusions are drawn:</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From the perspective of marketing environment, Logitech will have opportunities for further development and broader development space and market opportunities. As a manufacturer of various functional equipment for improving terminal carrier computers, logitech has become more and more popular with the increasing demand of consumers for personal computers.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 xml:space="preserve">(2) </w:t>
      </w:r>
      <w:r>
        <w:rPr>
          <w:rFonts w:hint="default" w:ascii="Times New Roman" w:hAnsi="Times New Roman" w:cs="Times New Roman" w:eastAsiaTheme="minorEastAsia"/>
          <w:sz w:val="24"/>
          <w:szCs w:val="24"/>
        </w:rPr>
        <w:t>From the perspective of competitive environment, compared with competitors in various market segments, Logitech has advantages in the number of segments and the total market share of products, but it lacks the degree of specialization in some segments.</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(3)</w:t>
      </w:r>
      <w:r>
        <w:rPr>
          <w:rFonts w:hint="default" w:ascii="Times New Roman" w:hAnsi="Times New Roman" w:cs="Times New Roman" w:eastAsiaTheme="minorEastAsia"/>
          <w:sz w:val="24"/>
          <w:szCs w:val="24"/>
        </w:rPr>
        <w:t xml:space="preserve"> From the perspective of marketing status, Logitech's product line is widely distributed, but there are still some problems such as insufficient product line depth, low product unit price and insufficient specialization and subdivision.</w:t>
      </w:r>
    </w:p>
    <w:p>
      <w:pPr>
        <w:pStyle w:val="3"/>
        <w:bidi w:val="0"/>
        <w:rPr>
          <w:rFonts w:hint="default" w:ascii="Times New Roman" w:hAnsi="Times New Roman" w:cs="Times New Roman"/>
        </w:rPr>
      </w:pPr>
      <w:bookmarkStart w:id="12" w:name="_Toc17322"/>
      <w:r>
        <w:rPr>
          <w:rFonts w:hint="default" w:ascii="Times New Roman" w:hAnsi="Times New Roman" w:cs="Times New Roman"/>
        </w:rPr>
        <w:t>5.2 suggest</w:t>
      </w:r>
      <w:bookmarkEnd w:id="12"/>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 xml:space="preserve">(1) </w:t>
      </w:r>
      <w:r>
        <w:rPr>
          <w:rFonts w:hint="default" w:ascii="Times New Roman" w:hAnsi="Times New Roman" w:cs="Times New Roman" w:eastAsiaTheme="minorEastAsia"/>
          <w:sz w:val="24"/>
          <w:szCs w:val="24"/>
        </w:rPr>
        <w:t>The overall environment is conducive to the sustained and rapid development of computer peripheral products. Logitech needs to take advantage of such advantages as high brand awareness, strong r&amp;d and design ability, and strong assets to stay ahead of the market.</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eastAsiaTheme="minorEastAsia"/>
          <w:sz w:val="24"/>
          <w:szCs w:val="24"/>
        </w:rPr>
        <w:t xml:space="preserve"> Logitech can increase investment in RESEARCH and development, expand the breadth and depth of its business, to counter the pressure from competitors and the market share of computer peripheral products being squeezed.</w:t>
      </w:r>
    </w:p>
    <w:p>
      <w:pPr>
        <w:keepNext w:val="0"/>
        <w:keepLines w:val="0"/>
        <w:pageBreakBefore w:val="0"/>
        <w:widowControl w:val="0"/>
        <w:kinsoku/>
        <w:wordWrap/>
        <w:overflowPunct/>
        <w:topLinePunct w:val="0"/>
        <w:autoSpaceDE/>
        <w:autoSpaceDN/>
        <w:bidi w:val="0"/>
        <w:adjustRightInd/>
        <w:snapToGrid/>
        <w:spacing w:line="480" w:lineRule="auto"/>
        <w:ind w:firstLine="960" w:firstLineChars="400"/>
        <w:textAlignment w:val="auto"/>
        <w:rPr>
          <w:rFonts w:hint="default" w:ascii="Times New Roman" w:hAnsi="Times New Roman" w:cs="Times New Roman" w:eastAsiaTheme="minorEastAsia"/>
          <w:sz w:val="24"/>
          <w:szCs w:val="24"/>
        </w:rPr>
      </w:pPr>
      <w:r>
        <w:rPr>
          <w:rFonts w:hint="default" w:ascii="Times New Roman" w:hAnsi="Times New Roman" w:cs="Times New Roman"/>
          <w:sz w:val="24"/>
          <w:szCs w:val="24"/>
          <w:lang w:val="en-US" w:eastAsia="zh-CN"/>
        </w:rPr>
        <w:t xml:space="preserve">(3) </w:t>
      </w:r>
      <w:r>
        <w:rPr>
          <w:rFonts w:hint="default" w:ascii="Times New Roman" w:hAnsi="Times New Roman" w:cs="Times New Roman" w:eastAsiaTheme="minorEastAsia"/>
          <w:sz w:val="24"/>
          <w:szCs w:val="24"/>
        </w:rPr>
        <w:t>In view of logitech's current marketing situation, logitech can divide the market into three major markets: computer platform, mobile phone platform and TV platform. From the three major market segments to find the target market positioning, for each market segment to develop a scientific and reasonable marketing strategy, synchronous improvement of customized service system and improve the quality of service, each market segment from the product strategy, price strategy, channel strategy and promotion strategy marketing strategy from the perspective of the marketing mix.</w:t>
      </w:r>
    </w:p>
    <w:p>
      <w:pP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br w:type="page"/>
      </w:r>
    </w:p>
    <w:p>
      <w:pPr>
        <w:pStyle w:val="2"/>
        <w:bidi w:val="0"/>
        <w:rPr>
          <w:rFonts w:hint="eastAsia"/>
          <w:lang w:val="en-US" w:eastAsia="zh-CN"/>
        </w:rPr>
      </w:pPr>
      <w:bookmarkStart w:id="13" w:name="_Toc21804"/>
      <w:r>
        <w:rPr>
          <w:rFonts w:hint="eastAsia"/>
          <w:lang w:val="en-US" w:eastAsia="zh-CN"/>
        </w:rPr>
        <w:t>Reference:</w:t>
      </w:r>
      <w:bookmarkEnd w:id="13"/>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Richard Rumeh. Dan Schendel, David Teece . Fundamental issues in strategy. Cambridge,MA: Harvard Business School Press，1994</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Gerry Johnson, Kevan Scholes, Richard Whittington, Exploring Corporate Strategy,Financial Times Prentice Hall, 2010</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James F. Moore, The Death of Competition: Leadership and Strategy in the Age ofBusiness Ecosystems，Harper Business, 1996</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Gerry Johnson, Richard Whttington, Fundamentals of Strategy,Pearson Education Limited,2009</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Mintzberg's Strategic Course: An Overview of strategic Management School [M] Beijing: Machinery Industry Press, 2010</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GLLISON G, GLAESER E L. Geographic Concentration in U. S. ManufacturingIndustries: A Dartboard Approach [J]. Journal of Political Economy, 2010, 105(5): 23-28.</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Fred R. David, Strategic Managerment: Concepts and Cases, Pearson Prentice Hall, 2005</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Hsiuju Rebacca Yen,Kevin P. Gwinner,Wanru Su. The Impact of Customer Participationand Service Expectation on Locus Attributions Following Service Failure. InternationalJourmal of Service Industry Management,2004.</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Acker, David. Brand portfolio strategy [M]. China Labor and Social Security Press, 2005</w:t>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Ake, Brand Equity Management [M] Beijing: Machinery Industry Press, 2012:13</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br w:type="textWrapping"/>
      </w:r>
      <w:r>
        <w:rPr>
          <w:rFonts w:hint="default" w:ascii="Times New Roman" w:hAnsi="Times New Roman" w:eastAsia="宋体" w:cs="Times New Roman"/>
          <w:kern w:val="0"/>
          <w:sz w:val="24"/>
          <w:szCs w:val="24"/>
          <w:lang w:val="en-US" w:eastAsia="zh-CN" w:bidi="ar"/>
        </w:rPr>
        <w:t>Artur Swierczek. The impact of supply chain integration on the“snowball effect" in the transmission of disruptions: An empirical evaluation of the model[J]. International Journal of Production Economics,2013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48B6E"/>
    <w:multiLevelType w:val="singleLevel"/>
    <w:tmpl w:val="6B348B6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65EE6"/>
    <w:rsid w:val="0C8F15E2"/>
    <w:rsid w:val="0DF30663"/>
    <w:rsid w:val="207D0A32"/>
    <w:rsid w:val="23456FC4"/>
    <w:rsid w:val="28834156"/>
    <w:rsid w:val="389173A7"/>
    <w:rsid w:val="3A242553"/>
    <w:rsid w:val="3F6F67C9"/>
    <w:rsid w:val="40117BB9"/>
    <w:rsid w:val="47203263"/>
    <w:rsid w:val="4B056C28"/>
    <w:rsid w:val="4C574E03"/>
    <w:rsid w:val="58033044"/>
    <w:rsid w:val="675A67E5"/>
    <w:rsid w:val="68AC5FEC"/>
    <w:rsid w:val="69D865F4"/>
    <w:rsid w:val="6F6E0453"/>
    <w:rsid w:val="751C2F6E"/>
    <w:rsid w:val="7E885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heme="minorAscii" w:hAnsiTheme="minorAscii"/>
      <w:b/>
      <w:kern w:val="44"/>
      <w:sz w:val="2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sz w:val="24"/>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qFormat/>
    <w:uiPriority w:val="0"/>
    <w:pPr>
      <w:ind w:left="420" w:leftChars="200"/>
    </w:pPr>
  </w:style>
  <w:style w:type="paragraph" w:customStyle="1" w:styleId="10">
    <w:name w:val="WPSOffice手动目录 1"/>
    <w:qFormat/>
    <w:uiPriority w:val="0"/>
    <w:pPr>
      <w:ind w:leftChars="0"/>
    </w:pPr>
    <w:rPr>
      <w:rFonts w:asciiTheme="minorHAnsi" w:hAnsiTheme="minorHAnsi" w:eastAsiaTheme="minorHAnsi" w:cstheme="minorBidi"/>
      <w:sz w:val="20"/>
      <w:szCs w:val="20"/>
    </w:rPr>
  </w:style>
  <w:style w:type="paragraph" w:customStyle="1" w:styleId="11">
    <w:name w:val="WPSOffice手动目录 2"/>
    <w:uiPriority w:val="0"/>
    <w:pPr>
      <w:ind w:leftChars="2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2020-12-16T03:56:00Z</dcterms:created>
  <dc:creator>dh</dc:creator>
  <cp:lastModifiedBy>dh</cp:lastModifiedBy>
  <dcterms:modified xsi:type="dcterms:W3CDTF">2020-12-17T12:35:59Z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