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24271" w14:textId="77777777" w:rsidR="00DC3E61" w:rsidRDefault="00DC3E61" w:rsidP="00DC3E61">
      <w:pPr>
        <w:jc w:val="center"/>
        <w:rPr>
          <w:sz w:val="48"/>
          <w:szCs w:val="48"/>
        </w:rPr>
      </w:pPr>
    </w:p>
    <w:p w14:paraId="10B0FB23" w14:textId="3BEBE210" w:rsidR="00F50E90" w:rsidRDefault="00DC3E61" w:rsidP="00DC3E61">
      <w:pPr>
        <w:jc w:val="center"/>
        <w:rPr>
          <w:sz w:val="48"/>
          <w:szCs w:val="48"/>
        </w:rPr>
      </w:pPr>
      <w:r>
        <w:rPr>
          <w:sz w:val="48"/>
          <w:szCs w:val="48"/>
        </w:rPr>
        <w:t>DATA HANDLING AND BUSINESS INTELEGENCE</w:t>
      </w:r>
    </w:p>
    <w:p w14:paraId="7C566C40" w14:textId="41C15A88" w:rsidR="00DC3E61" w:rsidRDefault="00DC3E61" w:rsidP="00DC3E61">
      <w:pPr>
        <w:jc w:val="center"/>
        <w:rPr>
          <w:sz w:val="48"/>
          <w:szCs w:val="48"/>
        </w:rPr>
      </w:pPr>
      <w:r>
        <w:rPr>
          <w:sz w:val="48"/>
          <w:szCs w:val="48"/>
        </w:rPr>
        <w:t>ESSAY</w:t>
      </w:r>
    </w:p>
    <w:p w14:paraId="4E3EE84B" w14:textId="0F3C549C" w:rsidR="00DC3E61" w:rsidRDefault="00DC3E61" w:rsidP="00DC3E61">
      <w:pPr>
        <w:jc w:val="center"/>
        <w:rPr>
          <w:sz w:val="24"/>
          <w:szCs w:val="24"/>
        </w:rPr>
      </w:pPr>
      <w:r>
        <w:rPr>
          <w:sz w:val="24"/>
          <w:szCs w:val="24"/>
        </w:rPr>
        <w:t xml:space="preserve">Created by: Vladimir </w:t>
      </w:r>
      <w:proofErr w:type="spellStart"/>
      <w:proofErr w:type="gramStart"/>
      <w:r>
        <w:rPr>
          <w:sz w:val="24"/>
          <w:szCs w:val="24"/>
        </w:rPr>
        <w:t>Stoyanov</w:t>
      </w:r>
      <w:proofErr w:type="spellEnd"/>
      <w:r>
        <w:rPr>
          <w:sz w:val="24"/>
          <w:szCs w:val="24"/>
        </w:rPr>
        <w:t>(</w:t>
      </w:r>
      <w:proofErr w:type="gramEnd"/>
      <w:r>
        <w:rPr>
          <w:sz w:val="24"/>
          <w:szCs w:val="24"/>
        </w:rPr>
        <w:t>2219021)</w:t>
      </w:r>
    </w:p>
    <w:p w14:paraId="01CF15B8" w14:textId="550CF0EA" w:rsidR="00DC3E61" w:rsidRDefault="00DC3E61" w:rsidP="00DC3E61">
      <w:pPr>
        <w:jc w:val="center"/>
        <w:rPr>
          <w:sz w:val="24"/>
          <w:szCs w:val="24"/>
        </w:rPr>
      </w:pPr>
      <w:r>
        <w:rPr>
          <w:sz w:val="24"/>
          <w:szCs w:val="24"/>
        </w:rPr>
        <w:t>Module code: LCBB5000</w:t>
      </w:r>
    </w:p>
    <w:p w14:paraId="688BB9D2" w14:textId="47D1AA02" w:rsidR="00DC3E61" w:rsidRPr="00DC3E61" w:rsidRDefault="00DC3E61" w:rsidP="00DC3E61">
      <w:pPr>
        <w:jc w:val="center"/>
        <w:rPr>
          <w:sz w:val="24"/>
          <w:szCs w:val="24"/>
        </w:rPr>
      </w:pPr>
      <w:r>
        <w:rPr>
          <w:sz w:val="24"/>
          <w:szCs w:val="24"/>
        </w:rPr>
        <w:t>Lecturer’s name: Anupam Mazumdar</w:t>
      </w:r>
    </w:p>
    <w:p w14:paraId="49330442" w14:textId="77777777" w:rsidR="00DC3E61" w:rsidRPr="00DC3E61" w:rsidRDefault="00DC3E61" w:rsidP="00DC3E61">
      <w:pPr>
        <w:jc w:val="center"/>
        <w:rPr>
          <w:sz w:val="48"/>
          <w:szCs w:val="48"/>
        </w:rPr>
      </w:pPr>
    </w:p>
    <w:p w14:paraId="27164074" w14:textId="77777777" w:rsidR="00F50E90" w:rsidRDefault="00F50E90" w:rsidP="00F50E90"/>
    <w:p w14:paraId="4C3E452C" w14:textId="77777777" w:rsidR="00F50E90" w:rsidRDefault="00F50E90" w:rsidP="00F50E90"/>
    <w:p w14:paraId="22CC81DD" w14:textId="77777777" w:rsidR="00F50E90" w:rsidRDefault="00F50E90" w:rsidP="00F50E90"/>
    <w:p w14:paraId="57BC9CD1" w14:textId="77777777" w:rsidR="00F50E90" w:rsidRDefault="00F50E90" w:rsidP="00F50E90"/>
    <w:p w14:paraId="10CE7560" w14:textId="77777777" w:rsidR="00F50E90" w:rsidRDefault="00F50E90" w:rsidP="00F50E90"/>
    <w:p w14:paraId="646515B5" w14:textId="77777777" w:rsidR="00F50E90" w:rsidRDefault="00F50E90" w:rsidP="00F50E90"/>
    <w:p w14:paraId="0A491F2F" w14:textId="77777777" w:rsidR="00F50E90" w:rsidRDefault="00F50E90" w:rsidP="00F50E90"/>
    <w:p w14:paraId="0DF6E51B" w14:textId="77777777" w:rsidR="00F50E90" w:rsidRDefault="00F50E90" w:rsidP="00F50E90"/>
    <w:p w14:paraId="08ED0A1B" w14:textId="77777777" w:rsidR="00F50E90" w:rsidRDefault="00F50E90" w:rsidP="00F50E90"/>
    <w:p w14:paraId="633A13E2" w14:textId="77777777" w:rsidR="00F50E90" w:rsidRDefault="00F50E90" w:rsidP="00F50E90"/>
    <w:p w14:paraId="60F60995" w14:textId="77777777" w:rsidR="00F50E90" w:rsidRDefault="00F50E90" w:rsidP="00F50E90"/>
    <w:p w14:paraId="2E50D08F" w14:textId="77777777" w:rsidR="00F50E90" w:rsidRDefault="00F50E90" w:rsidP="00F50E90"/>
    <w:p w14:paraId="408E9BB3" w14:textId="77777777" w:rsidR="00F50E90" w:rsidRDefault="00F50E90" w:rsidP="00F50E90"/>
    <w:p w14:paraId="77196140" w14:textId="77777777" w:rsidR="00F50E90" w:rsidRDefault="00F50E90" w:rsidP="00F50E90"/>
    <w:p w14:paraId="6C60EB36" w14:textId="77777777" w:rsidR="00F50E90" w:rsidRDefault="00F50E90" w:rsidP="00F50E90"/>
    <w:p w14:paraId="0BC91FA2" w14:textId="77777777" w:rsidR="00F50E90" w:rsidRDefault="00F50E90" w:rsidP="00F50E90"/>
    <w:p w14:paraId="50684898" w14:textId="77777777" w:rsidR="00F50E90" w:rsidRDefault="00F50E90" w:rsidP="00F50E90"/>
    <w:p w14:paraId="1A6A598B" w14:textId="77777777" w:rsidR="00F50E90" w:rsidRDefault="00F50E90" w:rsidP="00F50E90"/>
    <w:p w14:paraId="1A0C1DB5" w14:textId="77777777" w:rsidR="00F50E90" w:rsidRDefault="00F50E90" w:rsidP="00F50E90"/>
    <w:p w14:paraId="6BCABE15" w14:textId="77777777" w:rsidR="00F50E90" w:rsidRDefault="00F50E90" w:rsidP="00F50E90"/>
    <w:p w14:paraId="6739E4EB" w14:textId="77777777" w:rsidR="00F50E90" w:rsidRDefault="00F50E90" w:rsidP="00F50E90"/>
    <w:p w14:paraId="4E639C42" w14:textId="77777777" w:rsidR="002C045C" w:rsidRDefault="002C045C" w:rsidP="00F50E90"/>
    <w:p w14:paraId="4C8DCC38" w14:textId="77777777" w:rsidR="002C045C" w:rsidRDefault="002C045C" w:rsidP="00F50E90"/>
    <w:p w14:paraId="4CD3244E" w14:textId="77777777" w:rsidR="002C045C" w:rsidRDefault="002C045C" w:rsidP="00F50E90"/>
    <w:sdt>
      <w:sdtPr>
        <w:rPr>
          <w:rFonts w:asciiTheme="minorHAnsi" w:eastAsiaTheme="minorEastAsia" w:hAnsiTheme="minorHAnsi" w:cstheme="minorBidi"/>
          <w:color w:val="auto"/>
          <w:sz w:val="21"/>
          <w:szCs w:val="21"/>
        </w:rPr>
        <w:id w:val="-79748734"/>
        <w:docPartObj>
          <w:docPartGallery w:val="Table of Contents"/>
          <w:docPartUnique/>
        </w:docPartObj>
      </w:sdtPr>
      <w:sdtEndPr>
        <w:rPr>
          <w:b/>
          <w:bCs/>
        </w:rPr>
      </w:sdtEndPr>
      <w:sdtContent>
        <w:p w14:paraId="198C5A51" w14:textId="53FD8021" w:rsidR="002C045C" w:rsidRDefault="002C045C">
          <w:pPr>
            <w:pStyle w:val="TOCHeading"/>
          </w:pPr>
          <w:r>
            <w:t>Contents</w:t>
          </w:r>
        </w:p>
        <w:p w14:paraId="56813876" w14:textId="1FD22C9A" w:rsidR="00632386" w:rsidRDefault="002C045C">
          <w:pPr>
            <w:pStyle w:val="TOC1"/>
            <w:tabs>
              <w:tab w:val="right" w:leader="dot" w:pos="10790"/>
            </w:tabs>
            <w:rPr>
              <w:noProof/>
            </w:rPr>
          </w:pPr>
          <w:r>
            <w:fldChar w:fldCharType="begin"/>
          </w:r>
          <w:r>
            <w:instrText xml:space="preserve"> TOC \o "1-3" \h \z \u </w:instrText>
          </w:r>
          <w:r>
            <w:fldChar w:fldCharType="separate"/>
          </w:r>
          <w:hyperlink w:anchor="_Toc164934232" w:history="1">
            <w:r w:rsidR="00632386" w:rsidRPr="00271E78">
              <w:rPr>
                <w:rStyle w:val="Hyperlink"/>
                <w:noProof/>
              </w:rPr>
              <w:t>Section 1: Order Cancellation and Sales Data Analysis</w:t>
            </w:r>
            <w:r w:rsidR="00632386">
              <w:rPr>
                <w:noProof/>
                <w:webHidden/>
              </w:rPr>
              <w:tab/>
            </w:r>
            <w:r w:rsidR="00632386">
              <w:rPr>
                <w:noProof/>
                <w:webHidden/>
              </w:rPr>
              <w:fldChar w:fldCharType="begin"/>
            </w:r>
            <w:r w:rsidR="00632386">
              <w:rPr>
                <w:noProof/>
                <w:webHidden/>
              </w:rPr>
              <w:instrText xml:space="preserve"> PAGEREF _Toc164934232 \h </w:instrText>
            </w:r>
            <w:r w:rsidR="00632386">
              <w:rPr>
                <w:noProof/>
                <w:webHidden/>
              </w:rPr>
            </w:r>
            <w:r w:rsidR="00632386">
              <w:rPr>
                <w:noProof/>
                <w:webHidden/>
              </w:rPr>
              <w:fldChar w:fldCharType="separate"/>
            </w:r>
            <w:r w:rsidR="00632386">
              <w:rPr>
                <w:noProof/>
                <w:webHidden/>
              </w:rPr>
              <w:t>3</w:t>
            </w:r>
            <w:r w:rsidR="00632386">
              <w:rPr>
                <w:noProof/>
                <w:webHidden/>
              </w:rPr>
              <w:fldChar w:fldCharType="end"/>
            </w:r>
          </w:hyperlink>
        </w:p>
        <w:p w14:paraId="365FDBB0" w14:textId="65E8C0B4" w:rsidR="00632386" w:rsidRDefault="00000000">
          <w:pPr>
            <w:pStyle w:val="TOC2"/>
            <w:tabs>
              <w:tab w:val="right" w:leader="dot" w:pos="10790"/>
            </w:tabs>
            <w:rPr>
              <w:noProof/>
            </w:rPr>
          </w:pPr>
          <w:hyperlink w:anchor="_Toc164934233" w:history="1">
            <w:r w:rsidR="00632386" w:rsidRPr="00271E78">
              <w:rPr>
                <w:rStyle w:val="Hyperlink"/>
                <w:noProof/>
              </w:rPr>
              <w:t>Order Cancellation</w:t>
            </w:r>
            <w:r w:rsidR="00632386">
              <w:rPr>
                <w:noProof/>
                <w:webHidden/>
              </w:rPr>
              <w:tab/>
            </w:r>
            <w:r w:rsidR="00632386">
              <w:rPr>
                <w:noProof/>
                <w:webHidden/>
              </w:rPr>
              <w:fldChar w:fldCharType="begin"/>
            </w:r>
            <w:r w:rsidR="00632386">
              <w:rPr>
                <w:noProof/>
                <w:webHidden/>
              </w:rPr>
              <w:instrText xml:space="preserve"> PAGEREF _Toc164934233 \h </w:instrText>
            </w:r>
            <w:r w:rsidR="00632386">
              <w:rPr>
                <w:noProof/>
                <w:webHidden/>
              </w:rPr>
            </w:r>
            <w:r w:rsidR="00632386">
              <w:rPr>
                <w:noProof/>
                <w:webHidden/>
              </w:rPr>
              <w:fldChar w:fldCharType="separate"/>
            </w:r>
            <w:r w:rsidR="00632386">
              <w:rPr>
                <w:noProof/>
                <w:webHidden/>
              </w:rPr>
              <w:t>4</w:t>
            </w:r>
            <w:r w:rsidR="00632386">
              <w:rPr>
                <w:noProof/>
                <w:webHidden/>
              </w:rPr>
              <w:fldChar w:fldCharType="end"/>
            </w:r>
          </w:hyperlink>
        </w:p>
        <w:p w14:paraId="167BBA18" w14:textId="352AA03C" w:rsidR="00632386" w:rsidRDefault="00000000">
          <w:pPr>
            <w:pStyle w:val="TOC3"/>
            <w:tabs>
              <w:tab w:val="right" w:leader="dot" w:pos="10790"/>
            </w:tabs>
            <w:rPr>
              <w:noProof/>
            </w:rPr>
          </w:pPr>
          <w:hyperlink w:anchor="_Toc164934234" w:history="1">
            <w:r w:rsidR="00632386" w:rsidRPr="00271E78">
              <w:rPr>
                <w:rStyle w:val="Hyperlink"/>
                <w:noProof/>
              </w:rPr>
              <w:t>Preprocessing Dataset</w:t>
            </w:r>
            <w:r w:rsidR="00632386">
              <w:rPr>
                <w:noProof/>
                <w:webHidden/>
              </w:rPr>
              <w:tab/>
            </w:r>
            <w:r w:rsidR="00632386">
              <w:rPr>
                <w:noProof/>
                <w:webHidden/>
              </w:rPr>
              <w:fldChar w:fldCharType="begin"/>
            </w:r>
            <w:r w:rsidR="00632386">
              <w:rPr>
                <w:noProof/>
                <w:webHidden/>
              </w:rPr>
              <w:instrText xml:space="preserve"> PAGEREF _Toc164934234 \h </w:instrText>
            </w:r>
            <w:r w:rsidR="00632386">
              <w:rPr>
                <w:noProof/>
                <w:webHidden/>
              </w:rPr>
            </w:r>
            <w:r w:rsidR="00632386">
              <w:rPr>
                <w:noProof/>
                <w:webHidden/>
              </w:rPr>
              <w:fldChar w:fldCharType="separate"/>
            </w:r>
            <w:r w:rsidR="00632386">
              <w:rPr>
                <w:noProof/>
                <w:webHidden/>
              </w:rPr>
              <w:t>4</w:t>
            </w:r>
            <w:r w:rsidR="00632386">
              <w:rPr>
                <w:noProof/>
                <w:webHidden/>
              </w:rPr>
              <w:fldChar w:fldCharType="end"/>
            </w:r>
          </w:hyperlink>
        </w:p>
        <w:p w14:paraId="239EE551" w14:textId="3C366ED8" w:rsidR="00632386" w:rsidRDefault="00000000">
          <w:pPr>
            <w:pStyle w:val="TOC3"/>
            <w:tabs>
              <w:tab w:val="right" w:leader="dot" w:pos="10790"/>
            </w:tabs>
            <w:rPr>
              <w:noProof/>
            </w:rPr>
          </w:pPr>
          <w:hyperlink w:anchor="_Toc164934235" w:history="1">
            <w:r w:rsidR="00632386" w:rsidRPr="00271E78">
              <w:rPr>
                <w:rStyle w:val="Hyperlink"/>
                <w:noProof/>
              </w:rPr>
              <w:t>Data Analysis: Calculating Order Cancellation</w:t>
            </w:r>
            <w:r w:rsidR="00632386">
              <w:rPr>
                <w:noProof/>
                <w:webHidden/>
              </w:rPr>
              <w:tab/>
            </w:r>
            <w:r w:rsidR="00632386">
              <w:rPr>
                <w:noProof/>
                <w:webHidden/>
              </w:rPr>
              <w:fldChar w:fldCharType="begin"/>
            </w:r>
            <w:r w:rsidR="00632386">
              <w:rPr>
                <w:noProof/>
                <w:webHidden/>
              </w:rPr>
              <w:instrText xml:space="preserve"> PAGEREF _Toc164934235 \h </w:instrText>
            </w:r>
            <w:r w:rsidR="00632386">
              <w:rPr>
                <w:noProof/>
                <w:webHidden/>
              </w:rPr>
            </w:r>
            <w:r w:rsidR="00632386">
              <w:rPr>
                <w:noProof/>
                <w:webHidden/>
              </w:rPr>
              <w:fldChar w:fldCharType="separate"/>
            </w:r>
            <w:r w:rsidR="00632386">
              <w:rPr>
                <w:noProof/>
                <w:webHidden/>
              </w:rPr>
              <w:t>6</w:t>
            </w:r>
            <w:r w:rsidR="00632386">
              <w:rPr>
                <w:noProof/>
                <w:webHidden/>
              </w:rPr>
              <w:fldChar w:fldCharType="end"/>
            </w:r>
          </w:hyperlink>
        </w:p>
        <w:p w14:paraId="21D0098D" w14:textId="7BA102DB" w:rsidR="00632386" w:rsidRDefault="00000000">
          <w:pPr>
            <w:pStyle w:val="TOC3"/>
            <w:tabs>
              <w:tab w:val="right" w:leader="dot" w:pos="10790"/>
            </w:tabs>
            <w:rPr>
              <w:noProof/>
            </w:rPr>
          </w:pPr>
          <w:hyperlink w:anchor="_Toc164934236" w:history="1">
            <w:r w:rsidR="00632386" w:rsidRPr="00271E78">
              <w:rPr>
                <w:rStyle w:val="Hyperlink"/>
                <w:noProof/>
              </w:rPr>
              <w:t>Visualisation of Order Cancellation Data in Excel</w:t>
            </w:r>
            <w:r w:rsidR="00632386">
              <w:rPr>
                <w:noProof/>
                <w:webHidden/>
              </w:rPr>
              <w:tab/>
            </w:r>
            <w:r w:rsidR="00632386">
              <w:rPr>
                <w:noProof/>
                <w:webHidden/>
              </w:rPr>
              <w:fldChar w:fldCharType="begin"/>
            </w:r>
            <w:r w:rsidR="00632386">
              <w:rPr>
                <w:noProof/>
                <w:webHidden/>
              </w:rPr>
              <w:instrText xml:space="preserve"> PAGEREF _Toc164934236 \h </w:instrText>
            </w:r>
            <w:r w:rsidR="00632386">
              <w:rPr>
                <w:noProof/>
                <w:webHidden/>
              </w:rPr>
            </w:r>
            <w:r w:rsidR="00632386">
              <w:rPr>
                <w:noProof/>
                <w:webHidden/>
              </w:rPr>
              <w:fldChar w:fldCharType="separate"/>
            </w:r>
            <w:r w:rsidR="00632386">
              <w:rPr>
                <w:noProof/>
                <w:webHidden/>
              </w:rPr>
              <w:t>8</w:t>
            </w:r>
            <w:r w:rsidR="00632386">
              <w:rPr>
                <w:noProof/>
                <w:webHidden/>
              </w:rPr>
              <w:fldChar w:fldCharType="end"/>
            </w:r>
          </w:hyperlink>
        </w:p>
        <w:p w14:paraId="450B37BF" w14:textId="61511DA3" w:rsidR="00632386" w:rsidRDefault="00000000">
          <w:pPr>
            <w:pStyle w:val="TOC2"/>
            <w:tabs>
              <w:tab w:val="right" w:leader="dot" w:pos="10790"/>
            </w:tabs>
            <w:rPr>
              <w:noProof/>
            </w:rPr>
          </w:pPr>
          <w:hyperlink w:anchor="_Toc164934237" w:history="1">
            <w:r w:rsidR="00632386" w:rsidRPr="00271E78">
              <w:rPr>
                <w:rStyle w:val="Hyperlink"/>
                <w:noProof/>
              </w:rPr>
              <w:t>Sales Data Analysis</w:t>
            </w:r>
            <w:r w:rsidR="00632386">
              <w:rPr>
                <w:noProof/>
                <w:webHidden/>
              </w:rPr>
              <w:tab/>
            </w:r>
            <w:r w:rsidR="00632386">
              <w:rPr>
                <w:noProof/>
                <w:webHidden/>
              </w:rPr>
              <w:fldChar w:fldCharType="begin"/>
            </w:r>
            <w:r w:rsidR="00632386">
              <w:rPr>
                <w:noProof/>
                <w:webHidden/>
              </w:rPr>
              <w:instrText xml:space="preserve"> PAGEREF _Toc164934237 \h </w:instrText>
            </w:r>
            <w:r w:rsidR="00632386">
              <w:rPr>
                <w:noProof/>
                <w:webHidden/>
              </w:rPr>
            </w:r>
            <w:r w:rsidR="00632386">
              <w:rPr>
                <w:noProof/>
                <w:webHidden/>
              </w:rPr>
              <w:fldChar w:fldCharType="separate"/>
            </w:r>
            <w:r w:rsidR="00632386">
              <w:rPr>
                <w:noProof/>
                <w:webHidden/>
              </w:rPr>
              <w:t>11</w:t>
            </w:r>
            <w:r w:rsidR="00632386">
              <w:rPr>
                <w:noProof/>
                <w:webHidden/>
              </w:rPr>
              <w:fldChar w:fldCharType="end"/>
            </w:r>
          </w:hyperlink>
        </w:p>
        <w:p w14:paraId="5A6665D7" w14:textId="69EC5D55" w:rsidR="00632386" w:rsidRDefault="00000000">
          <w:pPr>
            <w:pStyle w:val="TOC3"/>
            <w:tabs>
              <w:tab w:val="right" w:leader="dot" w:pos="10790"/>
            </w:tabs>
            <w:rPr>
              <w:noProof/>
            </w:rPr>
          </w:pPr>
          <w:hyperlink w:anchor="_Toc164934238" w:history="1">
            <w:r w:rsidR="00632386" w:rsidRPr="00271E78">
              <w:rPr>
                <w:rStyle w:val="Hyperlink"/>
                <w:noProof/>
              </w:rPr>
              <w:t>Analysing Trend of Sales</w:t>
            </w:r>
            <w:r w:rsidR="00632386">
              <w:rPr>
                <w:noProof/>
                <w:webHidden/>
              </w:rPr>
              <w:tab/>
            </w:r>
            <w:r w:rsidR="00632386">
              <w:rPr>
                <w:noProof/>
                <w:webHidden/>
              </w:rPr>
              <w:fldChar w:fldCharType="begin"/>
            </w:r>
            <w:r w:rsidR="00632386">
              <w:rPr>
                <w:noProof/>
                <w:webHidden/>
              </w:rPr>
              <w:instrText xml:space="preserve"> PAGEREF _Toc164934238 \h </w:instrText>
            </w:r>
            <w:r w:rsidR="00632386">
              <w:rPr>
                <w:noProof/>
                <w:webHidden/>
              </w:rPr>
            </w:r>
            <w:r w:rsidR="00632386">
              <w:rPr>
                <w:noProof/>
                <w:webHidden/>
              </w:rPr>
              <w:fldChar w:fldCharType="separate"/>
            </w:r>
            <w:r w:rsidR="00632386">
              <w:rPr>
                <w:noProof/>
                <w:webHidden/>
              </w:rPr>
              <w:t>11</w:t>
            </w:r>
            <w:r w:rsidR="00632386">
              <w:rPr>
                <w:noProof/>
                <w:webHidden/>
              </w:rPr>
              <w:fldChar w:fldCharType="end"/>
            </w:r>
          </w:hyperlink>
        </w:p>
        <w:p w14:paraId="255DBF93" w14:textId="125EEDFD" w:rsidR="00632386" w:rsidRDefault="00000000">
          <w:pPr>
            <w:pStyle w:val="TOC3"/>
            <w:tabs>
              <w:tab w:val="right" w:leader="dot" w:pos="10790"/>
            </w:tabs>
            <w:rPr>
              <w:noProof/>
            </w:rPr>
          </w:pPr>
          <w:hyperlink w:anchor="_Toc164934239" w:history="1">
            <w:r w:rsidR="00632386" w:rsidRPr="00271E78">
              <w:rPr>
                <w:rStyle w:val="Hyperlink"/>
                <w:noProof/>
              </w:rPr>
              <w:t>Analysing Product Sales Trend</w:t>
            </w:r>
            <w:r w:rsidR="00632386">
              <w:rPr>
                <w:noProof/>
                <w:webHidden/>
              </w:rPr>
              <w:tab/>
            </w:r>
            <w:r w:rsidR="00632386">
              <w:rPr>
                <w:noProof/>
                <w:webHidden/>
              </w:rPr>
              <w:fldChar w:fldCharType="begin"/>
            </w:r>
            <w:r w:rsidR="00632386">
              <w:rPr>
                <w:noProof/>
                <w:webHidden/>
              </w:rPr>
              <w:instrText xml:space="preserve"> PAGEREF _Toc164934239 \h </w:instrText>
            </w:r>
            <w:r w:rsidR="00632386">
              <w:rPr>
                <w:noProof/>
                <w:webHidden/>
              </w:rPr>
            </w:r>
            <w:r w:rsidR="00632386">
              <w:rPr>
                <w:noProof/>
                <w:webHidden/>
              </w:rPr>
              <w:fldChar w:fldCharType="separate"/>
            </w:r>
            <w:r w:rsidR="00632386">
              <w:rPr>
                <w:noProof/>
                <w:webHidden/>
              </w:rPr>
              <w:t>12</w:t>
            </w:r>
            <w:r w:rsidR="00632386">
              <w:rPr>
                <w:noProof/>
                <w:webHidden/>
              </w:rPr>
              <w:fldChar w:fldCharType="end"/>
            </w:r>
          </w:hyperlink>
        </w:p>
        <w:p w14:paraId="188B3569" w14:textId="05CF82AF" w:rsidR="00632386" w:rsidRDefault="00000000">
          <w:pPr>
            <w:pStyle w:val="TOC3"/>
            <w:tabs>
              <w:tab w:val="right" w:leader="dot" w:pos="10790"/>
            </w:tabs>
            <w:rPr>
              <w:noProof/>
            </w:rPr>
          </w:pPr>
          <w:hyperlink w:anchor="_Toc164934240" w:history="1">
            <w:r w:rsidR="00632386" w:rsidRPr="00271E78">
              <w:rPr>
                <w:rStyle w:val="Hyperlink"/>
                <w:noProof/>
              </w:rPr>
              <w:t>Analysing Customer Purchase Distribution</w:t>
            </w:r>
            <w:r w:rsidR="00632386">
              <w:rPr>
                <w:noProof/>
                <w:webHidden/>
              </w:rPr>
              <w:tab/>
            </w:r>
            <w:r w:rsidR="00632386">
              <w:rPr>
                <w:noProof/>
                <w:webHidden/>
              </w:rPr>
              <w:fldChar w:fldCharType="begin"/>
            </w:r>
            <w:r w:rsidR="00632386">
              <w:rPr>
                <w:noProof/>
                <w:webHidden/>
              </w:rPr>
              <w:instrText xml:space="preserve"> PAGEREF _Toc164934240 \h </w:instrText>
            </w:r>
            <w:r w:rsidR="00632386">
              <w:rPr>
                <w:noProof/>
                <w:webHidden/>
              </w:rPr>
            </w:r>
            <w:r w:rsidR="00632386">
              <w:rPr>
                <w:noProof/>
                <w:webHidden/>
              </w:rPr>
              <w:fldChar w:fldCharType="separate"/>
            </w:r>
            <w:r w:rsidR="00632386">
              <w:rPr>
                <w:noProof/>
                <w:webHidden/>
              </w:rPr>
              <w:t>13</w:t>
            </w:r>
            <w:r w:rsidR="00632386">
              <w:rPr>
                <w:noProof/>
                <w:webHidden/>
              </w:rPr>
              <w:fldChar w:fldCharType="end"/>
            </w:r>
          </w:hyperlink>
        </w:p>
        <w:p w14:paraId="2F8CA9CE" w14:textId="66C3D16C" w:rsidR="00632386" w:rsidRDefault="00000000">
          <w:pPr>
            <w:pStyle w:val="TOC3"/>
            <w:tabs>
              <w:tab w:val="right" w:leader="dot" w:pos="10790"/>
            </w:tabs>
            <w:rPr>
              <w:noProof/>
            </w:rPr>
          </w:pPr>
          <w:hyperlink w:anchor="_Toc164934241" w:history="1">
            <w:r w:rsidR="00632386" w:rsidRPr="00271E78">
              <w:rPr>
                <w:rStyle w:val="Hyperlink"/>
                <w:noProof/>
              </w:rPr>
              <w:t>Key Customer Segments</w:t>
            </w:r>
            <w:r w:rsidR="00632386">
              <w:rPr>
                <w:noProof/>
                <w:webHidden/>
              </w:rPr>
              <w:tab/>
            </w:r>
            <w:r w:rsidR="00632386">
              <w:rPr>
                <w:noProof/>
                <w:webHidden/>
              </w:rPr>
              <w:fldChar w:fldCharType="begin"/>
            </w:r>
            <w:r w:rsidR="00632386">
              <w:rPr>
                <w:noProof/>
                <w:webHidden/>
              </w:rPr>
              <w:instrText xml:space="preserve"> PAGEREF _Toc164934241 \h </w:instrText>
            </w:r>
            <w:r w:rsidR="00632386">
              <w:rPr>
                <w:noProof/>
                <w:webHidden/>
              </w:rPr>
            </w:r>
            <w:r w:rsidR="00632386">
              <w:rPr>
                <w:noProof/>
                <w:webHidden/>
              </w:rPr>
              <w:fldChar w:fldCharType="separate"/>
            </w:r>
            <w:r w:rsidR="00632386">
              <w:rPr>
                <w:noProof/>
                <w:webHidden/>
              </w:rPr>
              <w:t>14</w:t>
            </w:r>
            <w:r w:rsidR="00632386">
              <w:rPr>
                <w:noProof/>
                <w:webHidden/>
              </w:rPr>
              <w:fldChar w:fldCharType="end"/>
            </w:r>
          </w:hyperlink>
        </w:p>
        <w:p w14:paraId="425B0134" w14:textId="3E4FE95C" w:rsidR="00632386" w:rsidRDefault="00000000">
          <w:pPr>
            <w:pStyle w:val="TOC3"/>
            <w:tabs>
              <w:tab w:val="right" w:leader="dot" w:pos="10790"/>
            </w:tabs>
            <w:rPr>
              <w:noProof/>
            </w:rPr>
          </w:pPr>
          <w:hyperlink w:anchor="_Toc164934242" w:history="1">
            <w:r w:rsidR="00632386" w:rsidRPr="00271E78">
              <w:rPr>
                <w:rStyle w:val="Hyperlink"/>
                <w:noProof/>
              </w:rPr>
              <w:t>Recommendations to Improve Profitability</w:t>
            </w:r>
            <w:r w:rsidR="00632386">
              <w:rPr>
                <w:noProof/>
                <w:webHidden/>
              </w:rPr>
              <w:tab/>
            </w:r>
            <w:r w:rsidR="00632386">
              <w:rPr>
                <w:noProof/>
                <w:webHidden/>
              </w:rPr>
              <w:fldChar w:fldCharType="begin"/>
            </w:r>
            <w:r w:rsidR="00632386">
              <w:rPr>
                <w:noProof/>
                <w:webHidden/>
              </w:rPr>
              <w:instrText xml:space="preserve"> PAGEREF _Toc164934242 \h </w:instrText>
            </w:r>
            <w:r w:rsidR="00632386">
              <w:rPr>
                <w:noProof/>
                <w:webHidden/>
              </w:rPr>
            </w:r>
            <w:r w:rsidR="00632386">
              <w:rPr>
                <w:noProof/>
                <w:webHidden/>
              </w:rPr>
              <w:fldChar w:fldCharType="separate"/>
            </w:r>
            <w:r w:rsidR="00632386">
              <w:rPr>
                <w:noProof/>
                <w:webHidden/>
              </w:rPr>
              <w:t>15</w:t>
            </w:r>
            <w:r w:rsidR="00632386">
              <w:rPr>
                <w:noProof/>
                <w:webHidden/>
              </w:rPr>
              <w:fldChar w:fldCharType="end"/>
            </w:r>
          </w:hyperlink>
        </w:p>
        <w:p w14:paraId="3849F8AA" w14:textId="7F8C9B48" w:rsidR="00632386" w:rsidRDefault="00000000">
          <w:pPr>
            <w:pStyle w:val="TOC1"/>
            <w:tabs>
              <w:tab w:val="right" w:leader="dot" w:pos="10790"/>
            </w:tabs>
            <w:rPr>
              <w:noProof/>
            </w:rPr>
          </w:pPr>
          <w:hyperlink w:anchor="_Toc164934243" w:history="1">
            <w:r w:rsidR="00632386" w:rsidRPr="00271E78">
              <w:rPr>
                <w:rStyle w:val="Hyperlink"/>
                <w:noProof/>
              </w:rPr>
              <w:t>Section 2: Data Analysis Using SPSS</w:t>
            </w:r>
            <w:r w:rsidR="00632386">
              <w:rPr>
                <w:noProof/>
                <w:webHidden/>
              </w:rPr>
              <w:tab/>
            </w:r>
            <w:r w:rsidR="00632386">
              <w:rPr>
                <w:noProof/>
                <w:webHidden/>
              </w:rPr>
              <w:fldChar w:fldCharType="begin"/>
            </w:r>
            <w:r w:rsidR="00632386">
              <w:rPr>
                <w:noProof/>
                <w:webHidden/>
              </w:rPr>
              <w:instrText xml:space="preserve"> PAGEREF _Toc164934243 \h </w:instrText>
            </w:r>
            <w:r w:rsidR="00632386">
              <w:rPr>
                <w:noProof/>
                <w:webHidden/>
              </w:rPr>
            </w:r>
            <w:r w:rsidR="00632386">
              <w:rPr>
                <w:noProof/>
                <w:webHidden/>
              </w:rPr>
              <w:fldChar w:fldCharType="separate"/>
            </w:r>
            <w:r w:rsidR="00632386">
              <w:rPr>
                <w:noProof/>
                <w:webHidden/>
              </w:rPr>
              <w:t>16</w:t>
            </w:r>
            <w:r w:rsidR="00632386">
              <w:rPr>
                <w:noProof/>
                <w:webHidden/>
              </w:rPr>
              <w:fldChar w:fldCharType="end"/>
            </w:r>
          </w:hyperlink>
        </w:p>
        <w:p w14:paraId="08D56442" w14:textId="6ADD1B1F" w:rsidR="00632386" w:rsidRDefault="00000000">
          <w:pPr>
            <w:pStyle w:val="TOC2"/>
            <w:tabs>
              <w:tab w:val="right" w:leader="dot" w:pos="10790"/>
            </w:tabs>
            <w:rPr>
              <w:noProof/>
            </w:rPr>
          </w:pPr>
          <w:hyperlink w:anchor="_Toc164934244" w:history="1">
            <w:r w:rsidR="00632386" w:rsidRPr="00271E78">
              <w:rPr>
                <w:rStyle w:val="Hyperlink"/>
                <w:noProof/>
              </w:rPr>
              <w:t>Students Survey: Gender Ratio</w:t>
            </w:r>
            <w:r w:rsidR="00632386">
              <w:rPr>
                <w:noProof/>
                <w:webHidden/>
              </w:rPr>
              <w:tab/>
            </w:r>
            <w:r w:rsidR="00632386">
              <w:rPr>
                <w:noProof/>
                <w:webHidden/>
              </w:rPr>
              <w:fldChar w:fldCharType="begin"/>
            </w:r>
            <w:r w:rsidR="00632386">
              <w:rPr>
                <w:noProof/>
                <w:webHidden/>
              </w:rPr>
              <w:instrText xml:space="preserve"> PAGEREF _Toc164934244 \h </w:instrText>
            </w:r>
            <w:r w:rsidR="00632386">
              <w:rPr>
                <w:noProof/>
                <w:webHidden/>
              </w:rPr>
            </w:r>
            <w:r w:rsidR="00632386">
              <w:rPr>
                <w:noProof/>
                <w:webHidden/>
              </w:rPr>
              <w:fldChar w:fldCharType="separate"/>
            </w:r>
            <w:r w:rsidR="00632386">
              <w:rPr>
                <w:noProof/>
                <w:webHidden/>
              </w:rPr>
              <w:t>17</w:t>
            </w:r>
            <w:r w:rsidR="00632386">
              <w:rPr>
                <w:noProof/>
                <w:webHidden/>
              </w:rPr>
              <w:fldChar w:fldCharType="end"/>
            </w:r>
          </w:hyperlink>
        </w:p>
        <w:p w14:paraId="7D73EAED" w14:textId="16CC3935" w:rsidR="00632386" w:rsidRDefault="00000000">
          <w:pPr>
            <w:pStyle w:val="TOC2"/>
            <w:tabs>
              <w:tab w:val="right" w:leader="dot" w:pos="10790"/>
            </w:tabs>
            <w:rPr>
              <w:noProof/>
            </w:rPr>
          </w:pPr>
          <w:hyperlink w:anchor="_Toc164934245" w:history="1">
            <w:r w:rsidR="00632386" w:rsidRPr="00271E78">
              <w:rPr>
                <w:rStyle w:val="Hyperlink"/>
                <w:noProof/>
              </w:rPr>
              <w:t>Students Survey: Students Who Qualified for Lunch Program</w:t>
            </w:r>
            <w:r w:rsidR="00632386">
              <w:rPr>
                <w:noProof/>
                <w:webHidden/>
              </w:rPr>
              <w:tab/>
            </w:r>
            <w:r w:rsidR="00632386">
              <w:rPr>
                <w:noProof/>
                <w:webHidden/>
              </w:rPr>
              <w:fldChar w:fldCharType="begin"/>
            </w:r>
            <w:r w:rsidR="00632386">
              <w:rPr>
                <w:noProof/>
                <w:webHidden/>
              </w:rPr>
              <w:instrText xml:space="preserve"> PAGEREF _Toc164934245 \h </w:instrText>
            </w:r>
            <w:r w:rsidR="00632386">
              <w:rPr>
                <w:noProof/>
                <w:webHidden/>
              </w:rPr>
            </w:r>
            <w:r w:rsidR="00632386">
              <w:rPr>
                <w:noProof/>
                <w:webHidden/>
              </w:rPr>
              <w:fldChar w:fldCharType="separate"/>
            </w:r>
            <w:r w:rsidR="00632386">
              <w:rPr>
                <w:noProof/>
                <w:webHidden/>
              </w:rPr>
              <w:t>18</w:t>
            </w:r>
            <w:r w:rsidR="00632386">
              <w:rPr>
                <w:noProof/>
                <w:webHidden/>
              </w:rPr>
              <w:fldChar w:fldCharType="end"/>
            </w:r>
          </w:hyperlink>
        </w:p>
        <w:p w14:paraId="630873B7" w14:textId="174F42D6" w:rsidR="00632386" w:rsidRDefault="00000000">
          <w:pPr>
            <w:pStyle w:val="TOC2"/>
            <w:tabs>
              <w:tab w:val="right" w:leader="dot" w:pos="10790"/>
            </w:tabs>
            <w:rPr>
              <w:noProof/>
            </w:rPr>
          </w:pPr>
          <w:hyperlink w:anchor="_Toc164934246" w:history="1">
            <w:r w:rsidR="00632386" w:rsidRPr="00271E78">
              <w:rPr>
                <w:rStyle w:val="Hyperlink"/>
                <w:noProof/>
              </w:rPr>
              <w:t>Mean and Median of Lunch Program Students</w:t>
            </w:r>
            <w:r w:rsidR="00632386">
              <w:rPr>
                <w:noProof/>
                <w:webHidden/>
              </w:rPr>
              <w:tab/>
            </w:r>
            <w:r w:rsidR="00632386">
              <w:rPr>
                <w:noProof/>
                <w:webHidden/>
              </w:rPr>
              <w:fldChar w:fldCharType="begin"/>
            </w:r>
            <w:r w:rsidR="00632386">
              <w:rPr>
                <w:noProof/>
                <w:webHidden/>
              </w:rPr>
              <w:instrText xml:space="preserve"> PAGEREF _Toc164934246 \h </w:instrText>
            </w:r>
            <w:r w:rsidR="00632386">
              <w:rPr>
                <w:noProof/>
                <w:webHidden/>
              </w:rPr>
            </w:r>
            <w:r w:rsidR="00632386">
              <w:rPr>
                <w:noProof/>
                <w:webHidden/>
              </w:rPr>
              <w:fldChar w:fldCharType="separate"/>
            </w:r>
            <w:r w:rsidR="00632386">
              <w:rPr>
                <w:noProof/>
                <w:webHidden/>
              </w:rPr>
              <w:t>18</w:t>
            </w:r>
            <w:r w:rsidR="00632386">
              <w:rPr>
                <w:noProof/>
                <w:webHidden/>
              </w:rPr>
              <w:fldChar w:fldCharType="end"/>
            </w:r>
          </w:hyperlink>
        </w:p>
        <w:p w14:paraId="564C29CB" w14:textId="79425A6C" w:rsidR="00632386" w:rsidRDefault="00000000">
          <w:pPr>
            <w:pStyle w:val="TOC2"/>
            <w:tabs>
              <w:tab w:val="right" w:leader="dot" w:pos="10790"/>
            </w:tabs>
            <w:rPr>
              <w:noProof/>
            </w:rPr>
          </w:pPr>
          <w:hyperlink w:anchor="_Toc164934247" w:history="1">
            <w:r w:rsidR="00632386" w:rsidRPr="00271E78">
              <w:rPr>
                <w:rStyle w:val="Hyperlink"/>
                <w:noProof/>
              </w:rPr>
              <w:t>K-Means Clustering Analysis of Student Survey Data</w:t>
            </w:r>
            <w:r w:rsidR="00632386">
              <w:rPr>
                <w:noProof/>
                <w:webHidden/>
              </w:rPr>
              <w:tab/>
            </w:r>
            <w:r w:rsidR="00632386">
              <w:rPr>
                <w:noProof/>
                <w:webHidden/>
              </w:rPr>
              <w:fldChar w:fldCharType="begin"/>
            </w:r>
            <w:r w:rsidR="00632386">
              <w:rPr>
                <w:noProof/>
                <w:webHidden/>
              </w:rPr>
              <w:instrText xml:space="preserve"> PAGEREF _Toc164934247 \h </w:instrText>
            </w:r>
            <w:r w:rsidR="00632386">
              <w:rPr>
                <w:noProof/>
                <w:webHidden/>
              </w:rPr>
            </w:r>
            <w:r w:rsidR="00632386">
              <w:rPr>
                <w:noProof/>
                <w:webHidden/>
              </w:rPr>
              <w:fldChar w:fldCharType="separate"/>
            </w:r>
            <w:r w:rsidR="00632386">
              <w:rPr>
                <w:noProof/>
                <w:webHidden/>
              </w:rPr>
              <w:t>19</w:t>
            </w:r>
            <w:r w:rsidR="00632386">
              <w:rPr>
                <w:noProof/>
                <w:webHidden/>
              </w:rPr>
              <w:fldChar w:fldCharType="end"/>
            </w:r>
          </w:hyperlink>
        </w:p>
        <w:p w14:paraId="42EC2351" w14:textId="0166D588" w:rsidR="00632386" w:rsidRDefault="00000000">
          <w:pPr>
            <w:pStyle w:val="TOC3"/>
            <w:tabs>
              <w:tab w:val="right" w:leader="dot" w:pos="10790"/>
            </w:tabs>
            <w:rPr>
              <w:noProof/>
            </w:rPr>
          </w:pPr>
          <w:hyperlink w:anchor="_Toc164934248" w:history="1">
            <w:r w:rsidR="00632386" w:rsidRPr="00271E78">
              <w:rPr>
                <w:rStyle w:val="Hyperlink"/>
                <w:noProof/>
              </w:rPr>
              <w:t>Variables</w:t>
            </w:r>
            <w:r w:rsidR="00632386">
              <w:rPr>
                <w:noProof/>
                <w:webHidden/>
              </w:rPr>
              <w:tab/>
            </w:r>
            <w:r w:rsidR="00632386">
              <w:rPr>
                <w:noProof/>
                <w:webHidden/>
              </w:rPr>
              <w:fldChar w:fldCharType="begin"/>
            </w:r>
            <w:r w:rsidR="00632386">
              <w:rPr>
                <w:noProof/>
                <w:webHidden/>
              </w:rPr>
              <w:instrText xml:space="preserve"> PAGEREF _Toc164934248 \h </w:instrText>
            </w:r>
            <w:r w:rsidR="00632386">
              <w:rPr>
                <w:noProof/>
                <w:webHidden/>
              </w:rPr>
            </w:r>
            <w:r w:rsidR="00632386">
              <w:rPr>
                <w:noProof/>
                <w:webHidden/>
              </w:rPr>
              <w:fldChar w:fldCharType="separate"/>
            </w:r>
            <w:r w:rsidR="00632386">
              <w:rPr>
                <w:noProof/>
                <w:webHidden/>
              </w:rPr>
              <w:t>19</w:t>
            </w:r>
            <w:r w:rsidR="00632386">
              <w:rPr>
                <w:noProof/>
                <w:webHidden/>
              </w:rPr>
              <w:fldChar w:fldCharType="end"/>
            </w:r>
          </w:hyperlink>
        </w:p>
        <w:p w14:paraId="7813BAB5" w14:textId="7BF93939" w:rsidR="00632386" w:rsidRDefault="00000000">
          <w:pPr>
            <w:pStyle w:val="TOC3"/>
            <w:tabs>
              <w:tab w:val="right" w:leader="dot" w:pos="10790"/>
            </w:tabs>
            <w:rPr>
              <w:noProof/>
            </w:rPr>
          </w:pPr>
          <w:hyperlink w:anchor="_Toc164934249" w:history="1">
            <w:r w:rsidR="00632386" w:rsidRPr="00271E78">
              <w:rPr>
                <w:rStyle w:val="Hyperlink"/>
                <w:noProof/>
              </w:rPr>
              <w:t>Initial Clustering</w:t>
            </w:r>
            <w:r w:rsidR="00632386">
              <w:rPr>
                <w:noProof/>
                <w:webHidden/>
              </w:rPr>
              <w:tab/>
            </w:r>
            <w:r w:rsidR="00632386">
              <w:rPr>
                <w:noProof/>
                <w:webHidden/>
              </w:rPr>
              <w:fldChar w:fldCharType="begin"/>
            </w:r>
            <w:r w:rsidR="00632386">
              <w:rPr>
                <w:noProof/>
                <w:webHidden/>
              </w:rPr>
              <w:instrText xml:space="preserve"> PAGEREF _Toc164934249 \h </w:instrText>
            </w:r>
            <w:r w:rsidR="00632386">
              <w:rPr>
                <w:noProof/>
                <w:webHidden/>
              </w:rPr>
            </w:r>
            <w:r w:rsidR="00632386">
              <w:rPr>
                <w:noProof/>
                <w:webHidden/>
              </w:rPr>
              <w:fldChar w:fldCharType="separate"/>
            </w:r>
            <w:r w:rsidR="00632386">
              <w:rPr>
                <w:noProof/>
                <w:webHidden/>
              </w:rPr>
              <w:t>19</w:t>
            </w:r>
            <w:r w:rsidR="00632386">
              <w:rPr>
                <w:noProof/>
                <w:webHidden/>
              </w:rPr>
              <w:fldChar w:fldCharType="end"/>
            </w:r>
          </w:hyperlink>
        </w:p>
        <w:p w14:paraId="27EE9B41" w14:textId="2EA1EA3D" w:rsidR="00632386" w:rsidRDefault="00000000">
          <w:pPr>
            <w:pStyle w:val="TOC3"/>
            <w:tabs>
              <w:tab w:val="right" w:leader="dot" w:pos="10790"/>
            </w:tabs>
            <w:rPr>
              <w:noProof/>
            </w:rPr>
          </w:pPr>
          <w:hyperlink w:anchor="_Toc164934250" w:history="1">
            <w:r w:rsidR="00632386" w:rsidRPr="00271E78">
              <w:rPr>
                <w:rStyle w:val="Hyperlink"/>
                <w:noProof/>
              </w:rPr>
              <w:t>Iteration History</w:t>
            </w:r>
            <w:r w:rsidR="00632386">
              <w:rPr>
                <w:noProof/>
                <w:webHidden/>
              </w:rPr>
              <w:tab/>
            </w:r>
            <w:r w:rsidR="00632386">
              <w:rPr>
                <w:noProof/>
                <w:webHidden/>
              </w:rPr>
              <w:fldChar w:fldCharType="begin"/>
            </w:r>
            <w:r w:rsidR="00632386">
              <w:rPr>
                <w:noProof/>
                <w:webHidden/>
              </w:rPr>
              <w:instrText xml:space="preserve"> PAGEREF _Toc164934250 \h </w:instrText>
            </w:r>
            <w:r w:rsidR="00632386">
              <w:rPr>
                <w:noProof/>
                <w:webHidden/>
              </w:rPr>
            </w:r>
            <w:r w:rsidR="00632386">
              <w:rPr>
                <w:noProof/>
                <w:webHidden/>
              </w:rPr>
              <w:fldChar w:fldCharType="separate"/>
            </w:r>
            <w:r w:rsidR="00632386">
              <w:rPr>
                <w:noProof/>
                <w:webHidden/>
              </w:rPr>
              <w:t>20</w:t>
            </w:r>
            <w:r w:rsidR="00632386">
              <w:rPr>
                <w:noProof/>
                <w:webHidden/>
              </w:rPr>
              <w:fldChar w:fldCharType="end"/>
            </w:r>
          </w:hyperlink>
        </w:p>
        <w:p w14:paraId="07C6DCDE" w14:textId="1148506E" w:rsidR="00632386" w:rsidRDefault="00000000">
          <w:pPr>
            <w:pStyle w:val="TOC3"/>
            <w:tabs>
              <w:tab w:val="right" w:leader="dot" w:pos="10790"/>
            </w:tabs>
            <w:rPr>
              <w:noProof/>
            </w:rPr>
          </w:pPr>
          <w:hyperlink w:anchor="_Toc164934251" w:history="1">
            <w:r w:rsidR="00632386" w:rsidRPr="00271E78">
              <w:rPr>
                <w:rStyle w:val="Hyperlink"/>
                <w:noProof/>
              </w:rPr>
              <w:t>Final Cluster Centres</w:t>
            </w:r>
            <w:r w:rsidR="00632386">
              <w:rPr>
                <w:noProof/>
                <w:webHidden/>
              </w:rPr>
              <w:tab/>
            </w:r>
            <w:r w:rsidR="00632386">
              <w:rPr>
                <w:noProof/>
                <w:webHidden/>
              </w:rPr>
              <w:fldChar w:fldCharType="begin"/>
            </w:r>
            <w:r w:rsidR="00632386">
              <w:rPr>
                <w:noProof/>
                <w:webHidden/>
              </w:rPr>
              <w:instrText xml:space="preserve"> PAGEREF _Toc164934251 \h </w:instrText>
            </w:r>
            <w:r w:rsidR="00632386">
              <w:rPr>
                <w:noProof/>
                <w:webHidden/>
              </w:rPr>
            </w:r>
            <w:r w:rsidR="00632386">
              <w:rPr>
                <w:noProof/>
                <w:webHidden/>
              </w:rPr>
              <w:fldChar w:fldCharType="separate"/>
            </w:r>
            <w:r w:rsidR="00632386">
              <w:rPr>
                <w:noProof/>
                <w:webHidden/>
              </w:rPr>
              <w:t>21</w:t>
            </w:r>
            <w:r w:rsidR="00632386">
              <w:rPr>
                <w:noProof/>
                <w:webHidden/>
              </w:rPr>
              <w:fldChar w:fldCharType="end"/>
            </w:r>
          </w:hyperlink>
        </w:p>
        <w:p w14:paraId="7313D25D" w14:textId="12CC827A" w:rsidR="00632386" w:rsidRDefault="00000000">
          <w:pPr>
            <w:pStyle w:val="TOC3"/>
            <w:tabs>
              <w:tab w:val="right" w:leader="dot" w:pos="10790"/>
            </w:tabs>
            <w:rPr>
              <w:noProof/>
            </w:rPr>
          </w:pPr>
          <w:hyperlink w:anchor="_Toc164934252" w:history="1">
            <w:r w:rsidR="00632386" w:rsidRPr="00271E78">
              <w:rPr>
                <w:rStyle w:val="Hyperlink"/>
                <w:noProof/>
              </w:rPr>
              <w:t>Statistical Significance</w:t>
            </w:r>
            <w:r w:rsidR="00632386">
              <w:rPr>
                <w:noProof/>
                <w:webHidden/>
              </w:rPr>
              <w:tab/>
            </w:r>
            <w:r w:rsidR="00632386">
              <w:rPr>
                <w:noProof/>
                <w:webHidden/>
              </w:rPr>
              <w:fldChar w:fldCharType="begin"/>
            </w:r>
            <w:r w:rsidR="00632386">
              <w:rPr>
                <w:noProof/>
                <w:webHidden/>
              </w:rPr>
              <w:instrText xml:space="preserve"> PAGEREF _Toc164934252 \h </w:instrText>
            </w:r>
            <w:r w:rsidR="00632386">
              <w:rPr>
                <w:noProof/>
                <w:webHidden/>
              </w:rPr>
            </w:r>
            <w:r w:rsidR="00632386">
              <w:rPr>
                <w:noProof/>
                <w:webHidden/>
              </w:rPr>
              <w:fldChar w:fldCharType="separate"/>
            </w:r>
            <w:r w:rsidR="00632386">
              <w:rPr>
                <w:noProof/>
                <w:webHidden/>
              </w:rPr>
              <w:t>22</w:t>
            </w:r>
            <w:r w:rsidR="00632386">
              <w:rPr>
                <w:noProof/>
                <w:webHidden/>
              </w:rPr>
              <w:fldChar w:fldCharType="end"/>
            </w:r>
          </w:hyperlink>
        </w:p>
        <w:p w14:paraId="5A7A2FF2" w14:textId="04693C2C" w:rsidR="00632386" w:rsidRDefault="00000000">
          <w:pPr>
            <w:pStyle w:val="TOC3"/>
            <w:tabs>
              <w:tab w:val="right" w:leader="dot" w:pos="10790"/>
            </w:tabs>
            <w:rPr>
              <w:noProof/>
            </w:rPr>
          </w:pPr>
          <w:hyperlink w:anchor="_Toc164934253" w:history="1">
            <w:r w:rsidR="00632386" w:rsidRPr="00271E78">
              <w:rPr>
                <w:rStyle w:val="Hyperlink"/>
                <w:noProof/>
              </w:rPr>
              <w:t>Discussion on K-Means Clustering</w:t>
            </w:r>
            <w:r w:rsidR="00632386">
              <w:rPr>
                <w:noProof/>
                <w:webHidden/>
              </w:rPr>
              <w:tab/>
            </w:r>
            <w:r w:rsidR="00632386">
              <w:rPr>
                <w:noProof/>
                <w:webHidden/>
              </w:rPr>
              <w:fldChar w:fldCharType="begin"/>
            </w:r>
            <w:r w:rsidR="00632386">
              <w:rPr>
                <w:noProof/>
                <w:webHidden/>
              </w:rPr>
              <w:instrText xml:space="preserve"> PAGEREF _Toc164934253 \h </w:instrText>
            </w:r>
            <w:r w:rsidR="00632386">
              <w:rPr>
                <w:noProof/>
                <w:webHidden/>
              </w:rPr>
            </w:r>
            <w:r w:rsidR="00632386">
              <w:rPr>
                <w:noProof/>
                <w:webHidden/>
              </w:rPr>
              <w:fldChar w:fldCharType="separate"/>
            </w:r>
            <w:r w:rsidR="00632386">
              <w:rPr>
                <w:noProof/>
                <w:webHidden/>
              </w:rPr>
              <w:t>23</w:t>
            </w:r>
            <w:r w:rsidR="00632386">
              <w:rPr>
                <w:noProof/>
                <w:webHidden/>
              </w:rPr>
              <w:fldChar w:fldCharType="end"/>
            </w:r>
          </w:hyperlink>
        </w:p>
        <w:p w14:paraId="1C8E41FD" w14:textId="5DD6F01A" w:rsidR="00632386" w:rsidRDefault="00000000">
          <w:pPr>
            <w:pStyle w:val="TOC2"/>
            <w:tabs>
              <w:tab w:val="right" w:leader="dot" w:pos="10790"/>
            </w:tabs>
            <w:rPr>
              <w:noProof/>
            </w:rPr>
          </w:pPr>
          <w:hyperlink w:anchor="_Toc164934254" w:history="1">
            <w:r w:rsidR="00632386" w:rsidRPr="00271E78">
              <w:rPr>
                <w:rStyle w:val="Hyperlink"/>
                <w:noProof/>
              </w:rPr>
              <w:t>Evaluation of SPSS as a Data Analysis Tool</w:t>
            </w:r>
            <w:r w:rsidR="00632386">
              <w:rPr>
                <w:noProof/>
                <w:webHidden/>
              </w:rPr>
              <w:tab/>
            </w:r>
            <w:r w:rsidR="00632386">
              <w:rPr>
                <w:noProof/>
                <w:webHidden/>
              </w:rPr>
              <w:fldChar w:fldCharType="begin"/>
            </w:r>
            <w:r w:rsidR="00632386">
              <w:rPr>
                <w:noProof/>
                <w:webHidden/>
              </w:rPr>
              <w:instrText xml:space="preserve"> PAGEREF _Toc164934254 \h </w:instrText>
            </w:r>
            <w:r w:rsidR="00632386">
              <w:rPr>
                <w:noProof/>
                <w:webHidden/>
              </w:rPr>
            </w:r>
            <w:r w:rsidR="00632386">
              <w:rPr>
                <w:noProof/>
                <w:webHidden/>
              </w:rPr>
              <w:fldChar w:fldCharType="separate"/>
            </w:r>
            <w:r w:rsidR="00632386">
              <w:rPr>
                <w:noProof/>
                <w:webHidden/>
              </w:rPr>
              <w:t>25</w:t>
            </w:r>
            <w:r w:rsidR="00632386">
              <w:rPr>
                <w:noProof/>
                <w:webHidden/>
              </w:rPr>
              <w:fldChar w:fldCharType="end"/>
            </w:r>
          </w:hyperlink>
        </w:p>
        <w:p w14:paraId="1886500B" w14:textId="3BA0750B" w:rsidR="00632386" w:rsidRDefault="00000000">
          <w:pPr>
            <w:pStyle w:val="TOC2"/>
            <w:tabs>
              <w:tab w:val="right" w:leader="dot" w:pos="10790"/>
            </w:tabs>
            <w:rPr>
              <w:noProof/>
            </w:rPr>
          </w:pPr>
          <w:hyperlink w:anchor="_Toc164934255" w:history="1">
            <w:r w:rsidR="00632386" w:rsidRPr="00271E78">
              <w:rPr>
                <w:rStyle w:val="Hyperlink"/>
                <w:noProof/>
              </w:rPr>
              <w:t>Is SPSS a Better Data Analysis Tool than Excel: Comparative Analysis</w:t>
            </w:r>
            <w:r w:rsidR="00632386">
              <w:rPr>
                <w:noProof/>
                <w:webHidden/>
              </w:rPr>
              <w:tab/>
            </w:r>
            <w:r w:rsidR="00632386">
              <w:rPr>
                <w:noProof/>
                <w:webHidden/>
              </w:rPr>
              <w:fldChar w:fldCharType="begin"/>
            </w:r>
            <w:r w:rsidR="00632386">
              <w:rPr>
                <w:noProof/>
                <w:webHidden/>
              </w:rPr>
              <w:instrText xml:space="preserve"> PAGEREF _Toc164934255 \h </w:instrText>
            </w:r>
            <w:r w:rsidR="00632386">
              <w:rPr>
                <w:noProof/>
                <w:webHidden/>
              </w:rPr>
            </w:r>
            <w:r w:rsidR="00632386">
              <w:rPr>
                <w:noProof/>
                <w:webHidden/>
              </w:rPr>
              <w:fldChar w:fldCharType="separate"/>
            </w:r>
            <w:r w:rsidR="00632386">
              <w:rPr>
                <w:noProof/>
                <w:webHidden/>
              </w:rPr>
              <w:t>26</w:t>
            </w:r>
            <w:r w:rsidR="00632386">
              <w:rPr>
                <w:noProof/>
                <w:webHidden/>
              </w:rPr>
              <w:fldChar w:fldCharType="end"/>
            </w:r>
          </w:hyperlink>
        </w:p>
        <w:p w14:paraId="73B97442" w14:textId="4DD23411" w:rsidR="00632386" w:rsidRDefault="00000000">
          <w:pPr>
            <w:pStyle w:val="TOC1"/>
            <w:tabs>
              <w:tab w:val="right" w:leader="dot" w:pos="10790"/>
            </w:tabs>
            <w:rPr>
              <w:noProof/>
            </w:rPr>
          </w:pPr>
          <w:hyperlink w:anchor="_Toc164934256" w:history="1">
            <w:r w:rsidR="00632386" w:rsidRPr="00271E78">
              <w:rPr>
                <w:rStyle w:val="Hyperlink"/>
                <w:noProof/>
              </w:rPr>
              <w:t>References</w:t>
            </w:r>
            <w:r w:rsidR="00632386">
              <w:rPr>
                <w:noProof/>
                <w:webHidden/>
              </w:rPr>
              <w:tab/>
            </w:r>
            <w:r w:rsidR="00632386">
              <w:rPr>
                <w:noProof/>
                <w:webHidden/>
              </w:rPr>
              <w:fldChar w:fldCharType="begin"/>
            </w:r>
            <w:r w:rsidR="00632386">
              <w:rPr>
                <w:noProof/>
                <w:webHidden/>
              </w:rPr>
              <w:instrText xml:space="preserve"> PAGEREF _Toc164934256 \h </w:instrText>
            </w:r>
            <w:r w:rsidR="00632386">
              <w:rPr>
                <w:noProof/>
                <w:webHidden/>
              </w:rPr>
            </w:r>
            <w:r w:rsidR="00632386">
              <w:rPr>
                <w:noProof/>
                <w:webHidden/>
              </w:rPr>
              <w:fldChar w:fldCharType="separate"/>
            </w:r>
            <w:r w:rsidR="00632386">
              <w:rPr>
                <w:noProof/>
                <w:webHidden/>
              </w:rPr>
              <w:t>26</w:t>
            </w:r>
            <w:r w:rsidR="00632386">
              <w:rPr>
                <w:noProof/>
                <w:webHidden/>
              </w:rPr>
              <w:fldChar w:fldCharType="end"/>
            </w:r>
          </w:hyperlink>
        </w:p>
        <w:p w14:paraId="38718D06" w14:textId="2CAE0602" w:rsidR="002C045C" w:rsidRDefault="002C045C">
          <w:r>
            <w:rPr>
              <w:b/>
              <w:bCs/>
            </w:rPr>
            <w:fldChar w:fldCharType="end"/>
          </w:r>
        </w:p>
      </w:sdtContent>
    </w:sdt>
    <w:p w14:paraId="2864840C" w14:textId="77777777" w:rsidR="002C045C" w:rsidRDefault="002C045C" w:rsidP="00F50E90"/>
    <w:p w14:paraId="5DDD724A" w14:textId="77777777" w:rsidR="002C045C" w:rsidRDefault="002C045C" w:rsidP="00F50E90"/>
    <w:p w14:paraId="6BC26A93" w14:textId="77777777" w:rsidR="002C045C" w:rsidRDefault="002C045C" w:rsidP="00F50E90"/>
    <w:p w14:paraId="58204F66" w14:textId="77777777" w:rsidR="002C045C" w:rsidRDefault="002C045C" w:rsidP="00F50E90"/>
    <w:p w14:paraId="6F12A06D" w14:textId="77777777" w:rsidR="002C045C" w:rsidRDefault="002C045C" w:rsidP="00F50E90"/>
    <w:p w14:paraId="25B3D560" w14:textId="1CCDE627" w:rsidR="002C045C" w:rsidRDefault="002C045C" w:rsidP="002C045C">
      <w:pPr>
        <w:pStyle w:val="Heading1"/>
      </w:pPr>
      <w:bookmarkStart w:id="0" w:name="_Toc164934232"/>
      <w:r>
        <w:t>Section 1: Order Cancellation and Sales Data Analysis</w:t>
      </w:r>
      <w:bookmarkEnd w:id="0"/>
      <w:r>
        <w:t xml:space="preserve"> </w:t>
      </w:r>
    </w:p>
    <w:p w14:paraId="709BEB54" w14:textId="77777777" w:rsidR="002C045C" w:rsidRDefault="002C045C" w:rsidP="002C045C"/>
    <w:p w14:paraId="4FEB59F7" w14:textId="77777777" w:rsidR="007552E5" w:rsidRDefault="007552E5" w:rsidP="002C045C"/>
    <w:p w14:paraId="4BEA8CEF" w14:textId="77777777" w:rsidR="007552E5" w:rsidRDefault="007552E5" w:rsidP="002C045C"/>
    <w:p w14:paraId="6CE78130" w14:textId="77777777" w:rsidR="007552E5" w:rsidRDefault="007552E5" w:rsidP="002C045C"/>
    <w:p w14:paraId="1880EF38" w14:textId="77777777" w:rsidR="007552E5" w:rsidRDefault="007552E5" w:rsidP="002C045C"/>
    <w:p w14:paraId="53109EE6" w14:textId="77777777" w:rsidR="007552E5" w:rsidRDefault="007552E5" w:rsidP="002C045C"/>
    <w:p w14:paraId="60D0862E" w14:textId="77777777" w:rsidR="007552E5" w:rsidRDefault="007552E5" w:rsidP="002C045C"/>
    <w:p w14:paraId="523CF6F8" w14:textId="77777777" w:rsidR="007552E5" w:rsidRDefault="007552E5" w:rsidP="002C045C"/>
    <w:p w14:paraId="06F277DF" w14:textId="77777777" w:rsidR="007552E5" w:rsidRDefault="007552E5" w:rsidP="002C045C"/>
    <w:p w14:paraId="108C593C" w14:textId="77777777" w:rsidR="007552E5" w:rsidRDefault="007552E5" w:rsidP="002C045C"/>
    <w:p w14:paraId="2E648EBF" w14:textId="77777777" w:rsidR="007552E5" w:rsidRDefault="007552E5" w:rsidP="002C045C"/>
    <w:p w14:paraId="3D47B158" w14:textId="77777777" w:rsidR="007552E5" w:rsidRDefault="007552E5" w:rsidP="002C045C"/>
    <w:p w14:paraId="6CDC7EA0" w14:textId="77777777" w:rsidR="007552E5" w:rsidRDefault="007552E5" w:rsidP="002C045C"/>
    <w:p w14:paraId="35FA9F86" w14:textId="77777777" w:rsidR="007552E5" w:rsidRDefault="007552E5" w:rsidP="002C045C"/>
    <w:p w14:paraId="615346FB" w14:textId="77777777" w:rsidR="007552E5" w:rsidRDefault="007552E5" w:rsidP="002C045C"/>
    <w:p w14:paraId="1C758251" w14:textId="77777777" w:rsidR="007552E5" w:rsidRDefault="007552E5" w:rsidP="002C045C"/>
    <w:p w14:paraId="3A13C124" w14:textId="77777777" w:rsidR="007552E5" w:rsidRDefault="007552E5" w:rsidP="002C045C"/>
    <w:p w14:paraId="559C45AD" w14:textId="77777777" w:rsidR="007552E5" w:rsidRDefault="007552E5" w:rsidP="002C045C"/>
    <w:p w14:paraId="4F7D1BFB" w14:textId="77777777" w:rsidR="007552E5" w:rsidRDefault="007552E5" w:rsidP="002C045C"/>
    <w:p w14:paraId="68A5BE47" w14:textId="77777777" w:rsidR="007552E5" w:rsidRDefault="007552E5" w:rsidP="002C045C"/>
    <w:p w14:paraId="395027C4" w14:textId="77777777" w:rsidR="007552E5" w:rsidRDefault="007552E5" w:rsidP="002C045C"/>
    <w:p w14:paraId="00F429EF" w14:textId="77777777" w:rsidR="007552E5" w:rsidRDefault="007552E5" w:rsidP="002C045C"/>
    <w:p w14:paraId="4901785E" w14:textId="77777777" w:rsidR="007552E5" w:rsidRDefault="007552E5" w:rsidP="002C045C"/>
    <w:p w14:paraId="6594BB44" w14:textId="77777777" w:rsidR="007552E5" w:rsidRDefault="007552E5" w:rsidP="002C045C"/>
    <w:p w14:paraId="74E3035E" w14:textId="77777777" w:rsidR="007552E5" w:rsidRDefault="007552E5" w:rsidP="002C045C"/>
    <w:p w14:paraId="16F158B4" w14:textId="77777777" w:rsidR="007552E5" w:rsidRDefault="007552E5" w:rsidP="002C045C"/>
    <w:p w14:paraId="35258F5D" w14:textId="77777777" w:rsidR="007552E5" w:rsidRDefault="007552E5" w:rsidP="002C045C"/>
    <w:p w14:paraId="5BC74CF7" w14:textId="77777777" w:rsidR="007552E5" w:rsidRDefault="007552E5" w:rsidP="002C045C"/>
    <w:p w14:paraId="4C3F89B5" w14:textId="77777777" w:rsidR="007552E5" w:rsidRDefault="007552E5" w:rsidP="002C045C"/>
    <w:p w14:paraId="65085A7E" w14:textId="4BB26C2F" w:rsidR="007552E5" w:rsidRDefault="007552E5" w:rsidP="007552E5">
      <w:pPr>
        <w:pStyle w:val="Heading2"/>
      </w:pPr>
      <w:bookmarkStart w:id="1" w:name="_Toc164934233"/>
      <w:r>
        <w:t>Order Cancellation</w:t>
      </w:r>
      <w:bookmarkEnd w:id="1"/>
      <w:r>
        <w:t xml:space="preserve"> </w:t>
      </w:r>
    </w:p>
    <w:p w14:paraId="233F753B" w14:textId="602ED615" w:rsidR="007552E5" w:rsidRDefault="00330B9E" w:rsidP="007552E5">
      <w:pPr>
        <w:pStyle w:val="Heading3"/>
      </w:pPr>
      <w:bookmarkStart w:id="2" w:name="_Toc164934234"/>
      <w:r>
        <w:t>Preprocessing Dataset</w:t>
      </w:r>
      <w:bookmarkEnd w:id="2"/>
    </w:p>
    <w:p w14:paraId="0E61292F" w14:textId="7FD7C628" w:rsidR="00330B9E" w:rsidRDefault="00330B9E" w:rsidP="00330B9E">
      <w:pPr>
        <w:pStyle w:val="Heading4"/>
      </w:pPr>
      <w:r>
        <w:t>Preprocessing</w:t>
      </w:r>
    </w:p>
    <w:p w14:paraId="3A9AFB13" w14:textId="438FABC5" w:rsidR="00330B9E" w:rsidRDefault="00503C38" w:rsidP="00330B9E">
      <w:r w:rsidRPr="00503C38">
        <w:t>Data preprocessing/preparation/cleaning is the process of discovering and correcting faulty or erroneous records from a dataset. It also refers to recognising wrong, incomplete, irrelevant elements of the data and then changing, replacing, or deleting the filthy or coarse data</w:t>
      </w:r>
      <w:r w:rsidR="005179D2">
        <w:t xml:space="preserve"> (</w:t>
      </w:r>
      <w:proofErr w:type="spellStart"/>
      <w:r w:rsidR="005179D2" w:rsidRPr="005179D2">
        <w:t>Sangaiah</w:t>
      </w:r>
      <w:proofErr w:type="spellEnd"/>
      <w:r w:rsidR="005179D2" w:rsidRPr="005179D2">
        <w:t xml:space="preserve">, </w:t>
      </w:r>
      <w:proofErr w:type="gramStart"/>
      <w:r w:rsidR="005179D2" w:rsidRPr="005179D2">
        <w:t>Zhang</w:t>
      </w:r>
      <w:proofErr w:type="gramEnd"/>
      <w:r w:rsidR="007F6984">
        <w:t xml:space="preserve"> </w:t>
      </w:r>
      <w:r w:rsidR="005179D2" w:rsidRPr="005179D2">
        <w:t>and Sheng, 2018</w:t>
      </w:r>
      <w:r w:rsidR="005179D2">
        <w:t>)</w:t>
      </w:r>
      <w:r w:rsidRPr="00503C38">
        <w:t>.</w:t>
      </w:r>
    </w:p>
    <w:p w14:paraId="09779B43" w14:textId="47EE9D5E" w:rsidR="00A5039C" w:rsidRDefault="008F7ED4" w:rsidP="008F7ED4">
      <w:pPr>
        <w:pStyle w:val="Heading4"/>
      </w:pPr>
      <w:r>
        <w:t>Method</w:t>
      </w:r>
    </w:p>
    <w:p w14:paraId="1E139077" w14:textId="25218A67" w:rsidR="00136D0A" w:rsidRDefault="00136D0A" w:rsidP="00136D0A">
      <w:pPr>
        <w:pStyle w:val="Heading5"/>
      </w:pPr>
      <w:r>
        <w:t>Define Cancellation Status List</w:t>
      </w:r>
    </w:p>
    <w:p w14:paraId="0E9995C6" w14:textId="77777777" w:rsidR="00136D0A" w:rsidRDefault="00136D0A" w:rsidP="00136D0A">
      <w:pPr>
        <w:pStyle w:val="ListParagraph"/>
        <w:numPr>
          <w:ilvl w:val="0"/>
          <w:numId w:val="2"/>
        </w:numPr>
      </w:pPr>
      <w:r>
        <w:t>In a separate sheet or a hidden row within the data set, create a list containing two options: "Completed" and "Cancelled".</w:t>
      </w:r>
    </w:p>
    <w:p w14:paraId="6A0141EE" w14:textId="6706E55A" w:rsidR="00136D0A" w:rsidRDefault="00136D0A" w:rsidP="00136D0A">
      <w:pPr>
        <w:pStyle w:val="Heading5"/>
      </w:pPr>
      <w:r>
        <w:t>Apply Data Validation to Quantity Column</w:t>
      </w:r>
    </w:p>
    <w:p w14:paraId="5ADB4402" w14:textId="77777777" w:rsidR="00136D0A" w:rsidRDefault="00136D0A" w:rsidP="00136D0A">
      <w:pPr>
        <w:pStyle w:val="ListParagraph"/>
        <w:numPr>
          <w:ilvl w:val="0"/>
          <w:numId w:val="3"/>
        </w:numPr>
      </w:pPr>
      <w:r>
        <w:t>Highlight the Quantity column.</w:t>
      </w:r>
    </w:p>
    <w:p w14:paraId="28CCE4D5" w14:textId="77777777" w:rsidR="00136D0A" w:rsidRDefault="00136D0A" w:rsidP="00136D0A">
      <w:pPr>
        <w:pStyle w:val="ListParagraph"/>
        <w:numPr>
          <w:ilvl w:val="0"/>
          <w:numId w:val="3"/>
        </w:numPr>
      </w:pPr>
      <w:r>
        <w:t>Navigate to the Data tab.</w:t>
      </w:r>
    </w:p>
    <w:p w14:paraId="57738CA1" w14:textId="77777777" w:rsidR="00136D0A" w:rsidRDefault="00136D0A" w:rsidP="00136D0A">
      <w:pPr>
        <w:pStyle w:val="ListParagraph"/>
        <w:numPr>
          <w:ilvl w:val="0"/>
          <w:numId w:val="3"/>
        </w:numPr>
      </w:pPr>
      <w:r>
        <w:t>Select Data Validation.</w:t>
      </w:r>
    </w:p>
    <w:p w14:paraId="06E6E0BF" w14:textId="77777777" w:rsidR="00136D0A" w:rsidRDefault="00136D0A" w:rsidP="00136D0A">
      <w:pPr>
        <w:pStyle w:val="ListParagraph"/>
        <w:numPr>
          <w:ilvl w:val="0"/>
          <w:numId w:val="3"/>
        </w:numPr>
      </w:pPr>
      <w:r>
        <w:t>Within the "Settings" tab, choose "Data Type" as List.</w:t>
      </w:r>
    </w:p>
    <w:p w14:paraId="6248B436" w14:textId="77777777" w:rsidR="00136D0A" w:rsidRDefault="00136D0A" w:rsidP="00136D0A">
      <w:pPr>
        <w:pStyle w:val="ListParagraph"/>
        <w:numPr>
          <w:ilvl w:val="0"/>
          <w:numId w:val="3"/>
        </w:numPr>
      </w:pPr>
      <w:r>
        <w:t>In the "Source" field, specify the location of the cancellation status list (e.g., reference the cell range containing "Completed" and "Cancelled").</w:t>
      </w:r>
    </w:p>
    <w:p w14:paraId="1A3657A2" w14:textId="77777777" w:rsidR="00136D0A" w:rsidRDefault="00136D0A" w:rsidP="00136D0A">
      <w:pPr>
        <w:pStyle w:val="ListParagraph"/>
        <w:numPr>
          <w:ilvl w:val="0"/>
          <w:numId w:val="3"/>
        </w:numPr>
      </w:pPr>
      <w:r>
        <w:t>Click OK.</w:t>
      </w:r>
    </w:p>
    <w:p w14:paraId="31CC976D" w14:textId="5BC379ED" w:rsidR="00136D0A" w:rsidRDefault="00136D0A" w:rsidP="00136D0A">
      <w:pPr>
        <w:pStyle w:val="Heading5"/>
      </w:pPr>
      <w:r>
        <w:t>Entering Data</w:t>
      </w:r>
    </w:p>
    <w:p w14:paraId="171464C5" w14:textId="77777777" w:rsidR="00136D0A" w:rsidRDefault="00136D0A" w:rsidP="00136D0A">
      <w:pPr>
        <w:pStyle w:val="ListParagraph"/>
        <w:numPr>
          <w:ilvl w:val="0"/>
          <w:numId w:val="4"/>
        </w:numPr>
      </w:pPr>
      <w:r>
        <w:t>When entering a value in the Quantity column, a drop-down list will appear with "Completed" and "Cancelled" options.</w:t>
      </w:r>
    </w:p>
    <w:p w14:paraId="3B0E0FB4" w14:textId="046A8BEC" w:rsidR="008F7ED4" w:rsidRDefault="00136D0A" w:rsidP="00136D0A">
      <w:pPr>
        <w:pStyle w:val="ListParagraph"/>
        <w:numPr>
          <w:ilvl w:val="0"/>
          <w:numId w:val="4"/>
        </w:numPr>
      </w:pPr>
      <w:r>
        <w:t>Negative number entry is prevented, forcing users to choose the appropriate cancellation status.</w:t>
      </w:r>
    </w:p>
    <w:p w14:paraId="22CFD0C7" w14:textId="48B66590" w:rsidR="009E107A" w:rsidRDefault="009E107A" w:rsidP="009E107A"/>
    <w:p w14:paraId="3046EEF8" w14:textId="77777777" w:rsidR="002B187C" w:rsidRDefault="002B187C" w:rsidP="009E107A"/>
    <w:p w14:paraId="3B74AE34" w14:textId="77777777" w:rsidR="002B187C" w:rsidRDefault="002B187C" w:rsidP="009E107A"/>
    <w:p w14:paraId="23C8CF80" w14:textId="77777777" w:rsidR="002B187C" w:rsidRDefault="002B187C" w:rsidP="009E107A"/>
    <w:p w14:paraId="7E53CDD7" w14:textId="77777777" w:rsidR="002B187C" w:rsidRDefault="002B187C" w:rsidP="009E107A"/>
    <w:p w14:paraId="2F4634B1" w14:textId="77777777" w:rsidR="002B187C" w:rsidRDefault="002B187C" w:rsidP="009E107A"/>
    <w:p w14:paraId="0AC79CEF" w14:textId="77777777" w:rsidR="002B187C" w:rsidRDefault="002B187C" w:rsidP="009E107A"/>
    <w:p w14:paraId="664D21A1" w14:textId="77777777" w:rsidR="002B187C" w:rsidRDefault="002B187C" w:rsidP="009E107A"/>
    <w:p w14:paraId="590012A2" w14:textId="77777777" w:rsidR="002B187C" w:rsidRDefault="002B187C" w:rsidP="009E107A"/>
    <w:p w14:paraId="581ACA32" w14:textId="77777777" w:rsidR="002B187C" w:rsidRDefault="002B187C" w:rsidP="009E107A"/>
    <w:p w14:paraId="1FFF11CC" w14:textId="77777777" w:rsidR="002B187C" w:rsidRDefault="002B187C" w:rsidP="009E107A"/>
    <w:p w14:paraId="17F0A8D7" w14:textId="77777777" w:rsidR="002B187C" w:rsidRDefault="002B187C" w:rsidP="009E107A"/>
    <w:p w14:paraId="761E839E" w14:textId="0E16B7FE" w:rsidR="002B187C" w:rsidRDefault="002B187C" w:rsidP="002B187C">
      <w:pPr>
        <w:pStyle w:val="Heading4"/>
      </w:pPr>
      <w:r>
        <w:t>Evaluating Preprocessing</w:t>
      </w:r>
      <w:r w:rsidR="00037C65">
        <w:t xml:space="preserve"> in Excel</w:t>
      </w:r>
    </w:p>
    <w:tbl>
      <w:tblPr>
        <w:tblStyle w:val="GridTable4"/>
        <w:tblW w:w="9210" w:type="dxa"/>
        <w:jc w:val="center"/>
        <w:tblLook w:val="04A0" w:firstRow="1" w:lastRow="0" w:firstColumn="1" w:lastColumn="0" w:noHBand="0" w:noVBand="1"/>
      </w:tblPr>
      <w:tblGrid>
        <w:gridCol w:w="1807"/>
        <w:gridCol w:w="1861"/>
        <w:gridCol w:w="1901"/>
        <w:gridCol w:w="3641"/>
      </w:tblGrid>
      <w:tr w:rsidR="006C7C14" w:rsidRPr="007948C8" w14:paraId="3E65BAA0" w14:textId="77777777" w:rsidTr="006034B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6B4DAC" w14:textId="77777777" w:rsidR="007948C8" w:rsidRPr="007948C8" w:rsidRDefault="007948C8" w:rsidP="007948C8">
            <w:r w:rsidRPr="007948C8">
              <w:t>Feature</w:t>
            </w:r>
          </w:p>
        </w:tc>
        <w:tc>
          <w:tcPr>
            <w:tcW w:w="0" w:type="auto"/>
            <w:hideMark/>
          </w:tcPr>
          <w:p w14:paraId="678F78F4" w14:textId="77777777" w:rsidR="007948C8" w:rsidRPr="007948C8" w:rsidRDefault="007948C8" w:rsidP="007948C8">
            <w:pPr>
              <w:cnfStyle w:val="100000000000" w:firstRow="1" w:lastRow="0" w:firstColumn="0" w:lastColumn="0" w:oddVBand="0" w:evenVBand="0" w:oddHBand="0" w:evenHBand="0" w:firstRowFirstColumn="0" w:firstRowLastColumn="0" w:lastRowFirstColumn="0" w:lastRowLastColumn="0"/>
            </w:pPr>
            <w:r w:rsidRPr="007948C8">
              <w:t>Standard Functionality</w:t>
            </w:r>
          </w:p>
        </w:tc>
        <w:tc>
          <w:tcPr>
            <w:tcW w:w="0" w:type="auto"/>
            <w:hideMark/>
          </w:tcPr>
          <w:p w14:paraId="06200EB2" w14:textId="77777777" w:rsidR="007948C8" w:rsidRPr="007948C8" w:rsidRDefault="007948C8" w:rsidP="007948C8">
            <w:pPr>
              <w:cnfStyle w:val="100000000000" w:firstRow="1" w:lastRow="0" w:firstColumn="0" w:lastColumn="0" w:oddVBand="0" w:evenVBand="0" w:oddHBand="0" w:evenHBand="0" w:firstRowFirstColumn="0" w:firstRowLastColumn="0" w:lastRowFirstColumn="0" w:lastRowLastColumn="0"/>
            </w:pPr>
            <w:r w:rsidRPr="007948C8">
              <w:t>Alternative Feature</w:t>
            </w:r>
          </w:p>
        </w:tc>
        <w:tc>
          <w:tcPr>
            <w:tcW w:w="0" w:type="auto"/>
            <w:hideMark/>
          </w:tcPr>
          <w:p w14:paraId="16E08547" w14:textId="77777777" w:rsidR="007948C8" w:rsidRPr="007948C8" w:rsidRDefault="007948C8" w:rsidP="007948C8">
            <w:pPr>
              <w:cnfStyle w:val="100000000000" w:firstRow="1" w:lastRow="0" w:firstColumn="0" w:lastColumn="0" w:oddVBand="0" w:evenVBand="0" w:oddHBand="0" w:evenHBand="0" w:firstRowFirstColumn="0" w:firstRowLastColumn="0" w:lastRowFirstColumn="0" w:lastRowLastColumn="0"/>
            </w:pPr>
            <w:r w:rsidRPr="007948C8">
              <w:t>Benefit</w:t>
            </w:r>
          </w:p>
        </w:tc>
      </w:tr>
      <w:tr w:rsidR="006C7C14" w:rsidRPr="007948C8" w14:paraId="76CF70F5" w14:textId="77777777" w:rsidTr="006034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B5710D" w14:textId="77777777" w:rsidR="007948C8" w:rsidRPr="007948C8" w:rsidRDefault="007948C8" w:rsidP="007948C8">
            <w:r w:rsidRPr="007948C8">
              <w:t>Data Cleaning</w:t>
            </w:r>
          </w:p>
        </w:tc>
        <w:tc>
          <w:tcPr>
            <w:tcW w:w="0" w:type="auto"/>
            <w:hideMark/>
          </w:tcPr>
          <w:p w14:paraId="4EBEF343" w14:textId="77777777" w:rsidR="007948C8" w:rsidRPr="007948C8" w:rsidRDefault="007948C8" w:rsidP="007948C8">
            <w:pPr>
              <w:cnfStyle w:val="000000100000" w:firstRow="0" w:lastRow="0" w:firstColumn="0" w:lastColumn="0" w:oddVBand="0" w:evenVBand="0" w:oddHBand="1" w:evenHBand="0" w:firstRowFirstColumn="0" w:firstRowLastColumn="0" w:lastRowFirstColumn="0" w:lastRowLastColumn="0"/>
            </w:pPr>
            <w:r w:rsidRPr="007948C8">
              <w:t>Find/Replace, Text to Columns</w:t>
            </w:r>
          </w:p>
        </w:tc>
        <w:tc>
          <w:tcPr>
            <w:tcW w:w="0" w:type="auto"/>
            <w:hideMark/>
          </w:tcPr>
          <w:p w14:paraId="0E872EA1" w14:textId="77777777" w:rsidR="007948C8" w:rsidRPr="007948C8" w:rsidRDefault="007948C8" w:rsidP="007948C8">
            <w:pPr>
              <w:cnfStyle w:val="000000100000" w:firstRow="0" w:lastRow="0" w:firstColumn="0" w:lastColumn="0" w:oddVBand="0" w:evenVBand="0" w:oddHBand="1" w:evenHBand="0" w:firstRowFirstColumn="0" w:firstRowLastColumn="0" w:lastRowFirstColumn="0" w:lastRowLastColumn="0"/>
            </w:pPr>
            <w:r w:rsidRPr="007948C8">
              <w:t>Power Query (Get &amp; Transform)</w:t>
            </w:r>
          </w:p>
        </w:tc>
        <w:tc>
          <w:tcPr>
            <w:tcW w:w="0" w:type="auto"/>
            <w:hideMark/>
          </w:tcPr>
          <w:p w14:paraId="73148F6E" w14:textId="6BD5C30C" w:rsidR="007948C8" w:rsidRPr="007948C8" w:rsidRDefault="007948C8" w:rsidP="007948C8">
            <w:pPr>
              <w:cnfStyle w:val="000000100000" w:firstRow="0" w:lastRow="0" w:firstColumn="0" w:lastColumn="0" w:oddVBand="0" w:evenVBand="0" w:oddHBand="1" w:evenHBand="0" w:firstRowFirstColumn="0" w:firstRowLastColumn="0" w:lastRowFirstColumn="0" w:lastRowLastColumn="0"/>
            </w:pPr>
            <w:r w:rsidRPr="007948C8">
              <w:t>Automates repetitive cleaning tasks, cleans data from various sources</w:t>
            </w:r>
            <w:r w:rsidR="006C7C14">
              <w:t xml:space="preserve"> (</w:t>
            </w:r>
            <w:r w:rsidR="006C7C14" w:rsidRPr="006C7C14">
              <w:t>Evans, 2010</w:t>
            </w:r>
            <w:r w:rsidR="006C7C14">
              <w:t xml:space="preserve">). </w:t>
            </w:r>
          </w:p>
        </w:tc>
      </w:tr>
      <w:tr w:rsidR="006C7C14" w:rsidRPr="007948C8" w14:paraId="3D182437" w14:textId="77777777" w:rsidTr="006034B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F2D6CE7" w14:textId="77777777" w:rsidR="007948C8" w:rsidRPr="007948C8" w:rsidRDefault="007948C8" w:rsidP="007948C8">
            <w:r w:rsidRPr="007948C8">
              <w:t>Data Transformation</w:t>
            </w:r>
          </w:p>
        </w:tc>
        <w:tc>
          <w:tcPr>
            <w:tcW w:w="0" w:type="auto"/>
            <w:hideMark/>
          </w:tcPr>
          <w:p w14:paraId="5CB7A42C" w14:textId="77777777" w:rsidR="007948C8" w:rsidRPr="007948C8" w:rsidRDefault="007948C8" w:rsidP="007948C8">
            <w:pPr>
              <w:cnfStyle w:val="000000000000" w:firstRow="0" w:lastRow="0" w:firstColumn="0" w:lastColumn="0" w:oddVBand="0" w:evenVBand="0" w:oddHBand="0" w:evenHBand="0" w:firstRowFirstColumn="0" w:firstRowLastColumn="0" w:lastRowFirstColumn="0" w:lastRowLastColumn="0"/>
            </w:pPr>
            <w:r w:rsidRPr="007948C8">
              <w:t>Formulas (SUM, VLOOKUP etc.)</w:t>
            </w:r>
          </w:p>
        </w:tc>
        <w:tc>
          <w:tcPr>
            <w:tcW w:w="0" w:type="auto"/>
            <w:hideMark/>
          </w:tcPr>
          <w:p w14:paraId="0C22060D" w14:textId="77777777" w:rsidR="007948C8" w:rsidRPr="007948C8" w:rsidRDefault="007948C8" w:rsidP="007948C8">
            <w:pPr>
              <w:cnfStyle w:val="000000000000" w:firstRow="0" w:lastRow="0" w:firstColumn="0" w:lastColumn="0" w:oddVBand="0" w:evenVBand="0" w:oddHBand="0" w:evenHBand="0" w:firstRowFirstColumn="0" w:firstRowLastColumn="0" w:lastRowFirstColumn="0" w:lastRowLastColumn="0"/>
            </w:pPr>
            <w:r w:rsidRPr="007948C8">
              <w:t>Power Query (M Language)</w:t>
            </w:r>
          </w:p>
        </w:tc>
        <w:tc>
          <w:tcPr>
            <w:tcW w:w="0" w:type="auto"/>
            <w:hideMark/>
          </w:tcPr>
          <w:p w14:paraId="104EE0F0" w14:textId="7B0A7DA3" w:rsidR="007948C8" w:rsidRPr="007948C8" w:rsidRDefault="007948C8" w:rsidP="007948C8">
            <w:pPr>
              <w:cnfStyle w:val="000000000000" w:firstRow="0" w:lastRow="0" w:firstColumn="0" w:lastColumn="0" w:oddVBand="0" w:evenVBand="0" w:oddHBand="0" w:evenHBand="0" w:firstRowFirstColumn="0" w:firstRowLastColumn="0" w:lastRowFirstColumn="0" w:lastRowLastColumn="0"/>
            </w:pPr>
            <w:r w:rsidRPr="007948C8">
              <w:t>Allows complex data manipulation with a user-friendly interface</w:t>
            </w:r>
            <w:r w:rsidR="006C7C14">
              <w:t xml:space="preserve"> (</w:t>
            </w:r>
            <w:r w:rsidR="006C7C14" w:rsidRPr="006C7C14">
              <w:t>Fan et al., 2021</w:t>
            </w:r>
            <w:r w:rsidR="006C7C14">
              <w:t xml:space="preserve">). </w:t>
            </w:r>
          </w:p>
        </w:tc>
      </w:tr>
      <w:tr w:rsidR="006C7C14" w:rsidRPr="007948C8" w14:paraId="6E35CB7B" w14:textId="77777777" w:rsidTr="006034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322154" w14:textId="77777777" w:rsidR="007948C8" w:rsidRPr="007948C8" w:rsidRDefault="007948C8" w:rsidP="007948C8">
            <w:r w:rsidRPr="007948C8">
              <w:t>Data Validation</w:t>
            </w:r>
          </w:p>
        </w:tc>
        <w:tc>
          <w:tcPr>
            <w:tcW w:w="0" w:type="auto"/>
            <w:hideMark/>
          </w:tcPr>
          <w:p w14:paraId="38357B11" w14:textId="77777777" w:rsidR="007948C8" w:rsidRPr="007948C8" w:rsidRDefault="007948C8" w:rsidP="007948C8">
            <w:pPr>
              <w:cnfStyle w:val="000000100000" w:firstRow="0" w:lastRow="0" w:firstColumn="0" w:lastColumn="0" w:oddVBand="0" w:evenVBand="0" w:oddHBand="1" w:evenHBand="0" w:firstRowFirstColumn="0" w:firstRowLastColumn="0" w:lastRowFirstColumn="0" w:lastRowLastColumn="0"/>
            </w:pPr>
            <w:r w:rsidRPr="007948C8">
              <w:t>Data Validation tool</w:t>
            </w:r>
          </w:p>
        </w:tc>
        <w:tc>
          <w:tcPr>
            <w:tcW w:w="0" w:type="auto"/>
            <w:hideMark/>
          </w:tcPr>
          <w:p w14:paraId="76BF1610" w14:textId="77777777" w:rsidR="007948C8" w:rsidRPr="007948C8" w:rsidRDefault="007948C8" w:rsidP="007948C8">
            <w:pPr>
              <w:cnfStyle w:val="000000100000" w:firstRow="0" w:lastRow="0" w:firstColumn="0" w:lastColumn="0" w:oddVBand="0" w:evenVBand="0" w:oddHBand="1" w:evenHBand="0" w:firstRowFirstColumn="0" w:firstRowLastColumn="0" w:lastRowFirstColumn="0" w:lastRowLastColumn="0"/>
            </w:pPr>
            <w:r w:rsidRPr="007948C8">
              <w:t>Conditional Formatting</w:t>
            </w:r>
          </w:p>
        </w:tc>
        <w:tc>
          <w:tcPr>
            <w:tcW w:w="0" w:type="auto"/>
            <w:hideMark/>
          </w:tcPr>
          <w:p w14:paraId="1BBE4A51" w14:textId="701AE2D1" w:rsidR="007948C8" w:rsidRPr="007948C8" w:rsidRDefault="007948C8" w:rsidP="007948C8">
            <w:pPr>
              <w:cnfStyle w:val="000000100000" w:firstRow="0" w:lastRow="0" w:firstColumn="0" w:lastColumn="0" w:oddVBand="0" w:evenVBand="0" w:oddHBand="1" w:evenHBand="0" w:firstRowFirstColumn="0" w:firstRowLastColumn="0" w:lastRowFirstColumn="0" w:lastRowLastColumn="0"/>
            </w:pPr>
            <w:r w:rsidRPr="007948C8">
              <w:t>Creates visual cues for data quality checks</w:t>
            </w:r>
            <w:r w:rsidR="00F519CF">
              <w:t xml:space="preserve"> </w:t>
            </w:r>
            <w:r w:rsidR="00F519CF" w:rsidRPr="00F519CF">
              <w:t xml:space="preserve">Mallikharjuna </w:t>
            </w:r>
            <w:r w:rsidR="00F519CF">
              <w:t>(</w:t>
            </w:r>
            <w:r w:rsidR="00F519CF" w:rsidRPr="00F519CF">
              <w:t xml:space="preserve">Rao, </w:t>
            </w:r>
            <w:proofErr w:type="gramStart"/>
            <w:r w:rsidR="00F519CF" w:rsidRPr="00F519CF">
              <w:t>Saikrishna</w:t>
            </w:r>
            <w:proofErr w:type="gramEnd"/>
            <w:r w:rsidR="00F519CF" w:rsidRPr="00F519CF">
              <w:t xml:space="preserve"> and Supriya, 2023</w:t>
            </w:r>
            <w:r w:rsidR="00F519CF">
              <w:t>).</w:t>
            </w:r>
          </w:p>
        </w:tc>
      </w:tr>
      <w:tr w:rsidR="006C7C14" w:rsidRPr="007948C8" w14:paraId="568D3810" w14:textId="77777777" w:rsidTr="006034B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CC2785" w14:textId="77777777" w:rsidR="007948C8" w:rsidRPr="007948C8" w:rsidRDefault="007948C8" w:rsidP="007948C8">
            <w:r w:rsidRPr="007948C8">
              <w:t>Error Handling</w:t>
            </w:r>
          </w:p>
        </w:tc>
        <w:tc>
          <w:tcPr>
            <w:tcW w:w="0" w:type="auto"/>
            <w:hideMark/>
          </w:tcPr>
          <w:p w14:paraId="5314DA47" w14:textId="77777777" w:rsidR="007948C8" w:rsidRPr="007948C8" w:rsidRDefault="007948C8" w:rsidP="007948C8">
            <w:pPr>
              <w:cnfStyle w:val="000000000000" w:firstRow="0" w:lastRow="0" w:firstColumn="0" w:lastColumn="0" w:oddVBand="0" w:evenVBand="0" w:oddHBand="0" w:evenHBand="0" w:firstRowFirstColumn="0" w:firstRowLastColumn="0" w:lastRowFirstColumn="0" w:lastRowLastColumn="0"/>
            </w:pPr>
            <w:r w:rsidRPr="007948C8">
              <w:t>IFERROR function</w:t>
            </w:r>
          </w:p>
        </w:tc>
        <w:tc>
          <w:tcPr>
            <w:tcW w:w="0" w:type="auto"/>
            <w:hideMark/>
          </w:tcPr>
          <w:p w14:paraId="6206C223" w14:textId="77777777" w:rsidR="007948C8" w:rsidRPr="007948C8" w:rsidRDefault="007948C8" w:rsidP="007948C8">
            <w:pPr>
              <w:cnfStyle w:val="000000000000" w:firstRow="0" w:lastRow="0" w:firstColumn="0" w:lastColumn="0" w:oddVBand="0" w:evenVBand="0" w:oddHBand="0" w:evenHBand="0" w:firstRowFirstColumn="0" w:firstRowLastColumn="0" w:lastRowFirstColumn="0" w:lastRowLastColumn="0"/>
            </w:pPr>
            <w:r w:rsidRPr="007948C8">
              <w:t>Data Validation &amp; Conditional Formatting</w:t>
            </w:r>
          </w:p>
        </w:tc>
        <w:tc>
          <w:tcPr>
            <w:tcW w:w="0" w:type="auto"/>
            <w:hideMark/>
          </w:tcPr>
          <w:p w14:paraId="3852AB95" w14:textId="64643B11" w:rsidR="007948C8" w:rsidRPr="007948C8" w:rsidRDefault="007948C8" w:rsidP="007948C8">
            <w:pPr>
              <w:cnfStyle w:val="000000000000" w:firstRow="0" w:lastRow="0" w:firstColumn="0" w:lastColumn="0" w:oddVBand="0" w:evenVBand="0" w:oddHBand="0" w:evenHBand="0" w:firstRowFirstColumn="0" w:firstRowLastColumn="0" w:lastRowFirstColumn="0" w:lastRowLastColumn="0"/>
            </w:pPr>
            <w:r w:rsidRPr="007948C8">
              <w:t>Combines automated error detection with visual flagging</w:t>
            </w:r>
            <w:r w:rsidR="000D0701">
              <w:t xml:space="preserve"> </w:t>
            </w:r>
            <w:r w:rsidR="000D0701" w:rsidRPr="000D0701">
              <w:t xml:space="preserve">Alexandropoulos </w:t>
            </w:r>
            <w:r w:rsidR="000D0701">
              <w:t>(</w:t>
            </w:r>
            <w:proofErr w:type="spellStart"/>
            <w:r w:rsidR="000D0701" w:rsidRPr="000D0701">
              <w:t>Kotsiantis</w:t>
            </w:r>
            <w:proofErr w:type="spellEnd"/>
            <w:r w:rsidR="000D0701" w:rsidRPr="000D0701">
              <w:t xml:space="preserve"> and </w:t>
            </w:r>
            <w:proofErr w:type="spellStart"/>
            <w:r w:rsidR="000D0701" w:rsidRPr="000D0701">
              <w:t>Vrahatis</w:t>
            </w:r>
            <w:proofErr w:type="spellEnd"/>
            <w:r w:rsidR="000D0701" w:rsidRPr="000D0701">
              <w:t>, 2019</w:t>
            </w:r>
            <w:r w:rsidR="000D0701">
              <w:t>).</w:t>
            </w:r>
          </w:p>
        </w:tc>
      </w:tr>
      <w:tr w:rsidR="006C7C14" w:rsidRPr="007948C8" w14:paraId="2741E400" w14:textId="77777777" w:rsidTr="006034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AC9BDA" w14:textId="77777777" w:rsidR="007948C8" w:rsidRPr="007948C8" w:rsidRDefault="007948C8" w:rsidP="007948C8">
            <w:r w:rsidRPr="007948C8">
              <w:t>Outlier Detection</w:t>
            </w:r>
          </w:p>
        </w:tc>
        <w:tc>
          <w:tcPr>
            <w:tcW w:w="0" w:type="auto"/>
            <w:hideMark/>
          </w:tcPr>
          <w:p w14:paraId="32E3AC19" w14:textId="77777777" w:rsidR="007948C8" w:rsidRPr="007948C8" w:rsidRDefault="007948C8" w:rsidP="007948C8">
            <w:pPr>
              <w:cnfStyle w:val="000000100000" w:firstRow="0" w:lastRow="0" w:firstColumn="0" w:lastColumn="0" w:oddVBand="0" w:evenVBand="0" w:oddHBand="1" w:evenHBand="0" w:firstRowFirstColumn="0" w:firstRowLastColumn="0" w:lastRowFirstColumn="0" w:lastRowLastColumn="0"/>
            </w:pPr>
            <w:r w:rsidRPr="007948C8">
              <w:t>Boxplots, Charts</w:t>
            </w:r>
          </w:p>
        </w:tc>
        <w:tc>
          <w:tcPr>
            <w:tcW w:w="0" w:type="auto"/>
            <w:hideMark/>
          </w:tcPr>
          <w:p w14:paraId="634E13DF" w14:textId="77777777" w:rsidR="007948C8" w:rsidRPr="007948C8" w:rsidRDefault="007948C8" w:rsidP="007948C8">
            <w:pPr>
              <w:cnfStyle w:val="000000100000" w:firstRow="0" w:lastRow="0" w:firstColumn="0" w:lastColumn="0" w:oddVBand="0" w:evenVBand="0" w:oddHBand="1" w:evenHBand="0" w:firstRowFirstColumn="0" w:firstRowLastColumn="0" w:lastRowFirstColumn="0" w:lastRowLastColumn="0"/>
            </w:pPr>
            <w:r w:rsidRPr="007948C8">
              <w:t>Advanced Filtering &amp; PivotTables</w:t>
            </w:r>
          </w:p>
        </w:tc>
        <w:tc>
          <w:tcPr>
            <w:tcW w:w="0" w:type="auto"/>
            <w:hideMark/>
          </w:tcPr>
          <w:p w14:paraId="455D4C38" w14:textId="021243B4" w:rsidR="007948C8" w:rsidRPr="007948C8" w:rsidRDefault="007948C8" w:rsidP="007948C8">
            <w:pPr>
              <w:cnfStyle w:val="000000100000" w:firstRow="0" w:lastRow="0" w:firstColumn="0" w:lastColumn="0" w:oddVBand="0" w:evenVBand="0" w:oddHBand="1" w:evenHBand="0" w:firstRowFirstColumn="0" w:firstRowLastColumn="0" w:lastRowFirstColumn="0" w:lastRowLastColumn="0"/>
            </w:pPr>
            <w:r w:rsidRPr="007948C8">
              <w:t>Identify outliers using filtering options and quartile calculations</w:t>
            </w:r>
            <w:r w:rsidR="00EF6EDE">
              <w:t xml:space="preserve"> (</w:t>
            </w:r>
            <w:r w:rsidR="00EF6EDE" w:rsidRPr="00EF6EDE">
              <w:t>Kathuria, Gupta and Singla, 2021</w:t>
            </w:r>
            <w:r w:rsidR="00EF6EDE">
              <w:t>).</w:t>
            </w:r>
          </w:p>
        </w:tc>
      </w:tr>
      <w:tr w:rsidR="006C7C14" w:rsidRPr="007948C8" w14:paraId="58D3B342" w14:textId="77777777" w:rsidTr="006034B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5D49DCE" w14:textId="77777777" w:rsidR="007948C8" w:rsidRPr="007948C8" w:rsidRDefault="007948C8" w:rsidP="007948C8">
            <w:r w:rsidRPr="007948C8">
              <w:t>Data Integration</w:t>
            </w:r>
          </w:p>
        </w:tc>
        <w:tc>
          <w:tcPr>
            <w:tcW w:w="0" w:type="auto"/>
            <w:hideMark/>
          </w:tcPr>
          <w:p w14:paraId="68B6BE73" w14:textId="77777777" w:rsidR="007948C8" w:rsidRPr="007948C8" w:rsidRDefault="007948C8" w:rsidP="007948C8">
            <w:pPr>
              <w:cnfStyle w:val="000000000000" w:firstRow="0" w:lastRow="0" w:firstColumn="0" w:lastColumn="0" w:oddVBand="0" w:evenVBand="0" w:oddHBand="0" w:evenHBand="0" w:firstRowFirstColumn="0" w:firstRowLastColumn="0" w:lastRowFirstColumn="0" w:lastRowLastColumn="0"/>
            </w:pPr>
            <w:r w:rsidRPr="007948C8">
              <w:t>Copy/Paste, Import Text/CSV</w:t>
            </w:r>
          </w:p>
        </w:tc>
        <w:tc>
          <w:tcPr>
            <w:tcW w:w="0" w:type="auto"/>
            <w:hideMark/>
          </w:tcPr>
          <w:p w14:paraId="45B54115" w14:textId="77777777" w:rsidR="007948C8" w:rsidRPr="007948C8" w:rsidRDefault="007948C8" w:rsidP="007948C8">
            <w:pPr>
              <w:cnfStyle w:val="000000000000" w:firstRow="0" w:lastRow="0" w:firstColumn="0" w:lastColumn="0" w:oddVBand="0" w:evenVBand="0" w:oddHBand="0" w:evenHBand="0" w:firstRowFirstColumn="0" w:firstRowLastColumn="0" w:lastRowFirstColumn="0" w:lastRowLastColumn="0"/>
            </w:pPr>
            <w:r w:rsidRPr="007948C8">
              <w:t>Power Query</w:t>
            </w:r>
          </w:p>
        </w:tc>
        <w:tc>
          <w:tcPr>
            <w:tcW w:w="0" w:type="auto"/>
            <w:hideMark/>
          </w:tcPr>
          <w:p w14:paraId="558E8D68" w14:textId="73BA07FB" w:rsidR="007948C8" w:rsidRPr="007948C8" w:rsidRDefault="007948C8" w:rsidP="007948C8">
            <w:pPr>
              <w:cnfStyle w:val="000000000000" w:firstRow="0" w:lastRow="0" w:firstColumn="0" w:lastColumn="0" w:oddVBand="0" w:evenVBand="0" w:oddHBand="0" w:evenHBand="0" w:firstRowFirstColumn="0" w:firstRowLastColumn="0" w:lastRowFirstColumn="0" w:lastRowLastColumn="0"/>
            </w:pPr>
            <w:r w:rsidRPr="007948C8">
              <w:t>Seamlessly combine data from multiple sources</w:t>
            </w:r>
            <w:r w:rsidR="004E4D24">
              <w:t xml:space="preserve"> (</w:t>
            </w:r>
            <w:r w:rsidR="004E4D24" w:rsidRPr="004E4D24">
              <w:t>Duong and Nguyen-</w:t>
            </w:r>
            <w:proofErr w:type="spellStart"/>
            <w:r w:rsidR="004E4D24" w:rsidRPr="004E4D24">
              <w:t>Thi</w:t>
            </w:r>
            <w:proofErr w:type="spellEnd"/>
            <w:r w:rsidR="004E4D24" w:rsidRPr="004E4D24">
              <w:t>, 2021</w:t>
            </w:r>
            <w:r w:rsidR="004E4D24">
              <w:t>)</w:t>
            </w:r>
          </w:p>
        </w:tc>
      </w:tr>
    </w:tbl>
    <w:p w14:paraId="58E3CF3E" w14:textId="46266331" w:rsidR="00FF707E" w:rsidRDefault="004D6FBF" w:rsidP="004D6FBF">
      <w:pPr>
        <w:jc w:val="center"/>
      </w:pPr>
      <w:r w:rsidRPr="004D6FBF">
        <w:rPr>
          <w:b/>
          <w:bCs/>
        </w:rPr>
        <w:t>Table 1</w:t>
      </w:r>
      <w:r>
        <w:t xml:space="preserve">: Preprocessing in Excel </w:t>
      </w:r>
    </w:p>
    <w:p w14:paraId="01B9131F" w14:textId="77777777" w:rsidR="004B1756" w:rsidRDefault="004B1756" w:rsidP="004D6FBF">
      <w:pPr>
        <w:jc w:val="center"/>
      </w:pPr>
    </w:p>
    <w:p w14:paraId="3049EB67" w14:textId="77777777" w:rsidR="004B1756" w:rsidRDefault="004B1756" w:rsidP="004D6FBF">
      <w:pPr>
        <w:jc w:val="center"/>
      </w:pPr>
    </w:p>
    <w:p w14:paraId="75324662" w14:textId="77777777" w:rsidR="004B1756" w:rsidRDefault="004B1756" w:rsidP="004D6FBF">
      <w:pPr>
        <w:jc w:val="center"/>
      </w:pPr>
    </w:p>
    <w:p w14:paraId="6B5B652A" w14:textId="77777777" w:rsidR="004B1756" w:rsidRDefault="004B1756" w:rsidP="004D6FBF">
      <w:pPr>
        <w:jc w:val="center"/>
      </w:pPr>
    </w:p>
    <w:p w14:paraId="6D14B282" w14:textId="77777777" w:rsidR="004B1756" w:rsidRDefault="004B1756" w:rsidP="004D6FBF">
      <w:pPr>
        <w:jc w:val="center"/>
      </w:pPr>
    </w:p>
    <w:p w14:paraId="7E2714B5" w14:textId="77777777" w:rsidR="004B1756" w:rsidRDefault="004B1756" w:rsidP="004D6FBF">
      <w:pPr>
        <w:jc w:val="center"/>
      </w:pPr>
    </w:p>
    <w:p w14:paraId="40A91620" w14:textId="77777777" w:rsidR="004B1756" w:rsidRDefault="004B1756" w:rsidP="004D6FBF">
      <w:pPr>
        <w:jc w:val="center"/>
      </w:pPr>
    </w:p>
    <w:p w14:paraId="14B7EA61" w14:textId="77777777" w:rsidR="004B1756" w:rsidRDefault="004B1756" w:rsidP="004D6FBF">
      <w:pPr>
        <w:jc w:val="center"/>
      </w:pPr>
    </w:p>
    <w:p w14:paraId="1FC7B38B" w14:textId="77777777" w:rsidR="004B1756" w:rsidRDefault="004B1756" w:rsidP="004D6FBF">
      <w:pPr>
        <w:jc w:val="center"/>
      </w:pPr>
    </w:p>
    <w:p w14:paraId="64CF04EA" w14:textId="77777777" w:rsidR="004B1756" w:rsidRDefault="004B1756" w:rsidP="004D6FBF">
      <w:pPr>
        <w:jc w:val="center"/>
      </w:pPr>
    </w:p>
    <w:p w14:paraId="47C5556E" w14:textId="77777777" w:rsidR="007F2CDD" w:rsidRDefault="007F2CDD" w:rsidP="004D6FBF">
      <w:pPr>
        <w:jc w:val="center"/>
      </w:pPr>
    </w:p>
    <w:p w14:paraId="45E573D7" w14:textId="77777777" w:rsidR="007F2CDD" w:rsidRDefault="007F2CDD" w:rsidP="004D6FBF">
      <w:pPr>
        <w:jc w:val="center"/>
      </w:pPr>
    </w:p>
    <w:p w14:paraId="3FDC854F" w14:textId="77777777" w:rsidR="007F2CDD" w:rsidRDefault="007F2CDD" w:rsidP="004D6FBF">
      <w:pPr>
        <w:jc w:val="center"/>
      </w:pPr>
    </w:p>
    <w:p w14:paraId="13649EC3" w14:textId="77777777" w:rsidR="004B1756" w:rsidRDefault="004B1756" w:rsidP="004D6FBF">
      <w:pPr>
        <w:jc w:val="center"/>
      </w:pPr>
    </w:p>
    <w:p w14:paraId="113B0F7D" w14:textId="77777777" w:rsidR="00CE5A1F" w:rsidRDefault="00CE5A1F" w:rsidP="004B1756"/>
    <w:p w14:paraId="72C70E7A" w14:textId="1535CC39" w:rsidR="00CE5A1F" w:rsidRDefault="00025747" w:rsidP="00025747">
      <w:pPr>
        <w:pStyle w:val="Heading3"/>
      </w:pPr>
      <w:bookmarkStart w:id="3" w:name="_Toc164934235"/>
      <w:r>
        <w:t>Data Analysis: Calculating Order Cancellation</w:t>
      </w:r>
      <w:bookmarkEnd w:id="3"/>
      <w:r>
        <w:t xml:space="preserve"> </w:t>
      </w:r>
    </w:p>
    <w:p w14:paraId="2E22F45D" w14:textId="0CB8D0C9" w:rsidR="00025747" w:rsidRDefault="0064431B" w:rsidP="0064431B">
      <w:pPr>
        <w:pStyle w:val="Heading4"/>
      </w:pPr>
      <w:r>
        <w:t>Data Analytics</w:t>
      </w:r>
    </w:p>
    <w:p w14:paraId="75E118A6" w14:textId="6E4872DE" w:rsidR="0064431B" w:rsidRDefault="0064431B" w:rsidP="0064431B">
      <w:r w:rsidRPr="0064431B">
        <w:t>Data analytics is the science of integrating data from many sources, identifying links and causalities, and generating predictions to obtain insights and aid decision-making. It also entails using computational approaches on raw data to get valuable findings</w:t>
      </w:r>
      <w:r>
        <w:t xml:space="preserve"> (</w:t>
      </w:r>
      <w:proofErr w:type="spellStart"/>
      <w:r w:rsidRPr="0064431B">
        <w:t>Boukouvala</w:t>
      </w:r>
      <w:proofErr w:type="spellEnd"/>
      <w:r>
        <w:t xml:space="preserve"> et al., 2018)</w:t>
      </w:r>
      <w:r w:rsidRPr="0064431B">
        <w:t>.</w:t>
      </w:r>
    </w:p>
    <w:p w14:paraId="39BB0DAE" w14:textId="39DAED53" w:rsidR="00105B1C" w:rsidRDefault="00105B1C" w:rsidP="00105B1C">
      <w:pPr>
        <w:pStyle w:val="Heading4"/>
      </w:pPr>
      <w:r>
        <w:t xml:space="preserve">Method for Calculating Order Cancellation in Excel </w:t>
      </w:r>
    </w:p>
    <w:p w14:paraId="4A07FFA0" w14:textId="50A17B1C" w:rsidR="00CA4EDD" w:rsidRDefault="00CA4EDD" w:rsidP="00CA4EDD">
      <w:pPr>
        <w:pStyle w:val="Heading5"/>
      </w:pPr>
      <w:r>
        <w:t>Formula Construction</w:t>
      </w:r>
    </w:p>
    <w:p w14:paraId="0302C8C3" w14:textId="7F2F43F8" w:rsidR="00CA4EDD" w:rsidRDefault="00CA4EDD" w:rsidP="00CA4EDD">
      <w:pPr>
        <w:pStyle w:val="ListParagraph"/>
        <w:numPr>
          <w:ilvl w:val="0"/>
          <w:numId w:val="6"/>
        </w:numPr>
      </w:pPr>
      <w:r>
        <w:t>In an empty cell, enter the following formula:</w:t>
      </w:r>
    </w:p>
    <w:p w14:paraId="1CDC8003" w14:textId="77777777" w:rsidR="00CA4EDD" w:rsidRPr="00CA4EDD" w:rsidRDefault="00CA4EDD" w:rsidP="00CA4EDD">
      <w:pPr>
        <w:jc w:val="center"/>
        <w:rPr>
          <w:b/>
          <w:bCs/>
        </w:rPr>
      </w:pPr>
      <w:r w:rsidRPr="00CA4EDD">
        <w:rPr>
          <w:b/>
          <w:bCs/>
        </w:rPr>
        <w:t>=</w:t>
      </w:r>
      <w:proofErr w:type="gramStart"/>
      <w:r w:rsidRPr="00CA4EDD">
        <w:rPr>
          <w:b/>
          <w:bCs/>
        </w:rPr>
        <w:t>SUMPRODUCT(</w:t>
      </w:r>
      <w:proofErr w:type="gramEnd"/>
      <w:r w:rsidRPr="00CA4EDD">
        <w:rPr>
          <w:b/>
          <w:bCs/>
        </w:rPr>
        <w:t>(</w:t>
      </w:r>
      <w:proofErr w:type="spellStart"/>
      <w:r w:rsidRPr="00CA4EDD">
        <w:rPr>
          <w:b/>
          <w:bCs/>
        </w:rPr>
        <w:t>Quantity_Column</w:t>
      </w:r>
      <w:proofErr w:type="spellEnd"/>
      <w:r w:rsidRPr="00CA4EDD">
        <w:rPr>
          <w:b/>
          <w:bCs/>
        </w:rPr>
        <w:t xml:space="preserve"> &lt; 0) * </w:t>
      </w:r>
      <w:proofErr w:type="spellStart"/>
      <w:r w:rsidRPr="00CA4EDD">
        <w:rPr>
          <w:b/>
          <w:bCs/>
        </w:rPr>
        <w:t>Quantity_Column</w:t>
      </w:r>
      <w:proofErr w:type="spellEnd"/>
      <w:r w:rsidRPr="00CA4EDD">
        <w:rPr>
          <w:b/>
          <w:bCs/>
        </w:rPr>
        <w:t>)</w:t>
      </w:r>
    </w:p>
    <w:p w14:paraId="5969CC1B" w14:textId="77777777" w:rsidR="00CA4EDD" w:rsidRDefault="00CA4EDD" w:rsidP="00CA4EDD">
      <w:pPr>
        <w:pStyle w:val="ListParagraph"/>
        <w:numPr>
          <w:ilvl w:val="0"/>
          <w:numId w:val="6"/>
        </w:numPr>
      </w:pPr>
      <w:r>
        <w:t>Replace "</w:t>
      </w:r>
      <w:proofErr w:type="spellStart"/>
      <w:r>
        <w:t>Quantity_Column</w:t>
      </w:r>
      <w:proofErr w:type="spellEnd"/>
      <w:r>
        <w:t>" with the actual column letter containing your order quantities.</w:t>
      </w:r>
    </w:p>
    <w:p w14:paraId="74E2FB42" w14:textId="5DFCB2EB" w:rsidR="00CA4EDD" w:rsidRDefault="00CA4EDD" w:rsidP="00CA4EDD">
      <w:pPr>
        <w:pStyle w:val="Heading5"/>
      </w:pPr>
      <w:r>
        <w:t>Explanation</w:t>
      </w:r>
    </w:p>
    <w:p w14:paraId="42CE1A99" w14:textId="77777777" w:rsidR="00CA4EDD" w:rsidRDefault="00CA4EDD" w:rsidP="00CA4EDD">
      <w:pPr>
        <w:pStyle w:val="ListParagraph"/>
        <w:numPr>
          <w:ilvl w:val="0"/>
          <w:numId w:val="5"/>
        </w:numPr>
      </w:pPr>
      <w:r>
        <w:t>SUMPRODUCT function multiplies corresponding elements from two or more arrays and returns the sum of those products.</w:t>
      </w:r>
    </w:p>
    <w:p w14:paraId="77DF30BA" w14:textId="77777777" w:rsidR="00CA4EDD" w:rsidRDefault="00CA4EDD" w:rsidP="00CA4EDD">
      <w:pPr>
        <w:pStyle w:val="ListParagraph"/>
        <w:numPr>
          <w:ilvl w:val="0"/>
          <w:numId w:val="5"/>
        </w:numPr>
      </w:pPr>
      <w:r>
        <w:t>(</w:t>
      </w:r>
      <w:proofErr w:type="spellStart"/>
      <w:r>
        <w:t>Quantity_Column</w:t>
      </w:r>
      <w:proofErr w:type="spellEnd"/>
      <w:r>
        <w:t xml:space="preserve"> &lt; 0) creates a logical array with TRUE for negative quantities and FALSE otherwise.</w:t>
      </w:r>
    </w:p>
    <w:p w14:paraId="12F63464" w14:textId="3C9A8C4D" w:rsidR="00105B1C" w:rsidRDefault="00CA4EDD" w:rsidP="00CA4EDD">
      <w:pPr>
        <w:pStyle w:val="ListParagraph"/>
        <w:numPr>
          <w:ilvl w:val="0"/>
          <w:numId w:val="5"/>
        </w:numPr>
      </w:pPr>
      <w:r>
        <w:t>The multiplication (*) acts as a logical AND operator. Only negative quantities from the original column will be included in sum.</w:t>
      </w:r>
    </w:p>
    <w:p w14:paraId="454312EA" w14:textId="0B1D3C74" w:rsidR="00CA4EDD" w:rsidRDefault="00CA4EDD" w:rsidP="00CA4EDD">
      <w:pPr>
        <w:pStyle w:val="Heading5"/>
      </w:pPr>
      <w:r>
        <w:t>Calculating Additional Metrics</w:t>
      </w:r>
    </w:p>
    <w:p w14:paraId="0EE454CF" w14:textId="64903CA3" w:rsidR="00CA4EDD" w:rsidRDefault="00CA4EDD" w:rsidP="00CA4EDD">
      <w:r>
        <w:t>Total Orders: Using SUM(</w:t>
      </w:r>
      <w:proofErr w:type="spellStart"/>
      <w:r>
        <w:t>Quantity_Column</w:t>
      </w:r>
      <w:proofErr w:type="spellEnd"/>
      <w:r>
        <w:t>) to get the total number of orders (including both positive and negative quantities.</w:t>
      </w:r>
    </w:p>
    <w:p w14:paraId="3583C97F" w14:textId="0474B5E9" w:rsidR="00CA4EDD" w:rsidRPr="00105B1C" w:rsidRDefault="00CA4EDD" w:rsidP="00CA4EDD">
      <w:r>
        <w:t>Cancellation Rate:</w:t>
      </w:r>
    </w:p>
    <w:p w14:paraId="63941C63" w14:textId="69615AE5" w:rsidR="00037C65" w:rsidRPr="00CA4EDD" w:rsidRDefault="00CA4EDD" w:rsidP="004D6FBF">
      <w:pPr>
        <w:jc w:val="center"/>
        <w:rPr>
          <w:b/>
          <w:bCs/>
        </w:rPr>
      </w:pPr>
      <w:r w:rsidRPr="00CA4EDD">
        <w:rPr>
          <w:b/>
          <w:bCs/>
        </w:rPr>
        <w:t>= (</w:t>
      </w:r>
      <w:proofErr w:type="gramStart"/>
      <w:r w:rsidRPr="00CA4EDD">
        <w:rPr>
          <w:b/>
          <w:bCs/>
        </w:rPr>
        <w:t>SUMPRODUCT(</w:t>
      </w:r>
      <w:proofErr w:type="gramEnd"/>
      <w:r w:rsidRPr="00CA4EDD">
        <w:rPr>
          <w:b/>
          <w:bCs/>
        </w:rPr>
        <w:t>(</w:t>
      </w:r>
      <w:proofErr w:type="spellStart"/>
      <w:r w:rsidRPr="00CA4EDD">
        <w:rPr>
          <w:b/>
          <w:bCs/>
        </w:rPr>
        <w:t>Quantity_Column</w:t>
      </w:r>
      <w:proofErr w:type="spellEnd"/>
      <w:r w:rsidRPr="00CA4EDD">
        <w:rPr>
          <w:b/>
          <w:bCs/>
        </w:rPr>
        <w:t xml:space="preserve"> &lt; 0) * </w:t>
      </w:r>
      <w:proofErr w:type="spellStart"/>
      <w:r w:rsidRPr="00CA4EDD">
        <w:rPr>
          <w:b/>
          <w:bCs/>
        </w:rPr>
        <w:t>Quantity_Column</w:t>
      </w:r>
      <w:proofErr w:type="spellEnd"/>
      <w:r w:rsidRPr="00CA4EDD">
        <w:rPr>
          <w:b/>
          <w:bCs/>
        </w:rPr>
        <w:t>)) / SUM(</w:t>
      </w:r>
      <w:proofErr w:type="spellStart"/>
      <w:r w:rsidRPr="00CA4EDD">
        <w:rPr>
          <w:b/>
          <w:bCs/>
        </w:rPr>
        <w:t>Quantity_Column</w:t>
      </w:r>
      <w:proofErr w:type="spellEnd"/>
      <w:r w:rsidRPr="00CA4EDD">
        <w:rPr>
          <w:b/>
          <w:bCs/>
        </w:rPr>
        <w:t>) * 100%</w:t>
      </w:r>
      <w:r w:rsidR="004D6FBF" w:rsidRPr="00CA4EDD">
        <w:rPr>
          <w:b/>
          <w:bCs/>
        </w:rPr>
        <w:t xml:space="preserve"> </w:t>
      </w:r>
    </w:p>
    <w:p w14:paraId="3B2AA568" w14:textId="161ED1B9" w:rsidR="00330B9E" w:rsidRDefault="006E781B" w:rsidP="006E781B">
      <w:pPr>
        <w:pStyle w:val="Heading4"/>
      </w:pPr>
      <w:r>
        <w:t xml:space="preserve">Results of Method </w:t>
      </w:r>
    </w:p>
    <w:p w14:paraId="05E4A5AE" w14:textId="5E5C44E1" w:rsidR="006E781B" w:rsidRPr="006E781B" w:rsidRDefault="000167AD" w:rsidP="006E781B">
      <w:r w:rsidRPr="000167AD">
        <w:t xml:space="preserve">According to the </w:t>
      </w:r>
      <w:r>
        <w:t>data analysis</w:t>
      </w:r>
      <w:r w:rsidRPr="000167AD">
        <w:t>, buyers cancelled 76</w:t>
      </w:r>
      <w:r>
        <w:t>5</w:t>
      </w:r>
      <w:r w:rsidRPr="000167AD">
        <w:t xml:space="preserve"> purchases and completed 64,7</w:t>
      </w:r>
      <w:r>
        <w:t>70</w:t>
      </w:r>
      <w:r w:rsidRPr="000167AD">
        <w:t xml:space="preserve"> orders. The total number of orders was 65,535. This resulted in a cancellation rate of 1.</w:t>
      </w:r>
      <w:r>
        <w:t>2%</w:t>
      </w:r>
      <w:r w:rsidRPr="000167AD">
        <w:t>.</w:t>
      </w:r>
      <w:r w:rsidR="00DC3E61">
        <w:t xml:space="preserve"> </w:t>
      </w:r>
    </w:p>
    <w:p w14:paraId="4F2BD2F8" w14:textId="77777777" w:rsidR="004D6FBF" w:rsidRDefault="004D6FBF" w:rsidP="00330B9E"/>
    <w:p w14:paraId="2B608052" w14:textId="77777777" w:rsidR="00AF0D6E" w:rsidRDefault="00AF0D6E" w:rsidP="00330B9E"/>
    <w:p w14:paraId="78E8C9BF" w14:textId="77777777" w:rsidR="00AF0D6E" w:rsidRDefault="00AF0D6E" w:rsidP="00330B9E"/>
    <w:p w14:paraId="695D42B8" w14:textId="77777777" w:rsidR="00AF0D6E" w:rsidRDefault="00AF0D6E" w:rsidP="00330B9E"/>
    <w:p w14:paraId="50433A86" w14:textId="77777777" w:rsidR="00AF0D6E" w:rsidRDefault="00AF0D6E" w:rsidP="00330B9E"/>
    <w:p w14:paraId="4561E75C" w14:textId="77777777" w:rsidR="00AF0D6E" w:rsidRDefault="00AF0D6E" w:rsidP="00330B9E"/>
    <w:p w14:paraId="03034AA5" w14:textId="77777777" w:rsidR="00AF0D6E" w:rsidRDefault="00AF0D6E" w:rsidP="00330B9E"/>
    <w:p w14:paraId="06543679" w14:textId="77777777" w:rsidR="00AF0D6E" w:rsidRDefault="00AF0D6E" w:rsidP="00330B9E"/>
    <w:p w14:paraId="76EB3AFE" w14:textId="77777777" w:rsidR="00AF0D6E" w:rsidRDefault="00AF0D6E" w:rsidP="00330B9E"/>
    <w:p w14:paraId="5F7D34D7" w14:textId="6760D42A" w:rsidR="00AF0D6E" w:rsidRDefault="00AF0D6E" w:rsidP="00AF0D6E">
      <w:pPr>
        <w:pStyle w:val="Heading4"/>
      </w:pPr>
      <w:r>
        <w:t xml:space="preserve">Evaluating Data Analytics in Excel </w:t>
      </w:r>
    </w:p>
    <w:tbl>
      <w:tblPr>
        <w:tblStyle w:val="GridTable4"/>
        <w:tblW w:w="9210" w:type="dxa"/>
        <w:jc w:val="center"/>
        <w:tblLook w:val="04A0" w:firstRow="1" w:lastRow="0" w:firstColumn="1" w:lastColumn="0" w:noHBand="0" w:noVBand="1"/>
      </w:tblPr>
      <w:tblGrid>
        <w:gridCol w:w="1702"/>
        <w:gridCol w:w="3693"/>
        <w:gridCol w:w="3815"/>
      </w:tblGrid>
      <w:tr w:rsidR="006034B0" w:rsidRPr="006034B0" w14:paraId="3936436E" w14:textId="77777777" w:rsidTr="009114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AC84EC" w14:textId="77777777" w:rsidR="006034B0" w:rsidRPr="006034B0" w:rsidRDefault="006034B0" w:rsidP="006034B0">
            <w:r w:rsidRPr="006034B0">
              <w:t>Feature</w:t>
            </w:r>
          </w:p>
        </w:tc>
        <w:tc>
          <w:tcPr>
            <w:tcW w:w="3693" w:type="dxa"/>
            <w:hideMark/>
          </w:tcPr>
          <w:p w14:paraId="5C740728" w14:textId="77777777" w:rsidR="006034B0" w:rsidRPr="006034B0" w:rsidRDefault="006034B0" w:rsidP="006034B0">
            <w:pPr>
              <w:cnfStyle w:val="100000000000" w:firstRow="1" w:lastRow="0" w:firstColumn="0" w:lastColumn="0" w:oddVBand="0" w:evenVBand="0" w:oddHBand="0" w:evenHBand="0" w:firstRowFirstColumn="0" w:firstRowLastColumn="0" w:lastRowFirstColumn="0" w:lastRowLastColumn="0"/>
            </w:pPr>
            <w:r w:rsidRPr="006034B0">
              <w:t>Advantage</w:t>
            </w:r>
          </w:p>
        </w:tc>
        <w:tc>
          <w:tcPr>
            <w:tcW w:w="3815" w:type="dxa"/>
            <w:hideMark/>
          </w:tcPr>
          <w:p w14:paraId="6A4376ED" w14:textId="77777777" w:rsidR="006034B0" w:rsidRPr="006034B0" w:rsidRDefault="006034B0" w:rsidP="006034B0">
            <w:pPr>
              <w:cnfStyle w:val="100000000000" w:firstRow="1" w:lastRow="0" w:firstColumn="0" w:lastColumn="0" w:oddVBand="0" w:evenVBand="0" w:oddHBand="0" w:evenHBand="0" w:firstRowFirstColumn="0" w:firstRowLastColumn="0" w:lastRowFirstColumn="0" w:lastRowLastColumn="0"/>
            </w:pPr>
            <w:r w:rsidRPr="006034B0">
              <w:t>Disadvantage</w:t>
            </w:r>
          </w:p>
        </w:tc>
      </w:tr>
      <w:tr w:rsidR="006034B0" w:rsidRPr="006034B0" w14:paraId="348FCE68" w14:textId="77777777" w:rsidTr="009114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1C5AAED" w14:textId="77777777" w:rsidR="006034B0" w:rsidRPr="006034B0" w:rsidRDefault="006034B0" w:rsidP="006034B0">
            <w:r w:rsidRPr="006034B0">
              <w:t>PivotTables &amp; Slicers</w:t>
            </w:r>
          </w:p>
        </w:tc>
        <w:tc>
          <w:tcPr>
            <w:tcW w:w="3693" w:type="dxa"/>
            <w:hideMark/>
          </w:tcPr>
          <w:p w14:paraId="473B2961" w14:textId="1E254264" w:rsidR="006034B0" w:rsidRPr="006034B0" w:rsidRDefault="006034B0" w:rsidP="006034B0">
            <w:pPr>
              <w:cnfStyle w:val="000000100000" w:firstRow="0" w:lastRow="0" w:firstColumn="0" w:lastColumn="0" w:oddVBand="0" w:evenVBand="0" w:oddHBand="1" w:evenHBand="0" w:firstRowFirstColumn="0" w:firstRowLastColumn="0" w:lastRowFirstColumn="0" w:lastRowLastColumn="0"/>
            </w:pPr>
            <w:r w:rsidRPr="006034B0">
              <w:t>Powerful for data summarization, aggregation, and multi-dimensional analysis</w:t>
            </w:r>
            <w:r w:rsidR="0095347C">
              <w:t xml:space="preserve"> (</w:t>
            </w:r>
            <w:r w:rsidR="0095347C" w:rsidRPr="0095347C">
              <w:t>Zhou and Zhou, 2022</w:t>
            </w:r>
            <w:r w:rsidR="003F247D">
              <w:t>).</w:t>
            </w:r>
          </w:p>
        </w:tc>
        <w:tc>
          <w:tcPr>
            <w:tcW w:w="3815" w:type="dxa"/>
            <w:hideMark/>
          </w:tcPr>
          <w:p w14:paraId="43AF3BA4" w14:textId="1670BDE3" w:rsidR="006034B0" w:rsidRPr="006034B0" w:rsidRDefault="006034B0" w:rsidP="006034B0">
            <w:pPr>
              <w:cnfStyle w:val="000000100000" w:firstRow="0" w:lastRow="0" w:firstColumn="0" w:lastColumn="0" w:oddVBand="0" w:evenVBand="0" w:oddHBand="1" w:evenHBand="0" w:firstRowFirstColumn="0" w:firstRowLastColumn="0" w:lastRowFirstColumn="0" w:lastRowLastColumn="0"/>
            </w:pPr>
            <w:r w:rsidRPr="006034B0">
              <w:t>Limited for complex calculations within pivots, challenging to build dynamic pivot reports</w:t>
            </w:r>
            <w:r w:rsidR="005A01CA">
              <w:t xml:space="preserve"> </w:t>
            </w:r>
            <w:r w:rsidR="005A01CA" w:rsidRPr="005A01CA">
              <w:t>Church,</w:t>
            </w:r>
            <w:r w:rsidR="005A01CA">
              <w:t xml:space="preserve"> </w:t>
            </w:r>
            <w:proofErr w:type="gramStart"/>
            <w:r w:rsidR="005A01CA" w:rsidRPr="005A01CA">
              <w:t>Riley</w:t>
            </w:r>
            <w:proofErr w:type="gramEnd"/>
            <w:r w:rsidR="005A01CA" w:rsidRPr="005A01CA">
              <w:t xml:space="preserve"> and Schmidt, 2022</w:t>
            </w:r>
            <w:r w:rsidR="005A01CA">
              <w:t>).</w:t>
            </w:r>
          </w:p>
        </w:tc>
      </w:tr>
      <w:tr w:rsidR="006034B0" w:rsidRPr="006034B0" w14:paraId="5ED8FD0D" w14:textId="77777777" w:rsidTr="0091142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EE3EBB" w14:textId="77777777" w:rsidR="006034B0" w:rsidRPr="006034B0" w:rsidRDefault="006034B0" w:rsidP="006034B0">
            <w:r w:rsidRPr="006034B0">
              <w:t>Data Tables &amp; Scenario Manager</w:t>
            </w:r>
          </w:p>
        </w:tc>
        <w:tc>
          <w:tcPr>
            <w:tcW w:w="3693" w:type="dxa"/>
            <w:hideMark/>
          </w:tcPr>
          <w:p w14:paraId="4DE94255" w14:textId="0A99534F" w:rsidR="006034B0" w:rsidRPr="006034B0" w:rsidRDefault="006034B0" w:rsidP="006034B0">
            <w:pPr>
              <w:cnfStyle w:val="000000000000" w:firstRow="0" w:lastRow="0" w:firstColumn="0" w:lastColumn="0" w:oddVBand="0" w:evenVBand="0" w:oddHBand="0" w:evenHBand="0" w:firstRowFirstColumn="0" w:firstRowLastColumn="0" w:lastRowFirstColumn="0" w:lastRowLastColumn="0"/>
            </w:pPr>
            <w:r w:rsidRPr="006034B0">
              <w:t>Enables "what-if" analysis by running multiple calculations based on changing input values</w:t>
            </w:r>
            <w:r w:rsidR="00B24CE3">
              <w:t xml:space="preserve"> (</w:t>
            </w:r>
            <w:proofErr w:type="spellStart"/>
            <w:r w:rsidR="00B24CE3" w:rsidRPr="00B24CE3">
              <w:t>Derindere</w:t>
            </w:r>
            <w:proofErr w:type="spellEnd"/>
            <w:r w:rsidR="00B24CE3" w:rsidRPr="00B24CE3">
              <w:t xml:space="preserve"> </w:t>
            </w:r>
            <w:proofErr w:type="spellStart"/>
            <w:r w:rsidR="00B24CE3" w:rsidRPr="00B24CE3">
              <w:t>Köseoğlu</w:t>
            </w:r>
            <w:proofErr w:type="spellEnd"/>
            <w:r w:rsidR="00B24CE3" w:rsidRPr="00B24CE3">
              <w:t xml:space="preserve">, </w:t>
            </w:r>
            <w:proofErr w:type="spellStart"/>
            <w:r w:rsidR="00B24CE3" w:rsidRPr="00B24CE3">
              <w:t>Ead</w:t>
            </w:r>
            <w:proofErr w:type="spellEnd"/>
            <w:r w:rsidR="00B24CE3" w:rsidRPr="00B24CE3">
              <w:t xml:space="preserve">, and </w:t>
            </w:r>
            <w:proofErr w:type="spellStart"/>
            <w:r w:rsidR="00B24CE3" w:rsidRPr="00B24CE3">
              <w:t>Abbassy</w:t>
            </w:r>
            <w:proofErr w:type="spellEnd"/>
            <w:r w:rsidR="00B24CE3" w:rsidRPr="00B24CE3">
              <w:t>, 2022</w:t>
            </w:r>
            <w:r w:rsidR="00B24CE3">
              <w:t>).</w:t>
            </w:r>
          </w:p>
        </w:tc>
        <w:tc>
          <w:tcPr>
            <w:tcW w:w="3815" w:type="dxa"/>
            <w:hideMark/>
          </w:tcPr>
          <w:p w14:paraId="08A28BC7" w14:textId="3BDD816C" w:rsidR="006034B0" w:rsidRPr="006034B0" w:rsidRDefault="006034B0" w:rsidP="006034B0">
            <w:pPr>
              <w:cnfStyle w:val="000000000000" w:firstRow="0" w:lastRow="0" w:firstColumn="0" w:lastColumn="0" w:oddVBand="0" w:evenVBand="0" w:oddHBand="0" w:evenHBand="0" w:firstRowFirstColumn="0" w:firstRowLastColumn="0" w:lastRowFirstColumn="0" w:lastRowLastColumn="0"/>
            </w:pPr>
            <w:r w:rsidRPr="006034B0">
              <w:t>Relies on manual input, limited for complex simulations or sensitivity analysis</w:t>
            </w:r>
            <w:r w:rsidR="00794EC9">
              <w:t xml:space="preserve"> (</w:t>
            </w:r>
            <w:proofErr w:type="spellStart"/>
            <w:r w:rsidR="00794EC9" w:rsidRPr="00794EC9">
              <w:t>Mustafy</w:t>
            </w:r>
            <w:proofErr w:type="spellEnd"/>
            <w:r w:rsidR="00794EC9">
              <w:t xml:space="preserve"> </w:t>
            </w:r>
            <w:r w:rsidR="00794EC9" w:rsidRPr="00794EC9">
              <w:t>and Rahman, 2024</w:t>
            </w:r>
            <w:r w:rsidR="00794EC9">
              <w:t>).</w:t>
            </w:r>
          </w:p>
        </w:tc>
      </w:tr>
      <w:tr w:rsidR="006034B0" w:rsidRPr="006034B0" w14:paraId="28D5CF86" w14:textId="77777777" w:rsidTr="009114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70B88F" w14:textId="77777777" w:rsidR="006034B0" w:rsidRPr="006034B0" w:rsidRDefault="006034B0" w:rsidP="006034B0">
            <w:r w:rsidRPr="006034B0">
              <w:t>Goal Seek</w:t>
            </w:r>
          </w:p>
        </w:tc>
        <w:tc>
          <w:tcPr>
            <w:tcW w:w="3693" w:type="dxa"/>
            <w:hideMark/>
          </w:tcPr>
          <w:p w14:paraId="106521D1" w14:textId="091516D7" w:rsidR="006034B0" w:rsidRPr="006034B0" w:rsidRDefault="006034B0" w:rsidP="006034B0">
            <w:pPr>
              <w:cnfStyle w:val="000000100000" w:firstRow="0" w:lastRow="0" w:firstColumn="0" w:lastColumn="0" w:oddVBand="0" w:evenVBand="0" w:oddHBand="1" w:evenHBand="0" w:firstRowFirstColumn="0" w:firstRowLastColumn="0" w:lastRowFirstColumn="0" w:lastRowLastColumn="0"/>
            </w:pPr>
            <w:r w:rsidRPr="006034B0">
              <w:t>Solves for a specific output value by adjusting an input variable</w:t>
            </w:r>
            <w:r w:rsidR="00CE5AF8">
              <w:t xml:space="preserve"> (</w:t>
            </w:r>
            <w:proofErr w:type="spellStart"/>
            <w:r w:rsidR="00CE5AF8" w:rsidRPr="00CE5AF8">
              <w:t>Kronthaler</w:t>
            </w:r>
            <w:proofErr w:type="spellEnd"/>
            <w:r w:rsidR="00CE5AF8" w:rsidRPr="00CE5AF8">
              <w:t>, 2022</w:t>
            </w:r>
            <w:r w:rsidR="00CE5AF8">
              <w:t>).</w:t>
            </w:r>
          </w:p>
        </w:tc>
        <w:tc>
          <w:tcPr>
            <w:tcW w:w="3815" w:type="dxa"/>
            <w:hideMark/>
          </w:tcPr>
          <w:p w14:paraId="12CEF691" w14:textId="3C70B40E" w:rsidR="006034B0" w:rsidRPr="006034B0" w:rsidRDefault="006034B0" w:rsidP="006034B0">
            <w:pPr>
              <w:cnfStyle w:val="000000100000" w:firstRow="0" w:lastRow="0" w:firstColumn="0" w:lastColumn="0" w:oddVBand="0" w:evenVBand="0" w:oddHBand="1" w:evenHBand="0" w:firstRowFirstColumn="0" w:firstRowLastColumn="0" w:lastRowFirstColumn="0" w:lastRowLastColumn="0"/>
            </w:pPr>
            <w:r w:rsidRPr="006034B0">
              <w:t>Can only handle single variable adjustments, not ideal for multi-variable optimization</w:t>
            </w:r>
            <w:r w:rsidR="003F247D">
              <w:t xml:space="preserve"> </w:t>
            </w:r>
            <w:r w:rsidR="003F247D" w:rsidRPr="003F247D">
              <w:t>(</w:t>
            </w:r>
            <w:proofErr w:type="spellStart"/>
            <w:r w:rsidR="003F247D" w:rsidRPr="003F247D">
              <w:t>Laplante</w:t>
            </w:r>
            <w:proofErr w:type="spellEnd"/>
            <w:r w:rsidR="003F247D" w:rsidRPr="003F247D">
              <w:t xml:space="preserve"> and Vernon, 2021</w:t>
            </w:r>
            <w:r w:rsidR="003F247D">
              <w:t xml:space="preserve">). </w:t>
            </w:r>
          </w:p>
        </w:tc>
      </w:tr>
      <w:tr w:rsidR="006034B0" w:rsidRPr="006034B0" w14:paraId="66A98724" w14:textId="77777777" w:rsidTr="0091142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872006" w14:textId="77777777" w:rsidR="006034B0" w:rsidRPr="006034B0" w:rsidRDefault="006034B0" w:rsidP="006034B0">
            <w:r w:rsidRPr="006034B0">
              <w:t>Solver (Add-In)</w:t>
            </w:r>
          </w:p>
        </w:tc>
        <w:tc>
          <w:tcPr>
            <w:tcW w:w="3693" w:type="dxa"/>
            <w:hideMark/>
          </w:tcPr>
          <w:p w14:paraId="33E43F93" w14:textId="4E1240DF" w:rsidR="006034B0" w:rsidRPr="006034B0" w:rsidRDefault="006034B0" w:rsidP="006034B0">
            <w:pPr>
              <w:cnfStyle w:val="000000000000" w:firstRow="0" w:lastRow="0" w:firstColumn="0" w:lastColumn="0" w:oddVBand="0" w:evenVBand="0" w:oddHBand="0" w:evenHBand="0" w:firstRowFirstColumn="0" w:firstRowLastColumn="0" w:lastRowFirstColumn="0" w:lastRowLastColumn="0"/>
            </w:pPr>
            <w:r w:rsidRPr="006034B0">
              <w:t>Solves linear optimization problems with constraints</w:t>
            </w:r>
            <w:r w:rsidR="00EA6AE4">
              <w:t xml:space="preserve"> (</w:t>
            </w:r>
            <w:proofErr w:type="spellStart"/>
            <w:r w:rsidR="00EA6AE4" w:rsidRPr="00EA6AE4">
              <w:t>Cobcobo</w:t>
            </w:r>
            <w:proofErr w:type="spellEnd"/>
            <w:r w:rsidR="00EA6AE4" w:rsidRPr="00EA6AE4">
              <w:t xml:space="preserve"> and Capua, 2022</w:t>
            </w:r>
            <w:r w:rsidR="00EA6AE4">
              <w:t xml:space="preserve">). </w:t>
            </w:r>
          </w:p>
        </w:tc>
        <w:tc>
          <w:tcPr>
            <w:tcW w:w="3815" w:type="dxa"/>
            <w:hideMark/>
          </w:tcPr>
          <w:p w14:paraId="5667C97C" w14:textId="77777777" w:rsidR="006034B0" w:rsidRPr="006034B0" w:rsidRDefault="006034B0" w:rsidP="006034B0">
            <w:pPr>
              <w:cnfStyle w:val="000000000000" w:firstRow="0" w:lastRow="0" w:firstColumn="0" w:lastColumn="0" w:oddVBand="0" w:evenVBand="0" w:oddHBand="0" w:evenHBand="0" w:firstRowFirstColumn="0" w:firstRowLastColumn="0" w:lastRowFirstColumn="0" w:lastRowLastColumn="0"/>
            </w:pPr>
            <w:r w:rsidRPr="006034B0">
              <w:t>Requires additional setup (add-in installation), can be computationally expensive for large models</w:t>
            </w:r>
          </w:p>
        </w:tc>
      </w:tr>
      <w:tr w:rsidR="006034B0" w:rsidRPr="006034B0" w14:paraId="7BA475DA" w14:textId="77777777" w:rsidTr="009114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B25BE7" w14:textId="77777777" w:rsidR="006034B0" w:rsidRPr="006034B0" w:rsidRDefault="006034B0" w:rsidP="006034B0">
            <w:r w:rsidRPr="006034B0">
              <w:t>Macros (VBA)</w:t>
            </w:r>
          </w:p>
        </w:tc>
        <w:tc>
          <w:tcPr>
            <w:tcW w:w="3693" w:type="dxa"/>
            <w:hideMark/>
          </w:tcPr>
          <w:p w14:paraId="257C6F02" w14:textId="467FDE1A" w:rsidR="006034B0" w:rsidRPr="006034B0" w:rsidRDefault="006034B0" w:rsidP="006034B0">
            <w:pPr>
              <w:cnfStyle w:val="000000100000" w:firstRow="0" w:lastRow="0" w:firstColumn="0" w:lastColumn="0" w:oddVBand="0" w:evenVBand="0" w:oddHBand="1" w:evenHBand="0" w:firstRowFirstColumn="0" w:firstRowLastColumn="0" w:lastRowFirstColumn="0" w:lastRowLastColumn="0"/>
            </w:pPr>
            <w:r w:rsidRPr="006034B0">
              <w:t>Automates repetitive tasks, creates custom functions</w:t>
            </w:r>
            <w:r w:rsidR="00DB6E4D">
              <w:t xml:space="preserve"> (</w:t>
            </w:r>
            <w:r w:rsidR="00DB6E4D" w:rsidRPr="00DB6E4D">
              <w:t>Khan, Kalwar and Chaudhry, 2021</w:t>
            </w:r>
            <w:r w:rsidR="00DB6E4D">
              <w:t>).</w:t>
            </w:r>
          </w:p>
        </w:tc>
        <w:tc>
          <w:tcPr>
            <w:tcW w:w="3815" w:type="dxa"/>
            <w:hideMark/>
          </w:tcPr>
          <w:p w14:paraId="31BB5B25" w14:textId="3787E293" w:rsidR="006034B0" w:rsidRPr="006034B0" w:rsidRDefault="006034B0" w:rsidP="006034B0">
            <w:pPr>
              <w:cnfStyle w:val="000000100000" w:firstRow="0" w:lastRow="0" w:firstColumn="0" w:lastColumn="0" w:oddVBand="0" w:evenVBand="0" w:oddHBand="1" w:evenHBand="0" w:firstRowFirstColumn="0" w:firstRowLastColumn="0" w:lastRowFirstColumn="0" w:lastRowLastColumn="0"/>
            </w:pPr>
            <w:r w:rsidRPr="006034B0">
              <w:t>Steep learning curve, can introduce security risks if not written carefully</w:t>
            </w:r>
            <w:r w:rsidR="00462111">
              <w:t xml:space="preserve"> </w:t>
            </w:r>
            <w:r w:rsidR="00462111" w:rsidRPr="00462111">
              <w:t>(Luo and Vejvoda, 2023)</w:t>
            </w:r>
            <w:r w:rsidR="00462111">
              <w:t>.</w:t>
            </w:r>
          </w:p>
        </w:tc>
      </w:tr>
      <w:tr w:rsidR="006034B0" w:rsidRPr="006034B0" w14:paraId="22DB29FE" w14:textId="77777777" w:rsidTr="0091142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4A1D1C" w14:textId="77777777" w:rsidR="006034B0" w:rsidRPr="006034B0" w:rsidRDefault="006034B0" w:rsidP="006034B0">
            <w:r w:rsidRPr="006034B0">
              <w:t>Formulas (Advanced)</w:t>
            </w:r>
          </w:p>
        </w:tc>
        <w:tc>
          <w:tcPr>
            <w:tcW w:w="3693" w:type="dxa"/>
            <w:hideMark/>
          </w:tcPr>
          <w:p w14:paraId="094BB130" w14:textId="3EEE8B72" w:rsidR="006034B0" w:rsidRPr="006034B0" w:rsidRDefault="006034B0" w:rsidP="006034B0">
            <w:pPr>
              <w:cnfStyle w:val="000000000000" w:firstRow="0" w:lastRow="0" w:firstColumn="0" w:lastColumn="0" w:oddVBand="0" w:evenVBand="0" w:oddHBand="0" w:evenHBand="0" w:firstRowFirstColumn="0" w:firstRowLastColumn="0" w:lastRowFirstColumn="0" w:lastRowLastColumn="0"/>
            </w:pPr>
            <w:r w:rsidRPr="006034B0">
              <w:t>Extensive library for complex calculations, including logical (IF, AND, OR), statistical (SUMIF, VLOOKUP, INDEX MATCH), and text manipulation (CONCATENATE, LEFT, RIGHT)</w:t>
            </w:r>
            <w:r w:rsidR="00462111">
              <w:t xml:space="preserve"> (</w:t>
            </w:r>
            <w:r w:rsidR="00462111" w:rsidRPr="00462111">
              <w:t>Luo and Vejvoda, 2023</w:t>
            </w:r>
            <w:r w:rsidR="00462111">
              <w:t>)</w:t>
            </w:r>
          </w:p>
        </w:tc>
        <w:tc>
          <w:tcPr>
            <w:tcW w:w="3815" w:type="dxa"/>
            <w:hideMark/>
          </w:tcPr>
          <w:p w14:paraId="37D93536" w14:textId="7237E318" w:rsidR="006034B0" w:rsidRPr="006034B0" w:rsidRDefault="006034B0" w:rsidP="006034B0">
            <w:pPr>
              <w:cnfStyle w:val="000000000000" w:firstRow="0" w:lastRow="0" w:firstColumn="0" w:lastColumn="0" w:oddVBand="0" w:evenVBand="0" w:oddHBand="0" w:evenHBand="0" w:firstRowFirstColumn="0" w:firstRowLastColumn="0" w:lastRowFirstColumn="0" w:lastRowLastColumn="0"/>
            </w:pPr>
            <w:r w:rsidRPr="006034B0">
              <w:t>Formulas can become nested and complex, difficult to maintain and debug</w:t>
            </w:r>
            <w:r w:rsidR="0038632D">
              <w:t xml:space="preserve"> (</w:t>
            </w:r>
            <w:proofErr w:type="spellStart"/>
            <w:r w:rsidR="0038632D" w:rsidRPr="0038632D">
              <w:t>Cobcobo</w:t>
            </w:r>
            <w:proofErr w:type="spellEnd"/>
            <w:r w:rsidR="0038632D" w:rsidRPr="0038632D">
              <w:t xml:space="preserve"> and Capua, 2022</w:t>
            </w:r>
            <w:r w:rsidR="0038632D">
              <w:t>).</w:t>
            </w:r>
          </w:p>
        </w:tc>
      </w:tr>
    </w:tbl>
    <w:p w14:paraId="1F4F1040" w14:textId="717CD8E2" w:rsidR="00AF0D6E" w:rsidRDefault="006034B0" w:rsidP="006034B0">
      <w:pPr>
        <w:jc w:val="center"/>
      </w:pPr>
      <w:r>
        <w:rPr>
          <w:b/>
          <w:bCs/>
        </w:rPr>
        <w:t xml:space="preserve">Table 2: </w:t>
      </w:r>
      <w:r>
        <w:t>Data Analytics in Excel</w:t>
      </w:r>
    </w:p>
    <w:p w14:paraId="60DD5568" w14:textId="77777777" w:rsidR="00A22D6E" w:rsidRDefault="00A22D6E" w:rsidP="006034B0">
      <w:pPr>
        <w:jc w:val="center"/>
      </w:pPr>
    </w:p>
    <w:p w14:paraId="1232FF1F" w14:textId="77777777" w:rsidR="00A22D6E" w:rsidRDefault="00A22D6E" w:rsidP="006034B0">
      <w:pPr>
        <w:jc w:val="center"/>
      </w:pPr>
    </w:p>
    <w:p w14:paraId="34159BDE" w14:textId="77777777" w:rsidR="00A22D6E" w:rsidRDefault="00A22D6E" w:rsidP="006034B0">
      <w:pPr>
        <w:jc w:val="center"/>
      </w:pPr>
    </w:p>
    <w:p w14:paraId="512D20E9" w14:textId="77777777" w:rsidR="00A22D6E" w:rsidRDefault="00A22D6E" w:rsidP="006034B0">
      <w:pPr>
        <w:jc w:val="center"/>
      </w:pPr>
    </w:p>
    <w:p w14:paraId="7DD98F26" w14:textId="77777777" w:rsidR="00A22D6E" w:rsidRDefault="00A22D6E" w:rsidP="006034B0">
      <w:pPr>
        <w:jc w:val="center"/>
      </w:pPr>
    </w:p>
    <w:p w14:paraId="566E920F" w14:textId="77777777" w:rsidR="00A22D6E" w:rsidRDefault="00A22D6E" w:rsidP="006034B0">
      <w:pPr>
        <w:jc w:val="center"/>
      </w:pPr>
    </w:p>
    <w:p w14:paraId="1BB92A7A" w14:textId="77777777" w:rsidR="00A22D6E" w:rsidRDefault="00A22D6E" w:rsidP="006034B0">
      <w:pPr>
        <w:jc w:val="center"/>
      </w:pPr>
    </w:p>
    <w:p w14:paraId="5FD5ACF7" w14:textId="77777777" w:rsidR="00A22D6E" w:rsidRDefault="00A22D6E" w:rsidP="006034B0">
      <w:pPr>
        <w:jc w:val="center"/>
      </w:pPr>
    </w:p>
    <w:p w14:paraId="4B35954E" w14:textId="77777777" w:rsidR="007F2CDD" w:rsidRDefault="007F2CDD" w:rsidP="006034B0">
      <w:pPr>
        <w:jc w:val="center"/>
      </w:pPr>
    </w:p>
    <w:p w14:paraId="5D283F0E" w14:textId="77777777" w:rsidR="007F2CDD" w:rsidRDefault="007F2CDD" w:rsidP="006034B0">
      <w:pPr>
        <w:jc w:val="center"/>
      </w:pPr>
    </w:p>
    <w:p w14:paraId="056CE257" w14:textId="77777777" w:rsidR="007F2CDD" w:rsidRDefault="007F2CDD" w:rsidP="006034B0">
      <w:pPr>
        <w:jc w:val="center"/>
      </w:pPr>
    </w:p>
    <w:p w14:paraId="08E61145" w14:textId="77777777" w:rsidR="007F2CDD" w:rsidRDefault="007F2CDD" w:rsidP="006034B0">
      <w:pPr>
        <w:jc w:val="center"/>
      </w:pPr>
    </w:p>
    <w:p w14:paraId="3909E277" w14:textId="77777777" w:rsidR="00A22D6E" w:rsidRDefault="00A22D6E" w:rsidP="006034B0">
      <w:pPr>
        <w:jc w:val="center"/>
      </w:pPr>
    </w:p>
    <w:p w14:paraId="361645D9" w14:textId="6DB7B729" w:rsidR="00A22D6E" w:rsidRDefault="00A22D6E" w:rsidP="00A22D6E">
      <w:pPr>
        <w:pStyle w:val="Heading3"/>
      </w:pPr>
      <w:bookmarkStart w:id="4" w:name="_Toc164934236"/>
      <w:r>
        <w:t>Visualisation of Order Cancellation Data in Excel</w:t>
      </w:r>
      <w:bookmarkEnd w:id="4"/>
      <w:r>
        <w:t xml:space="preserve"> </w:t>
      </w:r>
    </w:p>
    <w:p w14:paraId="6A8B32F1" w14:textId="649A221E" w:rsidR="00A22D6E" w:rsidRDefault="00EE2643" w:rsidP="00EE2643">
      <w:pPr>
        <w:pStyle w:val="Heading4"/>
      </w:pPr>
      <w:r>
        <w:t>Data Visualisation</w:t>
      </w:r>
    </w:p>
    <w:p w14:paraId="29CD0C86" w14:textId="586D8F40" w:rsidR="00EE2643" w:rsidRDefault="00EE2643" w:rsidP="00EE2643">
      <w:r w:rsidRPr="00EE2643">
        <w:t>Data visualisation is the process of converting information into a visual environment, such as a map or graph, to make it easier for the human brain to grasp and extract insights. The primary purpose of data visualisation is to make it simpler to detect patterns, trends, and outliers in massive datasets. The word is frequently used interchangeably with information graphics, data visualisation, and statistical graphics</w:t>
      </w:r>
      <w:r>
        <w:t xml:space="preserve"> (</w:t>
      </w:r>
      <w:r w:rsidRPr="00EE2643">
        <w:t>Waskom, 2021</w:t>
      </w:r>
      <w:r>
        <w:t>)</w:t>
      </w:r>
      <w:r w:rsidRPr="00EE2643">
        <w:t>.</w:t>
      </w:r>
    </w:p>
    <w:p w14:paraId="0FDC99EC" w14:textId="6E7793A6" w:rsidR="00EE2643" w:rsidRDefault="008947D9" w:rsidP="008947D9">
      <w:pPr>
        <w:pStyle w:val="Heading4"/>
      </w:pPr>
      <w:r>
        <w:t>Order Cancellation Chart</w:t>
      </w:r>
    </w:p>
    <w:p w14:paraId="44673C2F" w14:textId="47F3F405" w:rsidR="008947D9" w:rsidRPr="008947D9" w:rsidRDefault="008947D9" w:rsidP="008947D9">
      <w:r>
        <w:rPr>
          <w:noProof/>
        </w:rPr>
        <w:drawing>
          <wp:inline distT="0" distB="0" distL="0" distR="0" wp14:anchorId="74E54E23" wp14:editId="337946EE">
            <wp:extent cx="6991350" cy="4295775"/>
            <wp:effectExtent l="0" t="0" r="0" b="9525"/>
            <wp:docPr id="1017695851" name="Chart 1">
              <a:extLst xmlns:a="http://schemas.openxmlformats.org/drawingml/2006/main">
                <a:ext uri="{FF2B5EF4-FFF2-40B4-BE49-F238E27FC236}">
                  <a16:creationId xmlns:a16="http://schemas.microsoft.com/office/drawing/2014/main" id="{DB4E8F31-FE5E-4AA9-1D9B-6EE6F6A1F6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A0A5420" w14:textId="77777777" w:rsidR="006034B0" w:rsidRPr="006034B0" w:rsidRDefault="006034B0" w:rsidP="006034B0">
      <w:pPr>
        <w:jc w:val="center"/>
      </w:pPr>
    </w:p>
    <w:p w14:paraId="1BC3AA0A" w14:textId="77777777" w:rsidR="004D6FBF" w:rsidRDefault="004D6FBF" w:rsidP="00330B9E"/>
    <w:p w14:paraId="24B9C4A5" w14:textId="77777777" w:rsidR="004D6FBF" w:rsidRDefault="004D6FBF" w:rsidP="00330B9E"/>
    <w:p w14:paraId="52ECC21E" w14:textId="77777777" w:rsidR="00CC138A" w:rsidRDefault="00CC138A" w:rsidP="00330B9E"/>
    <w:p w14:paraId="2D637673" w14:textId="77777777" w:rsidR="00CC138A" w:rsidRDefault="00CC138A" w:rsidP="00330B9E"/>
    <w:p w14:paraId="0626B46E" w14:textId="77777777" w:rsidR="00CC138A" w:rsidRDefault="00CC138A" w:rsidP="00330B9E"/>
    <w:p w14:paraId="7C77A72D" w14:textId="77777777" w:rsidR="00CC138A" w:rsidRDefault="00CC138A" w:rsidP="00330B9E"/>
    <w:p w14:paraId="07B983AB" w14:textId="77777777" w:rsidR="00CC138A" w:rsidRDefault="00CC138A" w:rsidP="00330B9E"/>
    <w:p w14:paraId="6A64F0E6" w14:textId="77777777" w:rsidR="00CC138A" w:rsidRDefault="00CC138A" w:rsidP="00330B9E"/>
    <w:p w14:paraId="25714FED" w14:textId="1683EF5C" w:rsidR="00CC138A" w:rsidRDefault="00CC138A" w:rsidP="00CC138A">
      <w:pPr>
        <w:pStyle w:val="Heading4"/>
      </w:pPr>
      <w:r>
        <w:t>Evaluating Data Visualisation in Excel</w:t>
      </w:r>
    </w:p>
    <w:tbl>
      <w:tblPr>
        <w:tblStyle w:val="GridTable4"/>
        <w:tblW w:w="9210" w:type="dxa"/>
        <w:jc w:val="center"/>
        <w:tblLook w:val="04A0" w:firstRow="1" w:lastRow="0" w:firstColumn="1" w:lastColumn="0" w:noHBand="0" w:noVBand="1"/>
      </w:tblPr>
      <w:tblGrid>
        <w:gridCol w:w="1842"/>
        <w:gridCol w:w="3916"/>
        <w:gridCol w:w="3452"/>
      </w:tblGrid>
      <w:tr w:rsidR="00B645E9" w:rsidRPr="0091142B" w14:paraId="5D36A1D7" w14:textId="77777777" w:rsidTr="009114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5B040C" w14:textId="087E8244" w:rsidR="0091142B" w:rsidRPr="0091142B" w:rsidRDefault="0091142B" w:rsidP="0091142B">
            <w:r>
              <w:t>F</w:t>
            </w:r>
            <w:r w:rsidRPr="0091142B">
              <w:t>eature</w:t>
            </w:r>
          </w:p>
        </w:tc>
        <w:tc>
          <w:tcPr>
            <w:tcW w:w="0" w:type="auto"/>
            <w:hideMark/>
          </w:tcPr>
          <w:p w14:paraId="17B71BA0" w14:textId="77777777" w:rsidR="0091142B" w:rsidRPr="0091142B" w:rsidRDefault="0091142B" w:rsidP="0091142B">
            <w:pPr>
              <w:cnfStyle w:val="100000000000" w:firstRow="1" w:lastRow="0" w:firstColumn="0" w:lastColumn="0" w:oddVBand="0" w:evenVBand="0" w:oddHBand="0" w:evenHBand="0" w:firstRowFirstColumn="0" w:firstRowLastColumn="0" w:lastRowFirstColumn="0" w:lastRowLastColumn="0"/>
            </w:pPr>
            <w:r w:rsidRPr="0091142B">
              <w:t>Advantage</w:t>
            </w:r>
          </w:p>
        </w:tc>
        <w:tc>
          <w:tcPr>
            <w:tcW w:w="0" w:type="auto"/>
            <w:hideMark/>
          </w:tcPr>
          <w:p w14:paraId="66AB85BD" w14:textId="77777777" w:rsidR="0091142B" w:rsidRPr="0091142B" w:rsidRDefault="0091142B" w:rsidP="0091142B">
            <w:pPr>
              <w:cnfStyle w:val="100000000000" w:firstRow="1" w:lastRow="0" w:firstColumn="0" w:lastColumn="0" w:oddVBand="0" w:evenVBand="0" w:oddHBand="0" w:evenHBand="0" w:firstRowFirstColumn="0" w:firstRowLastColumn="0" w:lastRowFirstColumn="0" w:lastRowLastColumn="0"/>
            </w:pPr>
            <w:r w:rsidRPr="0091142B">
              <w:t>Disadvantage</w:t>
            </w:r>
          </w:p>
        </w:tc>
      </w:tr>
      <w:tr w:rsidR="00B645E9" w:rsidRPr="0091142B" w14:paraId="25074A2A" w14:textId="77777777" w:rsidTr="009114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EB8A74" w14:textId="77777777" w:rsidR="0091142B" w:rsidRPr="0091142B" w:rsidRDefault="0091142B" w:rsidP="0091142B">
            <w:r w:rsidRPr="0091142B">
              <w:t>Chart Types (Highly Specialized)</w:t>
            </w:r>
          </w:p>
        </w:tc>
        <w:tc>
          <w:tcPr>
            <w:tcW w:w="0" w:type="auto"/>
            <w:hideMark/>
          </w:tcPr>
          <w:p w14:paraId="4E2B3358" w14:textId="4B650983" w:rsidR="0091142B" w:rsidRPr="0091142B" w:rsidRDefault="0091142B" w:rsidP="0091142B">
            <w:pPr>
              <w:cnfStyle w:val="000000100000" w:firstRow="0" w:lastRow="0" w:firstColumn="0" w:lastColumn="0" w:oddVBand="0" w:evenVBand="0" w:oddHBand="1" w:evenHBand="0" w:firstRowFirstColumn="0" w:firstRowLastColumn="0" w:lastRowFirstColumn="0" w:lastRowLastColumn="0"/>
            </w:pPr>
            <w:r w:rsidRPr="0091142B">
              <w:t>Offers charts like Waterfall, Pareto, Marimekko, and Box &amp; Whisker for specific data types</w:t>
            </w:r>
            <w:r w:rsidR="00B645E9">
              <w:t xml:space="preserve"> (</w:t>
            </w:r>
            <w:r w:rsidR="00B645E9" w:rsidRPr="00B645E9">
              <w:t>Wood</w:t>
            </w:r>
            <w:r w:rsidR="00B645E9">
              <w:t xml:space="preserve"> et al., 2021).</w:t>
            </w:r>
          </w:p>
        </w:tc>
        <w:tc>
          <w:tcPr>
            <w:tcW w:w="0" w:type="auto"/>
            <w:hideMark/>
          </w:tcPr>
          <w:p w14:paraId="6A5DA171" w14:textId="77777777" w:rsidR="0091142B" w:rsidRPr="0091142B" w:rsidRDefault="0091142B" w:rsidP="0091142B">
            <w:pPr>
              <w:cnfStyle w:val="000000100000" w:firstRow="0" w:lastRow="0" w:firstColumn="0" w:lastColumn="0" w:oddVBand="0" w:evenVBand="0" w:oddHBand="1" w:evenHBand="0" w:firstRowFirstColumn="0" w:firstRowLastColumn="0" w:lastRowFirstColumn="0" w:lastRowLastColumn="0"/>
            </w:pPr>
            <w:r w:rsidRPr="0091142B">
              <w:t>Requires in-depth understanding of each chart type to use them effectively</w:t>
            </w:r>
          </w:p>
        </w:tc>
      </w:tr>
      <w:tr w:rsidR="00B645E9" w:rsidRPr="0091142B" w14:paraId="50B30DF2" w14:textId="77777777" w:rsidTr="0091142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B4E621" w14:textId="77777777" w:rsidR="0091142B" w:rsidRPr="0091142B" w:rsidRDefault="0091142B" w:rsidP="0091142B">
            <w:r w:rsidRPr="0091142B">
              <w:t>Error Bars &amp; Data Tables</w:t>
            </w:r>
          </w:p>
        </w:tc>
        <w:tc>
          <w:tcPr>
            <w:tcW w:w="0" w:type="auto"/>
            <w:hideMark/>
          </w:tcPr>
          <w:p w14:paraId="6DED54A8" w14:textId="2E814DC3" w:rsidR="0091142B" w:rsidRPr="0091142B" w:rsidRDefault="0091142B" w:rsidP="0091142B">
            <w:pPr>
              <w:cnfStyle w:val="000000000000" w:firstRow="0" w:lastRow="0" w:firstColumn="0" w:lastColumn="0" w:oddVBand="0" w:evenVBand="0" w:oddHBand="0" w:evenHBand="0" w:firstRowFirstColumn="0" w:firstRowLastColumn="0" w:lastRowFirstColumn="0" w:lastRowLastColumn="0"/>
            </w:pPr>
            <w:r w:rsidRPr="0091142B">
              <w:t>Visually represent uncertainty and variability in data</w:t>
            </w:r>
            <w:r w:rsidR="00FC7211">
              <w:t xml:space="preserve"> </w:t>
            </w:r>
            <w:r w:rsidR="00FC7211" w:rsidRPr="00FC7211">
              <w:t xml:space="preserve">(Miyamoto, </w:t>
            </w:r>
            <w:proofErr w:type="spellStart"/>
            <w:r w:rsidR="00FC7211" w:rsidRPr="00FC7211">
              <w:t>Allacker</w:t>
            </w:r>
            <w:proofErr w:type="spellEnd"/>
            <w:r w:rsidR="00FC7211" w:rsidRPr="00FC7211">
              <w:t xml:space="preserve"> and De Troyer, 2022)</w:t>
            </w:r>
            <w:r w:rsidR="00FC7211">
              <w:t>.</w:t>
            </w:r>
          </w:p>
        </w:tc>
        <w:tc>
          <w:tcPr>
            <w:tcW w:w="0" w:type="auto"/>
            <w:hideMark/>
          </w:tcPr>
          <w:p w14:paraId="44D5949C" w14:textId="6D001A14" w:rsidR="0091142B" w:rsidRPr="0091142B" w:rsidRDefault="0091142B" w:rsidP="0091142B">
            <w:pPr>
              <w:cnfStyle w:val="000000000000" w:firstRow="0" w:lastRow="0" w:firstColumn="0" w:lastColumn="0" w:oddVBand="0" w:evenVBand="0" w:oddHBand="0" w:evenHBand="0" w:firstRowFirstColumn="0" w:firstRowLastColumn="0" w:lastRowFirstColumn="0" w:lastRowLastColumn="0"/>
            </w:pPr>
            <w:r w:rsidRPr="0091142B">
              <w:t>Can clutter charts and overwhelm viewers with too much information</w:t>
            </w:r>
            <w:r w:rsidR="004823E6">
              <w:t xml:space="preserve"> </w:t>
            </w:r>
            <w:r w:rsidR="004823E6" w:rsidRPr="004823E6">
              <w:t>(Jang, 2021)</w:t>
            </w:r>
            <w:r w:rsidR="004823E6">
              <w:t>.</w:t>
            </w:r>
          </w:p>
        </w:tc>
      </w:tr>
      <w:tr w:rsidR="00B645E9" w:rsidRPr="0091142B" w14:paraId="362A290A" w14:textId="77777777" w:rsidTr="009114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2ADEA0" w14:textId="77777777" w:rsidR="0091142B" w:rsidRPr="0091142B" w:rsidRDefault="0091142B" w:rsidP="0091142B">
            <w:r w:rsidRPr="0091142B">
              <w:t>Secondary Axes</w:t>
            </w:r>
          </w:p>
        </w:tc>
        <w:tc>
          <w:tcPr>
            <w:tcW w:w="0" w:type="auto"/>
            <w:hideMark/>
          </w:tcPr>
          <w:p w14:paraId="07AB4E36" w14:textId="5E799686" w:rsidR="0091142B" w:rsidRPr="0091142B" w:rsidRDefault="0091142B" w:rsidP="0091142B">
            <w:pPr>
              <w:cnfStyle w:val="000000100000" w:firstRow="0" w:lastRow="0" w:firstColumn="0" w:lastColumn="0" w:oddVBand="0" w:evenVBand="0" w:oddHBand="1" w:evenHBand="0" w:firstRowFirstColumn="0" w:firstRowLastColumn="0" w:lastRowFirstColumn="0" w:lastRowLastColumn="0"/>
            </w:pPr>
            <w:r w:rsidRPr="0091142B">
              <w:t>Plot two different data scales on the same chart for comparison</w:t>
            </w:r>
            <w:r w:rsidR="004823E6">
              <w:t xml:space="preserve"> (</w:t>
            </w:r>
            <w:r w:rsidR="004823E6" w:rsidRPr="004823E6">
              <w:t>Jang, 2021</w:t>
            </w:r>
            <w:r w:rsidR="004823E6">
              <w:t>).</w:t>
            </w:r>
          </w:p>
        </w:tc>
        <w:tc>
          <w:tcPr>
            <w:tcW w:w="0" w:type="auto"/>
            <w:hideMark/>
          </w:tcPr>
          <w:p w14:paraId="51E415EE" w14:textId="0AF35E61" w:rsidR="0091142B" w:rsidRPr="0091142B" w:rsidRDefault="0091142B" w:rsidP="0091142B">
            <w:pPr>
              <w:cnfStyle w:val="000000100000" w:firstRow="0" w:lastRow="0" w:firstColumn="0" w:lastColumn="0" w:oddVBand="0" w:evenVBand="0" w:oddHBand="1" w:evenHBand="0" w:firstRowFirstColumn="0" w:firstRowLastColumn="0" w:lastRowFirstColumn="0" w:lastRowLastColumn="0"/>
            </w:pPr>
            <w:r w:rsidRPr="0091142B">
              <w:t>Requires careful design to avoid visual confusion, limited to comparing two metrics</w:t>
            </w:r>
            <w:r w:rsidR="00B645E9">
              <w:t xml:space="preserve"> </w:t>
            </w:r>
            <w:r w:rsidR="00B645E9" w:rsidRPr="00B645E9">
              <w:t>(Wood et al., 2021)</w:t>
            </w:r>
            <w:r w:rsidR="00B645E9">
              <w:t>.</w:t>
            </w:r>
          </w:p>
        </w:tc>
      </w:tr>
      <w:tr w:rsidR="00B645E9" w:rsidRPr="0091142B" w14:paraId="4F381503" w14:textId="77777777" w:rsidTr="0091142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752A2B" w14:textId="77777777" w:rsidR="0091142B" w:rsidRPr="0091142B" w:rsidRDefault="0091142B" w:rsidP="0091142B">
            <w:r w:rsidRPr="0091142B">
              <w:t>Cascading Charts</w:t>
            </w:r>
          </w:p>
        </w:tc>
        <w:tc>
          <w:tcPr>
            <w:tcW w:w="0" w:type="auto"/>
            <w:hideMark/>
          </w:tcPr>
          <w:p w14:paraId="4BDF7CAD" w14:textId="05782607" w:rsidR="0091142B" w:rsidRPr="0091142B" w:rsidRDefault="0091142B" w:rsidP="0091142B">
            <w:pPr>
              <w:cnfStyle w:val="000000000000" w:firstRow="0" w:lastRow="0" w:firstColumn="0" w:lastColumn="0" w:oddVBand="0" w:evenVBand="0" w:oddHBand="0" w:evenHBand="0" w:firstRowFirstColumn="0" w:firstRowLastColumn="0" w:lastRowFirstColumn="0" w:lastRowLastColumn="0"/>
            </w:pPr>
            <w:r w:rsidRPr="0091142B">
              <w:t>Show how a category breaks down into sub-categories visually</w:t>
            </w:r>
            <w:r w:rsidR="00BB34F9">
              <w:t xml:space="preserve"> (</w:t>
            </w:r>
            <w:r w:rsidR="00BB34F9" w:rsidRPr="00BB34F9">
              <w:t>Chow</w:t>
            </w:r>
            <w:r w:rsidR="00BB34F9">
              <w:t xml:space="preserve"> et al., 2022).</w:t>
            </w:r>
          </w:p>
        </w:tc>
        <w:tc>
          <w:tcPr>
            <w:tcW w:w="0" w:type="auto"/>
            <w:hideMark/>
          </w:tcPr>
          <w:p w14:paraId="57BED682" w14:textId="10067C7E" w:rsidR="0091142B" w:rsidRPr="0091142B" w:rsidRDefault="0091142B" w:rsidP="0091142B">
            <w:pPr>
              <w:cnfStyle w:val="000000000000" w:firstRow="0" w:lastRow="0" w:firstColumn="0" w:lastColumn="0" w:oddVBand="0" w:evenVBand="0" w:oddHBand="0" w:evenHBand="0" w:firstRowFirstColumn="0" w:firstRowLastColumn="0" w:lastRowFirstColumn="0" w:lastRowLastColumn="0"/>
            </w:pPr>
            <w:r w:rsidRPr="0091142B">
              <w:t>Can become visually overwhelming with many levels of hierarchy</w:t>
            </w:r>
            <w:r w:rsidR="0000540A">
              <w:t xml:space="preserve"> (</w:t>
            </w:r>
            <w:r w:rsidR="0000540A" w:rsidRPr="0000540A">
              <w:t>Gould, 2022</w:t>
            </w:r>
            <w:r w:rsidR="0000540A">
              <w:t>)</w:t>
            </w:r>
          </w:p>
        </w:tc>
      </w:tr>
      <w:tr w:rsidR="00B645E9" w:rsidRPr="0091142B" w14:paraId="0BBD962D" w14:textId="77777777" w:rsidTr="009114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8B017C" w14:textId="77777777" w:rsidR="0091142B" w:rsidRPr="0091142B" w:rsidRDefault="0091142B" w:rsidP="0091142B">
            <w:r w:rsidRPr="0091142B">
              <w:t>Chart Overlays (Advanced)</w:t>
            </w:r>
          </w:p>
        </w:tc>
        <w:tc>
          <w:tcPr>
            <w:tcW w:w="0" w:type="auto"/>
            <w:hideMark/>
          </w:tcPr>
          <w:p w14:paraId="30C4D361" w14:textId="5913CE89" w:rsidR="0091142B" w:rsidRPr="0091142B" w:rsidRDefault="0091142B" w:rsidP="0091142B">
            <w:pPr>
              <w:cnfStyle w:val="000000100000" w:firstRow="0" w:lastRow="0" w:firstColumn="0" w:lastColumn="0" w:oddVBand="0" w:evenVBand="0" w:oddHBand="1" w:evenHBand="0" w:firstRowFirstColumn="0" w:firstRowLastColumn="0" w:lastRowFirstColumn="0" w:lastRowLastColumn="0"/>
            </w:pPr>
            <w:r w:rsidRPr="0091142B">
              <w:t>Combine multiple charts (e.g., heatmap on scatter plot) to show complex relationships</w:t>
            </w:r>
            <w:r w:rsidR="001E2015">
              <w:t xml:space="preserve"> (</w:t>
            </w:r>
            <w:r w:rsidR="001E2015" w:rsidRPr="001E2015">
              <w:t>Miyamoto,</w:t>
            </w:r>
            <w:r w:rsidR="001E2015">
              <w:t xml:space="preserve"> </w:t>
            </w:r>
            <w:proofErr w:type="spellStart"/>
            <w:r w:rsidR="001E2015" w:rsidRPr="001E2015">
              <w:t>Allacker</w:t>
            </w:r>
            <w:proofErr w:type="spellEnd"/>
            <w:r w:rsidR="001E2015" w:rsidRPr="001E2015">
              <w:t xml:space="preserve"> and De Troyer, 2022</w:t>
            </w:r>
            <w:r w:rsidR="001E2015">
              <w:t>).</w:t>
            </w:r>
          </w:p>
        </w:tc>
        <w:tc>
          <w:tcPr>
            <w:tcW w:w="0" w:type="auto"/>
            <w:hideMark/>
          </w:tcPr>
          <w:p w14:paraId="09EE0835" w14:textId="5771164A" w:rsidR="0091142B" w:rsidRPr="0091142B" w:rsidRDefault="0091142B" w:rsidP="0091142B">
            <w:pPr>
              <w:cnfStyle w:val="000000100000" w:firstRow="0" w:lastRow="0" w:firstColumn="0" w:lastColumn="0" w:oddVBand="0" w:evenVBand="0" w:oddHBand="1" w:evenHBand="0" w:firstRowFirstColumn="0" w:firstRowLastColumn="0" w:lastRowFirstColumn="0" w:lastRowLastColumn="0"/>
            </w:pPr>
            <w:r w:rsidRPr="0091142B">
              <w:t>Requires design expertise to avoid visual clutter and ensure clarity</w:t>
            </w:r>
            <w:r w:rsidR="00D777D6">
              <w:t xml:space="preserve"> </w:t>
            </w:r>
            <w:r w:rsidR="00D777D6" w:rsidRPr="00D777D6">
              <w:t>(Blaney et al., 2021)</w:t>
            </w:r>
            <w:r w:rsidR="00D777D6">
              <w:t>.</w:t>
            </w:r>
          </w:p>
        </w:tc>
      </w:tr>
      <w:tr w:rsidR="00B645E9" w:rsidRPr="0091142B" w14:paraId="39BD87F0" w14:textId="77777777" w:rsidTr="0091142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36E350" w14:textId="77777777" w:rsidR="0091142B" w:rsidRPr="0091142B" w:rsidRDefault="0091142B" w:rsidP="0091142B">
            <w:r w:rsidRPr="0091142B">
              <w:t>Interactive Elements (Limited)</w:t>
            </w:r>
          </w:p>
        </w:tc>
        <w:tc>
          <w:tcPr>
            <w:tcW w:w="0" w:type="auto"/>
            <w:hideMark/>
          </w:tcPr>
          <w:p w14:paraId="6BBB38EB" w14:textId="233D6C61" w:rsidR="0091142B" w:rsidRPr="0091142B" w:rsidRDefault="0091142B" w:rsidP="0091142B">
            <w:pPr>
              <w:cnfStyle w:val="000000000000" w:firstRow="0" w:lastRow="0" w:firstColumn="0" w:lastColumn="0" w:oddVBand="0" w:evenVBand="0" w:oddHBand="0" w:evenHBand="0" w:firstRowFirstColumn="0" w:firstRowLastColumn="0" w:lastRowFirstColumn="0" w:lastRowLastColumn="0"/>
            </w:pPr>
            <w:r w:rsidRPr="0091142B">
              <w:t>Can create hyperlinks within charts for data exploration (requires VBA)</w:t>
            </w:r>
            <w:r w:rsidR="00A30495">
              <w:t xml:space="preserve"> (</w:t>
            </w:r>
            <w:r w:rsidR="00A30495" w:rsidRPr="00A30495">
              <w:t>Blaney</w:t>
            </w:r>
            <w:r w:rsidR="00A30495">
              <w:t xml:space="preserve"> et al., 2021)</w:t>
            </w:r>
            <w:r w:rsidR="00D777D6">
              <w:t>.</w:t>
            </w:r>
          </w:p>
        </w:tc>
        <w:tc>
          <w:tcPr>
            <w:tcW w:w="0" w:type="auto"/>
            <w:hideMark/>
          </w:tcPr>
          <w:p w14:paraId="08838CCF" w14:textId="78BA48CA" w:rsidR="0091142B" w:rsidRPr="0091142B" w:rsidRDefault="0091142B" w:rsidP="0091142B">
            <w:pPr>
              <w:cnfStyle w:val="000000000000" w:firstRow="0" w:lastRow="0" w:firstColumn="0" w:lastColumn="0" w:oddVBand="0" w:evenVBand="0" w:oddHBand="0" w:evenHBand="0" w:firstRowFirstColumn="0" w:firstRowLastColumn="0" w:lastRowFirstColumn="0" w:lastRowLastColumn="0"/>
            </w:pPr>
            <w:r w:rsidRPr="0091142B">
              <w:t>Limited interactivity compared to dedicated tools, complex setup with VBA</w:t>
            </w:r>
            <w:r w:rsidR="00BB34F9">
              <w:t xml:space="preserve"> </w:t>
            </w:r>
            <w:r w:rsidR="00BB34F9" w:rsidRPr="00BB34F9">
              <w:t>(Chow et al., 2022)</w:t>
            </w:r>
            <w:r w:rsidR="00BB34F9">
              <w:t>.</w:t>
            </w:r>
          </w:p>
        </w:tc>
      </w:tr>
    </w:tbl>
    <w:p w14:paraId="4A7642C0" w14:textId="21AED50B" w:rsidR="00CC138A" w:rsidRDefault="00D33DCA" w:rsidP="00D33DCA">
      <w:pPr>
        <w:jc w:val="center"/>
      </w:pPr>
      <w:r>
        <w:rPr>
          <w:b/>
          <w:bCs/>
        </w:rPr>
        <w:t xml:space="preserve">Table 3: </w:t>
      </w:r>
      <w:r>
        <w:t xml:space="preserve">Data Visualization in Excel </w:t>
      </w:r>
    </w:p>
    <w:p w14:paraId="633CC23A" w14:textId="77777777" w:rsidR="008E6BD9" w:rsidRDefault="008E6BD9" w:rsidP="00D33DCA">
      <w:pPr>
        <w:jc w:val="center"/>
      </w:pPr>
    </w:p>
    <w:p w14:paraId="2B7DED03" w14:textId="77777777" w:rsidR="008E6BD9" w:rsidRDefault="008E6BD9" w:rsidP="00D33DCA">
      <w:pPr>
        <w:jc w:val="center"/>
      </w:pPr>
    </w:p>
    <w:p w14:paraId="5733E381" w14:textId="77777777" w:rsidR="008E6BD9" w:rsidRDefault="008E6BD9" w:rsidP="00D33DCA">
      <w:pPr>
        <w:jc w:val="center"/>
      </w:pPr>
    </w:p>
    <w:p w14:paraId="634AF62B" w14:textId="77777777" w:rsidR="008E6BD9" w:rsidRDefault="008E6BD9" w:rsidP="00D33DCA">
      <w:pPr>
        <w:jc w:val="center"/>
      </w:pPr>
    </w:p>
    <w:p w14:paraId="28B2C366" w14:textId="77777777" w:rsidR="008E6BD9" w:rsidRDefault="008E6BD9" w:rsidP="00D33DCA">
      <w:pPr>
        <w:jc w:val="center"/>
      </w:pPr>
    </w:p>
    <w:p w14:paraId="0AA37070" w14:textId="77777777" w:rsidR="008E6BD9" w:rsidRDefault="008E6BD9" w:rsidP="00D33DCA">
      <w:pPr>
        <w:jc w:val="center"/>
      </w:pPr>
    </w:p>
    <w:p w14:paraId="6B7E7E8B" w14:textId="77777777" w:rsidR="008E6BD9" w:rsidRDefault="008E6BD9" w:rsidP="00D33DCA">
      <w:pPr>
        <w:jc w:val="center"/>
      </w:pPr>
    </w:p>
    <w:p w14:paraId="47ADD1DC" w14:textId="77777777" w:rsidR="008E6BD9" w:rsidRDefault="008E6BD9" w:rsidP="00D33DCA">
      <w:pPr>
        <w:jc w:val="center"/>
      </w:pPr>
    </w:p>
    <w:p w14:paraId="521F4A90" w14:textId="77777777" w:rsidR="008E6BD9" w:rsidRDefault="008E6BD9" w:rsidP="00D33DCA">
      <w:pPr>
        <w:jc w:val="center"/>
      </w:pPr>
    </w:p>
    <w:p w14:paraId="5D60B6BC" w14:textId="77777777" w:rsidR="008E6BD9" w:rsidRDefault="008E6BD9" w:rsidP="00D33DCA">
      <w:pPr>
        <w:jc w:val="center"/>
      </w:pPr>
    </w:p>
    <w:p w14:paraId="229129F1" w14:textId="77777777" w:rsidR="008E6BD9" w:rsidRDefault="008E6BD9" w:rsidP="00D33DCA">
      <w:pPr>
        <w:jc w:val="center"/>
      </w:pPr>
    </w:p>
    <w:p w14:paraId="22D427C9" w14:textId="51B66FC9" w:rsidR="008E6BD9" w:rsidRDefault="00600D7C" w:rsidP="00600D7C">
      <w:pPr>
        <w:pStyle w:val="Heading2"/>
      </w:pPr>
      <w:bookmarkStart w:id="5" w:name="_Toc164934237"/>
      <w:r>
        <w:lastRenderedPageBreak/>
        <w:t>Sales Data Analysis</w:t>
      </w:r>
      <w:bookmarkEnd w:id="5"/>
      <w:r>
        <w:t xml:space="preserve"> </w:t>
      </w:r>
    </w:p>
    <w:p w14:paraId="02D5B397" w14:textId="70BF5842" w:rsidR="00600D7C" w:rsidRDefault="0037042E" w:rsidP="0037042E">
      <w:pPr>
        <w:pStyle w:val="Heading3"/>
      </w:pPr>
      <w:bookmarkStart w:id="6" w:name="_Toc164934238"/>
      <w:r>
        <w:t>Analysing Trend of Sales</w:t>
      </w:r>
      <w:bookmarkEnd w:id="6"/>
      <w:r>
        <w:t xml:space="preserve"> </w:t>
      </w:r>
    </w:p>
    <w:p w14:paraId="46D8CBD8" w14:textId="78C85FA5" w:rsidR="0037042E" w:rsidRDefault="0017427A" w:rsidP="0017427A">
      <w:pPr>
        <w:jc w:val="center"/>
      </w:pPr>
      <w:r>
        <w:rPr>
          <w:noProof/>
        </w:rPr>
        <w:drawing>
          <wp:inline distT="0" distB="0" distL="0" distR="0" wp14:anchorId="3A0A30DB" wp14:editId="2D1FD783">
            <wp:extent cx="6572250" cy="4695825"/>
            <wp:effectExtent l="0" t="0" r="0" b="0"/>
            <wp:docPr id="1476429585" name="Chart 1">
              <a:extLst xmlns:a="http://schemas.openxmlformats.org/drawingml/2006/main">
                <a:ext uri="{FF2B5EF4-FFF2-40B4-BE49-F238E27FC236}">
                  <a16:creationId xmlns:a16="http://schemas.microsoft.com/office/drawing/2014/main" id="{818A09CA-5C8C-D5DE-4676-472781E877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24C2A6F" w14:textId="5A1C4175" w:rsidR="00DF0A68" w:rsidRDefault="00DF0A68" w:rsidP="00DF0A68">
      <w:r>
        <w:t xml:space="preserve">The graph shows sales per 2 days from 18/11/2019 to 9/12/2019. The data was calculated by adding daily sales for 2 days to give cumulative sales every 2 days. The data was then plotted as shown in graph. </w:t>
      </w:r>
      <w:r w:rsidR="00BD6193">
        <w:t xml:space="preserve">Sales were in a downtrend from 18/11/2019 to 28/11/2019. From this point, sales gained momentum to the upside. Sales stabilised for a while between 30/11/2019 to 5/12/2019, then started trending upwards aggressively. There is not much background information given on the situation. But it is obvious that the company sells gift products. December is a time where consumers increasingly buy gifts. This could have led to the explosive increase in sales. Thus, it can be said that the sales of the company </w:t>
      </w:r>
      <w:proofErr w:type="gramStart"/>
      <w:r w:rsidR="00BD6193">
        <w:t>is</w:t>
      </w:r>
      <w:proofErr w:type="gramEnd"/>
      <w:r w:rsidR="00BD6193">
        <w:t xml:space="preserve"> seasonal in nature. A strategy capitalizing on seasonality will boost sales making the business more profitable. </w:t>
      </w:r>
    </w:p>
    <w:p w14:paraId="66FAF537" w14:textId="77777777" w:rsidR="009C56E5" w:rsidRDefault="009C56E5" w:rsidP="00DF0A68"/>
    <w:p w14:paraId="00534028" w14:textId="77777777" w:rsidR="009C56E5" w:rsidRDefault="009C56E5" w:rsidP="00DF0A68"/>
    <w:p w14:paraId="2BEA2A8B" w14:textId="77777777" w:rsidR="009C56E5" w:rsidRDefault="009C56E5" w:rsidP="00DF0A68"/>
    <w:p w14:paraId="266DFF55" w14:textId="77777777" w:rsidR="009C56E5" w:rsidRDefault="009C56E5" w:rsidP="00DF0A68"/>
    <w:p w14:paraId="5E6726E8" w14:textId="77777777" w:rsidR="009C56E5" w:rsidRDefault="009C56E5" w:rsidP="00DF0A68"/>
    <w:p w14:paraId="1BC42F49" w14:textId="77777777" w:rsidR="009C56E5" w:rsidRDefault="009C56E5" w:rsidP="00DF0A68"/>
    <w:p w14:paraId="4E6A38D3" w14:textId="68C60756" w:rsidR="00004455" w:rsidRDefault="00004455" w:rsidP="00004455">
      <w:pPr>
        <w:pStyle w:val="Heading3"/>
      </w:pPr>
      <w:bookmarkStart w:id="7" w:name="_Toc164934239"/>
      <w:r>
        <w:lastRenderedPageBreak/>
        <w:t>Analysing Product Sales Trend</w:t>
      </w:r>
      <w:bookmarkEnd w:id="7"/>
    </w:p>
    <w:p w14:paraId="2CE4A1B6" w14:textId="34006FFF" w:rsidR="009C56E5" w:rsidRPr="00DF0A68" w:rsidRDefault="002238E7" w:rsidP="00DF0A68">
      <w:r>
        <w:rPr>
          <w:noProof/>
        </w:rPr>
        <w:drawing>
          <wp:inline distT="0" distB="0" distL="0" distR="0" wp14:anchorId="0FD54C7A" wp14:editId="686474D3">
            <wp:extent cx="6858000" cy="3941925"/>
            <wp:effectExtent l="0" t="0" r="0" b="1905"/>
            <wp:docPr id="1891896879" name="Chart 1">
              <a:extLst xmlns:a="http://schemas.openxmlformats.org/drawingml/2006/main">
                <a:ext uri="{FF2B5EF4-FFF2-40B4-BE49-F238E27FC236}">
                  <a16:creationId xmlns:a16="http://schemas.microsoft.com/office/drawing/2014/main" id="{14926CEE-41D7-76B0-177C-34ABC79CFD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35BEB40" w14:textId="663A6896" w:rsidR="00D33DCA" w:rsidRPr="00D33DCA" w:rsidRDefault="00F65D85" w:rsidP="00F65D85">
      <w:r>
        <w:t>Analysing</w:t>
      </w:r>
      <w:r w:rsidRPr="00F65D85">
        <w:t xml:space="preserve"> sales data reveals apparent trends in product</w:t>
      </w:r>
      <w:r>
        <w:t xml:space="preserve"> purchase</w:t>
      </w:r>
      <w:r w:rsidRPr="00F65D85">
        <w:t xml:space="preserve"> habits. The Rabbit Night Light leads, with a total of 369 units sold. </w:t>
      </w:r>
      <w:r>
        <w:t>T</w:t>
      </w:r>
      <w:r w:rsidRPr="00F65D85">
        <w:t>he Paper Chain Kit 50's Christmas emerges as a</w:t>
      </w:r>
      <w:r>
        <w:t>nother highly preferred</w:t>
      </w:r>
      <w:r w:rsidRPr="00F65D85">
        <w:t xml:space="preserve">, finishing second with 328 </w:t>
      </w:r>
      <w:r>
        <w:t>products</w:t>
      </w:r>
      <w:r w:rsidRPr="00F65D85">
        <w:t xml:space="preserve"> sold. The Hot Water Bottle Keep Calm grabs attention with a strong sales performance of 243 units sold. Similarly, the Paper Chain Kit Vintage Christmas has maintained a consistent market demand, with 234 units sold. The Jumbo Bag 50's Christmas and the Popcorn Holder finish out the list, with sales of 215 and 207 units, respectively. These detailed insights into sales dynamics serve as critical empirical evidence for strategic decision-making inside the organisational structure.</w:t>
      </w:r>
      <w:r>
        <w:t xml:space="preserve"> The company can improve profitability by marketing these products more</w:t>
      </w:r>
      <w:r w:rsidR="006B02F0">
        <w:t xml:space="preserve"> than other products. At the same time, the products which do not sel</w:t>
      </w:r>
      <w:r w:rsidR="00246053">
        <w:t xml:space="preserve">l well a lot, can </w:t>
      </w:r>
      <w:r w:rsidR="006B02F0">
        <w:t>be investigated</w:t>
      </w:r>
      <w:r w:rsidR="00246053">
        <w:t xml:space="preserve"> to</w:t>
      </w:r>
      <w:r w:rsidR="006B02F0">
        <w:t xml:space="preserve"> improv</w:t>
      </w:r>
      <w:r w:rsidR="00246053">
        <w:t>e</w:t>
      </w:r>
      <w:r w:rsidR="006B02F0">
        <w:t xml:space="preserve"> sales.  </w:t>
      </w:r>
    </w:p>
    <w:p w14:paraId="3ED3E7A3" w14:textId="77777777" w:rsidR="004D6FBF" w:rsidRDefault="004D6FBF" w:rsidP="00330B9E"/>
    <w:p w14:paraId="1DC483A2" w14:textId="77777777" w:rsidR="004D6FBF" w:rsidRDefault="004D6FBF" w:rsidP="00330B9E"/>
    <w:p w14:paraId="279D1E8F" w14:textId="77777777" w:rsidR="004D6FBF" w:rsidRDefault="004D6FBF" w:rsidP="00330B9E"/>
    <w:p w14:paraId="1AACB28B" w14:textId="77777777" w:rsidR="0038717A" w:rsidRDefault="0038717A" w:rsidP="00330B9E"/>
    <w:p w14:paraId="3345E2C5" w14:textId="77777777" w:rsidR="0038717A" w:rsidRDefault="0038717A" w:rsidP="00330B9E"/>
    <w:p w14:paraId="3C2812E2" w14:textId="77777777" w:rsidR="0038717A" w:rsidRDefault="0038717A" w:rsidP="00330B9E"/>
    <w:p w14:paraId="294D09A3" w14:textId="77777777" w:rsidR="0038717A" w:rsidRDefault="0038717A" w:rsidP="00330B9E"/>
    <w:p w14:paraId="0359115E" w14:textId="77777777" w:rsidR="0038717A" w:rsidRDefault="0038717A" w:rsidP="00330B9E"/>
    <w:p w14:paraId="7E06373E" w14:textId="77777777" w:rsidR="0038717A" w:rsidRDefault="0038717A" w:rsidP="00330B9E"/>
    <w:p w14:paraId="54A577B6" w14:textId="77777777" w:rsidR="0038717A" w:rsidRDefault="0038717A" w:rsidP="00330B9E"/>
    <w:p w14:paraId="438ABFCA" w14:textId="1DF20046" w:rsidR="0038717A" w:rsidRDefault="003D15BC" w:rsidP="003D15BC">
      <w:pPr>
        <w:pStyle w:val="Heading3"/>
      </w:pPr>
      <w:bookmarkStart w:id="8" w:name="_Toc164934240"/>
      <w:r>
        <w:lastRenderedPageBreak/>
        <w:t>Analysing Customer Purchase Distribution</w:t>
      </w:r>
      <w:bookmarkEnd w:id="8"/>
    </w:p>
    <w:p w14:paraId="5A0FE213" w14:textId="2E88D7B5" w:rsidR="0038717A" w:rsidRDefault="00004455" w:rsidP="008F786F">
      <w:pPr>
        <w:jc w:val="center"/>
      </w:pPr>
      <w:r>
        <w:rPr>
          <w:noProof/>
        </w:rPr>
        <w:drawing>
          <wp:inline distT="0" distB="0" distL="0" distR="0" wp14:anchorId="52C80AC7" wp14:editId="459EA849">
            <wp:extent cx="6705600" cy="3790950"/>
            <wp:effectExtent l="0" t="0" r="0" b="0"/>
            <wp:docPr id="1344811329" name="Chart 1">
              <a:extLst xmlns:a="http://schemas.openxmlformats.org/drawingml/2006/main">
                <a:ext uri="{FF2B5EF4-FFF2-40B4-BE49-F238E27FC236}">
                  <a16:creationId xmlns:a16="http://schemas.microsoft.com/office/drawing/2014/main" id="{D0703A8C-7171-3745-AB51-2EF32B2273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0285BB" w14:textId="6BCD1595" w:rsidR="004D6FBF" w:rsidRDefault="00DE2D47" w:rsidP="00330B9E">
      <w:r>
        <w:t xml:space="preserve">The given graph shows the distribution of customers purchases. It is evident from the graph that majority of the customers buy less than 300 products whereas a minority of customers buy between 400 </w:t>
      </w:r>
      <w:r w:rsidR="00844336">
        <w:t>to</w:t>
      </w:r>
      <w:r>
        <w:t xml:space="preserve"> 700 products. </w:t>
      </w:r>
      <w:r w:rsidR="007B2530" w:rsidRPr="007B2530">
        <w:t>Although high-volume buyers are a smaller portion of the client base, their contributions to the company's income are much greater. As a result, prioritising these high-value consumers is critical for building long-term, mutually beneficial partnerships. Investing in personalised services, unique offers, and bespoke marketing techniques for these key clients may help to strengthen their loyalty and increase their lifetime worth to the company.</w:t>
      </w:r>
    </w:p>
    <w:p w14:paraId="3F0DEC66" w14:textId="77777777" w:rsidR="004D6FBF" w:rsidRDefault="004D6FBF" w:rsidP="00330B9E"/>
    <w:p w14:paraId="7D111AB5" w14:textId="77777777" w:rsidR="004D6FBF" w:rsidRDefault="004D6FBF" w:rsidP="00330B9E"/>
    <w:p w14:paraId="24EA422B" w14:textId="77777777" w:rsidR="004D6FBF" w:rsidRDefault="004D6FBF" w:rsidP="00330B9E"/>
    <w:p w14:paraId="77F0D3CF" w14:textId="77777777" w:rsidR="004D6FBF" w:rsidRDefault="004D6FBF" w:rsidP="00330B9E"/>
    <w:p w14:paraId="6492C12B" w14:textId="77777777" w:rsidR="004D6FBF" w:rsidRDefault="004D6FBF" w:rsidP="00330B9E"/>
    <w:p w14:paraId="227F88EA" w14:textId="77777777" w:rsidR="004D6FBF" w:rsidRDefault="004D6FBF" w:rsidP="00330B9E"/>
    <w:p w14:paraId="305BBD38" w14:textId="77777777" w:rsidR="004D6FBF" w:rsidRDefault="004D6FBF" w:rsidP="00330B9E"/>
    <w:p w14:paraId="4EFFE2B4" w14:textId="77777777" w:rsidR="004D6FBF" w:rsidRDefault="004D6FBF" w:rsidP="00330B9E"/>
    <w:p w14:paraId="61939D81" w14:textId="7916D391" w:rsidR="00B45F97" w:rsidRDefault="00B45F97" w:rsidP="00330B9E"/>
    <w:p w14:paraId="75F89F0E" w14:textId="77777777" w:rsidR="00B45F97" w:rsidRDefault="00B45F97" w:rsidP="00330B9E"/>
    <w:p w14:paraId="797AB04D" w14:textId="77777777" w:rsidR="00B45F97" w:rsidRDefault="00B45F97" w:rsidP="00330B9E"/>
    <w:p w14:paraId="5DA6B78B" w14:textId="28CBD607" w:rsidR="00B45F97" w:rsidRDefault="008F786F" w:rsidP="008F786F">
      <w:pPr>
        <w:pStyle w:val="Heading3"/>
      </w:pPr>
      <w:bookmarkStart w:id="9" w:name="_Toc164934241"/>
      <w:r>
        <w:lastRenderedPageBreak/>
        <w:t>Key Customer Segments</w:t>
      </w:r>
      <w:bookmarkEnd w:id="9"/>
      <w:r>
        <w:t xml:space="preserve"> </w:t>
      </w:r>
    </w:p>
    <w:p w14:paraId="2D63A023" w14:textId="362F194D" w:rsidR="008F786F" w:rsidRPr="008F786F" w:rsidRDefault="008F786F" w:rsidP="008F786F">
      <w:pPr>
        <w:jc w:val="center"/>
      </w:pPr>
      <w:r>
        <w:rPr>
          <w:noProof/>
        </w:rPr>
        <w:drawing>
          <wp:inline distT="0" distB="0" distL="0" distR="0" wp14:anchorId="47EA68A1" wp14:editId="70E188D9">
            <wp:extent cx="6276975" cy="4314825"/>
            <wp:effectExtent l="0" t="0" r="9525" b="9525"/>
            <wp:docPr id="766693874" name="Chart 1">
              <a:extLst xmlns:a="http://schemas.openxmlformats.org/drawingml/2006/main">
                <a:ext uri="{FF2B5EF4-FFF2-40B4-BE49-F238E27FC236}">
                  <a16:creationId xmlns:a16="http://schemas.microsoft.com/office/drawing/2014/main" id="{246423AC-AE96-0C1B-14C5-47F0154D60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DD406C7" w14:textId="6E7947EC" w:rsidR="00B45F97" w:rsidRDefault="000C4602" w:rsidP="00330B9E">
      <w:r w:rsidRPr="000C4602">
        <w:t>In conventional company measures, profitability is frequently calculated by deducting expenses from revenue, with more revenue typically indicating better profitability. In this</w:t>
      </w:r>
      <w:r>
        <w:t xml:space="preserve"> analysis</w:t>
      </w:r>
      <w:r w:rsidRPr="000C4602">
        <w:t xml:space="preserve">, revenue was calculated by multiplying the amount per order by the corresponding order price. Notably, Segment No: 16446 stood out as the top contributor, generating an outstanding total income of 501,359. Following this, Segment No: 14646 proved to be a profitable business, generating $100,097 in revenue. Such nuances highlight the need of analysing revenue share across different client categories </w:t>
      </w:r>
      <w:proofErr w:type="gramStart"/>
      <w:r w:rsidRPr="000C4602">
        <w:t>in order to</w:t>
      </w:r>
      <w:proofErr w:type="gramEnd"/>
      <w:r w:rsidRPr="000C4602">
        <w:t xml:space="preserve"> guarantee that the marketing mix and resource allocation are effective.</w:t>
      </w:r>
      <w:r>
        <w:t xml:space="preserve"> </w:t>
      </w:r>
      <w:r w:rsidRPr="000C4602">
        <w:t>The other segments, each of which contributes an unequal revenue share, are also provided, and an additional section, along with its graphical depiction, may be further examined.</w:t>
      </w:r>
    </w:p>
    <w:p w14:paraId="0591E3E7" w14:textId="77777777" w:rsidR="008F786F" w:rsidRDefault="008F786F" w:rsidP="00330B9E"/>
    <w:p w14:paraId="74EA200A" w14:textId="77777777" w:rsidR="008F786F" w:rsidRDefault="008F786F" w:rsidP="00330B9E"/>
    <w:p w14:paraId="18A7A9FB" w14:textId="77777777" w:rsidR="008F786F" w:rsidRDefault="008F786F" w:rsidP="00330B9E"/>
    <w:p w14:paraId="31C0E305" w14:textId="77777777" w:rsidR="008F786F" w:rsidRDefault="008F786F" w:rsidP="00330B9E"/>
    <w:p w14:paraId="482396B9" w14:textId="77777777" w:rsidR="008F786F" w:rsidRDefault="008F786F" w:rsidP="00330B9E"/>
    <w:p w14:paraId="5047624F" w14:textId="77777777" w:rsidR="008F786F" w:rsidRDefault="008F786F" w:rsidP="00330B9E"/>
    <w:p w14:paraId="787C8C55" w14:textId="77777777" w:rsidR="008F786F" w:rsidRDefault="008F786F" w:rsidP="00330B9E"/>
    <w:p w14:paraId="47838208" w14:textId="77777777" w:rsidR="008F786F" w:rsidRDefault="008F786F" w:rsidP="00330B9E"/>
    <w:p w14:paraId="3DD71B1F" w14:textId="77777777" w:rsidR="008F786F" w:rsidRDefault="008F786F" w:rsidP="00330B9E"/>
    <w:p w14:paraId="0CD0D955" w14:textId="792FA2A9" w:rsidR="008F786F" w:rsidRDefault="0022791F" w:rsidP="0022791F">
      <w:pPr>
        <w:pStyle w:val="Heading3"/>
      </w:pPr>
      <w:bookmarkStart w:id="10" w:name="_Toc164934242"/>
      <w:r>
        <w:lastRenderedPageBreak/>
        <w:t>Recommendations to Improve Profitability</w:t>
      </w:r>
      <w:bookmarkEnd w:id="10"/>
      <w:r>
        <w:t xml:space="preserve"> </w:t>
      </w:r>
    </w:p>
    <w:tbl>
      <w:tblPr>
        <w:tblStyle w:val="GridTable4"/>
        <w:tblW w:w="10823" w:type="dxa"/>
        <w:jc w:val="center"/>
        <w:tblLook w:val="04A0" w:firstRow="1" w:lastRow="0" w:firstColumn="1" w:lastColumn="0" w:noHBand="0" w:noVBand="1"/>
      </w:tblPr>
      <w:tblGrid>
        <w:gridCol w:w="2343"/>
        <w:gridCol w:w="6282"/>
        <w:gridCol w:w="2198"/>
      </w:tblGrid>
      <w:tr w:rsidR="00093561" w:rsidRPr="00FC4FD0" w14:paraId="470EF629" w14:textId="77777777" w:rsidTr="00FC4FD0">
        <w:trPr>
          <w:cnfStyle w:val="100000000000" w:firstRow="1" w:lastRow="0" w:firstColumn="0" w:lastColumn="0" w:oddVBand="0" w:evenVBand="0" w:oddHBand="0" w:evenHBand="0" w:firstRowFirstColumn="0" w:firstRowLastColumn="0" w:lastRowFirstColumn="0" w:lastRowLastColumn="0"/>
          <w:trHeight w:val="21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B433B7" w14:textId="77777777" w:rsidR="00646281" w:rsidRPr="00FC4FD0" w:rsidRDefault="00646281" w:rsidP="00FC4FD0">
            <w:pPr>
              <w:pStyle w:val="NoSpacing"/>
            </w:pPr>
            <w:r w:rsidRPr="00FC4FD0">
              <w:t>Recommendation</w:t>
            </w:r>
          </w:p>
        </w:tc>
        <w:tc>
          <w:tcPr>
            <w:tcW w:w="0" w:type="auto"/>
            <w:hideMark/>
          </w:tcPr>
          <w:p w14:paraId="5C30C946" w14:textId="77777777" w:rsidR="00646281" w:rsidRPr="00FC4FD0" w:rsidRDefault="00646281" w:rsidP="00FC4FD0">
            <w:pPr>
              <w:pStyle w:val="NoSpacing"/>
              <w:cnfStyle w:val="100000000000" w:firstRow="1" w:lastRow="0" w:firstColumn="0" w:lastColumn="0" w:oddVBand="0" w:evenVBand="0" w:oddHBand="0" w:evenHBand="0" w:firstRowFirstColumn="0" w:firstRowLastColumn="0" w:lastRowFirstColumn="0" w:lastRowLastColumn="0"/>
            </w:pPr>
            <w:r w:rsidRPr="00FC4FD0">
              <w:t>Description</w:t>
            </w:r>
          </w:p>
        </w:tc>
        <w:tc>
          <w:tcPr>
            <w:tcW w:w="0" w:type="auto"/>
            <w:hideMark/>
          </w:tcPr>
          <w:p w14:paraId="56A65B72" w14:textId="77777777" w:rsidR="00646281" w:rsidRPr="00FC4FD0" w:rsidRDefault="00646281" w:rsidP="00FC4FD0">
            <w:pPr>
              <w:pStyle w:val="NoSpacing"/>
              <w:cnfStyle w:val="100000000000" w:firstRow="1" w:lastRow="0" w:firstColumn="0" w:lastColumn="0" w:oddVBand="0" w:evenVBand="0" w:oddHBand="0" w:evenHBand="0" w:firstRowFirstColumn="0" w:firstRowLastColumn="0" w:lastRowFirstColumn="0" w:lastRowLastColumn="0"/>
            </w:pPr>
            <w:r w:rsidRPr="00FC4FD0">
              <w:t>Target Area</w:t>
            </w:r>
          </w:p>
        </w:tc>
      </w:tr>
      <w:tr w:rsidR="00093561" w:rsidRPr="00FC4FD0" w14:paraId="60A32CE9" w14:textId="77777777" w:rsidTr="00FC4FD0">
        <w:trPr>
          <w:cnfStyle w:val="000000100000" w:firstRow="0" w:lastRow="0" w:firstColumn="0" w:lastColumn="0" w:oddVBand="0" w:evenVBand="0" w:oddHBand="1" w:evenHBand="0" w:firstRowFirstColumn="0" w:firstRowLastColumn="0" w:lastRowFirstColumn="0" w:lastRowLastColumn="0"/>
          <w:trHeight w:val="11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4066341" w14:textId="77777777" w:rsidR="00646281" w:rsidRPr="00FC4FD0" w:rsidRDefault="00646281" w:rsidP="00FC4FD0">
            <w:pPr>
              <w:pStyle w:val="NoSpacing"/>
            </w:pPr>
            <w:r w:rsidRPr="00FC4FD0">
              <w:t>Leverage Seasonal Trends</w:t>
            </w:r>
          </w:p>
        </w:tc>
        <w:tc>
          <w:tcPr>
            <w:tcW w:w="0" w:type="auto"/>
            <w:hideMark/>
          </w:tcPr>
          <w:p w14:paraId="241A7EB8" w14:textId="1D17D403"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 xml:space="preserve">Develop targeted marketing campaigns leading up to December to capitalize on increased gift-buying </w:t>
            </w:r>
            <w:proofErr w:type="spellStart"/>
            <w:r w:rsidRPr="00FC4FD0">
              <w:t>behavior</w:t>
            </w:r>
            <w:proofErr w:type="spellEnd"/>
            <w:r w:rsidRPr="00FC4FD0">
              <w:t>. Consider limited-edition products, bundles, or gift-wrapping promotions</w:t>
            </w:r>
            <w:r w:rsidR="000F57A9" w:rsidRPr="00FC4FD0">
              <w:t xml:space="preserve"> (Wolters and </w:t>
            </w:r>
            <w:proofErr w:type="spellStart"/>
            <w:r w:rsidR="000F57A9" w:rsidRPr="00FC4FD0">
              <w:t>Huchzermeier</w:t>
            </w:r>
            <w:proofErr w:type="spellEnd"/>
            <w:r w:rsidR="000F57A9" w:rsidRPr="00FC4FD0">
              <w:t>, 2021)</w:t>
            </w:r>
            <w:r w:rsidRPr="00FC4FD0">
              <w:t>.</w:t>
            </w:r>
          </w:p>
        </w:tc>
        <w:tc>
          <w:tcPr>
            <w:tcW w:w="0" w:type="auto"/>
            <w:hideMark/>
          </w:tcPr>
          <w:p w14:paraId="277C24F9" w14:textId="77777777"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Sales Trend Analysis</w:t>
            </w:r>
          </w:p>
        </w:tc>
      </w:tr>
      <w:tr w:rsidR="00093561" w:rsidRPr="00FC4FD0" w14:paraId="416A7102" w14:textId="77777777" w:rsidTr="00FC4FD0">
        <w:trPr>
          <w:trHeight w:val="11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FED948" w14:textId="77777777" w:rsidR="00646281" w:rsidRPr="00FC4FD0" w:rsidRDefault="00646281" w:rsidP="00FC4FD0">
            <w:pPr>
              <w:pStyle w:val="NoSpacing"/>
            </w:pPr>
            <w:r w:rsidRPr="00FC4FD0">
              <w:t>Promote Top-Selling Products</w:t>
            </w:r>
          </w:p>
        </w:tc>
        <w:tc>
          <w:tcPr>
            <w:tcW w:w="0" w:type="auto"/>
            <w:hideMark/>
          </w:tcPr>
          <w:p w14:paraId="41E29BE9" w14:textId="04C8ABF7"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Increase marketing and promotional efforts for the Rabbit Night Light, Paper Chain Kits, Hot Water Bottle, and Jumbo Bags. Offer these products in prominent locations on the website or store</w:t>
            </w:r>
            <w:r w:rsidR="00D217DC" w:rsidRPr="00FC4FD0">
              <w:t xml:space="preserve"> (Wolters and </w:t>
            </w:r>
            <w:proofErr w:type="spellStart"/>
            <w:r w:rsidR="00D217DC" w:rsidRPr="00FC4FD0">
              <w:t>Huchzermeier</w:t>
            </w:r>
            <w:proofErr w:type="spellEnd"/>
            <w:r w:rsidR="00D217DC" w:rsidRPr="00FC4FD0">
              <w:t>, 2021</w:t>
            </w:r>
            <w:r w:rsidRPr="00FC4FD0">
              <w:t>.</w:t>
            </w:r>
          </w:p>
        </w:tc>
        <w:tc>
          <w:tcPr>
            <w:tcW w:w="0" w:type="auto"/>
            <w:hideMark/>
          </w:tcPr>
          <w:p w14:paraId="2D84241E" w14:textId="77777777"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Product Sales Trend Analysis</w:t>
            </w:r>
          </w:p>
        </w:tc>
      </w:tr>
      <w:tr w:rsidR="00093561" w:rsidRPr="00FC4FD0" w14:paraId="01E71409" w14:textId="77777777" w:rsidTr="00FC4FD0">
        <w:trPr>
          <w:cnfStyle w:val="000000100000" w:firstRow="0" w:lastRow="0" w:firstColumn="0" w:lastColumn="0" w:oddVBand="0" w:evenVBand="0" w:oddHBand="1" w:evenHBand="0" w:firstRowFirstColumn="0" w:firstRowLastColumn="0" w:lastRowFirstColumn="0" w:lastRowLastColumn="0"/>
          <w:trHeight w:val="11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7E38F6" w14:textId="77777777" w:rsidR="00646281" w:rsidRPr="00FC4FD0" w:rsidRDefault="00646281" w:rsidP="00FC4FD0">
            <w:pPr>
              <w:pStyle w:val="NoSpacing"/>
            </w:pPr>
            <w:r w:rsidRPr="00FC4FD0">
              <w:t>Develop Loyalty Programs</w:t>
            </w:r>
          </w:p>
        </w:tc>
        <w:tc>
          <w:tcPr>
            <w:tcW w:w="0" w:type="auto"/>
            <w:hideMark/>
          </w:tcPr>
          <w:p w14:paraId="245C0A0A" w14:textId="05996B48"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Implement a tiered loyalty program to reward high-volume customers (those buying 400+ products). Offer them personalized discounts, early access to new products, or exclusive promotions</w:t>
            </w:r>
            <w:r w:rsidR="002C3994" w:rsidRPr="00FC4FD0">
              <w:t xml:space="preserve"> (Lin and Bowman, 2022)</w:t>
            </w:r>
            <w:r w:rsidRPr="00FC4FD0">
              <w:t>.</w:t>
            </w:r>
          </w:p>
        </w:tc>
        <w:tc>
          <w:tcPr>
            <w:tcW w:w="0" w:type="auto"/>
            <w:hideMark/>
          </w:tcPr>
          <w:p w14:paraId="79F9DED9" w14:textId="77777777"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Customer Purchase Distribution Analysis</w:t>
            </w:r>
          </w:p>
        </w:tc>
      </w:tr>
      <w:tr w:rsidR="00093561" w:rsidRPr="00FC4FD0" w14:paraId="7E8F420F" w14:textId="77777777" w:rsidTr="00FC4FD0">
        <w:trPr>
          <w:trHeight w:val="11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F851A6" w14:textId="77777777" w:rsidR="00646281" w:rsidRPr="00FC4FD0" w:rsidRDefault="00646281" w:rsidP="00FC4FD0">
            <w:pPr>
              <w:pStyle w:val="NoSpacing"/>
            </w:pPr>
            <w:proofErr w:type="spellStart"/>
            <w:r w:rsidRPr="00FC4FD0">
              <w:t>Analyze</w:t>
            </w:r>
            <w:proofErr w:type="spellEnd"/>
            <w:r w:rsidRPr="00FC4FD0">
              <w:t xml:space="preserve"> Low-Selling Products</w:t>
            </w:r>
          </w:p>
        </w:tc>
        <w:tc>
          <w:tcPr>
            <w:tcW w:w="0" w:type="auto"/>
            <w:hideMark/>
          </w:tcPr>
          <w:p w14:paraId="0960FF83" w14:textId="77777777"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Investigate reasons behind low sales for some products. Consider factors like price, marketing effectiveness, or product positioning. Revamp marketing strategy or explore discontinuing these products.</w:t>
            </w:r>
          </w:p>
        </w:tc>
        <w:tc>
          <w:tcPr>
            <w:tcW w:w="0" w:type="auto"/>
            <w:hideMark/>
          </w:tcPr>
          <w:p w14:paraId="69370387" w14:textId="77777777"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Product Sales Trend Analysis</w:t>
            </w:r>
          </w:p>
        </w:tc>
      </w:tr>
      <w:tr w:rsidR="00093561" w:rsidRPr="00FC4FD0" w14:paraId="31A4E936" w14:textId="77777777" w:rsidTr="00FC4FD0">
        <w:trPr>
          <w:cnfStyle w:val="000000100000" w:firstRow="0" w:lastRow="0" w:firstColumn="0" w:lastColumn="0" w:oddVBand="0" w:evenVBand="0" w:oddHBand="1" w:evenHBand="0" w:firstRowFirstColumn="0" w:firstRowLastColumn="0" w:lastRowFirstColumn="0" w:lastRowLastColumn="0"/>
          <w:trHeight w:val="8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E6287E" w14:textId="77777777" w:rsidR="00646281" w:rsidRPr="00FC4FD0" w:rsidRDefault="00646281" w:rsidP="00FC4FD0">
            <w:pPr>
              <w:pStyle w:val="NoSpacing"/>
            </w:pPr>
            <w:r w:rsidRPr="00FC4FD0">
              <w:t>Identify and Target High-Value Segments</w:t>
            </w:r>
          </w:p>
        </w:tc>
        <w:tc>
          <w:tcPr>
            <w:tcW w:w="0" w:type="auto"/>
            <w:hideMark/>
          </w:tcPr>
          <w:p w14:paraId="10AC4B1C" w14:textId="77777777"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proofErr w:type="spellStart"/>
            <w:r w:rsidRPr="00FC4FD0">
              <w:t>Analyze</w:t>
            </w:r>
            <w:proofErr w:type="spellEnd"/>
            <w:r w:rsidRPr="00FC4FD0">
              <w:t xml:space="preserve"> Segment No: 16446 and Segment No: 14646 to understand their buying habits and preferences. Develop targeted marketing campaigns to attract similar customer segments.</w:t>
            </w:r>
          </w:p>
        </w:tc>
        <w:tc>
          <w:tcPr>
            <w:tcW w:w="0" w:type="auto"/>
            <w:hideMark/>
          </w:tcPr>
          <w:p w14:paraId="3CCA22C6" w14:textId="77777777"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Key Customer Segments Analysis</w:t>
            </w:r>
          </w:p>
        </w:tc>
      </w:tr>
      <w:tr w:rsidR="00093561" w:rsidRPr="00FC4FD0" w14:paraId="14414207" w14:textId="77777777" w:rsidTr="00FC4FD0">
        <w:trPr>
          <w:trHeight w:val="8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9389F2" w14:textId="77777777" w:rsidR="00646281" w:rsidRPr="00FC4FD0" w:rsidRDefault="00646281" w:rsidP="00FC4FD0">
            <w:pPr>
              <w:pStyle w:val="NoSpacing"/>
            </w:pPr>
            <w:r w:rsidRPr="00FC4FD0">
              <w:t>Refine Resource Allocation</w:t>
            </w:r>
          </w:p>
        </w:tc>
        <w:tc>
          <w:tcPr>
            <w:tcW w:w="0" w:type="auto"/>
            <w:hideMark/>
          </w:tcPr>
          <w:p w14:paraId="1D1FCDC7" w14:textId="5708A1F6"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Evaluate the marketing mix and resource allocation across all customer segments. Ensure resources are proportionally directed based on their revenue contribution</w:t>
            </w:r>
            <w:r w:rsidR="00F515FB" w:rsidRPr="00FC4FD0">
              <w:t xml:space="preserve"> (</w:t>
            </w:r>
            <w:proofErr w:type="spellStart"/>
            <w:r w:rsidR="00F515FB" w:rsidRPr="00FC4FD0">
              <w:t>Alarussi</w:t>
            </w:r>
            <w:proofErr w:type="spellEnd"/>
            <w:r w:rsidR="00F515FB" w:rsidRPr="00FC4FD0">
              <w:t>, and Gao, 2023)</w:t>
            </w:r>
            <w:r w:rsidRPr="00FC4FD0">
              <w:t>.</w:t>
            </w:r>
          </w:p>
        </w:tc>
        <w:tc>
          <w:tcPr>
            <w:tcW w:w="0" w:type="auto"/>
            <w:hideMark/>
          </w:tcPr>
          <w:p w14:paraId="6825FBFF" w14:textId="77777777"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Key Customer Segments Analysis</w:t>
            </w:r>
          </w:p>
        </w:tc>
      </w:tr>
      <w:tr w:rsidR="00093561" w:rsidRPr="00FC4FD0" w14:paraId="67BFD1D8" w14:textId="77777777" w:rsidTr="00FC4FD0">
        <w:trPr>
          <w:cnfStyle w:val="000000100000" w:firstRow="0" w:lastRow="0" w:firstColumn="0" w:lastColumn="0" w:oddVBand="0" w:evenVBand="0" w:oddHBand="1" w:evenHBand="0" w:firstRowFirstColumn="0" w:firstRowLastColumn="0" w:lastRowFirstColumn="0" w:lastRowLastColumn="0"/>
          <w:trHeight w:val="13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8EB899" w14:textId="77777777" w:rsidR="00646281" w:rsidRPr="00FC4FD0" w:rsidRDefault="00646281" w:rsidP="00FC4FD0">
            <w:pPr>
              <w:pStyle w:val="NoSpacing"/>
            </w:pPr>
            <w:r w:rsidRPr="00FC4FD0">
              <w:t>Upsell and Cross-Sell</w:t>
            </w:r>
          </w:p>
        </w:tc>
        <w:tc>
          <w:tcPr>
            <w:tcW w:w="0" w:type="auto"/>
            <w:hideMark/>
          </w:tcPr>
          <w:p w14:paraId="4C4C85F2" w14:textId="3FD1E8EB"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Train sales staff and develop website features to encourage customers to purchase complementary products. For instance, suggest nightlight accessories with the Rabbit Night Light or recommend popcorn seasonings with the Popcorn Holder</w:t>
            </w:r>
            <w:r w:rsidR="00093561" w:rsidRPr="00FC4FD0">
              <w:t xml:space="preserve"> (Ghoshal, Mookerjee and Sarkar, 2021)</w:t>
            </w:r>
            <w:r w:rsidRPr="00FC4FD0">
              <w:t>.</w:t>
            </w:r>
          </w:p>
        </w:tc>
        <w:tc>
          <w:tcPr>
            <w:tcW w:w="0" w:type="auto"/>
            <w:hideMark/>
          </w:tcPr>
          <w:p w14:paraId="2EBB6FE1" w14:textId="77777777"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Sales Trend Analysis</w:t>
            </w:r>
          </w:p>
        </w:tc>
      </w:tr>
      <w:tr w:rsidR="00093561" w:rsidRPr="00FC4FD0" w14:paraId="4C632547" w14:textId="77777777" w:rsidTr="00FC4FD0">
        <w:trPr>
          <w:trHeight w:val="111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4E233C5" w14:textId="77777777" w:rsidR="00646281" w:rsidRPr="00FC4FD0" w:rsidRDefault="00646281" w:rsidP="00FC4FD0">
            <w:pPr>
              <w:pStyle w:val="NoSpacing"/>
            </w:pPr>
            <w:r w:rsidRPr="00FC4FD0">
              <w:t>Gather Customer Feedback</w:t>
            </w:r>
          </w:p>
        </w:tc>
        <w:tc>
          <w:tcPr>
            <w:tcW w:w="0" w:type="auto"/>
            <w:hideMark/>
          </w:tcPr>
          <w:p w14:paraId="34E8E06A" w14:textId="11600DB7"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Conduct surveys or implement feedback mechanisms to understand customer preferences and buying habits. Use this information to improve product offerings, marketing strategies, and overall customer experience</w:t>
            </w:r>
            <w:r w:rsidR="00CD315F" w:rsidRPr="00FC4FD0">
              <w:t xml:space="preserve"> (Agag et al., 2023)</w:t>
            </w:r>
            <w:r w:rsidRPr="00FC4FD0">
              <w:t>.</w:t>
            </w:r>
          </w:p>
        </w:tc>
        <w:tc>
          <w:tcPr>
            <w:tcW w:w="0" w:type="auto"/>
            <w:hideMark/>
          </w:tcPr>
          <w:p w14:paraId="64F5FFCC" w14:textId="77777777"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Customer Purchase Distribution Analysis</w:t>
            </w:r>
          </w:p>
        </w:tc>
      </w:tr>
      <w:tr w:rsidR="00093561" w:rsidRPr="00FC4FD0" w14:paraId="2F51FC0C" w14:textId="77777777" w:rsidTr="00FC4FD0">
        <w:trPr>
          <w:cnfStyle w:val="000000100000" w:firstRow="0" w:lastRow="0" w:firstColumn="0" w:lastColumn="0" w:oddVBand="0" w:evenVBand="0" w:oddHBand="1" w:evenHBand="0" w:firstRowFirstColumn="0" w:firstRowLastColumn="0" w:lastRowFirstColumn="0" w:lastRowLastColumn="0"/>
          <w:trHeight w:val="8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299EB6A" w14:textId="77777777" w:rsidR="00646281" w:rsidRPr="00FC4FD0" w:rsidRDefault="00646281" w:rsidP="00FC4FD0">
            <w:pPr>
              <w:pStyle w:val="NoSpacing"/>
            </w:pPr>
            <w:r w:rsidRPr="00FC4FD0">
              <w:t>Offer Free Shipping Promotions</w:t>
            </w:r>
          </w:p>
        </w:tc>
        <w:tc>
          <w:tcPr>
            <w:tcW w:w="0" w:type="auto"/>
            <w:hideMark/>
          </w:tcPr>
          <w:p w14:paraId="35E8F416" w14:textId="75AA6C04"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Implement strategic free shipping promotions to incentivize purchases, particularly for larger orders. This can nudge customers who are on the fence about making a purchase</w:t>
            </w:r>
            <w:r w:rsidR="007754E6" w:rsidRPr="00FC4FD0">
              <w:t xml:space="preserve"> (Wu, </w:t>
            </w:r>
            <w:proofErr w:type="gramStart"/>
            <w:r w:rsidR="007754E6" w:rsidRPr="00FC4FD0">
              <w:t>Zhao</w:t>
            </w:r>
            <w:proofErr w:type="gramEnd"/>
            <w:r w:rsidR="007754E6" w:rsidRPr="00FC4FD0">
              <w:t xml:space="preserve"> and Chen, 2021)</w:t>
            </w:r>
            <w:r w:rsidRPr="00FC4FD0">
              <w:t>.</w:t>
            </w:r>
          </w:p>
        </w:tc>
        <w:tc>
          <w:tcPr>
            <w:tcW w:w="0" w:type="auto"/>
            <w:hideMark/>
          </w:tcPr>
          <w:p w14:paraId="44E8BAC5" w14:textId="77777777"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Sales Trend Analysis</w:t>
            </w:r>
          </w:p>
        </w:tc>
      </w:tr>
      <w:tr w:rsidR="00093561" w:rsidRPr="00FC4FD0" w14:paraId="089592E0" w14:textId="77777777" w:rsidTr="00FC4FD0">
        <w:trPr>
          <w:trHeight w:val="8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3F2216" w14:textId="77777777" w:rsidR="00646281" w:rsidRPr="00FC4FD0" w:rsidRDefault="00646281" w:rsidP="00FC4FD0">
            <w:pPr>
              <w:pStyle w:val="NoSpacing"/>
            </w:pPr>
            <w:r w:rsidRPr="00FC4FD0">
              <w:t>Explore Subscription Boxes</w:t>
            </w:r>
          </w:p>
        </w:tc>
        <w:tc>
          <w:tcPr>
            <w:tcW w:w="0" w:type="auto"/>
            <w:hideMark/>
          </w:tcPr>
          <w:p w14:paraId="4C0B9C01" w14:textId="0A8DBE4C"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Consider developing curated subscription boxes containing seasonal or themed products. This can generate recurring revenue and encourage customer loyalty</w:t>
            </w:r>
            <w:r w:rsidR="00EC1FEF" w:rsidRPr="00FC4FD0">
              <w:t xml:space="preserve"> (Bernstein and Guo, 2023)</w:t>
            </w:r>
            <w:r w:rsidRPr="00FC4FD0">
              <w:t>.</w:t>
            </w:r>
          </w:p>
        </w:tc>
        <w:tc>
          <w:tcPr>
            <w:tcW w:w="0" w:type="auto"/>
            <w:hideMark/>
          </w:tcPr>
          <w:p w14:paraId="746CAF7F" w14:textId="77777777"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Sales Trend Analysis &amp; Product Sales Trend Analysis</w:t>
            </w:r>
          </w:p>
        </w:tc>
      </w:tr>
      <w:tr w:rsidR="00093561" w:rsidRPr="00FC4FD0" w14:paraId="2BF77141" w14:textId="77777777" w:rsidTr="00FC4FD0">
        <w:trPr>
          <w:cnfStyle w:val="000000100000" w:firstRow="0" w:lastRow="0" w:firstColumn="0" w:lastColumn="0" w:oddVBand="0" w:evenVBand="0" w:oddHBand="1" w:evenHBand="0" w:firstRowFirstColumn="0" w:firstRowLastColumn="0" w:lastRowFirstColumn="0" w:lastRowLastColumn="0"/>
          <w:trHeight w:val="13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D30590A" w14:textId="77777777" w:rsidR="00646281" w:rsidRPr="00FC4FD0" w:rsidRDefault="00646281" w:rsidP="00FC4FD0">
            <w:pPr>
              <w:pStyle w:val="NoSpacing"/>
            </w:pPr>
            <w:r w:rsidRPr="00FC4FD0">
              <w:t>Run A/B Testing</w:t>
            </w:r>
          </w:p>
        </w:tc>
        <w:tc>
          <w:tcPr>
            <w:tcW w:w="0" w:type="auto"/>
            <w:hideMark/>
          </w:tcPr>
          <w:p w14:paraId="72D4C147" w14:textId="339FF923"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Test different website layouts, product descriptions, pricing strategies, and marketing campaigns. Utilize A/B testing to identify the most effective approaches for driving sales and conversions</w:t>
            </w:r>
            <w:r w:rsidR="00D255C8" w:rsidRPr="00FC4FD0">
              <w:t xml:space="preserve"> (Koning, Hasan, and Chatterji, 2022)</w:t>
            </w:r>
            <w:r w:rsidRPr="00FC4FD0">
              <w:t>.</w:t>
            </w:r>
          </w:p>
        </w:tc>
        <w:tc>
          <w:tcPr>
            <w:tcW w:w="0" w:type="auto"/>
            <w:hideMark/>
          </w:tcPr>
          <w:p w14:paraId="6707A951" w14:textId="77777777" w:rsidR="00646281" w:rsidRPr="00FC4FD0" w:rsidRDefault="00646281" w:rsidP="00FC4FD0">
            <w:pPr>
              <w:pStyle w:val="NoSpacing"/>
              <w:cnfStyle w:val="000000100000" w:firstRow="0" w:lastRow="0" w:firstColumn="0" w:lastColumn="0" w:oddVBand="0" w:evenVBand="0" w:oddHBand="1" w:evenHBand="0" w:firstRowFirstColumn="0" w:firstRowLastColumn="0" w:lastRowFirstColumn="0" w:lastRowLastColumn="0"/>
            </w:pPr>
            <w:r w:rsidRPr="00FC4FD0">
              <w:t>Sales Trend Analysis &amp; Customer Purchase Distribution Analysis</w:t>
            </w:r>
          </w:p>
        </w:tc>
      </w:tr>
      <w:tr w:rsidR="00093561" w:rsidRPr="00FC4FD0" w14:paraId="05FD2604" w14:textId="77777777" w:rsidTr="00FC4FD0">
        <w:trPr>
          <w:trHeight w:val="88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C08282" w14:textId="77777777" w:rsidR="00646281" w:rsidRPr="00FC4FD0" w:rsidRDefault="00646281" w:rsidP="00FC4FD0">
            <w:pPr>
              <w:pStyle w:val="NoSpacing"/>
            </w:pPr>
            <w:r w:rsidRPr="00FC4FD0">
              <w:t>Develop Strategic Partnerships</w:t>
            </w:r>
          </w:p>
        </w:tc>
        <w:tc>
          <w:tcPr>
            <w:tcW w:w="0" w:type="auto"/>
            <w:hideMark/>
          </w:tcPr>
          <w:p w14:paraId="4A5BA266" w14:textId="16BB9D03"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Partner with complementary businesses to reach new customer segments and expand market reach. Explore co-branding opportunities or joint marketing initiatives</w:t>
            </w:r>
            <w:r w:rsidR="004F0DE2" w:rsidRPr="00FC4FD0">
              <w:t xml:space="preserve"> (</w:t>
            </w:r>
            <w:proofErr w:type="spellStart"/>
            <w:r w:rsidR="004F0DE2" w:rsidRPr="00FC4FD0">
              <w:t>Tarigan</w:t>
            </w:r>
            <w:proofErr w:type="spellEnd"/>
            <w:r w:rsidR="004F0DE2" w:rsidRPr="00FC4FD0">
              <w:t xml:space="preserve"> and </w:t>
            </w:r>
            <w:proofErr w:type="spellStart"/>
            <w:r w:rsidR="004F0DE2" w:rsidRPr="00FC4FD0">
              <w:t>Siagian</w:t>
            </w:r>
            <w:proofErr w:type="spellEnd"/>
            <w:r w:rsidR="004F0DE2" w:rsidRPr="00FC4FD0">
              <w:t>, 2021)</w:t>
            </w:r>
            <w:r w:rsidRPr="00FC4FD0">
              <w:t>.</w:t>
            </w:r>
          </w:p>
        </w:tc>
        <w:tc>
          <w:tcPr>
            <w:tcW w:w="0" w:type="auto"/>
            <w:hideMark/>
          </w:tcPr>
          <w:p w14:paraId="3871EF7B" w14:textId="77777777" w:rsidR="00646281" w:rsidRPr="00FC4FD0" w:rsidRDefault="00646281" w:rsidP="00FC4FD0">
            <w:pPr>
              <w:pStyle w:val="NoSpacing"/>
              <w:cnfStyle w:val="000000000000" w:firstRow="0" w:lastRow="0" w:firstColumn="0" w:lastColumn="0" w:oddVBand="0" w:evenVBand="0" w:oddHBand="0" w:evenHBand="0" w:firstRowFirstColumn="0" w:firstRowLastColumn="0" w:lastRowFirstColumn="0" w:lastRowLastColumn="0"/>
            </w:pPr>
            <w:r w:rsidRPr="00FC4FD0">
              <w:t>Sales Trend Analysis &amp; Key Customer Segments Analysis</w:t>
            </w:r>
          </w:p>
        </w:tc>
      </w:tr>
    </w:tbl>
    <w:p w14:paraId="558D8D55" w14:textId="77777777" w:rsidR="0022791F" w:rsidRPr="0022791F" w:rsidRDefault="0022791F" w:rsidP="0022791F"/>
    <w:p w14:paraId="64550F82" w14:textId="77777777" w:rsidR="008F786F" w:rsidRDefault="008F786F" w:rsidP="00330B9E"/>
    <w:p w14:paraId="06A6E195" w14:textId="3DB19D00" w:rsidR="008F786F" w:rsidRDefault="00751D57" w:rsidP="00751D57">
      <w:pPr>
        <w:pStyle w:val="Heading1"/>
      </w:pPr>
      <w:bookmarkStart w:id="11" w:name="_Toc164934243"/>
      <w:r>
        <w:lastRenderedPageBreak/>
        <w:t>Section 2: Data Analysis Using SPSS</w:t>
      </w:r>
      <w:bookmarkEnd w:id="11"/>
    </w:p>
    <w:p w14:paraId="7897C29F" w14:textId="77777777" w:rsidR="008F786F" w:rsidRDefault="008F786F" w:rsidP="00330B9E"/>
    <w:p w14:paraId="2120F993" w14:textId="77777777" w:rsidR="0048623B" w:rsidRDefault="0048623B" w:rsidP="00330B9E"/>
    <w:p w14:paraId="3FF85E39" w14:textId="77777777" w:rsidR="0048623B" w:rsidRDefault="0048623B" w:rsidP="00330B9E"/>
    <w:p w14:paraId="553B9028" w14:textId="77777777" w:rsidR="0048623B" w:rsidRDefault="0048623B" w:rsidP="00330B9E"/>
    <w:p w14:paraId="119EDB9E" w14:textId="77777777" w:rsidR="0048623B" w:rsidRDefault="0048623B" w:rsidP="00330B9E"/>
    <w:p w14:paraId="62EE14F0" w14:textId="77777777" w:rsidR="0048623B" w:rsidRDefault="0048623B" w:rsidP="00330B9E"/>
    <w:p w14:paraId="1B501EE3" w14:textId="77777777" w:rsidR="0048623B" w:rsidRDefault="0048623B" w:rsidP="00330B9E"/>
    <w:p w14:paraId="65246F6D" w14:textId="77777777" w:rsidR="0048623B" w:rsidRDefault="0048623B" w:rsidP="00330B9E"/>
    <w:p w14:paraId="6E33A6D6" w14:textId="77777777" w:rsidR="0048623B" w:rsidRDefault="0048623B" w:rsidP="00330B9E"/>
    <w:p w14:paraId="28748F3D" w14:textId="77777777" w:rsidR="0048623B" w:rsidRDefault="0048623B" w:rsidP="00330B9E"/>
    <w:p w14:paraId="34F85FA7" w14:textId="77777777" w:rsidR="0048623B" w:rsidRDefault="0048623B" w:rsidP="00330B9E"/>
    <w:p w14:paraId="69B90CE4" w14:textId="77777777" w:rsidR="0048623B" w:rsidRDefault="0048623B" w:rsidP="00330B9E"/>
    <w:p w14:paraId="0FF56CDE" w14:textId="77777777" w:rsidR="0048623B" w:rsidRDefault="0048623B" w:rsidP="00330B9E"/>
    <w:p w14:paraId="187B92E3" w14:textId="77777777" w:rsidR="0048623B" w:rsidRDefault="0048623B" w:rsidP="00330B9E"/>
    <w:p w14:paraId="4F92A4A6" w14:textId="77777777" w:rsidR="0048623B" w:rsidRDefault="0048623B" w:rsidP="00330B9E"/>
    <w:p w14:paraId="2B462B5B" w14:textId="77777777" w:rsidR="0048623B" w:rsidRDefault="0048623B" w:rsidP="00330B9E"/>
    <w:p w14:paraId="3C6C767D" w14:textId="77777777" w:rsidR="0048623B" w:rsidRDefault="0048623B" w:rsidP="00330B9E"/>
    <w:p w14:paraId="34AC27A5" w14:textId="77777777" w:rsidR="0048623B" w:rsidRDefault="0048623B" w:rsidP="00330B9E"/>
    <w:p w14:paraId="193F88D4" w14:textId="77777777" w:rsidR="0048623B" w:rsidRDefault="0048623B" w:rsidP="00330B9E"/>
    <w:p w14:paraId="4ABC6144" w14:textId="77777777" w:rsidR="0048623B" w:rsidRDefault="0048623B" w:rsidP="00330B9E"/>
    <w:p w14:paraId="00479CBD" w14:textId="77777777" w:rsidR="0048623B" w:rsidRDefault="0048623B" w:rsidP="00330B9E"/>
    <w:p w14:paraId="0A59B95B" w14:textId="77777777" w:rsidR="0048623B" w:rsidRDefault="0048623B" w:rsidP="00330B9E"/>
    <w:p w14:paraId="44637713" w14:textId="77777777" w:rsidR="0048623B" w:rsidRDefault="0048623B" w:rsidP="00330B9E"/>
    <w:p w14:paraId="2FCED197" w14:textId="77777777" w:rsidR="0048623B" w:rsidRDefault="0048623B" w:rsidP="00330B9E"/>
    <w:p w14:paraId="638B2CB2" w14:textId="77777777" w:rsidR="0048623B" w:rsidRDefault="0048623B" w:rsidP="00330B9E"/>
    <w:p w14:paraId="169F2CCF" w14:textId="77777777" w:rsidR="0048623B" w:rsidRDefault="0048623B" w:rsidP="00330B9E"/>
    <w:p w14:paraId="11F0A0F9" w14:textId="77777777" w:rsidR="0048623B" w:rsidRDefault="0048623B" w:rsidP="00330B9E"/>
    <w:p w14:paraId="03266D28" w14:textId="77777777" w:rsidR="0048623B" w:rsidRDefault="0048623B" w:rsidP="00330B9E"/>
    <w:p w14:paraId="63BA0873" w14:textId="77777777" w:rsidR="0048623B" w:rsidRDefault="0048623B" w:rsidP="00330B9E"/>
    <w:p w14:paraId="0A3C5BA9" w14:textId="11B17FFB" w:rsidR="0048623B" w:rsidRDefault="00940B40" w:rsidP="00940B40">
      <w:pPr>
        <w:pStyle w:val="Heading2"/>
      </w:pPr>
      <w:bookmarkStart w:id="12" w:name="_Toc164934244"/>
      <w:r>
        <w:lastRenderedPageBreak/>
        <w:t>Students Survey: Gender Ratio</w:t>
      </w:r>
      <w:bookmarkEnd w:id="12"/>
    </w:p>
    <w:p w14:paraId="256420F2" w14:textId="4A02FD53" w:rsidR="00940B40" w:rsidRPr="00940B40" w:rsidRDefault="009120BA" w:rsidP="00940B40">
      <w:r>
        <w:rPr>
          <w:noProof/>
        </w:rPr>
        <w:drawing>
          <wp:inline distT="0" distB="0" distL="0" distR="0" wp14:anchorId="6FBD3B15" wp14:editId="75A81D2E">
            <wp:extent cx="6858000" cy="4556213"/>
            <wp:effectExtent l="0" t="0" r="0" b="15875"/>
            <wp:docPr id="701114937" name="Chart 1">
              <a:extLst xmlns:a="http://schemas.openxmlformats.org/drawingml/2006/main">
                <a:ext uri="{FF2B5EF4-FFF2-40B4-BE49-F238E27FC236}">
                  <a16:creationId xmlns:a16="http://schemas.microsoft.com/office/drawing/2014/main" id="{33C0AA18-0B24-07EC-2EA3-DE5F158456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3FE48A7" w14:textId="362D5C4B" w:rsidR="008F786F" w:rsidRDefault="00AD5000" w:rsidP="00330B9E">
      <w:r w:rsidRPr="00AD5000">
        <w:t>The gender distribution among 2,133 participants was virtually equal: 49.5% (n = 1,056) were male, whereas 50.5% (n = 1,077) were female.</w:t>
      </w:r>
    </w:p>
    <w:p w14:paraId="31C948E6" w14:textId="77777777" w:rsidR="00AD5000" w:rsidRDefault="00AD5000" w:rsidP="00330B9E"/>
    <w:p w14:paraId="65FD7D7B" w14:textId="77777777" w:rsidR="00AD5000" w:rsidRDefault="00AD5000" w:rsidP="00330B9E"/>
    <w:p w14:paraId="181940DC" w14:textId="77777777" w:rsidR="00AD5000" w:rsidRDefault="00AD5000" w:rsidP="00330B9E"/>
    <w:p w14:paraId="15C33037" w14:textId="77777777" w:rsidR="00AD5000" w:rsidRDefault="00AD5000" w:rsidP="00330B9E"/>
    <w:p w14:paraId="111915AF" w14:textId="77777777" w:rsidR="00AD5000" w:rsidRDefault="00AD5000" w:rsidP="00330B9E"/>
    <w:p w14:paraId="5C8A8F45" w14:textId="77777777" w:rsidR="00AD5000" w:rsidRDefault="00AD5000" w:rsidP="00330B9E"/>
    <w:p w14:paraId="0D691B4C" w14:textId="77777777" w:rsidR="00AD5000" w:rsidRDefault="00AD5000" w:rsidP="00330B9E"/>
    <w:p w14:paraId="4A2E7CFE" w14:textId="77777777" w:rsidR="00AD5000" w:rsidRDefault="00AD5000" w:rsidP="00330B9E"/>
    <w:p w14:paraId="218AEEDC" w14:textId="77777777" w:rsidR="00AD5000" w:rsidRDefault="00AD5000" w:rsidP="00330B9E"/>
    <w:p w14:paraId="4143D9A6" w14:textId="77777777" w:rsidR="00AD5000" w:rsidRDefault="00AD5000" w:rsidP="00330B9E"/>
    <w:p w14:paraId="504FF3EB" w14:textId="77777777" w:rsidR="00AD5000" w:rsidRDefault="00AD5000" w:rsidP="00330B9E"/>
    <w:p w14:paraId="71AE7B58" w14:textId="77777777" w:rsidR="00AD5000" w:rsidRDefault="00AD5000" w:rsidP="00330B9E"/>
    <w:p w14:paraId="3D27B45B" w14:textId="43397B9C" w:rsidR="007449BA" w:rsidRDefault="007449BA" w:rsidP="007449BA">
      <w:pPr>
        <w:pStyle w:val="Heading2"/>
      </w:pPr>
      <w:bookmarkStart w:id="13" w:name="_Toc164934245"/>
      <w:r>
        <w:lastRenderedPageBreak/>
        <w:t>Students Survey: Students Who Qualified for Lunch Program</w:t>
      </w:r>
      <w:bookmarkEnd w:id="13"/>
    </w:p>
    <w:p w14:paraId="2CCF8064" w14:textId="2E31790A" w:rsidR="00AD5000" w:rsidRDefault="007449BA" w:rsidP="00330B9E">
      <w:r>
        <w:rPr>
          <w:noProof/>
        </w:rPr>
        <w:drawing>
          <wp:inline distT="0" distB="0" distL="0" distR="0" wp14:anchorId="3AFD3B11" wp14:editId="06A97BC2">
            <wp:extent cx="6858000" cy="4192581"/>
            <wp:effectExtent l="0" t="0" r="0" b="17780"/>
            <wp:docPr id="1635832413" name="Chart 1">
              <a:extLst xmlns:a="http://schemas.openxmlformats.org/drawingml/2006/main">
                <a:ext uri="{FF2B5EF4-FFF2-40B4-BE49-F238E27FC236}">
                  <a16:creationId xmlns:a16="http://schemas.microsoft.com/office/drawing/2014/main" id="{0F62F0C9-510A-43A6-E7A9-6D6C77F371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AEC5F2" w14:textId="366ED38D" w:rsidR="00B977A3" w:rsidRDefault="00EC408E" w:rsidP="00330B9E">
      <w:r w:rsidRPr="00EC408E">
        <w:t>Among the 2,133 pupils involved, 57% (n = 1,215) did not qualify for free lunch, while 43% (n = 918) did.</w:t>
      </w:r>
    </w:p>
    <w:p w14:paraId="656364B8" w14:textId="77777777" w:rsidR="007025CF" w:rsidRDefault="007025CF" w:rsidP="007025CF">
      <w:pPr>
        <w:pStyle w:val="Heading2"/>
      </w:pPr>
      <w:bookmarkStart w:id="14" w:name="_Toc164934246"/>
      <w:r>
        <w:t>Mean and Median of Lunch Program Students</w:t>
      </w:r>
      <w:bookmarkEnd w:id="14"/>
    </w:p>
    <w:p w14:paraId="7E02FBBD" w14:textId="53807220" w:rsidR="000B5ACC" w:rsidRDefault="007025CF" w:rsidP="007025CF">
      <w:r>
        <w:t xml:space="preserve">Since the data for students who qualify for lunch and who do not are categorical variables, mean and median cannot be calculated. Mean and median are calculated for continuous variables.  </w:t>
      </w:r>
    </w:p>
    <w:p w14:paraId="2A694773" w14:textId="77777777" w:rsidR="00471CA7" w:rsidRDefault="00471CA7" w:rsidP="007025CF"/>
    <w:p w14:paraId="6880BEE2" w14:textId="77777777" w:rsidR="00471CA7" w:rsidRDefault="00471CA7" w:rsidP="007025CF"/>
    <w:p w14:paraId="480FFCCE" w14:textId="77777777" w:rsidR="00471CA7" w:rsidRDefault="00471CA7" w:rsidP="007025CF"/>
    <w:p w14:paraId="5E2DA44B" w14:textId="77777777" w:rsidR="00471CA7" w:rsidRDefault="00471CA7" w:rsidP="007025CF"/>
    <w:p w14:paraId="0721314A" w14:textId="77777777" w:rsidR="00471CA7" w:rsidRDefault="00471CA7" w:rsidP="007025CF"/>
    <w:p w14:paraId="214B54E0" w14:textId="77777777" w:rsidR="00471CA7" w:rsidRDefault="00471CA7" w:rsidP="007025CF"/>
    <w:p w14:paraId="496D8023" w14:textId="77777777" w:rsidR="00471CA7" w:rsidRDefault="00471CA7" w:rsidP="007025CF"/>
    <w:p w14:paraId="21817172" w14:textId="77777777" w:rsidR="00471CA7" w:rsidRDefault="00471CA7" w:rsidP="007025CF"/>
    <w:p w14:paraId="11FB3842" w14:textId="77777777" w:rsidR="00471CA7" w:rsidRDefault="00471CA7" w:rsidP="007025CF"/>
    <w:p w14:paraId="61A521E0" w14:textId="77777777" w:rsidR="00471CA7" w:rsidRDefault="00471CA7" w:rsidP="007025CF"/>
    <w:p w14:paraId="0CF17F26" w14:textId="77777777" w:rsidR="00471CA7" w:rsidRDefault="00471CA7" w:rsidP="007025CF"/>
    <w:p w14:paraId="4FFB4C77" w14:textId="55EF615F" w:rsidR="009E056F" w:rsidRDefault="00EA7F48" w:rsidP="009E056F">
      <w:pPr>
        <w:pStyle w:val="Heading2"/>
      </w:pPr>
      <w:bookmarkStart w:id="15" w:name="_Toc164934247"/>
      <w:r>
        <w:lastRenderedPageBreak/>
        <w:t>K-Means Clustering Analysis of Student Survey Data</w:t>
      </w:r>
      <w:bookmarkEnd w:id="15"/>
    </w:p>
    <w:p w14:paraId="0B697982" w14:textId="1B49250A" w:rsidR="00EA7F48" w:rsidRDefault="00CB1D9A" w:rsidP="00CB1D9A">
      <w:pPr>
        <w:pStyle w:val="Heading3"/>
      </w:pPr>
      <w:bookmarkStart w:id="16" w:name="_Toc164934248"/>
      <w:r>
        <w:t>Variables</w:t>
      </w:r>
      <w:bookmarkEnd w:id="16"/>
    </w:p>
    <w:p w14:paraId="16E305CC" w14:textId="2ACE3CD0" w:rsidR="00CB1D9A" w:rsidRDefault="00CB1D9A" w:rsidP="00CB1D9A">
      <w:r>
        <w:t>The continuous variables “</w:t>
      </w:r>
      <w:proofErr w:type="spellStart"/>
      <w:r>
        <w:t>Pretest</w:t>
      </w:r>
      <w:proofErr w:type="spellEnd"/>
      <w:r>
        <w:t>” and “</w:t>
      </w:r>
      <w:proofErr w:type="spellStart"/>
      <w:r>
        <w:t>Posttest</w:t>
      </w:r>
      <w:proofErr w:type="spellEnd"/>
      <w:r>
        <w:t>” were used for K-means clustering.</w:t>
      </w:r>
    </w:p>
    <w:p w14:paraId="23989F09" w14:textId="4155268F" w:rsidR="00CB1D9A" w:rsidRDefault="00CB1D9A" w:rsidP="00CB1D9A">
      <w:pPr>
        <w:pStyle w:val="Heading3"/>
      </w:pPr>
      <w:bookmarkStart w:id="17" w:name="_Toc164934249"/>
      <w:r>
        <w:t>Initial Clustering</w:t>
      </w:r>
      <w:bookmarkEnd w:id="17"/>
      <w:r>
        <w:t xml:space="preserve"> </w:t>
      </w:r>
    </w:p>
    <w:p w14:paraId="1FA44FEC" w14:textId="5D4F2A81" w:rsidR="00CB1D9A" w:rsidRDefault="00CB1D9A" w:rsidP="00CB1D9A">
      <w:pPr>
        <w:autoSpaceDE w:val="0"/>
        <w:autoSpaceDN w:val="0"/>
        <w:adjustRightInd w:val="0"/>
        <w:spacing w:after="0" w:line="240" w:lineRule="auto"/>
        <w:jc w:val="center"/>
        <w:rPr>
          <w:rFonts w:ascii="Times New Roman" w:hAnsi="Times New Roman" w:cs="Times New Roman"/>
          <w:sz w:val="24"/>
          <w:szCs w:val="24"/>
        </w:rPr>
      </w:pPr>
    </w:p>
    <w:p w14:paraId="2CF05121" w14:textId="5F1EBA8F" w:rsidR="00D11265" w:rsidRDefault="00D11265" w:rsidP="00D1126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899207" wp14:editId="60E57DFA">
            <wp:extent cx="7174427" cy="4219575"/>
            <wp:effectExtent l="0" t="0" r="7620" b="0"/>
            <wp:docPr id="499039025" name="Picture 6" descr="A graph of a clu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039025" name="Picture 6" descr="A graph of a clus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76974" cy="4221073"/>
                    </a:xfrm>
                    <a:prstGeom prst="rect">
                      <a:avLst/>
                    </a:prstGeom>
                    <a:noFill/>
                    <a:ln>
                      <a:noFill/>
                    </a:ln>
                  </pic:spPr>
                </pic:pic>
              </a:graphicData>
            </a:graphic>
          </wp:inline>
        </w:drawing>
      </w:r>
    </w:p>
    <w:p w14:paraId="7C0ED8E8" w14:textId="77777777" w:rsidR="00E33504" w:rsidRDefault="00E33504" w:rsidP="00CB1D9A">
      <w:pPr>
        <w:autoSpaceDE w:val="0"/>
        <w:autoSpaceDN w:val="0"/>
        <w:adjustRightInd w:val="0"/>
        <w:spacing w:after="0" w:line="240" w:lineRule="auto"/>
        <w:jc w:val="center"/>
        <w:rPr>
          <w:rFonts w:ascii="Times New Roman" w:hAnsi="Times New Roman" w:cs="Times New Roman"/>
          <w:sz w:val="24"/>
          <w:szCs w:val="24"/>
        </w:rPr>
      </w:pPr>
    </w:p>
    <w:p w14:paraId="4DC5E9DE" w14:textId="77777777" w:rsidR="00CB1D9A" w:rsidRPr="00CB1D9A" w:rsidRDefault="00CB1D9A" w:rsidP="00CB1D9A"/>
    <w:tbl>
      <w:tblPr>
        <w:tblStyle w:val="GridTable4"/>
        <w:tblW w:w="3028" w:type="dxa"/>
        <w:jc w:val="center"/>
        <w:tblLayout w:type="fixed"/>
        <w:tblLook w:val="0000" w:firstRow="0" w:lastRow="0" w:firstColumn="0" w:lastColumn="0" w:noHBand="0" w:noVBand="0"/>
      </w:tblPr>
      <w:tblGrid>
        <w:gridCol w:w="978"/>
        <w:gridCol w:w="1025"/>
        <w:gridCol w:w="1025"/>
      </w:tblGrid>
      <w:tr w:rsidR="00CB1D9A" w:rsidRPr="00CB1D9A" w14:paraId="43478F99" w14:textId="77777777" w:rsidTr="00CB1D9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78" w:type="dxa"/>
            <w:shd w:val="clear" w:color="auto" w:fill="000000" w:themeFill="text1"/>
          </w:tcPr>
          <w:p w14:paraId="56CFF000" w14:textId="77777777" w:rsidR="00CB1D9A" w:rsidRPr="00CB1D9A" w:rsidRDefault="00CB1D9A" w:rsidP="00CB1D9A">
            <w:pPr>
              <w:spacing w:after="160" w:line="300" w:lineRule="auto"/>
            </w:pPr>
          </w:p>
        </w:tc>
        <w:tc>
          <w:tcPr>
            <w:tcW w:w="1025" w:type="dxa"/>
            <w:shd w:val="clear" w:color="auto" w:fill="000000" w:themeFill="text1"/>
          </w:tcPr>
          <w:p w14:paraId="023718FB" w14:textId="77777777" w:rsidR="00CB1D9A" w:rsidRPr="00CB1D9A" w:rsidRDefault="00CB1D9A" w:rsidP="00CB1D9A">
            <w:pPr>
              <w:spacing w:after="160" w:line="300" w:lineRule="auto"/>
              <w:cnfStyle w:val="000000100000" w:firstRow="0" w:lastRow="0" w:firstColumn="0" w:lastColumn="0" w:oddVBand="0" w:evenVBand="0" w:oddHBand="1" w:evenHBand="0" w:firstRowFirstColumn="0" w:firstRowLastColumn="0" w:lastRowFirstColumn="0" w:lastRowLastColumn="0"/>
            </w:pPr>
            <w:r w:rsidRPr="00CB1D9A">
              <w:t>1</w:t>
            </w:r>
          </w:p>
        </w:tc>
        <w:tc>
          <w:tcPr>
            <w:cnfStyle w:val="000010000000" w:firstRow="0" w:lastRow="0" w:firstColumn="0" w:lastColumn="0" w:oddVBand="1" w:evenVBand="0" w:oddHBand="0" w:evenHBand="0" w:firstRowFirstColumn="0" w:firstRowLastColumn="0" w:lastRowFirstColumn="0" w:lastRowLastColumn="0"/>
            <w:tcW w:w="1025" w:type="dxa"/>
            <w:shd w:val="clear" w:color="auto" w:fill="000000" w:themeFill="text1"/>
          </w:tcPr>
          <w:p w14:paraId="16C5F4A8" w14:textId="77777777" w:rsidR="00CB1D9A" w:rsidRPr="00CB1D9A" w:rsidRDefault="00CB1D9A" w:rsidP="00CB1D9A">
            <w:pPr>
              <w:spacing w:after="160" w:line="300" w:lineRule="auto"/>
            </w:pPr>
            <w:r w:rsidRPr="00CB1D9A">
              <w:t>2</w:t>
            </w:r>
          </w:p>
        </w:tc>
      </w:tr>
      <w:tr w:rsidR="00CB1D9A" w:rsidRPr="00CB1D9A" w14:paraId="1EC87BB2" w14:textId="77777777" w:rsidTr="00CB1D9A">
        <w:trPr>
          <w:jc w:val="center"/>
        </w:trPr>
        <w:tc>
          <w:tcPr>
            <w:cnfStyle w:val="000010000000" w:firstRow="0" w:lastRow="0" w:firstColumn="0" w:lastColumn="0" w:oddVBand="1" w:evenVBand="0" w:oddHBand="0" w:evenHBand="0" w:firstRowFirstColumn="0" w:firstRowLastColumn="0" w:lastRowFirstColumn="0" w:lastRowLastColumn="0"/>
            <w:tcW w:w="978" w:type="dxa"/>
          </w:tcPr>
          <w:p w14:paraId="2B5CC4C3" w14:textId="77777777" w:rsidR="00CB1D9A" w:rsidRPr="00CB1D9A" w:rsidRDefault="00CB1D9A" w:rsidP="00CB1D9A">
            <w:pPr>
              <w:spacing w:after="160" w:line="300" w:lineRule="auto"/>
            </w:pPr>
            <w:proofErr w:type="spellStart"/>
            <w:r w:rsidRPr="00CB1D9A">
              <w:t>Posttest</w:t>
            </w:r>
            <w:proofErr w:type="spellEnd"/>
          </w:p>
        </w:tc>
        <w:tc>
          <w:tcPr>
            <w:tcW w:w="1025" w:type="dxa"/>
          </w:tcPr>
          <w:p w14:paraId="20F54110" w14:textId="77777777" w:rsidR="00CB1D9A" w:rsidRPr="00CB1D9A" w:rsidRDefault="00CB1D9A" w:rsidP="00CB1D9A">
            <w:pPr>
              <w:spacing w:after="160" w:line="300" w:lineRule="auto"/>
              <w:cnfStyle w:val="000000000000" w:firstRow="0" w:lastRow="0" w:firstColumn="0" w:lastColumn="0" w:oddVBand="0" w:evenVBand="0" w:oddHBand="0" w:evenHBand="0" w:firstRowFirstColumn="0" w:firstRowLastColumn="0" w:lastRowFirstColumn="0" w:lastRowLastColumn="0"/>
            </w:pPr>
            <w:r w:rsidRPr="00CB1D9A">
              <w:t>35</w:t>
            </w:r>
          </w:p>
        </w:tc>
        <w:tc>
          <w:tcPr>
            <w:cnfStyle w:val="000010000000" w:firstRow="0" w:lastRow="0" w:firstColumn="0" w:lastColumn="0" w:oddVBand="1" w:evenVBand="0" w:oddHBand="0" w:evenHBand="0" w:firstRowFirstColumn="0" w:firstRowLastColumn="0" w:lastRowFirstColumn="0" w:lastRowLastColumn="0"/>
            <w:tcW w:w="1025" w:type="dxa"/>
          </w:tcPr>
          <w:p w14:paraId="7BCDBC94" w14:textId="77777777" w:rsidR="00CB1D9A" w:rsidRPr="00CB1D9A" w:rsidRDefault="00CB1D9A" w:rsidP="00CB1D9A">
            <w:pPr>
              <w:spacing w:after="160" w:line="300" w:lineRule="auto"/>
            </w:pPr>
            <w:r w:rsidRPr="00CB1D9A">
              <w:t>100</w:t>
            </w:r>
          </w:p>
        </w:tc>
      </w:tr>
      <w:tr w:rsidR="00CB1D9A" w:rsidRPr="00CB1D9A" w14:paraId="051EA410" w14:textId="77777777" w:rsidTr="00CB1D9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78" w:type="dxa"/>
          </w:tcPr>
          <w:p w14:paraId="0C3E0DF2" w14:textId="77777777" w:rsidR="00CB1D9A" w:rsidRPr="00CB1D9A" w:rsidRDefault="00CB1D9A" w:rsidP="00CB1D9A">
            <w:pPr>
              <w:spacing w:after="160" w:line="300" w:lineRule="auto"/>
            </w:pPr>
            <w:r w:rsidRPr="00CB1D9A">
              <w:t>Pretest</w:t>
            </w:r>
          </w:p>
        </w:tc>
        <w:tc>
          <w:tcPr>
            <w:tcW w:w="1025" w:type="dxa"/>
          </w:tcPr>
          <w:p w14:paraId="43A9ABD2" w14:textId="77777777" w:rsidR="00CB1D9A" w:rsidRPr="00CB1D9A" w:rsidRDefault="00CB1D9A" w:rsidP="00CB1D9A">
            <w:pPr>
              <w:spacing w:after="160" w:line="300" w:lineRule="auto"/>
              <w:cnfStyle w:val="000000100000" w:firstRow="0" w:lastRow="0" w:firstColumn="0" w:lastColumn="0" w:oddVBand="0" w:evenVBand="0" w:oddHBand="1" w:evenHBand="0" w:firstRowFirstColumn="0" w:firstRowLastColumn="0" w:lastRowFirstColumn="0" w:lastRowLastColumn="0"/>
            </w:pPr>
            <w:r w:rsidRPr="00CB1D9A">
              <w:t>23</w:t>
            </w:r>
          </w:p>
        </w:tc>
        <w:tc>
          <w:tcPr>
            <w:cnfStyle w:val="000010000000" w:firstRow="0" w:lastRow="0" w:firstColumn="0" w:lastColumn="0" w:oddVBand="1" w:evenVBand="0" w:oddHBand="0" w:evenHBand="0" w:firstRowFirstColumn="0" w:firstRowLastColumn="0" w:lastRowFirstColumn="0" w:lastRowLastColumn="0"/>
            <w:tcW w:w="1025" w:type="dxa"/>
          </w:tcPr>
          <w:p w14:paraId="5F3165E3" w14:textId="77777777" w:rsidR="00CB1D9A" w:rsidRPr="00CB1D9A" w:rsidRDefault="00CB1D9A" w:rsidP="00CB1D9A">
            <w:pPr>
              <w:spacing w:after="160" w:line="300" w:lineRule="auto"/>
            </w:pPr>
            <w:r w:rsidRPr="00CB1D9A">
              <w:t>93</w:t>
            </w:r>
          </w:p>
        </w:tc>
      </w:tr>
    </w:tbl>
    <w:p w14:paraId="0388B130" w14:textId="77777777" w:rsidR="00CB1D9A" w:rsidRDefault="00CB1D9A" w:rsidP="00CB1D9A"/>
    <w:p w14:paraId="316A0E41" w14:textId="77777777" w:rsidR="00D11265" w:rsidRDefault="00D11265" w:rsidP="00CB1D9A"/>
    <w:p w14:paraId="5646F919" w14:textId="77777777" w:rsidR="00D11265" w:rsidRDefault="00D11265" w:rsidP="00CB1D9A"/>
    <w:p w14:paraId="614C4204" w14:textId="77777777" w:rsidR="00471CA7" w:rsidRDefault="00471CA7" w:rsidP="00CB1D9A"/>
    <w:p w14:paraId="606F87D8" w14:textId="77777777" w:rsidR="00471CA7" w:rsidRDefault="00471CA7" w:rsidP="00CB1D9A"/>
    <w:p w14:paraId="52727B9A" w14:textId="77777777" w:rsidR="00D11265" w:rsidRPr="00CB1D9A" w:rsidRDefault="00D11265" w:rsidP="00CB1D9A"/>
    <w:p w14:paraId="3C07EAC2" w14:textId="05CB8408" w:rsidR="00AA0406" w:rsidRPr="00AA0406" w:rsidRDefault="00AA0406" w:rsidP="00AA0406">
      <w:pPr>
        <w:pStyle w:val="Heading3"/>
      </w:pPr>
      <w:bookmarkStart w:id="18" w:name="_Toc164934250"/>
      <w:r>
        <w:lastRenderedPageBreak/>
        <w:t>Iteration History</w:t>
      </w:r>
      <w:bookmarkEnd w:id="18"/>
      <w:r>
        <w:t xml:space="preserve"> </w:t>
      </w:r>
    </w:p>
    <w:tbl>
      <w:tblPr>
        <w:tblStyle w:val="GridTable4"/>
        <w:tblW w:w="5867" w:type="dxa"/>
        <w:jc w:val="center"/>
        <w:tblLayout w:type="fixed"/>
        <w:tblLook w:val="0000" w:firstRow="0" w:lastRow="0" w:firstColumn="0" w:lastColumn="0" w:noHBand="0" w:noVBand="0"/>
      </w:tblPr>
      <w:tblGrid>
        <w:gridCol w:w="1613"/>
        <w:gridCol w:w="2127"/>
        <w:gridCol w:w="2127"/>
      </w:tblGrid>
      <w:tr w:rsidR="00AA0406" w:rsidRPr="00AA0406" w14:paraId="432641A8" w14:textId="77777777" w:rsidTr="00AA0406">
        <w:trPr>
          <w:cnfStyle w:val="000000100000" w:firstRow="0" w:lastRow="0" w:firstColumn="0" w:lastColumn="0" w:oddVBand="0" w:evenVBand="0" w:oddHBand="1" w:evenHBand="0" w:firstRowFirstColumn="0" w:firstRowLastColumn="0" w:lastRowFirstColumn="0" w:lastRowLastColumn="0"/>
          <w:trHeight w:val="585"/>
          <w:jc w:val="center"/>
        </w:trPr>
        <w:tc>
          <w:tcPr>
            <w:cnfStyle w:val="000010000000" w:firstRow="0" w:lastRow="0" w:firstColumn="0" w:lastColumn="0" w:oddVBand="1" w:evenVBand="0" w:oddHBand="0" w:evenHBand="0" w:firstRowFirstColumn="0" w:firstRowLastColumn="0" w:lastRowFirstColumn="0" w:lastRowLastColumn="0"/>
            <w:tcW w:w="5867" w:type="dxa"/>
            <w:gridSpan w:val="3"/>
            <w:shd w:val="clear" w:color="auto" w:fill="000000" w:themeFill="text1"/>
          </w:tcPr>
          <w:p w14:paraId="16C5F3CA" w14:textId="46CA4773" w:rsidR="00AA0406" w:rsidRPr="00AA0406" w:rsidRDefault="00AA0406" w:rsidP="00AA0406">
            <w:r w:rsidRPr="00AA0406">
              <w:t>Iterations</w:t>
            </w:r>
          </w:p>
        </w:tc>
      </w:tr>
      <w:tr w:rsidR="00AA0406" w:rsidRPr="00AA0406" w14:paraId="494BDFC3" w14:textId="77777777" w:rsidTr="00AA0406">
        <w:trPr>
          <w:trHeight w:val="970"/>
          <w:jc w:val="center"/>
        </w:trPr>
        <w:tc>
          <w:tcPr>
            <w:cnfStyle w:val="000010000000" w:firstRow="0" w:lastRow="0" w:firstColumn="0" w:lastColumn="0" w:oddVBand="1" w:evenVBand="0" w:oddHBand="0" w:evenHBand="0" w:firstRowFirstColumn="0" w:firstRowLastColumn="0" w:lastRowFirstColumn="0" w:lastRowLastColumn="0"/>
            <w:tcW w:w="1613" w:type="dxa"/>
            <w:vMerge w:val="restart"/>
          </w:tcPr>
          <w:p w14:paraId="2DB1A97E" w14:textId="77777777" w:rsidR="00AA0406" w:rsidRPr="00AA0406" w:rsidRDefault="00AA0406" w:rsidP="00AA0406">
            <w:r w:rsidRPr="00AA0406">
              <w:t>Iteration</w:t>
            </w:r>
          </w:p>
        </w:tc>
        <w:tc>
          <w:tcPr>
            <w:tcW w:w="4254" w:type="dxa"/>
            <w:gridSpan w:val="2"/>
          </w:tcPr>
          <w:p w14:paraId="13C009FD" w14:textId="77777777" w:rsidR="00AA0406" w:rsidRPr="00AA0406" w:rsidRDefault="00AA0406" w:rsidP="00AA0406">
            <w:pPr>
              <w:cnfStyle w:val="000000000000" w:firstRow="0" w:lastRow="0" w:firstColumn="0" w:lastColumn="0" w:oddVBand="0" w:evenVBand="0" w:oddHBand="0" w:evenHBand="0" w:firstRowFirstColumn="0" w:firstRowLastColumn="0" w:lastRowFirstColumn="0" w:lastRowLastColumn="0"/>
            </w:pPr>
            <w:r w:rsidRPr="00AA0406">
              <w:t xml:space="preserve">Change in Cluster </w:t>
            </w:r>
            <w:proofErr w:type="spellStart"/>
            <w:r w:rsidRPr="00AA0406">
              <w:t>Centers</w:t>
            </w:r>
            <w:proofErr w:type="spellEnd"/>
          </w:p>
        </w:tc>
      </w:tr>
      <w:tr w:rsidR="00AA0406" w:rsidRPr="00AA0406" w14:paraId="5D464459" w14:textId="77777777" w:rsidTr="00AA0406">
        <w:trPr>
          <w:cnfStyle w:val="000000100000" w:firstRow="0" w:lastRow="0" w:firstColumn="0" w:lastColumn="0" w:oddVBand="0" w:evenVBand="0" w:oddHBand="1" w:evenHBand="0" w:firstRowFirstColumn="0" w:firstRowLastColumn="0" w:lastRowFirstColumn="0" w:lastRowLastColumn="0"/>
          <w:trHeight w:val="175"/>
          <w:jc w:val="center"/>
        </w:trPr>
        <w:tc>
          <w:tcPr>
            <w:cnfStyle w:val="000010000000" w:firstRow="0" w:lastRow="0" w:firstColumn="0" w:lastColumn="0" w:oddVBand="1" w:evenVBand="0" w:oddHBand="0" w:evenHBand="0" w:firstRowFirstColumn="0" w:firstRowLastColumn="0" w:lastRowFirstColumn="0" w:lastRowLastColumn="0"/>
            <w:tcW w:w="1613" w:type="dxa"/>
            <w:vMerge/>
          </w:tcPr>
          <w:p w14:paraId="7ED42629" w14:textId="77777777" w:rsidR="00AA0406" w:rsidRPr="00AA0406" w:rsidRDefault="00AA0406" w:rsidP="00AA0406"/>
        </w:tc>
        <w:tc>
          <w:tcPr>
            <w:tcW w:w="2127" w:type="dxa"/>
          </w:tcPr>
          <w:p w14:paraId="2BC8E96F" w14:textId="77777777" w:rsidR="00AA0406" w:rsidRPr="00AA0406" w:rsidRDefault="00AA0406" w:rsidP="00AA0406">
            <w:pPr>
              <w:cnfStyle w:val="000000100000" w:firstRow="0" w:lastRow="0" w:firstColumn="0" w:lastColumn="0" w:oddVBand="0" w:evenVBand="0" w:oddHBand="1" w:evenHBand="0" w:firstRowFirstColumn="0" w:firstRowLastColumn="0" w:lastRowFirstColumn="0" w:lastRowLastColumn="0"/>
            </w:pPr>
            <w:r w:rsidRPr="00AA0406">
              <w:t>1</w:t>
            </w:r>
          </w:p>
        </w:tc>
        <w:tc>
          <w:tcPr>
            <w:cnfStyle w:val="000010000000" w:firstRow="0" w:lastRow="0" w:firstColumn="0" w:lastColumn="0" w:oddVBand="1" w:evenVBand="0" w:oddHBand="0" w:evenHBand="0" w:firstRowFirstColumn="0" w:firstRowLastColumn="0" w:lastRowFirstColumn="0" w:lastRowLastColumn="0"/>
            <w:tcW w:w="2127" w:type="dxa"/>
          </w:tcPr>
          <w:p w14:paraId="55B00896" w14:textId="77777777" w:rsidR="00AA0406" w:rsidRPr="00AA0406" w:rsidRDefault="00AA0406" w:rsidP="00AA0406">
            <w:r w:rsidRPr="00AA0406">
              <w:t>2</w:t>
            </w:r>
          </w:p>
        </w:tc>
      </w:tr>
      <w:tr w:rsidR="00AA0406" w:rsidRPr="00AA0406" w14:paraId="7B4BC792" w14:textId="77777777" w:rsidTr="00AA0406">
        <w:trPr>
          <w:trHeight w:val="585"/>
          <w:jc w:val="center"/>
        </w:trPr>
        <w:tc>
          <w:tcPr>
            <w:cnfStyle w:val="000010000000" w:firstRow="0" w:lastRow="0" w:firstColumn="0" w:lastColumn="0" w:oddVBand="1" w:evenVBand="0" w:oddHBand="0" w:evenHBand="0" w:firstRowFirstColumn="0" w:firstRowLastColumn="0" w:lastRowFirstColumn="0" w:lastRowLastColumn="0"/>
            <w:tcW w:w="1613" w:type="dxa"/>
          </w:tcPr>
          <w:p w14:paraId="6BB8ECB6" w14:textId="77777777" w:rsidR="00AA0406" w:rsidRPr="00AA0406" w:rsidRDefault="00AA0406" w:rsidP="00AA0406">
            <w:r w:rsidRPr="00AA0406">
              <w:t>1</w:t>
            </w:r>
          </w:p>
        </w:tc>
        <w:tc>
          <w:tcPr>
            <w:tcW w:w="2127" w:type="dxa"/>
          </w:tcPr>
          <w:p w14:paraId="305DEEEA" w14:textId="77777777" w:rsidR="00AA0406" w:rsidRPr="00AA0406" w:rsidRDefault="00AA0406" w:rsidP="00AA0406">
            <w:pPr>
              <w:cnfStyle w:val="000000000000" w:firstRow="0" w:lastRow="0" w:firstColumn="0" w:lastColumn="0" w:oddVBand="0" w:evenVBand="0" w:oddHBand="0" w:evenHBand="0" w:firstRowFirstColumn="0" w:firstRowLastColumn="0" w:lastRowFirstColumn="0" w:lastRowLastColumn="0"/>
            </w:pPr>
            <w:r w:rsidRPr="00AA0406">
              <w:t>30.191</w:t>
            </w:r>
          </w:p>
        </w:tc>
        <w:tc>
          <w:tcPr>
            <w:cnfStyle w:val="000010000000" w:firstRow="0" w:lastRow="0" w:firstColumn="0" w:lastColumn="0" w:oddVBand="1" w:evenVBand="0" w:oddHBand="0" w:evenHBand="0" w:firstRowFirstColumn="0" w:firstRowLastColumn="0" w:lastRowFirstColumn="0" w:lastRowLastColumn="0"/>
            <w:tcW w:w="2127" w:type="dxa"/>
          </w:tcPr>
          <w:p w14:paraId="1EA356F5" w14:textId="77777777" w:rsidR="00AA0406" w:rsidRPr="00AA0406" w:rsidRDefault="00AA0406" w:rsidP="00AA0406">
            <w:r w:rsidRPr="00AA0406">
              <w:t>33.606</w:t>
            </w:r>
          </w:p>
        </w:tc>
      </w:tr>
      <w:tr w:rsidR="00AA0406" w:rsidRPr="00AA0406" w14:paraId="3BC5E424" w14:textId="77777777" w:rsidTr="00AA0406">
        <w:trPr>
          <w:cnfStyle w:val="000000100000" w:firstRow="0" w:lastRow="0" w:firstColumn="0" w:lastColumn="0" w:oddVBand="0" w:evenVBand="0" w:oddHBand="1" w:evenHBand="0" w:firstRowFirstColumn="0" w:firstRowLastColumn="0" w:lastRowFirstColumn="0" w:lastRowLastColumn="0"/>
          <w:trHeight w:val="585"/>
          <w:jc w:val="center"/>
        </w:trPr>
        <w:tc>
          <w:tcPr>
            <w:cnfStyle w:val="000010000000" w:firstRow="0" w:lastRow="0" w:firstColumn="0" w:lastColumn="0" w:oddVBand="1" w:evenVBand="0" w:oddHBand="0" w:evenHBand="0" w:firstRowFirstColumn="0" w:firstRowLastColumn="0" w:lastRowFirstColumn="0" w:lastRowLastColumn="0"/>
            <w:tcW w:w="1613" w:type="dxa"/>
          </w:tcPr>
          <w:p w14:paraId="253432B0" w14:textId="77777777" w:rsidR="00AA0406" w:rsidRPr="00AA0406" w:rsidRDefault="00AA0406" w:rsidP="00AA0406">
            <w:r w:rsidRPr="00AA0406">
              <w:t>2</w:t>
            </w:r>
          </w:p>
        </w:tc>
        <w:tc>
          <w:tcPr>
            <w:tcW w:w="2127" w:type="dxa"/>
          </w:tcPr>
          <w:p w14:paraId="5E894D26" w14:textId="77777777" w:rsidR="00AA0406" w:rsidRPr="00AA0406" w:rsidRDefault="00AA0406" w:rsidP="00AA0406">
            <w:pPr>
              <w:cnfStyle w:val="000000100000" w:firstRow="0" w:lastRow="0" w:firstColumn="0" w:lastColumn="0" w:oddVBand="0" w:evenVBand="0" w:oddHBand="1" w:evenHBand="0" w:firstRowFirstColumn="0" w:firstRowLastColumn="0" w:lastRowFirstColumn="0" w:lastRowLastColumn="0"/>
            </w:pPr>
            <w:r w:rsidRPr="00AA0406">
              <w:t>.885</w:t>
            </w:r>
          </w:p>
        </w:tc>
        <w:tc>
          <w:tcPr>
            <w:cnfStyle w:val="000010000000" w:firstRow="0" w:lastRow="0" w:firstColumn="0" w:lastColumn="0" w:oddVBand="1" w:evenVBand="0" w:oddHBand="0" w:evenHBand="0" w:firstRowFirstColumn="0" w:firstRowLastColumn="0" w:lastRowFirstColumn="0" w:lastRowLastColumn="0"/>
            <w:tcW w:w="2127" w:type="dxa"/>
          </w:tcPr>
          <w:p w14:paraId="54618205" w14:textId="77777777" w:rsidR="00AA0406" w:rsidRPr="00AA0406" w:rsidRDefault="00AA0406" w:rsidP="00AA0406">
            <w:r w:rsidRPr="00AA0406">
              <w:t>.791</w:t>
            </w:r>
          </w:p>
        </w:tc>
      </w:tr>
      <w:tr w:rsidR="00AA0406" w:rsidRPr="00AA0406" w14:paraId="4037C809" w14:textId="77777777" w:rsidTr="00AA0406">
        <w:trPr>
          <w:trHeight w:val="585"/>
          <w:jc w:val="center"/>
        </w:trPr>
        <w:tc>
          <w:tcPr>
            <w:cnfStyle w:val="000010000000" w:firstRow="0" w:lastRow="0" w:firstColumn="0" w:lastColumn="0" w:oddVBand="1" w:evenVBand="0" w:oddHBand="0" w:evenHBand="0" w:firstRowFirstColumn="0" w:firstRowLastColumn="0" w:lastRowFirstColumn="0" w:lastRowLastColumn="0"/>
            <w:tcW w:w="1613" w:type="dxa"/>
          </w:tcPr>
          <w:p w14:paraId="31CE0941" w14:textId="77777777" w:rsidR="00AA0406" w:rsidRPr="00AA0406" w:rsidRDefault="00AA0406" w:rsidP="00AA0406">
            <w:r w:rsidRPr="00AA0406">
              <w:t>3</w:t>
            </w:r>
          </w:p>
        </w:tc>
        <w:tc>
          <w:tcPr>
            <w:tcW w:w="2127" w:type="dxa"/>
          </w:tcPr>
          <w:p w14:paraId="4845C3BA" w14:textId="77777777" w:rsidR="00AA0406" w:rsidRPr="00AA0406" w:rsidRDefault="00AA0406" w:rsidP="00AA0406">
            <w:pPr>
              <w:cnfStyle w:val="000000000000" w:firstRow="0" w:lastRow="0" w:firstColumn="0" w:lastColumn="0" w:oddVBand="0" w:evenVBand="0" w:oddHBand="0" w:evenHBand="0" w:firstRowFirstColumn="0" w:firstRowLastColumn="0" w:lastRowFirstColumn="0" w:lastRowLastColumn="0"/>
            </w:pPr>
            <w:r w:rsidRPr="00AA0406">
              <w:t>.611</w:t>
            </w:r>
          </w:p>
        </w:tc>
        <w:tc>
          <w:tcPr>
            <w:cnfStyle w:val="000010000000" w:firstRow="0" w:lastRow="0" w:firstColumn="0" w:lastColumn="0" w:oddVBand="1" w:evenVBand="0" w:oddHBand="0" w:evenHBand="0" w:firstRowFirstColumn="0" w:firstRowLastColumn="0" w:lastRowFirstColumn="0" w:lastRowLastColumn="0"/>
            <w:tcW w:w="2127" w:type="dxa"/>
          </w:tcPr>
          <w:p w14:paraId="37728A7E" w14:textId="77777777" w:rsidR="00AA0406" w:rsidRPr="00AA0406" w:rsidRDefault="00AA0406" w:rsidP="00AA0406">
            <w:r w:rsidRPr="00AA0406">
              <w:t>.532</w:t>
            </w:r>
          </w:p>
        </w:tc>
      </w:tr>
      <w:tr w:rsidR="00AA0406" w:rsidRPr="00AA0406" w14:paraId="4D481C9A" w14:textId="77777777" w:rsidTr="00AA0406">
        <w:trPr>
          <w:cnfStyle w:val="000000100000" w:firstRow="0" w:lastRow="0" w:firstColumn="0" w:lastColumn="0" w:oddVBand="0" w:evenVBand="0" w:oddHBand="1" w:evenHBand="0" w:firstRowFirstColumn="0" w:firstRowLastColumn="0" w:lastRowFirstColumn="0" w:lastRowLastColumn="0"/>
          <w:trHeight w:val="567"/>
          <w:jc w:val="center"/>
        </w:trPr>
        <w:tc>
          <w:tcPr>
            <w:cnfStyle w:val="000010000000" w:firstRow="0" w:lastRow="0" w:firstColumn="0" w:lastColumn="0" w:oddVBand="1" w:evenVBand="0" w:oddHBand="0" w:evenHBand="0" w:firstRowFirstColumn="0" w:firstRowLastColumn="0" w:lastRowFirstColumn="0" w:lastRowLastColumn="0"/>
            <w:tcW w:w="1613" w:type="dxa"/>
          </w:tcPr>
          <w:p w14:paraId="3701C6F4" w14:textId="77777777" w:rsidR="00AA0406" w:rsidRPr="00AA0406" w:rsidRDefault="00AA0406" w:rsidP="00AA0406">
            <w:r w:rsidRPr="00AA0406">
              <w:t>4</w:t>
            </w:r>
          </w:p>
        </w:tc>
        <w:tc>
          <w:tcPr>
            <w:tcW w:w="2127" w:type="dxa"/>
          </w:tcPr>
          <w:p w14:paraId="5A3A55A2" w14:textId="77777777" w:rsidR="00AA0406" w:rsidRPr="00AA0406" w:rsidRDefault="00AA0406" w:rsidP="00AA0406">
            <w:pPr>
              <w:cnfStyle w:val="000000100000" w:firstRow="0" w:lastRow="0" w:firstColumn="0" w:lastColumn="0" w:oddVBand="0" w:evenVBand="0" w:oddHBand="1" w:evenHBand="0" w:firstRowFirstColumn="0" w:firstRowLastColumn="0" w:lastRowFirstColumn="0" w:lastRowLastColumn="0"/>
            </w:pPr>
            <w:r w:rsidRPr="00AA0406">
              <w:t>.212</w:t>
            </w:r>
          </w:p>
        </w:tc>
        <w:tc>
          <w:tcPr>
            <w:cnfStyle w:val="000010000000" w:firstRow="0" w:lastRow="0" w:firstColumn="0" w:lastColumn="0" w:oddVBand="1" w:evenVBand="0" w:oddHBand="0" w:evenHBand="0" w:firstRowFirstColumn="0" w:firstRowLastColumn="0" w:lastRowFirstColumn="0" w:lastRowLastColumn="0"/>
            <w:tcW w:w="2127" w:type="dxa"/>
          </w:tcPr>
          <w:p w14:paraId="0AF3FD46" w14:textId="77777777" w:rsidR="00AA0406" w:rsidRPr="00AA0406" w:rsidRDefault="00AA0406" w:rsidP="00AA0406">
            <w:r w:rsidRPr="00AA0406">
              <w:t>.181</w:t>
            </w:r>
          </w:p>
        </w:tc>
      </w:tr>
      <w:tr w:rsidR="00AA0406" w:rsidRPr="00AA0406" w14:paraId="1A3C1664" w14:textId="77777777" w:rsidTr="00AA0406">
        <w:trPr>
          <w:trHeight w:val="585"/>
          <w:jc w:val="center"/>
        </w:trPr>
        <w:tc>
          <w:tcPr>
            <w:cnfStyle w:val="000010000000" w:firstRow="0" w:lastRow="0" w:firstColumn="0" w:lastColumn="0" w:oddVBand="1" w:evenVBand="0" w:oddHBand="0" w:evenHBand="0" w:firstRowFirstColumn="0" w:firstRowLastColumn="0" w:lastRowFirstColumn="0" w:lastRowLastColumn="0"/>
            <w:tcW w:w="1613" w:type="dxa"/>
          </w:tcPr>
          <w:p w14:paraId="627E264C" w14:textId="77777777" w:rsidR="00AA0406" w:rsidRPr="00AA0406" w:rsidRDefault="00AA0406" w:rsidP="00AA0406">
            <w:r w:rsidRPr="00AA0406">
              <w:t>5</w:t>
            </w:r>
          </w:p>
        </w:tc>
        <w:tc>
          <w:tcPr>
            <w:tcW w:w="2127" w:type="dxa"/>
          </w:tcPr>
          <w:p w14:paraId="1C901019" w14:textId="77777777" w:rsidR="00AA0406" w:rsidRPr="00AA0406" w:rsidRDefault="00AA0406" w:rsidP="00AA0406">
            <w:pPr>
              <w:cnfStyle w:val="000000000000" w:firstRow="0" w:lastRow="0" w:firstColumn="0" w:lastColumn="0" w:oddVBand="0" w:evenVBand="0" w:oddHBand="0" w:evenHBand="0" w:firstRowFirstColumn="0" w:firstRowLastColumn="0" w:lastRowFirstColumn="0" w:lastRowLastColumn="0"/>
            </w:pPr>
            <w:r w:rsidRPr="00AA0406">
              <w:t>.227</w:t>
            </w:r>
          </w:p>
        </w:tc>
        <w:tc>
          <w:tcPr>
            <w:cnfStyle w:val="000010000000" w:firstRow="0" w:lastRow="0" w:firstColumn="0" w:lastColumn="0" w:oddVBand="1" w:evenVBand="0" w:oddHBand="0" w:evenHBand="0" w:firstRowFirstColumn="0" w:firstRowLastColumn="0" w:lastRowFirstColumn="0" w:lastRowLastColumn="0"/>
            <w:tcW w:w="2127" w:type="dxa"/>
          </w:tcPr>
          <w:p w14:paraId="5DC6446E" w14:textId="77777777" w:rsidR="00AA0406" w:rsidRPr="00AA0406" w:rsidRDefault="00AA0406" w:rsidP="00AA0406">
            <w:r w:rsidRPr="00AA0406">
              <w:t>.200</w:t>
            </w:r>
          </w:p>
        </w:tc>
      </w:tr>
      <w:tr w:rsidR="00AA0406" w:rsidRPr="00AA0406" w14:paraId="64F7200D" w14:textId="77777777" w:rsidTr="00AA0406">
        <w:trPr>
          <w:cnfStyle w:val="000000100000" w:firstRow="0" w:lastRow="0" w:firstColumn="0" w:lastColumn="0" w:oddVBand="0" w:evenVBand="0" w:oddHBand="1" w:evenHBand="0" w:firstRowFirstColumn="0" w:firstRowLastColumn="0" w:lastRowFirstColumn="0" w:lastRowLastColumn="0"/>
          <w:trHeight w:val="585"/>
          <w:jc w:val="center"/>
        </w:trPr>
        <w:tc>
          <w:tcPr>
            <w:cnfStyle w:val="000010000000" w:firstRow="0" w:lastRow="0" w:firstColumn="0" w:lastColumn="0" w:oddVBand="1" w:evenVBand="0" w:oddHBand="0" w:evenHBand="0" w:firstRowFirstColumn="0" w:firstRowLastColumn="0" w:lastRowFirstColumn="0" w:lastRowLastColumn="0"/>
            <w:tcW w:w="1613" w:type="dxa"/>
          </w:tcPr>
          <w:p w14:paraId="0E33B96C" w14:textId="77777777" w:rsidR="00AA0406" w:rsidRPr="00AA0406" w:rsidRDefault="00AA0406" w:rsidP="00AA0406">
            <w:r w:rsidRPr="00AA0406">
              <w:t>6</w:t>
            </w:r>
          </w:p>
        </w:tc>
        <w:tc>
          <w:tcPr>
            <w:tcW w:w="2127" w:type="dxa"/>
          </w:tcPr>
          <w:p w14:paraId="715D1576" w14:textId="77777777" w:rsidR="00AA0406" w:rsidRPr="00AA0406" w:rsidRDefault="00AA0406" w:rsidP="00AA0406">
            <w:pPr>
              <w:cnfStyle w:val="000000100000" w:firstRow="0" w:lastRow="0" w:firstColumn="0" w:lastColumn="0" w:oddVBand="0" w:evenVBand="0" w:oddHBand="1" w:evenHBand="0" w:firstRowFirstColumn="0" w:firstRowLastColumn="0" w:lastRowFirstColumn="0" w:lastRowLastColumn="0"/>
            </w:pPr>
            <w:r w:rsidRPr="00AA0406">
              <w:t>.150</w:t>
            </w:r>
          </w:p>
        </w:tc>
        <w:tc>
          <w:tcPr>
            <w:cnfStyle w:val="000010000000" w:firstRow="0" w:lastRow="0" w:firstColumn="0" w:lastColumn="0" w:oddVBand="1" w:evenVBand="0" w:oddHBand="0" w:evenHBand="0" w:firstRowFirstColumn="0" w:firstRowLastColumn="0" w:lastRowFirstColumn="0" w:lastRowLastColumn="0"/>
            <w:tcW w:w="2127" w:type="dxa"/>
          </w:tcPr>
          <w:p w14:paraId="1B0D36AC" w14:textId="77777777" w:rsidR="00AA0406" w:rsidRPr="00AA0406" w:rsidRDefault="00AA0406" w:rsidP="00AA0406">
            <w:r w:rsidRPr="00AA0406">
              <w:t>.128</w:t>
            </w:r>
          </w:p>
        </w:tc>
      </w:tr>
      <w:tr w:rsidR="00AA0406" w:rsidRPr="00AA0406" w14:paraId="4E509441" w14:textId="77777777" w:rsidTr="00AA0406">
        <w:trPr>
          <w:trHeight w:val="567"/>
          <w:jc w:val="center"/>
        </w:trPr>
        <w:tc>
          <w:tcPr>
            <w:cnfStyle w:val="000010000000" w:firstRow="0" w:lastRow="0" w:firstColumn="0" w:lastColumn="0" w:oddVBand="1" w:evenVBand="0" w:oddHBand="0" w:evenHBand="0" w:firstRowFirstColumn="0" w:firstRowLastColumn="0" w:lastRowFirstColumn="0" w:lastRowLastColumn="0"/>
            <w:tcW w:w="1613" w:type="dxa"/>
          </w:tcPr>
          <w:p w14:paraId="54F253CA" w14:textId="77777777" w:rsidR="00AA0406" w:rsidRDefault="00AA0406" w:rsidP="00AA0406"/>
          <w:p w14:paraId="77957C12" w14:textId="0CFCAA6D" w:rsidR="00D11265" w:rsidRPr="00AA0406" w:rsidRDefault="00D11265" w:rsidP="00AA0406"/>
        </w:tc>
        <w:tc>
          <w:tcPr>
            <w:tcW w:w="2127" w:type="dxa"/>
          </w:tcPr>
          <w:p w14:paraId="3CC5A737" w14:textId="77777777" w:rsidR="00AA0406" w:rsidRPr="00AA0406" w:rsidRDefault="00AA0406" w:rsidP="00AA0406">
            <w:pPr>
              <w:cnfStyle w:val="000000000000" w:firstRow="0" w:lastRow="0" w:firstColumn="0" w:lastColumn="0" w:oddVBand="0" w:evenVBand="0" w:oddHBand="0" w:evenHBand="0" w:firstRowFirstColumn="0" w:firstRowLastColumn="0" w:lastRowFirstColumn="0" w:lastRowLastColumn="0"/>
            </w:pPr>
            <w:r w:rsidRPr="00AA0406">
              <w:t>.000</w:t>
            </w:r>
          </w:p>
        </w:tc>
        <w:tc>
          <w:tcPr>
            <w:cnfStyle w:val="000010000000" w:firstRow="0" w:lastRow="0" w:firstColumn="0" w:lastColumn="0" w:oddVBand="1" w:evenVBand="0" w:oddHBand="0" w:evenHBand="0" w:firstRowFirstColumn="0" w:firstRowLastColumn="0" w:lastRowFirstColumn="0" w:lastRowLastColumn="0"/>
            <w:tcW w:w="2127" w:type="dxa"/>
          </w:tcPr>
          <w:p w14:paraId="05ACB962" w14:textId="77777777" w:rsidR="00AA0406" w:rsidRPr="00AA0406" w:rsidRDefault="00AA0406" w:rsidP="00AA0406">
            <w:r w:rsidRPr="00AA0406">
              <w:t>.000</w:t>
            </w:r>
          </w:p>
        </w:tc>
      </w:tr>
    </w:tbl>
    <w:p w14:paraId="74D7D9A6" w14:textId="77777777" w:rsidR="00AA0406" w:rsidRDefault="00AA0406" w:rsidP="00AA0406"/>
    <w:p w14:paraId="699E4AF3" w14:textId="77777777" w:rsidR="00D11265" w:rsidRDefault="00D11265" w:rsidP="00AA0406"/>
    <w:p w14:paraId="511223DB" w14:textId="77777777" w:rsidR="00D11265" w:rsidRDefault="00D11265" w:rsidP="00AA0406"/>
    <w:p w14:paraId="6B6BA63D" w14:textId="77777777" w:rsidR="00D11265" w:rsidRDefault="00D11265" w:rsidP="00AA0406"/>
    <w:p w14:paraId="6651EE60" w14:textId="77777777" w:rsidR="00D11265" w:rsidRDefault="00D11265" w:rsidP="00AA0406"/>
    <w:p w14:paraId="670FA4D8" w14:textId="77777777" w:rsidR="00D11265" w:rsidRDefault="00D11265" w:rsidP="00AA0406"/>
    <w:p w14:paraId="08031867" w14:textId="77777777" w:rsidR="00D11265" w:rsidRDefault="00D11265" w:rsidP="00AA0406"/>
    <w:p w14:paraId="1F457616" w14:textId="77777777" w:rsidR="00D11265" w:rsidRDefault="00D11265" w:rsidP="00AA0406"/>
    <w:p w14:paraId="31DCFA55" w14:textId="77777777" w:rsidR="00D11265" w:rsidRDefault="00D11265" w:rsidP="00AA0406"/>
    <w:p w14:paraId="0F8DFABF" w14:textId="77777777" w:rsidR="00D11265" w:rsidRDefault="00D11265" w:rsidP="00AA0406"/>
    <w:p w14:paraId="284890E4" w14:textId="77777777" w:rsidR="00D11265" w:rsidRDefault="00D11265" w:rsidP="00AA0406"/>
    <w:p w14:paraId="178F47A5" w14:textId="77777777" w:rsidR="00D11265" w:rsidRDefault="00D11265" w:rsidP="00AA0406"/>
    <w:p w14:paraId="44B955F6" w14:textId="77777777" w:rsidR="00D11265" w:rsidRDefault="00D11265" w:rsidP="00AA0406"/>
    <w:p w14:paraId="28004847" w14:textId="400D4857" w:rsidR="003B3547" w:rsidRDefault="003B3547" w:rsidP="003B3547">
      <w:pPr>
        <w:pStyle w:val="Heading3"/>
      </w:pPr>
      <w:bookmarkStart w:id="19" w:name="_Toc164934251"/>
      <w:r>
        <w:lastRenderedPageBreak/>
        <w:t>Final Cluster Centres</w:t>
      </w:r>
      <w:bookmarkEnd w:id="19"/>
      <w:r>
        <w:t xml:space="preserve"> </w:t>
      </w:r>
    </w:p>
    <w:p w14:paraId="20AA4C20" w14:textId="52E4BFBA" w:rsidR="00E33504" w:rsidRDefault="00E33504" w:rsidP="00D1126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75577E" wp14:editId="1126AE5A">
            <wp:extent cx="6915306" cy="4067175"/>
            <wp:effectExtent l="0" t="0" r="0" b="0"/>
            <wp:docPr id="361218275" name="Picture 5" descr="A graph showing a number of clus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18275" name="Picture 5" descr="A graph showing a number of cluster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18585" cy="4069104"/>
                    </a:xfrm>
                    <a:prstGeom prst="rect">
                      <a:avLst/>
                    </a:prstGeom>
                    <a:noFill/>
                    <a:ln>
                      <a:noFill/>
                    </a:ln>
                  </pic:spPr>
                </pic:pic>
              </a:graphicData>
            </a:graphic>
          </wp:inline>
        </w:drawing>
      </w:r>
    </w:p>
    <w:p w14:paraId="403728D0" w14:textId="77777777" w:rsidR="00E33504" w:rsidRDefault="00E33504" w:rsidP="00E33504">
      <w:pPr>
        <w:autoSpaceDE w:val="0"/>
        <w:autoSpaceDN w:val="0"/>
        <w:adjustRightInd w:val="0"/>
        <w:spacing w:after="0" w:line="240" w:lineRule="auto"/>
        <w:rPr>
          <w:rFonts w:ascii="Times New Roman" w:hAnsi="Times New Roman" w:cs="Times New Roman"/>
          <w:sz w:val="24"/>
          <w:szCs w:val="24"/>
        </w:rPr>
      </w:pPr>
    </w:p>
    <w:p w14:paraId="0FB740E4" w14:textId="77777777" w:rsidR="00D11265" w:rsidRDefault="00D11265" w:rsidP="00D11265"/>
    <w:p w14:paraId="22DFACC3" w14:textId="77777777" w:rsidR="00D11265" w:rsidRDefault="00D11265" w:rsidP="00D11265"/>
    <w:p w14:paraId="0C993EB6" w14:textId="77777777" w:rsidR="00D11265" w:rsidRDefault="00D11265" w:rsidP="00D11265"/>
    <w:p w14:paraId="2F410CB4" w14:textId="77777777" w:rsidR="00D11265" w:rsidRDefault="00D11265" w:rsidP="00D11265"/>
    <w:p w14:paraId="7588BF35" w14:textId="77777777" w:rsidR="00D11265" w:rsidRDefault="00D11265" w:rsidP="00D11265"/>
    <w:p w14:paraId="49687AB4" w14:textId="77777777" w:rsidR="00D11265" w:rsidRDefault="00D11265" w:rsidP="00D11265"/>
    <w:p w14:paraId="2BD6C72B" w14:textId="77777777" w:rsidR="00D11265" w:rsidRDefault="00D11265" w:rsidP="00D11265"/>
    <w:p w14:paraId="42E16946" w14:textId="77777777" w:rsidR="00D11265" w:rsidRDefault="00D11265" w:rsidP="00D11265"/>
    <w:p w14:paraId="2D6F5B14" w14:textId="77777777" w:rsidR="00D11265" w:rsidRDefault="00D11265" w:rsidP="00D11265"/>
    <w:p w14:paraId="0D593704" w14:textId="77777777" w:rsidR="00D11265" w:rsidRDefault="00D11265" w:rsidP="00D11265"/>
    <w:p w14:paraId="4AB4DE78" w14:textId="77777777" w:rsidR="00D11265" w:rsidRDefault="00D11265" w:rsidP="00D11265"/>
    <w:p w14:paraId="59A390D5" w14:textId="77777777" w:rsidR="00D11265" w:rsidRDefault="00D11265" w:rsidP="00D11265"/>
    <w:p w14:paraId="3518D713" w14:textId="77777777" w:rsidR="00D11265" w:rsidRDefault="00D11265" w:rsidP="00D11265"/>
    <w:p w14:paraId="1F258E74" w14:textId="6E175225" w:rsidR="00E33504" w:rsidRDefault="00D11265" w:rsidP="00D11265">
      <w:pPr>
        <w:pStyle w:val="Heading3"/>
      </w:pPr>
      <w:bookmarkStart w:id="20" w:name="_Toc164934252"/>
      <w:r>
        <w:lastRenderedPageBreak/>
        <w:t>Statistical Significance</w:t>
      </w:r>
      <w:bookmarkEnd w:id="20"/>
    </w:p>
    <w:p w14:paraId="1AF78CB6" w14:textId="49CA39C7" w:rsidR="00DE7513" w:rsidRPr="00DE7513" w:rsidRDefault="00D11265" w:rsidP="00D11265">
      <w:pPr>
        <w:pStyle w:val="Heading4"/>
      </w:pPr>
      <w:r>
        <w:t>Distance Between Final Clusters</w:t>
      </w:r>
    </w:p>
    <w:tbl>
      <w:tblPr>
        <w:tblStyle w:val="GridTable4"/>
        <w:tblW w:w="4929" w:type="dxa"/>
        <w:jc w:val="center"/>
        <w:tblLayout w:type="fixed"/>
        <w:tblLook w:val="0000" w:firstRow="0" w:lastRow="0" w:firstColumn="0" w:lastColumn="0" w:noHBand="0" w:noVBand="0"/>
      </w:tblPr>
      <w:tblGrid>
        <w:gridCol w:w="1506"/>
        <w:gridCol w:w="1711"/>
        <w:gridCol w:w="1712"/>
      </w:tblGrid>
      <w:tr w:rsidR="00DE7513" w:rsidRPr="00DE7513" w14:paraId="4C0166C0" w14:textId="77777777" w:rsidTr="00DE7513">
        <w:trPr>
          <w:cnfStyle w:val="000000100000" w:firstRow="0" w:lastRow="0" w:firstColumn="0" w:lastColumn="0" w:oddVBand="0" w:evenVBand="0" w:oddHBand="1" w:evenHBand="0" w:firstRowFirstColumn="0" w:firstRowLastColumn="0" w:lastRowFirstColumn="0" w:lastRowLastColumn="0"/>
          <w:trHeight w:val="814"/>
          <w:jc w:val="center"/>
        </w:trPr>
        <w:tc>
          <w:tcPr>
            <w:cnfStyle w:val="000010000000" w:firstRow="0" w:lastRow="0" w:firstColumn="0" w:lastColumn="0" w:oddVBand="1" w:evenVBand="0" w:oddHBand="0" w:evenHBand="0" w:firstRowFirstColumn="0" w:firstRowLastColumn="0" w:lastRowFirstColumn="0" w:lastRowLastColumn="0"/>
            <w:tcW w:w="4929" w:type="dxa"/>
            <w:gridSpan w:val="3"/>
            <w:shd w:val="clear" w:color="auto" w:fill="000000" w:themeFill="text1"/>
          </w:tcPr>
          <w:p w14:paraId="25DDE0AF" w14:textId="375EAC62" w:rsidR="00DE7513" w:rsidRPr="00DE7513" w:rsidRDefault="00DE7513" w:rsidP="00DE7513">
            <w:pPr>
              <w:autoSpaceDE w:val="0"/>
              <w:autoSpaceDN w:val="0"/>
              <w:adjustRightInd w:val="0"/>
              <w:spacing w:line="400" w:lineRule="atLeast"/>
              <w:rPr>
                <w:rFonts w:ascii="Times New Roman" w:hAnsi="Times New Roman" w:cs="Times New Roman"/>
                <w:sz w:val="24"/>
                <w:szCs w:val="24"/>
              </w:rPr>
            </w:pPr>
            <w:r w:rsidRPr="00DE7513">
              <w:rPr>
                <w:rFonts w:ascii="Times New Roman" w:hAnsi="Times New Roman" w:cs="Times New Roman"/>
                <w:b/>
                <w:bCs/>
                <w:sz w:val="24"/>
                <w:szCs w:val="24"/>
              </w:rPr>
              <w:t>Distances between Final Cluster Centres</w:t>
            </w:r>
          </w:p>
        </w:tc>
      </w:tr>
      <w:tr w:rsidR="00DE7513" w:rsidRPr="00DE7513" w14:paraId="750500F3" w14:textId="77777777" w:rsidTr="00DE7513">
        <w:trPr>
          <w:trHeight w:val="814"/>
          <w:jc w:val="center"/>
        </w:trPr>
        <w:tc>
          <w:tcPr>
            <w:cnfStyle w:val="000010000000" w:firstRow="0" w:lastRow="0" w:firstColumn="0" w:lastColumn="0" w:oddVBand="1" w:evenVBand="0" w:oddHBand="0" w:evenHBand="0" w:firstRowFirstColumn="0" w:firstRowLastColumn="0" w:lastRowFirstColumn="0" w:lastRowLastColumn="0"/>
            <w:tcW w:w="1506" w:type="dxa"/>
          </w:tcPr>
          <w:p w14:paraId="6CCFB109" w14:textId="77777777" w:rsidR="00DE7513" w:rsidRPr="00DE7513" w:rsidRDefault="00DE7513" w:rsidP="00DE7513">
            <w:pPr>
              <w:autoSpaceDE w:val="0"/>
              <w:autoSpaceDN w:val="0"/>
              <w:adjustRightInd w:val="0"/>
              <w:spacing w:line="400" w:lineRule="atLeast"/>
              <w:rPr>
                <w:rFonts w:ascii="Times New Roman" w:hAnsi="Times New Roman" w:cs="Times New Roman"/>
                <w:sz w:val="24"/>
                <w:szCs w:val="24"/>
              </w:rPr>
            </w:pPr>
            <w:r w:rsidRPr="00DE7513">
              <w:rPr>
                <w:rFonts w:ascii="Times New Roman" w:hAnsi="Times New Roman" w:cs="Times New Roman"/>
                <w:sz w:val="24"/>
                <w:szCs w:val="24"/>
              </w:rPr>
              <w:t>Cluster</w:t>
            </w:r>
          </w:p>
        </w:tc>
        <w:tc>
          <w:tcPr>
            <w:tcW w:w="1711" w:type="dxa"/>
          </w:tcPr>
          <w:p w14:paraId="76C78593" w14:textId="77777777" w:rsidR="00DE7513" w:rsidRPr="00DE7513" w:rsidRDefault="00DE7513" w:rsidP="00DE7513">
            <w:pPr>
              <w:autoSpaceDE w:val="0"/>
              <w:autoSpaceDN w:val="0"/>
              <w:adjustRightInd w:val="0"/>
              <w:spacing w:line="400"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E7513">
              <w:rPr>
                <w:rFonts w:ascii="Times New Roman" w:hAnsi="Times New Roman" w:cs="Times New Roman"/>
                <w:sz w:val="24"/>
                <w:szCs w:val="24"/>
              </w:rPr>
              <w:t>1</w:t>
            </w:r>
          </w:p>
        </w:tc>
        <w:tc>
          <w:tcPr>
            <w:cnfStyle w:val="000010000000" w:firstRow="0" w:lastRow="0" w:firstColumn="0" w:lastColumn="0" w:oddVBand="1" w:evenVBand="0" w:oddHBand="0" w:evenHBand="0" w:firstRowFirstColumn="0" w:firstRowLastColumn="0" w:lastRowFirstColumn="0" w:lastRowLastColumn="0"/>
            <w:tcW w:w="1711" w:type="dxa"/>
          </w:tcPr>
          <w:p w14:paraId="5F5C5A67" w14:textId="77777777" w:rsidR="00DE7513" w:rsidRPr="00DE7513" w:rsidRDefault="00DE7513" w:rsidP="00DE7513">
            <w:pPr>
              <w:autoSpaceDE w:val="0"/>
              <w:autoSpaceDN w:val="0"/>
              <w:adjustRightInd w:val="0"/>
              <w:spacing w:line="400" w:lineRule="atLeast"/>
              <w:rPr>
                <w:rFonts w:ascii="Times New Roman" w:hAnsi="Times New Roman" w:cs="Times New Roman"/>
                <w:sz w:val="24"/>
                <w:szCs w:val="24"/>
              </w:rPr>
            </w:pPr>
            <w:r w:rsidRPr="00DE7513">
              <w:rPr>
                <w:rFonts w:ascii="Times New Roman" w:hAnsi="Times New Roman" w:cs="Times New Roman"/>
                <w:sz w:val="24"/>
                <w:szCs w:val="24"/>
              </w:rPr>
              <w:t>2</w:t>
            </w:r>
          </w:p>
        </w:tc>
      </w:tr>
      <w:tr w:rsidR="00DE7513" w:rsidRPr="00DE7513" w14:paraId="3809C168" w14:textId="77777777" w:rsidTr="00DE7513">
        <w:trPr>
          <w:cnfStyle w:val="000000100000" w:firstRow="0" w:lastRow="0" w:firstColumn="0" w:lastColumn="0" w:oddVBand="0" w:evenVBand="0" w:oddHBand="1" w:evenHBand="0" w:firstRowFirstColumn="0" w:firstRowLastColumn="0" w:lastRowFirstColumn="0" w:lastRowLastColumn="0"/>
          <w:trHeight w:val="399"/>
          <w:jc w:val="center"/>
        </w:trPr>
        <w:tc>
          <w:tcPr>
            <w:cnfStyle w:val="000010000000" w:firstRow="0" w:lastRow="0" w:firstColumn="0" w:lastColumn="0" w:oddVBand="1" w:evenVBand="0" w:oddHBand="0" w:evenHBand="0" w:firstRowFirstColumn="0" w:firstRowLastColumn="0" w:lastRowFirstColumn="0" w:lastRowLastColumn="0"/>
            <w:tcW w:w="1506" w:type="dxa"/>
          </w:tcPr>
          <w:p w14:paraId="5C025AD1" w14:textId="77777777" w:rsidR="00DE7513" w:rsidRPr="00DE7513" w:rsidRDefault="00DE7513" w:rsidP="00DE7513">
            <w:pPr>
              <w:autoSpaceDE w:val="0"/>
              <w:autoSpaceDN w:val="0"/>
              <w:adjustRightInd w:val="0"/>
              <w:spacing w:line="400" w:lineRule="atLeast"/>
              <w:rPr>
                <w:rFonts w:ascii="Times New Roman" w:hAnsi="Times New Roman" w:cs="Times New Roman"/>
                <w:sz w:val="24"/>
                <w:szCs w:val="24"/>
              </w:rPr>
            </w:pPr>
            <w:r w:rsidRPr="00DE7513">
              <w:rPr>
                <w:rFonts w:ascii="Times New Roman" w:hAnsi="Times New Roman" w:cs="Times New Roman"/>
                <w:sz w:val="24"/>
                <w:szCs w:val="24"/>
              </w:rPr>
              <w:t>1</w:t>
            </w:r>
          </w:p>
        </w:tc>
        <w:tc>
          <w:tcPr>
            <w:tcW w:w="1711" w:type="dxa"/>
          </w:tcPr>
          <w:p w14:paraId="6162FD88" w14:textId="77777777" w:rsidR="00DE7513" w:rsidRPr="00DE7513" w:rsidRDefault="00DE7513" w:rsidP="00DE7513">
            <w:pPr>
              <w:autoSpaceDE w:val="0"/>
              <w:autoSpaceDN w:val="0"/>
              <w:adjustRightInd w:val="0"/>
              <w:spacing w:line="400" w:lineRule="atLeas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711" w:type="dxa"/>
          </w:tcPr>
          <w:p w14:paraId="2DA5430B" w14:textId="77777777" w:rsidR="00DE7513" w:rsidRPr="00DE7513" w:rsidRDefault="00DE7513" w:rsidP="00DE7513">
            <w:pPr>
              <w:autoSpaceDE w:val="0"/>
              <w:autoSpaceDN w:val="0"/>
              <w:adjustRightInd w:val="0"/>
              <w:spacing w:line="400" w:lineRule="atLeast"/>
              <w:rPr>
                <w:rFonts w:ascii="Times New Roman" w:hAnsi="Times New Roman" w:cs="Times New Roman"/>
                <w:sz w:val="24"/>
                <w:szCs w:val="24"/>
              </w:rPr>
            </w:pPr>
            <w:r w:rsidRPr="00DE7513">
              <w:rPr>
                <w:rFonts w:ascii="Times New Roman" w:hAnsi="Times New Roman" w:cs="Times New Roman"/>
                <w:sz w:val="24"/>
                <w:szCs w:val="24"/>
              </w:rPr>
              <w:t>32.160</w:t>
            </w:r>
          </w:p>
        </w:tc>
      </w:tr>
      <w:tr w:rsidR="00DE7513" w:rsidRPr="00DE7513" w14:paraId="43DC31E0" w14:textId="77777777" w:rsidTr="00DE7513">
        <w:trPr>
          <w:trHeight w:val="399"/>
          <w:jc w:val="center"/>
        </w:trPr>
        <w:tc>
          <w:tcPr>
            <w:cnfStyle w:val="000010000000" w:firstRow="0" w:lastRow="0" w:firstColumn="0" w:lastColumn="0" w:oddVBand="1" w:evenVBand="0" w:oddHBand="0" w:evenHBand="0" w:firstRowFirstColumn="0" w:firstRowLastColumn="0" w:lastRowFirstColumn="0" w:lastRowLastColumn="0"/>
            <w:tcW w:w="1506" w:type="dxa"/>
          </w:tcPr>
          <w:p w14:paraId="694D8666" w14:textId="77777777" w:rsidR="00DE7513" w:rsidRPr="00DE7513" w:rsidRDefault="00DE7513" w:rsidP="00DE7513">
            <w:pPr>
              <w:autoSpaceDE w:val="0"/>
              <w:autoSpaceDN w:val="0"/>
              <w:adjustRightInd w:val="0"/>
              <w:spacing w:line="400" w:lineRule="atLeast"/>
              <w:rPr>
                <w:rFonts w:ascii="Times New Roman" w:hAnsi="Times New Roman" w:cs="Times New Roman"/>
                <w:sz w:val="24"/>
                <w:szCs w:val="24"/>
              </w:rPr>
            </w:pPr>
            <w:r w:rsidRPr="00DE7513">
              <w:rPr>
                <w:rFonts w:ascii="Times New Roman" w:hAnsi="Times New Roman" w:cs="Times New Roman"/>
                <w:sz w:val="24"/>
                <w:szCs w:val="24"/>
              </w:rPr>
              <w:t>2</w:t>
            </w:r>
          </w:p>
        </w:tc>
        <w:tc>
          <w:tcPr>
            <w:tcW w:w="1711" w:type="dxa"/>
          </w:tcPr>
          <w:p w14:paraId="5E29EC2B" w14:textId="77777777" w:rsidR="00DE7513" w:rsidRPr="00DE7513" w:rsidRDefault="00DE7513" w:rsidP="00DE7513">
            <w:pPr>
              <w:autoSpaceDE w:val="0"/>
              <w:autoSpaceDN w:val="0"/>
              <w:adjustRightInd w:val="0"/>
              <w:spacing w:line="400" w:lineRule="atLeas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E7513">
              <w:rPr>
                <w:rFonts w:ascii="Times New Roman" w:hAnsi="Times New Roman" w:cs="Times New Roman"/>
                <w:sz w:val="24"/>
                <w:szCs w:val="24"/>
              </w:rPr>
              <w:t>32.160</w:t>
            </w:r>
          </w:p>
        </w:tc>
        <w:tc>
          <w:tcPr>
            <w:cnfStyle w:val="000010000000" w:firstRow="0" w:lastRow="0" w:firstColumn="0" w:lastColumn="0" w:oddVBand="1" w:evenVBand="0" w:oddHBand="0" w:evenHBand="0" w:firstRowFirstColumn="0" w:firstRowLastColumn="0" w:lastRowFirstColumn="0" w:lastRowLastColumn="0"/>
            <w:tcW w:w="1711" w:type="dxa"/>
          </w:tcPr>
          <w:p w14:paraId="095603CB" w14:textId="77777777" w:rsidR="00DE7513" w:rsidRPr="00DE7513" w:rsidRDefault="00DE7513" w:rsidP="00DE7513">
            <w:pPr>
              <w:autoSpaceDE w:val="0"/>
              <w:autoSpaceDN w:val="0"/>
              <w:adjustRightInd w:val="0"/>
              <w:spacing w:line="400" w:lineRule="atLeast"/>
              <w:rPr>
                <w:rFonts w:ascii="Times New Roman" w:hAnsi="Times New Roman" w:cs="Times New Roman"/>
                <w:sz w:val="24"/>
                <w:szCs w:val="24"/>
              </w:rPr>
            </w:pPr>
          </w:p>
        </w:tc>
      </w:tr>
    </w:tbl>
    <w:p w14:paraId="185689B0" w14:textId="77777777" w:rsidR="00D11265" w:rsidRDefault="00D11265" w:rsidP="00D11265"/>
    <w:p w14:paraId="19B4D91F" w14:textId="31706236" w:rsidR="00E33504" w:rsidRPr="00E33504" w:rsidRDefault="00D11265" w:rsidP="00D11265">
      <w:pPr>
        <w:pStyle w:val="Heading4"/>
      </w:pPr>
      <w:r>
        <w:t xml:space="preserve">ANOVA </w:t>
      </w:r>
    </w:p>
    <w:tbl>
      <w:tblPr>
        <w:tblStyle w:val="GridTable4"/>
        <w:tblW w:w="7954" w:type="dxa"/>
        <w:jc w:val="center"/>
        <w:tblLayout w:type="fixed"/>
        <w:tblLook w:val="0000" w:firstRow="0" w:lastRow="0" w:firstColumn="0" w:lastColumn="0" w:noHBand="0" w:noVBand="0"/>
      </w:tblPr>
      <w:tblGrid>
        <w:gridCol w:w="977"/>
        <w:gridCol w:w="1407"/>
        <w:gridCol w:w="1025"/>
        <w:gridCol w:w="1408"/>
        <w:gridCol w:w="1025"/>
        <w:gridCol w:w="1087"/>
        <w:gridCol w:w="1025"/>
      </w:tblGrid>
      <w:tr w:rsidR="00E33504" w:rsidRPr="00E33504" w14:paraId="5386C3FE" w14:textId="77777777" w:rsidTr="00D11265">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77" w:type="dxa"/>
            <w:vMerge w:val="restart"/>
            <w:shd w:val="clear" w:color="auto" w:fill="000000" w:themeFill="text1"/>
          </w:tcPr>
          <w:p w14:paraId="346DE21C" w14:textId="77777777" w:rsidR="00E33504" w:rsidRPr="00E33504" w:rsidRDefault="00E33504" w:rsidP="00E33504">
            <w:pPr>
              <w:spacing w:after="160" w:line="300" w:lineRule="auto"/>
            </w:pPr>
          </w:p>
        </w:tc>
        <w:tc>
          <w:tcPr>
            <w:tcW w:w="2432" w:type="dxa"/>
            <w:gridSpan w:val="2"/>
            <w:shd w:val="clear" w:color="auto" w:fill="000000" w:themeFill="text1"/>
          </w:tcPr>
          <w:p w14:paraId="76881214" w14:textId="77777777" w:rsidR="00E33504" w:rsidRPr="00E33504" w:rsidRDefault="00E33504" w:rsidP="00E33504">
            <w:pPr>
              <w:spacing w:after="160" w:line="300" w:lineRule="auto"/>
              <w:cnfStyle w:val="000000100000" w:firstRow="0" w:lastRow="0" w:firstColumn="0" w:lastColumn="0" w:oddVBand="0" w:evenVBand="0" w:oddHBand="1" w:evenHBand="0" w:firstRowFirstColumn="0" w:firstRowLastColumn="0" w:lastRowFirstColumn="0" w:lastRowLastColumn="0"/>
            </w:pPr>
            <w:r w:rsidRPr="00E33504">
              <w:t>Cluster</w:t>
            </w:r>
          </w:p>
        </w:tc>
        <w:tc>
          <w:tcPr>
            <w:cnfStyle w:val="000010000000" w:firstRow="0" w:lastRow="0" w:firstColumn="0" w:lastColumn="0" w:oddVBand="1" w:evenVBand="0" w:oddHBand="0" w:evenHBand="0" w:firstRowFirstColumn="0" w:firstRowLastColumn="0" w:lastRowFirstColumn="0" w:lastRowLastColumn="0"/>
            <w:tcW w:w="2433" w:type="dxa"/>
            <w:gridSpan w:val="2"/>
            <w:shd w:val="clear" w:color="auto" w:fill="000000" w:themeFill="text1"/>
          </w:tcPr>
          <w:p w14:paraId="5D2A7529" w14:textId="77777777" w:rsidR="00E33504" w:rsidRPr="00E33504" w:rsidRDefault="00E33504" w:rsidP="00E33504">
            <w:pPr>
              <w:spacing w:after="160" w:line="300" w:lineRule="auto"/>
            </w:pPr>
            <w:r w:rsidRPr="00E33504">
              <w:t>Error</w:t>
            </w:r>
          </w:p>
        </w:tc>
        <w:tc>
          <w:tcPr>
            <w:tcW w:w="1087" w:type="dxa"/>
            <w:vMerge w:val="restart"/>
            <w:shd w:val="clear" w:color="auto" w:fill="000000" w:themeFill="text1"/>
          </w:tcPr>
          <w:p w14:paraId="40DD9550" w14:textId="77777777" w:rsidR="00E33504" w:rsidRPr="00E33504" w:rsidRDefault="00E33504" w:rsidP="00E33504">
            <w:pPr>
              <w:spacing w:after="160" w:line="300" w:lineRule="auto"/>
              <w:cnfStyle w:val="000000100000" w:firstRow="0" w:lastRow="0" w:firstColumn="0" w:lastColumn="0" w:oddVBand="0" w:evenVBand="0" w:oddHBand="1" w:evenHBand="0" w:firstRowFirstColumn="0" w:firstRowLastColumn="0" w:lastRowFirstColumn="0" w:lastRowLastColumn="0"/>
            </w:pPr>
            <w:r w:rsidRPr="00E33504">
              <w:t>F</w:t>
            </w:r>
          </w:p>
        </w:tc>
        <w:tc>
          <w:tcPr>
            <w:cnfStyle w:val="000010000000" w:firstRow="0" w:lastRow="0" w:firstColumn="0" w:lastColumn="0" w:oddVBand="1" w:evenVBand="0" w:oddHBand="0" w:evenHBand="0" w:firstRowFirstColumn="0" w:firstRowLastColumn="0" w:lastRowFirstColumn="0" w:lastRowLastColumn="0"/>
            <w:tcW w:w="1025" w:type="dxa"/>
            <w:vMerge w:val="restart"/>
            <w:shd w:val="clear" w:color="auto" w:fill="000000" w:themeFill="text1"/>
          </w:tcPr>
          <w:p w14:paraId="0FB5FBBA" w14:textId="77777777" w:rsidR="00E33504" w:rsidRPr="00E33504" w:rsidRDefault="00E33504" w:rsidP="00E33504">
            <w:pPr>
              <w:spacing w:after="160" w:line="300" w:lineRule="auto"/>
            </w:pPr>
            <w:r w:rsidRPr="00E33504">
              <w:t>Sig.</w:t>
            </w:r>
          </w:p>
        </w:tc>
      </w:tr>
      <w:tr w:rsidR="00E33504" w:rsidRPr="00E33504" w14:paraId="5586879F" w14:textId="77777777" w:rsidTr="00932518">
        <w:trPr>
          <w:jc w:val="center"/>
        </w:trPr>
        <w:tc>
          <w:tcPr>
            <w:cnfStyle w:val="000010000000" w:firstRow="0" w:lastRow="0" w:firstColumn="0" w:lastColumn="0" w:oddVBand="1" w:evenVBand="0" w:oddHBand="0" w:evenHBand="0" w:firstRowFirstColumn="0" w:firstRowLastColumn="0" w:lastRowFirstColumn="0" w:lastRowLastColumn="0"/>
            <w:tcW w:w="977" w:type="dxa"/>
            <w:vMerge/>
          </w:tcPr>
          <w:p w14:paraId="7419D4AA" w14:textId="77777777" w:rsidR="00E33504" w:rsidRPr="00E33504" w:rsidRDefault="00E33504" w:rsidP="00E33504">
            <w:pPr>
              <w:spacing w:after="160" w:line="300" w:lineRule="auto"/>
            </w:pPr>
          </w:p>
        </w:tc>
        <w:tc>
          <w:tcPr>
            <w:tcW w:w="1407" w:type="dxa"/>
            <w:shd w:val="clear" w:color="auto" w:fill="000000" w:themeFill="text1"/>
          </w:tcPr>
          <w:p w14:paraId="1E008575" w14:textId="77777777" w:rsidR="00E33504" w:rsidRPr="00E33504" w:rsidRDefault="00E33504" w:rsidP="00E33504">
            <w:pPr>
              <w:spacing w:after="160" w:line="300" w:lineRule="auto"/>
              <w:cnfStyle w:val="000000000000" w:firstRow="0" w:lastRow="0" w:firstColumn="0" w:lastColumn="0" w:oddVBand="0" w:evenVBand="0" w:oddHBand="0" w:evenHBand="0" w:firstRowFirstColumn="0" w:firstRowLastColumn="0" w:lastRowFirstColumn="0" w:lastRowLastColumn="0"/>
            </w:pPr>
            <w:r w:rsidRPr="00E33504">
              <w:t>Mean Square</w:t>
            </w:r>
          </w:p>
        </w:tc>
        <w:tc>
          <w:tcPr>
            <w:cnfStyle w:val="000010000000" w:firstRow="0" w:lastRow="0" w:firstColumn="0" w:lastColumn="0" w:oddVBand="1" w:evenVBand="0" w:oddHBand="0" w:evenHBand="0" w:firstRowFirstColumn="0" w:firstRowLastColumn="0" w:lastRowFirstColumn="0" w:lastRowLastColumn="0"/>
            <w:tcW w:w="1025" w:type="dxa"/>
            <w:shd w:val="clear" w:color="auto" w:fill="000000" w:themeFill="text1"/>
          </w:tcPr>
          <w:p w14:paraId="150C8B2F" w14:textId="77777777" w:rsidR="00E33504" w:rsidRPr="00E33504" w:rsidRDefault="00E33504" w:rsidP="00E33504">
            <w:pPr>
              <w:spacing w:after="160" w:line="300" w:lineRule="auto"/>
            </w:pPr>
            <w:proofErr w:type="spellStart"/>
            <w:r w:rsidRPr="00E33504">
              <w:t>df</w:t>
            </w:r>
            <w:proofErr w:type="spellEnd"/>
          </w:p>
        </w:tc>
        <w:tc>
          <w:tcPr>
            <w:tcW w:w="1408" w:type="dxa"/>
            <w:shd w:val="clear" w:color="auto" w:fill="000000" w:themeFill="text1"/>
          </w:tcPr>
          <w:p w14:paraId="1D444DF6" w14:textId="77777777" w:rsidR="00E33504" w:rsidRPr="00E33504" w:rsidRDefault="00E33504" w:rsidP="00E33504">
            <w:pPr>
              <w:spacing w:after="160" w:line="300" w:lineRule="auto"/>
              <w:cnfStyle w:val="000000000000" w:firstRow="0" w:lastRow="0" w:firstColumn="0" w:lastColumn="0" w:oddVBand="0" w:evenVBand="0" w:oddHBand="0" w:evenHBand="0" w:firstRowFirstColumn="0" w:firstRowLastColumn="0" w:lastRowFirstColumn="0" w:lastRowLastColumn="0"/>
            </w:pPr>
            <w:r w:rsidRPr="00E33504">
              <w:t>Mean Square</w:t>
            </w:r>
          </w:p>
        </w:tc>
        <w:tc>
          <w:tcPr>
            <w:cnfStyle w:val="000010000000" w:firstRow="0" w:lastRow="0" w:firstColumn="0" w:lastColumn="0" w:oddVBand="1" w:evenVBand="0" w:oddHBand="0" w:evenHBand="0" w:firstRowFirstColumn="0" w:firstRowLastColumn="0" w:lastRowFirstColumn="0" w:lastRowLastColumn="0"/>
            <w:tcW w:w="1025" w:type="dxa"/>
            <w:shd w:val="clear" w:color="auto" w:fill="000000" w:themeFill="text1"/>
          </w:tcPr>
          <w:p w14:paraId="606F9F92" w14:textId="77777777" w:rsidR="00E33504" w:rsidRPr="00E33504" w:rsidRDefault="00E33504" w:rsidP="00E33504">
            <w:pPr>
              <w:spacing w:after="160" w:line="300" w:lineRule="auto"/>
            </w:pPr>
            <w:proofErr w:type="spellStart"/>
            <w:r w:rsidRPr="00E33504">
              <w:t>df</w:t>
            </w:r>
            <w:proofErr w:type="spellEnd"/>
          </w:p>
        </w:tc>
        <w:tc>
          <w:tcPr>
            <w:tcW w:w="1087" w:type="dxa"/>
            <w:vMerge/>
          </w:tcPr>
          <w:p w14:paraId="35498FA3" w14:textId="77777777" w:rsidR="00E33504" w:rsidRPr="00E33504" w:rsidRDefault="00E33504" w:rsidP="00E33504">
            <w:pPr>
              <w:spacing w:after="160" w:line="300" w:lineRule="auto"/>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025" w:type="dxa"/>
            <w:vMerge/>
          </w:tcPr>
          <w:p w14:paraId="621833C2" w14:textId="77777777" w:rsidR="00E33504" w:rsidRPr="00E33504" w:rsidRDefault="00E33504" w:rsidP="00E33504">
            <w:pPr>
              <w:spacing w:after="160" w:line="300" w:lineRule="auto"/>
            </w:pPr>
          </w:p>
        </w:tc>
      </w:tr>
      <w:tr w:rsidR="00E33504" w:rsidRPr="00E33504" w14:paraId="5965E593" w14:textId="77777777" w:rsidTr="00D11265">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77" w:type="dxa"/>
          </w:tcPr>
          <w:p w14:paraId="250DB90D" w14:textId="77777777" w:rsidR="00E33504" w:rsidRPr="00E33504" w:rsidRDefault="00E33504" w:rsidP="00E33504">
            <w:pPr>
              <w:spacing w:after="160" w:line="300" w:lineRule="auto"/>
            </w:pPr>
            <w:proofErr w:type="spellStart"/>
            <w:r w:rsidRPr="00E33504">
              <w:t>Posttest</w:t>
            </w:r>
            <w:proofErr w:type="spellEnd"/>
          </w:p>
        </w:tc>
        <w:tc>
          <w:tcPr>
            <w:tcW w:w="1407" w:type="dxa"/>
          </w:tcPr>
          <w:p w14:paraId="1A80FCD8" w14:textId="77777777" w:rsidR="00E33504" w:rsidRPr="00E33504" w:rsidRDefault="00E33504" w:rsidP="00E33504">
            <w:pPr>
              <w:spacing w:after="160" w:line="300" w:lineRule="auto"/>
              <w:cnfStyle w:val="000000100000" w:firstRow="0" w:lastRow="0" w:firstColumn="0" w:lastColumn="0" w:oddVBand="0" w:evenVBand="0" w:oddHBand="1" w:evenHBand="0" w:firstRowFirstColumn="0" w:firstRowLastColumn="0" w:lastRowFirstColumn="0" w:lastRowLastColumn="0"/>
            </w:pPr>
            <w:r w:rsidRPr="00E33504">
              <w:t>285646.166</w:t>
            </w:r>
          </w:p>
        </w:tc>
        <w:tc>
          <w:tcPr>
            <w:cnfStyle w:val="000010000000" w:firstRow="0" w:lastRow="0" w:firstColumn="0" w:lastColumn="0" w:oddVBand="1" w:evenVBand="0" w:oddHBand="0" w:evenHBand="0" w:firstRowFirstColumn="0" w:firstRowLastColumn="0" w:lastRowFirstColumn="0" w:lastRowLastColumn="0"/>
            <w:tcW w:w="1025" w:type="dxa"/>
          </w:tcPr>
          <w:p w14:paraId="6170AB21" w14:textId="77777777" w:rsidR="00E33504" w:rsidRPr="00E33504" w:rsidRDefault="00E33504" w:rsidP="00E33504">
            <w:pPr>
              <w:spacing w:after="160" w:line="300" w:lineRule="auto"/>
            </w:pPr>
            <w:r w:rsidRPr="00E33504">
              <w:t>1</w:t>
            </w:r>
          </w:p>
        </w:tc>
        <w:tc>
          <w:tcPr>
            <w:tcW w:w="1408" w:type="dxa"/>
          </w:tcPr>
          <w:p w14:paraId="3A6207D3" w14:textId="77777777" w:rsidR="00E33504" w:rsidRPr="00E33504" w:rsidRDefault="00E33504" w:rsidP="00E33504">
            <w:pPr>
              <w:spacing w:after="160" w:line="300" w:lineRule="auto"/>
              <w:cnfStyle w:val="000000100000" w:firstRow="0" w:lastRow="0" w:firstColumn="0" w:lastColumn="0" w:oddVBand="0" w:evenVBand="0" w:oddHBand="1" w:evenHBand="0" w:firstRowFirstColumn="0" w:firstRowLastColumn="0" w:lastRowFirstColumn="0" w:lastRowLastColumn="0"/>
            </w:pPr>
            <w:r w:rsidRPr="00E33504">
              <w:t>61.679</w:t>
            </w:r>
          </w:p>
        </w:tc>
        <w:tc>
          <w:tcPr>
            <w:cnfStyle w:val="000010000000" w:firstRow="0" w:lastRow="0" w:firstColumn="0" w:lastColumn="0" w:oddVBand="1" w:evenVBand="0" w:oddHBand="0" w:evenHBand="0" w:firstRowFirstColumn="0" w:firstRowLastColumn="0" w:lastRowFirstColumn="0" w:lastRowLastColumn="0"/>
            <w:tcW w:w="1025" w:type="dxa"/>
          </w:tcPr>
          <w:p w14:paraId="5DD306A3" w14:textId="77777777" w:rsidR="00E33504" w:rsidRPr="00E33504" w:rsidRDefault="00E33504" w:rsidP="00E33504">
            <w:pPr>
              <w:spacing w:after="160" w:line="300" w:lineRule="auto"/>
            </w:pPr>
            <w:r w:rsidRPr="00E33504">
              <w:t>2131</w:t>
            </w:r>
          </w:p>
        </w:tc>
        <w:tc>
          <w:tcPr>
            <w:tcW w:w="1087" w:type="dxa"/>
          </w:tcPr>
          <w:p w14:paraId="03B28505" w14:textId="77777777" w:rsidR="00E33504" w:rsidRPr="00E33504" w:rsidRDefault="00E33504" w:rsidP="00E33504">
            <w:pPr>
              <w:spacing w:after="160" w:line="300" w:lineRule="auto"/>
              <w:cnfStyle w:val="000000100000" w:firstRow="0" w:lastRow="0" w:firstColumn="0" w:lastColumn="0" w:oddVBand="0" w:evenVBand="0" w:oddHBand="1" w:evenHBand="0" w:firstRowFirstColumn="0" w:firstRowLastColumn="0" w:lastRowFirstColumn="0" w:lastRowLastColumn="0"/>
            </w:pPr>
            <w:r w:rsidRPr="00E33504">
              <w:t>4631.188</w:t>
            </w:r>
          </w:p>
        </w:tc>
        <w:tc>
          <w:tcPr>
            <w:cnfStyle w:val="000010000000" w:firstRow="0" w:lastRow="0" w:firstColumn="0" w:lastColumn="0" w:oddVBand="1" w:evenVBand="0" w:oddHBand="0" w:evenHBand="0" w:firstRowFirstColumn="0" w:firstRowLastColumn="0" w:lastRowFirstColumn="0" w:lastRowLastColumn="0"/>
            <w:tcW w:w="1025" w:type="dxa"/>
          </w:tcPr>
          <w:p w14:paraId="72A5B035" w14:textId="77777777" w:rsidR="00E33504" w:rsidRPr="00E33504" w:rsidRDefault="00E33504" w:rsidP="00E33504">
            <w:pPr>
              <w:spacing w:after="160" w:line="300" w:lineRule="auto"/>
            </w:pPr>
            <w:r w:rsidRPr="00E33504">
              <w:t>.000</w:t>
            </w:r>
          </w:p>
        </w:tc>
      </w:tr>
      <w:tr w:rsidR="00E33504" w:rsidRPr="00E33504" w14:paraId="02BAE50B" w14:textId="77777777" w:rsidTr="00D11265">
        <w:trPr>
          <w:jc w:val="center"/>
        </w:trPr>
        <w:tc>
          <w:tcPr>
            <w:cnfStyle w:val="000010000000" w:firstRow="0" w:lastRow="0" w:firstColumn="0" w:lastColumn="0" w:oddVBand="1" w:evenVBand="0" w:oddHBand="0" w:evenHBand="0" w:firstRowFirstColumn="0" w:firstRowLastColumn="0" w:lastRowFirstColumn="0" w:lastRowLastColumn="0"/>
            <w:tcW w:w="977" w:type="dxa"/>
          </w:tcPr>
          <w:p w14:paraId="35253037" w14:textId="77777777" w:rsidR="00E33504" w:rsidRPr="00E33504" w:rsidRDefault="00E33504" w:rsidP="00E33504">
            <w:pPr>
              <w:spacing w:after="160" w:line="300" w:lineRule="auto"/>
            </w:pPr>
            <w:r w:rsidRPr="00E33504">
              <w:t>Pretest</w:t>
            </w:r>
          </w:p>
        </w:tc>
        <w:tc>
          <w:tcPr>
            <w:tcW w:w="1407" w:type="dxa"/>
          </w:tcPr>
          <w:p w14:paraId="6EB77276" w14:textId="77777777" w:rsidR="00E33504" w:rsidRPr="00E33504" w:rsidRDefault="00E33504" w:rsidP="00E33504">
            <w:pPr>
              <w:spacing w:after="160" w:line="300" w:lineRule="auto"/>
              <w:cnfStyle w:val="000000000000" w:firstRow="0" w:lastRow="0" w:firstColumn="0" w:lastColumn="0" w:oddVBand="0" w:evenVBand="0" w:oddHBand="0" w:evenHBand="0" w:firstRowFirstColumn="0" w:firstRowLastColumn="0" w:lastRowFirstColumn="0" w:lastRowLastColumn="0"/>
            </w:pPr>
            <w:r w:rsidRPr="00E33504">
              <w:t>263262.668</w:t>
            </w:r>
          </w:p>
        </w:tc>
        <w:tc>
          <w:tcPr>
            <w:cnfStyle w:val="000010000000" w:firstRow="0" w:lastRow="0" w:firstColumn="0" w:lastColumn="0" w:oddVBand="1" w:evenVBand="0" w:oddHBand="0" w:evenHBand="0" w:firstRowFirstColumn="0" w:firstRowLastColumn="0" w:lastRowFirstColumn="0" w:lastRowLastColumn="0"/>
            <w:tcW w:w="1025" w:type="dxa"/>
          </w:tcPr>
          <w:p w14:paraId="0EAF19D2" w14:textId="77777777" w:rsidR="00E33504" w:rsidRPr="00E33504" w:rsidRDefault="00E33504" w:rsidP="00E33504">
            <w:pPr>
              <w:spacing w:after="160" w:line="300" w:lineRule="auto"/>
            </w:pPr>
            <w:r w:rsidRPr="00E33504">
              <w:t>1</w:t>
            </w:r>
          </w:p>
        </w:tc>
        <w:tc>
          <w:tcPr>
            <w:tcW w:w="1408" w:type="dxa"/>
          </w:tcPr>
          <w:p w14:paraId="6E7E57FD" w14:textId="77777777" w:rsidR="00E33504" w:rsidRPr="00E33504" w:rsidRDefault="00E33504" w:rsidP="00E33504">
            <w:pPr>
              <w:spacing w:after="160" w:line="300" w:lineRule="auto"/>
              <w:cnfStyle w:val="000000000000" w:firstRow="0" w:lastRow="0" w:firstColumn="0" w:lastColumn="0" w:oddVBand="0" w:evenVBand="0" w:oddHBand="0" w:evenHBand="0" w:firstRowFirstColumn="0" w:firstRowLastColumn="0" w:lastRowFirstColumn="0" w:lastRowLastColumn="0"/>
            </w:pPr>
            <w:r w:rsidRPr="00E33504">
              <w:t>60.505</w:t>
            </w:r>
          </w:p>
        </w:tc>
        <w:tc>
          <w:tcPr>
            <w:cnfStyle w:val="000010000000" w:firstRow="0" w:lastRow="0" w:firstColumn="0" w:lastColumn="0" w:oddVBand="1" w:evenVBand="0" w:oddHBand="0" w:evenHBand="0" w:firstRowFirstColumn="0" w:firstRowLastColumn="0" w:lastRowFirstColumn="0" w:lastRowLastColumn="0"/>
            <w:tcW w:w="1025" w:type="dxa"/>
          </w:tcPr>
          <w:p w14:paraId="000288CA" w14:textId="77777777" w:rsidR="00E33504" w:rsidRPr="00E33504" w:rsidRDefault="00E33504" w:rsidP="00E33504">
            <w:pPr>
              <w:spacing w:after="160" w:line="300" w:lineRule="auto"/>
            </w:pPr>
            <w:r w:rsidRPr="00E33504">
              <w:t>2131</w:t>
            </w:r>
          </w:p>
        </w:tc>
        <w:tc>
          <w:tcPr>
            <w:tcW w:w="1087" w:type="dxa"/>
          </w:tcPr>
          <w:p w14:paraId="7C4654DE" w14:textId="77777777" w:rsidR="00E33504" w:rsidRPr="00E33504" w:rsidRDefault="00E33504" w:rsidP="00E33504">
            <w:pPr>
              <w:spacing w:after="160" w:line="300" w:lineRule="auto"/>
              <w:cnfStyle w:val="000000000000" w:firstRow="0" w:lastRow="0" w:firstColumn="0" w:lastColumn="0" w:oddVBand="0" w:evenVBand="0" w:oddHBand="0" w:evenHBand="0" w:firstRowFirstColumn="0" w:firstRowLastColumn="0" w:lastRowFirstColumn="0" w:lastRowLastColumn="0"/>
            </w:pPr>
            <w:r w:rsidRPr="00E33504">
              <w:t>4351.122</w:t>
            </w:r>
          </w:p>
        </w:tc>
        <w:tc>
          <w:tcPr>
            <w:cnfStyle w:val="000010000000" w:firstRow="0" w:lastRow="0" w:firstColumn="0" w:lastColumn="0" w:oddVBand="1" w:evenVBand="0" w:oddHBand="0" w:evenHBand="0" w:firstRowFirstColumn="0" w:firstRowLastColumn="0" w:lastRowFirstColumn="0" w:lastRowLastColumn="0"/>
            <w:tcW w:w="1025" w:type="dxa"/>
          </w:tcPr>
          <w:p w14:paraId="3132BE4A" w14:textId="77777777" w:rsidR="00E33504" w:rsidRPr="00E33504" w:rsidRDefault="00E33504" w:rsidP="00E33504">
            <w:pPr>
              <w:spacing w:after="160" w:line="300" w:lineRule="auto"/>
            </w:pPr>
            <w:r w:rsidRPr="00E33504">
              <w:t>.000</w:t>
            </w:r>
          </w:p>
        </w:tc>
      </w:tr>
    </w:tbl>
    <w:p w14:paraId="70B5BC5C" w14:textId="77777777" w:rsidR="00E33504" w:rsidRDefault="00E33504" w:rsidP="00E33504"/>
    <w:p w14:paraId="0A10518A" w14:textId="77777777" w:rsidR="00D11265" w:rsidRPr="00E33504" w:rsidRDefault="00D11265" w:rsidP="00E33504"/>
    <w:p w14:paraId="7514F2F8" w14:textId="57979FF4" w:rsidR="00AA0406" w:rsidRDefault="00D11265" w:rsidP="00D11265">
      <w:pPr>
        <w:pStyle w:val="Heading4"/>
      </w:pPr>
      <w:r>
        <w:lastRenderedPageBreak/>
        <w:t>Case Distribution in Clusters</w:t>
      </w:r>
    </w:p>
    <w:p w14:paraId="146F14E3" w14:textId="0480F979" w:rsidR="00D11265" w:rsidRDefault="00E33504" w:rsidP="00D1126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FA52F40" wp14:editId="31EFF322">
            <wp:extent cx="7093452" cy="4171950"/>
            <wp:effectExtent l="0" t="0" r="0" b="0"/>
            <wp:docPr id="13962487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103944" cy="4178121"/>
                    </a:xfrm>
                    <a:prstGeom prst="rect">
                      <a:avLst/>
                    </a:prstGeom>
                    <a:noFill/>
                    <a:ln>
                      <a:noFill/>
                    </a:ln>
                  </pic:spPr>
                </pic:pic>
              </a:graphicData>
            </a:graphic>
          </wp:inline>
        </w:drawing>
      </w:r>
    </w:p>
    <w:p w14:paraId="0FD6A3B5" w14:textId="77777777" w:rsidR="00D11265" w:rsidRPr="00E33504" w:rsidRDefault="00D11265" w:rsidP="00D11265">
      <w:pPr>
        <w:autoSpaceDE w:val="0"/>
        <w:autoSpaceDN w:val="0"/>
        <w:adjustRightInd w:val="0"/>
        <w:spacing w:after="0" w:line="240" w:lineRule="auto"/>
        <w:rPr>
          <w:rFonts w:ascii="Times New Roman" w:hAnsi="Times New Roman" w:cs="Times New Roman"/>
          <w:sz w:val="24"/>
          <w:szCs w:val="24"/>
        </w:rPr>
      </w:pPr>
    </w:p>
    <w:tbl>
      <w:tblPr>
        <w:tblStyle w:val="GridTable4"/>
        <w:tblW w:w="2799" w:type="dxa"/>
        <w:jc w:val="center"/>
        <w:tblLayout w:type="fixed"/>
        <w:tblLook w:val="0000" w:firstRow="0" w:lastRow="0" w:firstColumn="0" w:lastColumn="0" w:noHBand="0" w:noVBand="0"/>
      </w:tblPr>
      <w:tblGrid>
        <w:gridCol w:w="927"/>
        <w:gridCol w:w="755"/>
        <w:gridCol w:w="1117"/>
      </w:tblGrid>
      <w:tr w:rsidR="00E33504" w:rsidRPr="00E33504" w14:paraId="417F047B" w14:textId="77777777" w:rsidTr="00D11265">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797" w:type="dxa"/>
            <w:gridSpan w:val="3"/>
            <w:shd w:val="clear" w:color="auto" w:fill="000000" w:themeFill="text1"/>
          </w:tcPr>
          <w:p w14:paraId="2BF718CC" w14:textId="77777777" w:rsidR="00E33504" w:rsidRPr="00E33504" w:rsidRDefault="00E33504" w:rsidP="00E33504">
            <w:pPr>
              <w:spacing w:after="160" w:line="300" w:lineRule="auto"/>
            </w:pPr>
            <w:r w:rsidRPr="00E33504">
              <w:rPr>
                <w:b/>
                <w:bCs/>
              </w:rPr>
              <w:t>Number of Cases in each Cluster</w:t>
            </w:r>
          </w:p>
        </w:tc>
      </w:tr>
      <w:tr w:rsidR="00E33504" w:rsidRPr="00E33504" w14:paraId="2096161C" w14:textId="77777777" w:rsidTr="00D11265">
        <w:trPr>
          <w:jc w:val="center"/>
        </w:trPr>
        <w:tc>
          <w:tcPr>
            <w:cnfStyle w:val="000010000000" w:firstRow="0" w:lastRow="0" w:firstColumn="0" w:lastColumn="0" w:oddVBand="1" w:evenVBand="0" w:oddHBand="0" w:evenHBand="0" w:firstRowFirstColumn="0" w:firstRowLastColumn="0" w:lastRowFirstColumn="0" w:lastRowLastColumn="0"/>
            <w:tcW w:w="927" w:type="dxa"/>
            <w:vMerge w:val="restart"/>
          </w:tcPr>
          <w:p w14:paraId="40DBA944" w14:textId="77777777" w:rsidR="00E33504" w:rsidRPr="00E33504" w:rsidRDefault="00E33504" w:rsidP="00E33504">
            <w:pPr>
              <w:spacing w:after="160" w:line="300" w:lineRule="auto"/>
            </w:pPr>
            <w:r w:rsidRPr="00E33504">
              <w:t>Cluster</w:t>
            </w:r>
          </w:p>
        </w:tc>
        <w:tc>
          <w:tcPr>
            <w:tcW w:w="754" w:type="dxa"/>
          </w:tcPr>
          <w:p w14:paraId="45F97397" w14:textId="77777777" w:rsidR="00E33504" w:rsidRPr="00E33504" w:rsidRDefault="00E33504" w:rsidP="00E33504">
            <w:pPr>
              <w:spacing w:after="160" w:line="300" w:lineRule="auto"/>
              <w:cnfStyle w:val="000000000000" w:firstRow="0" w:lastRow="0" w:firstColumn="0" w:lastColumn="0" w:oddVBand="0" w:evenVBand="0" w:oddHBand="0" w:evenHBand="0" w:firstRowFirstColumn="0" w:firstRowLastColumn="0" w:lastRowFirstColumn="0" w:lastRowLastColumn="0"/>
            </w:pPr>
            <w:r w:rsidRPr="00E33504">
              <w:t>1</w:t>
            </w:r>
          </w:p>
        </w:tc>
        <w:tc>
          <w:tcPr>
            <w:cnfStyle w:val="000010000000" w:firstRow="0" w:lastRow="0" w:firstColumn="0" w:lastColumn="0" w:oddVBand="1" w:evenVBand="0" w:oddHBand="0" w:evenHBand="0" w:firstRowFirstColumn="0" w:firstRowLastColumn="0" w:lastRowFirstColumn="0" w:lastRowLastColumn="0"/>
            <w:tcW w:w="1116" w:type="dxa"/>
          </w:tcPr>
          <w:p w14:paraId="0DD43230" w14:textId="77777777" w:rsidR="00E33504" w:rsidRPr="00E33504" w:rsidRDefault="00E33504" w:rsidP="00E33504">
            <w:pPr>
              <w:spacing w:after="160" w:line="300" w:lineRule="auto"/>
            </w:pPr>
            <w:r w:rsidRPr="00E33504">
              <w:t>993.000</w:t>
            </w:r>
          </w:p>
        </w:tc>
      </w:tr>
      <w:tr w:rsidR="00E33504" w:rsidRPr="00E33504" w14:paraId="59676529" w14:textId="77777777" w:rsidTr="00D11265">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927" w:type="dxa"/>
            <w:vMerge/>
          </w:tcPr>
          <w:p w14:paraId="38DAEC44" w14:textId="77777777" w:rsidR="00E33504" w:rsidRPr="00E33504" w:rsidRDefault="00E33504" w:rsidP="00E33504">
            <w:pPr>
              <w:spacing w:after="160" w:line="300" w:lineRule="auto"/>
            </w:pPr>
          </w:p>
        </w:tc>
        <w:tc>
          <w:tcPr>
            <w:tcW w:w="754" w:type="dxa"/>
          </w:tcPr>
          <w:p w14:paraId="41A6BA1B" w14:textId="77777777" w:rsidR="00E33504" w:rsidRPr="00E33504" w:rsidRDefault="00E33504" w:rsidP="00E33504">
            <w:pPr>
              <w:spacing w:after="160" w:line="300" w:lineRule="auto"/>
              <w:cnfStyle w:val="000000100000" w:firstRow="0" w:lastRow="0" w:firstColumn="0" w:lastColumn="0" w:oddVBand="0" w:evenVBand="0" w:oddHBand="1" w:evenHBand="0" w:firstRowFirstColumn="0" w:firstRowLastColumn="0" w:lastRowFirstColumn="0" w:lastRowLastColumn="0"/>
            </w:pPr>
            <w:r w:rsidRPr="00E33504">
              <w:t>2</w:t>
            </w:r>
          </w:p>
        </w:tc>
        <w:tc>
          <w:tcPr>
            <w:cnfStyle w:val="000010000000" w:firstRow="0" w:lastRow="0" w:firstColumn="0" w:lastColumn="0" w:oddVBand="1" w:evenVBand="0" w:oddHBand="0" w:evenHBand="0" w:firstRowFirstColumn="0" w:firstRowLastColumn="0" w:lastRowFirstColumn="0" w:lastRowLastColumn="0"/>
            <w:tcW w:w="1116" w:type="dxa"/>
          </w:tcPr>
          <w:p w14:paraId="343E69A3" w14:textId="77777777" w:rsidR="00E33504" w:rsidRPr="00E33504" w:rsidRDefault="00E33504" w:rsidP="00E33504">
            <w:pPr>
              <w:spacing w:after="160" w:line="300" w:lineRule="auto"/>
            </w:pPr>
            <w:r w:rsidRPr="00E33504">
              <w:t>1140.000</w:t>
            </w:r>
          </w:p>
        </w:tc>
      </w:tr>
      <w:tr w:rsidR="00E33504" w:rsidRPr="00E33504" w14:paraId="69BA754B" w14:textId="77777777" w:rsidTr="00D11265">
        <w:trPr>
          <w:jc w:val="center"/>
        </w:trPr>
        <w:tc>
          <w:tcPr>
            <w:cnfStyle w:val="000010000000" w:firstRow="0" w:lastRow="0" w:firstColumn="0" w:lastColumn="0" w:oddVBand="1" w:evenVBand="0" w:oddHBand="0" w:evenHBand="0" w:firstRowFirstColumn="0" w:firstRowLastColumn="0" w:lastRowFirstColumn="0" w:lastRowLastColumn="0"/>
            <w:tcW w:w="1681" w:type="dxa"/>
            <w:gridSpan w:val="2"/>
          </w:tcPr>
          <w:p w14:paraId="6EA0B2A7" w14:textId="77777777" w:rsidR="00E33504" w:rsidRPr="00E33504" w:rsidRDefault="00E33504" w:rsidP="00E33504">
            <w:pPr>
              <w:spacing w:after="160" w:line="300" w:lineRule="auto"/>
            </w:pPr>
            <w:r w:rsidRPr="00E33504">
              <w:t>Valid</w:t>
            </w:r>
          </w:p>
        </w:tc>
        <w:tc>
          <w:tcPr>
            <w:tcW w:w="1116" w:type="dxa"/>
          </w:tcPr>
          <w:p w14:paraId="25F2ABED" w14:textId="77777777" w:rsidR="00E33504" w:rsidRPr="00E33504" w:rsidRDefault="00E33504" w:rsidP="00E33504">
            <w:pPr>
              <w:spacing w:after="160" w:line="300" w:lineRule="auto"/>
              <w:cnfStyle w:val="000000000000" w:firstRow="0" w:lastRow="0" w:firstColumn="0" w:lastColumn="0" w:oddVBand="0" w:evenVBand="0" w:oddHBand="0" w:evenHBand="0" w:firstRowFirstColumn="0" w:firstRowLastColumn="0" w:lastRowFirstColumn="0" w:lastRowLastColumn="0"/>
            </w:pPr>
            <w:r w:rsidRPr="00E33504">
              <w:t>2133.000</w:t>
            </w:r>
          </w:p>
        </w:tc>
      </w:tr>
      <w:tr w:rsidR="00E33504" w:rsidRPr="00E33504" w14:paraId="01D5379C" w14:textId="77777777" w:rsidTr="00D11265">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81" w:type="dxa"/>
            <w:gridSpan w:val="2"/>
          </w:tcPr>
          <w:p w14:paraId="3132A20D" w14:textId="77777777" w:rsidR="00E33504" w:rsidRPr="00E33504" w:rsidRDefault="00E33504" w:rsidP="00E33504">
            <w:pPr>
              <w:spacing w:after="160" w:line="300" w:lineRule="auto"/>
            </w:pPr>
            <w:r w:rsidRPr="00E33504">
              <w:t>Missing</w:t>
            </w:r>
          </w:p>
        </w:tc>
        <w:tc>
          <w:tcPr>
            <w:tcW w:w="1116" w:type="dxa"/>
          </w:tcPr>
          <w:p w14:paraId="7E7FA476" w14:textId="77777777" w:rsidR="00E33504" w:rsidRPr="00E33504" w:rsidRDefault="00E33504" w:rsidP="00E33504">
            <w:pPr>
              <w:spacing w:after="160" w:line="300" w:lineRule="auto"/>
              <w:cnfStyle w:val="000000100000" w:firstRow="0" w:lastRow="0" w:firstColumn="0" w:lastColumn="0" w:oddVBand="0" w:evenVBand="0" w:oddHBand="1" w:evenHBand="0" w:firstRowFirstColumn="0" w:firstRowLastColumn="0" w:lastRowFirstColumn="0" w:lastRowLastColumn="0"/>
            </w:pPr>
            <w:r w:rsidRPr="00E33504">
              <w:t>2133.000</w:t>
            </w:r>
          </w:p>
        </w:tc>
      </w:tr>
    </w:tbl>
    <w:p w14:paraId="6BC30F25" w14:textId="77777777" w:rsidR="00E33504" w:rsidRDefault="00E33504" w:rsidP="00E33504"/>
    <w:p w14:paraId="7F1534BD" w14:textId="77777777" w:rsidR="007F2CDD" w:rsidRDefault="007F2CDD" w:rsidP="00E33504"/>
    <w:p w14:paraId="552D3C34" w14:textId="77777777" w:rsidR="007F2CDD" w:rsidRDefault="007F2CDD" w:rsidP="00E33504"/>
    <w:p w14:paraId="3661802D" w14:textId="77777777" w:rsidR="007F2CDD" w:rsidRDefault="007F2CDD" w:rsidP="00E33504"/>
    <w:p w14:paraId="6745F732" w14:textId="77777777" w:rsidR="007F2CDD" w:rsidRDefault="007F2CDD" w:rsidP="00E33504"/>
    <w:p w14:paraId="68C87398" w14:textId="77777777" w:rsidR="007F2CDD" w:rsidRPr="00E33504" w:rsidRDefault="007F2CDD" w:rsidP="00E33504"/>
    <w:p w14:paraId="1E376CD8" w14:textId="4F576060" w:rsidR="006E4FCA" w:rsidRPr="006E4FCA" w:rsidRDefault="006D7CBC" w:rsidP="006E4FCA">
      <w:pPr>
        <w:pStyle w:val="Heading3"/>
      </w:pPr>
      <w:bookmarkStart w:id="21" w:name="_Toc164934253"/>
      <w:r>
        <w:lastRenderedPageBreak/>
        <w:t>Discussion on K-Means Clustering</w:t>
      </w:r>
      <w:bookmarkEnd w:id="21"/>
      <w:r>
        <w:t xml:space="preserve"> </w:t>
      </w:r>
    </w:p>
    <w:p w14:paraId="11DEB366" w14:textId="059E97C7" w:rsidR="006E4FCA" w:rsidRDefault="006E4FCA" w:rsidP="006E4FCA">
      <w:pPr>
        <w:pStyle w:val="Heading4"/>
      </w:pPr>
      <w:r>
        <w:t>Cluster Centres and Iteration History</w:t>
      </w:r>
    </w:p>
    <w:p w14:paraId="1B1CC56D" w14:textId="42C8C4A6" w:rsidR="006E4FCA" w:rsidRDefault="006E4FCA" w:rsidP="006E4FCA">
      <w:r>
        <w:t>The K-means clustering algorithm converged after several iterations, with the change in cluster centres decreasing progressively across iterations. The final cluster centres for the two clusters are as follows:</w:t>
      </w:r>
    </w:p>
    <w:p w14:paraId="39CE9EB8" w14:textId="3BCB3170" w:rsidR="006E4FCA" w:rsidRDefault="006E4FCA" w:rsidP="006E4FCA">
      <w:pPr>
        <w:pStyle w:val="Heading5"/>
      </w:pPr>
      <w:r>
        <w:t>Cluster 1</w:t>
      </w:r>
    </w:p>
    <w:p w14:paraId="46ABD48E" w14:textId="77777777" w:rsidR="006E4FCA" w:rsidRDefault="006E4FCA" w:rsidP="006E4FCA">
      <w:pPr>
        <w:pStyle w:val="ListParagraph"/>
        <w:numPr>
          <w:ilvl w:val="0"/>
          <w:numId w:val="7"/>
        </w:numPr>
      </w:pPr>
      <w:r>
        <w:t>Pretest: 23.000</w:t>
      </w:r>
    </w:p>
    <w:p w14:paraId="49063203" w14:textId="77777777" w:rsidR="006E4FCA" w:rsidRDefault="006E4FCA" w:rsidP="006E4FCA">
      <w:pPr>
        <w:pStyle w:val="ListParagraph"/>
        <w:numPr>
          <w:ilvl w:val="0"/>
          <w:numId w:val="7"/>
        </w:numPr>
      </w:pPr>
      <w:proofErr w:type="spellStart"/>
      <w:r>
        <w:t>Posttest</w:t>
      </w:r>
      <w:proofErr w:type="spellEnd"/>
      <w:r>
        <w:t>: 93.000</w:t>
      </w:r>
    </w:p>
    <w:p w14:paraId="0DB9828C" w14:textId="77777777" w:rsidR="006E4FCA" w:rsidRDefault="006E4FCA" w:rsidP="006E4FCA">
      <w:pPr>
        <w:pStyle w:val="Heading5"/>
      </w:pPr>
      <w:r>
        <w:t>Cluster 2:</w:t>
      </w:r>
    </w:p>
    <w:p w14:paraId="20D1E617" w14:textId="77777777" w:rsidR="006E4FCA" w:rsidRDefault="006E4FCA" w:rsidP="006E4FCA">
      <w:pPr>
        <w:pStyle w:val="ListParagraph"/>
        <w:numPr>
          <w:ilvl w:val="0"/>
          <w:numId w:val="8"/>
        </w:numPr>
      </w:pPr>
      <w:r>
        <w:t>Pretest: 35.191</w:t>
      </w:r>
    </w:p>
    <w:p w14:paraId="2F74C0CC" w14:textId="77777777" w:rsidR="006E4FCA" w:rsidRDefault="006E4FCA" w:rsidP="006E4FCA">
      <w:pPr>
        <w:pStyle w:val="ListParagraph"/>
        <w:numPr>
          <w:ilvl w:val="0"/>
          <w:numId w:val="8"/>
        </w:numPr>
      </w:pPr>
      <w:proofErr w:type="spellStart"/>
      <w:r>
        <w:t>Posttest</w:t>
      </w:r>
      <w:proofErr w:type="spellEnd"/>
      <w:r>
        <w:t>: 100.606</w:t>
      </w:r>
    </w:p>
    <w:p w14:paraId="1BBA8F33" w14:textId="7D4C3D9B" w:rsidR="006E4FCA" w:rsidRDefault="006E4FCA" w:rsidP="006E4FCA">
      <w:r>
        <w:t xml:space="preserve">The iterative refinement of cluster </w:t>
      </w:r>
      <w:proofErr w:type="spellStart"/>
      <w:r>
        <w:t>centers</w:t>
      </w:r>
      <w:proofErr w:type="spellEnd"/>
      <w:r>
        <w:t xml:space="preserve"> indicates that the algorithm successfully minimized the variance within clusters and maximized the variance between clusters.</w:t>
      </w:r>
    </w:p>
    <w:p w14:paraId="5F1459D6" w14:textId="08CB60C6" w:rsidR="006E4FCA" w:rsidRDefault="006E4FCA" w:rsidP="006E4FCA">
      <w:pPr>
        <w:pStyle w:val="Heading4"/>
      </w:pPr>
      <w:r>
        <w:t>Statistical Significance</w:t>
      </w:r>
    </w:p>
    <w:p w14:paraId="2AC75D6E" w14:textId="77777777" w:rsidR="006E4FCA" w:rsidRDefault="006E4FCA" w:rsidP="006E4FCA">
      <w:r>
        <w:t xml:space="preserve">The ANOVA results indicate that there is a significant difference between the clusters for both </w:t>
      </w:r>
      <w:proofErr w:type="spellStart"/>
      <w:r>
        <w:t>pretest</w:t>
      </w:r>
      <w:proofErr w:type="spellEnd"/>
      <w:r>
        <w:t xml:space="preserve"> and </w:t>
      </w:r>
      <w:proofErr w:type="spellStart"/>
      <w:r>
        <w:t>posttest</w:t>
      </w:r>
      <w:proofErr w:type="spellEnd"/>
      <w:r>
        <w:t xml:space="preserve"> scores. The F-values are highly significant (p &lt; .000), suggesting that the clustering solution is statistically meaningful and not due to random chance.</w:t>
      </w:r>
    </w:p>
    <w:p w14:paraId="770482C4" w14:textId="77777777" w:rsidR="006E4FCA" w:rsidRDefault="006E4FCA" w:rsidP="006E4FCA">
      <w:pPr>
        <w:pStyle w:val="Heading4"/>
      </w:pPr>
      <w:r>
        <w:t>Distance Between Final Clusters</w:t>
      </w:r>
    </w:p>
    <w:p w14:paraId="03198494" w14:textId="77777777" w:rsidR="006E4FCA" w:rsidRDefault="006E4FCA" w:rsidP="006E4FCA">
      <w:r>
        <w:t xml:space="preserve">The distance between the final cluster </w:t>
      </w:r>
      <w:proofErr w:type="spellStart"/>
      <w:r>
        <w:t>centers</w:t>
      </w:r>
      <w:proofErr w:type="spellEnd"/>
      <w:r>
        <w:t xml:space="preserve"> for Cluster 1 and Cluster 2 is 32.160, further confirming the distinct separation between the two clusters in the multidimensional space defined by the </w:t>
      </w:r>
      <w:proofErr w:type="spellStart"/>
      <w:r>
        <w:t>pretest</w:t>
      </w:r>
      <w:proofErr w:type="spellEnd"/>
      <w:r>
        <w:t xml:space="preserve"> and </w:t>
      </w:r>
      <w:proofErr w:type="spellStart"/>
      <w:r>
        <w:t>posttest</w:t>
      </w:r>
      <w:proofErr w:type="spellEnd"/>
      <w:r>
        <w:t xml:space="preserve"> scores.</w:t>
      </w:r>
    </w:p>
    <w:p w14:paraId="6753A9CC" w14:textId="77777777" w:rsidR="006E4FCA" w:rsidRDefault="006E4FCA" w:rsidP="006E4FCA">
      <w:pPr>
        <w:pStyle w:val="Heading4"/>
      </w:pPr>
      <w:r>
        <w:t>Case Distribution in Clusters</w:t>
      </w:r>
    </w:p>
    <w:p w14:paraId="0FA5E326" w14:textId="77777777" w:rsidR="006E4FCA" w:rsidRDefault="006E4FCA" w:rsidP="006E4FCA">
      <w:pPr>
        <w:pStyle w:val="ListParagraph"/>
        <w:numPr>
          <w:ilvl w:val="0"/>
          <w:numId w:val="9"/>
        </w:numPr>
      </w:pPr>
      <w:r>
        <w:t>Cluster 1: 993 cases</w:t>
      </w:r>
    </w:p>
    <w:p w14:paraId="6A07F082" w14:textId="77777777" w:rsidR="006E4FCA" w:rsidRDefault="006E4FCA" w:rsidP="006E4FCA">
      <w:pPr>
        <w:pStyle w:val="ListParagraph"/>
        <w:numPr>
          <w:ilvl w:val="0"/>
          <w:numId w:val="9"/>
        </w:numPr>
      </w:pPr>
      <w:r>
        <w:t>Cluster 2: 1140 cases</w:t>
      </w:r>
    </w:p>
    <w:p w14:paraId="4DA2A4E9" w14:textId="33CAC456" w:rsidR="006E4FCA" w:rsidRDefault="00FF0A8C" w:rsidP="006E4FCA">
      <w:r w:rsidRPr="00FF0A8C">
        <w:t xml:space="preserve">The distribution of cases among the clusters reveals that Cluster 2 had a slightly higher number of cases compared to Cluster 1, which implies that there seems to be a higher proportion of students in Cluster 2 based on their results on </w:t>
      </w:r>
      <w:proofErr w:type="spellStart"/>
      <w:r w:rsidRPr="00FF0A8C">
        <w:t>pretest</w:t>
      </w:r>
      <w:proofErr w:type="spellEnd"/>
      <w:r w:rsidRPr="00FF0A8C">
        <w:t xml:space="preserve"> and </w:t>
      </w:r>
      <w:proofErr w:type="spellStart"/>
      <w:r w:rsidRPr="00FF0A8C">
        <w:t>posttest</w:t>
      </w:r>
      <w:proofErr w:type="spellEnd"/>
      <w:r w:rsidR="006E4FCA">
        <w:t>.</w:t>
      </w:r>
    </w:p>
    <w:p w14:paraId="76415FC0" w14:textId="77777777" w:rsidR="006E4FCA" w:rsidRDefault="006E4FCA" w:rsidP="006E4FCA">
      <w:pPr>
        <w:pStyle w:val="Heading4"/>
      </w:pPr>
      <w:r>
        <w:t>Interpretation and Implications</w:t>
      </w:r>
    </w:p>
    <w:p w14:paraId="45034342" w14:textId="77777777" w:rsidR="006E4FCA" w:rsidRDefault="006E4FCA" w:rsidP="006E4FCA">
      <w:r>
        <w:t xml:space="preserve">The clustering analysis has identified two distinct groups of students based on their </w:t>
      </w:r>
      <w:proofErr w:type="spellStart"/>
      <w:r>
        <w:t>pretest</w:t>
      </w:r>
      <w:proofErr w:type="spellEnd"/>
      <w:r>
        <w:t xml:space="preserve"> and </w:t>
      </w:r>
      <w:proofErr w:type="spellStart"/>
      <w:r>
        <w:t>posttest</w:t>
      </w:r>
      <w:proofErr w:type="spellEnd"/>
      <w:r>
        <w:t xml:space="preserve"> scores:</w:t>
      </w:r>
    </w:p>
    <w:p w14:paraId="50D22906" w14:textId="77777777" w:rsidR="006E4FCA" w:rsidRDefault="006E4FCA" w:rsidP="006E4FCA">
      <w:pPr>
        <w:pStyle w:val="Heading5"/>
      </w:pPr>
      <w:r>
        <w:t>Cluster 1 (Lower Scores)</w:t>
      </w:r>
    </w:p>
    <w:p w14:paraId="676C68A1" w14:textId="3DE5285D" w:rsidR="006E4FCA" w:rsidRDefault="000F2271" w:rsidP="006E4FCA">
      <w:r w:rsidRPr="000F2271">
        <w:t>This group represents the students with lower pre-test score (mean of 23.000) and post-test score (mean of 93.000) being below average. There can be students who really need additional assistance and rehabilitation to be able to do well at school</w:t>
      </w:r>
      <w:r w:rsidR="006E4FCA">
        <w:t>.</w:t>
      </w:r>
    </w:p>
    <w:p w14:paraId="35DB2B6F" w14:textId="77777777" w:rsidR="006E4FCA" w:rsidRDefault="006E4FCA" w:rsidP="006E4FCA">
      <w:pPr>
        <w:pStyle w:val="Heading5"/>
      </w:pPr>
      <w:r>
        <w:t>Cluster 2 (Higher Scores)</w:t>
      </w:r>
    </w:p>
    <w:p w14:paraId="565687B5" w14:textId="07A7BB8E" w:rsidR="00C22D2E" w:rsidRDefault="000F2271" w:rsidP="00330B9E">
      <w:r w:rsidRPr="000F2271">
        <w:t xml:space="preserve">This group will demonstrate higher pretest scores (mean of 35.191) and higher </w:t>
      </w:r>
      <w:proofErr w:type="spellStart"/>
      <w:r w:rsidRPr="000F2271">
        <w:t>posttest</w:t>
      </w:r>
      <w:proofErr w:type="spellEnd"/>
      <w:r w:rsidRPr="000F2271">
        <w:t xml:space="preserve"> scores (mean of 100.606). Such learners have been distinguished by their exemplary academic performance and may get benefits such as enrichment activities or advanced classes</w:t>
      </w:r>
      <w:r w:rsidR="006E7CA0">
        <w:t>.</w:t>
      </w:r>
    </w:p>
    <w:p w14:paraId="33BE0B1C" w14:textId="62B9686F" w:rsidR="00D26E6D" w:rsidRDefault="00C22D2E" w:rsidP="00536233">
      <w:pPr>
        <w:pStyle w:val="Heading2"/>
      </w:pPr>
      <w:bookmarkStart w:id="22" w:name="_Toc164934254"/>
      <w:r>
        <w:lastRenderedPageBreak/>
        <w:t>Evaluation of SPSS as a Data Analysis Tool</w:t>
      </w:r>
      <w:bookmarkEnd w:id="22"/>
    </w:p>
    <w:tbl>
      <w:tblPr>
        <w:tblStyle w:val="GridTable4"/>
        <w:tblW w:w="10316" w:type="dxa"/>
        <w:jc w:val="center"/>
        <w:tblLook w:val="04A0" w:firstRow="1" w:lastRow="0" w:firstColumn="1" w:lastColumn="0" w:noHBand="0" w:noVBand="1"/>
      </w:tblPr>
      <w:tblGrid>
        <w:gridCol w:w="1791"/>
        <w:gridCol w:w="2985"/>
        <w:gridCol w:w="2887"/>
        <w:gridCol w:w="2653"/>
      </w:tblGrid>
      <w:tr w:rsidR="00D26E6D" w:rsidRPr="00D26E6D" w14:paraId="54895487" w14:textId="77777777" w:rsidTr="00D26E6D">
        <w:trPr>
          <w:cnfStyle w:val="100000000000" w:firstRow="1" w:lastRow="0" w:firstColumn="0" w:lastColumn="0" w:oddVBand="0" w:evenVBand="0" w:oddHBand="0" w:evenHBand="0" w:firstRowFirstColumn="0" w:firstRowLastColumn="0" w:lastRowFirstColumn="0" w:lastRowLastColumn="0"/>
          <w:trHeight w:val="55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BD0C83" w14:textId="77777777" w:rsidR="00D26E6D" w:rsidRPr="00D26E6D" w:rsidRDefault="00D26E6D" w:rsidP="00D26E6D">
            <w:pPr>
              <w:pStyle w:val="NoSpacing"/>
            </w:pPr>
            <w:r w:rsidRPr="00D26E6D">
              <w:t>Feature</w:t>
            </w:r>
          </w:p>
        </w:tc>
        <w:tc>
          <w:tcPr>
            <w:tcW w:w="0" w:type="auto"/>
            <w:hideMark/>
          </w:tcPr>
          <w:p w14:paraId="1B95C12D" w14:textId="77777777" w:rsidR="00D26E6D" w:rsidRPr="00D26E6D" w:rsidRDefault="00D26E6D" w:rsidP="00D26E6D">
            <w:pPr>
              <w:pStyle w:val="NoSpacing"/>
              <w:cnfStyle w:val="100000000000" w:firstRow="1" w:lastRow="0" w:firstColumn="0" w:lastColumn="0" w:oddVBand="0" w:evenVBand="0" w:oddHBand="0" w:evenHBand="0" w:firstRowFirstColumn="0" w:firstRowLastColumn="0" w:lastRowFirstColumn="0" w:lastRowLastColumn="0"/>
            </w:pPr>
            <w:r w:rsidRPr="00D26E6D">
              <w:t>Advantage</w:t>
            </w:r>
          </w:p>
        </w:tc>
        <w:tc>
          <w:tcPr>
            <w:tcW w:w="0" w:type="auto"/>
            <w:hideMark/>
          </w:tcPr>
          <w:p w14:paraId="5B20AF0B" w14:textId="77777777" w:rsidR="00D26E6D" w:rsidRPr="00D26E6D" w:rsidRDefault="00D26E6D" w:rsidP="00D26E6D">
            <w:pPr>
              <w:pStyle w:val="NoSpacing"/>
              <w:cnfStyle w:val="100000000000" w:firstRow="1" w:lastRow="0" w:firstColumn="0" w:lastColumn="0" w:oddVBand="0" w:evenVBand="0" w:oddHBand="0" w:evenHBand="0" w:firstRowFirstColumn="0" w:firstRowLastColumn="0" w:lastRowFirstColumn="0" w:lastRowLastColumn="0"/>
            </w:pPr>
            <w:r w:rsidRPr="00D26E6D">
              <w:t>Disadvantage</w:t>
            </w:r>
          </w:p>
        </w:tc>
        <w:tc>
          <w:tcPr>
            <w:tcW w:w="0" w:type="auto"/>
            <w:hideMark/>
          </w:tcPr>
          <w:p w14:paraId="0FE80EB8" w14:textId="77777777" w:rsidR="00D26E6D" w:rsidRPr="00D26E6D" w:rsidRDefault="00D26E6D" w:rsidP="00D26E6D">
            <w:pPr>
              <w:pStyle w:val="NoSpacing"/>
              <w:cnfStyle w:val="100000000000" w:firstRow="1" w:lastRow="0" w:firstColumn="0" w:lastColumn="0" w:oddVBand="0" w:evenVBand="0" w:oddHBand="0" w:evenHBand="0" w:firstRowFirstColumn="0" w:firstRowLastColumn="0" w:lastRowFirstColumn="0" w:lastRowLastColumn="0"/>
            </w:pPr>
            <w:r w:rsidRPr="00D26E6D">
              <w:t>Consideration for Different Users</w:t>
            </w:r>
          </w:p>
        </w:tc>
      </w:tr>
      <w:tr w:rsidR="00D26E6D" w:rsidRPr="00D26E6D" w14:paraId="288376A7" w14:textId="77777777" w:rsidTr="00D26E6D">
        <w:trPr>
          <w:cnfStyle w:val="000000100000" w:firstRow="0" w:lastRow="0" w:firstColumn="0" w:lastColumn="0" w:oddVBand="0" w:evenVBand="0" w:oddHBand="1" w:evenHBand="0" w:firstRowFirstColumn="0" w:firstRowLastColumn="0" w:lastRowFirstColumn="0" w:lastRowLastColumn="0"/>
          <w:trHeight w:val="33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7C94E9" w14:textId="77777777" w:rsidR="00D26E6D" w:rsidRPr="00D26E6D" w:rsidRDefault="00D26E6D" w:rsidP="00D26E6D">
            <w:pPr>
              <w:pStyle w:val="NoSpacing"/>
            </w:pPr>
            <w:r w:rsidRPr="00D26E6D">
              <w:t>Advanced Statistical Procedures</w:t>
            </w:r>
          </w:p>
        </w:tc>
        <w:tc>
          <w:tcPr>
            <w:tcW w:w="0" w:type="auto"/>
            <w:hideMark/>
          </w:tcPr>
          <w:p w14:paraId="4D698EA1" w14:textId="304D8BB1" w:rsidR="00D26E6D" w:rsidRPr="00D26E6D" w:rsidRDefault="00F519A2" w:rsidP="00D26E6D">
            <w:pPr>
              <w:pStyle w:val="NoSpacing"/>
              <w:cnfStyle w:val="000000100000" w:firstRow="0" w:lastRow="0" w:firstColumn="0" w:lastColumn="0" w:oddVBand="0" w:evenVBand="0" w:oddHBand="1" w:evenHBand="0" w:firstRowFirstColumn="0" w:firstRowLastColumn="0" w:lastRowFirstColumn="0" w:lastRowLastColumn="0"/>
            </w:pPr>
            <w:r w:rsidRPr="00F519A2">
              <w:t xml:space="preserve">* Provides sophisticated techniques, such as multilevel </w:t>
            </w:r>
            <w:proofErr w:type="spellStart"/>
            <w:r w:rsidRPr="00F519A2">
              <w:t>modeling</w:t>
            </w:r>
            <w:proofErr w:type="spellEnd"/>
            <w:r w:rsidRPr="00F519A2">
              <w:t xml:space="preserve">, SEM, and GEE, for dealing with hierarchical data and complex associations. * Has plenty of features that can be used for the following: missing data imputation and weighting </w:t>
            </w:r>
            <w:r w:rsidR="00E06B57">
              <w:t>(</w:t>
            </w:r>
            <w:r w:rsidR="00E06B57" w:rsidRPr="00E06B57">
              <w:t>Rahman</w:t>
            </w:r>
            <w:r w:rsidR="00E06B57">
              <w:t xml:space="preserve"> </w:t>
            </w:r>
            <w:r w:rsidR="00E06B57" w:rsidRPr="00E06B57">
              <w:t xml:space="preserve">and </w:t>
            </w:r>
            <w:proofErr w:type="spellStart"/>
            <w:r w:rsidR="00E06B57" w:rsidRPr="00E06B57">
              <w:t>Muktadir</w:t>
            </w:r>
            <w:proofErr w:type="spellEnd"/>
            <w:r w:rsidR="00E06B57" w:rsidRPr="00E06B57">
              <w:t>, 2021</w:t>
            </w:r>
            <w:r w:rsidR="00E06B57">
              <w:t>)</w:t>
            </w:r>
            <w:r w:rsidR="00D26E6D" w:rsidRPr="00D26E6D">
              <w:t>.</w:t>
            </w:r>
          </w:p>
        </w:tc>
        <w:tc>
          <w:tcPr>
            <w:tcW w:w="0" w:type="auto"/>
            <w:hideMark/>
          </w:tcPr>
          <w:p w14:paraId="6591841D" w14:textId="1471BB1F" w:rsidR="00D26E6D" w:rsidRPr="00D26E6D" w:rsidRDefault="00D26E6D" w:rsidP="00D26E6D">
            <w:pPr>
              <w:pStyle w:val="NoSpacing"/>
              <w:cnfStyle w:val="000000100000" w:firstRow="0" w:lastRow="0" w:firstColumn="0" w:lastColumn="0" w:oddVBand="0" w:evenVBand="0" w:oddHBand="1" w:evenHBand="0" w:firstRowFirstColumn="0" w:firstRowLastColumn="0" w:lastRowFirstColumn="0" w:lastRowLastColumn="0"/>
            </w:pPr>
            <w:r w:rsidRPr="00D26E6D">
              <w:t>* Steeper learning curve compared to basic procedures. * Requires a strong understanding of statistical concepts for proper interpretation of results</w:t>
            </w:r>
            <w:r w:rsidR="004760D4">
              <w:t xml:space="preserve"> (</w:t>
            </w:r>
            <w:proofErr w:type="spellStart"/>
            <w:r w:rsidR="004760D4" w:rsidRPr="004760D4">
              <w:t>DeCoster</w:t>
            </w:r>
            <w:proofErr w:type="spellEnd"/>
            <w:r w:rsidR="004760D4" w:rsidRPr="004760D4">
              <w:t xml:space="preserve"> and Claypool,</w:t>
            </w:r>
            <w:r w:rsidR="004760D4">
              <w:t xml:space="preserve"> </w:t>
            </w:r>
            <w:r w:rsidR="004760D4" w:rsidRPr="004760D4">
              <w:t>2004</w:t>
            </w:r>
            <w:r w:rsidR="004760D4">
              <w:t>)</w:t>
            </w:r>
            <w:r w:rsidRPr="00D26E6D">
              <w:t>.</w:t>
            </w:r>
          </w:p>
        </w:tc>
        <w:tc>
          <w:tcPr>
            <w:tcW w:w="0" w:type="auto"/>
            <w:hideMark/>
          </w:tcPr>
          <w:p w14:paraId="1A862D45" w14:textId="77777777" w:rsidR="00D26E6D" w:rsidRPr="00D26E6D" w:rsidRDefault="00D26E6D" w:rsidP="00D26E6D">
            <w:pPr>
              <w:pStyle w:val="NoSpacing"/>
              <w:cnfStyle w:val="000000100000" w:firstRow="0" w:lastRow="0" w:firstColumn="0" w:lastColumn="0" w:oddVBand="0" w:evenVBand="0" w:oddHBand="1" w:evenHBand="0" w:firstRowFirstColumn="0" w:firstRowLastColumn="0" w:lastRowFirstColumn="0" w:lastRowLastColumn="0"/>
            </w:pPr>
            <w:r w:rsidRPr="00D26E6D">
              <w:t xml:space="preserve">* Ideal for researchers conducting advanced statistical </w:t>
            </w:r>
            <w:proofErr w:type="spellStart"/>
            <w:r w:rsidRPr="00D26E6D">
              <w:t>modeling</w:t>
            </w:r>
            <w:proofErr w:type="spellEnd"/>
            <w:r w:rsidRPr="00D26E6D">
              <w:t>, particularly in social sciences or public health. * Less suitable for beginners or those focusing on simpler analyses.</w:t>
            </w:r>
          </w:p>
        </w:tc>
      </w:tr>
      <w:tr w:rsidR="00D26E6D" w:rsidRPr="00D26E6D" w14:paraId="6D72B5B3" w14:textId="77777777" w:rsidTr="00D26E6D">
        <w:trPr>
          <w:trHeight w:val="331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6B9C30" w14:textId="77777777" w:rsidR="00D26E6D" w:rsidRPr="00D26E6D" w:rsidRDefault="00D26E6D" w:rsidP="00D26E6D">
            <w:pPr>
              <w:pStyle w:val="NoSpacing"/>
            </w:pPr>
            <w:r w:rsidRPr="00D26E6D">
              <w:t>Data Cleaning and Transformation</w:t>
            </w:r>
          </w:p>
        </w:tc>
        <w:tc>
          <w:tcPr>
            <w:tcW w:w="0" w:type="auto"/>
            <w:hideMark/>
          </w:tcPr>
          <w:p w14:paraId="7953CE20" w14:textId="09E16158" w:rsidR="00D26E6D" w:rsidRPr="00D26E6D" w:rsidRDefault="00D26E6D" w:rsidP="00D26E6D">
            <w:pPr>
              <w:pStyle w:val="NoSpacing"/>
              <w:cnfStyle w:val="000000000000" w:firstRow="0" w:lastRow="0" w:firstColumn="0" w:lastColumn="0" w:oddVBand="0" w:evenVBand="0" w:oddHBand="0" w:evenHBand="0" w:firstRowFirstColumn="0" w:firstRowLastColumn="0" w:lastRowFirstColumn="0" w:lastRowLastColumn="0"/>
            </w:pPr>
            <w:r w:rsidRPr="00D26E6D">
              <w:t>* Extensive data cleaning tools for handling missing values, outliers, inconsistencies, and data recoding. * Offers functionalities for variable creation, merging datasets, and variable selection</w:t>
            </w:r>
            <w:r w:rsidR="00546223">
              <w:t xml:space="preserve"> (</w:t>
            </w:r>
            <w:r w:rsidR="00546223" w:rsidRPr="00546223">
              <w:t>Kulas, Roji, and Smith, 2021</w:t>
            </w:r>
            <w:r w:rsidR="00546223">
              <w:t>)</w:t>
            </w:r>
            <w:r w:rsidRPr="00D26E6D">
              <w:t>.</w:t>
            </w:r>
          </w:p>
        </w:tc>
        <w:tc>
          <w:tcPr>
            <w:tcW w:w="0" w:type="auto"/>
            <w:hideMark/>
          </w:tcPr>
          <w:p w14:paraId="1F17A906" w14:textId="380F5178" w:rsidR="00D26E6D" w:rsidRPr="00D26E6D" w:rsidRDefault="00D26E6D" w:rsidP="00D26E6D">
            <w:pPr>
              <w:pStyle w:val="NoSpacing"/>
              <w:cnfStyle w:val="000000000000" w:firstRow="0" w:lastRow="0" w:firstColumn="0" w:lastColumn="0" w:oddVBand="0" w:evenVBand="0" w:oddHBand="0" w:evenHBand="0" w:firstRowFirstColumn="0" w:firstRowLastColumn="0" w:lastRowFirstColumn="0" w:lastRowLastColumn="0"/>
            </w:pPr>
            <w:r w:rsidRPr="00D26E6D">
              <w:t>* Limited automation capabilities for complex data cleaning tasks that might require scripting in other languages. * Data cleaning process can be time-consuming for large datasets, especially compared to in-memory manipulation offered by R or Python</w:t>
            </w:r>
            <w:r w:rsidR="004760D4">
              <w:t xml:space="preserve"> </w:t>
            </w:r>
            <w:r w:rsidR="004760D4" w:rsidRPr="004760D4">
              <w:t>(</w:t>
            </w:r>
            <w:proofErr w:type="spellStart"/>
            <w:r w:rsidR="004760D4" w:rsidRPr="004760D4">
              <w:t>DeCoster</w:t>
            </w:r>
            <w:proofErr w:type="spellEnd"/>
            <w:r w:rsidR="004760D4" w:rsidRPr="004760D4">
              <w:t xml:space="preserve"> and Claypool, 2004)</w:t>
            </w:r>
            <w:r w:rsidRPr="00D26E6D">
              <w:t>.</w:t>
            </w:r>
          </w:p>
        </w:tc>
        <w:tc>
          <w:tcPr>
            <w:tcW w:w="0" w:type="auto"/>
            <w:hideMark/>
          </w:tcPr>
          <w:p w14:paraId="69BC0758" w14:textId="77777777" w:rsidR="00D26E6D" w:rsidRPr="00D26E6D" w:rsidRDefault="00D26E6D" w:rsidP="00D26E6D">
            <w:pPr>
              <w:pStyle w:val="NoSpacing"/>
              <w:cnfStyle w:val="000000000000" w:firstRow="0" w:lastRow="0" w:firstColumn="0" w:lastColumn="0" w:oddVBand="0" w:evenVBand="0" w:oddHBand="0" w:evenHBand="0" w:firstRowFirstColumn="0" w:firstRowLastColumn="0" w:lastRowFirstColumn="0" w:lastRowLastColumn="0"/>
            </w:pPr>
            <w:r w:rsidRPr="00D26E6D">
              <w:t>* A powerful tool for managing messy real-world data, ensuring data quality for downstream analyses. * May not be optimal for users working with extremely large or complex datasets requiring extensive cleaning pipelines.</w:t>
            </w:r>
          </w:p>
        </w:tc>
      </w:tr>
      <w:tr w:rsidR="00D26E6D" w:rsidRPr="00D26E6D" w14:paraId="3412C8C6" w14:textId="77777777" w:rsidTr="00D26E6D">
        <w:trPr>
          <w:cnfStyle w:val="000000100000" w:firstRow="0" w:lastRow="0" w:firstColumn="0" w:lastColumn="0" w:oddVBand="0" w:evenVBand="0" w:oddHBand="1" w:evenHBand="0" w:firstRowFirstColumn="0" w:firstRowLastColumn="0" w:lastRowFirstColumn="0" w:lastRowLastColumn="0"/>
          <w:trHeight w:val="305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B18218" w14:textId="77777777" w:rsidR="00D26E6D" w:rsidRPr="00D26E6D" w:rsidRDefault="00D26E6D" w:rsidP="00D26E6D">
            <w:pPr>
              <w:pStyle w:val="NoSpacing"/>
            </w:pPr>
            <w:r w:rsidRPr="00D26E6D">
              <w:t>Syntax Scripting</w:t>
            </w:r>
          </w:p>
        </w:tc>
        <w:tc>
          <w:tcPr>
            <w:tcW w:w="0" w:type="auto"/>
            <w:hideMark/>
          </w:tcPr>
          <w:p w14:paraId="08D8CC7B" w14:textId="760E6665" w:rsidR="00D26E6D" w:rsidRPr="00D26E6D" w:rsidRDefault="00D26E6D" w:rsidP="00D26E6D">
            <w:pPr>
              <w:pStyle w:val="NoSpacing"/>
              <w:cnfStyle w:val="000000100000" w:firstRow="0" w:lastRow="0" w:firstColumn="0" w:lastColumn="0" w:oddVBand="0" w:evenVBand="0" w:oddHBand="1" w:evenHBand="0" w:firstRowFirstColumn="0" w:firstRowLastColumn="0" w:lastRowFirstColumn="0" w:lastRowLastColumn="0"/>
            </w:pPr>
            <w:r w:rsidRPr="00D26E6D">
              <w:t>* Provides a scripting language (SPSS Syntax) for automating repetitive tasks and complex analyses. * Syntax offers greater flexibility and control compared to the point-and-click interface</w:t>
            </w:r>
            <w:r w:rsidR="00A102B4">
              <w:t xml:space="preserve"> </w:t>
            </w:r>
            <w:r w:rsidR="00A102B4" w:rsidRPr="00A102B4">
              <w:t xml:space="preserve">(Rahman and </w:t>
            </w:r>
            <w:proofErr w:type="spellStart"/>
            <w:r w:rsidR="00A102B4" w:rsidRPr="00A102B4">
              <w:t>Muktadir</w:t>
            </w:r>
            <w:proofErr w:type="spellEnd"/>
            <w:r w:rsidR="00A102B4" w:rsidRPr="00A102B4">
              <w:t>, 2021)</w:t>
            </w:r>
            <w:r w:rsidRPr="00D26E6D">
              <w:t>.</w:t>
            </w:r>
          </w:p>
        </w:tc>
        <w:tc>
          <w:tcPr>
            <w:tcW w:w="0" w:type="auto"/>
            <w:hideMark/>
          </w:tcPr>
          <w:p w14:paraId="00294488" w14:textId="7E48AEDF" w:rsidR="00D26E6D" w:rsidRPr="00D26E6D" w:rsidRDefault="00D26E6D" w:rsidP="00D26E6D">
            <w:pPr>
              <w:pStyle w:val="NoSpacing"/>
              <w:cnfStyle w:val="000000100000" w:firstRow="0" w:lastRow="0" w:firstColumn="0" w:lastColumn="0" w:oddVBand="0" w:evenVBand="0" w:oddHBand="1" w:evenHBand="0" w:firstRowFirstColumn="0" w:firstRowLastColumn="0" w:lastRowFirstColumn="0" w:lastRowLastColumn="0"/>
            </w:pPr>
            <w:r w:rsidRPr="00D26E6D">
              <w:t>* Requires additional learning curve for users unfamiliar with coding. * Debugging syntax errors can be challenging for beginners</w:t>
            </w:r>
            <w:r w:rsidR="009E270F">
              <w:t xml:space="preserve"> (</w:t>
            </w:r>
            <w:r w:rsidR="009E270F" w:rsidRPr="009E270F">
              <w:t>Pallant, 2020</w:t>
            </w:r>
            <w:r w:rsidR="009E270F">
              <w:t>)</w:t>
            </w:r>
            <w:r w:rsidRPr="00D26E6D">
              <w:t>.</w:t>
            </w:r>
          </w:p>
        </w:tc>
        <w:tc>
          <w:tcPr>
            <w:tcW w:w="0" w:type="auto"/>
            <w:hideMark/>
          </w:tcPr>
          <w:p w14:paraId="4A36D193" w14:textId="77777777" w:rsidR="00D26E6D" w:rsidRPr="00D26E6D" w:rsidRDefault="00D26E6D" w:rsidP="00D26E6D">
            <w:pPr>
              <w:pStyle w:val="NoSpacing"/>
              <w:cnfStyle w:val="000000100000" w:firstRow="0" w:lastRow="0" w:firstColumn="0" w:lastColumn="0" w:oddVBand="0" w:evenVBand="0" w:oddHBand="1" w:evenHBand="0" w:firstRowFirstColumn="0" w:firstRowLastColumn="0" w:lastRowFirstColumn="0" w:lastRowLastColumn="0"/>
            </w:pPr>
            <w:r w:rsidRPr="00D26E6D">
              <w:t>* A valuable feature for experienced users or those requiring automation and customization beyond the point-and-click interface. * Less suitable for those strictly reliant on a user-friendly, menu-driven approach.</w:t>
            </w:r>
          </w:p>
        </w:tc>
      </w:tr>
      <w:tr w:rsidR="00D26E6D" w:rsidRPr="00D26E6D" w14:paraId="21D6DF15" w14:textId="77777777" w:rsidTr="00D26E6D">
        <w:trPr>
          <w:trHeight w:val="2762"/>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AD2A06" w14:textId="77777777" w:rsidR="00D26E6D" w:rsidRPr="00D26E6D" w:rsidRDefault="00D26E6D" w:rsidP="00D26E6D">
            <w:pPr>
              <w:pStyle w:val="NoSpacing"/>
            </w:pPr>
            <w:r w:rsidRPr="00D26E6D">
              <w:t>Integration with External Tools</w:t>
            </w:r>
          </w:p>
        </w:tc>
        <w:tc>
          <w:tcPr>
            <w:tcW w:w="0" w:type="auto"/>
            <w:hideMark/>
          </w:tcPr>
          <w:p w14:paraId="4131F6B4" w14:textId="784EDB8C" w:rsidR="00D26E6D" w:rsidRPr="00D26E6D" w:rsidRDefault="00D26E6D" w:rsidP="00D26E6D">
            <w:pPr>
              <w:pStyle w:val="NoSpacing"/>
              <w:cnfStyle w:val="000000000000" w:firstRow="0" w:lastRow="0" w:firstColumn="0" w:lastColumn="0" w:oddVBand="0" w:evenVBand="0" w:oddHBand="0" w:evenHBand="0" w:firstRowFirstColumn="0" w:firstRowLastColumn="0" w:lastRowFirstColumn="0" w:lastRowLastColumn="0"/>
            </w:pPr>
            <w:r w:rsidRPr="00D26E6D">
              <w:t xml:space="preserve">* Seamless integration with other IBM SPSS products like Modeler and Amos for a complete data analysis and </w:t>
            </w:r>
            <w:proofErr w:type="spellStart"/>
            <w:r w:rsidRPr="00D26E6D">
              <w:t>modeling</w:t>
            </w:r>
            <w:proofErr w:type="spellEnd"/>
            <w:r w:rsidRPr="00D26E6D">
              <w:t xml:space="preserve"> workflow. * Connects with external databases and statistical software like R or Python for leveraging their functionalities</w:t>
            </w:r>
            <w:r w:rsidR="00C149D3">
              <w:t xml:space="preserve"> </w:t>
            </w:r>
            <w:r w:rsidR="00C149D3" w:rsidRPr="00C149D3">
              <w:t>Kulas, Roji, and Smith, 2021)</w:t>
            </w:r>
            <w:r w:rsidRPr="00D26E6D">
              <w:t>.</w:t>
            </w:r>
          </w:p>
        </w:tc>
        <w:tc>
          <w:tcPr>
            <w:tcW w:w="0" w:type="auto"/>
            <w:hideMark/>
          </w:tcPr>
          <w:p w14:paraId="34D23F04" w14:textId="74FE6A8C" w:rsidR="00D26E6D" w:rsidRPr="00D26E6D" w:rsidRDefault="00D26E6D" w:rsidP="00D26E6D">
            <w:pPr>
              <w:pStyle w:val="NoSpacing"/>
              <w:cnfStyle w:val="000000000000" w:firstRow="0" w:lastRow="0" w:firstColumn="0" w:lastColumn="0" w:oddVBand="0" w:evenVBand="0" w:oddHBand="0" w:evenHBand="0" w:firstRowFirstColumn="0" w:firstRowLastColumn="0" w:lastRowFirstColumn="0" w:lastRowLastColumn="0"/>
            </w:pPr>
            <w:r w:rsidRPr="00D26E6D">
              <w:t>* Requires additional investment in other software licenses. * Integration complexity can vary depending on the chosen tool</w:t>
            </w:r>
            <w:r w:rsidR="006372BF">
              <w:t xml:space="preserve"> (</w:t>
            </w:r>
            <w:r w:rsidR="006372BF" w:rsidRPr="006372BF">
              <w:t>Pallant, 2020</w:t>
            </w:r>
            <w:r w:rsidR="006372BF">
              <w:t>)</w:t>
            </w:r>
            <w:r w:rsidRPr="00D26E6D">
              <w:t>.</w:t>
            </w:r>
          </w:p>
        </w:tc>
        <w:tc>
          <w:tcPr>
            <w:tcW w:w="0" w:type="auto"/>
            <w:hideMark/>
          </w:tcPr>
          <w:p w14:paraId="00C85E50" w14:textId="77777777" w:rsidR="00D26E6D" w:rsidRPr="00D26E6D" w:rsidRDefault="00D26E6D" w:rsidP="00D26E6D">
            <w:pPr>
              <w:pStyle w:val="NoSpacing"/>
              <w:cnfStyle w:val="000000000000" w:firstRow="0" w:lastRow="0" w:firstColumn="0" w:lastColumn="0" w:oddVBand="0" w:evenVBand="0" w:oddHBand="0" w:evenHBand="0" w:firstRowFirstColumn="0" w:firstRowLastColumn="0" w:lastRowFirstColumn="0" w:lastRowLastColumn="0"/>
            </w:pPr>
            <w:r w:rsidRPr="00D26E6D">
              <w:t>* Well-suited for organizations utilizing a comprehensive IBM data science ecosystem. * May not be ideal for users working with a variety of open-source tools or preferring a standalone environment.</w:t>
            </w:r>
          </w:p>
        </w:tc>
      </w:tr>
    </w:tbl>
    <w:p w14:paraId="4B42D803" w14:textId="7DE42074" w:rsidR="00C22D2E" w:rsidRDefault="00C22D2E" w:rsidP="00D26E6D"/>
    <w:p w14:paraId="7FD1BB3C" w14:textId="38B75461" w:rsidR="00EC408E" w:rsidRDefault="00292DF3" w:rsidP="00471CA7">
      <w:pPr>
        <w:pStyle w:val="Heading2"/>
      </w:pPr>
      <w:bookmarkStart w:id="23" w:name="_Toc164934255"/>
      <w:r>
        <w:lastRenderedPageBreak/>
        <w:t>Is SPSS a Better Data Analysis Tool than Excel: Comparative Analysis</w:t>
      </w:r>
      <w:bookmarkEnd w:id="23"/>
    </w:p>
    <w:tbl>
      <w:tblPr>
        <w:tblStyle w:val="GridTable4"/>
        <w:tblW w:w="9745" w:type="dxa"/>
        <w:jc w:val="center"/>
        <w:tblLook w:val="04A0" w:firstRow="1" w:lastRow="0" w:firstColumn="1" w:lastColumn="0" w:noHBand="0" w:noVBand="1"/>
      </w:tblPr>
      <w:tblGrid>
        <w:gridCol w:w="2167"/>
        <w:gridCol w:w="4078"/>
        <w:gridCol w:w="3500"/>
      </w:tblGrid>
      <w:tr w:rsidR="00FC46BD" w:rsidRPr="00FC46BD" w14:paraId="637B2FE8" w14:textId="77777777" w:rsidTr="000F62E2">
        <w:trPr>
          <w:cnfStyle w:val="100000000000" w:firstRow="1" w:lastRow="0" w:firstColumn="0" w:lastColumn="0" w:oddVBand="0" w:evenVBand="0" w:oddHBand="0" w:evenHBand="0" w:firstRowFirstColumn="0" w:firstRowLastColumn="0" w:lastRowFirstColumn="0" w:lastRowLastColumn="0"/>
          <w:trHeight w:val="52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62DCFBE" w14:textId="77777777" w:rsidR="00FC46BD" w:rsidRPr="00FC46BD" w:rsidRDefault="00FC46BD" w:rsidP="000F62E2">
            <w:r w:rsidRPr="00FC46BD">
              <w:t>Feature</w:t>
            </w:r>
          </w:p>
        </w:tc>
        <w:tc>
          <w:tcPr>
            <w:tcW w:w="0" w:type="auto"/>
            <w:hideMark/>
          </w:tcPr>
          <w:p w14:paraId="2687680B" w14:textId="77777777" w:rsidR="00FC46BD" w:rsidRPr="00FC46BD" w:rsidRDefault="00FC46BD" w:rsidP="000F62E2">
            <w:pPr>
              <w:cnfStyle w:val="100000000000" w:firstRow="1" w:lastRow="0" w:firstColumn="0" w:lastColumn="0" w:oddVBand="0" w:evenVBand="0" w:oddHBand="0" w:evenHBand="0" w:firstRowFirstColumn="0" w:firstRowLastColumn="0" w:lastRowFirstColumn="0" w:lastRowLastColumn="0"/>
            </w:pPr>
            <w:r w:rsidRPr="00FC46BD">
              <w:t>SPSS</w:t>
            </w:r>
          </w:p>
        </w:tc>
        <w:tc>
          <w:tcPr>
            <w:tcW w:w="0" w:type="auto"/>
            <w:hideMark/>
          </w:tcPr>
          <w:p w14:paraId="33AF346E" w14:textId="77777777" w:rsidR="00FC46BD" w:rsidRPr="00FC46BD" w:rsidRDefault="00FC46BD" w:rsidP="000F62E2">
            <w:pPr>
              <w:cnfStyle w:val="100000000000" w:firstRow="1" w:lastRow="0" w:firstColumn="0" w:lastColumn="0" w:oddVBand="0" w:evenVBand="0" w:oddHBand="0" w:evenHBand="0" w:firstRowFirstColumn="0" w:firstRowLastColumn="0" w:lastRowFirstColumn="0" w:lastRowLastColumn="0"/>
            </w:pPr>
            <w:r w:rsidRPr="00FC46BD">
              <w:t>Excel</w:t>
            </w:r>
          </w:p>
        </w:tc>
      </w:tr>
      <w:tr w:rsidR="00FC46BD" w:rsidRPr="00FC46BD" w14:paraId="5960ED5A" w14:textId="77777777" w:rsidTr="000F62E2">
        <w:trPr>
          <w:cnfStyle w:val="000000100000" w:firstRow="0" w:lastRow="0" w:firstColumn="0" w:lastColumn="0" w:oddVBand="0" w:evenVBand="0" w:oddHBand="1" w:evenHBand="0" w:firstRowFirstColumn="0" w:firstRowLastColumn="0" w:lastRowFirstColumn="0" w:lastRowLastColumn="0"/>
          <w:trHeight w:val="15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E9D038" w14:textId="77777777" w:rsidR="00FC46BD" w:rsidRPr="00FC46BD" w:rsidRDefault="00FC46BD" w:rsidP="000F62E2">
            <w:r w:rsidRPr="00FC46BD">
              <w:t>Statistical Tests</w:t>
            </w:r>
          </w:p>
        </w:tc>
        <w:tc>
          <w:tcPr>
            <w:tcW w:w="0" w:type="auto"/>
            <w:hideMark/>
          </w:tcPr>
          <w:p w14:paraId="2FE5AE44" w14:textId="77777777" w:rsidR="00FC46BD" w:rsidRPr="00FC46BD" w:rsidRDefault="00FC46BD" w:rsidP="000F62E2">
            <w:pPr>
              <w:cnfStyle w:val="000000100000" w:firstRow="0" w:lastRow="0" w:firstColumn="0" w:lastColumn="0" w:oddVBand="0" w:evenVBand="0" w:oddHBand="1" w:evenHBand="0" w:firstRowFirstColumn="0" w:firstRowLastColumn="0" w:lastRowFirstColumn="0" w:lastRowLastColumn="0"/>
            </w:pPr>
            <w:r w:rsidRPr="00FC46BD">
              <w:t>Extensive library of parametric and non-parametric tests (ANOVA, regression analysis, factor analysis, etc.)</w:t>
            </w:r>
          </w:p>
        </w:tc>
        <w:tc>
          <w:tcPr>
            <w:tcW w:w="0" w:type="auto"/>
            <w:hideMark/>
          </w:tcPr>
          <w:p w14:paraId="195B29D7" w14:textId="77777777" w:rsidR="00FC46BD" w:rsidRPr="00FC46BD" w:rsidRDefault="00FC46BD" w:rsidP="000F62E2">
            <w:pPr>
              <w:cnfStyle w:val="000000100000" w:firstRow="0" w:lastRow="0" w:firstColumn="0" w:lastColumn="0" w:oddVBand="0" w:evenVBand="0" w:oddHBand="1" w:evenHBand="0" w:firstRowFirstColumn="0" w:firstRowLastColumn="0" w:lastRowFirstColumn="0" w:lastRowLastColumn="0"/>
            </w:pPr>
            <w:r w:rsidRPr="00FC46BD">
              <w:t>Limited set of statistical functions (t-tests, correlations, basic regressions)</w:t>
            </w:r>
          </w:p>
        </w:tc>
      </w:tr>
      <w:tr w:rsidR="00FC46BD" w:rsidRPr="00FC46BD" w14:paraId="52B078FB" w14:textId="77777777" w:rsidTr="000F62E2">
        <w:trPr>
          <w:trHeight w:val="15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7E8423" w14:textId="77777777" w:rsidR="00FC46BD" w:rsidRPr="00FC46BD" w:rsidRDefault="00FC46BD" w:rsidP="000F62E2">
            <w:r w:rsidRPr="00FC46BD">
              <w:t>Data Cleaning &amp; Transformation</w:t>
            </w:r>
          </w:p>
        </w:tc>
        <w:tc>
          <w:tcPr>
            <w:tcW w:w="0" w:type="auto"/>
            <w:hideMark/>
          </w:tcPr>
          <w:p w14:paraId="6EA028E0" w14:textId="77777777" w:rsidR="00FC46BD" w:rsidRPr="00FC46BD" w:rsidRDefault="00FC46BD" w:rsidP="000F62E2">
            <w:pPr>
              <w:cnfStyle w:val="000000000000" w:firstRow="0" w:lastRow="0" w:firstColumn="0" w:lastColumn="0" w:oddVBand="0" w:evenVBand="0" w:oddHBand="0" w:evenHBand="0" w:firstRowFirstColumn="0" w:firstRowLastColumn="0" w:lastRowFirstColumn="0" w:lastRowLastColumn="0"/>
            </w:pPr>
            <w:r w:rsidRPr="00FC46BD">
              <w:t>Built-in tools for handling missing values, outliers, recoding variables, data imputation</w:t>
            </w:r>
          </w:p>
        </w:tc>
        <w:tc>
          <w:tcPr>
            <w:tcW w:w="0" w:type="auto"/>
            <w:hideMark/>
          </w:tcPr>
          <w:p w14:paraId="114D0473" w14:textId="77777777" w:rsidR="00FC46BD" w:rsidRPr="00FC46BD" w:rsidRDefault="00FC46BD" w:rsidP="000F62E2">
            <w:pPr>
              <w:cnfStyle w:val="000000000000" w:firstRow="0" w:lastRow="0" w:firstColumn="0" w:lastColumn="0" w:oddVBand="0" w:evenVBand="0" w:oddHBand="0" w:evenHBand="0" w:firstRowFirstColumn="0" w:firstRowLastColumn="0" w:lastRowFirstColumn="0" w:lastRowLastColumn="0"/>
            </w:pPr>
            <w:r w:rsidRPr="00FC46BD">
              <w:t>Requires manual formulas or add-ins for complex data cleaning</w:t>
            </w:r>
          </w:p>
        </w:tc>
      </w:tr>
      <w:tr w:rsidR="00FC46BD" w:rsidRPr="00FC46BD" w14:paraId="3D1876C6" w14:textId="77777777" w:rsidTr="000F62E2">
        <w:trPr>
          <w:cnfStyle w:val="000000100000" w:firstRow="0" w:lastRow="0" w:firstColumn="0" w:lastColumn="0" w:oddVBand="0" w:evenVBand="0" w:oddHBand="1" w:evenHBand="0" w:firstRowFirstColumn="0" w:firstRowLastColumn="0" w:lastRowFirstColumn="0" w:lastRowLastColumn="0"/>
          <w:trHeight w:val="15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1E20C8" w14:textId="77777777" w:rsidR="00FC46BD" w:rsidRPr="00FC46BD" w:rsidRDefault="00FC46BD" w:rsidP="000F62E2">
            <w:r w:rsidRPr="00FC46BD">
              <w:t>Data Management</w:t>
            </w:r>
          </w:p>
        </w:tc>
        <w:tc>
          <w:tcPr>
            <w:tcW w:w="0" w:type="auto"/>
            <w:hideMark/>
          </w:tcPr>
          <w:p w14:paraId="39DC6C34" w14:textId="77777777" w:rsidR="00FC46BD" w:rsidRPr="00FC46BD" w:rsidRDefault="00FC46BD" w:rsidP="000F62E2">
            <w:pPr>
              <w:cnfStyle w:val="000000100000" w:firstRow="0" w:lastRow="0" w:firstColumn="0" w:lastColumn="0" w:oddVBand="0" w:evenVBand="0" w:oddHBand="1" w:evenHBand="0" w:firstRowFirstColumn="0" w:firstRowLastColumn="0" w:lastRowFirstColumn="0" w:lastRowLastColumn="0"/>
            </w:pPr>
            <w:r w:rsidRPr="00FC46BD">
              <w:t>Efficient handling of large datasets with complex structures, syntax allows for batch processing</w:t>
            </w:r>
          </w:p>
        </w:tc>
        <w:tc>
          <w:tcPr>
            <w:tcW w:w="0" w:type="auto"/>
            <w:hideMark/>
          </w:tcPr>
          <w:p w14:paraId="582FCEAC" w14:textId="77777777" w:rsidR="00FC46BD" w:rsidRPr="00FC46BD" w:rsidRDefault="00FC46BD" w:rsidP="000F62E2">
            <w:pPr>
              <w:cnfStyle w:val="000000100000" w:firstRow="0" w:lastRow="0" w:firstColumn="0" w:lastColumn="0" w:oddVBand="0" w:evenVBand="0" w:oddHBand="1" w:evenHBand="0" w:firstRowFirstColumn="0" w:firstRowLastColumn="0" w:lastRowFirstColumn="0" w:lastRowLastColumn="0"/>
            </w:pPr>
            <w:r w:rsidRPr="00FC46BD">
              <w:t>Can become cumbersome with large datasets, prone to errors with manual manipulation</w:t>
            </w:r>
          </w:p>
        </w:tc>
      </w:tr>
      <w:tr w:rsidR="00FC46BD" w:rsidRPr="00FC46BD" w14:paraId="3C90398B" w14:textId="77777777" w:rsidTr="000F62E2">
        <w:trPr>
          <w:trHeight w:val="15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E915F0C" w14:textId="77777777" w:rsidR="00FC46BD" w:rsidRPr="00FC46BD" w:rsidRDefault="00FC46BD" w:rsidP="000F62E2">
            <w:r w:rsidRPr="00FC46BD">
              <w:t>Syntax &amp; Scripting</w:t>
            </w:r>
          </w:p>
        </w:tc>
        <w:tc>
          <w:tcPr>
            <w:tcW w:w="0" w:type="auto"/>
            <w:hideMark/>
          </w:tcPr>
          <w:p w14:paraId="59F83662" w14:textId="77777777" w:rsidR="00FC46BD" w:rsidRPr="00FC46BD" w:rsidRDefault="00FC46BD" w:rsidP="000F62E2">
            <w:pPr>
              <w:cnfStyle w:val="000000000000" w:firstRow="0" w:lastRow="0" w:firstColumn="0" w:lastColumn="0" w:oddVBand="0" w:evenVBand="0" w:oddHBand="0" w:evenHBand="0" w:firstRowFirstColumn="0" w:firstRowLastColumn="0" w:lastRowFirstColumn="0" w:lastRowLastColumn="0"/>
            </w:pPr>
            <w:r w:rsidRPr="00FC46BD">
              <w:t>Powerful syntax language for automation, customization, and repeatability</w:t>
            </w:r>
          </w:p>
        </w:tc>
        <w:tc>
          <w:tcPr>
            <w:tcW w:w="0" w:type="auto"/>
            <w:hideMark/>
          </w:tcPr>
          <w:p w14:paraId="224B4484" w14:textId="77777777" w:rsidR="00FC46BD" w:rsidRPr="00FC46BD" w:rsidRDefault="00FC46BD" w:rsidP="000F62E2">
            <w:pPr>
              <w:cnfStyle w:val="000000000000" w:firstRow="0" w:lastRow="0" w:firstColumn="0" w:lastColumn="0" w:oddVBand="0" w:evenVBand="0" w:oddHBand="0" w:evenHBand="0" w:firstRowFirstColumn="0" w:firstRowLastColumn="0" w:lastRowFirstColumn="0" w:lastRowLastColumn="0"/>
            </w:pPr>
            <w:r w:rsidRPr="00FC46BD">
              <w:t>Limited macro capabilities, less flexible for complex analyses</w:t>
            </w:r>
          </w:p>
        </w:tc>
      </w:tr>
      <w:tr w:rsidR="00FC46BD" w:rsidRPr="00FC46BD" w14:paraId="08B1DC52" w14:textId="77777777" w:rsidTr="000F62E2">
        <w:trPr>
          <w:cnfStyle w:val="000000100000" w:firstRow="0" w:lastRow="0" w:firstColumn="0" w:lastColumn="0" w:oddVBand="0" w:evenVBand="0" w:oddHBand="1" w:evenHBand="0" w:firstRowFirstColumn="0" w:firstRowLastColumn="0" w:lastRowFirstColumn="0" w:lastRowLastColumn="0"/>
          <w:trHeight w:val="156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3FC6F2E" w14:textId="77777777" w:rsidR="00FC46BD" w:rsidRPr="00FC46BD" w:rsidRDefault="00FC46BD" w:rsidP="000F62E2">
            <w:r w:rsidRPr="00FC46BD">
              <w:t>Output &amp; Reporting</w:t>
            </w:r>
          </w:p>
        </w:tc>
        <w:tc>
          <w:tcPr>
            <w:tcW w:w="0" w:type="auto"/>
            <w:hideMark/>
          </w:tcPr>
          <w:p w14:paraId="0641D77C" w14:textId="77777777" w:rsidR="00FC46BD" w:rsidRPr="00FC46BD" w:rsidRDefault="00FC46BD" w:rsidP="000F62E2">
            <w:pPr>
              <w:cnfStyle w:val="000000100000" w:firstRow="0" w:lastRow="0" w:firstColumn="0" w:lastColumn="0" w:oddVBand="0" w:evenVBand="0" w:oddHBand="1" w:evenHBand="0" w:firstRowFirstColumn="0" w:firstRowLastColumn="0" w:lastRowFirstColumn="0" w:lastRowLastColumn="0"/>
            </w:pPr>
            <w:r w:rsidRPr="00FC46BD">
              <w:t>Customizable tables and reports with statistical summaries and visualizations</w:t>
            </w:r>
          </w:p>
        </w:tc>
        <w:tc>
          <w:tcPr>
            <w:tcW w:w="0" w:type="auto"/>
            <w:hideMark/>
          </w:tcPr>
          <w:p w14:paraId="26F46420" w14:textId="77777777" w:rsidR="00FC46BD" w:rsidRPr="00FC46BD" w:rsidRDefault="00FC46BD" w:rsidP="000F62E2">
            <w:pPr>
              <w:cnfStyle w:val="000000100000" w:firstRow="0" w:lastRow="0" w:firstColumn="0" w:lastColumn="0" w:oddVBand="0" w:evenVBand="0" w:oddHBand="1" w:evenHBand="0" w:firstRowFirstColumn="0" w:firstRowLastColumn="0" w:lastRowFirstColumn="0" w:lastRowLastColumn="0"/>
            </w:pPr>
            <w:r w:rsidRPr="00FC46BD">
              <w:t>Basic output tables, requires additional effort for presentation-ready reports</w:t>
            </w:r>
          </w:p>
        </w:tc>
      </w:tr>
      <w:tr w:rsidR="00FC46BD" w:rsidRPr="00FC46BD" w14:paraId="54F89763" w14:textId="77777777" w:rsidTr="000F62E2">
        <w:trPr>
          <w:trHeight w:val="15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5DEE36" w14:textId="77777777" w:rsidR="00FC46BD" w:rsidRPr="00FC46BD" w:rsidRDefault="00FC46BD" w:rsidP="000F62E2">
            <w:r w:rsidRPr="00FC46BD">
              <w:t>Integration</w:t>
            </w:r>
          </w:p>
        </w:tc>
        <w:tc>
          <w:tcPr>
            <w:tcW w:w="0" w:type="auto"/>
            <w:hideMark/>
          </w:tcPr>
          <w:p w14:paraId="70885ED6" w14:textId="77777777" w:rsidR="00FC46BD" w:rsidRPr="00FC46BD" w:rsidRDefault="00FC46BD" w:rsidP="000F62E2">
            <w:pPr>
              <w:cnfStyle w:val="000000000000" w:firstRow="0" w:lastRow="0" w:firstColumn="0" w:lastColumn="0" w:oddVBand="0" w:evenVBand="0" w:oddHBand="0" w:evenHBand="0" w:firstRowFirstColumn="0" w:firstRowLastColumn="0" w:lastRowFirstColumn="0" w:lastRowLastColumn="0"/>
            </w:pPr>
            <w:r w:rsidRPr="00FC46BD">
              <w:t xml:space="preserve">Integrates with other IBM analytics tools (e.g., R) for advanced </w:t>
            </w:r>
            <w:proofErr w:type="spellStart"/>
            <w:r w:rsidRPr="00FC46BD">
              <w:t>modeling</w:t>
            </w:r>
            <w:proofErr w:type="spellEnd"/>
          </w:p>
        </w:tc>
        <w:tc>
          <w:tcPr>
            <w:tcW w:w="0" w:type="auto"/>
            <w:hideMark/>
          </w:tcPr>
          <w:p w14:paraId="3AAB340D" w14:textId="77777777" w:rsidR="00FC46BD" w:rsidRPr="00FC46BD" w:rsidRDefault="00FC46BD" w:rsidP="000F62E2">
            <w:pPr>
              <w:cnfStyle w:val="000000000000" w:firstRow="0" w:lastRow="0" w:firstColumn="0" w:lastColumn="0" w:oddVBand="0" w:evenVBand="0" w:oddHBand="0" w:evenHBand="0" w:firstRowFirstColumn="0" w:firstRowLastColumn="0" w:lastRowFirstColumn="0" w:lastRowLastColumn="0"/>
            </w:pPr>
            <w:r w:rsidRPr="00FC46BD">
              <w:t>Limited integration capabilities, relies on workarounds for complex workflows</w:t>
            </w:r>
          </w:p>
        </w:tc>
      </w:tr>
      <w:tr w:rsidR="00FC46BD" w:rsidRPr="00FC46BD" w14:paraId="354BB847" w14:textId="77777777" w:rsidTr="000F62E2">
        <w:trPr>
          <w:cnfStyle w:val="000000100000" w:firstRow="0" w:lastRow="0" w:firstColumn="0" w:lastColumn="0" w:oddVBand="0" w:evenVBand="0" w:oddHBand="1" w:evenHBand="0" w:firstRowFirstColumn="0" w:firstRowLastColumn="0" w:lastRowFirstColumn="0" w:lastRowLastColumn="0"/>
          <w:trHeight w:val="159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D48170" w14:textId="77777777" w:rsidR="00FC46BD" w:rsidRPr="00FC46BD" w:rsidRDefault="00FC46BD" w:rsidP="000F62E2">
            <w:r w:rsidRPr="00FC46BD">
              <w:t>Collaboration</w:t>
            </w:r>
          </w:p>
        </w:tc>
        <w:tc>
          <w:tcPr>
            <w:tcW w:w="0" w:type="auto"/>
            <w:hideMark/>
          </w:tcPr>
          <w:p w14:paraId="767682AC" w14:textId="77777777" w:rsidR="00FC46BD" w:rsidRPr="00FC46BD" w:rsidRDefault="00FC46BD" w:rsidP="000F62E2">
            <w:pPr>
              <w:cnfStyle w:val="000000100000" w:firstRow="0" w:lastRow="0" w:firstColumn="0" w:lastColumn="0" w:oddVBand="0" w:evenVBand="0" w:oddHBand="1" w:evenHBand="0" w:firstRowFirstColumn="0" w:firstRowLastColumn="0" w:lastRowFirstColumn="0" w:lastRowLastColumn="0"/>
            </w:pPr>
            <w:r w:rsidRPr="00FC46BD">
              <w:t>Data and analysis can be easily shared with other SPSS users</w:t>
            </w:r>
          </w:p>
        </w:tc>
        <w:tc>
          <w:tcPr>
            <w:tcW w:w="0" w:type="auto"/>
            <w:hideMark/>
          </w:tcPr>
          <w:p w14:paraId="3B7FEA49" w14:textId="77777777" w:rsidR="00FC46BD" w:rsidRPr="00FC46BD" w:rsidRDefault="00FC46BD" w:rsidP="000F62E2">
            <w:pPr>
              <w:cnfStyle w:val="000000100000" w:firstRow="0" w:lastRow="0" w:firstColumn="0" w:lastColumn="0" w:oddVBand="0" w:evenVBand="0" w:oddHBand="1" w:evenHBand="0" w:firstRowFirstColumn="0" w:firstRowLastColumn="0" w:lastRowFirstColumn="0" w:lastRowLastColumn="0"/>
            </w:pPr>
            <w:r w:rsidRPr="00FC46BD">
              <w:t>Data sharing is possible, but version control and collaboration features are limited</w:t>
            </w:r>
          </w:p>
        </w:tc>
      </w:tr>
    </w:tbl>
    <w:p w14:paraId="116D5EA8" w14:textId="77777777" w:rsidR="00292DF3" w:rsidRPr="00292DF3" w:rsidRDefault="00292DF3" w:rsidP="00292DF3"/>
    <w:p w14:paraId="6D33EDD9" w14:textId="77777777" w:rsidR="00EC408E" w:rsidRDefault="00EC408E" w:rsidP="00330B9E"/>
    <w:p w14:paraId="21A0C1C7" w14:textId="77777777" w:rsidR="00EC408E" w:rsidRDefault="00EC408E" w:rsidP="00330B9E"/>
    <w:p w14:paraId="455A5860" w14:textId="77777777" w:rsidR="006E7CA0" w:rsidRDefault="006E7CA0" w:rsidP="00330B9E"/>
    <w:p w14:paraId="4A5A9E6C" w14:textId="77777777" w:rsidR="00EC408E" w:rsidRDefault="00EC408E" w:rsidP="00330B9E"/>
    <w:p w14:paraId="2632F3BB" w14:textId="146CE412" w:rsidR="00B977A3" w:rsidRDefault="00B977A3" w:rsidP="00B977A3">
      <w:pPr>
        <w:pStyle w:val="Heading1"/>
      </w:pPr>
      <w:bookmarkStart w:id="24" w:name="_Toc164934256"/>
      <w:r>
        <w:lastRenderedPageBreak/>
        <w:t>References</w:t>
      </w:r>
      <w:bookmarkEnd w:id="24"/>
      <w:r>
        <w:t xml:space="preserve"> </w:t>
      </w:r>
    </w:p>
    <w:p w14:paraId="51F7D200" w14:textId="77777777" w:rsidR="00A539F9" w:rsidRDefault="00A539F9" w:rsidP="00B977A3">
      <w:r w:rsidRPr="00CD315F">
        <w:t xml:space="preserve">Agag, G., </w:t>
      </w:r>
      <w:proofErr w:type="spellStart"/>
      <w:r w:rsidRPr="00CD315F">
        <w:t>Durrani</w:t>
      </w:r>
      <w:proofErr w:type="spellEnd"/>
      <w:r w:rsidRPr="00CD315F">
        <w:t xml:space="preserve">, B.A., </w:t>
      </w:r>
      <w:proofErr w:type="spellStart"/>
      <w:r w:rsidRPr="00CD315F">
        <w:t>Shehawy</w:t>
      </w:r>
      <w:proofErr w:type="spellEnd"/>
      <w:r w:rsidRPr="00CD315F">
        <w:t xml:space="preserve">, Y.M., </w:t>
      </w:r>
      <w:proofErr w:type="spellStart"/>
      <w:r w:rsidRPr="00CD315F">
        <w:t>Alharthi</w:t>
      </w:r>
      <w:proofErr w:type="spellEnd"/>
      <w:r w:rsidRPr="00CD315F">
        <w:t xml:space="preserve">, M., Alamoudi, H., El-Halaby, S., Hassanein, A. and </w:t>
      </w:r>
      <w:proofErr w:type="spellStart"/>
      <w:r w:rsidRPr="00CD315F">
        <w:t>Abdelmoety</w:t>
      </w:r>
      <w:proofErr w:type="spellEnd"/>
      <w:r w:rsidRPr="00CD315F">
        <w:t>, Z.H., 2023. Understanding the link between customer feedback metrics and firm performance. Journal of Retailing and Consumer Services, 73, p.103301.</w:t>
      </w:r>
    </w:p>
    <w:p w14:paraId="2B402A22" w14:textId="77777777" w:rsidR="00A539F9" w:rsidRDefault="00A539F9" w:rsidP="00B977A3">
      <w:proofErr w:type="spellStart"/>
      <w:r w:rsidRPr="00F515FB">
        <w:t>Alarussi</w:t>
      </w:r>
      <w:proofErr w:type="spellEnd"/>
      <w:r w:rsidRPr="00F515FB">
        <w:t>, A.S. and Gao, X., 2023. Determinants of profitability in Chinese companies. International Journal of Emerging Markets, 18(10), pp.4232-4251.</w:t>
      </w:r>
    </w:p>
    <w:p w14:paraId="579D35EA" w14:textId="77777777" w:rsidR="00A539F9" w:rsidRDefault="00A539F9" w:rsidP="00B977A3">
      <w:r w:rsidRPr="00FF707E">
        <w:t xml:space="preserve">Alexandropoulos, S.A.N., </w:t>
      </w:r>
      <w:proofErr w:type="spellStart"/>
      <w:r w:rsidRPr="00FF707E">
        <w:t>Kotsiantis</w:t>
      </w:r>
      <w:proofErr w:type="spellEnd"/>
      <w:r w:rsidRPr="00FF707E">
        <w:t xml:space="preserve">, S.B. and </w:t>
      </w:r>
      <w:proofErr w:type="spellStart"/>
      <w:r w:rsidRPr="00FF707E">
        <w:t>Vrahatis</w:t>
      </w:r>
      <w:proofErr w:type="spellEnd"/>
      <w:r w:rsidRPr="00FF707E">
        <w:t>, M.N., 2019. Data preprocessing in predictive data mining. The Knowledge Engineering Review, 34, p.e1.</w:t>
      </w:r>
    </w:p>
    <w:p w14:paraId="452A2A80" w14:textId="77777777" w:rsidR="00A539F9" w:rsidRDefault="00A539F9" w:rsidP="00B977A3">
      <w:r w:rsidRPr="00EC1FEF">
        <w:t>Bernstein, F. and Guo, Y., 2023. Managing customer search: Assortment planning for a subscription box service. Manufacturing &amp; Service Operations Management, 25(5), pp.1623-1642.</w:t>
      </w:r>
    </w:p>
    <w:p w14:paraId="7DAD37D4" w14:textId="77777777" w:rsidR="00A539F9" w:rsidRDefault="00A539F9" w:rsidP="00B977A3">
      <w:r w:rsidRPr="00A30495">
        <w:t>Blaney, J., Milligan, S., Steer, M. and Winters, J., 2021. Visualising your data. In Doing digital history (pp. 123-148). Manchester University Press.</w:t>
      </w:r>
    </w:p>
    <w:p w14:paraId="7943BD38" w14:textId="77777777" w:rsidR="00A539F9" w:rsidRDefault="00A539F9" w:rsidP="00B977A3">
      <w:proofErr w:type="spellStart"/>
      <w:r w:rsidRPr="0064431B">
        <w:t>Boukouvala</w:t>
      </w:r>
      <w:proofErr w:type="spellEnd"/>
      <w:r w:rsidRPr="0064431B">
        <w:t>, F., Zhai, J., Kim, S.H. and Jariwala, F., 2018. Teaching data-analytics through process design. In Computer Aided Chemical Engineering (Vol. 44, pp. 1663-1668). Elsevier.</w:t>
      </w:r>
    </w:p>
    <w:p w14:paraId="36BEFB44" w14:textId="77777777" w:rsidR="00A539F9" w:rsidRDefault="00A539F9" w:rsidP="00B977A3">
      <w:r w:rsidRPr="00BB34F9">
        <w:t xml:space="preserve">Chow, C.W., Liu, J., Li, J., Swain, </w:t>
      </w:r>
      <w:proofErr w:type="gramStart"/>
      <w:r w:rsidRPr="00BB34F9">
        <w:t>N.</w:t>
      </w:r>
      <w:proofErr w:type="gramEnd"/>
      <w:r w:rsidRPr="00BB34F9">
        <w:t xml:space="preserve"> and Saint, C.P., 2022. A Data Visualisation Tool for Treatment Process Monitoring in Web Browsers. Water Conservation Science and Engineering, 7(4), pp.363-373.</w:t>
      </w:r>
    </w:p>
    <w:p w14:paraId="57BA2529" w14:textId="77777777" w:rsidR="00A539F9" w:rsidRDefault="00A539F9" w:rsidP="00B977A3">
      <w:r w:rsidRPr="005A01CA">
        <w:t xml:space="preserve">Church, K.S., Riley, </w:t>
      </w:r>
      <w:proofErr w:type="gramStart"/>
      <w:r w:rsidRPr="005A01CA">
        <w:t>J.</w:t>
      </w:r>
      <w:proofErr w:type="gramEnd"/>
      <w:r w:rsidRPr="005A01CA">
        <w:t xml:space="preserve"> and Schmidt, P.J., 2022. Has excel become a “golden hammer”: The paradox of data analytics in SME clusters. Journal of Emerging Technologies in Accounting, 19(2), pp.211-234.</w:t>
      </w:r>
    </w:p>
    <w:p w14:paraId="1B307E59" w14:textId="77777777" w:rsidR="00A539F9" w:rsidRDefault="00A539F9" w:rsidP="00B977A3">
      <w:proofErr w:type="spellStart"/>
      <w:r w:rsidRPr="00EA6AE4">
        <w:t>Cobcobo</w:t>
      </w:r>
      <w:proofErr w:type="spellEnd"/>
      <w:r w:rsidRPr="00EA6AE4">
        <w:t>, A.J. and Capua, R.D.G., 2022. Data Analysis Integration Computer Imported Learning: A Microsoft Excel Case with Statistics. EDUCATUM Journal of Science, Mathematics and Technology, 9(1), pp.20-37.</w:t>
      </w:r>
    </w:p>
    <w:p w14:paraId="2E6BD7C0" w14:textId="77777777" w:rsidR="00A539F9" w:rsidRDefault="00A539F9" w:rsidP="00B977A3">
      <w:proofErr w:type="spellStart"/>
      <w:r w:rsidRPr="004760D4">
        <w:t>DeCoster</w:t>
      </w:r>
      <w:proofErr w:type="spellEnd"/>
      <w:r w:rsidRPr="004760D4">
        <w:t>, J. and Claypool, H., 2004. Data analysis in SPSS.</w:t>
      </w:r>
    </w:p>
    <w:p w14:paraId="7A40BC29" w14:textId="77777777" w:rsidR="00A539F9" w:rsidRDefault="00A539F9" w:rsidP="00B977A3">
      <w:proofErr w:type="spellStart"/>
      <w:r w:rsidRPr="00B24CE3">
        <w:t>Derindere</w:t>
      </w:r>
      <w:proofErr w:type="spellEnd"/>
      <w:r w:rsidRPr="00B24CE3">
        <w:t xml:space="preserve"> </w:t>
      </w:r>
      <w:proofErr w:type="spellStart"/>
      <w:r w:rsidRPr="00B24CE3">
        <w:t>Köseoğlu</w:t>
      </w:r>
      <w:proofErr w:type="spellEnd"/>
      <w:r w:rsidRPr="00B24CE3">
        <w:t xml:space="preserve">, S., Ead, W.M. and </w:t>
      </w:r>
      <w:proofErr w:type="spellStart"/>
      <w:r w:rsidRPr="00B24CE3">
        <w:t>Abbassy</w:t>
      </w:r>
      <w:proofErr w:type="spellEnd"/>
      <w:r w:rsidRPr="00B24CE3">
        <w:t>, M.M., 2022. Basics of Financial Data Analytics. In Financial Data Analytics: Theory and Application (pp. 23-57). Cham: Springer International Publishing</w:t>
      </w:r>
      <w:r>
        <w:t>.</w:t>
      </w:r>
    </w:p>
    <w:p w14:paraId="207F61D0" w14:textId="77777777" w:rsidR="00A539F9" w:rsidRDefault="00A539F9" w:rsidP="00B977A3">
      <w:r w:rsidRPr="00D6132E">
        <w:t>Duong, H.T. and Nguyen-</w:t>
      </w:r>
      <w:proofErr w:type="spellStart"/>
      <w:r w:rsidRPr="00D6132E">
        <w:t>Thi</w:t>
      </w:r>
      <w:proofErr w:type="spellEnd"/>
      <w:r w:rsidRPr="00D6132E">
        <w:t>, T.A., 2021. A review: preprocessing techniques and data augmentation for sentiment analysis. Computational Social Networks, 8(1), p.1.</w:t>
      </w:r>
    </w:p>
    <w:p w14:paraId="51D83836" w14:textId="77777777" w:rsidR="00A539F9" w:rsidRDefault="00A539F9" w:rsidP="00B977A3">
      <w:r w:rsidRPr="00FF707E">
        <w:t>Evans, D.W., 2010. The impact of underutilising productivity software (Doctoral dissertation, Cape Peninsula University of Technology).</w:t>
      </w:r>
    </w:p>
    <w:p w14:paraId="6EF14CAD" w14:textId="77777777" w:rsidR="00A539F9" w:rsidRDefault="00A539F9" w:rsidP="00B977A3">
      <w:r w:rsidRPr="00FF707E">
        <w:t>Fan, C., Chen, M., Wang, X., Wang, J. and Huang, B., 2021. A review on data preprocessing techniques toward efficient and reliable knowledge discovery from building operational data. Frontiers in energy research, 9, p.652801.</w:t>
      </w:r>
    </w:p>
    <w:p w14:paraId="3A17799E" w14:textId="77777777" w:rsidR="00A539F9" w:rsidRDefault="00A539F9" w:rsidP="00B977A3">
      <w:r w:rsidRPr="00093561">
        <w:t>Ghoshal, A., Mookerjee, V.S. and Sarkar, S., 2021. Recommendations and cross-selling: Pricing strategies when personalizing firms cross-sell. Journal of Management Information Systems, 38(2), pp.430-456.</w:t>
      </w:r>
    </w:p>
    <w:p w14:paraId="31A1641D" w14:textId="77777777" w:rsidR="00A539F9" w:rsidRPr="00B977A3" w:rsidRDefault="00A539F9" w:rsidP="00B977A3">
      <w:r w:rsidRPr="0000540A">
        <w:t>Gould, S.J., 2022, April. Complex Data Visualisation Made Easy with R and ggplot2. In CHI Conference on Human Factors in Computing Systems Extended Abstracts (pp. 1-3).</w:t>
      </w:r>
    </w:p>
    <w:p w14:paraId="178A6B7A" w14:textId="77777777" w:rsidR="00A539F9" w:rsidRDefault="00A539F9" w:rsidP="00B977A3">
      <w:r w:rsidRPr="004823E6">
        <w:t>Jang, H., 2021. Data visualisation platform for individuals (Doctoral dissertation, Hochschule Rhein-Waal).</w:t>
      </w:r>
    </w:p>
    <w:p w14:paraId="3449F0FA" w14:textId="77777777" w:rsidR="00A539F9" w:rsidRDefault="00A539F9" w:rsidP="00B977A3">
      <w:r w:rsidRPr="00FF707E">
        <w:lastRenderedPageBreak/>
        <w:t>Kathuria, A., Gupta, A. and Singla, R.K., 2021. A review of tools and techniques for preprocessing of textual data. Computational Methods and Data Engineering: Proceedings of ICMDE 2020, Volume 1, pp.407-422.</w:t>
      </w:r>
    </w:p>
    <w:p w14:paraId="13AE6F81" w14:textId="77777777" w:rsidR="00A539F9" w:rsidRDefault="00A539F9" w:rsidP="00B977A3">
      <w:r w:rsidRPr="00DB6E4D">
        <w:t>Khan, M.A., Kalwar, M.A. and Chaudhry, A.K., 2021. Optimization of material delivery time analysis by using Visual Basic for applications in Excel. Journal of Applied Research in Technology &amp; Engineering, 2(2), pp.89-100.</w:t>
      </w:r>
    </w:p>
    <w:p w14:paraId="25F862AF" w14:textId="77777777" w:rsidR="00A539F9" w:rsidRDefault="00A539F9" w:rsidP="00B977A3">
      <w:r w:rsidRPr="00D255C8">
        <w:t>Koning, R., Hasan, S. and Chatterji, A., 2022. Experimentation and start-up performance: Evidence from A/B testing. Management Science, 68(9), pp.6434-6453.</w:t>
      </w:r>
    </w:p>
    <w:p w14:paraId="44EE9D9A" w14:textId="77777777" w:rsidR="00A539F9" w:rsidRDefault="00A539F9" w:rsidP="00B977A3">
      <w:proofErr w:type="spellStart"/>
      <w:r w:rsidRPr="00CE5AF8">
        <w:t>Kronthaler</w:t>
      </w:r>
      <w:proofErr w:type="spellEnd"/>
      <w:r w:rsidRPr="00CE5AF8">
        <w:t xml:space="preserve">, F., 2022. Statistics applied with </w:t>
      </w:r>
      <w:proofErr w:type="gramStart"/>
      <w:r w:rsidRPr="00CE5AF8">
        <w:t>excel:</w:t>
      </w:r>
      <w:proofErr w:type="gramEnd"/>
      <w:r w:rsidRPr="00CE5AF8">
        <w:t xml:space="preserve"> data analysis is (not) an art. Springer Nature.</w:t>
      </w:r>
    </w:p>
    <w:p w14:paraId="11210878" w14:textId="77777777" w:rsidR="00A539F9" w:rsidRDefault="00A539F9" w:rsidP="00B977A3">
      <w:r w:rsidRPr="00546223">
        <w:t xml:space="preserve">Kulas, J.T., Roji, R.G.P.P. and Smith, A.M., 2021. IBM SPSS essentials: managing and </w:t>
      </w:r>
      <w:proofErr w:type="spellStart"/>
      <w:r w:rsidRPr="00546223">
        <w:t>analyzing</w:t>
      </w:r>
      <w:proofErr w:type="spellEnd"/>
      <w:r w:rsidRPr="00546223">
        <w:t xml:space="preserve"> social sciences data. John Wiley &amp; Sons.</w:t>
      </w:r>
    </w:p>
    <w:p w14:paraId="3B4EB02C" w14:textId="77777777" w:rsidR="00A539F9" w:rsidRDefault="00A539F9" w:rsidP="00B977A3">
      <w:proofErr w:type="spellStart"/>
      <w:r w:rsidRPr="008577A7">
        <w:t>Laplante</w:t>
      </w:r>
      <w:proofErr w:type="spellEnd"/>
      <w:r w:rsidRPr="008577A7">
        <w:t>, S.K. and Vernon, M.E., 2021. Incorporating data analytics in a technical tax setting: A case using Excel and Tableau to examine a firm's schedule M-3 and tax risk. Issues in Accounting Education, 36(2), pp.129-139.</w:t>
      </w:r>
    </w:p>
    <w:p w14:paraId="54C953E3" w14:textId="77777777" w:rsidR="00A539F9" w:rsidRDefault="00A539F9" w:rsidP="00B977A3">
      <w:r w:rsidRPr="002C3994">
        <w:t>Lin, C. and Bowman, D., 2022. The impact of introducing a customer loyalty program on category sales and profitability. Journal of Retailing and Consumer Services, 64, p.102769.</w:t>
      </w:r>
    </w:p>
    <w:p w14:paraId="4AA40561" w14:textId="77777777" w:rsidR="00A539F9" w:rsidRDefault="00A539F9" w:rsidP="00B977A3">
      <w:r w:rsidRPr="00462111">
        <w:t>Luo, R. and Vejvoda, B., 2023. Further Adventures in Data Cleaning: Working with Data in Excel and R. Research Data Management in the Canadian Context.</w:t>
      </w:r>
    </w:p>
    <w:p w14:paraId="116F32E2" w14:textId="77777777" w:rsidR="00A539F9" w:rsidRDefault="00A539F9" w:rsidP="00B977A3">
      <w:r w:rsidRPr="00FF707E">
        <w:t>Mallikharjuna Rao, K., Saikrishna, G. and Supriya, K., 2023. Data preprocessing techniques: emergence and selection towards machine learning models-a practical review using HPA dataset. Multimedia Tools and Applications, 82(24), pp.37177-37196.</w:t>
      </w:r>
    </w:p>
    <w:p w14:paraId="71FFB701" w14:textId="77777777" w:rsidR="00A539F9" w:rsidRDefault="00A539F9" w:rsidP="00B977A3">
      <w:r w:rsidRPr="001E2015">
        <w:t xml:space="preserve">Miyamoto, A., </w:t>
      </w:r>
      <w:proofErr w:type="spellStart"/>
      <w:r w:rsidRPr="001E2015">
        <w:t>Allacker</w:t>
      </w:r>
      <w:proofErr w:type="spellEnd"/>
      <w:r w:rsidRPr="001E2015">
        <w:t>, K. and De Troyer, F., 2022. Visual tool for sustainable buildings: A design approach with various data visualisation techniques. Journal of Building Engineering, 56, p.104741.</w:t>
      </w:r>
    </w:p>
    <w:p w14:paraId="7A1C9653" w14:textId="77777777" w:rsidR="00A539F9" w:rsidRDefault="00A539F9" w:rsidP="00B977A3">
      <w:proofErr w:type="spellStart"/>
      <w:r w:rsidRPr="00794EC9">
        <w:t>Mustafy</w:t>
      </w:r>
      <w:proofErr w:type="spellEnd"/>
      <w:r w:rsidRPr="00794EC9">
        <w:t>, T. and Rahman, M.T.U., 2024. Excel. In Statistics and Data Analysis for Engineers and Scientists (pp. 81-134). Singapore: Springer Nature Singapore.</w:t>
      </w:r>
    </w:p>
    <w:p w14:paraId="35BFDCD3" w14:textId="77777777" w:rsidR="00A539F9" w:rsidRDefault="00A539F9" w:rsidP="00B977A3">
      <w:r w:rsidRPr="006372BF">
        <w:t>Pallant, J., 2020. SPSS survival manual: A step by step guide to data analysis using IBM SPSS. Routledge.</w:t>
      </w:r>
    </w:p>
    <w:p w14:paraId="1C874912" w14:textId="77777777" w:rsidR="00A539F9" w:rsidRDefault="00A539F9" w:rsidP="00B977A3">
      <w:r w:rsidRPr="00E06B57">
        <w:t xml:space="preserve">Rahman, A. and </w:t>
      </w:r>
      <w:proofErr w:type="spellStart"/>
      <w:r w:rsidRPr="00E06B57">
        <w:t>Muktadir</w:t>
      </w:r>
      <w:proofErr w:type="spellEnd"/>
      <w:r w:rsidRPr="00E06B57">
        <w:t>, M.G., 2021. SPSS: An imperative quantitative data analysis tool for social science research. International Journal of Research and Innovation in Social Science, 5(10), pp.300-302.</w:t>
      </w:r>
    </w:p>
    <w:p w14:paraId="0D0AF6C8" w14:textId="77777777" w:rsidR="00A539F9" w:rsidRDefault="00A539F9" w:rsidP="00B977A3">
      <w:proofErr w:type="spellStart"/>
      <w:r w:rsidRPr="00B977A3">
        <w:t>Sangaiah</w:t>
      </w:r>
      <w:proofErr w:type="spellEnd"/>
      <w:r w:rsidRPr="00B977A3">
        <w:t>, A.K., Zhang, Z. and Sheng, M. eds., 2018. Computational intelligence for multimedia big data on the cloud with engineering applications. Academic Press.</w:t>
      </w:r>
    </w:p>
    <w:p w14:paraId="78AA15D1" w14:textId="77777777" w:rsidR="00A539F9" w:rsidRDefault="00A539F9" w:rsidP="00B977A3">
      <w:proofErr w:type="spellStart"/>
      <w:r w:rsidRPr="004F0DE2">
        <w:t>Tarigan</w:t>
      </w:r>
      <w:proofErr w:type="spellEnd"/>
      <w:r w:rsidRPr="004F0DE2">
        <w:t xml:space="preserve">, Z. and </w:t>
      </w:r>
      <w:proofErr w:type="spellStart"/>
      <w:r w:rsidRPr="004F0DE2">
        <w:t>Siagian</w:t>
      </w:r>
      <w:proofErr w:type="spellEnd"/>
      <w:r w:rsidRPr="004F0DE2">
        <w:t>, H., 2021. The effects of strategic planning, purchasing strategy and strategic partnership on operational performance. Uncertain Supply Chain Management, 9(2), pp.363-372.</w:t>
      </w:r>
    </w:p>
    <w:p w14:paraId="3013F7DA" w14:textId="77777777" w:rsidR="00A539F9" w:rsidRDefault="00A539F9" w:rsidP="00B977A3">
      <w:r w:rsidRPr="00EE2643">
        <w:t xml:space="preserve">Waskom, M.L., 2021. Seaborn: statistical data visualization. Journal of </w:t>
      </w:r>
      <w:proofErr w:type="gramStart"/>
      <w:r w:rsidRPr="00EE2643">
        <w:t>Open Source</w:t>
      </w:r>
      <w:proofErr w:type="gramEnd"/>
      <w:r w:rsidRPr="00EE2643">
        <w:t xml:space="preserve"> Software, 6(60), p.3021.</w:t>
      </w:r>
    </w:p>
    <w:p w14:paraId="091822AB" w14:textId="77777777" w:rsidR="00A539F9" w:rsidRDefault="00A539F9" w:rsidP="00B977A3">
      <w:r w:rsidRPr="000F57A9">
        <w:t xml:space="preserve">Wolters, J. and </w:t>
      </w:r>
      <w:proofErr w:type="spellStart"/>
      <w:r w:rsidRPr="000F57A9">
        <w:t>Huchzermeier</w:t>
      </w:r>
      <w:proofErr w:type="spellEnd"/>
      <w:r w:rsidRPr="000F57A9">
        <w:t>, A., 2021. Joint in-season and out-of-season promotion demand forecasting in a retail environment. Journal of Retailing, 97(4), pp.726-745.</w:t>
      </w:r>
    </w:p>
    <w:p w14:paraId="7DF69DA2" w14:textId="77777777" w:rsidR="00A539F9" w:rsidRDefault="00A539F9" w:rsidP="00B977A3">
      <w:r w:rsidRPr="00B645E9">
        <w:t xml:space="preserve">Wood, A., Kirkwood, L., Feng, Z., </w:t>
      </w:r>
      <w:proofErr w:type="spellStart"/>
      <w:r w:rsidRPr="00B645E9">
        <w:t>Alhaydhal</w:t>
      </w:r>
      <w:proofErr w:type="spellEnd"/>
      <w:r w:rsidRPr="00B645E9">
        <w:t xml:space="preserve">, S., </w:t>
      </w:r>
      <w:proofErr w:type="spellStart"/>
      <w:r w:rsidRPr="00B645E9">
        <w:t>Alomran</w:t>
      </w:r>
      <w:proofErr w:type="spellEnd"/>
      <w:r w:rsidRPr="00B645E9">
        <w:t>, A., TALEB, R.B., Durazo-Cardenas, I. and Starr, A., 2021. Cost Data Visualisation. In Advances in Manufacturing Technology XXXIV (pp. 408-413). IOS Press.</w:t>
      </w:r>
    </w:p>
    <w:p w14:paraId="790A53CC" w14:textId="77777777" w:rsidR="00A539F9" w:rsidRDefault="00A539F9" w:rsidP="00B977A3">
      <w:r w:rsidRPr="007754E6">
        <w:t>Wu, J., Zhao, H. and Chen, H., 2021. Coupons or free shipping? Effects of price promotion strategies on online review ratings. Information Systems Research, 32(2), pp.633-652.</w:t>
      </w:r>
    </w:p>
    <w:p w14:paraId="1C3DB45E" w14:textId="77777777" w:rsidR="00A539F9" w:rsidRDefault="00A539F9" w:rsidP="00B977A3">
      <w:r w:rsidRPr="0095347C">
        <w:lastRenderedPageBreak/>
        <w:t>Zhou, H. and Zhou, H., 2022. PivotTable Data Analysis. Mastering Excel Through Projects: A Learn-by-Doing Approach from Payroll to Crypto to Data Analysis, pp.169-201.</w:t>
      </w:r>
    </w:p>
    <w:sectPr w:rsidR="00A539F9" w:rsidSect="00C13B0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85A1D"/>
    <w:multiLevelType w:val="hybridMultilevel"/>
    <w:tmpl w:val="C80AB07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775840"/>
    <w:multiLevelType w:val="hybridMultilevel"/>
    <w:tmpl w:val="A648C6E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E4A33"/>
    <w:multiLevelType w:val="hybridMultilevel"/>
    <w:tmpl w:val="8A148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D243DA"/>
    <w:multiLevelType w:val="hybridMultilevel"/>
    <w:tmpl w:val="8628292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0E5344"/>
    <w:multiLevelType w:val="hybridMultilevel"/>
    <w:tmpl w:val="6CDE170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5E75073A"/>
    <w:multiLevelType w:val="hybridMultilevel"/>
    <w:tmpl w:val="B88A0D0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9C3EBD"/>
    <w:multiLevelType w:val="hybridMultilevel"/>
    <w:tmpl w:val="8486681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E558A4"/>
    <w:multiLevelType w:val="hybridMultilevel"/>
    <w:tmpl w:val="B2A4E53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DB076E"/>
    <w:multiLevelType w:val="hybridMultilevel"/>
    <w:tmpl w:val="92C87EB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0456553">
    <w:abstractNumId w:val="2"/>
  </w:num>
  <w:num w:numId="2" w16cid:durableId="1924948904">
    <w:abstractNumId w:val="5"/>
  </w:num>
  <w:num w:numId="3" w16cid:durableId="559244669">
    <w:abstractNumId w:val="4"/>
  </w:num>
  <w:num w:numId="4" w16cid:durableId="1657684688">
    <w:abstractNumId w:val="6"/>
  </w:num>
  <w:num w:numId="5" w16cid:durableId="783420887">
    <w:abstractNumId w:val="0"/>
  </w:num>
  <w:num w:numId="6" w16cid:durableId="1700935412">
    <w:abstractNumId w:val="8"/>
  </w:num>
  <w:num w:numId="7" w16cid:durableId="950625477">
    <w:abstractNumId w:val="3"/>
  </w:num>
  <w:num w:numId="8" w16cid:durableId="797186430">
    <w:abstractNumId w:val="1"/>
  </w:num>
  <w:num w:numId="9" w16cid:durableId="7734739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27E"/>
    <w:rsid w:val="00004455"/>
    <w:rsid w:val="0000540A"/>
    <w:rsid w:val="000167AD"/>
    <w:rsid w:val="00025747"/>
    <w:rsid w:val="00037C65"/>
    <w:rsid w:val="00093561"/>
    <w:rsid w:val="000B5ACC"/>
    <w:rsid w:val="000C4602"/>
    <w:rsid w:val="000D0701"/>
    <w:rsid w:val="000E6412"/>
    <w:rsid w:val="000F2271"/>
    <w:rsid w:val="000F57A9"/>
    <w:rsid w:val="000F62E2"/>
    <w:rsid w:val="00105B1C"/>
    <w:rsid w:val="001363B1"/>
    <w:rsid w:val="00136D0A"/>
    <w:rsid w:val="001525A0"/>
    <w:rsid w:val="0017427A"/>
    <w:rsid w:val="001E2015"/>
    <w:rsid w:val="002036DC"/>
    <w:rsid w:val="002238E7"/>
    <w:rsid w:val="00224A20"/>
    <w:rsid w:val="0022791F"/>
    <w:rsid w:val="00246053"/>
    <w:rsid w:val="00292A4C"/>
    <w:rsid w:val="00292DF3"/>
    <w:rsid w:val="002B187C"/>
    <w:rsid w:val="002C045C"/>
    <w:rsid w:val="002C3994"/>
    <w:rsid w:val="002E1DCD"/>
    <w:rsid w:val="00330B9E"/>
    <w:rsid w:val="0037042E"/>
    <w:rsid w:val="0038632D"/>
    <w:rsid w:val="0038717A"/>
    <w:rsid w:val="003B29C4"/>
    <w:rsid w:val="003B3547"/>
    <w:rsid w:val="003D15BC"/>
    <w:rsid w:val="003E127E"/>
    <w:rsid w:val="003F247D"/>
    <w:rsid w:val="00404804"/>
    <w:rsid w:val="004417A8"/>
    <w:rsid w:val="00450DBC"/>
    <w:rsid w:val="00462111"/>
    <w:rsid w:val="0047186C"/>
    <w:rsid w:val="00471CA7"/>
    <w:rsid w:val="004760D4"/>
    <w:rsid w:val="004823E6"/>
    <w:rsid w:val="0048623B"/>
    <w:rsid w:val="00491C0E"/>
    <w:rsid w:val="00492EDF"/>
    <w:rsid w:val="004B1756"/>
    <w:rsid w:val="004D6FBF"/>
    <w:rsid w:val="004E4D24"/>
    <w:rsid w:val="004F0DE2"/>
    <w:rsid w:val="00503C38"/>
    <w:rsid w:val="005179D2"/>
    <w:rsid w:val="00536233"/>
    <w:rsid w:val="00546223"/>
    <w:rsid w:val="00565919"/>
    <w:rsid w:val="005A01CA"/>
    <w:rsid w:val="005C73DD"/>
    <w:rsid w:val="005C7F7E"/>
    <w:rsid w:val="0060060B"/>
    <w:rsid w:val="00600D7C"/>
    <w:rsid w:val="00601FB5"/>
    <w:rsid w:val="00602754"/>
    <w:rsid w:val="006034B0"/>
    <w:rsid w:val="00615ABA"/>
    <w:rsid w:val="00632386"/>
    <w:rsid w:val="006372BF"/>
    <w:rsid w:val="0064431B"/>
    <w:rsid w:val="00646281"/>
    <w:rsid w:val="0065391A"/>
    <w:rsid w:val="006B02F0"/>
    <w:rsid w:val="006B5747"/>
    <w:rsid w:val="006C7C14"/>
    <w:rsid w:val="006D7CBC"/>
    <w:rsid w:val="006E4FCA"/>
    <w:rsid w:val="006E781B"/>
    <w:rsid w:val="006E7CA0"/>
    <w:rsid w:val="007025CF"/>
    <w:rsid w:val="007449BA"/>
    <w:rsid w:val="00744C5A"/>
    <w:rsid w:val="00751D57"/>
    <w:rsid w:val="007552E5"/>
    <w:rsid w:val="00762FE9"/>
    <w:rsid w:val="007754E6"/>
    <w:rsid w:val="007948C8"/>
    <w:rsid w:val="00794EC9"/>
    <w:rsid w:val="007B2530"/>
    <w:rsid w:val="007C7701"/>
    <w:rsid w:val="007F2CDD"/>
    <w:rsid w:val="007F6984"/>
    <w:rsid w:val="0081168A"/>
    <w:rsid w:val="00844336"/>
    <w:rsid w:val="008577A7"/>
    <w:rsid w:val="008947D9"/>
    <w:rsid w:val="008A3709"/>
    <w:rsid w:val="008E6BD9"/>
    <w:rsid w:val="008F786F"/>
    <w:rsid w:val="008F7ED4"/>
    <w:rsid w:val="0091142B"/>
    <w:rsid w:val="009120BA"/>
    <w:rsid w:val="00932518"/>
    <w:rsid w:val="00940B40"/>
    <w:rsid w:val="0095347C"/>
    <w:rsid w:val="009C5671"/>
    <w:rsid w:val="009C56E5"/>
    <w:rsid w:val="009E056F"/>
    <w:rsid w:val="009E107A"/>
    <w:rsid w:val="009E270F"/>
    <w:rsid w:val="00A102B4"/>
    <w:rsid w:val="00A22D6E"/>
    <w:rsid w:val="00A30495"/>
    <w:rsid w:val="00A5039C"/>
    <w:rsid w:val="00A539F9"/>
    <w:rsid w:val="00A57273"/>
    <w:rsid w:val="00A7486D"/>
    <w:rsid w:val="00AA0406"/>
    <w:rsid w:val="00AD5000"/>
    <w:rsid w:val="00AF0D6E"/>
    <w:rsid w:val="00B15541"/>
    <w:rsid w:val="00B24CE3"/>
    <w:rsid w:val="00B45F97"/>
    <w:rsid w:val="00B645E9"/>
    <w:rsid w:val="00B813CB"/>
    <w:rsid w:val="00B977A3"/>
    <w:rsid w:val="00BB30CF"/>
    <w:rsid w:val="00BB34F9"/>
    <w:rsid w:val="00BC1DB4"/>
    <w:rsid w:val="00BD6193"/>
    <w:rsid w:val="00C13B0E"/>
    <w:rsid w:val="00C149D3"/>
    <w:rsid w:val="00C22D2E"/>
    <w:rsid w:val="00C82745"/>
    <w:rsid w:val="00CA4EDD"/>
    <w:rsid w:val="00CB1D9A"/>
    <w:rsid w:val="00CC138A"/>
    <w:rsid w:val="00CD315F"/>
    <w:rsid w:val="00CE5A1F"/>
    <w:rsid w:val="00CE5AF8"/>
    <w:rsid w:val="00CF7A26"/>
    <w:rsid w:val="00D11265"/>
    <w:rsid w:val="00D12F94"/>
    <w:rsid w:val="00D217DC"/>
    <w:rsid w:val="00D255C8"/>
    <w:rsid w:val="00D26E6D"/>
    <w:rsid w:val="00D30418"/>
    <w:rsid w:val="00D33DCA"/>
    <w:rsid w:val="00D42C6D"/>
    <w:rsid w:val="00D6132E"/>
    <w:rsid w:val="00D6360C"/>
    <w:rsid w:val="00D67200"/>
    <w:rsid w:val="00D777D6"/>
    <w:rsid w:val="00DA4B9B"/>
    <w:rsid w:val="00DB3B10"/>
    <w:rsid w:val="00DB6E4D"/>
    <w:rsid w:val="00DC3E61"/>
    <w:rsid w:val="00DE2D47"/>
    <w:rsid w:val="00DE7513"/>
    <w:rsid w:val="00DF0A68"/>
    <w:rsid w:val="00E00E58"/>
    <w:rsid w:val="00E06B57"/>
    <w:rsid w:val="00E33504"/>
    <w:rsid w:val="00EA6AE4"/>
    <w:rsid w:val="00EA6FBD"/>
    <w:rsid w:val="00EA7F48"/>
    <w:rsid w:val="00EC1FEF"/>
    <w:rsid w:val="00EC408E"/>
    <w:rsid w:val="00EE2643"/>
    <w:rsid w:val="00EF6EDE"/>
    <w:rsid w:val="00F50E90"/>
    <w:rsid w:val="00F515FB"/>
    <w:rsid w:val="00F519A2"/>
    <w:rsid w:val="00F519CF"/>
    <w:rsid w:val="00F56BC9"/>
    <w:rsid w:val="00F65D85"/>
    <w:rsid w:val="00FC46BD"/>
    <w:rsid w:val="00FC4FD0"/>
    <w:rsid w:val="00FC7211"/>
    <w:rsid w:val="00FF0A8C"/>
    <w:rsid w:val="00FF70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EF2C5"/>
  <w15:chartTrackingRefBased/>
  <w15:docId w15:val="{ED6DE6D7-F2AF-49E7-980A-2C084A3A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E90"/>
  </w:style>
  <w:style w:type="paragraph" w:styleId="Heading1">
    <w:name w:val="heading 1"/>
    <w:basedOn w:val="Normal"/>
    <w:next w:val="Normal"/>
    <w:link w:val="Heading1Char"/>
    <w:uiPriority w:val="9"/>
    <w:qFormat/>
    <w:rsid w:val="00F50E90"/>
    <w:pPr>
      <w:keepNext/>
      <w:keepLines/>
      <w:spacing w:before="320" w:after="80" w:line="240" w:lineRule="auto"/>
      <w:jc w:val="center"/>
      <w:outlineLvl w:val="0"/>
    </w:pPr>
    <w:rPr>
      <w:rFonts w:asciiTheme="majorHAnsi" w:eastAsiaTheme="majorEastAsia" w:hAnsiTheme="majorHAnsi" w:cstheme="majorBidi"/>
      <w:color w:val="7B230B" w:themeColor="accent1" w:themeShade="BF"/>
      <w:sz w:val="40"/>
      <w:szCs w:val="40"/>
    </w:rPr>
  </w:style>
  <w:style w:type="paragraph" w:styleId="Heading2">
    <w:name w:val="heading 2"/>
    <w:basedOn w:val="Normal"/>
    <w:next w:val="Normal"/>
    <w:link w:val="Heading2Char"/>
    <w:uiPriority w:val="9"/>
    <w:unhideWhenUsed/>
    <w:qFormat/>
    <w:rsid w:val="00F50E90"/>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F50E90"/>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F50E90"/>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unhideWhenUsed/>
    <w:qFormat/>
    <w:rsid w:val="00F50E90"/>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50E90"/>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50E90"/>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50E90"/>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50E90"/>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E90"/>
    <w:rPr>
      <w:rFonts w:asciiTheme="majorHAnsi" w:eastAsiaTheme="majorEastAsia" w:hAnsiTheme="majorHAnsi" w:cstheme="majorBidi"/>
      <w:color w:val="7B230B" w:themeColor="accent1" w:themeShade="BF"/>
      <w:sz w:val="40"/>
      <w:szCs w:val="40"/>
    </w:rPr>
  </w:style>
  <w:style w:type="character" w:customStyle="1" w:styleId="Heading2Char">
    <w:name w:val="Heading 2 Char"/>
    <w:basedOn w:val="DefaultParagraphFont"/>
    <w:link w:val="Heading2"/>
    <w:uiPriority w:val="9"/>
    <w:rsid w:val="00F50E90"/>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F50E90"/>
    <w:rPr>
      <w:rFonts w:asciiTheme="majorHAnsi" w:eastAsiaTheme="majorEastAsia" w:hAnsiTheme="majorHAnsi" w:cstheme="majorBidi"/>
      <w:sz w:val="32"/>
      <w:szCs w:val="32"/>
    </w:rPr>
  </w:style>
  <w:style w:type="paragraph" w:styleId="NoSpacing">
    <w:name w:val="No Spacing"/>
    <w:uiPriority w:val="1"/>
    <w:qFormat/>
    <w:rsid w:val="00F50E90"/>
    <w:pPr>
      <w:spacing w:after="0" w:line="240" w:lineRule="auto"/>
    </w:pPr>
  </w:style>
  <w:style w:type="character" w:customStyle="1" w:styleId="Heading4Char">
    <w:name w:val="Heading 4 Char"/>
    <w:basedOn w:val="DefaultParagraphFont"/>
    <w:link w:val="Heading4"/>
    <w:uiPriority w:val="9"/>
    <w:rsid w:val="00F50E90"/>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rsid w:val="00F50E90"/>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50E90"/>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50E90"/>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50E9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50E90"/>
    <w:rPr>
      <w:b/>
      <w:bCs/>
      <w:i/>
      <w:iCs/>
    </w:rPr>
  </w:style>
  <w:style w:type="paragraph" w:styleId="Title">
    <w:name w:val="Title"/>
    <w:basedOn w:val="Normal"/>
    <w:next w:val="Normal"/>
    <w:link w:val="TitleChar"/>
    <w:uiPriority w:val="10"/>
    <w:qFormat/>
    <w:rsid w:val="00F50E90"/>
    <w:pPr>
      <w:pBdr>
        <w:top w:val="single" w:sz="6" w:space="8" w:color="E19825" w:themeColor="accent3"/>
        <w:bottom w:val="single" w:sz="6" w:space="8" w:color="E19825" w:themeColor="accent3"/>
      </w:pBdr>
      <w:spacing w:after="400" w:line="240" w:lineRule="auto"/>
      <w:contextualSpacing/>
      <w:jc w:val="center"/>
    </w:pPr>
    <w:rPr>
      <w:rFonts w:asciiTheme="majorHAnsi" w:eastAsiaTheme="majorEastAsia" w:hAnsiTheme="majorHAnsi" w:cstheme="majorBidi"/>
      <w:caps/>
      <w:color w:val="323232" w:themeColor="text2"/>
      <w:spacing w:val="30"/>
      <w:sz w:val="72"/>
      <w:szCs w:val="72"/>
    </w:rPr>
  </w:style>
  <w:style w:type="character" w:customStyle="1" w:styleId="TitleChar">
    <w:name w:val="Title Char"/>
    <w:basedOn w:val="DefaultParagraphFont"/>
    <w:link w:val="Title"/>
    <w:uiPriority w:val="10"/>
    <w:rsid w:val="00F50E90"/>
    <w:rPr>
      <w:rFonts w:asciiTheme="majorHAnsi" w:eastAsiaTheme="majorEastAsia" w:hAnsiTheme="majorHAnsi" w:cstheme="majorBidi"/>
      <w:caps/>
      <w:color w:val="323232" w:themeColor="text2"/>
      <w:spacing w:val="30"/>
      <w:sz w:val="72"/>
      <w:szCs w:val="72"/>
    </w:rPr>
  </w:style>
  <w:style w:type="paragraph" w:styleId="Subtitle">
    <w:name w:val="Subtitle"/>
    <w:basedOn w:val="Normal"/>
    <w:next w:val="Normal"/>
    <w:link w:val="SubtitleChar"/>
    <w:uiPriority w:val="11"/>
    <w:qFormat/>
    <w:rsid w:val="00F50E90"/>
    <w:pPr>
      <w:numPr>
        <w:ilvl w:val="1"/>
      </w:numPr>
      <w:jc w:val="center"/>
    </w:pPr>
    <w:rPr>
      <w:color w:val="323232" w:themeColor="text2"/>
      <w:sz w:val="28"/>
      <w:szCs w:val="28"/>
    </w:rPr>
  </w:style>
  <w:style w:type="character" w:customStyle="1" w:styleId="SubtitleChar">
    <w:name w:val="Subtitle Char"/>
    <w:basedOn w:val="DefaultParagraphFont"/>
    <w:link w:val="Subtitle"/>
    <w:uiPriority w:val="11"/>
    <w:rsid w:val="00F50E90"/>
    <w:rPr>
      <w:color w:val="323232" w:themeColor="text2"/>
      <w:sz w:val="28"/>
      <w:szCs w:val="28"/>
    </w:rPr>
  </w:style>
  <w:style w:type="paragraph" w:styleId="Quote">
    <w:name w:val="Quote"/>
    <w:basedOn w:val="Normal"/>
    <w:next w:val="Normal"/>
    <w:link w:val="QuoteChar"/>
    <w:uiPriority w:val="29"/>
    <w:qFormat/>
    <w:rsid w:val="00F50E90"/>
    <w:pPr>
      <w:spacing w:before="160"/>
      <w:ind w:left="720" w:right="720"/>
      <w:jc w:val="center"/>
    </w:pPr>
    <w:rPr>
      <w:i/>
      <w:iCs/>
      <w:color w:val="AC7117" w:themeColor="accent3" w:themeShade="BF"/>
      <w:sz w:val="24"/>
      <w:szCs w:val="24"/>
    </w:rPr>
  </w:style>
  <w:style w:type="character" w:customStyle="1" w:styleId="QuoteChar">
    <w:name w:val="Quote Char"/>
    <w:basedOn w:val="DefaultParagraphFont"/>
    <w:link w:val="Quote"/>
    <w:uiPriority w:val="29"/>
    <w:rsid w:val="00F50E90"/>
    <w:rPr>
      <w:i/>
      <w:iCs/>
      <w:color w:val="AC7117" w:themeColor="accent3" w:themeShade="BF"/>
      <w:sz w:val="24"/>
      <w:szCs w:val="24"/>
    </w:rPr>
  </w:style>
  <w:style w:type="paragraph" w:styleId="ListParagraph">
    <w:name w:val="List Paragraph"/>
    <w:basedOn w:val="Normal"/>
    <w:uiPriority w:val="34"/>
    <w:qFormat/>
    <w:rsid w:val="003E127E"/>
    <w:pPr>
      <w:ind w:left="720"/>
      <w:contextualSpacing/>
    </w:pPr>
  </w:style>
  <w:style w:type="character" w:styleId="IntenseEmphasis">
    <w:name w:val="Intense Emphasis"/>
    <w:basedOn w:val="DefaultParagraphFont"/>
    <w:uiPriority w:val="21"/>
    <w:qFormat/>
    <w:rsid w:val="00F50E90"/>
    <w:rPr>
      <w:b/>
      <w:bCs/>
      <w:i/>
      <w:iCs/>
      <w:color w:val="auto"/>
    </w:rPr>
  </w:style>
  <w:style w:type="paragraph" w:styleId="IntenseQuote">
    <w:name w:val="Intense Quote"/>
    <w:basedOn w:val="Normal"/>
    <w:next w:val="Normal"/>
    <w:link w:val="IntenseQuoteChar"/>
    <w:uiPriority w:val="30"/>
    <w:qFormat/>
    <w:rsid w:val="00F50E90"/>
    <w:pPr>
      <w:spacing w:before="160" w:line="276" w:lineRule="auto"/>
      <w:ind w:left="936" w:right="936"/>
      <w:jc w:val="center"/>
    </w:pPr>
    <w:rPr>
      <w:rFonts w:asciiTheme="majorHAnsi" w:eastAsiaTheme="majorEastAsia" w:hAnsiTheme="majorHAnsi" w:cstheme="majorBidi"/>
      <w:caps/>
      <w:color w:val="7B230B" w:themeColor="accent1" w:themeShade="BF"/>
      <w:sz w:val="28"/>
      <w:szCs w:val="28"/>
    </w:rPr>
  </w:style>
  <w:style w:type="character" w:customStyle="1" w:styleId="IntenseQuoteChar">
    <w:name w:val="Intense Quote Char"/>
    <w:basedOn w:val="DefaultParagraphFont"/>
    <w:link w:val="IntenseQuote"/>
    <w:uiPriority w:val="30"/>
    <w:rsid w:val="00F50E90"/>
    <w:rPr>
      <w:rFonts w:asciiTheme="majorHAnsi" w:eastAsiaTheme="majorEastAsia" w:hAnsiTheme="majorHAnsi" w:cstheme="majorBidi"/>
      <w:caps/>
      <w:color w:val="7B230B" w:themeColor="accent1" w:themeShade="BF"/>
      <w:sz w:val="28"/>
      <w:szCs w:val="28"/>
    </w:rPr>
  </w:style>
  <w:style w:type="character" w:styleId="IntenseReference">
    <w:name w:val="Intense Reference"/>
    <w:basedOn w:val="DefaultParagraphFont"/>
    <w:uiPriority w:val="32"/>
    <w:qFormat/>
    <w:rsid w:val="00F50E90"/>
    <w:rPr>
      <w:b/>
      <w:bCs/>
      <w:caps w:val="0"/>
      <w:smallCaps/>
      <w:color w:val="auto"/>
      <w:spacing w:val="0"/>
      <w:u w:val="single"/>
    </w:rPr>
  </w:style>
  <w:style w:type="paragraph" w:styleId="Caption">
    <w:name w:val="caption"/>
    <w:basedOn w:val="Normal"/>
    <w:next w:val="Normal"/>
    <w:uiPriority w:val="35"/>
    <w:semiHidden/>
    <w:unhideWhenUsed/>
    <w:qFormat/>
    <w:rsid w:val="00F50E90"/>
    <w:pPr>
      <w:spacing w:line="240" w:lineRule="auto"/>
    </w:pPr>
    <w:rPr>
      <w:b/>
      <w:bCs/>
      <w:color w:val="404040" w:themeColor="text1" w:themeTint="BF"/>
      <w:sz w:val="16"/>
      <w:szCs w:val="16"/>
    </w:rPr>
  </w:style>
  <w:style w:type="character" w:styleId="Strong">
    <w:name w:val="Strong"/>
    <w:basedOn w:val="DefaultParagraphFont"/>
    <w:uiPriority w:val="22"/>
    <w:qFormat/>
    <w:rsid w:val="00F50E90"/>
    <w:rPr>
      <w:b/>
      <w:bCs/>
    </w:rPr>
  </w:style>
  <w:style w:type="character" w:styleId="Emphasis">
    <w:name w:val="Emphasis"/>
    <w:basedOn w:val="DefaultParagraphFont"/>
    <w:uiPriority w:val="20"/>
    <w:qFormat/>
    <w:rsid w:val="00F50E90"/>
    <w:rPr>
      <w:i/>
      <w:iCs/>
      <w:color w:val="000000" w:themeColor="text1"/>
    </w:rPr>
  </w:style>
  <w:style w:type="character" w:styleId="SubtleEmphasis">
    <w:name w:val="Subtle Emphasis"/>
    <w:basedOn w:val="DefaultParagraphFont"/>
    <w:uiPriority w:val="19"/>
    <w:qFormat/>
    <w:rsid w:val="00F50E90"/>
    <w:rPr>
      <w:i/>
      <w:iCs/>
      <w:color w:val="595959" w:themeColor="text1" w:themeTint="A6"/>
    </w:rPr>
  </w:style>
  <w:style w:type="character" w:styleId="SubtleReference">
    <w:name w:val="Subtle Reference"/>
    <w:basedOn w:val="DefaultParagraphFont"/>
    <w:uiPriority w:val="31"/>
    <w:qFormat/>
    <w:rsid w:val="00F50E90"/>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F50E90"/>
    <w:rPr>
      <w:b/>
      <w:bCs/>
      <w:caps w:val="0"/>
      <w:smallCaps/>
      <w:spacing w:val="0"/>
    </w:rPr>
  </w:style>
  <w:style w:type="paragraph" w:styleId="TOCHeading">
    <w:name w:val="TOC Heading"/>
    <w:basedOn w:val="Heading1"/>
    <w:next w:val="Normal"/>
    <w:uiPriority w:val="39"/>
    <w:unhideWhenUsed/>
    <w:qFormat/>
    <w:rsid w:val="00F50E90"/>
    <w:pPr>
      <w:outlineLvl w:val="9"/>
    </w:pPr>
  </w:style>
  <w:style w:type="table" w:styleId="GridTable5Dark">
    <w:name w:val="Grid Table 5 Dark"/>
    <w:basedOn w:val="TableNormal"/>
    <w:uiPriority w:val="50"/>
    <w:rsid w:val="007948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Grid">
    <w:name w:val="Table Grid"/>
    <w:basedOn w:val="TableNormal"/>
    <w:uiPriority w:val="39"/>
    <w:rsid w:val="009C5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6034B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1">
    <w:name w:val="toc 1"/>
    <w:basedOn w:val="Normal"/>
    <w:next w:val="Normal"/>
    <w:autoRedefine/>
    <w:uiPriority w:val="39"/>
    <w:unhideWhenUsed/>
    <w:rsid w:val="00632386"/>
    <w:pPr>
      <w:spacing w:after="100"/>
    </w:pPr>
  </w:style>
  <w:style w:type="paragraph" w:styleId="TOC2">
    <w:name w:val="toc 2"/>
    <w:basedOn w:val="Normal"/>
    <w:next w:val="Normal"/>
    <w:autoRedefine/>
    <w:uiPriority w:val="39"/>
    <w:unhideWhenUsed/>
    <w:rsid w:val="00632386"/>
    <w:pPr>
      <w:spacing w:after="100"/>
      <w:ind w:left="210"/>
    </w:pPr>
  </w:style>
  <w:style w:type="paragraph" w:styleId="TOC3">
    <w:name w:val="toc 3"/>
    <w:basedOn w:val="Normal"/>
    <w:next w:val="Normal"/>
    <w:autoRedefine/>
    <w:uiPriority w:val="39"/>
    <w:unhideWhenUsed/>
    <w:rsid w:val="00632386"/>
    <w:pPr>
      <w:spacing w:after="100"/>
      <w:ind w:left="420"/>
    </w:pPr>
  </w:style>
  <w:style w:type="character" w:styleId="Hyperlink">
    <w:name w:val="Hyperlink"/>
    <w:basedOn w:val="DefaultParagraphFont"/>
    <w:uiPriority w:val="99"/>
    <w:unhideWhenUsed/>
    <w:rsid w:val="00632386"/>
    <w:rPr>
      <w:color w:val="6B9F2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841">
      <w:bodyDiv w:val="1"/>
      <w:marLeft w:val="0"/>
      <w:marRight w:val="0"/>
      <w:marTop w:val="0"/>
      <w:marBottom w:val="0"/>
      <w:divBdr>
        <w:top w:val="none" w:sz="0" w:space="0" w:color="auto"/>
        <w:left w:val="none" w:sz="0" w:space="0" w:color="auto"/>
        <w:bottom w:val="none" w:sz="0" w:space="0" w:color="auto"/>
        <w:right w:val="none" w:sz="0" w:space="0" w:color="auto"/>
      </w:divBdr>
    </w:div>
    <w:div w:id="97415483">
      <w:bodyDiv w:val="1"/>
      <w:marLeft w:val="0"/>
      <w:marRight w:val="0"/>
      <w:marTop w:val="0"/>
      <w:marBottom w:val="0"/>
      <w:divBdr>
        <w:top w:val="none" w:sz="0" w:space="0" w:color="auto"/>
        <w:left w:val="none" w:sz="0" w:space="0" w:color="auto"/>
        <w:bottom w:val="none" w:sz="0" w:space="0" w:color="auto"/>
        <w:right w:val="none" w:sz="0" w:space="0" w:color="auto"/>
      </w:divBdr>
    </w:div>
    <w:div w:id="253899357">
      <w:bodyDiv w:val="1"/>
      <w:marLeft w:val="0"/>
      <w:marRight w:val="0"/>
      <w:marTop w:val="0"/>
      <w:marBottom w:val="0"/>
      <w:divBdr>
        <w:top w:val="none" w:sz="0" w:space="0" w:color="auto"/>
        <w:left w:val="none" w:sz="0" w:space="0" w:color="auto"/>
        <w:bottom w:val="none" w:sz="0" w:space="0" w:color="auto"/>
        <w:right w:val="none" w:sz="0" w:space="0" w:color="auto"/>
      </w:divBdr>
    </w:div>
    <w:div w:id="271667125">
      <w:bodyDiv w:val="1"/>
      <w:marLeft w:val="0"/>
      <w:marRight w:val="0"/>
      <w:marTop w:val="0"/>
      <w:marBottom w:val="0"/>
      <w:divBdr>
        <w:top w:val="none" w:sz="0" w:space="0" w:color="auto"/>
        <w:left w:val="none" w:sz="0" w:space="0" w:color="auto"/>
        <w:bottom w:val="none" w:sz="0" w:space="0" w:color="auto"/>
        <w:right w:val="none" w:sz="0" w:space="0" w:color="auto"/>
      </w:divBdr>
    </w:div>
    <w:div w:id="326638896">
      <w:bodyDiv w:val="1"/>
      <w:marLeft w:val="0"/>
      <w:marRight w:val="0"/>
      <w:marTop w:val="0"/>
      <w:marBottom w:val="0"/>
      <w:divBdr>
        <w:top w:val="none" w:sz="0" w:space="0" w:color="auto"/>
        <w:left w:val="none" w:sz="0" w:space="0" w:color="auto"/>
        <w:bottom w:val="none" w:sz="0" w:space="0" w:color="auto"/>
        <w:right w:val="none" w:sz="0" w:space="0" w:color="auto"/>
      </w:divBdr>
    </w:div>
    <w:div w:id="438453900">
      <w:bodyDiv w:val="1"/>
      <w:marLeft w:val="0"/>
      <w:marRight w:val="0"/>
      <w:marTop w:val="0"/>
      <w:marBottom w:val="0"/>
      <w:divBdr>
        <w:top w:val="none" w:sz="0" w:space="0" w:color="auto"/>
        <w:left w:val="none" w:sz="0" w:space="0" w:color="auto"/>
        <w:bottom w:val="none" w:sz="0" w:space="0" w:color="auto"/>
        <w:right w:val="none" w:sz="0" w:space="0" w:color="auto"/>
      </w:divBdr>
    </w:div>
    <w:div w:id="460391556">
      <w:bodyDiv w:val="1"/>
      <w:marLeft w:val="0"/>
      <w:marRight w:val="0"/>
      <w:marTop w:val="0"/>
      <w:marBottom w:val="0"/>
      <w:divBdr>
        <w:top w:val="none" w:sz="0" w:space="0" w:color="auto"/>
        <w:left w:val="none" w:sz="0" w:space="0" w:color="auto"/>
        <w:bottom w:val="none" w:sz="0" w:space="0" w:color="auto"/>
        <w:right w:val="none" w:sz="0" w:space="0" w:color="auto"/>
      </w:divBdr>
    </w:div>
    <w:div w:id="544372640">
      <w:bodyDiv w:val="1"/>
      <w:marLeft w:val="0"/>
      <w:marRight w:val="0"/>
      <w:marTop w:val="0"/>
      <w:marBottom w:val="0"/>
      <w:divBdr>
        <w:top w:val="none" w:sz="0" w:space="0" w:color="auto"/>
        <w:left w:val="none" w:sz="0" w:space="0" w:color="auto"/>
        <w:bottom w:val="none" w:sz="0" w:space="0" w:color="auto"/>
        <w:right w:val="none" w:sz="0" w:space="0" w:color="auto"/>
      </w:divBdr>
    </w:div>
    <w:div w:id="693963899">
      <w:bodyDiv w:val="1"/>
      <w:marLeft w:val="0"/>
      <w:marRight w:val="0"/>
      <w:marTop w:val="0"/>
      <w:marBottom w:val="0"/>
      <w:divBdr>
        <w:top w:val="none" w:sz="0" w:space="0" w:color="auto"/>
        <w:left w:val="none" w:sz="0" w:space="0" w:color="auto"/>
        <w:bottom w:val="none" w:sz="0" w:space="0" w:color="auto"/>
        <w:right w:val="none" w:sz="0" w:space="0" w:color="auto"/>
      </w:divBdr>
    </w:div>
    <w:div w:id="695154434">
      <w:bodyDiv w:val="1"/>
      <w:marLeft w:val="0"/>
      <w:marRight w:val="0"/>
      <w:marTop w:val="0"/>
      <w:marBottom w:val="0"/>
      <w:divBdr>
        <w:top w:val="none" w:sz="0" w:space="0" w:color="auto"/>
        <w:left w:val="none" w:sz="0" w:space="0" w:color="auto"/>
        <w:bottom w:val="none" w:sz="0" w:space="0" w:color="auto"/>
        <w:right w:val="none" w:sz="0" w:space="0" w:color="auto"/>
      </w:divBdr>
    </w:div>
    <w:div w:id="757750685">
      <w:bodyDiv w:val="1"/>
      <w:marLeft w:val="0"/>
      <w:marRight w:val="0"/>
      <w:marTop w:val="0"/>
      <w:marBottom w:val="0"/>
      <w:divBdr>
        <w:top w:val="none" w:sz="0" w:space="0" w:color="auto"/>
        <w:left w:val="none" w:sz="0" w:space="0" w:color="auto"/>
        <w:bottom w:val="none" w:sz="0" w:space="0" w:color="auto"/>
        <w:right w:val="none" w:sz="0" w:space="0" w:color="auto"/>
      </w:divBdr>
    </w:div>
    <w:div w:id="781731534">
      <w:bodyDiv w:val="1"/>
      <w:marLeft w:val="0"/>
      <w:marRight w:val="0"/>
      <w:marTop w:val="0"/>
      <w:marBottom w:val="0"/>
      <w:divBdr>
        <w:top w:val="none" w:sz="0" w:space="0" w:color="auto"/>
        <w:left w:val="none" w:sz="0" w:space="0" w:color="auto"/>
        <w:bottom w:val="none" w:sz="0" w:space="0" w:color="auto"/>
        <w:right w:val="none" w:sz="0" w:space="0" w:color="auto"/>
      </w:divBdr>
    </w:div>
    <w:div w:id="784737617">
      <w:bodyDiv w:val="1"/>
      <w:marLeft w:val="0"/>
      <w:marRight w:val="0"/>
      <w:marTop w:val="0"/>
      <w:marBottom w:val="0"/>
      <w:divBdr>
        <w:top w:val="none" w:sz="0" w:space="0" w:color="auto"/>
        <w:left w:val="none" w:sz="0" w:space="0" w:color="auto"/>
        <w:bottom w:val="none" w:sz="0" w:space="0" w:color="auto"/>
        <w:right w:val="none" w:sz="0" w:space="0" w:color="auto"/>
      </w:divBdr>
    </w:div>
    <w:div w:id="827286287">
      <w:bodyDiv w:val="1"/>
      <w:marLeft w:val="0"/>
      <w:marRight w:val="0"/>
      <w:marTop w:val="0"/>
      <w:marBottom w:val="0"/>
      <w:divBdr>
        <w:top w:val="none" w:sz="0" w:space="0" w:color="auto"/>
        <w:left w:val="none" w:sz="0" w:space="0" w:color="auto"/>
        <w:bottom w:val="none" w:sz="0" w:space="0" w:color="auto"/>
        <w:right w:val="none" w:sz="0" w:space="0" w:color="auto"/>
      </w:divBdr>
    </w:div>
    <w:div w:id="907225266">
      <w:bodyDiv w:val="1"/>
      <w:marLeft w:val="0"/>
      <w:marRight w:val="0"/>
      <w:marTop w:val="0"/>
      <w:marBottom w:val="0"/>
      <w:divBdr>
        <w:top w:val="none" w:sz="0" w:space="0" w:color="auto"/>
        <w:left w:val="none" w:sz="0" w:space="0" w:color="auto"/>
        <w:bottom w:val="none" w:sz="0" w:space="0" w:color="auto"/>
        <w:right w:val="none" w:sz="0" w:space="0" w:color="auto"/>
      </w:divBdr>
    </w:div>
    <w:div w:id="972442084">
      <w:bodyDiv w:val="1"/>
      <w:marLeft w:val="0"/>
      <w:marRight w:val="0"/>
      <w:marTop w:val="0"/>
      <w:marBottom w:val="0"/>
      <w:divBdr>
        <w:top w:val="none" w:sz="0" w:space="0" w:color="auto"/>
        <w:left w:val="none" w:sz="0" w:space="0" w:color="auto"/>
        <w:bottom w:val="none" w:sz="0" w:space="0" w:color="auto"/>
        <w:right w:val="none" w:sz="0" w:space="0" w:color="auto"/>
      </w:divBdr>
    </w:div>
    <w:div w:id="979575180">
      <w:bodyDiv w:val="1"/>
      <w:marLeft w:val="0"/>
      <w:marRight w:val="0"/>
      <w:marTop w:val="0"/>
      <w:marBottom w:val="0"/>
      <w:divBdr>
        <w:top w:val="none" w:sz="0" w:space="0" w:color="auto"/>
        <w:left w:val="none" w:sz="0" w:space="0" w:color="auto"/>
        <w:bottom w:val="none" w:sz="0" w:space="0" w:color="auto"/>
        <w:right w:val="none" w:sz="0" w:space="0" w:color="auto"/>
      </w:divBdr>
    </w:div>
    <w:div w:id="1299803539">
      <w:bodyDiv w:val="1"/>
      <w:marLeft w:val="0"/>
      <w:marRight w:val="0"/>
      <w:marTop w:val="0"/>
      <w:marBottom w:val="0"/>
      <w:divBdr>
        <w:top w:val="none" w:sz="0" w:space="0" w:color="auto"/>
        <w:left w:val="none" w:sz="0" w:space="0" w:color="auto"/>
        <w:bottom w:val="none" w:sz="0" w:space="0" w:color="auto"/>
        <w:right w:val="none" w:sz="0" w:space="0" w:color="auto"/>
      </w:divBdr>
    </w:div>
    <w:div w:id="1342396333">
      <w:bodyDiv w:val="1"/>
      <w:marLeft w:val="0"/>
      <w:marRight w:val="0"/>
      <w:marTop w:val="0"/>
      <w:marBottom w:val="0"/>
      <w:divBdr>
        <w:top w:val="none" w:sz="0" w:space="0" w:color="auto"/>
        <w:left w:val="none" w:sz="0" w:space="0" w:color="auto"/>
        <w:bottom w:val="none" w:sz="0" w:space="0" w:color="auto"/>
        <w:right w:val="none" w:sz="0" w:space="0" w:color="auto"/>
      </w:divBdr>
    </w:div>
    <w:div w:id="1344672030">
      <w:bodyDiv w:val="1"/>
      <w:marLeft w:val="0"/>
      <w:marRight w:val="0"/>
      <w:marTop w:val="0"/>
      <w:marBottom w:val="0"/>
      <w:divBdr>
        <w:top w:val="none" w:sz="0" w:space="0" w:color="auto"/>
        <w:left w:val="none" w:sz="0" w:space="0" w:color="auto"/>
        <w:bottom w:val="none" w:sz="0" w:space="0" w:color="auto"/>
        <w:right w:val="none" w:sz="0" w:space="0" w:color="auto"/>
      </w:divBdr>
    </w:div>
    <w:div w:id="1361320808">
      <w:bodyDiv w:val="1"/>
      <w:marLeft w:val="0"/>
      <w:marRight w:val="0"/>
      <w:marTop w:val="0"/>
      <w:marBottom w:val="0"/>
      <w:divBdr>
        <w:top w:val="none" w:sz="0" w:space="0" w:color="auto"/>
        <w:left w:val="none" w:sz="0" w:space="0" w:color="auto"/>
        <w:bottom w:val="none" w:sz="0" w:space="0" w:color="auto"/>
        <w:right w:val="none" w:sz="0" w:space="0" w:color="auto"/>
      </w:divBdr>
    </w:div>
    <w:div w:id="1417941978">
      <w:bodyDiv w:val="1"/>
      <w:marLeft w:val="0"/>
      <w:marRight w:val="0"/>
      <w:marTop w:val="0"/>
      <w:marBottom w:val="0"/>
      <w:divBdr>
        <w:top w:val="none" w:sz="0" w:space="0" w:color="auto"/>
        <w:left w:val="none" w:sz="0" w:space="0" w:color="auto"/>
        <w:bottom w:val="none" w:sz="0" w:space="0" w:color="auto"/>
        <w:right w:val="none" w:sz="0" w:space="0" w:color="auto"/>
      </w:divBdr>
    </w:div>
    <w:div w:id="1419280360">
      <w:bodyDiv w:val="1"/>
      <w:marLeft w:val="0"/>
      <w:marRight w:val="0"/>
      <w:marTop w:val="0"/>
      <w:marBottom w:val="0"/>
      <w:divBdr>
        <w:top w:val="none" w:sz="0" w:space="0" w:color="auto"/>
        <w:left w:val="none" w:sz="0" w:space="0" w:color="auto"/>
        <w:bottom w:val="none" w:sz="0" w:space="0" w:color="auto"/>
        <w:right w:val="none" w:sz="0" w:space="0" w:color="auto"/>
      </w:divBdr>
    </w:div>
    <w:div w:id="1458530769">
      <w:bodyDiv w:val="1"/>
      <w:marLeft w:val="0"/>
      <w:marRight w:val="0"/>
      <w:marTop w:val="0"/>
      <w:marBottom w:val="0"/>
      <w:divBdr>
        <w:top w:val="none" w:sz="0" w:space="0" w:color="auto"/>
        <w:left w:val="none" w:sz="0" w:space="0" w:color="auto"/>
        <w:bottom w:val="none" w:sz="0" w:space="0" w:color="auto"/>
        <w:right w:val="none" w:sz="0" w:space="0" w:color="auto"/>
      </w:divBdr>
    </w:div>
    <w:div w:id="1587760127">
      <w:bodyDiv w:val="1"/>
      <w:marLeft w:val="0"/>
      <w:marRight w:val="0"/>
      <w:marTop w:val="0"/>
      <w:marBottom w:val="0"/>
      <w:divBdr>
        <w:top w:val="none" w:sz="0" w:space="0" w:color="auto"/>
        <w:left w:val="none" w:sz="0" w:space="0" w:color="auto"/>
        <w:bottom w:val="none" w:sz="0" w:space="0" w:color="auto"/>
        <w:right w:val="none" w:sz="0" w:space="0" w:color="auto"/>
      </w:divBdr>
    </w:div>
    <w:div w:id="1592082757">
      <w:bodyDiv w:val="1"/>
      <w:marLeft w:val="0"/>
      <w:marRight w:val="0"/>
      <w:marTop w:val="0"/>
      <w:marBottom w:val="0"/>
      <w:divBdr>
        <w:top w:val="none" w:sz="0" w:space="0" w:color="auto"/>
        <w:left w:val="none" w:sz="0" w:space="0" w:color="auto"/>
        <w:bottom w:val="none" w:sz="0" w:space="0" w:color="auto"/>
        <w:right w:val="none" w:sz="0" w:space="0" w:color="auto"/>
      </w:divBdr>
      <w:divsChild>
        <w:div w:id="20208756">
          <w:marLeft w:val="0"/>
          <w:marRight w:val="0"/>
          <w:marTop w:val="240"/>
          <w:marBottom w:val="240"/>
          <w:divBdr>
            <w:top w:val="none" w:sz="0" w:space="0" w:color="auto"/>
            <w:left w:val="none" w:sz="0" w:space="0" w:color="auto"/>
            <w:bottom w:val="none" w:sz="0" w:space="0" w:color="auto"/>
            <w:right w:val="none" w:sz="0" w:space="0" w:color="auto"/>
          </w:divBdr>
          <w:divsChild>
            <w:div w:id="1814786815">
              <w:marLeft w:val="0"/>
              <w:marRight w:val="0"/>
              <w:marTop w:val="0"/>
              <w:marBottom w:val="0"/>
              <w:divBdr>
                <w:top w:val="none" w:sz="0" w:space="0" w:color="auto"/>
                <w:left w:val="none" w:sz="0" w:space="0" w:color="auto"/>
                <w:bottom w:val="none" w:sz="0" w:space="0" w:color="auto"/>
                <w:right w:val="none" w:sz="0" w:space="0" w:color="auto"/>
              </w:divBdr>
            </w:div>
            <w:div w:id="1352805346">
              <w:marLeft w:val="0"/>
              <w:marRight w:val="0"/>
              <w:marTop w:val="0"/>
              <w:marBottom w:val="0"/>
              <w:divBdr>
                <w:top w:val="none" w:sz="0" w:space="0" w:color="auto"/>
                <w:left w:val="none" w:sz="0" w:space="0" w:color="auto"/>
                <w:bottom w:val="none" w:sz="0" w:space="0" w:color="auto"/>
                <w:right w:val="none" w:sz="0" w:space="0" w:color="auto"/>
              </w:divBdr>
            </w:div>
            <w:div w:id="1873296785">
              <w:marLeft w:val="0"/>
              <w:marRight w:val="0"/>
              <w:marTop w:val="30"/>
              <w:marBottom w:val="0"/>
              <w:divBdr>
                <w:top w:val="none" w:sz="0" w:space="0" w:color="auto"/>
                <w:left w:val="none" w:sz="0" w:space="0" w:color="auto"/>
                <w:bottom w:val="none" w:sz="0" w:space="0" w:color="auto"/>
                <w:right w:val="none" w:sz="0" w:space="0" w:color="auto"/>
              </w:divBdr>
              <w:divsChild>
                <w:div w:id="223562244">
                  <w:marLeft w:val="0"/>
                  <w:marRight w:val="0"/>
                  <w:marTop w:val="0"/>
                  <w:marBottom w:val="0"/>
                  <w:divBdr>
                    <w:top w:val="none" w:sz="0" w:space="0" w:color="auto"/>
                    <w:left w:val="none" w:sz="0" w:space="0" w:color="auto"/>
                    <w:bottom w:val="none" w:sz="0" w:space="0" w:color="auto"/>
                    <w:right w:val="none" w:sz="0" w:space="0" w:color="auto"/>
                  </w:divBdr>
                </w:div>
                <w:div w:id="65772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831183">
      <w:bodyDiv w:val="1"/>
      <w:marLeft w:val="0"/>
      <w:marRight w:val="0"/>
      <w:marTop w:val="0"/>
      <w:marBottom w:val="0"/>
      <w:divBdr>
        <w:top w:val="none" w:sz="0" w:space="0" w:color="auto"/>
        <w:left w:val="none" w:sz="0" w:space="0" w:color="auto"/>
        <w:bottom w:val="none" w:sz="0" w:space="0" w:color="auto"/>
        <w:right w:val="none" w:sz="0" w:space="0" w:color="auto"/>
      </w:divBdr>
    </w:div>
    <w:div w:id="204020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hmad\Desktop\Feb%20Work\Business%20Intelligence%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hmad\Desktop\Feb%20Work\Business%20Intelligence%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hmad\Desktop\Feb%20Work\Business%20Intelligence%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hmad\Desktop\Feb%20Work\Business%20Intelligence%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hmad\Desktop\Feb%20Work\Business%20Intelligence%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hmad\Desktop\Feb%20Work\Business%20Intelligence%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hmad\Desktop\Feb%20Work\Business%20Intelligence%20.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Order Cancellation Graph</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'Order Cancellation '!$C$6:$D$6</c:f>
              <c:strCache>
                <c:ptCount val="2"/>
                <c:pt idx="0">
                  <c:v>Cancellation</c:v>
                </c:pt>
                <c:pt idx="1">
                  <c:v>Completion</c:v>
                </c:pt>
              </c:strCache>
            </c:strRef>
          </c:cat>
          <c:val>
            <c:numRef>
              <c:f>'Order Cancellation '!$C$7:$D$7</c:f>
              <c:numCache>
                <c:formatCode>General</c:formatCode>
                <c:ptCount val="2"/>
                <c:pt idx="0">
                  <c:v>765</c:v>
                </c:pt>
                <c:pt idx="1">
                  <c:v>64770</c:v>
                </c:pt>
              </c:numCache>
            </c:numRef>
          </c:val>
          <c:extLst>
            <c:ext xmlns:c16="http://schemas.microsoft.com/office/drawing/2014/chart" uri="{C3380CC4-5D6E-409C-BE32-E72D297353CC}">
              <c16:uniqueId val="{00000000-1918-447C-8480-4A703DA7E0DF}"/>
            </c:ext>
          </c:extLst>
        </c:ser>
        <c:dLbls>
          <c:dLblPos val="outEnd"/>
          <c:showLegendKey val="0"/>
          <c:showVal val="1"/>
          <c:showCatName val="0"/>
          <c:showSerName val="0"/>
          <c:showPercent val="0"/>
          <c:showBubbleSize val="0"/>
        </c:dLbls>
        <c:gapWidth val="182"/>
        <c:overlap val="-50"/>
        <c:axId val="525688424"/>
        <c:axId val="525688784"/>
      </c:barChart>
      <c:catAx>
        <c:axId val="525688424"/>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5688784"/>
        <c:crosses val="autoZero"/>
        <c:auto val="1"/>
        <c:lblAlgn val="ctr"/>
        <c:lblOffset val="100"/>
        <c:noMultiLvlLbl val="0"/>
      </c:catAx>
      <c:valAx>
        <c:axId val="525688784"/>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5688424"/>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Cumulative</a:t>
            </a:r>
            <a:r>
              <a:rPr lang="en-GB" baseline="0"/>
              <a:t> </a:t>
            </a:r>
            <a:r>
              <a:rPr lang="en-GB"/>
              <a:t>Sales Per Two</a:t>
            </a:r>
            <a:r>
              <a:rPr lang="en-GB" baseline="0"/>
              <a:t> Days</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'Sales Trend'!$N$3:$N$12</c:f>
              <c:strCache>
                <c:ptCount val="10"/>
                <c:pt idx="0">
                  <c:v>For 18/11/2019</c:v>
                </c:pt>
                <c:pt idx="1">
                  <c:v>For 21/11/2019</c:v>
                </c:pt>
                <c:pt idx="2">
                  <c:v>For 23/11/2019</c:v>
                </c:pt>
                <c:pt idx="3">
                  <c:v>For 25/11/2019</c:v>
                </c:pt>
                <c:pt idx="4">
                  <c:v>For 28/11/2019</c:v>
                </c:pt>
                <c:pt idx="5">
                  <c:v>For 30/11/2019</c:v>
                </c:pt>
                <c:pt idx="6">
                  <c:v>For 2/12/2019</c:v>
                </c:pt>
                <c:pt idx="7">
                  <c:v>For 5/12/2019</c:v>
                </c:pt>
                <c:pt idx="8">
                  <c:v>For 7/12/2019</c:v>
                </c:pt>
                <c:pt idx="9">
                  <c:v>For 9/12/2019</c:v>
                </c:pt>
              </c:strCache>
            </c:strRef>
          </c:cat>
          <c:val>
            <c:numRef>
              <c:f>'Sales Trend'!$O$3:$O$12</c:f>
              <c:numCache>
                <c:formatCode>General</c:formatCode>
                <c:ptCount val="10"/>
                <c:pt idx="0">
                  <c:v>617737.91999999678</c:v>
                </c:pt>
                <c:pt idx="1">
                  <c:v>529485.97999999882</c:v>
                </c:pt>
                <c:pt idx="2">
                  <c:v>597154.84000000183</c:v>
                </c:pt>
                <c:pt idx="3">
                  <c:v>356996.93000000645</c:v>
                </c:pt>
                <c:pt idx="4">
                  <c:v>256597.07000000472</c:v>
                </c:pt>
                <c:pt idx="5">
                  <c:v>381706.4500000088</c:v>
                </c:pt>
                <c:pt idx="6">
                  <c:v>352460.95000000484</c:v>
                </c:pt>
                <c:pt idx="7">
                  <c:v>367316.18000000383</c:v>
                </c:pt>
                <c:pt idx="8">
                  <c:v>454045.64000000589</c:v>
                </c:pt>
                <c:pt idx="9">
                  <c:v>820454.88999995869</c:v>
                </c:pt>
              </c:numCache>
            </c:numRef>
          </c:val>
          <c:smooth val="0"/>
          <c:extLst>
            <c:ext xmlns:c16="http://schemas.microsoft.com/office/drawing/2014/chart" uri="{C3380CC4-5D6E-409C-BE32-E72D297353CC}">
              <c16:uniqueId val="{00000000-E504-4566-9A0D-88FBE3F393C8}"/>
            </c:ext>
          </c:extLst>
        </c:ser>
        <c:dLbls>
          <c:dLblPos val="t"/>
          <c:showLegendKey val="0"/>
          <c:showVal val="1"/>
          <c:showCatName val="0"/>
          <c:showSerName val="0"/>
          <c:showPercent val="0"/>
          <c:showBubbleSize val="0"/>
        </c:dLbls>
        <c:smooth val="0"/>
        <c:axId val="551716424"/>
        <c:axId val="551719664"/>
      </c:lineChart>
      <c:catAx>
        <c:axId val="551716424"/>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51719664"/>
        <c:crosses val="autoZero"/>
        <c:auto val="1"/>
        <c:lblAlgn val="ctr"/>
        <c:lblOffset val="100"/>
        <c:noMultiLvlLbl val="0"/>
      </c:catAx>
      <c:valAx>
        <c:axId val="55171966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51716424"/>
        <c:crosses val="autoZero"/>
        <c:crossBetween val="between"/>
      </c:valAx>
      <c:dTable>
        <c:showHorzBorder val="1"/>
        <c:showVertBorder val="1"/>
        <c:showOutline val="1"/>
        <c:showKeys val="1"/>
        <c:spPr>
          <a:noFill/>
          <a:ln w="9525">
            <a:solidFill>
              <a:schemeClr val="lt1">
                <a:lumMod val="95000"/>
                <a:alpha val="54000"/>
              </a:schemeClr>
            </a:solidFill>
          </a:ln>
          <a:effectLst/>
        </c:spPr>
        <c:txPr>
          <a:bodyPr rot="0" spcFirstLastPara="1" vertOverflow="ellipsis" vert="horz" wrap="square" anchor="ctr" anchorCtr="1"/>
          <a:lstStyle/>
          <a:p>
            <a:pPr rtl="0">
              <a:defRPr sz="900" b="0" i="0" u="none" strike="noStrike" kern="1200" baseline="0">
                <a:solidFill>
                  <a:schemeClr val="lt1">
                    <a:lumMod val="8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Most Trending</a:t>
            </a:r>
            <a:r>
              <a:rPr lang="en-GB" baseline="0"/>
              <a:t> Products</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bar"/>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'Most Frequently Purchased'!$F$2:$F$7</c:f>
              <c:strCache>
                <c:ptCount val="6"/>
                <c:pt idx="0">
                  <c:v>Rabbit Night Light</c:v>
                </c:pt>
                <c:pt idx="1">
                  <c:v>Paper Chain Kit 50'S Christmas</c:v>
                </c:pt>
                <c:pt idx="2">
                  <c:v>Hot Water Bottle Keep Calm</c:v>
                </c:pt>
                <c:pt idx="3">
                  <c:v>Paper Chain Kit Vintage Christmas</c:v>
                </c:pt>
                <c:pt idx="4">
                  <c:v>Jumbo Bag 50'S Christmas</c:v>
                </c:pt>
                <c:pt idx="5">
                  <c:v>Popcorn Holder</c:v>
                </c:pt>
              </c:strCache>
            </c:strRef>
          </c:cat>
          <c:val>
            <c:numRef>
              <c:f>'Most Frequently Purchased'!$G$2:$G$7</c:f>
              <c:numCache>
                <c:formatCode>General</c:formatCode>
                <c:ptCount val="6"/>
                <c:pt idx="0">
                  <c:v>369</c:v>
                </c:pt>
                <c:pt idx="1">
                  <c:v>328</c:v>
                </c:pt>
                <c:pt idx="2">
                  <c:v>243</c:v>
                </c:pt>
                <c:pt idx="3">
                  <c:v>234</c:v>
                </c:pt>
                <c:pt idx="4">
                  <c:v>215</c:v>
                </c:pt>
                <c:pt idx="5">
                  <c:v>207</c:v>
                </c:pt>
              </c:numCache>
            </c:numRef>
          </c:val>
          <c:extLst>
            <c:ext xmlns:c16="http://schemas.microsoft.com/office/drawing/2014/chart" uri="{C3380CC4-5D6E-409C-BE32-E72D297353CC}">
              <c16:uniqueId val="{00000000-41D6-427F-9554-CBA1B95B9009}"/>
            </c:ext>
          </c:extLst>
        </c:ser>
        <c:dLbls>
          <c:dLblPos val="outEnd"/>
          <c:showLegendKey val="0"/>
          <c:showVal val="1"/>
          <c:showCatName val="0"/>
          <c:showSerName val="0"/>
          <c:showPercent val="0"/>
          <c:showBubbleSize val="0"/>
        </c:dLbls>
        <c:gapWidth val="182"/>
        <c:overlap val="-50"/>
        <c:axId val="331274040"/>
        <c:axId val="331267560"/>
      </c:barChart>
      <c:catAx>
        <c:axId val="331274040"/>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31267560"/>
        <c:crosses val="autoZero"/>
        <c:auto val="1"/>
        <c:lblAlgn val="ctr"/>
        <c:lblOffset val="100"/>
        <c:noMultiLvlLbl val="0"/>
      </c:catAx>
      <c:valAx>
        <c:axId val="331267560"/>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31274040"/>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[Business Intelligence .xlsx]Customer Purchases!PivotTable3</c:name>
    <c:fmtId val="-1"/>
  </c:pivotSource>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Customer Purchases (Includes</a:t>
            </a:r>
            <a:r>
              <a:rPr lang="en-US" baseline="0"/>
              <a:t> </a:t>
            </a:r>
            <a:r>
              <a:rPr lang="en-US"/>
              <a:t>Only</a:t>
            </a:r>
            <a:r>
              <a:rPr lang="en-US" baseline="0"/>
              <a:t> Key Customers)</a:t>
            </a:r>
            <a:endParaRPr lang="en-US"/>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ivotFmts>
      <c:pivotFmt>
        <c:idx val="0"/>
        <c:spPr>
          <a:solidFill>
            <a:schemeClr val="accent1"/>
          </a:solidFill>
          <a:ln w="9525" cap="flat" cmpd="sng" algn="ctr">
            <a:noFill/>
            <a:miter lim="800000"/>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9525" cap="flat" cmpd="sng" algn="ctr">
            <a:noFill/>
            <a:miter lim="800000"/>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9525" cap="flat" cmpd="sng" algn="ctr">
            <a:noFill/>
            <a:miter lim="800000"/>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'Customer Purchases'!$F$1:$F$2</c:f>
              <c:strCache>
                <c:ptCount val="1"/>
                <c:pt idx="0">
                  <c:v>Total</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'Customer Purchases'!$E$3:$E$53</c:f>
              <c:strCache>
                <c:ptCount val="50"/>
                <c:pt idx="0">
                  <c:v>577057</c:v>
                </c:pt>
                <c:pt idx="1">
                  <c:v>577078</c:v>
                </c:pt>
                <c:pt idx="2">
                  <c:v>577358</c:v>
                </c:pt>
                <c:pt idx="3">
                  <c:v>577485</c:v>
                </c:pt>
                <c:pt idx="4">
                  <c:v>577504</c:v>
                </c:pt>
                <c:pt idx="5">
                  <c:v>577531</c:v>
                </c:pt>
                <c:pt idx="6">
                  <c:v>577768</c:v>
                </c:pt>
                <c:pt idx="7">
                  <c:v>578041</c:v>
                </c:pt>
                <c:pt idx="8">
                  <c:v>578065</c:v>
                </c:pt>
                <c:pt idx="9">
                  <c:v>578067</c:v>
                </c:pt>
                <c:pt idx="10">
                  <c:v>578149</c:v>
                </c:pt>
                <c:pt idx="11">
                  <c:v>578233</c:v>
                </c:pt>
                <c:pt idx="12">
                  <c:v>578270</c:v>
                </c:pt>
                <c:pt idx="13">
                  <c:v>578344</c:v>
                </c:pt>
                <c:pt idx="14">
                  <c:v>578347</c:v>
                </c:pt>
                <c:pt idx="15">
                  <c:v>578827</c:v>
                </c:pt>
                <c:pt idx="16">
                  <c:v>578833</c:v>
                </c:pt>
                <c:pt idx="17">
                  <c:v>578844</c:v>
                </c:pt>
                <c:pt idx="18">
                  <c:v>578921</c:v>
                </c:pt>
                <c:pt idx="19">
                  <c:v>579167</c:v>
                </c:pt>
                <c:pt idx="20">
                  <c:v>579187</c:v>
                </c:pt>
                <c:pt idx="21">
                  <c:v>579196</c:v>
                </c:pt>
                <c:pt idx="22">
                  <c:v>579297</c:v>
                </c:pt>
                <c:pt idx="23">
                  <c:v>579470</c:v>
                </c:pt>
                <c:pt idx="24">
                  <c:v>579471</c:v>
                </c:pt>
                <c:pt idx="25">
                  <c:v>579508</c:v>
                </c:pt>
                <c:pt idx="26">
                  <c:v>579512</c:v>
                </c:pt>
                <c:pt idx="27">
                  <c:v>579516</c:v>
                </c:pt>
                <c:pt idx="28">
                  <c:v>579694</c:v>
                </c:pt>
                <c:pt idx="29">
                  <c:v>579777</c:v>
                </c:pt>
                <c:pt idx="30">
                  <c:v>579787</c:v>
                </c:pt>
                <c:pt idx="31">
                  <c:v>579885</c:v>
                </c:pt>
                <c:pt idx="32">
                  <c:v>580115</c:v>
                </c:pt>
                <c:pt idx="33">
                  <c:v>580367</c:v>
                </c:pt>
                <c:pt idx="34">
                  <c:v>580610</c:v>
                </c:pt>
                <c:pt idx="35">
                  <c:v>580612</c:v>
                </c:pt>
                <c:pt idx="36">
                  <c:v>580632</c:v>
                </c:pt>
                <c:pt idx="37">
                  <c:v>580727</c:v>
                </c:pt>
                <c:pt idx="38">
                  <c:v>580729</c:v>
                </c:pt>
                <c:pt idx="39">
                  <c:v>580730</c:v>
                </c:pt>
                <c:pt idx="40">
                  <c:v>580956</c:v>
                </c:pt>
                <c:pt idx="41">
                  <c:v>580983</c:v>
                </c:pt>
                <c:pt idx="42">
                  <c:v>581023</c:v>
                </c:pt>
                <c:pt idx="43">
                  <c:v>581217</c:v>
                </c:pt>
                <c:pt idx="44">
                  <c:v>581219</c:v>
                </c:pt>
                <c:pt idx="45">
                  <c:v>581238</c:v>
                </c:pt>
                <c:pt idx="46">
                  <c:v>581405</c:v>
                </c:pt>
                <c:pt idx="47">
                  <c:v>581439</c:v>
                </c:pt>
                <c:pt idx="48">
                  <c:v>581492</c:v>
                </c:pt>
                <c:pt idx="49">
                  <c:v>581498</c:v>
                </c:pt>
              </c:strCache>
            </c:strRef>
          </c:cat>
          <c:val>
            <c:numRef>
              <c:f>'Customer Purchases'!$F$3:$F$53</c:f>
              <c:numCache>
                <c:formatCode>General</c:formatCode>
                <c:ptCount val="50"/>
                <c:pt idx="0">
                  <c:v>154</c:v>
                </c:pt>
                <c:pt idx="1">
                  <c:v>571</c:v>
                </c:pt>
                <c:pt idx="2">
                  <c:v>560</c:v>
                </c:pt>
                <c:pt idx="3">
                  <c:v>147</c:v>
                </c:pt>
                <c:pt idx="4">
                  <c:v>198</c:v>
                </c:pt>
                <c:pt idx="5">
                  <c:v>197</c:v>
                </c:pt>
                <c:pt idx="6">
                  <c:v>525</c:v>
                </c:pt>
                <c:pt idx="7">
                  <c:v>182</c:v>
                </c:pt>
                <c:pt idx="8">
                  <c:v>493</c:v>
                </c:pt>
                <c:pt idx="9">
                  <c:v>485</c:v>
                </c:pt>
                <c:pt idx="10">
                  <c:v>281</c:v>
                </c:pt>
                <c:pt idx="11">
                  <c:v>212</c:v>
                </c:pt>
                <c:pt idx="12">
                  <c:v>441</c:v>
                </c:pt>
                <c:pt idx="13">
                  <c:v>621</c:v>
                </c:pt>
                <c:pt idx="14">
                  <c:v>605</c:v>
                </c:pt>
                <c:pt idx="15">
                  <c:v>519</c:v>
                </c:pt>
                <c:pt idx="16">
                  <c:v>245</c:v>
                </c:pt>
                <c:pt idx="17">
                  <c:v>526</c:v>
                </c:pt>
                <c:pt idx="18">
                  <c:v>148</c:v>
                </c:pt>
                <c:pt idx="19">
                  <c:v>164</c:v>
                </c:pt>
                <c:pt idx="20">
                  <c:v>540</c:v>
                </c:pt>
                <c:pt idx="21">
                  <c:v>532</c:v>
                </c:pt>
                <c:pt idx="22">
                  <c:v>236</c:v>
                </c:pt>
                <c:pt idx="23">
                  <c:v>194</c:v>
                </c:pt>
                <c:pt idx="24">
                  <c:v>165</c:v>
                </c:pt>
                <c:pt idx="25">
                  <c:v>577</c:v>
                </c:pt>
                <c:pt idx="26">
                  <c:v>502</c:v>
                </c:pt>
                <c:pt idx="27">
                  <c:v>158</c:v>
                </c:pt>
                <c:pt idx="28">
                  <c:v>176</c:v>
                </c:pt>
                <c:pt idx="29">
                  <c:v>685</c:v>
                </c:pt>
                <c:pt idx="30">
                  <c:v>150</c:v>
                </c:pt>
                <c:pt idx="31">
                  <c:v>147</c:v>
                </c:pt>
                <c:pt idx="32">
                  <c:v>643</c:v>
                </c:pt>
                <c:pt idx="33">
                  <c:v>649</c:v>
                </c:pt>
                <c:pt idx="34">
                  <c:v>270</c:v>
                </c:pt>
                <c:pt idx="35">
                  <c:v>251</c:v>
                </c:pt>
                <c:pt idx="36">
                  <c:v>143</c:v>
                </c:pt>
                <c:pt idx="37">
                  <c:v>527</c:v>
                </c:pt>
                <c:pt idx="38">
                  <c:v>720</c:v>
                </c:pt>
                <c:pt idx="39">
                  <c:v>661</c:v>
                </c:pt>
                <c:pt idx="40">
                  <c:v>183</c:v>
                </c:pt>
                <c:pt idx="41">
                  <c:v>627</c:v>
                </c:pt>
                <c:pt idx="42">
                  <c:v>214</c:v>
                </c:pt>
                <c:pt idx="43">
                  <c:v>674</c:v>
                </c:pt>
                <c:pt idx="44">
                  <c:v>747</c:v>
                </c:pt>
                <c:pt idx="45">
                  <c:v>203</c:v>
                </c:pt>
                <c:pt idx="46">
                  <c:v>182</c:v>
                </c:pt>
                <c:pt idx="47">
                  <c:v>634</c:v>
                </c:pt>
                <c:pt idx="48">
                  <c:v>730</c:v>
                </c:pt>
                <c:pt idx="49">
                  <c:v>216</c:v>
                </c:pt>
              </c:numCache>
            </c:numRef>
          </c:val>
          <c:extLst>
            <c:ext xmlns:c16="http://schemas.microsoft.com/office/drawing/2014/chart" uri="{C3380CC4-5D6E-409C-BE32-E72D297353CC}">
              <c16:uniqueId val="{00000000-4D1E-4437-AE1E-F3ED4396843E}"/>
            </c:ext>
          </c:extLst>
        </c:ser>
        <c:dLbls>
          <c:dLblPos val="outEnd"/>
          <c:showLegendKey val="0"/>
          <c:showVal val="1"/>
          <c:showCatName val="0"/>
          <c:showSerName val="0"/>
          <c:showPercent val="0"/>
          <c:showBubbleSize val="0"/>
        </c:dLbls>
        <c:gapWidth val="315"/>
        <c:overlap val="-40"/>
        <c:axId val="784641240"/>
        <c:axId val="784639800"/>
      </c:barChart>
      <c:catAx>
        <c:axId val="78464124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4639800"/>
        <c:crosses val="autoZero"/>
        <c:auto val="1"/>
        <c:lblAlgn val="ctr"/>
        <c:lblOffset val="100"/>
        <c:noMultiLvlLbl val="0"/>
      </c:catAx>
      <c:valAx>
        <c:axId val="78463980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7846412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[Business Intelligence .xlsx]Most Profitable Segment!PivotTable5</c:name>
    <c:fmtId val="-1"/>
  </c:pivotSource>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US"/>
              <a:t>Key Customer segments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ivotFmts>
      <c:pivotFmt>
        <c:idx val="0"/>
        <c:spPr>
          <a:solidFill>
            <a:schemeClr val="accent1"/>
          </a:solidFill>
          <a:ln w="9525" cap="flat" cmpd="sng" algn="ctr">
            <a:noFill/>
            <a:miter lim="800000"/>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9525" cap="flat" cmpd="sng" algn="ctr">
            <a:noFill/>
            <a:miter lim="800000"/>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9525" cap="flat" cmpd="sng" algn="ctr">
            <a:noFill/>
            <a:miter lim="800000"/>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'Most Profitable Segment'!$H$1:$H$2</c:f>
              <c:strCache>
                <c:ptCount val="1"/>
                <c:pt idx="0">
                  <c:v>Total</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'Most Profitable Segment'!$G$3:$G$23</c:f>
              <c:strCache>
                <c:ptCount val="20"/>
                <c:pt idx="0">
                  <c:v>16446</c:v>
                </c:pt>
                <c:pt idx="1">
                  <c:v>14646</c:v>
                </c:pt>
                <c:pt idx="2">
                  <c:v>13256</c:v>
                </c:pt>
                <c:pt idx="3">
                  <c:v>14911</c:v>
                </c:pt>
                <c:pt idx="4">
                  <c:v>17511</c:v>
                </c:pt>
                <c:pt idx="5">
                  <c:v>18139</c:v>
                </c:pt>
                <c:pt idx="6">
                  <c:v>17450</c:v>
                </c:pt>
                <c:pt idx="7">
                  <c:v>16684</c:v>
                </c:pt>
                <c:pt idx="8">
                  <c:v>12433</c:v>
                </c:pt>
                <c:pt idx="9">
                  <c:v>14096</c:v>
                </c:pt>
                <c:pt idx="10">
                  <c:v>16000</c:v>
                </c:pt>
                <c:pt idx="11">
                  <c:v>12748</c:v>
                </c:pt>
                <c:pt idx="12">
                  <c:v>17949</c:v>
                </c:pt>
                <c:pt idx="13">
                  <c:v>12753</c:v>
                </c:pt>
                <c:pt idx="14">
                  <c:v>17857</c:v>
                </c:pt>
                <c:pt idx="15">
                  <c:v>17841</c:v>
                </c:pt>
                <c:pt idx="16">
                  <c:v>15061</c:v>
                </c:pt>
                <c:pt idx="17">
                  <c:v>16013</c:v>
                </c:pt>
                <c:pt idx="18">
                  <c:v>12358</c:v>
                </c:pt>
                <c:pt idx="19">
                  <c:v>14150</c:v>
                </c:pt>
              </c:strCache>
            </c:strRef>
          </c:cat>
          <c:val>
            <c:numRef>
              <c:f>'Most Profitable Segment'!$H$3:$H$23</c:f>
              <c:numCache>
                <c:formatCode>General</c:formatCode>
                <c:ptCount val="20"/>
                <c:pt idx="0">
                  <c:v>501359.05000000005</c:v>
                </c:pt>
                <c:pt idx="1">
                  <c:v>100097.56000000001</c:v>
                </c:pt>
                <c:pt idx="2">
                  <c:v>77622.600000000006</c:v>
                </c:pt>
                <c:pt idx="3">
                  <c:v>72876.049999999959</c:v>
                </c:pt>
                <c:pt idx="4">
                  <c:v>70664.489999999962</c:v>
                </c:pt>
                <c:pt idx="5">
                  <c:v>58913.050000000017</c:v>
                </c:pt>
                <c:pt idx="6">
                  <c:v>42164.709999999985</c:v>
                </c:pt>
                <c:pt idx="7">
                  <c:v>40682.560000000005</c:v>
                </c:pt>
                <c:pt idx="8">
                  <c:v>40427.909999999967</c:v>
                </c:pt>
                <c:pt idx="9">
                  <c:v>39038.049999999806</c:v>
                </c:pt>
                <c:pt idx="10">
                  <c:v>31630.899999999998</c:v>
                </c:pt>
                <c:pt idx="11">
                  <c:v>31129.259999999969</c:v>
                </c:pt>
                <c:pt idx="12">
                  <c:v>28780.160000000003</c:v>
                </c:pt>
                <c:pt idx="13">
                  <c:v>27277.809999999998</c:v>
                </c:pt>
                <c:pt idx="14">
                  <c:v>26636.02</c:v>
                </c:pt>
                <c:pt idx="15">
                  <c:v>24645.180000000037</c:v>
                </c:pt>
                <c:pt idx="16">
                  <c:v>24513.79</c:v>
                </c:pt>
                <c:pt idx="17">
                  <c:v>22789.119999999999</c:v>
                </c:pt>
                <c:pt idx="18">
                  <c:v>22549.46000000001</c:v>
                </c:pt>
                <c:pt idx="19">
                  <c:v>21363.62999999999</c:v>
                </c:pt>
              </c:numCache>
            </c:numRef>
          </c:val>
          <c:extLst>
            <c:ext xmlns:c16="http://schemas.microsoft.com/office/drawing/2014/chart" uri="{C3380CC4-5D6E-409C-BE32-E72D297353CC}">
              <c16:uniqueId val="{00000000-35C1-4778-A012-35684E4D2004}"/>
            </c:ext>
          </c:extLst>
        </c:ser>
        <c:dLbls>
          <c:dLblPos val="outEnd"/>
          <c:showLegendKey val="0"/>
          <c:showVal val="1"/>
          <c:showCatName val="0"/>
          <c:showSerName val="0"/>
          <c:showPercent val="0"/>
          <c:showBubbleSize val="0"/>
        </c:dLbls>
        <c:gapWidth val="182"/>
        <c:overlap val="-50"/>
        <c:axId val="328404928"/>
        <c:axId val="328405288"/>
      </c:barChart>
      <c:catAx>
        <c:axId val="328404928"/>
        <c:scaling>
          <c:orientation val="minMax"/>
        </c:scaling>
        <c:delete val="0"/>
        <c:axPos val="l"/>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8405288"/>
        <c:crosses val="autoZero"/>
        <c:auto val="1"/>
        <c:lblAlgn val="ctr"/>
        <c:lblOffset val="100"/>
        <c:noMultiLvlLbl val="0"/>
      </c:catAx>
      <c:valAx>
        <c:axId val="328405288"/>
        <c:scaling>
          <c:orientation val="minMax"/>
        </c:scaling>
        <c:delete val="0"/>
        <c:axPos val="b"/>
        <c:majorGridlines>
          <c:spPr>
            <a:ln w="9525" cap="flat" cmpd="sng" algn="ctr">
              <a:gradFill>
                <a:gsLst>
                  <a:gs pos="0">
                    <a:schemeClr val="dk1">
                      <a:lumMod val="65000"/>
                      <a:lumOff val="35000"/>
                    </a:schemeClr>
                  </a:gs>
                  <a:gs pos="100000">
                    <a:schemeClr val="dk1">
                      <a:lumMod val="75000"/>
                      <a:lumOff val="25000"/>
                    </a:schemeClr>
                  </a:gs>
                </a:gsLst>
                <a:lin ang="108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284049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Gender Ratio</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'Most Profitable Segment'!$N$24:$N$25</c:f>
              <c:strCache>
                <c:ptCount val="2"/>
                <c:pt idx="0">
                  <c:v>Male</c:v>
                </c:pt>
                <c:pt idx="1">
                  <c:v>Female</c:v>
                </c:pt>
              </c:strCache>
            </c:strRef>
          </c:cat>
          <c:val>
            <c:numRef>
              <c:f>'Most Profitable Segment'!$O$24:$O$25</c:f>
              <c:numCache>
                <c:formatCode>General</c:formatCode>
                <c:ptCount val="2"/>
                <c:pt idx="0">
                  <c:v>1056</c:v>
                </c:pt>
                <c:pt idx="1">
                  <c:v>1077</c:v>
                </c:pt>
              </c:numCache>
            </c:numRef>
          </c:val>
          <c:extLst>
            <c:ext xmlns:c16="http://schemas.microsoft.com/office/drawing/2014/chart" uri="{C3380CC4-5D6E-409C-BE32-E72D297353CC}">
              <c16:uniqueId val="{00000000-1F24-47FC-BAAA-0B05E0F07C93}"/>
            </c:ext>
          </c:extLst>
        </c:ser>
        <c:dLbls>
          <c:dLblPos val="outEnd"/>
          <c:showLegendKey val="0"/>
          <c:showVal val="1"/>
          <c:showCatName val="0"/>
          <c:showSerName val="0"/>
          <c:showPercent val="0"/>
          <c:showBubbleSize val="0"/>
        </c:dLbls>
        <c:gapWidth val="315"/>
        <c:overlap val="-40"/>
        <c:axId val="528605288"/>
        <c:axId val="528608168"/>
      </c:barChart>
      <c:catAx>
        <c:axId val="52860528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8608168"/>
        <c:crosses val="autoZero"/>
        <c:auto val="1"/>
        <c:lblAlgn val="ctr"/>
        <c:lblOffset val="100"/>
        <c:noMultiLvlLbl val="0"/>
      </c:catAx>
      <c:valAx>
        <c:axId val="52860816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8605288"/>
        <c:crosses val="autoZero"/>
        <c:crossBetween val="between"/>
      </c:valAx>
      <c:dTable>
        <c:showHorzBorder val="1"/>
        <c:showVertBorder val="1"/>
        <c:showOutline val="1"/>
        <c:showKeys val="1"/>
        <c:spPr>
          <a:noFill/>
          <a:ln w="9525">
            <a:solidFill>
              <a:schemeClr val="dk1">
                <a:lumMod val="50000"/>
                <a:lumOff val="50000"/>
              </a:schemeClr>
            </a:solidFill>
          </a:ln>
          <a:effectLst/>
        </c:spPr>
        <c:txPr>
          <a:bodyPr rot="0" spcFirstLastPara="1" vertOverflow="ellipsis" vert="horz" wrap="square" anchor="ctr" anchorCtr="1"/>
          <a:lstStyle/>
          <a:p>
            <a:pPr rtl="0">
              <a:defRPr sz="900" b="0" i="0" u="none" strike="noStrike" kern="1200" baseline="0">
                <a:solidFill>
                  <a:schemeClr val="lt1">
                    <a:lumMod val="7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Lunch Program</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spPr>
            <a:noFill/>
            <a:ln w="9525" cap="flat" cmpd="sng" algn="ctr">
              <a:solidFill>
                <a:schemeClr val="accent1"/>
              </a:solidFill>
              <a:miter lim="800000"/>
            </a:ln>
            <a:effectLst>
              <a:glow rad="63500">
                <a:schemeClr val="accent1">
                  <a:satMod val="175000"/>
                  <a:alpha val="25000"/>
                </a:schemeClr>
              </a:glow>
            </a:effectLst>
          </c:spPr>
          <c:invertIfNegative val="0"/>
          <c:cat>
            <c:strRef>
              <c:f>'Most Profitable Segment'!$N$31:$N$32</c:f>
              <c:strCache>
                <c:ptCount val="2"/>
                <c:pt idx="0">
                  <c:v>Free Lunch </c:v>
                </c:pt>
                <c:pt idx="1">
                  <c:v>No Free Lunch</c:v>
                </c:pt>
              </c:strCache>
            </c:strRef>
          </c:cat>
          <c:val>
            <c:numRef>
              <c:f>'Most Profitable Segment'!$O$31:$O$32</c:f>
              <c:numCache>
                <c:formatCode>General</c:formatCode>
                <c:ptCount val="2"/>
                <c:pt idx="0">
                  <c:v>918</c:v>
                </c:pt>
                <c:pt idx="1">
                  <c:v>1215</c:v>
                </c:pt>
              </c:numCache>
            </c:numRef>
          </c:val>
          <c:extLst>
            <c:ext xmlns:c16="http://schemas.microsoft.com/office/drawing/2014/chart" uri="{C3380CC4-5D6E-409C-BE32-E72D297353CC}">
              <c16:uniqueId val="{00000000-14DF-4686-AB97-C34FB36E63D3}"/>
            </c:ext>
          </c:extLst>
        </c:ser>
        <c:dLbls>
          <c:showLegendKey val="0"/>
          <c:showVal val="0"/>
          <c:showCatName val="0"/>
          <c:showSerName val="0"/>
          <c:showPercent val="0"/>
          <c:showBubbleSize val="0"/>
        </c:dLbls>
        <c:gapWidth val="315"/>
        <c:overlap val="-40"/>
        <c:axId val="528608888"/>
        <c:axId val="528609248"/>
      </c:barChart>
      <c:catAx>
        <c:axId val="528608888"/>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8609248"/>
        <c:crosses val="autoZero"/>
        <c:auto val="1"/>
        <c:lblAlgn val="ctr"/>
        <c:lblOffset val="100"/>
        <c:noMultiLvlLbl val="0"/>
      </c:catAx>
      <c:valAx>
        <c:axId val="528609248"/>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28608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39">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dk1">
                <a:lumMod val="65000"/>
                <a:lumOff val="35000"/>
              </a:schemeClr>
            </a:gs>
            <a:gs pos="100000">
              <a:schemeClr val="dk1">
                <a:lumMod val="75000"/>
                <a:lumOff val="25000"/>
              </a:schemeClr>
            </a:gs>
          </a:gsLst>
          <a:lin ang="10800000" scaled="0"/>
        </a:gradFill>
        <a:round/>
      </a:ln>
      <a:effectLst/>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E57DD-C5C9-4AA4-9187-294460559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4621</Words>
  <Characters>26345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Abdullah</dc:creator>
  <cp:keywords/>
  <dc:description/>
  <cp:lastModifiedBy>Vladimir Stoyanov (2219021)</cp:lastModifiedBy>
  <cp:revision>2</cp:revision>
  <dcterms:created xsi:type="dcterms:W3CDTF">2024-04-25T14:56:00Z</dcterms:created>
  <dcterms:modified xsi:type="dcterms:W3CDTF">2024-04-25T14:56:00Z</dcterms:modified>
</cp:coreProperties>
</file>