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6C988" w14:textId="77777777" w:rsidR="00AC4FA3" w:rsidRDefault="00AC4FA3" w:rsidP="00AC4FA3">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2F58CD04" wp14:editId="7CBDEE29">
            <wp:extent cx="3313430" cy="1163955"/>
            <wp:effectExtent l="0" t="0" r="1270" b="0"/>
            <wp:docPr id="1575300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3430" cy="1163955"/>
                    </a:xfrm>
                    <a:prstGeom prst="rect">
                      <a:avLst/>
                    </a:prstGeom>
                    <a:noFill/>
                    <a:ln>
                      <a:noFill/>
                    </a:ln>
                  </pic:spPr>
                </pic:pic>
              </a:graphicData>
            </a:graphic>
          </wp:inline>
        </w:drawing>
      </w:r>
    </w:p>
    <w:p w14:paraId="062E2A38" w14:textId="77777777" w:rsidR="00AC4FA3" w:rsidRDefault="00AC4FA3" w:rsidP="00AC4FA3">
      <w:pPr>
        <w:rPr>
          <w:rFonts w:asciiTheme="minorHAnsi" w:hAnsiTheme="minorHAnsi"/>
          <w:color w:val="000000" w:themeColor="text1"/>
        </w:rPr>
      </w:pPr>
    </w:p>
    <w:p w14:paraId="34166895" w14:textId="77777777" w:rsidR="00AC4FA3" w:rsidRDefault="00AC4FA3" w:rsidP="00AC4FA3">
      <w:pPr>
        <w:rPr>
          <w:rFonts w:asciiTheme="minorHAnsi" w:hAnsiTheme="minorHAnsi"/>
          <w:color w:val="000000" w:themeColor="text1"/>
        </w:rPr>
      </w:pPr>
    </w:p>
    <w:p w14:paraId="5AB6E57B" w14:textId="77777777" w:rsidR="00AC4FA3" w:rsidRPr="004E2539" w:rsidRDefault="00AC4FA3" w:rsidP="00AC4FA3">
      <w:pPr>
        <w:jc w:val="center"/>
        <w:rPr>
          <w:rFonts w:cs="Arial"/>
          <w:b/>
          <w:bCs/>
          <w:color w:val="000000" w:themeColor="text1"/>
          <w:sz w:val="144"/>
          <w:szCs w:val="48"/>
        </w:rPr>
      </w:pPr>
      <w:r w:rsidRPr="004E2539">
        <w:rPr>
          <w:b/>
          <w:bCs/>
          <w:sz w:val="44"/>
          <w:szCs w:val="44"/>
        </w:rPr>
        <w:t>Improving Effluent Management through Automation</w:t>
      </w:r>
    </w:p>
    <w:p w14:paraId="358E9938" w14:textId="77777777" w:rsidR="00AC4FA3" w:rsidRDefault="00AC4FA3" w:rsidP="00AC4FA3">
      <w:pPr>
        <w:jc w:val="center"/>
        <w:rPr>
          <w:rFonts w:cs="Arial"/>
          <w:color w:val="000000" w:themeColor="text1"/>
          <w:sz w:val="40"/>
        </w:rPr>
      </w:pPr>
    </w:p>
    <w:p w14:paraId="3A98C4A6" w14:textId="77777777" w:rsidR="00AC4FA3" w:rsidRPr="00942F51" w:rsidRDefault="00AC4FA3" w:rsidP="00AC4FA3">
      <w:pPr>
        <w:jc w:val="center"/>
        <w:rPr>
          <w:rFonts w:cs="Arial"/>
          <w:color w:val="000000" w:themeColor="text1"/>
          <w:sz w:val="40"/>
        </w:rPr>
      </w:pPr>
      <w:r w:rsidRPr="00942F51">
        <w:rPr>
          <w:rFonts w:cs="Arial"/>
          <w:color w:val="000000" w:themeColor="text1"/>
          <w:sz w:val="40"/>
        </w:rPr>
        <w:t>by</w:t>
      </w:r>
    </w:p>
    <w:p w14:paraId="11BCDCD7" w14:textId="77777777" w:rsidR="00AC4FA3" w:rsidRPr="00942F51" w:rsidRDefault="00AC4FA3" w:rsidP="00AC4FA3">
      <w:pPr>
        <w:jc w:val="center"/>
        <w:rPr>
          <w:rFonts w:cs="Arial"/>
          <w:color w:val="000000" w:themeColor="text1"/>
          <w:sz w:val="40"/>
        </w:rPr>
      </w:pPr>
      <w:r w:rsidRPr="00942F51">
        <w:rPr>
          <w:rFonts w:cs="Arial"/>
          <w:color w:val="000000" w:themeColor="text1"/>
          <w:sz w:val="40"/>
        </w:rPr>
        <w:t>Scott Thomas</w:t>
      </w:r>
    </w:p>
    <w:p w14:paraId="1570D0FE" w14:textId="77777777" w:rsidR="00AC4FA3" w:rsidRPr="00942F51" w:rsidRDefault="00AC4FA3" w:rsidP="00AC4FA3">
      <w:pPr>
        <w:jc w:val="center"/>
        <w:rPr>
          <w:rFonts w:cs="Arial"/>
          <w:color w:val="000000" w:themeColor="text1"/>
          <w:sz w:val="40"/>
        </w:rPr>
      </w:pPr>
    </w:p>
    <w:p w14:paraId="240E4C2F" w14:textId="03E45D29" w:rsidR="00AC4FA3" w:rsidRPr="00942F51" w:rsidRDefault="00AC4FA3" w:rsidP="00AC4FA3">
      <w:pPr>
        <w:jc w:val="center"/>
        <w:rPr>
          <w:rFonts w:cs="Arial"/>
          <w:color w:val="000000" w:themeColor="text1"/>
          <w:sz w:val="40"/>
        </w:rPr>
      </w:pPr>
      <w:r w:rsidRPr="00942F51">
        <w:rPr>
          <w:rFonts w:cs="Arial"/>
          <w:color w:val="000000" w:themeColor="text1"/>
          <w:sz w:val="40"/>
        </w:rPr>
        <w:t xml:space="preserve">Supervisor: </w:t>
      </w:r>
      <w:r w:rsidR="008C530F">
        <w:rPr>
          <w:rFonts w:cs="Arial"/>
          <w:color w:val="000000" w:themeColor="text1"/>
          <w:sz w:val="40"/>
        </w:rPr>
        <w:t>Starlin</w:t>
      </w:r>
      <w:r w:rsidR="001B199E">
        <w:rPr>
          <w:rFonts w:cs="Arial"/>
          <w:color w:val="000000" w:themeColor="text1"/>
          <w:sz w:val="40"/>
        </w:rPr>
        <w:t xml:space="preserve"> Jacob</w:t>
      </w:r>
      <w:r w:rsidR="008C530F">
        <w:rPr>
          <w:rFonts w:cs="Arial"/>
          <w:color w:val="000000" w:themeColor="text1"/>
          <w:sz w:val="40"/>
        </w:rPr>
        <w:t xml:space="preserve"> </w:t>
      </w:r>
    </w:p>
    <w:p w14:paraId="538D6B7C" w14:textId="77777777" w:rsidR="00AC4FA3" w:rsidRPr="00942F51" w:rsidRDefault="00AC4FA3" w:rsidP="00AC4FA3">
      <w:pPr>
        <w:rPr>
          <w:rFonts w:cs="Arial"/>
          <w:color w:val="000000" w:themeColor="text1"/>
          <w:sz w:val="40"/>
        </w:rPr>
      </w:pPr>
    </w:p>
    <w:p w14:paraId="736147AA" w14:textId="77777777" w:rsidR="00AC4FA3" w:rsidRPr="00942F51" w:rsidRDefault="00AC4FA3" w:rsidP="00AC4FA3">
      <w:pPr>
        <w:jc w:val="center"/>
        <w:rPr>
          <w:rFonts w:cs="Arial"/>
          <w:color w:val="000000" w:themeColor="text1"/>
          <w:sz w:val="40"/>
        </w:rPr>
      </w:pPr>
      <w:r w:rsidRPr="00942F51">
        <w:rPr>
          <w:rFonts w:cs="Arial"/>
          <w:color w:val="000000" w:themeColor="text1"/>
          <w:sz w:val="40"/>
        </w:rPr>
        <w:t xml:space="preserve">Project submitted as part of the requirements for the award of </w:t>
      </w:r>
    </w:p>
    <w:p w14:paraId="760739DE" w14:textId="77777777" w:rsidR="00AC4FA3" w:rsidRPr="00942F51" w:rsidRDefault="00AC4FA3" w:rsidP="00AC4FA3">
      <w:pPr>
        <w:jc w:val="center"/>
        <w:rPr>
          <w:rFonts w:cs="Arial"/>
          <w:i/>
          <w:color w:val="000000" w:themeColor="text1"/>
          <w:sz w:val="40"/>
        </w:rPr>
      </w:pPr>
      <w:r w:rsidRPr="00942F51">
        <w:rPr>
          <w:rFonts w:cs="Arial"/>
          <w:i/>
          <w:color w:val="000000" w:themeColor="text1"/>
          <w:sz w:val="40"/>
        </w:rPr>
        <w:t>BEng (Hons) Electrical and Electronics Engineering</w:t>
      </w:r>
    </w:p>
    <w:p w14:paraId="604AF826" w14:textId="77777777" w:rsidR="00AC4FA3" w:rsidRPr="00942F51" w:rsidRDefault="00AC4FA3" w:rsidP="003871F5">
      <w:pPr>
        <w:rPr>
          <w:rFonts w:cs="Arial"/>
          <w:color w:val="000000" w:themeColor="text1"/>
          <w:sz w:val="40"/>
        </w:rPr>
      </w:pPr>
    </w:p>
    <w:p w14:paraId="371EB028" w14:textId="481F814D" w:rsidR="00AC4FA3" w:rsidRPr="00942F51" w:rsidRDefault="003871F5" w:rsidP="00AC4FA3">
      <w:pPr>
        <w:jc w:val="center"/>
        <w:rPr>
          <w:rFonts w:cs="Arial"/>
          <w:color w:val="000000" w:themeColor="text1"/>
          <w:sz w:val="40"/>
        </w:rPr>
      </w:pPr>
      <w:r>
        <w:rPr>
          <w:rFonts w:cs="Arial"/>
          <w:color w:val="000000" w:themeColor="text1"/>
          <w:sz w:val="40"/>
        </w:rPr>
        <w:t>April</w:t>
      </w:r>
      <w:r w:rsidR="00AC4FA3" w:rsidRPr="00942F51">
        <w:rPr>
          <w:rFonts w:cs="Arial"/>
          <w:color w:val="000000" w:themeColor="text1"/>
          <w:sz w:val="40"/>
        </w:rPr>
        <w:t xml:space="preserve"> 202</w:t>
      </w:r>
      <w:r>
        <w:rPr>
          <w:rFonts w:cs="Arial"/>
          <w:color w:val="000000" w:themeColor="text1"/>
          <w:sz w:val="40"/>
        </w:rPr>
        <w:t>5</w:t>
      </w:r>
    </w:p>
    <w:p w14:paraId="3815D8B1" w14:textId="77777777" w:rsidR="00AC4FA3" w:rsidRDefault="00AC4FA3" w:rsidP="007C31F1">
      <w:pPr>
        <w:rPr>
          <w:rStyle w:val="Strong"/>
        </w:rPr>
      </w:pPr>
    </w:p>
    <w:p w14:paraId="27714CA6" w14:textId="553E2ECF" w:rsidR="00AC4FA3" w:rsidRPr="003871F5" w:rsidRDefault="00AC4FA3" w:rsidP="00AC4FA3">
      <w:pPr>
        <w:spacing w:line="360" w:lineRule="auto"/>
        <w:rPr>
          <w:rFonts w:cs="Arial"/>
          <w:b/>
          <w:color w:val="000000" w:themeColor="text1"/>
          <w:szCs w:val="24"/>
        </w:rPr>
      </w:pPr>
      <w:r w:rsidRPr="00AC4FA3">
        <w:rPr>
          <w:rFonts w:cs="Arial"/>
          <w:b/>
          <w:color w:val="000000" w:themeColor="text1"/>
          <w:szCs w:val="24"/>
        </w:rPr>
        <w:t xml:space="preserve">DECLARATION </w:t>
      </w:r>
    </w:p>
    <w:p w14:paraId="61A4A46C" w14:textId="5B5D8F66" w:rsidR="00AC4FA3" w:rsidRPr="00AC4FA3" w:rsidRDefault="00AC4FA3" w:rsidP="00AC4FA3">
      <w:pPr>
        <w:spacing w:line="360" w:lineRule="auto"/>
        <w:rPr>
          <w:rFonts w:cs="Arial"/>
          <w:color w:val="000000" w:themeColor="text1"/>
          <w:szCs w:val="24"/>
        </w:rPr>
      </w:pPr>
      <w:r w:rsidRPr="00AC4FA3">
        <w:rPr>
          <w:rFonts w:cs="Arial"/>
          <w:color w:val="000000" w:themeColor="text1"/>
          <w:szCs w:val="24"/>
        </w:rPr>
        <w:t xml:space="preserve">I, Scott Thomas declare that I am the sole author of this Project; that all references cited have been consulted; that I have conducted all work of which this is a record, and that the finished work lies within the prescribed word limits. </w:t>
      </w:r>
    </w:p>
    <w:p w14:paraId="0444B8CD" w14:textId="77777777" w:rsidR="00AC4FA3" w:rsidRPr="00AC4FA3" w:rsidRDefault="00AC4FA3" w:rsidP="00AC4FA3">
      <w:pPr>
        <w:spacing w:line="360" w:lineRule="auto"/>
        <w:rPr>
          <w:rFonts w:cs="Arial"/>
          <w:color w:val="000000" w:themeColor="text1"/>
          <w:szCs w:val="24"/>
        </w:rPr>
      </w:pPr>
      <w:r w:rsidRPr="00AC4FA3">
        <w:rPr>
          <w:rFonts w:cs="Arial"/>
          <w:color w:val="000000" w:themeColor="text1"/>
          <w:szCs w:val="24"/>
        </w:rPr>
        <w:t xml:space="preserve"> </w:t>
      </w:r>
    </w:p>
    <w:p w14:paraId="5B7243B9" w14:textId="77777777" w:rsidR="00AC4FA3" w:rsidRPr="00AC4FA3" w:rsidRDefault="00AC4FA3" w:rsidP="00AC4FA3">
      <w:pPr>
        <w:spacing w:line="360" w:lineRule="auto"/>
        <w:rPr>
          <w:rFonts w:cs="Arial"/>
          <w:color w:val="000000" w:themeColor="text1"/>
          <w:szCs w:val="24"/>
        </w:rPr>
      </w:pPr>
      <w:r w:rsidRPr="00AC4FA3">
        <w:rPr>
          <w:rFonts w:cs="Arial"/>
          <w:color w:val="000000" w:themeColor="text1"/>
          <w:szCs w:val="24"/>
        </w:rPr>
        <w:t xml:space="preserve">This work has not previously been accepted as part of any other degree submission. </w:t>
      </w:r>
    </w:p>
    <w:p w14:paraId="7902883F" w14:textId="2EF75C78" w:rsidR="00AC4FA3" w:rsidRPr="00AC4FA3" w:rsidRDefault="00AC4FA3" w:rsidP="003871F5">
      <w:pPr>
        <w:spacing w:line="360" w:lineRule="auto"/>
        <w:rPr>
          <w:rFonts w:cs="Arial"/>
          <w:color w:val="000000" w:themeColor="text1"/>
          <w:szCs w:val="24"/>
        </w:rPr>
      </w:pPr>
      <w:r w:rsidRPr="00AC4FA3">
        <w:rPr>
          <w:rFonts w:cs="Arial"/>
          <w:color w:val="000000" w:themeColor="text1"/>
          <w:szCs w:val="24"/>
        </w:rPr>
        <w:t xml:space="preserve"> </w:t>
      </w:r>
      <w:r w:rsidRPr="00AC4FA3">
        <w:rPr>
          <w:rFonts w:cs="Arial"/>
          <w:b/>
          <w:bCs/>
          <w:i/>
          <w:iCs/>
          <w:color w:val="000000" w:themeColor="text1"/>
          <w:szCs w:val="24"/>
        </w:rPr>
        <w:t xml:space="preserve"> </w:t>
      </w:r>
    </w:p>
    <w:p w14:paraId="7131DA96" w14:textId="6BD8FC86" w:rsidR="00AC4FA3" w:rsidRPr="00AC4FA3" w:rsidRDefault="00AC4FA3" w:rsidP="00AC4FA3">
      <w:pPr>
        <w:spacing w:line="360" w:lineRule="auto"/>
        <w:ind w:left="1440"/>
        <w:rPr>
          <w:rFonts w:cs="Arial"/>
          <w:color w:val="000000" w:themeColor="text1"/>
          <w:szCs w:val="24"/>
        </w:rPr>
      </w:pPr>
      <w:r w:rsidRPr="00AC4FA3">
        <w:rPr>
          <w:rFonts w:cs="Arial"/>
          <w:b/>
          <w:bCs/>
          <w:i/>
          <w:iCs/>
          <w:color w:val="000000" w:themeColor="text1"/>
          <w:szCs w:val="24"/>
        </w:rPr>
        <w:t xml:space="preserve">Date :  </w:t>
      </w:r>
      <w:r w:rsidR="00F13C65">
        <w:rPr>
          <w:rFonts w:cs="Arial"/>
          <w:b/>
          <w:bCs/>
          <w:i/>
          <w:iCs/>
          <w:color w:val="000000" w:themeColor="text1"/>
          <w:szCs w:val="24"/>
        </w:rPr>
        <w:t>28/04/2025</w:t>
      </w:r>
    </w:p>
    <w:p w14:paraId="5A7B34FF" w14:textId="7956BAC6" w:rsidR="00AC4FA3" w:rsidRPr="003871F5" w:rsidRDefault="00AC4FA3" w:rsidP="003871F5">
      <w:pPr>
        <w:spacing w:line="360" w:lineRule="auto"/>
        <w:ind w:left="1440"/>
        <w:rPr>
          <w:rFonts w:cs="Arial"/>
          <w:color w:val="000000" w:themeColor="text1"/>
          <w:szCs w:val="24"/>
        </w:rPr>
      </w:pPr>
      <w:r w:rsidRPr="00AC4FA3">
        <w:rPr>
          <w:rFonts w:cs="Arial"/>
          <w:b/>
          <w:bCs/>
          <w:i/>
          <w:iCs/>
          <w:color w:val="000000" w:themeColor="text1"/>
          <w:szCs w:val="24"/>
        </w:rPr>
        <w:t xml:space="preserve">  </w:t>
      </w:r>
    </w:p>
    <w:p w14:paraId="43AD08DB" w14:textId="77777777" w:rsidR="00AC4FA3" w:rsidRPr="00AC4FA3" w:rsidRDefault="00AC4FA3" w:rsidP="00AC4FA3">
      <w:pPr>
        <w:spacing w:line="360" w:lineRule="auto"/>
        <w:rPr>
          <w:rFonts w:cs="Arial"/>
          <w:color w:val="000000" w:themeColor="text1"/>
          <w:szCs w:val="24"/>
        </w:rPr>
      </w:pPr>
      <w:r w:rsidRPr="00AC4FA3">
        <w:rPr>
          <w:rFonts w:cs="Arial"/>
          <w:b/>
          <w:bCs/>
          <w:color w:val="000000" w:themeColor="text1"/>
          <w:szCs w:val="24"/>
        </w:rPr>
        <w:t>FORM OF CONSENT</w:t>
      </w:r>
      <w:r w:rsidRPr="00AC4FA3">
        <w:rPr>
          <w:rFonts w:cs="Arial"/>
          <w:b/>
          <w:bCs/>
          <w:i/>
          <w:iCs/>
          <w:color w:val="000000" w:themeColor="text1"/>
          <w:szCs w:val="24"/>
        </w:rPr>
        <w:t xml:space="preserve"> </w:t>
      </w:r>
    </w:p>
    <w:p w14:paraId="01308924" w14:textId="77777777" w:rsidR="00AC4FA3" w:rsidRPr="00AC4FA3" w:rsidRDefault="00AC4FA3" w:rsidP="00AC4FA3">
      <w:pPr>
        <w:autoSpaceDE w:val="0"/>
        <w:autoSpaceDN w:val="0"/>
        <w:adjustRightInd w:val="0"/>
        <w:spacing w:line="360" w:lineRule="auto"/>
        <w:rPr>
          <w:rFonts w:cs="Arial"/>
          <w:b/>
          <w:bCs/>
          <w:i/>
          <w:iCs/>
          <w:color w:val="000000" w:themeColor="text1"/>
          <w:szCs w:val="24"/>
        </w:rPr>
      </w:pPr>
    </w:p>
    <w:p w14:paraId="3E09D0AB" w14:textId="1F42AA01" w:rsidR="00AC4FA3" w:rsidRPr="00AC4FA3" w:rsidRDefault="00AC4FA3" w:rsidP="00AC4FA3">
      <w:pPr>
        <w:spacing w:after="40" w:line="360" w:lineRule="auto"/>
        <w:rPr>
          <w:rFonts w:cs="Arial"/>
          <w:color w:val="000000" w:themeColor="text1"/>
          <w:szCs w:val="24"/>
        </w:rPr>
      </w:pPr>
      <w:r w:rsidRPr="00AC4FA3">
        <w:rPr>
          <w:rFonts w:cs="Arial"/>
          <w:b/>
          <w:bCs/>
          <w:color w:val="000000" w:themeColor="text1"/>
          <w:szCs w:val="24"/>
        </w:rPr>
        <w:t xml:space="preserve">I </w:t>
      </w:r>
      <w:r w:rsidRPr="00AC4FA3">
        <w:rPr>
          <w:rFonts w:cs="Arial"/>
          <w:color w:val="000000" w:themeColor="text1"/>
          <w:szCs w:val="24"/>
        </w:rPr>
        <w:t xml:space="preserve">Scott Thomas hereby consent that my Project, submitted in candidature for the </w:t>
      </w:r>
      <w:r w:rsidRPr="00AC4FA3">
        <w:rPr>
          <w:rFonts w:cs="Arial"/>
          <w:i/>
          <w:color w:val="000000" w:themeColor="text1"/>
          <w:szCs w:val="24"/>
        </w:rPr>
        <w:t>B.Eng. (Hons) Electrical &amp; Electronics</w:t>
      </w:r>
      <w:r w:rsidRPr="00AC4FA3">
        <w:rPr>
          <w:rFonts w:cs="Arial"/>
          <w:color w:val="000000" w:themeColor="text1"/>
          <w:szCs w:val="24"/>
        </w:rPr>
        <w:t xml:space="preserve"> degree, if successful, may be made available for inter-library loan or photocopying (subject to the law of copyright), and that the title and abstract may be made available to outside organisations. </w:t>
      </w:r>
    </w:p>
    <w:p w14:paraId="1996F881" w14:textId="77777777" w:rsidR="00AC4FA3" w:rsidRPr="00AC4FA3" w:rsidRDefault="00AC4FA3" w:rsidP="00AC4FA3">
      <w:pPr>
        <w:spacing w:line="360" w:lineRule="auto"/>
        <w:ind w:left="1440"/>
        <w:rPr>
          <w:rFonts w:cs="Arial"/>
          <w:b/>
          <w:bCs/>
          <w:color w:val="000000" w:themeColor="text1"/>
          <w:szCs w:val="24"/>
        </w:rPr>
      </w:pPr>
    </w:p>
    <w:p w14:paraId="4FF168B6" w14:textId="77777777" w:rsidR="00AC4FA3" w:rsidRPr="00AC4FA3" w:rsidRDefault="00AC4FA3" w:rsidP="00AC4FA3">
      <w:pPr>
        <w:spacing w:line="360" w:lineRule="auto"/>
        <w:rPr>
          <w:rFonts w:cs="Arial"/>
          <w:color w:val="000000" w:themeColor="text1"/>
          <w:szCs w:val="24"/>
        </w:rPr>
      </w:pPr>
    </w:p>
    <w:p w14:paraId="7B4AE76E" w14:textId="77777777" w:rsidR="00AC4FA3" w:rsidRPr="00AC4FA3" w:rsidRDefault="00AC4FA3" w:rsidP="00AC4FA3">
      <w:pPr>
        <w:spacing w:line="360" w:lineRule="auto"/>
        <w:ind w:left="1440"/>
        <w:rPr>
          <w:rFonts w:cs="Arial"/>
          <w:color w:val="000000" w:themeColor="text1"/>
          <w:szCs w:val="24"/>
        </w:rPr>
      </w:pPr>
      <w:r w:rsidRPr="00AC4FA3">
        <w:rPr>
          <w:rFonts w:cs="Arial"/>
          <w:b/>
          <w:bCs/>
          <w:i/>
          <w:iCs/>
          <w:color w:val="000000" w:themeColor="text1"/>
          <w:szCs w:val="24"/>
        </w:rPr>
        <w:t xml:space="preserve">  </w:t>
      </w:r>
    </w:p>
    <w:p w14:paraId="039D5496" w14:textId="4E08E7CC" w:rsidR="00AC4FA3" w:rsidRPr="00AC4FA3" w:rsidRDefault="00AC4FA3" w:rsidP="00AC4FA3">
      <w:pPr>
        <w:spacing w:line="360" w:lineRule="auto"/>
        <w:rPr>
          <w:rFonts w:cs="Arial"/>
          <w:szCs w:val="24"/>
        </w:rPr>
      </w:pPr>
      <w:r w:rsidRPr="00AC4FA3">
        <w:rPr>
          <w:rFonts w:cs="Arial"/>
          <w:b/>
          <w:bCs/>
          <w:i/>
          <w:iCs/>
          <w:color w:val="000000" w:themeColor="text1"/>
          <w:szCs w:val="24"/>
        </w:rPr>
        <w:tab/>
      </w:r>
      <w:r w:rsidRPr="00AC4FA3">
        <w:rPr>
          <w:rFonts w:cs="Arial"/>
          <w:b/>
          <w:bCs/>
          <w:i/>
          <w:iCs/>
          <w:color w:val="000000" w:themeColor="text1"/>
          <w:szCs w:val="24"/>
        </w:rPr>
        <w:tab/>
        <w:t xml:space="preserve">Date : </w:t>
      </w:r>
      <w:r w:rsidR="00F13C65">
        <w:rPr>
          <w:rFonts w:cs="Arial"/>
          <w:b/>
          <w:bCs/>
          <w:i/>
          <w:iCs/>
          <w:color w:val="000000" w:themeColor="text1"/>
          <w:szCs w:val="24"/>
        </w:rPr>
        <w:t>28/04/2025</w:t>
      </w:r>
    </w:p>
    <w:p w14:paraId="299F97E3" w14:textId="77777777" w:rsidR="00AC4FA3" w:rsidRDefault="00AC4FA3" w:rsidP="007C31F1">
      <w:pPr>
        <w:rPr>
          <w:rStyle w:val="Strong"/>
        </w:rPr>
      </w:pPr>
    </w:p>
    <w:p w14:paraId="7EE8685B" w14:textId="77777777" w:rsidR="00E57917" w:rsidRDefault="00E57917" w:rsidP="007C31F1">
      <w:pPr>
        <w:rPr>
          <w:rStyle w:val="Strong"/>
        </w:rPr>
      </w:pPr>
    </w:p>
    <w:p w14:paraId="5EBA973A" w14:textId="1EA5D5B9" w:rsidR="00E57917" w:rsidRDefault="00E57917" w:rsidP="00E57917">
      <w:pPr>
        <w:spacing w:before="0" w:after="160"/>
        <w:jc w:val="left"/>
        <w:rPr>
          <w:rStyle w:val="Strong"/>
        </w:rPr>
      </w:pPr>
      <w:r>
        <w:rPr>
          <w:rStyle w:val="Strong"/>
        </w:rPr>
        <w:br w:type="page"/>
      </w:r>
    </w:p>
    <w:p w14:paraId="05F1FFA6" w14:textId="04C0462D" w:rsidR="00B816C8" w:rsidRPr="0017443A" w:rsidRDefault="00B816C8" w:rsidP="009D2ACE">
      <w:pPr>
        <w:spacing w:line="360" w:lineRule="auto"/>
        <w:rPr>
          <w:b/>
          <w:bCs/>
          <w:color w:val="1F4E79" w:themeColor="accent5" w:themeShade="80"/>
          <w:sz w:val="32"/>
          <w:szCs w:val="32"/>
        </w:rPr>
      </w:pPr>
      <w:r w:rsidRPr="0017443A">
        <w:rPr>
          <w:b/>
          <w:bCs/>
          <w:color w:val="1F4E79" w:themeColor="accent5" w:themeShade="80"/>
          <w:sz w:val="32"/>
          <w:szCs w:val="32"/>
        </w:rPr>
        <w:lastRenderedPageBreak/>
        <w:t xml:space="preserve">Abstract </w:t>
      </w:r>
    </w:p>
    <w:p w14:paraId="4C8CD6B7" w14:textId="7DD48205" w:rsidR="0056367D" w:rsidRPr="0056367D" w:rsidRDefault="0056367D" w:rsidP="0056367D">
      <w:pPr>
        <w:spacing w:line="360" w:lineRule="auto"/>
        <w:rPr>
          <w:rFonts w:ascii="Times New Roman" w:hAnsi="Times New Roman"/>
          <w:szCs w:val="24"/>
        </w:rPr>
      </w:pPr>
      <w:r w:rsidRPr="0056367D">
        <w:rPr>
          <w:szCs w:val="24"/>
        </w:rPr>
        <w:t xml:space="preserve">This project aims to automate the effluent pumping systems at Tata Steel to improve the current manual operations, which are facing several inefficiencies. The existing system depends on manual monitoring and control, leading to higher labour costs, the risk of equipment damage, and challenges in meeting environmental regulations. To tackle these issues, </w:t>
      </w:r>
      <w:r w:rsidR="00A03367">
        <w:rPr>
          <w:szCs w:val="24"/>
        </w:rPr>
        <w:t>the</w:t>
      </w:r>
      <w:r w:rsidRPr="0056367D">
        <w:rPr>
          <w:szCs w:val="24"/>
        </w:rPr>
        <w:t xml:space="preserve"> plan</w:t>
      </w:r>
      <w:r w:rsidR="00A03367">
        <w:rPr>
          <w:szCs w:val="24"/>
        </w:rPr>
        <w:t xml:space="preserve"> is</w:t>
      </w:r>
      <w:r w:rsidRPr="0056367D">
        <w:rPr>
          <w:szCs w:val="24"/>
        </w:rPr>
        <w:t xml:space="preserve"> to integrate Programmable Logic Controller (PLC) technology, which will allow for remote monitoring and automatic regulation of sump levels.</w:t>
      </w:r>
    </w:p>
    <w:p w14:paraId="5216067E" w14:textId="040EAF8B" w:rsidR="0056367D" w:rsidRPr="0056367D" w:rsidRDefault="0056367D" w:rsidP="0056367D">
      <w:pPr>
        <w:spacing w:line="360" w:lineRule="auto"/>
        <w:rPr>
          <w:szCs w:val="24"/>
        </w:rPr>
      </w:pPr>
      <w:r w:rsidRPr="0056367D">
        <w:rPr>
          <w:szCs w:val="24"/>
        </w:rPr>
        <w:t xml:space="preserve">Research shows that automation can bring significant benefits, such as improved operational efficiency, reduced human error, and better compliance with environmental standards. A thorough literature review highlights successful case studies in similar industries and provides insights into best practices for effective implementation. This project also </w:t>
      </w:r>
      <w:r w:rsidR="00241E10" w:rsidRPr="0056367D">
        <w:rPr>
          <w:szCs w:val="24"/>
        </w:rPr>
        <w:t>considers</w:t>
      </w:r>
      <w:r w:rsidRPr="0056367D">
        <w:rPr>
          <w:szCs w:val="24"/>
        </w:rPr>
        <w:t xml:space="preserve"> the regulatory requirements, ensuring </w:t>
      </w:r>
      <w:r w:rsidR="00DE6E52">
        <w:rPr>
          <w:szCs w:val="24"/>
        </w:rPr>
        <w:t>it</w:t>
      </w:r>
      <w:r w:rsidRPr="0056367D">
        <w:rPr>
          <w:szCs w:val="24"/>
        </w:rPr>
        <w:t xml:space="preserve"> adhere</w:t>
      </w:r>
      <w:r w:rsidR="00DE6E52">
        <w:rPr>
          <w:szCs w:val="24"/>
        </w:rPr>
        <w:t>s</w:t>
      </w:r>
      <w:r w:rsidRPr="0056367D">
        <w:rPr>
          <w:szCs w:val="24"/>
        </w:rPr>
        <w:t xml:space="preserve"> to relevant electrical and environmental regulations.</w:t>
      </w:r>
    </w:p>
    <w:p w14:paraId="3203EBB6" w14:textId="47370447" w:rsidR="0056367D" w:rsidRPr="0056367D" w:rsidRDefault="0056367D" w:rsidP="0056367D">
      <w:pPr>
        <w:spacing w:line="360" w:lineRule="auto"/>
        <w:rPr>
          <w:szCs w:val="24"/>
        </w:rPr>
      </w:pPr>
      <w:r w:rsidRPr="0056367D">
        <w:rPr>
          <w:szCs w:val="24"/>
        </w:rPr>
        <w:t>The transition to an automated system will be divided into phases: planning, implementation, and evaluation, with a strong emphasis on minimi</w:t>
      </w:r>
      <w:r w:rsidR="00030CBD">
        <w:rPr>
          <w:szCs w:val="24"/>
        </w:rPr>
        <w:t>s</w:t>
      </w:r>
      <w:r w:rsidRPr="0056367D">
        <w:rPr>
          <w:szCs w:val="24"/>
        </w:rPr>
        <w:t>ing disruptions to operations will establish key performance indicators to evaluate how automation impacts both system efficiency and employee productivity.</w:t>
      </w:r>
    </w:p>
    <w:p w14:paraId="5B767A16" w14:textId="66E89C91" w:rsidR="0056367D" w:rsidRPr="0056367D" w:rsidRDefault="0056367D" w:rsidP="0056367D">
      <w:pPr>
        <w:spacing w:line="360" w:lineRule="auto"/>
        <w:rPr>
          <w:szCs w:val="24"/>
        </w:rPr>
      </w:pPr>
      <w:r w:rsidRPr="0056367D">
        <w:rPr>
          <w:szCs w:val="24"/>
        </w:rPr>
        <w:t>Ultimately, this project not only aims to moderni</w:t>
      </w:r>
      <w:r w:rsidR="00030CBD">
        <w:rPr>
          <w:szCs w:val="24"/>
        </w:rPr>
        <w:t>s</w:t>
      </w:r>
      <w:r w:rsidRPr="0056367D">
        <w:rPr>
          <w:szCs w:val="24"/>
        </w:rPr>
        <w:t>e Tata Steel's effluent management processes but also aspires to set a precedent for future automation efforts within the organi</w:t>
      </w:r>
      <w:r w:rsidR="00030CBD">
        <w:rPr>
          <w:szCs w:val="24"/>
        </w:rPr>
        <w:t>s</w:t>
      </w:r>
      <w:r w:rsidRPr="0056367D">
        <w:rPr>
          <w:szCs w:val="24"/>
        </w:rPr>
        <w:t>ation, contributing to improved operational performance and environmental stewardship.</w:t>
      </w:r>
    </w:p>
    <w:p w14:paraId="24ECFE75" w14:textId="77777777" w:rsidR="00B816C8" w:rsidRPr="0077799B" w:rsidRDefault="00B816C8" w:rsidP="0077799B">
      <w:pPr>
        <w:spacing w:line="360" w:lineRule="auto"/>
        <w:rPr>
          <w:rStyle w:val="Strong"/>
          <w:rFonts w:cs="Arial"/>
          <w:szCs w:val="24"/>
        </w:rPr>
      </w:pPr>
    </w:p>
    <w:p w14:paraId="1F55E966" w14:textId="77777777" w:rsidR="00B816C8" w:rsidRPr="0077799B" w:rsidRDefault="00B816C8" w:rsidP="0077799B">
      <w:pPr>
        <w:spacing w:line="360" w:lineRule="auto"/>
        <w:rPr>
          <w:rStyle w:val="Strong"/>
          <w:rFonts w:cs="Arial"/>
          <w:szCs w:val="24"/>
        </w:rPr>
      </w:pPr>
    </w:p>
    <w:p w14:paraId="7A019204" w14:textId="77777777" w:rsidR="00B816C8" w:rsidRPr="0077799B" w:rsidRDefault="00B816C8" w:rsidP="0077799B">
      <w:pPr>
        <w:spacing w:line="360" w:lineRule="auto"/>
        <w:rPr>
          <w:rStyle w:val="Strong"/>
          <w:rFonts w:cs="Arial"/>
          <w:szCs w:val="24"/>
        </w:rPr>
      </w:pPr>
    </w:p>
    <w:p w14:paraId="5384F05D" w14:textId="77777777" w:rsidR="00B816C8" w:rsidRPr="0077799B" w:rsidRDefault="00B816C8" w:rsidP="0077799B">
      <w:pPr>
        <w:spacing w:line="360" w:lineRule="auto"/>
        <w:rPr>
          <w:rStyle w:val="Strong"/>
          <w:rFonts w:cs="Arial"/>
          <w:szCs w:val="24"/>
        </w:rPr>
      </w:pPr>
    </w:p>
    <w:p w14:paraId="2E07B91F" w14:textId="5D158930" w:rsidR="00B816C8" w:rsidRPr="0077799B" w:rsidRDefault="003871F5" w:rsidP="003871F5">
      <w:pPr>
        <w:spacing w:before="0" w:after="160"/>
        <w:jc w:val="left"/>
        <w:rPr>
          <w:rStyle w:val="Strong"/>
          <w:rFonts w:cs="Arial"/>
          <w:szCs w:val="24"/>
        </w:rPr>
      </w:pPr>
      <w:r>
        <w:rPr>
          <w:rStyle w:val="Strong"/>
          <w:rFonts w:cs="Arial"/>
          <w:szCs w:val="24"/>
        </w:rPr>
        <w:br w:type="page"/>
      </w:r>
    </w:p>
    <w:sdt>
      <w:sdtPr>
        <w:rPr>
          <w:rFonts w:eastAsiaTheme="minorHAnsi" w:cs="Arial"/>
          <w:b/>
          <w:bCs/>
          <w:sz w:val="24"/>
          <w:szCs w:val="24"/>
        </w:rPr>
        <w:id w:val="-2006128418"/>
        <w:docPartObj>
          <w:docPartGallery w:val="Table of Contents"/>
          <w:docPartUnique/>
        </w:docPartObj>
      </w:sdtPr>
      <w:sdtEndPr>
        <w:rPr>
          <w:noProof/>
          <w:color w:val="1F4E79" w:themeColor="accent5" w:themeShade="80"/>
        </w:rPr>
      </w:sdtEndPr>
      <w:sdtContent>
        <w:p w14:paraId="1243BE93" w14:textId="72FE7D89" w:rsidR="00AC4FA3" w:rsidRPr="0017443A" w:rsidRDefault="00AC4FA3" w:rsidP="0077799B">
          <w:pPr>
            <w:pStyle w:val="TOCHeading"/>
            <w:spacing w:line="360" w:lineRule="auto"/>
            <w:rPr>
              <w:rFonts w:cs="Arial"/>
              <w:b/>
              <w:bCs/>
              <w:color w:val="1F4E79" w:themeColor="accent5" w:themeShade="80"/>
            </w:rPr>
          </w:pPr>
          <w:r w:rsidRPr="0017443A">
            <w:rPr>
              <w:rFonts w:cs="Arial"/>
              <w:b/>
              <w:bCs/>
              <w:color w:val="1F4E79" w:themeColor="accent5" w:themeShade="80"/>
            </w:rPr>
            <w:t>Table of Contents</w:t>
          </w:r>
        </w:p>
        <w:p w14:paraId="334CCA66" w14:textId="52E0FD11" w:rsidR="00FF0AA9" w:rsidRPr="00FF0AA9" w:rsidRDefault="00AC4FA3">
          <w:pPr>
            <w:pStyle w:val="TOC1"/>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r w:rsidRPr="005A5E08">
            <w:rPr>
              <w:rFonts w:cs="Arial"/>
              <w:color w:val="1F4E79" w:themeColor="accent5" w:themeShade="80"/>
              <w:szCs w:val="24"/>
            </w:rPr>
            <w:fldChar w:fldCharType="begin"/>
          </w:r>
          <w:r w:rsidRPr="005A5E08">
            <w:rPr>
              <w:rFonts w:cs="Arial"/>
              <w:color w:val="1F4E79" w:themeColor="accent5" w:themeShade="80"/>
              <w:szCs w:val="24"/>
            </w:rPr>
            <w:instrText xml:space="preserve"> TOC \o "1-3" \h \z \u </w:instrText>
          </w:r>
          <w:r w:rsidRPr="005A5E08">
            <w:rPr>
              <w:rFonts w:cs="Arial"/>
              <w:color w:val="1F4E79" w:themeColor="accent5" w:themeShade="80"/>
              <w:szCs w:val="24"/>
            </w:rPr>
            <w:fldChar w:fldCharType="separate"/>
          </w:r>
          <w:hyperlink w:anchor="_Toc196747302" w:history="1">
            <w:r w:rsidR="00FF0AA9" w:rsidRPr="00FF0AA9">
              <w:rPr>
                <w:rStyle w:val="Hyperlink"/>
                <w:rFonts w:cs="Arial"/>
                <w:b/>
                <w:bCs/>
                <w:noProof/>
                <w:color w:val="1F4E79" w:themeColor="accent5" w:themeShade="80"/>
              </w:rPr>
              <w:t>Chapter 1: Introduction</w:t>
            </w:r>
            <w:r w:rsidR="00FF0AA9" w:rsidRPr="00FF0AA9">
              <w:rPr>
                <w:noProof/>
                <w:webHidden/>
                <w:color w:val="1F4E79" w:themeColor="accent5" w:themeShade="80"/>
              </w:rPr>
              <w:tab/>
            </w:r>
            <w:r w:rsidR="00FF0AA9" w:rsidRPr="00FF0AA9">
              <w:rPr>
                <w:noProof/>
                <w:webHidden/>
                <w:color w:val="1F4E79" w:themeColor="accent5" w:themeShade="80"/>
              </w:rPr>
              <w:fldChar w:fldCharType="begin"/>
            </w:r>
            <w:r w:rsidR="00FF0AA9" w:rsidRPr="00FF0AA9">
              <w:rPr>
                <w:noProof/>
                <w:webHidden/>
                <w:color w:val="1F4E79" w:themeColor="accent5" w:themeShade="80"/>
              </w:rPr>
              <w:instrText xml:space="preserve"> PAGEREF _Toc196747302 \h </w:instrText>
            </w:r>
            <w:r w:rsidR="00FF0AA9" w:rsidRPr="00FF0AA9">
              <w:rPr>
                <w:noProof/>
                <w:webHidden/>
                <w:color w:val="1F4E79" w:themeColor="accent5" w:themeShade="80"/>
              </w:rPr>
            </w:r>
            <w:r w:rsidR="00FF0AA9" w:rsidRPr="00FF0AA9">
              <w:rPr>
                <w:noProof/>
                <w:webHidden/>
                <w:color w:val="1F4E79" w:themeColor="accent5" w:themeShade="80"/>
              </w:rPr>
              <w:fldChar w:fldCharType="separate"/>
            </w:r>
            <w:r w:rsidR="00FF0AA9" w:rsidRPr="00FF0AA9">
              <w:rPr>
                <w:noProof/>
                <w:webHidden/>
                <w:color w:val="1F4E79" w:themeColor="accent5" w:themeShade="80"/>
              </w:rPr>
              <w:t>10</w:t>
            </w:r>
            <w:r w:rsidR="00FF0AA9" w:rsidRPr="00FF0AA9">
              <w:rPr>
                <w:noProof/>
                <w:webHidden/>
                <w:color w:val="1F4E79" w:themeColor="accent5" w:themeShade="80"/>
              </w:rPr>
              <w:fldChar w:fldCharType="end"/>
            </w:r>
          </w:hyperlink>
        </w:p>
        <w:p w14:paraId="23FD7E4D" w14:textId="4820F85D"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03" w:history="1">
            <w:r w:rsidRPr="00FF0AA9">
              <w:rPr>
                <w:rStyle w:val="Hyperlink"/>
                <w:rFonts w:cs="Arial"/>
                <w:noProof/>
                <w:color w:val="1F4E79" w:themeColor="accent5" w:themeShade="80"/>
              </w:rPr>
              <w:t>1.1 Introduction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_Toc196747303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10</w:t>
            </w:r>
            <w:r w:rsidRPr="00FF0AA9">
              <w:rPr>
                <w:noProof/>
                <w:webHidden/>
                <w:color w:val="1F4E79" w:themeColor="accent5" w:themeShade="80"/>
              </w:rPr>
              <w:fldChar w:fldCharType="end"/>
            </w:r>
          </w:hyperlink>
        </w:p>
        <w:p w14:paraId="4EE3223E" w14:textId="5050112C"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04" w:history="1">
            <w:r w:rsidRPr="00FF0AA9">
              <w:rPr>
                <w:rStyle w:val="Hyperlink"/>
                <w:rFonts w:cs="Arial"/>
                <w:noProof/>
                <w:color w:val="1F4E79" w:themeColor="accent5" w:themeShade="80"/>
              </w:rPr>
              <w:t>1.2 Background</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_Toc196747304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10</w:t>
            </w:r>
            <w:r w:rsidRPr="00FF0AA9">
              <w:rPr>
                <w:noProof/>
                <w:webHidden/>
                <w:color w:val="1F4E79" w:themeColor="accent5" w:themeShade="80"/>
              </w:rPr>
              <w:fldChar w:fldCharType="end"/>
            </w:r>
          </w:hyperlink>
        </w:p>
        <w:p w14:paraId="7AA58F4B" w14:textId="51E51ED9"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05" w:history="1">
            <w:r w:rsidRPr="00FF0AA9">
              <w:rPr>
                <w:rStyle w:val="Hyperlink"/>
                <w:rFonts w:cs="Arial"/>
                <w:noProof/>
                <w:color w:val="1F4E79" w:themeColor="accent5" w:themeShade="80"/>
              </w:rPr>
              <w:t>1.3 Solution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_Toc196747305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12</w:t>
            </w:r>
            <w:r w:rsidRPr="00FF0AA9">
              <w:rPr>
                <w:noProof/>
                <w:webHidden/>
                <w:color w:val="1F4E79" w:themeColor="accent5" w:themeShade="80"/>
              </w:rPr>
              <w:fldChar w:fldCharType="end"/>
            </w:r>
          </w:hyperlink>
        </w:p>
        <w:p w14:paraId="3C772A3B" w14:textId="49125B71"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06" w:history="1">
            <w:r w:rsidRPr="00FF0AA9">
              <w:rPr>
                <w:rStyle w:val="Hyperlink"/>
                <w:rFonts w:cs="Arial"/>
                <w:noProof/>
                <w:color w:val="1F4E79" w:themeColor="accent5" w:themeShade="80"/>
              </w:rPr>
              <w:t>1.3.1 Benefits of the Automation Project</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_Toc196747306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13</w:t>
            </w:r>
            <w:r w:rsidRPr="00FF0AA9">
              <w:rPr>
                <w:noProof/>
                <w:webHidden/>
                <w:color w:val="1F4E79" w:themeColor="accent5" w:themeShade="80"/>
              </w:rPr>
              <w:fldChar w:fldCharType="end"/>
            </w:r>
          </w:hyperlink>
        </w:p>
        <w:p w14:paraId="429BE82F" w14:textId="660D036D"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07" w:history="1">
            <w:r w:rsidRPr="00FF0AA9">
              <w:rPr>
                <w:rStyle w:val="Hyperlink"/>
                <w:rFonts w:cs="Arial"/>
                <w:noProof/>
                <w:color w:val="1F4E79" w:themeColor="accent5" w:themeShade="80"/>
              </w:rPr>
              <w:t>1.4 Methodology</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_Toc196747307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13</w:t>
            </w:r>
            <w:r w:rsidRPr="00FF0AA9">
              <w:rPr>
                <w:noProof/>
                <w:webHidden/>
                <w:color w:val="1F4E79" w:themeColor="accent5" w:themeShade="80"/>
              </w:rPr>
              <w:fldChar w:fldCharType="end"/>
            </w:r>
          </w:hyperlink>
        </w:p>
        <w:p w14:paraId="7227293D" w14:textId="7143C86D"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08" w:history="1">
            <w:r w:rsidRPr="00FF0AA9">
              <w:rPr>
                <w:rStyle w:val="Hyperlink"/>
                <w:rFonts w:cs="Arial"/>
                <w:noProof/>
                <w:color w:val="1F4E79" w:themeColor="accent5" w:themeShade="80"/>
              </w:rPr>
              <w:t>1.5 Limitations</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_Toc196747308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13</w:t>
            </w:r>
            <w:r w:rsidRPr="00FF0AA9">
              <w:rPr>
                <w:noProof/>
                <w:webHidden/>
                <w:color w:val="1F4E79" w:themeColor="accent5" w:themeShade="80"/>
              </w:rPr>
              <w:fldChar w:fldCharType="end"/>
            </w:r>
          </w:hyperlink>
        </w:p>
        <w:p w14:paraId="63660504" w14:textId="3E2392B3"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09" w:history="1">
            <w:r w:rsidRPr="00FF0AA9">
              <w:rPr>
                <w:rStyle w:val="Hyperlink"/>
                <w:rFonts w:cs="Arial"/>
                <w:noProof/>
                <w:color w:val="1F4E79" w:themeColor="accent5" w:themeShade="80"/>
              </w:rPr>
              <w:t>1.6 Chapter Summary</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_Toc196747309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14</w:t>
            </w:r>
            <w:r w:rsidRPr="00FF0AA9">
              <w:rPr>
                <w:noProof/>
                <w:webHidden/>
                <w:color w:val="1F4E79" w:themeColor="accent5" w:themeShade="80"/>
              </w:rPr>
              <w:fldChar w:fldCharType="end"/>
            </w:r>
          </w:hyperlink>
        </w:p>
        <w:p w14:paraId="5BDB4E08" w14:textId="34986914" w:rsidR="00FF0AA9" w:rsidRPr="00FF0AA9" w:rsidRDefault="00FF0AA9">
          <w:pPr>
            <w:pStyle w:val="TOC1"/>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10" w:history="1">
            <w:r w:rsidRPr="00FF0AA9">
              <w:rPr>
                <w:rStyle w:val="Hyperlink"/>
                <w:rFonts w:cs="Arial"/>
                <w:b/>
                <w:bCs/>
                <w:noProof/>
                <w:color w:val="1F4E79" w:themeColor="accent5" w:themeShade="80"/>
              </w:rPr>
              <w:t>Chapter 2: Research &amp; literature Review</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_Toc196747310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15</w:t>
            </w:r>
            <w:r w:rsidRPr="00FF0AA9">
              <w:rPr>
                <w:noProof/>
                <w:webHidden/>
                <w:color w:val="1F4E79" w:themeColor="accent5" w:themeShade="80"/>
              </w:rPr>
              <w:fldChar w:fldCharType="end"/>
            </w:r>
          </w:hyperlink>
        </w:p>
        <w:p w14:paraId="074D721C" w14:textId="533BBA6E" w:rsidR="00FF0AA9" w:rsidRPr="00FF0AA9" w:rsidRDefault="00FF0AA9">
          <w:pPr>
            <w:pStyle w:val="TOC1"/>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11" w:history="1">
            <w:r w:rsidRPr="00FF0AA9">
              <w:rPr>
                <w:rStyle w:val="Hyperlink"/>
                <w:rFonts w:cs="Arial"/>
                <w:noProof/>
                <w:color w:val="1F4E79" w:themeColor="accent5" w:themeShade="80"/>
              </w:rPr>
              <w:t>2.1 Research &amp; literature Review</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_Toc196747311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15</w:t>
            </w:r>
            <w:r w:rsidRPr="00FF0AA9">
              <w:rPr>
                <w:noProof/>
                <w:webHidden/>
                <w:color w:val="1F4E79" w:themeColor="accent5" w:themeShade="80"/>
              </w:rPr>
              <w:fldChar w:fldCharType="end"/>
            </w:r>
          </w:hyperlink>
        </w:p>
        <w:p w14:paraId="411F508C" w14:textId="23713996"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12" w:history="1">
            <w:r w:rsidRPr="00FF0AA9">
              <w:rPr>
                <w:rStyle w:val="Hyperlink"/>
                <w:rFonts w:eastAsia="Times New Roman" w:cs="Arial"/>
                <w:noProof/>
                <w:color w:val="1F4E79" w:themeColor="accent5" w:themeShade="80"/>
                <w:lang w:eastAsia="en-GB"/>
              </w:rPr>
              <w:t>2.2 Automation Technologies in Effluent Management</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_Toc196747312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15</w:t>
            </w:r>
            <w:r w:rsidRPr="00FF0AA9">
              <w:rPr>
                <w:noProof/>
                <w:webHidden/>
                <w:color w:val="1F4E79" w:themeColor="accent5" w:themeShade="80"/>
              </w:rPr>
              <w:fldChar w:fldCharType="end"/>
            </w:r>
          </w:hyperlink>
        </w:p>
        <w:p w14:paraId="6961E36C" w14:textId="578F5F4F"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13" w:history="1">
            <w:r w:rsidRPr="00FF0AA9">
              <w:rPr>
                <w:rStyle w:val="Hyperlink"/>
                <w:rFonts w:eastAsia="Times New Roman" w:cs="Arial"/>
                <w:noProof/>
                <w:color w:val="1F4E79" w:themeColor="accent5" w:themeShade="80"/>
                <w:lang w:eastAsia="en-GB"/>
              </w:rPr>
              <w:t>2.3 Remote Monitoring and Control</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_Toc196747313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16</w:t>
            </w:r>
            <w:r w:rsidRPr="00FF0AA9">
              <w:rPr>
                <w:noProof/>
                <w:webHidden/>
                <w:color w:val="1F4E79" w:themeColor="accent5" w:themeShade="80"/>
              </w:rPr>
              <w:fldChar w:fldCharType="end"/>
            </w:r>
          </w:hyperlink>
        </w:p>
        <w:p w14:paraId="6B5E9AE5" w14:textId="24660DB5"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14" w:history="1">
            <w:r w:rsidRPr="00FF0AA9">
              <w:rPr>
                <w:rStyle w:val="Hyperlink"/>
                <w:rFonts w:eastAsia="Times New Roman" w:cs="Arial"/>
                <w:noProof/>
                <w:color w:val="1F4E79" w:themeColor="accent5" w:themeShade="80"/>
                <w:lang w:eastAsia="en-GB"/>
              </w:rPr>
              <w:t>2.4 Operational Efficiency and Resource Allocation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_Toc196747314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16</w:t>
            </w:r>
            <w:r w:rsidRPr="00FF0AA9">
              <w:rPr>
                <w:noProof/>
                <w:webHidden/>
                <w:color w:val="1F4E79" w:themeColor="accent5" w:themeShade="80"/>
              </w:rPr>
              <w:fldChar w:fldCharType="end"/>
            </w:r>
          </w:hyperlink>
        </w:p>
        <w:p w14:paraId="27693C47" w14:textId="77444E96"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15" w:history="1">
            <w:r w:rsidRPr="00FF0AA9">
              <w:rPr>
                <w:rStyle w:val="Hyperlink"/>
                <w:rFonts w:eastAsia="Times New Roman" w:cs="Arial"/>
                <w:noProof/>
                <w:color w:val="1F4E79" w:themeColor="accent5" w:themeShade="80"/>
                <w:lang w:eastAsia="en-GB"/>
              </w:rPr>
              <w:t>2.4.1 Legislative Compliance Context</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_Toc196747315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17</w:t>
            </w:r>
            <w:r w:rsidRPr="00FF0AA9">
              <w:rPr>
                <w:noProof/>
                <w:webHidden/>
                <w:color w:val="1F4E79" w:themeColor="accent5" w:themeShade="80"/>
              </w:rPr>
              <w:fldChar w:fldCharType="end"/>
            </w:r>
          </w:hyperlink>
        </w:p>
        <w:p w14:paraId="0B3A37A7" w14:textId="6669BEE4"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16" w:history="1">
            <w:r w:rsidRPr="00FF0AA9">
              <w:rPr>
                <w:rStyle w:val="Hyperlink"/>
                <w:rFonts w:eastAsia="Times New Roman" w:cs="Arial"/>
                <w:noProof/>
                <w:color w:val="1F4E79" w:themeColor="accent5" w:themeShade="80"/>
                <w:lang w:eastAsia="en-GB"/>
              </w:rPr>
              <w:t>2.5 Environmental Compliance</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_Toc196747316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17</w:t>
            </w:r>
            <w:r w:rsidRPr="00FF0AA9">
              <w:rPr>
                <w:noProof/>
                <w:webHidden/>
                <w:color w:val="1F4E79" w:themeColor="accent5" w:themeShade="80"/>
              </w:rPr>
              <w:fldChar w:fldCharType="end"/>
            </w:r>
          </w:hyperlink>
        </w:p>
        <w:p w14:paraId="5375BC90" w14:textId="6F2E1033"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17" w:history="1">
            <w:r w:rsidRPr="00FF0AA9">
              <w:rPr>
                <w:rStyle w:val="Hyperlink"/>
                <w:rFonts w:eastAsia="Times New Roman" w:cs="Arial"/>
                <w:noProof/>
                <w:color w:val="1F4E79" w:themeColor="accent5" w:themeShade="80"/>
                <w:lang w:eastAsia="en-GB"/>
              </w:rPr>
              <w:t>2.6 Ethics of automation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_Toc196747317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18</w:t>
            </w:r>
            <w:r w:rsidRPr="00FF0AA9">
              <w:rPr>
                <w:noProof/>
                <w:webHidden/>
                <w:color w:val="1F4E79" w:themeColor="accent5" w:themeShade="80"/>
              </w:rPr>
              <w:fldChar w:fldCharType="end"/>
            </w:r>
          </w:hyperlink>
        </w:p>
        <w:p w14:paraId="66CFB14F" w14:textId="3413AE40"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18" w:history="1">
            <w:r w:rsidRPr="00FF0AA9">
              <w:rPr>
                <w:rStyle w:val="Hyperlink"/>
                <w:rFonts w:eastAsia="Times New Roman" w:cs="Arial"/>
                <w:noProof/>
                <w:color w:val="1F4E79" w:themeColor="accent5" w:themeShade="80"/>
                <w:lang w:eastAsia="en-GB"/>
              </w:rPr>
              <w:t>2.7 Electrical Compliance and Safety Standards</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_Toc196747318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18</w:t>
            </w:r>
            <w:r w:rsidRPr="00FF0AA9">
              <w:rPr>
                <w:noProof/>
                <w:webHidden/>
                <w:color w:val="1F4E79" w:themeColor="accent5" w:themeShade="80"/>
              </w:rPr>
              <w:fldChar w:fldCharType="end"/>
            </w:r>
          </w:hyperlink>
        </w:p>
        <w:p w14:paraId="48D20B1A" w14:textId="41C52656"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19" w:history="1">
            <w:r w:rsidRPr="00FF0AA9">
              <w:rPr>
                <w:rStyle w:val="Hyperlink"/>
                <w:rFonts w:eastAsia="Times New Roman" w:cs="Arial"/>
                <w:noProof/>
                <w:color w:val="1F4E79" w:themeColor="accent5" w:themeShade="80"/>
                <w:lang w:eastAsia="en-GB"/>
              </w:rPr>
              <w:t>2.7.1 HSG253 – The safe Isolation of Plant and Equipment</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_Toc196747319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18</w:t>
            </w:r>
            <w:r w:rsidRPr="00FF0AA9">
              <w:rPr>
                <w:noProof/>
                <w:webHidden/>
                <w:color w:val="1F4E79" w:themeColor="accent5" w:themeShade="80"/>
              </w:rPr>
              <w:fldChar w:fldCharType="end"/>
            </w:r>
          </w:hyperlink>
        </w:p>
        <w:p w14:paraId="3D00B166" w14:textId="4B3587A4"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20" w:history="1">
            <w:r w:rsidRPr="00FF0AA9">
              <w:rPr>
                <w:rStyle w:val="Hyperlink"/>
                <w:rFonts w:eastAsia="Times New Roman" w:cs="Arial"/>
                <w:noProof/>
                <w:color w:val="1F4E79" w:themeColor="accent5" w:themeShade="80"/>
                <w:lang w:eastAsia="en-GB"/>
              </w:rPr>
              <w:t>2.7.2 Tata Steel Low Voltage rules EIS 7</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_Toc196747320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18</w:t>
            </w:r>
            <w:r w:rsidRPr="00FF0AA9">
              <w:rPr>
                <w:noProof/>
                <w:webHidden/>
                <w:color w:val="1F4E79" w:themeColor="accent5" w:themeShade="80"/>
              </w:rPr>
              <w:fldChar w:fldCharType="end"/>
            </w:r>
          </w:hyperlink>
        </w:p>
        <w:p w14:paraId="5EA25E6F" w14:textId="5B2B558E"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21" w:history="1">
            <w:r w:rsidRPr="00FF0AA9">
              <w:rPr>
                <w:rStyle w:val="Hyperlink"/>
                <w:rFonts w:eastAsia="Times New Roman" w:cs="Arial"/>
                <w:noProof/>
                <w:color w:val="1F4E79" w:themeColor="accent5" w:themeShade="80"/>
                <w:lang w:eastAsia="en-GB"/>
              </w:rPr>
              <w:t>2.7.3 IEC 61131 Standard</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_Toc196747321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19</w:t>
            </w:r>
            <w:r w:rsidRPr="00FF0AA9">
              <w:rPr>
                <w:noProof/>
                <w:webHidden/>
                <w:color w:val="1F4E79" w:themeColor="accent5" w:themeShade="80"/>
              </w:rPr>
              <w:fldChar w:fldCharType="end"/>
            </w:r>
          </w:hyperlink>
        </w:p>
        <w:p w14:paraId="160DB400" w14:textId="5733CCC8"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22" w:history="1">
            <w:r w:rsidRPr="00FF0AA9">
              <w:rPr>
                <w:rStyle w:val="Hyperlink"/>
                <w:rFonts w:eastAsia="Times New Roman" w:cs="Arial"/>
                <w:noProof/>
                <w:color w:val="1F4E79" w:themeColor="accent5" w:themeShade="80"/>
                <w:lang w:eastAsia="en-GB"/>
              </w:rPr>
              <w:t>2.7.4 Machine Safety Standards</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_Toc196747322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19</w:t>
            </w:r>
            <w:r w:rsidRPr="00FF0AA9">
              <w:rPr>
                <w:noProof/>
                <w:webHidden/>
                <w:color w:val="1F4E79" w:themeColor="accent5" w:themeShade="80"/>
              </w:rPr>
              <w:fldChar w:fldCharType="end"/>
            </w:r>
          </w:hyperlink>
        </w:p>
        <w:p w14:paraId="26BF1827" w14:textId="6B7B792F"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23" w:history="1">
            <w:r w:rsidRPr="00FF0AA9">
              <w:rPr>
                <w:rStyle w:val="Hyperlink"/>
                <w:rFonts w:eastAsia="Times New Roman" w:cs="Arial"/>
                <w:noProof/>
                <w:color w:val="1F4E79" w:themeColor="accent5" w:themeShade="80"/>
                <w:lang w:eastAsia="en-GB"/>
              </w:rPr>
              <w:t>2.8 Technology Selection Justification &amp; Integration Strategy</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_Toc196747323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19</w:t>
            </w:r>
            <w:r w:rsidRPr="00FF0AA9">
              <w:rPr>
                <w:noProof/>
                <w:webHidden/>
                <w:color w:val="1F4E79" w:themeColor="accent5" w:themeShade="80"/>
              </w:rPr>
              <w:fldChar w:fldCharType="end"/>
            </w:r>
          </w:hyperlink>
        </w:p>
        <w:p w14:paraId="0C0E53D5" w14:textId="2C8B3FCA"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24" w:history="1">
            <w:r w:rsidRPr="00FF0AA9">
              <w:rPr>
                <w:rStyle w:val="Hyperlink"/>
                <w:rFonts w:eastAsia="Times New Roman" w:cs="Arial"/>
                <w:noProof/>
                <w:color w:val="1F4E79" w:themeColor="accent5" w:themeShade="80"/>
                <w:lang w:eastAsia="en-GB"/>
              </w:rPr>
              <w:t>2.9 Chapter Summary</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_Toc196747324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20</w:t>
            </w:r>
            <w:r w:rsidRPr="00FF0AA9">
              <w:rPr>
                <w:noProof/>
                <w:webHidden/>
                <w:color w:val="1F4E79" w:themeColor="accent5" w:themeShade="80"/>
              </w:rPr>
              <w:fldChar w:fldCharType="end"/>
            </w:r>
          </w:hyperlink>
        </w:p>
        <w:p w14:paraId="1CB2C6AE" w14:textId="6F1C5D4C" w:rsidR="00FF0AA9" w:rsidRPr="00FF0AA9" w:rsidRDefault="00FF0AA9">
          <w:pPr>
            <w:pStyle w:val="TOC1"/>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25" w:history="1">
            <w:r w:rsidRPr="00FF0AA9">
              <w:rPr>
                <w:rStyle w:val="Hyperlink"/>
                <w:rFonts w:cs="Arial"/>
                <w:b/>
                <w:bCs/>
                <w:noProof/>
                <w:color w:val="1F4E79" w:themeColor="accent5" w:themeShade="80"/>
              </w:rPr>
              <w:t xml:space="preserve">Chapter 3: </w:t>
            </w:r>
            <w:r w:rsidRPr="00FF0AA9">
              <w:rPr>
                <w:rStyle w:val="Hyperlink"/>
                <w:b/>
                <w:bCs/>
                <w:noProof/>
                <w:color w:val="1F4E79" w:themeColor="accent5" w:themeShade="80"/>
              </w:rPr>
              <w:t>Research, development &amp; Methodology</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_Toc196747325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22</w:t>
            </w:r>
            <w:r w:rsidRPr="00FF0AA9">
              <w:rPr>
                <w:noProof/>
                <w:webHidden/>
                <w:color w:val="1F4E79" w:themeColor="accent5" w:themeShade="80"/>
              </w:rPr>
              <w:fldChar w:fldCharType="end"/>
            </w:r>
          </w:hyperlink>
        </w:p>
        <w:p w14:paraId="117CD2D0" w14:textId="4706EE01" w:rsidR="00FF0AA9" w:rsidRPr="00FF0AA9" w:rsidRDefault="00FF0AA9">
          <w:pPr>
            <w:pStyle w:val="TOC1"/>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26" w:history="1">
            <w:r w:rsidRPr="00FF0AA9">
              <w:rPr>
                <w:rStyle w:val="Hyperlink"/>
                <w:noProof/>
                <w:color w:val="1F4E79" w:themeColor="accent5" w:themeShade="80"/>
              </w:rPr>
              <w:t>3.1 Research, development &amp; Methodology</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_Toc196747326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22</w:t>
            </w:r>
            <w:r w:rsidRPr="00FF0AA9">
              <w:rPr>
                <w:noProof/>
                <w:webHidden/>
                <w:color w:val="1F4E79" w:themeColor="accent5" w:themeShade="80"/>
              </w:rPr>
              <w:fldChar w:fldCharType="end"/>
            </w:r>
          </w:hyperlink>
        </w:p>
        <w:p w14:paraId="7CB0219E" w14:textId="6DB423CA"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27" w:history="1">
            <w:r w:rsidRPr="00FF0AA9">
              <w:rPr>
                <w:rStyle w:val="Hyperlink"/>
                <w:rFonts w:cs="Arial"/>
                <w:noProof/>
                <w:color w:val="1F4E79" w:themeColor="accent5" w:themeShade="80"/>
              </w:rPr>
              <w:t>3.2 Development &amp; Methodology</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_Toc196747327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22</w:t>
            </w:r>
            <w:r w:rsidRPr="00FF0AA9">
              <w:rPr>
                <w:noProof/>
                <w:webHidden/>
                <w:color w:val="1F4E79" w:themeColor="accent5" w:themeShade="80"/>
              </w:rPr>
              <w:fldChar w:fldCharType="end"/>
            </w:r>
          </w:hyperlink>
        </w:p>
        <w:p w14:paraId="0C06A31D" w14:textId="1566FBD0"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28" w:history="1">
            <w:r w:rsidRPr="00FF0AA9">
              <w:rPr>
                <w:rStyle w:val="Hyperlink"/>
                <w:rFonts w:cs="Arial"/>
                <w:noProof/>
                <w:color w:val="1F4E79" w:themeColor="accent5" w:themeShade="80"/>
              </w:rPr>
              <w:t>3.2.1 Feasibility Assessment</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_Toc196747328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22</w:t>
            </w:r>
            <w:r w:rsidRPr="00FF0AA9">
              <w:rPr>
                <w:noProof/>
                <w:webHidden/>
                <w:color w:val="1F4E79" w:themeColor="accent5" w:themeShade="80"/>
              </w:rPr>
              <w:fldChar w:fldCharType="end"/>
            </w:r>
          </w:hyperlink>
        </w:p>
        <w:p w14:paraId="75AC349F" w14:textId="4F913CD3"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29" w:history="1">
            <w:r w:rsidRPr="00FF0AA9">
              <w:rPr>
                <w:rStyle w:val="Hyperlink"/>
                <w:rFonts w:cs="Arial"/>
                <w:noProof/>
                <w:color w:val="1F4E79" w:themeColor="accent5" w:themeShade="80"/>
              </w:rPr>
              <w:t>3.2.2 Technology Assessment</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_Toc196747329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23</w:t>
            </w:r>
            <w:r w:rsidRPr="00FF0AA9">
              <w:rPr>
                <w:noProof/>
                <w:webHidden/>
                <w:color w:val="1F4E79" w:themeColor="accent5" w:themeShade="80"/>
              </w:rPr>
              <w:fldChar w:fldCharType="end"/>
            </w:r>
          </w:hyperlink>
        </w:p>
        <w:p w14:paraId="6A6BB497" w14:textId="0242DD3D"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30" w:history="1">
            <w:r w:rsidRPr="00FF0AA9">
              <w:rPr>
                <w:rStyle w:val="Hyperlink"/>
                <w:rFonts w:cs="Arial"/>
                <w:noProof/>
                <w:color w:val="1F4E79" w:themeColor="accent5" w:themeShade="80"/>
              </w:rPr>
              <w:t>3.2.3 System Design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_Toc196747330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23</w:t>
            </w:r>
            <w:r w:rsidRPr="00FF0AA9">
              <w:rPr>
                <w:noProof/>
                <w:webHidden/>
                <w:color w:val="1F4E79" w:themeColor="accent5" w:themeShade="80"/>
              </w:rPr>
              <w:fldChar w:fldCharType="end"/>
            </w:r>
          </w:hyperlink>
        </w:p>
        <w:p w14:paraId="40FBF65F" w14:textId="3CA87EEC"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31" w:history="1">
            <w:r w:rsidRPr="00FF0AA9">
              <w:rPr>
                <w:rStyle w:val="Hyperlink"/>
                <w:rFonts w:cs="Arial"/>
                <w:noProof/>
                <w:color w:val="1F4E79" w:themeColor="accent5" w:themeShade="80"/>
              </w:rPr>
              <w:t>3.2.4 Integration and Commissioning</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_Toc196747331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23</w:t>
            </w:r>
            <w:r w:rsidRPr="00FF0AA9">
              <w:rPr>
                <w:noProof/>
                <w:webHidden/>
                <w:color w:val="1F4E79" w:themeColor="accent5" w:themeShade="80"/>
              </w:rPr>
              <w:fldChar w:fldCharType="end"/>
            </w:r>
          </w:hyperlink>
        </w:p>
        <w:p w14:paraId="1D277B79" w14:textId="6EB776C9"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32" w:history="1">
            <w:r w:rsidRPr="00FF0AA9">
              <w:rPr>
                <w:rStyle w:val="Hyperlink"/>
                <w:rFonts w:cs="Arial"/>
                <w:noProof/>
                <w:color w:val="1F4E79" w:themeColor="accent5" w:themeShade="80"/>
              </w:rPr>
              <w:t>3.2.5 Training and Knowledge Transfer</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_Toc196747332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24</w:t>
            </w:r>
            <w:r w:rsidRPr="00FF0AA9">
              <w:rPr>
                <w:noProof/>
                <w:webHidden/>
                <w:color w:val="1F4E79" w:themeColor="accent5" w:themeShade="80"/>
              </w:rPr>
              <w:fldChar w:fldCharType="end"/>
            </w:r>
          </w:hyperlink>
        </w:p>
        <w:p w14:paraId="0EB88616" w14:textId="2D349314"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33" w:history="1">
            <w:r w:rsidRPr="00FF0AA9">
              <w:rPr>
                <w:rStyle w:val="Hyperlink"/>
                <w:rFonts w:cs="Arial"/>
                <w:noProof/>
                <w:color w:val="1F4E79" w:themeColor="accent5" w:themeShade="80"/>
              </w:rPr>
              <w:t>3.2.6 Regulatory Compliance and Environmental Impact</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_Toc196747333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24</w:t>
            </w:r>
            <w:r w:rsidRPr="00FF0AA9">
              <w:rPr>
                <w:noProof/>
                <w:webHidden/>
                <w:color w:val="1F4E79" w:themeColor="accent5" w:themeShade="80"/>
              </w:rPr>
              <w:fldChar w:fldCharType="end"/>
            </w:r>
          </w:hyperlink>
        </w:p>
        <w:p w14:paraId="57FCA526" w14:textId="459C1948"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34" w:history="1">
            <w:r w:rsidRPr="00FF0AA9">
              <w:rPr>
                <w:rStyle w:val="Hyperlink"/>
                <w:rFonts w:cs="Arial"/>
                <w:noProof/>
                <w:color w:val="1F4E79" w:themeColor="accent5" w:themeShade="80"/>
              </w:rPr>
              <w:t>3.2.7 Lean Six Sigma Implementation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_Toc196747334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24</w:t>
            </w:r>
            <w:r w:rsidRPr="00FF0AA9">
              <w:rPr>
                <w:noProof/>
                <w:webHidden/>
                <w:color w:val="1F4E79" w:themeColor="accent5" w:themeShade="80"/>
              </w:rPr>
              <w:fldChar w:fldCharType="end"/>
            </w:r>
          </w:hyperlink>
        </w:p>
        <w:p w14:paraId="125894A0" w14:textId="0354B425"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35" w:history="1">
            <w:r w:rsidRPr="00FF0AA9">
              <w:rPr>
                <w:rStyle w:val="Hyperlink"/>
                <w:noProof/>
                <w:color w:val="1F4E79" w:themeColor="accent5" w:themeShade="80"/>
              </w:rPr>
              <w:t>3.3 Data Collection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_Toc196747335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25</w:t>
            </w:r>
            <w:r w:rsidRPr="00FF0AA9">
              <w:rPr>
                <w:noProof/>
                <w:webHidden/>
                <w:color w:val="1F4E79" w:themeColor="accent5" w:themeShade="80"/>
              </w:rPr>
              <w:fldChar w:fldCharType="end"/>
            </w:r>
          </w:hyperlink>
        </w:p>
        <w:p w14:paraId="6B4A6E3A" w14:textId="625A8FDB"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36" w:history="1">
            <w:r w:rsidRPr="00FF0AA9">
              <w:rPr>
                <w:rStyle w:val="Hyperlink"/>
                <w:noProof/>
                <w:color w:val="1F4E79" w:themeColor="accent5" w:themeShade="80"/>
              </w:rPr>
              <w:t>3.4 Project Planning</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_Toc196747336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26</w:t>
            </w:r>
            <w:r w:rsidRPr="00FF0AA9">
              <w:rPr>
                <w:noProof/>
                <w:webHidden/>
                <w:color w:val="1F4E79" w:themeColor="accent5" w:themeShade="80"/>
              </w:rPr>
              <w:fldChar w:fldCharType="end"/>
            </w:r>
          </w:hyperlink>
        </w:p>
        <w:p w14:paraId="21739870" w14:textId="00DEDE2F"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37" w:history="1">
            <w:r w:rsidRPr="00FF0AA9">
              <w:rPr>
                <w:rStyle w:val="Hyperlink"/>
                <w:noProof/>
                <w:color w:val="1F4E79" w:themeColor="accent5" w:themeShade="80"/>
              </w:rPr>
              <w:t>3.5 Components selection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_Toc196747337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29</w:t>
            </w:r>
            <w:r w:rsidRPr="00FF0AA9">
              <w:rPr>
                <w:noProof/>
                <w:webHidden/>
                <w:color w:val="1F4E79" w:themeColor="accent5" w:themeShade="80"/>
              </w:rPr>
              <w:fldChar w:fldCharType="end"/>
            </w:r>
          </w:hyperlink>
        </w:p>
        <w:p w14:paraId="6AABD3C8" w14:textId="78A2C121"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38" w:history="1">
            <w:r w:rsidRPr="00FF0AA9">
              <w:rPr>
                <w:rStyle w:val="Hyperlink"/>
                <w:noProof/>
                <w:color w:val="1F4E79" w:themeColor="accent5" w:themeShade="80"/>
              </w:rPr>
              <w:t>3.5.1 PLC Selection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_Toc196747338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29</w:t>
            </w:r>
            <w:r w:rsidRPr="00FF0AA9">
              <w:rPr>
                <w:noProof/>
                <w:webHidden/>
                <w:color w:val="1F4E79" w:themeColor="accent5" w:themeShade="80"/>
              </w:rPr>
              <w:fldChar w:fldCharType="end"/>
            </w:r>
          </w:hyperlink>
        </w:p>
        <w:p w14:paraId="5CE88A5A" w14:textId="486B69AD"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39" w:history="1">
            <w:r w:rsidRPr="00FF0AA9">
              <w:rPr>
                <w:rStyle w:val="Hyperlink"/>
                <w:noProof/>
                <w:color w:val="1F4E79" w:themeColor="accent5" w:themeShade="80"/>
              </w:rPr>
              <w:t>3.5.2 HMI Selection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_Toc196747339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31</w:t>
            </w:r>
            <w:r w:rsidRPr="00FF0AA9">
              <w:rPr>
                <w:noProof/>
                <w:webHidden/>
                <w:color w:val="1F4E79" w:themeColor="accent5" w:themeShade="80"/>
              </w:rPr>
              <w:fldChar w:fldCharType="end"/>
            </w:r>
          </w:hyperlink>
        </w:p>
        <w:p w14:paraId="601091B5" w14:textId="76320C6D"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40" w:history="1">
            <w:r w:rsidRPr="00FF0AA9">
              <w:rPr>
                <w:rStyle w:val="Hyperlink"/>
                <w:noProof/>
                <w:color w:val="1F4E79" w:themeColor="accent5" w:themeShade="80"/>
              </w:rPr>
              <w:t>3.5.3 Cable Selection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_Toc196747340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33</w:t>
            </w:r>
            <w:r w:rsidRPr="00FF0AA9">
              <w:rPr>
                <w:noProof/>
                <w:webHidden/>
                <w:color w:val="1F4E79" w:themeColor="accent5" w:themeShade="80"/>
              </w:rPr>
              <w:fldChar w:fldCharType="end"/>
            </w:r>
          </w:hyperlink>
        </w:p>
        <w:p w14:paraId="76B2C5FC" w14:textId="177C7EBD"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41" w:history="1">
            <w:r w:rsidRPr="00FF0AA9">
              <w:rPr>
                <w:rStyle w:val="Hyperlink"/>
                <w:noProof/>
                <w:color w:val="1F4E79" w:themeColor="accent5" w:themeShade="80"/>
              </w:rPr>
              <w:t>3.5.4 Control Panel Components</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_Toc196747341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33</w:t>
            </w:r>
            <w:r w:rsidRPr="00FF0AA9">
              <w:rPr>
                <w:noProof/>
                <w:webHidden/>
                <w:color w:val="1F4E79" w:themeColor="accent5" w:themeShade="80"/>
              </w:rPr>
              <w:fldChar w:fldCharType="end"/>
            </w:r>
          </w:hyperlink>
        </w:p>
        <w:p w14:paraId="436250B4" w14:textId="08620048"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42" w:history="1">
            <w:r w:rsidRPr="00FF0AA9">
              <w:rPr>
                <w:rStyle w:val="Hyperlink"/>
                <w:noProof/>
                <w:color w:val="1F4E79" w:themeColor="accent5" w:themeShade="80"/>
              </w:rPr>
              <w:t>3.5.5 Tools &amp; Installation Aids</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_Toc196747342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33</w:t>
            </w:r>
            <w:r w:rsidRPr="00FF0AA9">
              <w:rPr>
                <w:noProof/>
                <w:webHidden/>
                <w:color w:val="1F4E79" w:themeColor="accent5" w:themeShade="80"/>
              </w:rPr>
              <w:fldChar w:fldCharType="end"/>
            </w:r>
          </w:hyperlink>
        </w:p>
        <w:p w14:paraId="2DBEE27B" w14:textId="125256A5"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43" w:history="1">
            <w:r w:rsidRPr="00FF0AA9">
              <w:rPr>
                <w:rStyle w:val="Hyperlink"/>
                <w:noProof/>
                <w:color w:val="1F4E79" w:themeColor="accent5" w:themeShade="80"/>
              </w:rPr>
              <w:t>3.5.6 Safety &amp; Labelling</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_Toc196747343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34</w:t>
            </w:r>
            <w:r w:rsidRPr="00FF0AA9">
              <w:rPr>
                <w:noProof/>
                <w:webHidden/>
                <w:color w:val="1F4E79" w:themeColor="accent5" w:themeShade="80"/>
              </w:rPr>
              <w:fldChar w:fldCharType="end"/>
            </w:r>
          </w:hyperlink>
        </w:p>
        <w:p w14:paraId="0F036167" w14:textId="31E82FBB"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44" w:history="1">
            <w:r w:rsidRPr="00FF0AA9">
              <w:rPr>
                <w:rStyle w:val="Hyperlink"/>
                <w:noProof/>
                <w:color w:val="1F4E79" w:themeColor="accent5" w:themeShade="80"/>
              </w:rPr>
              <w:t>3.5.7 Sensors</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_Toc196747344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34</w:t>
            </w:r>
            <w:r w:rsidRPr="00FF0AA9">
              <w:rPr>
                <w:noProof/>
                <w:webHidden/>
                <w:color w:val="1F4E79" w:themeColor="accent5" w:themeShade="80"/>
              </w:rPr>
              <w:fldChar w:fldCharType="end"/>
            </w:r>
          </w:hyperlink>
        </w:p>
        <w:p w14:paraId="0FBC624B" w14:textId="1EA32AF3" w:rsidR="00FF0AA9" w:rsidRPr="00FF0AA9" w:rsidRDefault="00FF0AA9">
          <w:pPr>
            <w:pStyle w:val="TOC1"/>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45" w:history="1">
            <w:r w:rsidRPr="00FF0AA9">
              <w:rPr>
                <w:rStyle w:val="Hyperlink"/>
                <w:rFonts w:cs="Arial"/>
                <w:b/>
                <w:bCs/>
                <w:noProof/>
                <w:color w:val="1F4E79" w:themeColor="accent5" w:themeShade="80"/>
              </w:rPr>
              <w:t xml:space="preserve">Chapter 4: </w:t>
            </w:r>
            <w:r w:rsidRPr="00FF0AA9">
              <w:rPr>
                <w:rStyle w:val="Hyperlink"/>
                <w:b/>
                <w:bCs/>
                <w:noProof/>
                <w:color w:val="1F4E79" w:themeColor="accent5" w:themeShade="80"/>
              </w:rPr>
              <w:t>Design and implementation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_Toc196747345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35</w:t>
            </w:r>
            <w:r w:rsidRPr="00FF0AA9">
              <w:rPr>
                <w:noProof/>
                <w:webHidden/>
                <w:color w:val="1F4E79" w:themeColor="accent5" w:themeShade="80"/>
              </w:rPr>
              <w:fldChar w:fldCharType="end"/>
            </w:r>
          </w:hyperlink>
        </w:p>
        <w:p w14:paraId="4913A1B9" w14:textId="1A5B3890"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46" w:history="1">
            <w:r w:rsidRPr="00FF0AA9">
              <w:rPr>
                <w:rStyle w:val="Hyperlink"/>
                <w:noProof/>
                <w:color w:val="1F4E79" w:themeColor="accent5" w:themeShade="80"/>
              </w:rPr>
              <w:t>4.1 Design and implementation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_Toc196747346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35</w:t>
            </w:r>
            <w:r w:rsidRPr="00FF0AA9">
              <w:rPr>
                <w:noProof/>
                <w:webHidden/>
                <w:color w:val="1F4E79" w:themeColor="accent5" w:themeShade="80"/>
              </w:rPr>
              <w:fldChar w:fldCharType="end"/>
            </w:r>
          </w:hyperlink>
        </w:p>
        <w:p w14:paraId="1130252E" w14:textId="3E83F716"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47" w:history="1">
            <w:r w:rsidRPr="00FF0AA9">
              <w:rPr>
                <w:rStyle w:val="Hyperlink"/>
                <w:noProof/>
                <w:color w:val="1F4E79" w:themeColor="accent5" w:themeShade="80"/>
              </w:rPr>
              <w:t>4.1.1 Overview of Key Hardware</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_Toc196747347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35</w:t>
            </w:r>
            <w:r w:rsidRPr="00FF0AA9">
              <w:rPr>
                <w:noProof/>
                <w:webHidden/>
                <w:color w:val="1F4E79" w:themeColor="accent5" w:themeShade="80"/>
              </w:rPr>
              <w:fldChar w:fldCharType="end"/>
            </w:r>
          </w:hyperlink>
        </w:p>
        <w:p w14:paraId="7F0F098F" w14:textId="4AE7551D"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48" w:history="1">
            <w:r w:rsidRPr="00FF0AA9">
              <w:rPr>
                <w:rStyle w:val="Hyperlink"/>
                <w:noProof/>
                <w:color w:val="1F4E79" w:themeColor="accent5" w:themeShade="80"/>
              </w:rPr>
              <w:t>4.1.2 PLC and Panel Installation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_Toc196747348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35</w:t>
            </w:r>
            <w:r w:rsidRPr="00FF0AA9">
              <w:rPr>
                <w:noProof/>
                <w:webHidden/>
                <w:color w:val="1F4E79" w:themeColor="accent5" w:themeShade="80"/>
              </w:rPr>
              <w:fldChar w:fldCharType="end"/>
            </w:r>
          </w:hyperlink>
        </w:p>
        <w:p w14:paraId="7EEEA776" w14:textId="39708632"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49" w:history="1">
            <w:r w:rsidRPr="00FF0AA9">
              <w:rPr>
                <w:rStyle w:val="Hyperlink"/>
                <w:noProof/>
                <w:color w:val="1F4E79" w:themeColor="accent5" w:themeShade="80"/>
              </w:rPr>
              <w:t>4.1.3 Field Instrumentation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_Toc196747349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36</w:t>
            </w:r>
            <w:r w:rsidRPr="00FF0AA9">
              <w:rPr>
                <w:noProof/>
                <w:webHidden/>
                <w:color w:val="1F4E79" w:themeColor="accent5" w:themeShade="80"/>
              </w:rPr>
              <w:fldChar w:fldCharType="end"/>
            </w:r>
          </w:hyperlink>
        </w:p>
        <w:p w14:paraId="249B4517" w14:textId="44FAAE98"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50" w:history="1">
            <w:r w:rsidRPr="00FF0AA9">
              <w:rPr>
                <w:rStyle w:val="Hyperlink"/>
                <w:noProof/>
                <w:color w:val="1F4E79" w:themeColor="accent5" w:themeShade="80"/>
              </w:rPr>
              <w:t>4.1.4 Communication and Integration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_Toc196747350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36</w:t>
            </w:r>
            <w:r w:rsidRPr="00FF0AA9">
              <w:rPr>
                <w:noProof/>
                <w:webHidden/>
                <w:color w:val="1F4E79" w:themeColor="accent5" w:themeShade="80"/>
              </w:rPr>
              <w:fldChar w:fldCharType="end"/>
            </w:r>
          </w:hyperlink>
        </w:p>
        <w:p w14:paraId="73B65A7F" w14:textId="240A8898"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51" w:history="1">
            <w:r w:rsidRPr="00FF0AA9">
              <w:rPr>
                <w:rStyle w:val="Hyperlink"/>
                <w:rFonts w:cs="Arial"/>
                <w:noProof/>
                <w:color w:val="1F4E79" w:themeColor="accent5" w:themeShade="80"/>
              </w:rPr>
              <w:t>4.2 Safety Considerations</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_Toc196747351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37</w:t>
            </w:r>
            <w:r w:rsidRPr="00FF0AA9">
              <w:rPr>
                <w:noProof/>
                <w:webHidden/>
                <w:color w:val="1F4E79" w:themeColor="accent5" w:themeShade="80"/>
              </w:rPr>
              <w:fldChar w:fldCharType="end"/>
            </w:r>
          </w:hyperlink>
        </w:p>
        <w:p w14:paraId="35BA9D7E" w14:textId="436C1D49"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52" w:history="1">
            <w:r w:rsidRPr="00FF0AA9">
              <w:rPr>
                <w:rStyle w:val="Hyperlink"/>
                <w:rFonts w:cs="Arial"/>
                <w:noProof/>
                <w:color w:val="1F4E79" w:themeColor="accent5" w:themeShade="80"/>
              </w:rPr>
              <w:t>4.2.1 Electrical isolation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_Toc196747352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37</w:t>
            </w:r>
            <w:r w:rsidRPr="00FF0AA9">
              <w:rPr>
                <w:noProof/>
                <w:webHidden/>
                <w:color w:val="1F4E79" w:themeColor="accent5" w:themeShade="80"/>
              </w:rPr>
              <w:fldChar w:fldCharType="end"/>
            </w:r>
          </w:hyperlink>
        </w:p>
        <w:p w14:paraId="5338BF37" w14:textId="1FA84243"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53" w:history="1">
            <w:r w:rsidRPr="00FF0AA9">
              <w:rPr>
                <w:rStyle w:val="Hyperlink"/>
                <w:rFonts w:cs="Arial"/>
                <w:noProof/>
                <w:color w:val="1F4E79" w:themeColor="accent5" w:themeShade="80"/>
              </w:rPr>
              <w:t>4.2.2 Control safety</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_Toc196747353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37</w:t>
            </w:r>
            <w:r w:rsidRPr="00FF0AA9">
              <w:rPr>
                <w:noProof/>
                <w:webHidden/>
                <w:color w:val="1F4E79" w:themeColor="accent5" w:themeShade="80"/>
              </w:rPr>
              <w:fldChar w:fldCharType="end"/>
            </w:r>
          </w:hyperlink>
        </w:p>
        <w:p w14:paraId="430C9605" w14:textId="5D554EB5"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54" w:history="1">
            <w:r w:rsidRPr="00FF0AA9">
              <w:rPr>
                <w:rStyle w:val="Hyperlink"/>
                <w:rFonts w:cs="Arial"/>
                <w:noProof/>
                <w:color w:val="1F4E79" w:themeColor="accent5" w:themeShade="80"/>
              </w:rPr>
              <w:t>4.2.3 Personnel safety</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_Toc196747354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38</w:t>
            </w:r>
            <w:r w:rsidRPr="00FF0AA9">
              <w:rPr>
                <w:noProof/>
                <w:webHidden/>
                <w:color w:val="1F4E79" w:themeColor="accent5" w:themeShade="80"/>
              </w:rPr>
              <w:fldChar w:fldCharType="end"/>
            </w:r>
          </w:hyperlink>
        </w:p>
        <w:p w14:paraId="54E40D04" w14:textId="587FCED8"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55" w:history="1">
            <w:r w:rsidRPr="00FF0AA9">
              <w:rPr>
                <w:rStyle w:val="Hyperlink"/>
                <w:rFonts w:cs="Arial"/>
                <w:noProof/>
                <w:color w:val="1F4E79" w:themeColor="accent5" w:themeShade="80"/>
              </w:rPr>
              <w:t>4.2.4 Environmental</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_Toc196747355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38</w:t>
            </w:r>
            <w:r w:rsidRPr="00FF0AA9">
              <w:rPr>
                <w:noProof/>
                <w:webHidden/>
                <w:color w:val="1F4E79" w:themeColor="accent5" w:themeShade="80"/>
              </w:rPr>
              <w:fldChar w:fldCharType="end"/>
            </w:r>
          </w:hyperlink>
        </w:p>
        <w:p w14:paraId="4BD42C11" w14:textId="5CA8B8FB"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56" w:history="1">
            <w:r w:rsidRPr="00FF0AA9">
              <w:rPr>
                <w:rStyle w:val="Hyperlink"/>
                <w:noProof/>
                <w:color w:val="1F4E79" w:themeColor="accent5" w:themeShade="80"/>
              </w:rPr>
              <w:t>4.2.5 Management of change</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_Toc196747356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38</w:t>
            </w:r>
            <w:r w:rsidRPr="00FF0AA9">
              <w:rPr>
                <w:noProof/>
                <w:webHidden/>
                <w:color w:val="1F4E79" w:themeColor="accent5" w:themeShade="80"/>
              </w:rPr>
              <w:fldChar w:fldCharType="end"/>
            </w:r>
          </w:hyperlink>
        </w:p>
        <w:p w14:paraId="25AB6B4F" w14:textId="4C19FAEE"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57" w:history="1">
            <w:r w:rsidRPr="00FF0AA9">
              <w:rPr>
                <w:rStyle w:val="Hyperlink"/>
                <w:noProof/>
                <w:color w:val="1F4E79" w:themeColor="accent5" w:themeShade="80"/>
              </w:rPr>
              <w:t>4.2.6 Testing of system</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_Toc196747357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39</w:t>
            </w:r>
            <w:r w:rsidRPr="00FF0AA9">
              <w:rPr>
                <w:noProof/>
                <w:webHidden/>
                <w:color w:val="1F4E79" w:themeColor="accent5" w:themeShade="80"/>
              </w:rPr>
              <w:fldChar w:fldCharType="end"/>
            </w:r>
          </w:hyperlink>
        </w:p>
        <w:p w14:paraId="3C407517" w14:textId="0C80D103"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58" w:history="1">
            <w:r w:rsidRPr="00FF0AA9">
              <w:rPr>
                <w:rStyle w:val="Hyperlink"/>
                <w:noProof/>
                <w:color w:val="1F4E79" w:themeColor="accent5" w:themeShade="80"/>
              </w:rPr>
              <w:t>4.2.7 Documentation and training</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_Toc196747358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39</w:t>
            </w:r>
            <w:r w:rsidRPr="00FF0AA9">
              <w:rPr>
                <w:noProof/>
                <w:webHidden/>
                <w:color w:val="1F4E79" w:themeColor="accent5" w:themeShade="80"/>
              </w:rPr>
              <w:fldChar w:fldCharType="end"/>
            </w:r>
          </w:hyperlink>
        </w:p>
        <w:p w14:paraId="0FD8C076" w14:textId="35535D0C"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59" w:history="1">
            <w:r w:rsidRPr="00FF0AA9">
              <w:rPr>
                <w:rStyle w:val="Hyperlink"/>
                <w:noProof/>
                <w:color w:val="1F4E79" w:themeColor="accent5" w:themeShade="80"/>
              </w:rPr>
              <w:t>4.2.8 Installation &amp; Commissioning Task Summary</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_Toc196747359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40</w:t>
            </w:r>
            <w:r w:rsidRPr="00FF0AA9">
              <w:rPr>
                <w:noProof/>
                <w:webHidden/>
                <w:color w:val="1F4E79" w:themeColor="accent5" w:themeShade="80"/>
              </w:rPr>
              <w:fldChar w:fldCharType="end"/>
            </w:r>
          </w:hyperlink>
        </w:p>
        <w:p w14:paraId="095C1ED3" w14:textId="2AD60D6E"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60" w:history="1">
            <w:r w:rsidRPr="00FF0AA9">
              <w:rPr>
                <w:rStyle w:val="Hyperlink"/>
                <w:noProof/>
                <w:color w:val="1F4E79" w:themeColor="accent5" w:themeShade="80"/>
              </w:rPr>
              <w:t>4.2 Implementation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_Toc196747360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41</w:t>
            </w:r>
            <w:r w:rsidRPr="00FF0AA9">
              <w:rPr>
                <w:noProof/>
                <w:webHidden/>
                <w:color w:val="1F4E79" w:themeColor="accent5" w:themeShade="80"/>
              </w:rPr>
              <w:fldChar w:fldCharType="end"/>
            </w:r>
          </w:hyperlink>
        </w:p>
        <w:p w14:paraId="2E1741B8" w14:textId="2305E459"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61" w:history="1">
            <w:r w:rsidRPr="00FF0AA9">
              <w:rPr>
                <w:rStyle w:val="Hyperlink"/>
                <w:noProof/>
                <w:color w:val="1F4E79" w:themeColor="accent5" w:themeShade="80"/>
              </w:rPr>
              <w:t>4.2.1 Pump panel installation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_Toc196747361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41</w:t>
            </w:r>
            <w:r w:rsidRPr="00FF0AA9">
              <w:rPr>
                <w:noProof/>
                <w:webHidden/>
                <w:color w:val="1F4E79" w:themeColor="accent5" w:themeShade="80"/>
              </w:rPr>
              <w:fldChar w:fldCharType="end"/>
            </w:r>
          </w:hyperlink>
        </w:p>
        <w:p w14:paraId="4D410B1B" w14:textId="2C583007"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62" w:history="1">
            <w:r w:rsidRPr="00FF0AA9">
              <w:rPr>
                <w:rStyle w:val="Hyperlink"/>
                <w:noProof/>
                <w:color w:val="1F4E79" w:themeColor="accent5" w:themeShade="80"/>
              </w:rPr>
              <w:t>4.2.3 PLC network set up and Coding</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_Toc196747362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44</w:t>
            </w:r>
            <w:r w:rsidRPr="00FF0AA9">
              <w:rPr>
                <w:noProof/>
                <w:webHidden/>
                <w:color w:val="1F4E79" w:themeColor="accent5" w:themeShade="80"/>
              </w:rPr>
              <w:fldChar w:fldCharType="end"/>
            </w:r>
          </w:hyperlink>
        </w:p>
        <w:p w14:paraId="5353EDCA" w14:textId="53F6C7D0"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63" w:history="1">
            <w:r w:rsidRPr="00FF0AA9">
              <w:rPr>
                <w:rStyle w:val="Hyperlink"/>
                <w:noProof/>
                <w:color w:val="1F4E79" w:themeColor="accent5" w:themeShade="80"/>
              </w:rPr>
              <w:t>4.2.4 AOI Available Pump Counter</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_Toc196747363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44</w:t>
            </w:r>
            <w:r w:rsidRPr="00FF0AA9">
              <w:rPr>
                <w:noProof/>
                <w:webHidden/>
                <w:color w:val="1F4E79" w:themeColor="accent5" w:themeShade="80"/>
              </w:rPr>
              <w:fldChar w:fldCharType="end"/>
            </w:r>
          </w:hyperlink>
        </w:p>
        <w:p w14:paraId="55D63633" w14:textId="4F8171B5"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64" w:history="1">
            <w:r w:rsidRPr="00FF0AA9">
              <w:rPr>
                <w:rStyle w:val="Hyperlink"/>
                <w:noProof/>
                <w:color w:val="1F4E79" w:themeColor="accent5" w:themeShade="80"/>
              </w:rPr>
              <w:t>4.2.5 AOI Dual Transmitter Selector</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_Toc196747364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48</w:t>
            </w:r>
            <w:r w:rsidRPr="00FF0AA9">
              <w:rPr>
                <w:noProof/>
                <w:webHidden/>
                <w:color w:val="1F4E79" w:themeColor="accent5" w:themeShade="80"/>
              </w:rPr>
              <w:fldChar w:fldCharType="end"/>
            </w:r>
          </w:hyperlink>
        </w:p>
        <w:p w14:paraId="15EA17E0" w14:textId="0759E1F0"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65" w:history="1">
            <w:r w:rsidRPr="00FF0AA9">
              <w:rPr>
                <w:rStyle w:val="Hyperlink"/>
                <w:noProof/>
                <w:color w:val="1F4E79" w:themeColor="accent5" w:themeShade="80"/>
              </w:rPr>
              <w:t>4.2.6 AOI E300 Interface</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_Toc196747365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51</w:t>
            </w:r>
            <w:r w:rsidRPr="00FF0AA9">
              <w:rPr>
                <w:noProof/>
                <w:webHidden/>
                <w:color w:val="1F4E79" w:themeColor="accent5" w:themeShade="80"/>
              </w:rPr>
              <w:fldChar w:fldCharType="end"/>
            </w:r>
          </w:hyperlink>
        </w:p>
        <w:p w14:paraId="50A29B94" w14:textId="20D8CCE8"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66" w:history="1">
            <w:r w:rsidRPr="00FF0AA9">
              <w:rPr>
                <w:rStyle w:val="Hyperlink"/>
                <w:noProof/>
                <w:color w:val="1F4E79" w:themeColor="accent5" w:themeShade="80"/>
              </w:rPr>
              <w:t>4.2.7 AOI Pump Manager</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_Toc196747366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56</w:t>
            </w:r>
            <w:r w:rsidRPr="00FF0AA9">
              <w:rPr>
                <w:noProof/>
                <w:webHidden/>
                <w:color w:val="1F4E79" w:themeColor="accent5" w:themeShade="80"/>
              </w:rPr>
              <w:fldChar w:fldCharType="end"/>
            </w:r>
          </w:hyperlink>
        </w:p>
        <w:p w14:paraId="0937673E" w14:textId="7694A4E4"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67" w:history="1">
            <w:r w:rsidRPr="00FF0AA9">
              <w:rPr>
                <w:rStyle w:val="Hyperlink"/>
                <w:noProof/>
                <w:color w:val="1F4E79" w:themeColor="accent5" w:themeShade="80"/>
              </w:rPr>
              <w:t>4.2.8 A – Scaling</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_Toc196747367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63</w:t>
            </w:r>
            <w:r w:rsidRPr="00FF0AA9">
              <w:rPr>
                <w:noProof/>
                <w:webHidden/>
                <w:color w:val="1F4E79" w:themeColor="accent5" w:themeShade="80"/>
              </w:rPr>
              <w:fldChar w:fldCharType="end"/>
            </w:r>
          </w:hyperlink>
        </w:p>
        <w:p w14:paraId="2D806D46" w14:textId="2E164289"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68" w:history="1">
            <w:r w:rsidRPr="00FF0AA9">
              <w:rPr>
                <w:rStyle w:val="Hyperlink"/>
                <w:noProof/>
                <w:color w:val="1F4E79" w:themeColor="accent5" w:themeShade="80"/>
              </w:rPr>
              <w:t>4.2.9 B – Pump Selection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_Toc196747368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64</w:t>
            </w:r>
            <w:r w:rsidRPr="00FF0AA9">
              <w:rPr>
                <w:noProof/>
                <w:webHidden/>
                <w:color w:val="1F4E79" w:themeColor="accent5" w:themeShade="80"/>
              </w:rPr>
              <w:fldChar w:fldCharType="end"/>
            </w:r>
          </w:hyperlink>
        </w:p>
        <w:p w14:paraId="32ECCF4D" w14:textId="3C9EF340"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69" w:history="1">
            <w:r w:rsidRPr="00FF0AA9">
              <w:rPr>
                <w:rStyle w:val="Hyperlink"/>
                <w:noProof/>
                <w:color w:val="1F4E79" w:themeColor="accent5" w:themeShade="80"/>
              </w:rPr>
              <w:t>4.2.10 C – Level Control</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_Toc196747369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67</w:t>
            </w:r>
            <w:r w:rsidRPr="00FF0AA9">
              <w:rPr>
                <w:noProof/>
                <w:webHidden/>
                <w:color w:val="1F4E79" w:themeColor="accent5" w:themeShade="80"/>
              </w:rPr>
              <w:fldChar w:fldCharType="end"/>
            </w:r>
          </w:hyperlink>
        </w:p>
        <w:p w14:paraId="41D991A4" w14:textId="0D60956C"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70" w:history="1">
            <w:r w:rsidRPr="00FF0AA9">
              <w:rPr>
                <w:rStyle w:val="Hyperlink"/>
                <w:noProof/>
                <w:color w:val="1F4E79" w:themeColor="accent5" w:themeShade="80"/>
              </w:rPr>
              <w:t>4.2.11 D – Pump Management</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_Toc196747370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80</w:t>
            </w:r>
            <w:r w:rsidRPr="00FF0AA9">
              <w:rPr>
                <w:noProof/>
                <w:webHidden/>
                <w:color w:val="1F4E79" w:themeColor="accent5" w:themeShade="80"/>
              </w:rPr>
              <w:fldChar w:fldCharType="end"/>
            </w:r>
          </w:hyperlink>
        </w:p>
        <w:p w14:paraId="52B52428" w14:textId="71F74925"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71" w:history="1">
            <w:r w:rsidRPr="00FF0AA9">
              <w:rPr>
                <w:rStyle w:val="Hyperlink"/>
                <w:noProof/>
                <w:color w:val="1F4E79" w:themeColor="accent5" w:themeShade="80"/>
              </w:rPr>
              <w:t>4.2.12 Main Routine</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_Toc196747371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83</w:t>
            </w:r>
            <w:r w:rsidRPr="00FF0AA9">
              <w:rPr>
                <w:noProof/>
                <w:webHidden/>
                <w:color w:val="1F4E79" w:themeColor="accent5" w:themeShade="80"/>
              </w:rPr>
              <w:fldChar w:fldCharType="end"/>
            </w:r>
          </w:hyperlink>
        </w:p>
        <w:p w14:paraId="0A38FBBC" w14:textId="5BCF983D" w:rsidR="00FF0AA9" w:rsidRPr="00FF0AA9" w:rsidRDefault="00FF0AA9">
          <w:pPr>
            <w:pStyle w:val="TOC3"/>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72" w:history="1">
            <w:r w:rsidRPr="00FF0AA9">
              <w:rPr>
                <w:rStyle w:val="Hyperlink"/>
                <w:noProof/>
                <w:color w:val="1F4E79" w:themeColor="accent5" w:themeShade="80"/>
              </w:rPr>
              <w:t>4.2.13 HMI</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_Toc196747372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84</w:t>
            </w:r>
            <w:r w:rsidRPr="00FF0AA9">
              <w:rPr>
                <w:noProof/>
                <w:webHidden/>
                <w:color w:val="1F4E79" w:themeColor="accent5" w:themeShade="80"/>
              </w:rPr>
              <w:fldChar w:fldCharType="end"/>
            </w:r>
          </w:hyperlink>
        </w:p>
        <w:p w14:paraId="471E0FAC" w14:textId="6EE1C1F8" w:rsidR="00FF0AA9" w:rsidRPr="00FF0AA9" w:rsidRDefault="00FF0AA9">
          <w:pPr>
            <w:pStyle w:val="TOC1"/>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73" w:history="1">
            <w:r w:rsidRPr="00FF0AA9">
              <w:rPr>
                <w:rStyle w:val="Hyperlink"/>
                <w:b/>
                <w:bCs/>
                <w:noProof/>
                <w:color w:val="1F4E79" w:themeColor="accent5" w:themeShade="80"/>
                <w:lang w:val="fr-FR"/>
              </w:rPr>
              <w:t>Chapter 5 – Evaluation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_Toc196747373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88</w:t>
            </w:r>
            <w:r w:rsidRPr="00FF0AA9">
              <w:rPr>
                <w:noProof/>
                <w:webHidden/>
                <w:color w:val="1F4E79" w:themeColor="accent5" w:themeShade="80"/>
              </w:rPr>
              <w:fldChar w:fldCharType="end"/>
            </w:r>
          </w:hyperlink>
        </w:p>
        <w:p w14:paraId="674C120C" w14:textId="237213BA"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74" w:history="1">
            <w:r w:rsidRPr="00FF0AA9">
              <w:rPr>
                <w:rStyle w:val="Hyperlink"/>
                <w:noProof/>
                <w:color w:val="1F4E79" w:themeColor="accent5" w:themeShade="80"/>
              </w:rPr>
              <w:t>5.1 System Testing and Results</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_Toc196747374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88</w:t>
            </w:r>
            <w:r w:rsidRPr="00FF0AA9">
              <w:rPr>
                <w:noProof/>
                <w:webHidden/>
                <w:color w:val="1F4E79" w:themeColor="accent5" w:themeShade="80"/>
              </w:rPr>
              <w:fldChar w:fldCharType="end"/>
            </w:r>
          </w:hyperlink>
        </w:p>
        <w:p w14:paraId="6C5D4B05" w14:textId="7BA5C0D7"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75" w:history="1">
            <w:r w:rsidRPr="00FF0AA9">
              <w:rPr>
                <w:rStyle w:val="Hyperlink"/>
                <w:noProof/>
                <w:color w:val="1F4E79" w:themeColor="accent5" w:themeShade="80"/>
              </w:rPr>
              <w:t>5.2 Efficiency Gains</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_Toc196747375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88</w:t>
            </w:r>
            <w:r w:rsidRPr="00FF0AA9">
              <w:rPr>
                <w:noProof/>
                <w:webHidden/>
                <w:color w:val="1F4E79" w:themeColor="accent5" w:themeShade="80"/>
              </w:rPr>
              <w:fldChar w:fldCharType="end"/>
            </w:r>
          </w:hyperlink>
        </w:p>
        <w:p w14:paraId="5213F7E6" w14:textId="0E07EF41"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76" w:history="1">
            <w:r w:rsidRPr="00FF0AA9">
              <w:rPr>
                <w:rStyle w:val="Hyperlink"/>
                <w:noProof/>
                <w:color w:val="1F4E79" w:themeColor="accent5" w:themeShade="80"/>
              </w:rPr>
              <w:t>5.3 Compliance and Safety</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_Toc196747376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88</w:t>
            </w:r>
            <w:r w:rsidRPr="00FF0AA9">
              <w:rPr>
                <w:noProof/>
                <w:webHidden/>
                <w:color w:val="1F4E79" w:themeColor="accent5" w:themeShade="80"/>
              </w:rPr>
              <w:fldChar w:fldCharType="end"/>
            </w:r>
          </w:hyperlink>
        </w:p>
        <w:p w14:paraId="631A20C6" w14:textId="4787E8F7"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77" w:history="1">
            <w:r w:rsidRPr="00FF0AA9">
              <w:rPr>
                <w:rStyle w:val="Hyperlink"/>
                <w:noProof/>
                <w:color w:val="1F4E79" w:themeColor="accent5" w:themeShade="80"/>
              </w:rPr>
              <w:t>5.4 Issues Faced</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_Toc196747377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88</w:t>
            </w:r>
            <w:r w:rsidRPr="00FF0AA9">
              <w:rPr>
                <w:noProof/>
                <w:webHidden/>
                <w:color w:val="1F4E79" w:themeColor="accent5" w:themeShade="80"/>
              </w:rPr>
              <w:fldChar w:fldCharType="end"/>
            </w:r>
          </w:hyperlink>
        </w:p>
        <w:p w14:paraId="7C682D2F" w14:textId="3BCFBA84"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78" w:history="1">
            <w:r w:rsidRPr="00FF0AA9">
              <w:rPr>
                <w:rStyle w:val="Hyperlink"/>
                <w:noProof/>
                <w:color w:val="1F4E79" w:themeColor="accent5" w:themeShade="80"/>
                <w:lang w:val="fr-FR"/>
              </w:rPr>
              <w:t>5.5 Operational Metrics from SAP</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_Toc196747378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88</w:t>
            </w:r>
            <w:r w:rsidRPr="00FF0AA9">
              <w:rPr>
                <w:noProof/>
                <w:webHidden/>
                <w:color w:val="1F4E79" w:themeColor="accent5" w:themeShade="80"/>
              </w:rPr>
              <w:fldChar w:fldCharType="end"/>
            </w:r>
          </w:hyperlink>
        </w:p>
        <w:p w14:paraId="439A5B6F" w14:textId="19C8471C" w:rsidR="00FF0AA9" w:rsidRPr="00FF0AA9" w:rsidRDefault="00FF0AA9">
          <w:pPr>
            <w:pStyle w:val="TOC1"/>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79" w:history="1">
            <w:r w:rsidRPr="00FF0AA9">
              <w:rPr>
                <w:rStyle w:val="Hyperlink"/>
                <w:b/>
                <w:bCs/>
                <w:noProof/>
                <w:color w:val="1F4E79" w:themeColor="accent5" w:themeShade="80"/>
              </w:rPr>
              <w:t>Chapter 6 – Conclusion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_Toc196747379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91</w:t>
            </w:r>
            <w:r w:rsidRPr="00FF0AA9">
              <w:rPr>
                <w:noProof/>
                <w:webHidden/>
                <w:color w:val="1F4E79" w:themeColor="accent5" w:themeShade="80"/>
              </w:rPr>
              <w:fldChar w:fldCharType="end"/>
            </w:r>
          </w:hyperlink>
        </w:p>
        <w:p w14:paraId="13B298CE" w14:textId="0D84A466" w:rsidR="00FF0AA9" w:rsidRPr="00FF0AA9" w:rsidRDefault="00FF0AA9">
          <w:pPr>
            <w:pStyle w:val="TOC1"/>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80" w:history="1">
            <w:r w:rsidRPr="00FF0AA9">
              <w:rPr>
                <w:rStyle w:val="Hyperlink"/>
                <w:b/>
                <w:bCs/>
                <w:noProof/>
                <w:color w:val="1F4E79" w:themeColor="accent5" w:themeShade="80"/>
              </w:rPr>
              <w:t>Chapter 7 Reflection</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_Toc196747380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92</w:t>
            </w:r>
            <w:r w:rsidRPr="00FF0AA9">
              <w:rPr>
                <w:noProof/>
                <w:webHidden/>
                <w:color w:val="1F4E79" w:themeColor="accent5" w:themeShade="80"/>
              </w:rPr>
              <w:fldChar w:fldCharType="end"/>
            </w:r>
          </w:hyperlink>
        </w:p>
        <w:p w14:paraId="459CC464" w14:textId="18882E79" w:rsidR="00FF0AA9" w:rsidRPr="00FF0AA9" w:rsidRDefault="00FF0AA9">
          <w:pPr>
            <w:pStyle w:val="TOC1"/>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81" w:history="1">
            <w:r w:rsidRPr="00FF0AA9">
              <w:rPr>
                <w:rStyle w:val="Hyperlink"/>
                <w:b/>
                <w:bCs/>
                <w:noProof/>
                <w:color w:val="1F4E79" w:themeColor="accent5" w:themeShade="80"/>
              </w:rPr>
              <w:t>Chapter 8 References</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_Toc196747381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93</w:t>
            </w:r>
            <w:r w:rsidRPr="00FF0AA9">
              <w:rPr>
                <w:noProof/>
                <w:webHidden/>
                <w:color w:val="1F4E79" w:themeColor="accent5" w:themeShade="80"/>
              </w:rPr>
              <w:fldChar w:fldCharType="end"/>
            </w:r>
          </w:hyperlink>
        </w:p>
        <w:p w14:paraId="2A271AF4" w14:textId="405D0F59" w:rsidR="00FF0AA9" w:rsidRPr="00FF0AA9" w:rsidRDefault="00FF0AA9">
          <w:pPr>
            <w:pStyle w:val="TOC1"/>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82" w:history="1">
            <w:r w:rsidRPr="00FF0AA9">
              <w:rPr>
                <w:rStyle w:val="Hyperlink"/>
                <w:b/>
                <w:bCs/>
                <w:noProof/>
                <w:color w:val="1F4E79" w:themeColor="accent5" w:themeShade="80"/>
              </w:rPr>
              <w:t>Appendices</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_Toc196747382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98</w:t>
            </w:r>
            <w:r w:rsidRPr="00FF0AA9">
              <w:rPr>
                <w:noProof/>
                <w:webHidden/>
                <w:color w:val="1F4E79" w:themeColor="accent5" w:themeShade="80"/>
              </w:rPr>
              <w:fldChar w:fldCharType="end"/>
            </w:r>
          </w:hyperlink>
        </w:p>
        <w:p w14:paraId="3941C853" w14:textId="33811742"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83" w:history="1">
            <w:r w:rsidRPr="00FF0AA9">
              <w:rPr>
                <w:rStyle w:val="Hyperlink"/>
                <w:noProof/>
                <w:color w:val="1F4E79" w:themeColor="accent5" w:themeShade="80"/>
              </w:rPr>
              <w:t xml:space="preserve"> Appendix 1 – Sump Layout</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_Toc196747383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98</w:t>
            </w:r>
            <w:r w:rsidRPr="00FF0AA9">
              <w:rPr>
                <w:noProof/>
                <w:webHidden/>
                <w:color w:val="1F4E79" w:themeColor="accent5" w:themeShade="80"/>
              </w:rPr>
              <w:fldChar w:fldCharType="end"/>
            </w:r>
          </w:hyperlink>
        </w:p>
        <w:p w14:paraId="2BAEEF25" w14:textId="30E05D0D"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84" w:history="1">
            <w:r w:rsidRPr="00FF0AA9">
              <w:rPr>
                <w:rStyle w:val="Hyperlink"/>
                <w:noProof/>
                <w:color w:val="1F4E79" w:themeColor="accent5" w:themeShade="80"/>
              </w:rPr>
              <w:t>Appendix 2 – Risk Assessment</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_Toc196747384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99</w:t>
            </w:r>
            <w:r w:rsidRPr="00FF0AA9">
              <w:rPr>
                <w:noProof/>
                <w:webHidden/>
                <w:color w:val="1F4E79" w:themeColor="accent5" w:themeShade="80"/>
              </w:rPr>
              <w:fldChar w:fldCharType="end"/>
            </w:r>
          </w:hyperlink>
        </w:p>
        <w:p w14:paraId="711933DB" w14:textId="29C5715B"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85" w:history="1">
            <w:r w:rsidRPr="00FF0AA9">
              <w:rPr>
                <w:rStyle w:val="Hyperlink"/>
                <w:noProof/>
                <w:color w:val="1F4E79" w:themeColor="accent5" w:themeShade="80"/>
              </w:rPr>
              <w:t>Appendix 3 – Bill of Materials</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_Toc196747385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101</w:t>
            </w:r>
            <w:r w:rsidRPr="00FF0AA9">
              <w:rPr>
                <w:noProof/>
                <w:webHidden/>
                <w:color w:val="1F4E79" w:themeColor="accent5" w:themeShade="80"/>
              </w:rPr>
              <w:fldChar w:fldCharType="end"/>
            </w:r>
          </w:hyperlink>
        </w:p>
        <w:p w14:paraId="6EE75B75" w14:textId="7DE00B85"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86" w:history="1">
            <w:r w:rsidRPr="00FF0AA9">
              <w:rPr>
                <w:rStyle w:val="Hyperlink"/>
                <w:noProof/>
                <w:color w:val="1F4E79" w:themeColor="accent5" w:themeShade="80"/>
              </w:rPr>
              <w:t>Appendix 4 – Isolation Procedure</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_Toc196747386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102</w:t>
            </w:r>
            <w:r w:rsidRPr="00FF0AA9">
              <w:rPr>
                <w:noProof/>
                <w:webHidden/>
                <w:color w:val="1F4E79" w:themeColor="accent5" w:themeShade="80"/>
              </w:rPr>
              <w:fldChar w:fldCharType="end"/>
            </w:r>
          </w:hyperlink>
        </w:p>
        <w:p w14:paraId="3CAC7DEE" w14:textId="7CD7358D"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87" w:history="1">
            <w:r w:rsidRPr="00FF0AA9">
              <w:rPr>
                <w:rStyle w:val="Hyperlink"/>
                <w:noProof/>
                <w:color w:val="1F4E79" w:themeColor="accent5" w:themeShade="80"/>
              </w:rPr>
              <w:t>Appendix 5 – Single line diagrams</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_Toc196747387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116</w:t>
            </w:r>
            <w:r w:rsidRPr="00FF0AA9">
              <w:rPr>
                <w:noProof/>
                <w:webHidden/>
                <w:color w:val="1F4E79" w:themeColor="accent5" w:themeShade="80"/>
              </w:rPr>
              <w:fldChar w:fldCharType="end"/>
            </w:r>
          </w:hyperlink>
        </w:p>
        <w:p w14:paraId="4067F8FD" w14:textId="2A654B9B"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88" w:history="1">
            <w:r w:rsidRPr="00FF0AA9">
              <w:rPr>
                <w:rStyle w:val="Hyperlink"/>
                <w:noProof/>
                <w:color w:val="1F4E79" w:themeColor="accent5" w:themeShade="80"/>
              </w:rPr>
              <w:t>Appendix 7 – Images of project</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_Toc196747388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128</w:t>
            </w:r>
            <w:r w:rsidRPr="00FF0AA9">
              <w:rPr>
                <w:noProof/>
                <w:webHidden/>
                <w:color w:val="1F4E79" w:themeColor="accent5" w:themeShade="80"/>
              </w:rPr>
              <w:fldChar w:fldCharType="end"/>
            </w:r>
          </w:hyperlink>
        </w:p>
        <w:p w14:paraId="6FC7E078" w14:textId="77BF6613" w:rsidR="00FF0AA9" w:rsidRPr="00FF0AA9" w:rsidRDefault="00FF0AA9">
          <w:pPr>
            <w:pStyle w:val="TOC2"/>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6747389" w:history="1">
            <w:r w:rsidRPr="00FF0AA9">
              <w:rPr>
                <w:rStyle w:val="Hyperlink"/>
                <w:noProof/>
                <w:color w:val="1F4E79" w:themeColor="accent5" w:themeShade="80"/>
              </w:rPr>
              <w:t>Appendix 8 – Training and Handover</w:t>
            </w:r>
            <w:r w:rsidRPr="00FF0AA9">
              <w:rPr>
                <w:noProof/>
                <w:webHidden/>
                <w:color w:val="1F4E79" w:themeColor="accent5" w:themeShade="80"/>
              </w:rPr>
              <w:tab/>
            </w:r>
            <w:r w:rsidRPr="00FF0AA9">
              <w:rPr>
                <w:noProof/>
                <w:webHidden/>
                <w:color w:val="1F4E79" w:themeColor="accent5" w:themeShade="80"/>
              </w:rPr>
              <w:fldChar w:fldCharType="begin"/>
            </w:r>
            <w:r w:rsidRPr="00FF0AA9">
              <w:rPr>
                <w:noProof/>
                <w:webHidden/>
                <w:color w:val="1F4E79" w:themeColor="accent5" w:themeShade="80"/>
              </w:rPr>
              <w:instrText xml:space="preserve"> PAGEREF _Toc196747389 \h </w:instrText>
            </w:r>
            <w:r w:rsidRPr="00FF0AA9">
              <w:rPr>
                <w:noProof/>
                <w:webHidden/>
                <w:color w:val="1F4E79" w:themeColor="accent5" w:themeShade="80"/>
              </w:rPr>
            </w:r>
            <w:r w:rsidRPr="00FF0AA9">
              <w:rPr>
                <w:noProof/>
                <w:webHidden/>
                <w:color w:val="1F4E79" w:themeColor="accent5" w:themeShade="80"/>
              </w:rPr>
              <w:fldChar w:fldCharType="separate"/>
            </w:r>
            <w:r w:rsidRPr="00FF0AA9">
              <w:rPr>
                <w:noProof/>
                <w:webHidden/>
                <w:color w:val="1F4E79" w:themeColor="accent5" w:themeShade="80"/>
              </w:rPr>
              <w:t>132</w:t>
            </w:r>
            <w:r w:rsidRPr="00FF0AA9">
              <w:rPr>
                <w:noProof/>
                <w:webHidden/>
                <w:color w:val="1F4E79" w:themeColor="accent5" w:themeShade="80"/>
              </w:rPr>
              <w:fldChar w:fldCharType="end"/>
            </w:r>
          </w:hyperlink>
        </w:p>
        <w:p w14:paraId="4BF2CE5D" w14:textId="61FB3E46" w:rsidR="00AC4FA3" w:rsidRPr="00306E60" w:rsidRDefault="00AC4FA3" w:rsidP="0077799B">
          <w:pPr>
            <w:spacing w:line="360" w:lineRule="auto"/>
            <w:rPr>
              <w:rFonts w:cs="Arial"/>
              <w:color w:val="1F4E79" w:themeColor="accent5" w:themeShade="80"/>
              <w:szCs w:val="24"/>
            </w:rPr>
          </w:pPr>
          <w:r w:rsidRPr="005A5E08">
            <w:rPr>
              <w:rFonts w:cs="Arial"/>
              <w:b/>
              <w:bCs/>
              <w:noProof/>
              <w:color w:val="1F4E79" w:themeColor="accent5" w:themeShade="80"/>
              <w:szCs w:val="24"/>
            </w:rPr>
            <w:fldChar w:fldCharType="end"/>
          </w:r>
        </w:p>
      </w:sdtContent>
    </w:sdt>
    <w:p w14:paraId="33251422" w14:textId="17FE1D09" w:rsidR="00735AAA" w:rsidRPr="00735AAA" w:rsidRDefault="00735AAA" w:rsidP="00735AAA">
      <w:pPr>
        <w:pStyle w:val="TableofFigures"/>
        <w:tabs>
          <w:tab w:val="right" w:leader="dot" w:pos="9016"/>
        </w:tabs>
        <w:spacing w:line="360" w:lineRule="auto"/>
        <w:rPr>
          <w:rFonts w:cs="Arial"/>
          <w:b/>
          <w:bCs/>
          <w:color w:val="1F4E79" w:themeColor="accent5" w:themeShade="80"/>
          <w:sz w:val="28"/>
          <w:szCs w:val="28"/>
        </w:rPr>
      </w:pPr>
      <w:r w:rsidRPr="00735AAA">
        <w:rPr>
          <w:rFonts w:cs="Arial"/>
          <w:b/>
          <w:bCs/>
          <w:color w:val="1F4E79" w:themeColor="accent5" w:themeShade="80"/>
          <w:sz w:val="28"/>
          <w:szCs w:val="28"/>
        </w:rPr>
        <w:t xml:space="preserve">Table of Figures </w:t>
      </w:r>
    </w:p>
    <w:p w14:paraId="03BFE35E" w14:textId="072C41F2"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r w:rsidRPr="00A54DEA">
        <w:rPr>
          <w:rFonts w:cs="Arial"/>
          <w:b/>
          <w:bCs/>
          <w:color w:val="1F4E79" w:themeColor="accent5" w:themeShade="80"/>
        </w:rPr>
        <w:fldChar w:fldCharType="begin"/>
      </w:r>
      <w:r w:rsidRPr="00A54DEA">
        <w:rPr>
          <w:rFonts w:cs="Arial"/>
          <w:b/>
          <w:bCs/>
          <w:color w:val="1F4E79" w:themeColor="accent5" w:themeShade="80"/>
        </w:rPr>
        <w:instrText xml:space="preserve"> TOC \h \z \c "Figure" </w:instrText>
      </w:r>
      <w:r w:rsidRPr="00A54DEA">
        <w:rPr>
          <w:rFonts w:cs="Arial"/>
          <w:b/>
          <w:bCs/>
          <w:color w:val="1F4E79" w:themeColor="accent5" w:themeShade="80"/>
        </w:rPr>
        <w:fldChar w:fldCharType="separate"/>
      </w:r>
      <w:hyperlink w:anchor="_Toc195787360" w:history="1">
        <w:r w:rsidRPr="00A54DEA">
          <w:rPr>
            <w:rStyle w:val="Hyperlink"/>
            <w:noProof/>
            <w:color w:val="1F4E79" w:themeColor="accent5" w:themeShade="80"/>
          </w:rPr>
          <w:t>Figure 1 – Overview of No.2 Sump and LSO</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_Toc195787360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11</w:t>
        </w:r>
        <w:r w:rsidRPr="00A54DEA">
          <w:rPr>
            <w:noProof/>
            <w:webHidden/>
            <w:color w:val="1F4E79" w:themeColor="accent5" w:themeShade="80"/>
          </w:rPr>
          <w:fldChar w:fldCharType="end"/>
        </w:r>
      </w:hyperlink>
    </w:p>
    <w:p w14:paraId="73822CC4" w14:textId="0C9C39E4"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61" w:history="1">
        <w:r w:rsidRPr="00A54DEA">
          <w:rPr>
            <w:rStyle w:val="Hyperlink"/>
            <w:noProof/>
            <w:color w:val="1F4E79" w:themeColor="accent5" w:themeShade="80"/>
          </w:rPr>
          <w:t>Figure 2 – Graph of Predicted benefits</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_Toc195787361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12</w:t>
        </w:r>
        <w:r w:rsidRPr="00A54DEA">
          <w:rPr>
            <w:noProof/>
            <w:webHidden/>
            <w:color w:val="1F4E79" w:themeColor="accent5" w:themeShade="80"/>
          </w:rPr>
          <w:fldChar w:fldCharType="end"/>
        </w:r>
      </w:hyperlink>
    </w:p>
    <w:p w14:paraId="63FC4E11" w14:textId="36ED252F"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62" w:history="1">
        <w:r w:rsidRPr="00A54DEA">
          <w:rPr>
            <w:rStyle w:val="Hyperlink"/>
            <w:noProof/>
            <w:color w:val="1F4E79" w:themeColor="accent5" w:themeShade="80"/>
          </w:rPr>
          <w:t>Figure 3 – SAP maintenance log</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_Toc195787362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26</w:t>
        </w:r>
        <w:r w:rsidRPr="00A54DEA">
          <w:rPr>
            <w:noProof/>
            <w:webHidden/>
            <w:color w:val="1F4E79" w:themeColor="accent5" w:themeShade="80"/>
          </w:rPr>
          <w:fldChar w:fldCharType="end"/>
        </w:r>
      </w:hyperlink>
    </w:p>
    <w:p w14:paraId="614BCD8C" w14:textId="361AD44A"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63" w:history="1">
        <w:r w:rsidRPr="00A54DEA">
          <w:rPr>
            <w:rStyle w:val="Hyperlink"/>
            <w:noProof/>
            <w:color w:val="1F4E79" w:themeColor="accent5" w:themeShade="80"/>
          </w:rPr>
          <w:t>Figure 4 – Gant chart before changes</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_Toc195787363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27</w:t>
        </w:r>
        <w:r w:rsidRPr="00A54DEA">
          <w:rPr>
            <w:noProof/>
            <w:webHidden/>
            <w:color w:val="1F4E79" w:themeColor="accent5" w:themeShade="80"/>
          </w:rPr>
          <w:fldChar w:fldCharType="end"/>
        </w:r>
      </w:hyperlink>
    </w:p>
    <w:p w14:paraId="341958DD" w14:textId="773D014C"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64" w:history="1">
        <w:r w:rsidRPr="00A54DEA">
          <w:rPr>
            <w:rStyle w:val="Hyperlink"/>
            <w:noProof/>
            <w:color w:val="1F4E79" w:themeColor="accent5" w:themeShade="80"/>
          </w:rPr>
          <w:t>Figure 5 – Gantt change after changes</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_Toc195787364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28</w:t>
        </w:r>
        <w:r w:rsidRPr="00A54DEA">
          <w:rPr>
            <w:noProof/>
            <w:webHidden/>
            <w:color w:val="1F4E79" w:themeColor="accent5" w:themeShade="80"/>
          </w:rPr>
          <w:fldChar w:fldCharType="end"/>
        </w:r>
      </w:hyperlink>
    </w:p>
    <w:p w14:paraId="4B72EA6E" w14:textId="77B070A7"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65" w:history="1">
        <w:r w:rsidRPr="00A54DEA">
          <w:rPr>
            <w:rStyle w:val="Hyperlink"/>
            <w:noProof/>
            <w:color w:val="1F4E79" w:themeColor="accent5" w:themeShade="80"/>
          </w:rPr>
          <w:t>Figure 6 – iFIX Effluent screen</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_Toc195787365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36</w:t>
        </w:r>
        <w:r w:rsidRPr="00A54DEA">
          <w:rPr>
            <w:noProof/>
            <w:webHidden/>
            <w:color w:val="1F4E79" w:themeColor="accent5" w:themeShade="80"/>
          </w:rPr>
          <w:fldChar w:fldCharType="end"/>
        </w:r>
      </w:hyperlink>
    </w:p>
    <w:p w14:paraId="12985721" w14:textId="656B852D"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66" w:history="1">
        <w:r w:rsidRPr="00A54DEA">
          <w:rPr>
            <w:rStyle w:val="Hyperlink"/>
            <w:noProof/>
            <w:color w:val="1F4E79" w:themeColor="accent5" w:themeShade="80"/>
          </w:rPr>
          <w:t>Figure 7 – Isolation process</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_Toc195787366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37</w:t>
        </w:r>
        <w:r w:rsidRPr="00A54DEA">
          <w:rPr>
            <w:noProof/>
            <w:webHidden/>
            <w:color w:val="1F4E79" w:themeColor="accent5" w:themeShade="80"/>
          </w:rPr>
          <w:fldChar w:fldCharType="end"/>
        </w:r>
      </w:hyperlink>
    </w:p>
    <w:p w14:paraId="7953464E" w14:textId="19B1AD57"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67" w:history="1">
        <w:r w:rsidRPr="00A54DEA">
          <w:rPr>
            <w:rStyle w:val="Hyperlink"/>
            <w:noProof/>
            <w:color w:val="1F4E79" w:themeColor="accent5" w:themeShade="80"/>
          </w:rPr>
          <w:t>Figure 8 – SLD of plan</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_Toc195787367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41</w:t>
        </w:r>
        <w:r w:rsidRPr="00A54DEA">
          <w:rPr>
            <w:noProof/>
            <w:webHidden/>
            <w:color w:val="1F4E79" w:themeColor="accent5" w:themeShade="80"/>
          </w:rPr>
          <w:fldChar w:fldCharType="end"/>
        </w:r>
      </w:hyperlink>
    </w:p>
    <w:p w14:paraId="0ABD1CD2" w14:textId="36042383"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68" w:history="1">
        <w:r w:rsidRPr="00A54DEA">
          <w:rPr>
            <w:rStyle w:val="Hyperlink"/>
            <w:noProof/>
            <w:color w:val="1F4E79" w:themeColor="accent5" w:themeShade="80"/>
          </w:rPr>
          <w:t>Figure 9 – Before and after for panel internal controls and power controls</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_Toc195787368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42</w:t>
        </w:r>
        <w:r w:rsidRPr="00A54DEA">
          <w:rPr>
            <w:noProof/>
            <w:webHidden/>
            <w:color w:val="1F4E79" w:themeColor="accent5" w:themeShade="80"/>
          </w:rPr>
          <w:fldChar w:fldCharType="end"/>
        </w:r>
      </w:hyperlink>
    </w:p>
    <w:p w14:paraId="140748C8" w14:textId="5A233013"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69" w:history="1">
        <w:r w:rsidRPr="00A54DEA">
          <w:rPr>
            <w:rStyle w:val="Hyperlink"/>
            <w:noProof/>
            <w:color w:val="1F4E79" w:themeColor="accent5" w:themeShade="80"/>
          </w:rPr>
          <w:t>Figure 10 – Panel Final Layout After Refurbishment</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_Toc195787369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43</w:t>
        </w:r>
        <w:r w:rsidRPr="00A54DEA">
          <w:rPr>
            <w:noProof/>
            <w:webHidden/>
            <w:color w:val="1F4E79" w:themeColor="accent5" w:themeShade="80"/>
          </w:rPr>
          <w:fldChar w:fldCharType="end"/>
        </w:r>
      </w:hyperlink>
    </w:p>
    <w:p w14:paraId="767FE5BD" w14:textId="5605F16D"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70" w:history="1">
        <w:r w:rsidRPr="00A54DEA">
          <w:rPr>
            <w:rStyle w:val="Hyperlink"/>
            <w:noProof/>
            <w:color w:val="1F4E79" w:themeColor="accent5" w:themeShade="80"/>
          </w:rPr>
          <w:t>Figure 11 - AOI – Available Pump Counter Overview Diagram</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_Toc195787370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44</w:t>
        </w:r>
        <w:r w:rsidRPr="00A54DEA">
          <w:rPr>
            <w:noProof/>
            <w:webHidden/>
            <w:color w:val="1F4E79" w:themeColor="accent5" w:themeShade="80"/>
          </w:rPr>
          <w:fldChar w:fldCharType="end"/>
        </w:r>
      </w:hyperlink>
    </w:p>
    <w:p w14:paraId="239D6FA2" w14:textId="062F0787"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71" w:history="1">
        <w:r w:rsidRPr="00A54DEA">
          <w:rPr>
            <w:rStyle w:val="Hyperlink"/>
            <w:noProof/>
            <w:color w:val="1F4E79" w:themeColor="accent5" w:themeShade="80"/>
          </w:rPr>
          <w:t>Figure 12 - ST Code Structure for Pump Availability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_Toc195787371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45</w:t>
        </w:r>
        <w:r w:rsidRPr="00A54DEA">
          <w:rPr>
            <w:noProof/>
            <w:webHidden/>
            <w:color w:val="1F4E79" w:themeColor="accent5" w:themeShade="80"/>
          </w:rPr>
          <w:fldChar w:fldCharType="end"/>
        </w:r>
      </w:hyperlink>
    </w:p>
    <w:p w14:paraId="69D069F3" w14:textId="254097F7"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72" w:history="1">
        <w:r w:rsidRPr="00A54DEA">
          <w:rPr>
            <w:rStyle w:val="Hyperlink"/>
            <w:noProof/>
            <w:color w:val="1F4E79" w:themeColor="accent5" w:themeShade="80"/>
          </w:rPr>
          <w:t>Figure 13 ST Code</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_Toc195787372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45</w:t>
        </w:r>
        <w:r w:rsidRPr="00A54DEA">
          <w:rPr>
            <w:noProof/>
            <w:webHidden/>
            <w:color w:val="1F4E79" w:themeColor="accent5" w:themeShade="80"/>
          </w:rPr>
          <w:fldChar w:fldCharType="end"/>
        </w:r>
      </w:hyperlink>
    </w:p>
    <w:p w14:paraId="7B7D6FC8" w14:textId="78234E88"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73" w:history="1">
        <w:r w:rsidRPr="00A54DEA">
          <w:rPr>
            <w:rStyle w:val="Hyperlink"/>
            <w:noProof/>
            <w:color w:val="1F4E79" w:themeColor="accent5" w:themeShade="80"/>
          </w:rPr>
          <w:t>Figure 14 - Pump Availability Logic Loop Initialization</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_Toc195787373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46</w:t>
        </w:r>
        <w:r w:rsidRPr="00A54DEA">
          <w:rPr>
            <w:noProof/>
            <w:webHidden/>
            <w:color w:val="1F4E79" w:themeColor="accent5" w:themeShade="80"/>
          </w:rPr>
          <w:fldChar w:fldCharType="end"/>
        </w:r>
      </w:hyperlink>
    </w:p>
    <w:p w14:paraId="16364A10" w14:textId="7F801E48"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74" w:history="1">
        <w:r w:rsidRPr="00A54DEA">
          <w:rPr>
            <w:rStyle w:val="Hyperlink"/>
            <w:noProof/>
            <w:color w:val="1F4E79" w:themeColor="accent5" w:themeShade="80"/>
          </w:rPr>
          <w:t>Figure 15 - Counting Available Pumps Using FOR Loop</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_Toc195787374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46</w:t>
        </w:r>
        <w:r w:rsidRPr="00A54DEA">
          <w:rPr>
            <w:noProof/>
            <w:webHidden/>
            <w:color w:val="1F4E79" w:themeColor="accent5" w:themeShade="80"/>
          </w:rPr>
          <w:fldChar w:fldCharType="end"/>
        </w:r>
      </w:hyperlink>
    </w:p>
    <w:p w14:paraId="3BC40BC6" w14:textId="0ED48709"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75" w:history="1">
        <w:r w:rsidRPr="00A54DEA">
          <w:rPr>
            <w:rStyle w:val="Hyperlink"/>
            <w:noProof/>
            <w:color w:val="1F4E79" w:themeColor="accent5" w:themeShade="80"/>
          </w:rPr>
          <w:t>Figure 16 - Increment Pump Count on Availability Check</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_Toc195787375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46</w:t>
        </w:r>
        <w:r w:rsidRPr="00A54DEA">
          <w:rPr>
            <w:noProof/>
            <w:webHidden/>
            <w:color w:val="1F4E79" w:themeColor="accent5" w:themeShade="80"/>
          </w:rPr>
          <w:fldChar w:fldCharType="end"/>
        </w:r>
      </w:hyperlink>
    </w:p>
    <w:p w14:paraId="6B047B1A" w14:textId="490DDDA6"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76" w:history="1">
        <w:r w:rsidRPr="00A54DEA">
          <w:rPr>
            <w:rStyle w:val="Hyperlink"/>
            <w:noProof/>
            <w:color w:val="1F4E79" w:themeColor="accent5" w:themeShade="80"/>
          </w:rPr>
          <w:t>Figure 17 - Loop Termination and Count Finalization</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_Toc195787376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47</w:t>
        </w:r>
        <w:r w:rsidRPr="00A54DEA">
          <w:rPr>
            <w:noProof/>
            <w:webHidden/>
            <w:color w:val="1F4E79" w:themeColor="accent5" w:themeShade="80"/>
          </w:rPr>
          <w:fldChar w:fldCharType="end"/>
        </w:r>
      </w:hyperlink>
    </w:p>
    <w:p w14:paraId="25F37BEC" w14:textId="0A1E4EC2"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77" w:history="1">
        <w:r w:rsidRPr="00A54DEA">
          <w:rPr>
            <w:rStyle w:val="Hyperlink"/>
            <w:noProof/>
            <w:color w:val="1F4E79" w:themeColor="accent5" w:themeShade="80"/>
          </w:rPr>
          <w:t>Figure 18 - Output Assignment for Available Pumps Count</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_Toc195787377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47</w:t>
        </w:r>
        <w:r w:rsidRPr="00A54DEA">
          <w:rPr>
            <w:noProof/>
            <w:webHidden/>
            <w:color w:val="1F4E79" w:themeColor="accent5" w:themeShade="80"/>
          </w:rPr>
          <w:fldChar w:fldCharType="end"/>
        </w:r>
      </w:hyperlink>
    </w:p>
    <w:p w14:paraId="08E5E0BC" w14:textId="30A9A98E"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78" w:history="1">
        <w:r w:rsidRPr="00A54DEA">
          <w:rPr>
            <w:rStyle w:val="Hyperlink"/>
            <w:noProof/>
            <w:color w:val="1F4E79" w:themeColor="accent5" w:themeShade="80"/>
          </w:rPr>
          <w:t>Figure 19 - Final Pump Availability Output Mapping</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_Toc195787378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47</w:t>
        </w:r>
        <w:r w:rsidRPr="00A54DEA">
          <w:rPr>
            <w:noProof/>
            <w:webHidden/>
            <w:color w:val="1F4E79" w:themeColor="accent5" w:themeShade="80"/>
          </w:rPr>
          <w:fldChar w:fldCharType="end"/>
        </w:r>
      </w:hyperlink>
    </w:p>
    <w:p w14:paraId="75EB3129" w14:textId="12C33389"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79" w:history="1">
        <w:r w:rsidRPr="00A54DEA">
          <w:rPr>
            <w:rStyle w:val="Hyperlink"/>
            <w:noProof/>
            <w:color w:val="1F4E79" w:themeColor="accent5" w:themeShade="80"/>
          </w:rPr>
          <w:t>Figure 20 – Dual Transmitter AOI overview</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_Toc195787379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48</w:t>
        </w:r>
        <w:r w:rsidRPr="00A54DEA">
          <w:rPr>
            <w:noProof/>
            <w:webHidden/>
            <w:color w:val="1F4E79" w:themeColor="accent5" w:themeShade="80"/>
          </w:rPr>
          <w:fldChar w:fldCharType="end"/>
        </w:r>
      </w:hyperlink>
    </w:p>
    <w:p w14:paraId="5AC9D9D2" w14:textId="4A8CB448"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80" w:history="1">
        <w:r w:rsidRPr="00A54DEA">
          <w:rPr>
            <w:rStyle w:val="Hyperlink"/>
            <w:noProof/>
            <w:color w:val="1F4E79" w:themeColor="accent5" w:themeShade="80"/>
          </w:rPr>
          <w:t>Figure 21 - Dual Transmitter Selection – Tag List Overview</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_Toc195787380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49</w:t>
        </w:r>
        <w:r w:rsidRPr="00A54DEA">
          <w:rPr>
            <w:noProof/>
            <w:webHidden/>
            <w:color w:val="1F4E79" w:themeColor="accent5" w:themeShade="80"/>
          </w:rPr>
          <w:fldChar w:fldCharType="end"/>
        </w:r>
      </w:hyperlink>
    </w:p>
    <w:p w14:paraId="0CB624BC" w14:textId="2AFF4BCF"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81" w:history="1">
        <w:r w:rsidRPr="00A54DEA">
          <w:rPr>
            <w:rStyle w:val="Hyperlink"/>
            <w:noProof/>
            <w:color w:val="1F4E79" w:themeColor="accent5" w:themeShade="80"/>
          </w:rPr>
          <w:t>Figure 22 - Transmitter 1 Manual Selection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_Toc195787381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49</w:t>
        </w:r>
        <w:r w:rsidRPr="00A54DEA">
          <w:rPr>
            <w:noProof/>
            <w:webHidden/>
            <w:color w:val="1F4E79" w:themeColor="accent5" w:themeShade="80"/>
          </w:rPr>
          <w:fldChar w:fldCharType="end"/>
        </w:r>
      </w:hyperlink>
    </w:p>
    <w:p w14:paraId="42ABF2CC" w14:textId="2D84C758"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82" w:history="1">
        <w:r w:rsidRPr="00A54DEA">
          <w:rPr>
            <w:rStyle w:val="Hyperlink"/>
            <w:noProof/>
            <w:color w:val="1F4E79" w:themeColor="accent5" w:themeShade="80"/>
          </w:rPr>
          <w:t>Figure 23 - Transmitter 2 Manual Selection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_Toc195787382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50</w:t>
        </w:r>
        <w:r w:rsidRPr="00A54DEA">
          <w:rPr>
            <w:noProof/>
            <w:webHidden/>
            <w:color w:val="1F4E79" w:themeColor="accent5" w:themeShade="80"/>
          </w:rPr>
          <w:fldChar w:fldCharType="end"/>
        </w:r>
      </w:hyperlink>
    </w:p>
    <w:p w14:paraId="598E6648" w14:textId="0A28C8A8"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83" w:history="1">
        <w:r w:rsidRPr="00A54DEA">
          <w:rPr>
            <w:rStyle w:val="Hyperlink"/>
            <w:noProof/>
            <w:color w:val="1F4E79" w:themeColor="accent5" w:themeShade="80"/>
          </w:rPr>
          <w:t>Figure 24 - Dual Transmitter Fault Alarm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_Toc195787383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50</w:t>
        </w:r>
        <w:r w:rsidRPr="00A54DEA">
          <w:rPr>
            <w:noProof/>
            <w:webHidden/>
            <w:color w:val="1F4E79" w:themeColor="accent5" w:themeShade="80"/>
          </w:rPr>
          <w:fldChar w:fldCharType="end"/>
        </w:r>
      </w:hyperlink>
    </w:p>
    <w:p w14:paraId="46F6C0C2" w14:textId="64E6B3DD"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84" w:history="1">
        <w:r w:rsidRPr="00A54DEA">
          <w:rPr>
            <w:rStyle w:val="Hyperlink"/>
            <w:noProof/>
            <w:color w:val="1F4E79" w:themeColor="accent5" w:themeShade="80"/>
          </w:rPr>
          <w:t>Figure 25 - Dual Transmitter Fault Reset from HMI</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_Toc195787384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50</w:t>
        </w:r>
        <w:r w:rsidRPr="00A54DEA">
          <w:rPr>
            <w:noProof/>
            <w:webHidden/>
            <w:color w:val="1F4E79" w:themeColor="accent5" w:themeShade="80"/>
          </w:rPr>
          <w:fldChar w:fldCharType="end"/>
        </w:r>
      </w:hyperlink>
    </w:p>
    <w:p w14:paraId="034D9BD6" w14:textId="669BF7C2"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85" w:history="1">
        <w:r w:rsidRPr="00A54DEA">
          <w:rPr>
            <w:rStyle w:val="Hyperlink"/>
            <w:noProof/>
            <w:color w:val="1F4E79" w:themeColor="accent5" w:themeShade="80"/>
          </w:rPr>
          <w:t>Figure 26 - E300 Interface – Relay Ladder Integration</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_Toc195787385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51</w:t>
        </w:r>
        <w:r w:rsidRPr="00A54DEA">
          <w:rPr>
            <w:noProof/>
            <w:webHidden/>
            <w:color w:val="1F4E79" w:themeColor="accent5" w:themeShade="80"/>
          </w:rPr>
          <w:fldChar w:fldCharType="end"/>
        </w:r>
      </w:hyperlink>
    </w:p>
    <w:p w14:paraId="53600D8C" w14:textId="3655F013"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86" w:history="1">
        <w:r w:rsidRPr="00A54DEA">
          <w:rPr>
            <w:rStyle w:val="Hyperlink"/>
            <w:noProof/>
            <w:color w:val="1F4E79" w:themeColor="accent5" w:themeShade="80"/>
          </w:rPr>
          <w:t>Figure 27 - E300 Interface – Function Block Diagram</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_Toc195787386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52</w:t>
        </w:r>
        <w:r w:rsidRPr="00A54DEA">
          <w:rPr>
            <w:noProof/>
            <w:webHidden/>
            <w:color w:val="1F4E79" w:themeColor="accent5" w:themeShade="80"/>
          </w:rPr>
          <w:fldChar w:fldCharType="end"/>
        </w:r>
      </w:hyperlink>
    </w:p>
    <w:p w14:paraId="26F4A588" w14:textId="6C4C2EB9"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87" w:history="1">
        <w:r w:rsidRPr="00A54DEA">
          <w:rPr>
            <w:rStyle w:val="Hyperlink"/>
            <w:noProof/>
            <w:color w:val="1F4E79" w:themeColor="accent5" w:themeShade="80"/>
          </w:rPr>
          <w:t>Figure 28 - E300 Interface – Tag mapping</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_Toc195787387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53</w:t>
        </w:r>
        <w:r w:rsidRPr="00A54DEA">
          <w:rPr>
            <w:noProof/>
            <w:webHidden/>
            <w:color w:val="1F4E79" w:themeColor="accent5" w:themeShade="80"/>
          </w:rPr>
          <w:fldChar w:fldCharType="end"/>
        </w:r>
      </w:hyperlink>
    </w:p>
    <w:p w14:paraId="127F0B94" w14:textId="1B91476A"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88" w:history="1">
        <w:r w:rsidRPr="00A54DEA">
          <w:rPr>
            <w:rStyle w:val="Hyperlink"/>
            <w:noProof/>
            <w:color w:val="1F4E79" w:themeColor="accent5" w:themeShade="80"/>
          </w:rPr>
          <w:t>Figure 29 - E300 Scaling ladder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_Toc195787388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54</w:t>
        </w:r>
        <w:r w:rsidRPr="00A54DEA">
          <w:rPr>
            <w:noProof/>
            <w:webHidden/>
            <w:color w:val="1F4E79" w:themeColor="accent5" w:themeShade="80"/>
          </w:rPr>
          <w:fldChar w:fldCharType="end"/>
        </w:r>
      </w:hyperlink>
    </w:p>
    <w:p w14:paraId="2EEBF6F2" w14:textId="14DD7650"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89" w:history="1">
        <w:r w:rsidRPr="00A54DEA">
          <w:rPr>
            <w:rStyle w:val="Hyperlink"/>
            <w:noProof/>
            <w:color w:val="1F4E79" w:themeColor="accent5" w:themeShade="80"/>
          </w:rPr>
          <w:t>Figure 30 - E300 Voltage monitoring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_Toc195787389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55</w:t>
        </w:r>
        <w:r w:rsidRPr="00A54DEA">
          <w:rPr>
            <w:noProof/>
            <w:webHidden/>
            <w:color w:val="1F4E79" w:themeColor="accent5" w:themeShade="80"/>
          </w:rPr>
          <w:fldChar w:fldCharType="end"/>
        </w:r>
      </w:hyperlink>
    </w:p>
    <w:p w14:paraId="2D6D7503" w14:textId="0B07E0FD"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90" w:history="1">
        <w:r w:rsidRPr="00A54DEA">
          <w:rPr>
            <w:rStyle w:val="Hyperlink"/>
            <w:noProof/>
            <w:color w:val="1F4E79" w:themeColor="accent5" w:themeShade="80"/>
          </w:rPr>
          <w:t>Figure 31 - AOI Pump Manager – Relay Ladder Diagram</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_Toc195787390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56</w:t>
        </w:r>
        <w:r w:rsidRPr="00A54DEA">
          <w:rPr>
            <w:noProof/>
            <w:webHidden/>
            <w:color w:val="1F4E79" w:themeColor="accent5" w:themeShade="80"/>
          </w:rPr>
          <w:fldChar w:fldCharType="end"/>
        </w:r>
      </w:hyperlink>
    </w:p>
    <w:p w14:paraId="5B2EB86C" w14:textId="179844F2"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91" w:history="1">
        <w:r w:rsidRPr="00A54DEA">
          <w:rPr>
            <w:rStyle w:val="Hyperlink"/>
            <w:noProof/>
            <w:color w:val="1F4E79" w:themeColor="accent5" w:themeShade="80"/>
          </w:rPr>
          <w:t>Figure 32 - AOI Pump Manager – Function Block Diagram</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_Toc195787391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57</w:t>
        </w:r>
        <w:r w:rsidRPr="00A54DEA">
          <w:rPr>
            <w:noProof/>
            <w:webHidden/>
            <w:color w:val="1F4E79" w:themeColor="accent5" w:themeShade="80"/>
          </w:rPr>
          <w:fldChar w:fldCharType="end"/>
        </w:r>
      </w:hyperlink>
    </w:p>
    <w:p w14:paraId="2A65FA40" w14:textId="6C7956B2"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92" w:history="1">
        <w:r w:rsidRPr="00A54DEA">
          <w:rPr>
            <w:rStyle w:val="Hyperlink"/>
            <w:noProof/>
            <w:color w:val="1F4E79" w:themeColor="accent5" w:themeShade="80"/>
          </w:rPr>
          <w:t>Figure 33 - Pump fault and timer preset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_Toc195787392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58</w:t>
        </w:r>
        <w:r w:rsidRPr="00A54DEA">
          <w:rPr>
            <w:noProof/>
            <w:webHidden/>
            <w:color w:val="1F4E79" w:themeColor="accent5" w:themeShade="80"/>
          </w:rPr>
          <w:fldChar w:fldCharType="end"/>
        </w:r>
      </w:hyperlink>
    </w:p>
    <w:p w14:paraId="253E3C1F" w14:textId="4624357F"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93" w:history="1">
        <w:r w:rsidRPr="00A54DEA">
          <w:rPr>
            <w:rStyle w:val="Hyperlink"/>
            <w:noProof/>
            <w:color w:val="1F4E79" w:themeColor="accent5" w:themeShade="80"/>
          </w:rPr>
          <w:t>Figure 34 - Overload fault detection</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_Toc195787393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58</w:t>
        </w:r>
        <w:r w:rsidRPr="00A54DEA">
          <w:rPr>
            <w:noProof/>
            <w:webHidden/>
            <w:color w:val="1F4E79" w:themeColor="accent5" w:themeShade="80"/>
          </w:rPr>
          <w:fldChar w:fldCharType="end"/>
        </w:r>
      </w:hyperlink>
    </w:p>
    <w:p w14:paraId="5F95470E" w14:textId="090C4A62"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94" w:history="1">
        <w:r w:rsidRPr="00A54DEA">
          <w:rPr>
            <w:rStyle w:val="Hyperlink"/>
            <w:noProof/>
            <w:color w:val="1F4E79" w:themeColor="accent5" w:themeShade="80"/>
          </w:rPr>
          <w:t>Figure 35 - Contactor fault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_Toc195787394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59</w:t>
        </w:r>
        <w:r w:rsidRPr="00A54DEA">
          <w:rPr>
            <w:noProof/>
            <w:webHidden/>
            <w:color w:val="1F4E79" w:themeColor="accent5" w:themeShade="80"/>
          </w:rPr>
          <w:fldChar w:fldCharType="end"/>
        </w:r>
      </w:hyperlink>
    </w:p>
    <w:p w14:paraId="7CD3BD19" w14:textId="6B1BFDFC"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95" w:history="1">
        <w:r w:rsidRPr="00A54DEA">
          <w:rPr>
            <w:rStyle w:val="Hyperlink"/>
            <w:noProof/>
            <w:color w:val="1F4E79" w:themeColor="accent5" w:themeShade="80"/>
          </w:rPr>
          <w:t>Figure 36 - Manual/Remote mode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_Toc195787395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60</w:t>
        </w:r>
        <w:r w:rsidRPr="00A54DEA">
          <w:rPr>
            <w:noProof/>
            <w:webHidden/>
            <w:color w:val="1F4E79" w:themeColor="accent5" w:themeShade="80"/>
          </w:rPr>
          <w:fldChar w:fldCharType="end"/>
        </w:r>
      </w:hyperlink>
    </w:p>
    <w:p w14:paraId="620A6031" w14:textId="06474D70"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96" w:history="1">
        <w:r w:rsidRPr="00A54DEA">
          <w:rPr>
            <w:rStyle w:val="Hyperlink"/>
            <w:noProof/>
            <w:color w:val="1F4E79" w:themeColor="accent5" w:themeShade="80"/>
          </w:rPr>
          <w:t>Figure 37 - Interlock and availability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_Toc195787396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61</w:t>
        </w:r>
        <w:r w:rsidRPr="00A54DEA">
          <w:rPr>
            <w:noProof/>
            <w:webHidden/>
            <w:color w:val="1F4E79" w:themeColor="accent5" w:themeShade="80"/>
          </w:rPr>
          <w:fldChar w:fldCharType="end"/>
        </w:r>
      </w:hyperlink>
    </w:p>
    <w:p w14:paraId="4319183C" w14:textId="5BB7AA66"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97" w:history="1">
        <w:r w:rsidRPr="00A54DEA">
          <w:rPr>
            <w:rStyle w:val="Hyperlink"/>
            <w:noProof/>
            <w:color w:val="1F4E79" w:themeColor="accent5" w:themeShade="80"/>
          </w:rPr>
          <w:t>Figure 38 - Start/Stop relay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_Toc195787397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61</w:t>
        </w:r>
        <w:r w:rsidRPr="00A54DEA">
          <w:rPr>
            <w:noProof/>
            <w:webHidden/>
            <w:color w:val="1F4E79" w:themeColor="accent5" w:themeShade="80"/>
          </w:rPr>
          <w:fldChar w:fldCharType="end"/>
        </w:r>
      </w:hyperlink>
    </w:p>
    <w:p w14:paraId="34C386DF" w14:textId="179683E9"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98" w:history="1">
        <w:r w:rsidRPr="00A54DEA">
          <w:rPr>
            <w:rStyle w:val="Hyperlink"/>
            <w:noProof/>
            <w:color w:val="1F4E79" w:themeColor="accent5" w:themeShade="80"/>
          </w:rPr>
          <w:t>Figure 39 - Timeout logic initiation</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_Toc195787398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62</w:t>
        </w:r>
        <w:r w:rsidRPr="00A54DEA">
          <w:rPr>
            <w:noProof/>
            <w:webHidden/>
            <w:color w:val="1F4E79" w:themeColor="accent5" w:themeShade="80"/>
          </w:rPr>
          <w:fldChar w:fldCharType="end"/>
        </w:r>
      </w:hyperlink>
    </w:p>
    <w:p w14:paraId="4C19E104" w14:textId="71870BF6"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399" w:history="1">
        <w:r w:rsidRPr="00A54DEA">
          <w:rPr>
            <w:rStyle w:val="Hyperlink"/>
            <w:noProof/>
            <w:color w:val="1F4E79" w:themeColor="accent5" w:themeShade="80"/>
          </w:rPr>
          <w:t>Figure 40 - Final timeout reset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_Toc195787399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62</w:t>
        </w:r>
        <w:r w:rsidRPr="00A54DEA">
          <w:rPr>
            <w:noProof/>
            <w:webHidden/>
            <w:color w:val="1F4E79" w:themeColor="accent5" w:themeShade="80"/>
          </w:rPr>
          <w:fldChar w:fldCharType="end"/>
        </w:r>
      </w:hyperlink>
    </w:p>
    <w:p w14:paraId="17DA45A6" w14:textId="6B210238"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00" w:history="1">
        <w:r w:rsidRPr="00A54DEA">
          <w:rPr>
            <w:rStyle w:val="Hyperlink"/>
            <w:noProof/>
            <w:color w:val="1F4E79" w:themeColor="accent5" w:themeShade="80"/>
          </w:rPr>
          <w:t>Figure 41 - Scaling block example with mA signal conversion</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_Toc195787400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63</w:t>
        </w:r>
        <w:r w:rsidRPr="00A54DEA">
          <w:rPr>
            <w:noProof/>
            <w:webHidden/>
            <w:color w:val="1F4E79" w:themeColor="accent5" w:themeShade="80"/>
          </w:rPr>
          <w:fldChar w:fldCharType="end"/>
        </w:r>
      </w:hyperlink>
    </w:p>
    <w:p w14:paraId="2BAEBA10" w14:textId="15DC2CCA"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01" w:history="1">
        <w:r w:rsidRPr="00A54DEA">
          <w:rPr>
            <w:rStyle w:val="Hyperlink"/>
            <w:noProof/>
            <w:color w:val="1F4E79" w:themeColor="accent5" w:themeShade="80"/>
          </w:rPr>
          <w:t>Figure 42 - Duty shift priority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_Toc195787401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64</w:t>
        </w:r>
        <w:r w:rsidRPr="00A54DEA">
          <w:rPr>
            <w:noProof/>
            <w:webHidden/>
            <w:color w:val="1F4E79" w:themeColor="accent5" w:themeShade="80"/>
          </w:rPr>
          <w:fldChar w:fldCharType="end"/>
        </w:r>
      </w:hyperlink>
    </w:p>
    <w:p w14:paraId="6924B999" w14:textId="63C97B0B"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02" w:history="1">
        <w:r w:rsidRPr="00A54DEA">
          <w:rPr>
            <w:rStyle w:val="Hyperlink"/>
            <w:noProof/>
            <w:color w:val="1F4E79" w:themeColor="accent5" w:themeShade="80"/>
          </w:rPr>
          <w:t>Figure 43 - Duty shift temporary storage</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_Toc195787402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64</w:t>
        </w:r>
        <w:r w:rsidRPr="00A54DEA">
          <w:rPr>
            <w:noProof/>
            <w:webHidden/>
            <w:color w:val="1F4E79" w:themeColor="accent5" w:themeShade="80"/>
          </w:rPr>
          <w:fldChar w:fldCharType="end"/>
        </w:r>
      </w:hyperlink>
    </w:p>
    <w:p w14:paraId="40F10EDB" w14:textId="75374ECE"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03" w:history="1">
        <w:r w:rsidRPr="00A54DEA">
          <w:rPr>
            <w:rStyle w:val="Hyperlink"/>
            <w:noProof/>
            <w:color w:val="1F4E79" w:themeColor="accent5" w:themeShade="80"/>
          </w:rPr>
          <w:t>Figure 44 - Duty shift priority application</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_Toc195787403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65</w:t>
        </w:r>
        <w:r w:rsidRPr="00A54DEA">
          <w:rPr>
            <w:noProof/>
            <w:webHidden/>
            <w:color w:val="1F4E79" w:themeColor="accent5" w:themeShade="80"/>
          </w:rPr>
          <w:fldChar w:fldCharType="end"/>
        </w:r>
      </w:hyperlink>
    </w:p>
    <w:p w14:paraId="7AD3AD17" w14:textId="0D23067C"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04" w:history="1">
        <w:r w:rsidRPr="00A54DEA">
          <w:rPr>
            <w:rStyle w:val="Hyperlink"/>
            <w:noProof/>
            <w:color w:val="1F4E79" w:themeColor="accent5" w:themeShade="80"/>
          </w:rPr>
          <w:t>Figure 45 - Priority transfer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_Toc195787404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65</w:t>
        </w:r>
        <w:r w:rsidRPr="00A54DEA">
          <w:rPr>
            <w:noProof/>
            <w:webHidden/>
            <w:color w:val="1F4E79" w:themeColor="accent5" w:themeShade="80"/>
          </w:rPr>
          <w:fldChar w:fldCharType="end"/>
        </w:r>
      </w:hyperlink>
    </w:p>
    <w:p w14:paraId="25A43AC7" w14:textId="41C25157"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05" w:history="1">
        <w:r w:rsidRPr="00A54DEA">
          <w:rPr>
            <w:rStyle w:val="Hyperlink"/>
            <w:noProof/>
            <w:color w:val="1F4E79" w:themeColor="accent5" w:themeShade="80"/>
          </w:rPr>
          <w:t>Figure 46 - AOI Pump selection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_Toc195787405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65</w:t>
        </w:r>
        <w:r w:rsidRPr="00A54DEA">
          <w:rPr>
            <w:noProof/>
            <w:webHidden/>
            <w:color w:val="1F4E79" w:themeColor="accent5" w:themeShade="80"/>
          </w:rPr>
          <w:fldChar w:fldCharType="end"/>
        </w:r>
      </w:hyperlink>
    </w:p>
    <w:p w14:paraId="286F9BAB" w14:textId="52B84A06"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06" w:history="1">
        <w:r w:rsidRPr="00A54DEA">
          <w:rPr>
            <w:rStyle w:val="Hyperlink"/>
            <w:noProof/>
            <w:color w:val="1F4E79" w:themeColor="accent5" w:themeShade="80"/>
          </w:rPr>
          <w:t>Figure 47 - Dual transmitter selection AOI</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_Toc195787406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66</w:t>
        </w:r>
        <w:r w:rsidRPr="00A54DEA">
          <w:rPr>
            <w:noProof/>
            <w:webHidden/>
            <w:color w:val="1F4E79" w:themeColor="accent5" w:themeShade="80"/>
          </w:rPr>
          <w:fldChar w:fldCharType="end"/>
        </w:r>
      </w:hyperlink>
    </w:p>
    <w:p w14:paraId="5CB3AB83" w14:textId="31AC824F"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07" w:history="1">
        <w:r w:rsidRPr="00A54DEA">
          <w:rPr>
            <w:rStyle w:val="Hyperlink"/>
            <w:noProof/>
            <w:color w:val="1F4E79" w:themeColor="accent5" w:themeShade="80"/>
          </w:rPr>
          <w:t>Figure 48 – End of ladder</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_Toc195787407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66</w:t>
        </w:r>
        <w:r w:rsidRPr="00A54DEA">
          <w:rPr>
            <w:noProof/>
            <w:webHidden/>
            <w:color w:val="1F4E79" w:themeColor="accent5" w:themeShade="80"/>
          </w:rPr>
          <w:fldChar w:fldCharType="end"/>
        </w:r>
      </w:hyperlink>
    </w:p>
    <w:p w14:paraId="73C7A9DC" w14:textId="73F9A318"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08" w:history="1">
        <w:r w:rsidRPr="00A54DEA">
          <w:rPr>
            <w:rStyle w:val="Hyperlink"/>
            <w:noProof/>
            <w:color w:val="1F4E79" w:themeColor="accent5" w:themeShade="80"/>
          </w:rPr>
          <w:t>Figure 49 - Range and bandwidth calc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_Toc195787408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67</w:t>
        </w:r>
        <w:r w:rsidRPr="00A54DEA">
          <w:rPr>
            <w:noProof/>
            <w:webHidden/>
            <w:color w:val="1F4E79" w:themeColor="accent5" w:themeShade="80"/>
          </w:rPr>
          <w:fldChar w:fldCharType="end"/>
        </w:r>
      </w:hyperlink>
    </w:p>
    <w:p w14:paraId="4DCC64FE" w14:textId="5F6D2A7F"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09" w:history="1">
        <w:r w:rsidRPr="00A54DEA">
          <w:rPr>
            <w:rStyle w:val="Hyperlink"/>
            <w:noProof/>
            <w:color w:val="1F4E79" w:themeColor="accent5" w:themeShade="80"/>
          </w:rPr>
          <w:t>Figure 50 - Start/stop level setting for pumps</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_Toc195787409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67</w:t>
        </w:r>
        <w:r w:rsidRPr="00A54DEA">
          <w:rPr>
            <w:noProof/>
            <w:webHidden/>
            <w:color w:val="1F4E79" w:themeColor="accent5" w:themeShade="80"/>
          </w:rPr>
          <w:fldChar w:fldCharType="end"/>
        </w:r>
      </w:hyperlink>
    </w:p>
    <w:p w14:paraId="354B38B8" w14:textId="10AAA888"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10" w:history="1">
        <w:r w:rsidRPr="00A54DEA">
          <w:rPr>
            <w:rStyle w:val="Hyperlink"/>
            <w:noProof/>
            <w:color w:val="1F4E79" w:themeColor="accent5" w:themeShade="80"/>
          </w:rPr>
          <w:t>Figure 51- Bandwidth assignment per pump stage</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_Toc195787410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68</w:t>
        </w:r>
        <w:r w:rsidRPr="00A54DEA">
          <w:rPr>
            <w:noProof/>
            <w:webHidden/>
            <w:color w:val="1F4E79" w:themeColor="accent5" w:themeShade="80"/>
          </w:rPr>
          <w:fldChar w:fldCharType="end"/>
        </w:r>
      </w:hyperlink>
    </w:p>
    <w:p w14:paraId="21CBB985" w14:textId="4D1F4587"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11" w:history="1">
        <w:r w:rsidRPr="00A54DEA">
          <w:rPr>
            <w:rStyle w:val="Hyperlink"/>
            <w:noProof/>
            <w:color w:val="1F4E79" w:themeColor="accent5" w:themeShade="80"/>
          </w:rPr>
          <w:t>Figure 52 - Stage running check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_Toc195787411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70</w:t>
        </w:r>
        <w:r w:rsidRPr="00A54DEA">
          <w:rPr>
            <w:noProof/>
            <w:webHidden/>
            <w:color w:val="1F4E79" w:themeColor="accent5" w:themeShade="80"/>
          </w:rPr>
          <w:fldChar w:fldCharType="end"/>
        </w:r>
      </w:hyperlink>
    </w:p>
    <w:p w14:paraId="1F98F285" w14:textId="009FFEA3"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12" w:history="1">
        <w:r w:rsidRPr="00A54DEA">
          <w:rPr>
            <w:rStyle w:val="Hyperlink"/>
            <w:noProof/>
            <w:color w:val="1F4E79" w:themeColor="accent5" w:themeShade="80"/>
          </w:rPr>
          <w:t>Figure 53 - Pump sequencing with delay</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_Toc195787412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72</w:t>
        </w:r>
        <w:r w:rsidRPr="00A54DEA">
          <w:rPr>
            <w:noProof/>
            <w:webHidden/>
            <w:color w:val="1F4E79" w:themeColor="accent5" w:themeShade="80"/>
          </w:rPr>
          <w:fldChar w:fldCharType="end"/>
        </w:r>
      </w:hyperlink>
    </w:p>
    <w:p w14:paraId="499C8B91" w14:textId="16663E8C"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13" w:history="1">
        <w:r w:rsidRPr="00A54DEA">
          <w:rPr>
            <w:rStyle w:val="Hyperlink"/>
            <w:noProof/>
            <w:color w:val="1F4E79" w:themeColor="accent5" w:themeShade="80"/>
          </w:rPr>
          <w:t>Figure 54 - Stage delay implementation</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_Toc195787413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76</w:t>
        </w:r>
        <w:r w:rsidRPr="00A54DEA">
          <w:rPr>
            <w:noProof/>
            <w:webHidden/>
            <w:color w:val="1F4E79" w:themeColor="accent5" w:themeShade="80"/>
          </w:rPr>
          <w:fldChar w:fldCharType="end"/>
        </w:r>
      </w:hyperlink>
    </w:p>
    <w:p w14:paraId="15A31CCF" w14:textId="4E3A3AAE"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14" w:history="1">
        <w:r w:rsidRPr="00A54DEA">
          <w:rPr>
            <w:rStyle w:val="Hyperlink"/>
            <w:noProof/>
            <w:color w:val="1F4E79" w:themeColor="accent5" w:themeShade="80"/>
          </w:rPr>
          <w:t>Figure 55 - Pump level mapping for HMI</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_Toc195787414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79</w:t>
        </w:r>
        <w:r w:rsidRPr="00A54DEA">
          <w:rPr>
            <w:noProof/>
            <w:webHidden/>
            <w:color w:val="1F4E79" w:themeColor="accent5" w:themeShade="80"/>
          </w:rPr>
          <w:fldChar w:fldCharType="end"/>
        </w:r>
      </w:hyperlink>
    </w:p>
    <w:p w14:paraId="2D94F097" w14:textId="6E68E1B4"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15" w:history="1">
        <w:r w:rsidRPr="00A54DEA">
          <w:rPr>
            <w:rStyle w:val="Hyperlink"/>
            <w:noProof/>
            <w:color w:val="1F4E79" w:themeColor="accent5" w:themeShade="80"/>
          </w:rPr>
          <w:t>Figure 56 - Start/Stop span logic across levels</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_Toc195787415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82</w:t>
        </w:r>
        <w:r w:rsidRPr="00A54DEA">
          <w:rPr>
            <w:noProof/>
            <w:webHidden/>
            <w:color w:val="1F4E79" w:themeColor="accent5" w:themeShade="80"/>
          </w:rPr>
          <w:fldChar w:fldCharType="end"/>
        </w:r>
      </w:hyperlink>
    </w:p>
    <w:p w14:paraId="45DE9DF5" w14:textId="60D627D9"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16" w:history="1">
        <w:r w:rsidRPr="00A54DEA">
          <w:rPr>
            <w:rStyle w:val="Hyperlink"/>
            <w:noProof/>
            <w:color w:val="1F4E79" w:themeColor="accent5" w:themeShade="80"/>
          </w:rPr>
          <w:t>Figure 57 - Main Routine – JSR call logic</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_Toc195787416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83</w:t>
        </w:r>
        <w:r w:rsidRPr="00A54DEA">
          <w:rPr>
            <w:noProof/>
            <w:webHidden/>
            <w:color w:val="1F4E79" w:themeColor="accent5" w:themeShade="80"/>
          </w:rPr>
          <w:fldChar w:fldCharType="end"/>
        </w:r>
      </w:hyperlink>
    </w:p>
    <w:p w14:paraId="085E9653" w14:textId="76FA89D0"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17" w:history="1">
        <w:r w:rsidRPr="00A54DEA">
          <w:rPr>
            <w:rStyle w:val="Hyperlink"/>
            <w:noProof/>
            <w:color w:val="1F4E79" w:themeColor="accent5" w:themeShade="80"/>
          </w:rPr>
          <w:t>Figure 58 - Firmware checks for SCADA</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_Toc195787417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83</w:t>
        </w:r>
        <w:r w:rsidRPr="00A54DEA">
          <w:rPr>
            <w:noProof/>
            <w:webHidden/>
            <w:color w:val="1F4E79" w:themeColor="accent5" w:themeShade="80"/>
          </w:rPr>
          <w:fldChar w:fldCharType="end"/>
        </w:r>
      </w:hyperlink>
    </w:p>
    <w:p w14:paraId="2FB9AB38" w14:textId="1DA9AC9C"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18" w:history="1">
        <w:r w:rsidRPr="00A54DEA">
          <w:rPr>
            <w:rStyle w:val="Hyperlink"/>
            <w:noProof/>
            <w:color w:val="1F4E79" w:themeColor="accent5" w:themeShade="80"/>
          </w:rPr>
          <w:t>Figure 59 - Tag List Developed Prior to HMI Programming</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_Toc195787418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84</w:t>
        </w:r>
        <w:r w:rsidRPr="00A54DEA">
          <w:rPr>
            <w:noProof/>
            <w:webHidden/>
            <w:color w:val="1F4E79" w:themeColor="accent5" w:themeShade="80"/>
          </w:rPr>
          <w:fldChar w:fldCharType="end"/>
        </w:r>
      </w:hyperlink>
    </w:p>
    <w:p w14:paraId="00EA5E9C" w14:textId="37874EE1"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19" w:history="1">
        <w:r w:rsidRPr="00A54DEA">
          <w:rPr>
            <w:rStyle w:val="Hyperlink"/>
            <w:noProof/>
            <w:color w:val="1F4E79" w:themeColor="accent5" w:themeShade="80"/>
          </w:rPr>
          <w:t>Figure 60 - Initial Mock-up of HMI Layout</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_Toc195787419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85</w:t>
        </w:r>
        <w:r w:rsidRPr="00A54DEA">
          <w:rPr>
            <w:noProof/>
            <w:webHidden/>
            <w:color w:val="1F4E79" w:themeColor="accent5" w:themeShade="80"/>
          </w:rPr>
          <w:fldChar w:fldCharType="end"/>
        </w:r>
      </w:hyperlink>
    </w:p>
    <w:p w14:paraId="3A3C434A" w14:textId="120765BA"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20" w:history="1">
        <w:r w:rsidRPr="00A54DEA">
          <w:rPr>
            <w:rStyle w:val="Hyperlink"/>
            <w:noProof/>
            <w:color w:val="1F4E79" w:themeColor="accent5" w:themeShade="80"/>
          </w:rPr>
          <w:t>Figure 61 - Refined HMI Layout Concept</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_Toc195787420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85</w:t>
        </w:r>
        <w:r w:rsidRPr="00A54DEA">
          <w:rPr>
            <w:noProof/>
            <w:webHidden/>
            <w:color w:val="1F4E79" w:themeColor="accent5" w:themeShade="80"/>
          </w:rPr>
          <w:fldChar w:fldCharType="end"/>
        </w:r>
      </w:hyperlink>
    </w:p>
    <w:p w14:paraId="34EE45B3" w14:textId="7AC046B4"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21" w:history="1">
        <w:r w:rsidRPr="00A54DEA">
          <w:rPr>
            <w:rStyle w:val="Hyperlink"/>
            <w:noProof/>
            <w:color w:val="1F4E79" w:themeColor="accent5" w:themeShade="80"/>
          </w:rPr>
          <w:t>Figure 62 - Finalised HMI Interface Deployed to Panel</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_Toc195787421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86</w:t>
        </w:r>
        <w:r w:rsidRPr="00A54DEA">
          <w:rPr>
            <w:noProof/>
            <w:webHidden/>
            <w:color w:val="1F4E79" w:themeColor="accent5" w:themeShade="80"/>
          </w:rPr>
          <w:fldChar w:fldCharType="end"/>
        </w:r>
      </w:hyperlink>
    </w:p>
    <w:p w14:paraId="33F4C4D6" w14:textId="7646E3C2"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22" w:history="1">
        <w:r w:rsidRPr="00A54DEA">
          <w:rPr>
            <w:rStyle w:val="Hyperlink"/>
            <w:noProof/>
            <w:color w:val="1F4E79" w:themeColor="accent5" w:themeShade="80"/>
          </w:rPr>
          <w:t>Figure 63 - Final HMI Testing with Revised Pump Icons</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_Toc195787422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86</w:t>
        </w:r>
        <w:r w:rsidRPr="00A54DEA">
          <w:rPr>
            <w:noProof/>
            <w:webHidden/>
            <w:color w:val="1F4E79" w:themeColor="accent5" w:themeShade="80"/>
          </w:rPr>
          <w:fldChar w:fldCharType="end"/>
        </w:r>
      </w:hyperlink>
    </w:p>
    <w:p w14:paraId="5030134B" w14:textId="47AB51EC"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23" w:history="1">
        <w:r w:rsidRPr="00A54DEA">
          <w:rPr>
            <w:rStyle w:val="Hyperlink"/>
            <w:noProof/>
            <w:color w:val="1F4E79" w:themeColor="accent5" w:themeShade="80"/>
          </w:rPr>
          <w:t>Figure 64 - Final Programming View with Crimson Software</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_Toc195787423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87</w:t>
        </w:r>
        <w:r w:rsidRPr="00A54DEA">
          <w:rPr>
            <w:noProof/>
            <w:webHidden/>
            <w:color w:val="1F4E79" w:themeColor="accent5" w:themeShade="80"/>
          </w:rPr>
          <w:fldChar w:fldCharType="end"/>
        </w:r>
      </w:hyperlink>
    </w:p>
    <w:p w14:paraId="5F60FE02" w14:textId="52939369"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24" w:history="1">
        <w:r w:rsidRPr="00A54DEA">
          <w:rPr>
            <w:rStyle w:val="Hyperlink"/>
            <w:noProof/>
            <w:color w:val="1F4E79" w:themeColor="accent5" w:themeShade="80"/>
          </w:rPr>
          <w:t>Figure 65 - Sump layout</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_Toc195787424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98</w:t>
        </w:r>
        <w:r w:rsidRPr="00A54DEA">
          <w:rPr>
            <w:noProof/>
            <w:webHidden/>
            <w:color w:val="1F4E79" w:themeColor="accent5" w:themeShade="80"/>
          </w:rPr>
          <w:fldChar w:fldCharType="end"/>
        </w:r>
      </w:hyperlink>
    </w:p>
    <w:p w14:paraId="26FD83CC" w14:textId="2A8AF08A"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25" w:history="1">
        <w:r w:rsidRPr="00A54DEA">
          <w:rPr>
            <w:rStyle w:val="Hyperlink"/>
            <w:noProof/>
            <w:color w:val="1F4E79" w:themeColor="accent5" w:themeShade="80"/>
          </w:rPr>
          <w:t>Figure 66 - Project Risk Assessment</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_Toc195787425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100</w:t>
        </w:r>
        <w:r w:rsidRPr="00A54DEA">
          <w:rPr>
            <w:noProof/>
            <w:webHidden/>
            <w:color w:val="1F4E79" w:themeColor="accent5" w:themeShade="80"/>
          </w:rPr>
          <w:fldChar w:fldCharType="end"/>
        </w:r>
      </w:hyperlink>
    </w:p>
    <w:p w14:paraId="66B5E041" w14:textId="75B18DAE"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26" w:history="1">
        <w:r w:rsidRPr="00A54DEA">
          <w:rPr>
            <w:rStyle w:val="Hyperlink"/>
            <w:noProof/>
            <w:color w:val="1F4E79" w:themeColor="accent5" w:themeShade="80"/>
          </w:rPr>
          <w:t>Figure 67 - Bill of Materials</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_Toc195787426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101</w:t>
        </w:r>
        <w:r w:rsidRPr="00A54DEA">
          <w:rPr>
            <w:noProof/>
            <w:webHidden/>
            <w:color w:val="1F4E79" w:themeColor="accent5" w:themeShade="80"/>
          </w:rPr>
          <w:fldChar w:fldCharType="end"/>
        </w:r>
      </w:hyperlink>
    </w:p>
    <w:p w14:paraId="6A6911D3" w14:textId="7311EDBD"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27" w:history="1">
        <w:r w:rsidRPr="00A54DEA">
          <w:rPr>
            <w:rStyle w:val="Hyperlink"/>
            <w:noProof/>
            <w:color w:val="1F4E79" w:themeColor="accent5" w:themeShade="80"/>
          </w:rPr>
          <w:t>Figure 68 - Example pump 1 control diagram</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_Toc195787427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116</w:t>
        </w:r>
        <w:r w:rsidRPr="00A54DEA">
          <w:rPr>
            <w:noProof/>
            <w:webHidden/>
            <w:color w:val="1F4E79" w:themeColor="accent5" w:themeShade="80"/>
          </w:rPr>
          <w:fldChar w:fldCharType="end"/>
        </w:r>
      </w:hyperlink>
    </w:p>
    <w:p w14:paraId="5BDDC14A" w14:textId="0177857C"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28" w:history="1">
        <w:r w:rsidRPr="00A54DEA">
          <w:rPr>
            <w:rStyle w:val="Hyperlink"/>
            <w:noProof/>
            <w:color w:val="1F4E79" w:themeColor="accent5" w:themeShade="80"/>
          </w:rPr>
          <w:t>Figure 69 - Example pump 1 diagram continued</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_Toc195787428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117</w:t>
        </w:r>
        <w:r w:rsidRPr="00A54DEA">
          <w:rPr>
            <w:noProof/>
            <w:webHidden/>
            <w:color w:val="1F4E79" w:themeColor="accent5" w:themeShade="80"/>
          </w:rPr>
          <w:fldChar w:fldCharType="end"/>
        </w:r>
      </w:hyperlink>
    </w:p>
    <w:p w14:paraId="654D1477" w14:textId="38D79F9F"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29" w:history="1">
        <w:r w:rsidRPr="00A54DEA">
          <w:rPr>
            <w:rStyle w:val="Hyperlink"/>
            <w:noProof/>
            <w:color w:val="1F4E79" w:themeColor="accent5" w:themeShade="80"/>
          </w:rPr>
          <w:t>Figure 70 - PLC IO</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_Toc195787429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118</w:t>
        </w:r>
        <w:r w:rsidRPr="00A54DEA">
          <w:rPr>
            <w:noProof/>
            <w:webHidden/>
            <w:color w:val="1F4E79" w:themeColor="accent5" w:themeShade="80"/>
          </w:rPr>
          <w:fldChar w:fldCharType="end"/>
        </w:r>
      </w:hyperlink>
    </w:p>
    <w:p w14:paraId="5916F83D" w14:textId="5ADC60BD"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30" w:history="1">
        <w:r w:rsidRPr="00A54DEA">
          <w:rPr>
            <w:rStyle w:val="Hyperlink"/>
            <w:noProof/>
            <w:color w:val="1F4E79" w:themeColor="accent5" w:themeShade="80"/>
          </w:rPr>
          <w:t>Figure 71 - Pump 1</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_Toc195787430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119</w:t>
        </w:r>
        <w:r w:rsidRPr="00A54DEA">
          <w:rPr>
            <w:noProof/>
            <w:webHidden/>
            <w:color w:val="1F4E79" w:themeColor="accent5" w:themeShade="80"/>
          </w:rPr>
          <w:fldChar w:fldCharType="end"/>
        </w:r>
      </w:hyperlink>
    </w:p>
    <w:p w14:paraId="613E2249" w14:textId="40D1CD2C"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31" w:history="1">
        <w:r w:rsidRPr="00A54DEA">
          <w:rPr>
            <w:rStyle w:val="Hyperlink"/>
            <w:noProof/>
            <w:color w:val="1F4E79" w:themeColor="accent5" w:themeShade="80"/>
          </w:rPr>
          <w:t>Figure 72 - PLC Panel</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_Toc195787431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120</w:t>
        </w:r>
        <w:r w:rsidRPr="00A54DEA">
          <w:rPr>
            <w:noProof/>
            <w:webHidden/>
            <w:color w:val="1F4E79" w:themeColor="accent5" w:themeShade="80"/>
          </w:rPr>
          <w:fldChar w:fldCharType="end"/>
        </w:r>
      </w:hyperlink>
    </w:p>
    <w:p w14:paraId="27B63A77" w14:textId="0D5DD1A0"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32" w:history="1">
        <w:r w:rsidRPr="00A54DEA">
          <w:rPr>
            <w:rStyle w:val="Hyperlink"/>
            <w:noProof/>
            <w:color w:val="1F4E79" w:themeColor="accent5" w:themeShade="80"/>
          </w:rPr>
          <w:t>Figure 73 - Panel External Circuits</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_Toc195787432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121</w:t>
        </w:r>
        <w:r w:rsidRPr="00A54DEA">
          <w:rPr>
            <w:noProof/>
            <w:webHidden/>
            <w:color w:val="1F4E79" w:themeColor="accent5" w:themeShade="80"/>
          </w:rPr>
          <w:fldChar w:fldCharType="end"/>
        </w:r>
      </w:hyperlink>
    </w:p>
    <w:p w14:paraId="14EDA8F2" w14:textId="1A03D8A8"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33" w:history="1">
        <w:r w:rsidRPr="00A54DEA">
          <w:rPr>
            <w:rStyle w:val="Hyperlink"/>
            <w:noProof/>
            <w:color w:val="1F4E79" w:themeColor="accent5" w:themeShade="80"/>
          </w:rPr>
          <w:t>Figure 74 - Junction Box FLT</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_Toc195787433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122</w:t>
        </w:r>
        <w:r w:rsidRPr="00A54DEA">
          <w:rPr>
            <w:noProof/>
            <w:webHidden/>
            <w:color w:val="1F4E79" w:themeColor="accent5" w:themeShade="80"/>
          </w:rPr>
          <w:fldChar w:fldCharType="end"/>
        </w:r>
      </w:hyperlink>
    </w:p>
    <w:p w14:paraId="7C770ADA" w14:textId="01BF0EFD"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34" w:history="1">
        <w:r w:rsidRPr="00A54DEA">
          <w:rPr>
            <w:rStyle w:val="Hyperlink"/>
            <w:noProof/>
            <w:color w:val="1F4E79" w:themeColor="accent5" w:themeShade="80"/>
          </w:rPr>
          <w:t>Figure 75 - Junction Box INST</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_Toc195787434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123</w:t>
        </w:r>
        <w:r w:rsidRPr="00A54DEA">
          <w:rPr>
            <w:noProof/>
            <w:webHidden/>
            <w:color w:val="1F4E79" w:themeColor="accent5" w:themeShade="80"/>
          </w:rPr>
          <w:fldChar w:fldCharType="end"/>
        </w:r>
      </w:hyperlink>
    </w:p>
    <w:p w14:paraId="7DE83D36" w14:textId="60411653"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35" w:history="1">
        <w:r w:rsidRPr="00A54DEA">
          <w:rPr>
            <w:rStyle w:val="Hyperlink"/>
            <w:noProof/>
            <w:color w:val="1F4E79" w:themeColor="accent5" w:themeShade="80"/>
          </w:rPr>
          <w:t>Figure 79a – Before work started</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_Toc195787435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128</w:t>
        </w:r>
        <w:r w:rsidRPr="00A54DEA">
          <w:rPr>
            <w:noProof/>
            <w:webHidden/>
            <w:color w:val="1F4E79" w:themeColor="accent5" w:themeShade="80"/>
          </w:rPr>
          <w:fldChar w:fldCharType="end"/>
        </w:r>
      </w:hyperlink>
    </w:p>
    <w:p w14:paraId="51812FBC" w14:textId="40D272F3"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36" w:history="1">
        <w:r w:rsidRPr="00A54DEA">
          <w:rPr>
            <w:rStyle w:val="Hyperlink"/>
            <w:noProof/>
            <w:color w:val="1F4E79" w:themeColor="accent5" w:themeShade="80"/>
          </w:rPr>
          <w:t>Figure 79b – After work complete and PLC installed</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_Toc195787436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128</w:t>
        </w:r>
        <w:r w:rsidRPr="00A54DEA">
          <w:rPr>
            <w:noProof/>
            <w:webHidden/>
            <w:color w:val="1F4E79" w:themeColor="accent5" w:themeShade="80"/>
          </w:rPr>
          <w:fldChar w:fldCharType="end"/>
        </w:r>
      </w:hyperlink>
    </w:p>
    <w:p w14:paraId="64112785" w14:textId="1FBC0C52"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37" w:history="1">
        <w:r w:rsidRPr="00A54DEA">
          <w:rPr>
            <w:rStyle w:val="Hyperlink"/>
            <w:noProof/>
            <w:color w:val="1F4E79" w:themeColor="accent5" w:themeShade="80"/>
          </w:rPr>
          <w:t>Figure 79c – New cabinet fitted.</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_Toc195787437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128</w:t>
        </w:r>
        <w:r w:rsidRPr="00A54DEA">
          <w:rPr>
            <w:noProof/>
            <w:webHidden/>
            <w:color w:val="1F4E79" w:themeColor="accent5" w:themeShade="80"/>
          </w:rPr>
          <w:fldChar w:fldCharType="end"/>
        </w:r>
      </w:hyperlink>
    </w:p>
    <w:p w14:paraId="01260C8F" w14:textId="5D45AB59"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38" w:history="1">
        <w:r w:rsidRPr="00A54DEA">
          <w:rPr>
            <w:rStyle w:val="Hyperlink"/>
            <w:noProof/>
            <w:color w:val="1F4E79" w:themeColor="accent5" w:themeShade="80"/>
          </w:rPr>
          <w:t>Figure 79d – New and existing cables re-glanded, new containment (tray) installed.</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_Toc195787438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128</w:t>
        </w:r>
        <w:r w:rsidRPr="00A54DEA">
          <w:rPr>
            <w:noProof/>
            <w:webHidden/>
            <w:color w:val="1F4E79" w:themeColor="accent5" w:themeShade="80"/>
          </w:rPr>
          <w:fldChar w:fldCharType="end"/>
        </w:r>
      </w:hyperlink>
    </w:p>
    <w:p w14:paraId="2BBC8B5D" w14:textId="16A63CCA"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39" w:history="1">
        <w:r w:rsidRPr="00A54DEA">
          <w:rPr>
            <w:rStyle w:val="Hyperlink"/>
            <w:noProof/>
            <w:color w:val="1F4E79" w:themeColor="accent5" w:themeShade="80"/>
          </w:rPr>
          <w:t>Figure 83a – Before panel wiring upgrade.</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_Toc195787439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129</w:t>
        </w:r>
        <w:r w:rsidRPr="00A54DEA">
          <w:rPr>
            <w:noProof/>
            <w:webHidden/>
            <w:color w:val="1F4E79" w:themeColor="accent5" w:themeShade="80"/>
          </w:rPr>
          <w:fldChar w:fldCharType="end"/>
        </w:r>
      </w:hyperlink>
    </w:p>
    <w:p w14:paraId="7B3B3836" w14:textId="21F7D742"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40" w:history="1">
        <w:r w:rsidRPr="00A54DEA">
          <w:rPr>
            <w:rStyle w:val="Hyperlink"/>
            <w:noProof/>
            <w:color w:val="1F4E79" w:themeColor="accent5" w:themeShade="80"/>
          </w:rPr>
          <w:t>Figure 83b – Part way through install.</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_Toc195787440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129</w:t>
        </w:r>
        <w:r w:rsidRPr="00A54DEA">
          <w:rPr>
            <w:noProof/>
            <w:webHidden/>
            <w:color w:val="1F4E79" w:themeColor="accent5" w:themeShade="80"/>
          </w:rPr>
          <w:fldChar w:fldCharType="end"/>
        </w:r>
      </w:hyperlink>
    </w:p>
    <w:p w14:paraId="29E87B9F" w14:textId="5F3A64D5"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41" w:history="1">
        <w:r w:rsidRPr="00A54DEA">
          <w:rPr>
            <w:rStyle w:val="Hyperlink"/>
            <w:noProof/>
            <w:color w:val="1F4E79" w:themeColor="accent5" w:themeShade="80"/>
          </w:rPr>
          <w:t>Figure 83c – Wiring completed; final works ongoing.</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_Toc195787441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129</w:t>
        </w:r>
        <w:r w:rsidRPr="00A54DEA">
          <w:rPr>
            <w:noProof/>
            <w:webHidden/>
            <w:color w:val="1F4E79" w:themeColor="accent5" w:themeShade="80"/>
          </w:rPr>
          <w:fldChar w:fldCharType="end"/>
        </w:r>
      </w:hyperlink>
    </w:p>
    <w:p w14:paraId="56DB58B4" w14:textId="216D8F87"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42" w:history="1">
        <w:r w:rsidRPr="00A54DEA">
          <w:rPr>
            <w:rStyle w:val="Hyperlink"/>
            <w:noProof/>
            <w:color w:val="1F4E79" w:themeColor="accent5" w:themeShade="80"/>
          </w:rPr>
          <w:t>Figure 83d – PILZ relay ready to test.</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_Toc195787442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129</w:t>
        </w:r>
        <w:r w:rsidRPr="00A54DEA">
          <w:rPr>
            <w:noProof/>
            <w:webHidden/>
            <w:color w:val="1F4E79" w:themeColor="accent5" w:themeShade="80"/>
          </w:rPr>
          <w:fldChar w:fldCharType="end"/>
        </w:r>
      </w:hyperlink>
    </w:p>
    <w:p w14:paraId="37E6D858" w14:textId="2F5096F8"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43" w:history="1">
        <w:r w:rsidRPr="00A54DEA">
          <w:rPr>
            <w:rStyle w:val="Hyperlink"/>
            <w:noProof/>
            <w:color w:val="1F4E79" w:themeColor="accent5" w:themeShade="80"/>
          </w:rPr>
          <w:t>Figure 87a – Plate cut to size and holes in correct location.</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_Toc195787443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130</w:t>
        </w:r>
        <w:r w:rsidRPr="00A54DEA">
          <w:rPr>
            <w:noProof/>
            <w:webHidden/>
            <w:color w:val="1F4E79" w:themeColor="accent5" w:themeShade="80"/>
          </w:rPr>
          <w:fldChar w:fldCharType="end"/>
        </w:r>
      </w:hyperlink>
    </w:p>
    <w:p w14:paraId="2E06717A" w14:textId="7467BDD0"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44" w:history="1">
        <w:r w:rsidRPr="00A54DEA">
          <w:rPr>
            <w:rStyle w:val="Hyperlink"/>
            <w:noProof/>
            <w:color w:val="1F4E79" w:themeColor="accent5" w:themeShade="80"/>
          </w:rPr>
          <w:t>Figure 87b – Installed buttons and labels</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_Toc195787444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130</w:t>
        </w:r>
        <w:r w:rsidRPr="00A54DEA">
          <w:rPr>
            <w:noProof/>
            <w:webHidden/>
            <w:color w:val="1F4E79" w:themeColor="accent5" w:themeShade="80"/>
          </w:rPr>
          <w:fldChar w:fldCharType="end"/>
        </w:r>
      </w:hyperlink>
    </w:p>
    <w:p w14:paraId="483C1010" w14:textId="042D3C11"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45" w:history="1">
        <w:r w:rsidRPr="00A54DEA">
          <w:rPr>
            <w:rStyle w:val="Hyperlink"/>
            <w:noProof/>
            <w:color w:val="1F4E79" w:themeColor="accent5" w:themeShade="80"/>
          </w:rPr>
          <w:t>Figure 87c – ready for wiring.</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_Toc195787445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130</w:t>
        </w:r>
        <w:r w:rsidRPr="00A54DEA">
          <w:rPr>
            <w:noProof/>
            <w:webHidden/>
            <w:color w:val="1F4E79" w:themeColor="accent5" w:themeShade="80"/>
          </w:rPr>
          <w:fldChar w:fldCharType="end"/>
        </w:r>
      </w:hyperlink>
    </w:p>
    <w:p w14:paraId="43411F3D" w14:textId="213095FE"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46" w:history="1">
        <w:r w:rsidRPr="00A54DEA">
          <w:rPr>
            <w:rStyle w:val="Hyperlink"/>
            <w:noProof/>
            <w:color w:val="1F4E79" w:themeColor="accent5" w:themeShade="80"/>
          </w:rPr>
          <w:t>Figure 87d – Installed face plate under isolation.</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_Toc195787446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130</w:t>
        </w:r>
        <w:r w:rsidRPr="00A54DEA">
          <w:rPr>
            <w:noProof/>
            <w:webHidden/>
            <w:color w:val="1F4E79" w:themeColor="accent5" w:themeShade="80"/>
          </w:rPr>
          <w:fldChar w:fldCharType="end"/>
        </w:r>
      </w:hyperlink>
    </w:p>
    <w:p w14:paraId="34583071" w14:textId="2044ADCF"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47" w:history="1">
        <w:r w:rsidRPr="00A54DEA">
          <w:rPr>
            <w:rStyle w:val="Hyperlink"/>
            <w:noProof/>
            <w:color w:val="1F4E79" w:themeColor="accent5" w:themeShade="80"/>
          </w:rPr>
          <w:t>Figure 91a – Before upgrade. Old overload and CTs</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_Toc195787447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131</w:t>
        </w:r>
        <w:r w:rsidRPr="00A54DEA">
          <w:rPr>
            <w:noProof/>
            <w:webHidden/>
            <w:color w:val="1F4E79" w:themeColor="accent5" w:themeShade="80"/>
          </w:rPr>
          <w:fldChar w:fldCharType="end"/>
        </w:r>
      </w:hyperlink>
    </w:p>
    <w:p w14:paraId="36472B41" w14:textId="163971C9"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48" w:history="1">
        <w:r w:rsidRPr="00A54DEA">
          <w:rPr>
            <w:rStyle w:val="Hyperlink"/>
            <w:noProof/>
            <w:color w:val="1F4E79" w:themeColor="accent5" w:themeShade="80"/>
          </w:rPr>
          <w:t>Figure 91b – After install, new contactor and overload.</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_Toc195787448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131</w:t>
        </w:r>
        <w:r w:rsidRPr="00A54DEA">
          <w:rPr>
            <w:noProof/>
            <w:webHidden/>
            <w:color w:val="1F4E79" w:themeColor="accent5" w:themeShade="80"/>
          </w:rPr>
          <w:fldChar w:fldCharType="end"/>
        </w:r>
      </w:hyperlink>
    </w:p>
    <w:p w14:paraId="63532C09" w14:textId="02E49455"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49" w:history="1">
        <w:r w:rsidRPr="00A54DEA">
          <w:rPr>
            <w:rStyle w:val="Hyperlink"/>
            <w:noProof/>
            <w:color w:val="1F4E79" w:themeColor="accent5" w:themeShade="80"/>
          </w:rPr>
          <w:t>Figure 91c – Earth bonding completed</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_Toc195787449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131</w:t>
        </w:r>
        <w:r w:rsidRPr="00A54DEA">
          <w:rPr>
            <w:noProof/>
            <w:webHidden/>
            <w:color w:val="1F4E79" w:themeColor="accent5" w:themeShade="80"/>
          </w:rPr>
          <w:fldChar w:fldCharType="end"/>
        </w:r>
      </w:hyperlink>
    </w:p>
    <w:p w14:paraId="08CD43CB" w14:textId="2ECDE08D" w:rsidR="00A54DEA" w:rsidRPr="00A54DEA" w:rsidRDefault="00A54DEA">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7450" w:history="1">
        <w:r w:rsidRPr="00A54DEA">
          <w:rPr>
            <w:rStyle w:val="Hyperlink"/>
            <w:noProof/>
            <w:color w:val="1F4E79" w:themeColor="accent5" w:themeShade="80"/>
          </w:rPr>
          <w:t>Figure 91d – Bonding &amp; cable protection.</w:t>
        </w:r>
        <w:r w:rsidRPr="00A54DEA">
          <w:rPr>
            <w:noProof/>
            <w:webHidden/>
            <w:color w:val="1F4E79" w:themeColor="accent5" w:themeShade="80"/>
          </w:rPr>
          <w:tab/>
        </w:r>
        <w:r w:rsidRPr="00A54DEA">
          <w:rPr>
            <w:noProof/>
            <w:webHidden/>
            <w:color w:val="1F4E79" w:themeColor="accent5" w:themeShade="80"/>
          </w:rPr>
          <w:fldChar w:fldCharType="begin"/>
        </w:r>
        <w:r w:rsidRPr="00A54DEA">
          <w:rPr>
            <w:noProof/>
            <w:webHidden/>
            <w:color w:val="1F4E79" w:themeColor="accent5" w:themeShade="80"/>
          </w:rPr>
          <w:instrText xml:space="preserve"> PAGEREF _Toc195787450 \h </w:instrText>
        </w:r>
        <w:r w:rsidRPr="00A54DEA">
          <w:rPr>
            <w:noProof/>
            <w:webHidden/>
            <w:color w:val="1F4E79" w:themeColor="accent5" w:themeShade="80"/>
          </w:rPr>
        </w:r>
        <w:r w:rsidRPr="00A54DEA">
          <w:rPr>
            <w:noProof/>
            <w:webHidden/>
            <w:color w:val="1F4E79" w:themeColor="accent5" w:themeShade="80"/>
          </w:rPr>
          <w:fldChar w:fldCharType="separate"/>
        </w:r>
        <w:r w:rsidR="00AE59EC">
          <w:rPr>
            <w:noProof/>
            <w:webHidden/>
            <w:color w:val="1F4E79" w:themeColor="accent5" w:themeShade="80"/>
          </w:rPr>
          <w:t>131</w:t>
        </w:r>
        <w:r w:rsidRPr="00A54DEA">
          <w:rPr>
            <w:noProof/>
            <w:webHidden/>
            <w:color w:val="1F4E79" w:themeColor="accent5" w:themeShade="80"/>
          </w:rPr>
          <w:fldChar w:fldCharType="end"/>
        </w:r>
      </w:hyperlink>
    </w:p>
    <w:p w14:paraId="1789C638" w14:textId="45AE7326" w:rsidR="00735AAA" w:rsidRPr="00A54DEA" w:rsidRDefault="00A54DEA" w:rsidP="003871F5">
      <w:pPr>
        <w:spacing w:before="0" w:after="160"/>
        <w:jc w:val="left"/>
        <w:rPr>
          <w:rFonts w:cs="Arial"/>
          <w:b/>
          <w:bCs/>
          <w:color w:val="1F4E79" w:themeColor="accent5" w:themeShade="80"/>
        </w:rPr>
      </w:pPr>
      <w:r w:rsidRPr="00A54DEA">
        <w:rPr>
          <w:rFonts w:cs="Arial"/>
          <w:b/>
          <w:bCs/>
          <w:color w:val="1F4E79" w:themeColor="accent5" w:themeShade="80"/>
        </w:rPr>
        <w:fldChar w:fldCharType="end"/>
      </w:r>
    </w:p>
    <w:p w14:paraId="3560A388" w14:textId="77777777" w:rsidR="000A6AA8" w:rsidRDefault="00735AAA" w:rsidP="00735AAA">
      <w:pPr>
        <w:spacing w:before="0" w:after="160" w:line="360" w:lineRule="auto"/>
        <w:jc w:val="left"/>
        <w:rPr>
          <w:rFonts w:cs="Arial"/>
          <w:b/>
          <w:bCs/>
          <w:color w:val="1F4E79" w:themeColor="accent5" w:themeShade="80"/>
          <w:sz w:val="28"/>
          <w:szCs w:val="28"/>
        </w:rPr>
      </w:pPr>
      <w:r w:rsidRPr="00735AAA">
        <w:rPr>
          <w:rFonts w:cs="Arial"/>
          <w:b/>
          <w:bCs/>
          <w:color w:val="1F4E79" w:themeColor="accent5" w:themeShade="80"/>
          <w:sz w:val="28"/>
          <w:szCs w:val="28"/>
        </w:rPr>
        <w:t>Table of Tables</w:t>
      </w:r>
    </w:p>
    <w:p w14:paraId="75AC0236" w14:textId="5CCE6797" w:rsidR="0010552E" w:rsidRPr="0010552E" w:rsidRDefault="0010552E">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r>
        <w:rPr>
          <w:rFonts w:cs="Arial"/>
          <w:b/>
          <w:bCs/>
          <w:color w:val="1F4E79" w:themeColor="accent5" w:themeShade="80"/>
          <w:sz w:val="28"/>
          <w:szCs w:val="28"/>
        </w:rPr>
        <w:fldChar w:fldCharType="begin"/>
      </w:r>
      <w:r>
        <w:rPr>
          <w:rFonts w:cs="Arial"/>
          <w:b/>
          <w:bCs/>
          <w:color w:val="1F4E79" w:themeColor="accent5" w:themeShade="80"/>
          <w:sz w:val="28"/>
          <w:szCs w:val="28"/>
        </w:rPr>
        <w:instrText xml:space="preserve"> TOC \h \z \c "Table" </w:instrText>
      </w:r>
      <w:r>
        <w:rPr>
          <w:rFonts w:cs="Arial"/>
          <w:b/>
          <w:bCs/>
          <w:color w:val="1F4E79" w:themeColor="accent5" w:themeShade="80"/>
          <w:sz w:val="28"/>
          <w:szCs w:val="28"/>
        </w:rPr>
        <w:fldChar w:fldCharType="separate"/>
      </w:r>
      <w:hyperlink w:anchor="_Toc195785424" w:history="1">
        <w:r w:rsidRPr="0010552E">
          <w:rPr>
            <w:rStyle w:val="Hyperlink"/>
            <w:noProof/>
            <w:color w:val="1F4E79" w:themeColor="accent5" w:themeShade="80"/>
          </w:rPr>
          <w:t>Table 1 – Gantt Chart summary</w:t>
        </w:r>
        <w:r w:rsidRPr="0010552E">
          <w:rPr>
            <w:noProof/>
            <w:webHidden/>
            <w:color w:val="1F4E79" w:themeColor="accent5" w:themeShade="80"/>
          </w:rPr>
          <w:tab/>
        </w:r>
        <w:r w:rsidRPr="0010552E">
          <w:rPr>
            <w:noProof/>
            <w:webHidden/>
            <w:color w:val="1F4E79" w:themeColor="accent5" w:themeShade="80"/>
          </w:rPr>
          <w:fldChar w:fldCharType="begin"/>
        </w:r>
        <w:r w:rsidRPr="0010552E">
          <w:rPr>
            <w:noProof/>
            <w:webHidden/>
            <w:color w:val="1F4E79" w:themeColor="accent5" w:themeShade="80"/>
          </w:rPr>
          <w:instrText xml:space="preserve"> PAGEREF _Toc195785424 \h </w:instrText>
        </w:r>
        <w:r w:rsidRPr="0010552E">
          <w:rPr>
            <w:noProof/>
            <w:webHidden/>
            <w:color w:val="1F4E79" w:themeColor="accent5" w:themeShade="80"/>
          </w:rPr>
        </w:r>
        <w:r w:rsidRPr="0010552E">
          <w:rPr>
            <w:noProof/>
            <w:webHidden/>
            <w:color w:val="1F4E79" w:themeColor="accent5" w:themeShade="80"/>
          </w:rPr>
          <w:fldChar w:fldCharType="separate"/>
        </w:r>
        <w:r w:rsidR="00AE59EC">
          <w:rPr>
            <w:noProof/>
            <w:webHidden/>
            <w:color w:val="1F4E79" w:themeColor="accent5" w:themeShade="80"/>
          </w:rPr>
          <w:t>28</w:t>
        </w:r>
        <w:r w:rsidRPr="0010552E">
          <w:rPr>
            <w:noProof/>
            <w:webHidden/>
            <w:color w:val="1F4E79" w:themeColor="accent5" w:themeShade="80"/>
          </w:rPr>
          <w:fldChar w:fldCharType="end"/>
        </w:r>
      </w:hyperlink>
    </w:p>
    <w:p w14:paraId="62DDD44A" w14:textId="570F4F01" w:rsidR="0010552E" w:rsidRPr="0010552E" w:rsidRDefault="0010552E">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5425" w:history="1">
        <w:r w:rsidRPr="0010552E">
          <w:rPr>
            <w:rStyle w:val="Hyperlink"/>
            <w:noProof/>
            <w:color w:val="1F4E79" w:themeColor="accent5" w:themeShade="80"/>
          </w:rPr>
          <w:t>Table 2 - PLC Selection</w:t>
        </w:r>
        <w:r w:rsidRPr="0010552E">
          <w:rPr>
            <w:noProof/>
            <w:webHidden/>
            <w:color w:val="1F4E79" w:themeColor="accent5" w:themeShade="80"/>
          </w:rPr>
          <w:tab/>
        </w:r>
        <w:r w:rsidRPr="0010552E">
          <w:rPr>
            <w:noProof/>
            <w:webHidden/>
            <w:color w:val="1F4E79" w:themeColor="accent5" w:themeShade="80"/>
          </w:rPr>
          <w:fldChar w:fldCharType="begin"/>
        </w:r>
        <w:r w:rsidRPr="0010552E">
          <w:rPr>
            <w:noProof/>
            <w:webHidden/>
            <w:color w:val="1F4E79" w:themeColor="accent5" w:themeShade="80"/>
          </w:rPr>
          <w:instrText xml:space="preserve"> PAGEREF _Toc195785425 \h </w:instrText>
        </w:r>
        <w:r w:rsidRPr="0010552E">
          <w:rPr>
            <w:noProof/>
            <w:webHidden/>
            <w:color w:val="1F4E79" w:themeColor="accent5" w:themeShade="80"/>
          </w:rPr>
        </w:r>
        <w:r w:rsidRPr="0010552E">
          <w:rPr>
            <w:noProof/>
            <w:webHidden/>
            <w:color w:val="1F4E79" w:themeColor="accent5" w:themeShade="80"/>
          </w:rPr>
          <w:fldChar w:fldCharType="separate"/>
        </w:r>
        <w:r w:rsidR="00AE59EC">
          <w:rPr>
            <w:noProof/>
            <w:webHidden/>
            <w:color w:val="1F4E79" w:themeColor="accent5" w:themeShade="80"/>
          </w:rPr>
          <w:t>30</w:t>
        </w:r>
        <w:r w:rsidRPr="0010552E">
          <w:rPr>
            <w:noProof/>
            <w:webHidden/>
            <w:color w:val="1F4E79" w:themeColor="accent5" w:themeShade="80"/>
          </w:rPr>
          <w:fldChar w:fldCharType="end"/>
        </w:r>
      </w:hyperlink>
    </w:p>
    <w:p w14:paraId="732612B1" w14:textId="76E91AC4" w:rsidR="0010552E" w:rsidRPr="0010552E" w:rsidRDefault="0010552E">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5426" w:history="1">
        <w:r w:rsidRPr="0010552E">
          <w:rPr>
            <w:rStyle w:val="Hyperlink"/>
            <w:noProof/>
            <w:color w:val="1F4E79" w:themeColor="accent5" w:themeShade="80"/>
          </w:rPr>
          <w:t>Table 3 – HMI Selection</w:t>
        </w:r>
        <w:r w:rsidRPr="0010552E">
          <w:rPr>
            <w:noProof/>
            <w:webHidden/>
            <w:color w:val="1F4E79" w:themeColor="accent5" w:themeShade="80"/>
          </w:rPr>
          <w:tab/>
        </w:r>
        <w:r w:rsidRPr="0010552E">
          <w:rPr>
            <w:noProof/>
            <w:webHidden/>
            <w:color w:val="1F4E79" w:themeColor="accent5" w:themeShade="80"/>
          </w:rPr>
          <w:fldChar w:fldCharType="begin"/>
        </w:r>
        <w:r w:rsidRPr="0010552E">
          <w:rPr>
            <w:noProof/>
            <w:webHidden/>
            <w:color w:val="1F4E79" w:themeColor="accent5" w:themeShade="80"/>
          </w:rPr>
          <w:instrText xml:space="preserve"> PAGEREF _Toc195785426 \h </w:instrText>
        </w:r>
        <w:r w:rsidRPr="0010552E">
          <w:rPr>
            <w:noProof/>
            <w:webHidden/>
            <w:color w:val="1F4E79" w:themeColor="accent5" w:themeShade="80"/>
          </w:rPr>
        </w:r>
        <w:r w:rsidRPr="0010552E">
          <w:rPr>
            <w:noProof/>
            <w:webHidden/>
            <w:color w:val="1F4E79" w:themeColor="accent5" w:themeShade="80"/>
          </w:rPr>
          <w:fldChar w:fldCharType="separate"/>
        </w:r>
        <w:r w:rsidR="00AE59EC">
          <w:rPr>
            <w:noProof/>
            <w:webHidden/>
            <w:color w:val="1F4E79" w:themeColor="accent5" w:themeShade="80"/>
          </w:rPr>
          <w:t>32</w:t>
        </w:r>
        <w:r w:rsidRPr="0010552E">
          <w:rPr>
            <w:noProof/>
            <w:webHidden/>
            <w:color w:val="1F4E79" w:themeColor="accent5" w:themeShade="80"/>
          </w:rPr>
          <w:fldChar w:fldCharType="end"/>
        </w:r>
      </w:hyperlink>
    </w:p>
    <w:p w14:paraId="16A7FB27" w14:textId="1D00B505" w:rsidR="0010552E" w:rsidRPr="0010552E" w:rsidRDefault="0010552E">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5427" w:history="1">
        <w:r w:rsidRPr="0010552E">
          <w:rPr>
            <w:rStyle w:val="Hyperlink"/>
            <w:noProof/>
            <w:color w:val="1F4E79" w:themeColor="accent5" w:themeShade="80"/>
          </w:rPr>
          <w:t>Table 4 - Overview of components</w:t>
        </w:r>
        <w:r w:rsidRPr="0010552E">
          <w:rPr>
            <w:noProof/>
            <w:webHidden/>
            <w:color w:val="1F4E79" w:themeColor="accent5" w:themeShade="80"/>
          </w:rPr>
          <w:tab/>
        </w:r>
        <w:r w:rsidRPr="0010552E">
          <w:rPr>
            <w:noProof/>
            <w:webHidden/>
            <w:color w:val="1F4E79" w:themeColor="accent5" w:themeShade="80"/>
          </w:rPr>
          <w:fldChar w:fldCharType="begin"/>
        </w:r>
        <w:r w:rsidRPr="0010552E">
          <w:rPr>
            <w:noProof/>
            <w:webHidden/>
            <w:color w:val="1F4E79" w:themeColor="accent5" w:themeShade="80"/>
          </w:rPr>
          <w:instrText xml:space="preserve"> PAGEREF _Toc195785427 \h </w:instrText>
        </w:r>
        <w:r w:rsidRPr="0010552E">
          <w:rPr>
            <w:noProof/>
            <w:webHidden/>
            <w:color w:val="1F4E79" w:themeColor="accent5" w:themeShade="80"/>
          </w:rPr>
        </w:r>
        <w:r w:rsidRPr="0010552E">
          <w:rPr>
            <w:noProof/>
            <w:webHidden/>
            <w:color w:val="1F4E79" w:themeColor="accent5" w:themeShade="80"/>
          </w:rPr>
          <w:fldChar w:fldCharType="separate"/>
        </w:r>
        <w:r w:rsidR="00AE59EC">
          <w:rPr>
            <w:noProof/>
            <w:webHidden/>
            <w:color w:val="1F4E79" w:themeColor="accent5" w:themeShade="80"/>
          </w:rPr>
          <w:t>35</w:t>
        </w:r>
        <w:r w:rsidRPr="0010552E">
          <w:rPr>
            <w:noProof/>
            <w:webHidden/>
            <w:color w:val="1F4E79" w:themeColor="accent5" w:themeShade="80"/>
          </w:rPr>
          <w:fldChar w:fldCharType="end"/>
        </w:r>
      </w:hyperlink>
    </w:p>
    <w:p w14:paraId="455ABB8B" w14:textId="475DEED6" w:rsidR="0010552E" w:rsidRPr="0010552E" w:rsidRDefault="0010552E">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5428" w:history="1">
        <w:r w:rsidRPr="0010552E">
          <w:rPr>
            <w:rStyle w:val="Hyperlink"/>
            <w:noProof/>
            <w:color w:val="1F4E79" w:themeColor="accent5" w:themeShade="80"/>
          </w:rPr>
          <w:t>Table 5 – Risk Assessment break down</w:t>
        </w:r>
        <w:r w:rsidRPr="0010552E">
          <w:rPr>
            <w:noProof/>
            <w:webHidden/>
            <w:color w:val="1F4E79" w:themeColor="accent5" w:themeShade="80"/>
          </w:rPr>
          <w:tab/>
        </w:r>
        <w:r w:rsidRPr="0010552E">
          <w:rPr>
            <w:noProof/>
            <w:webHidden/>
            <w:color w:val="1F4E79" w:themeColor="accent5" w:themeShade="80"/>
          </w:rPr>
          <w:fldChar w:fldCharType="begin"/>
        </w:r>
        <w:r w:rsidRPr="0010552E">
          <w:rPr>
            <w:noProof/>
            <w:webHidden/>
            <w:color w:val="1F4E79" w:themeColor="accent5" w:themeShade="80"/>
          </w:rPr>
          <w:instrText xml:space="preserve"> PAGEREF _Toc195785428 \h </w:instrText>
        </w:r>
        <w:r w:rsidRPr="0010552E">
          <w:rPr>
            <w:noProof/>
            <w:webHidden/>
            <w:color w:val="1F4E79" w:themeColor="accent5" w:themeShade="80"/>
          </w:rPr>
        </w:r>
        <w:r w:rsidRPr="0010552E">
          <w:rPr>
            <w:noProof/>
            <w:webHidden/>
            <w:color w:val="1F4E79" w:themeColor="accent5" w:themeShade="80"/>
          </w:rPr>
          <w:fldChar w:fldCharType="separate"/>
        </w:r>
        <w:r w:rsidR="00AE59EC">
          <w:rPr>
            <w:noProof/>
            <w:webHidden/>
            <w:color w:val="1F4E79" w:themeColor="accent5" w:themeShade="80"/>
          </w:rPr>
          <w:t>40</w:t>
        </w:r>
        <w:r w:rsidRPr="0010552E">
          <w:rPr>
            <w:noProof/>
            <w:webHidden/>
            <w:color w:val="1F4E79" w:themeColor="accent5" w:themeShade="80"/>
          </w:rPr>
          <w:fldChar w:fldCharType="end"/>
        </w:r>
      </w:hyperlink>
    </w:p>
    <w:p w14:paraId="44D99C10" w14:textId="18E641A4" w:rsidR="0010552E" w:rsidRPr="0010552E" w:rsidRDefault="0010552E">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5429" w:history="1">
        <w:r w:rsidRPr="0010552E">
          <w:rPr>
            <w:rStyle w:val="Hyperlink"/>
            <w:noProof/>
            <w:color w:val="1F4E79" w:themeColor="accent5" w:themeShade="80"/>
          </w:rPr>
          <w:t>Table 6 – Operator improvement</w:t>
        </w:r>
        <w:r w:rsidRPr="0010552E">
          <w:rPr>
            <w:noProof/>
            <w:webHidden/>
            <w:color w:val="1F4E79" w:themeColor="accent5" w:themeShade="80"/>
          </w:rPr>
          <w:tab/>
        </w:r>
        <w:r w:rsidRPr="0010552E">
          <w:rPr>
            <w:noProof/>
            <w:webHidden/>
            <w:color w:val="1F4E79" w:themeColor="accent5" w:themeShade="80"/>
          </w:rPr>
          <w:fldChar w:fldCharType="begin"/>
        </w:r>
        <w:r w:rsidRPr="0010552E">
          <w:rPr>
            <w:noProof/>
            <w:webHidden/>
            <w:color w:val="1F4E79" w:themeColor="accent5" w:themeShade="80"/>
          </w:rPr>
          <w:instrText xml:space="preserve"> PAGEREF _Toc195785429 \h </w:instrText>
        </w:r>
        <w:r w:rsidRPr="0010552E">
          <w:rPr>
            <w:noProof/>
            <w:webHidden/>
            <w:color w:val="1F4E79" w:themeColor="accent5" w:themeShade="80"/>
          </w:rPr>
        </w:r>
        <w:r w:rsidRPr="0010552E">
          <w:rPr>
            <w:noProof/>
            <w:webHidden/>
            <w:color w:val="1F4E79" w:themeColor="accent5" w:themeShade="80"/>
          </w:rPr>
          <w:fldChar w:fldCharType="separate"/>
        </w:r>
        <w:r w:rsidR="00AE59EC">
          <w:rPr>
            <w:noProof/>
            <w:webHidden/>
            <w:color w:val="1F4E79" w:themeColor="accent5" w:themeShade="80"/>
          </w:rPr>
          <w:t>89</w:t>
        </w:r>
        <w:r w:rsidRPr="0010552E">
          <w:rPr>
            <w:noProof/>
            <w:webHidden/>
            <w:color w:val="1F4E79" w:themeColor="accent5" w:themeShade="80"/>
          </w:rPr>
          <w:fldChar w:fldCharType="end"/>
        </w:r>
      </w:hyperlink>
    </w:p>
    <w:p w14:paraId="6B44E01C" w14:textId="0A0C3D36" w:rsidR="0010552E" w:rsidRPr="0010552E" w:rsidRDefault="0010552E">
      <w:pPr>
        <w:pStyle w:val="TableofFigures"/>
        <w:tabs>
          <w:tab w:val="right" w:leader="dot" w:pos="9016"/>
        </w:tabs>
        <w:rPr>
          <w:rFonts w:asciiTheme="minorHAnsi" w:eastAsiaTheme="minorEastAsia" w:hAnsiTheme="minorHAnsi"/>
          <w:noProof/>
          <w:color w:val="1F4E79" w:themeColor="accent5" w:themeShade="80"/>
          <w:kern w:val="2"/>
          <w:szCs w:val="24"/>
          <w:lang w:eastAsia="en-GB"/>
          <w14:ligatures w14:val="standardContextual"/>
        </w:rPr>
      </w:pPr>
      <w:hyperlink w:anchor="_Toc195785430" w:history="1">
        <w:r w:rsidRPr="0010552E">
          <w:rPr>
            <w:rStyle w:val="Hyperlink"/>
            <w:noProof/>
            <w:color w:val="1F4E79" w:themeColor="accent5" w:themeShade="80"/>
          </w:rPr>
          <w:t>Table 7 – Record of meetings</w:t>
        </w:r>
        <w:r w:rsidRPr="0010552E">
          <w:rPr>
            <w:noProof/>
            <w:webHidden/>
            <w:color w:val="1F4E79" w:themeColor="accent5" w:themeShade="80"/>
          </w:rPr>
          <w:tab/>
        </w:r>
        <w:r w:rsidRPr="0010552E">
          <w:rPr>
            <w:noProof/>
            <w:webHidden/>
            <w:color w:val="1F4E79" w:themeColor="accent5" w:themeShade="80"/>
          </w:rPr>
          <w:fldChar w:fldCharType="begin"/>
        </w:r>
        <w:r w:rsidRPr="0010552E">
          <w:rPr>
            <w:noProof/>
            <w:webHidden/>
            <w:color w:val="1F4E79" w:themeColor="accent5" w:themeShade="80"/>
          </w:rPr>
          <w:instrText xml:space="preserve"> PAGEREF _Toc195785430 \h </w:instrText>
        </w:r>
        <w:r w:rsidRPr="0010552E">
          <w:rPr>
            <w:noProof/>
            <w:webHidden/>
            <w:color w:val="1F4E79" w:themeColor="accent5" w:themeShade="80"/>
          </w:rPr>
        </w:r>
        <w:r w:rsidRPr="0010552E">
          <w:rPr>
            <w:noProof/>
            <w:webHidden/>
            <w:color w:val="1F4E79" w:themeColor="accent5" w:themeShade="80"/>
          </w:rPr>
          <w:fldChar w:fldCharType="separate"/>
        </w:r>
        <w:r w:rsidR="00AE59EC">
          <w:rPr>
            <w:noProof/>
            <w:webHidden/>
            <w:color w:val="1F4E79" w:themeColor="accent5" w:themeShade="80"/>
          </w:rPr>
          <w:t>132</w:t>
        </w:r>
        <w:r w:rsidRPr="0010552E">
          <w:rPr>
            <w:noProof/>
            <w:webHidden/>
            <w:color w:val="1F4E79" w:themeColor="accent5" w:themeShade="80"/>
          </w:rPr>
          <w:fldChar w:fldCharType="end"/>
        </w:r>
      </w:hyperlink>
    </w:p>
    <w:p w14:paraId="22E73B41" w14:textId="4C568B41" w:rsidR="00306E60" w:rsidRDefault="0010552E" w:rsidP="00735AAA">
      <w:pPr>
        <w:spacing w:before="0" w:after="160" w:line="360" w:lineRule="auto"/>
        <w:jc w:val="left"/>
        <w:rPr>
          <w:rFonts w:cs="Arial"/>
          <w:b/>
          <w:bCs/>
          <w:color w:val="1F4E79" w:themeColor="accent5" w:themeShade="80"/>
          <w:sz w:val="28"/>
          <w:szCs w:val="28"/>
        </w:rPr>
      </w:pPr>
      <w:r>
        <w:rPr>
          <w:rFonts w:cs="Arial"/>
          <w:b/>
          <w:bCs/>
          <w:color w:val="1F4E79" w:themeColor="accent5" w:themeShade="80"/>
          <w:sz w:val="28"/>
          <w:szCs w:val="28"/>
        </w:rPr>
        <w:fldChar w:fldCharType="end"/>
      </w:r>
    </w:p>
    <w:p w14:paraId="600E0322" w14:textId="7D9AC410" w:rsidR="00C5613A" w:rsidRPr="00735AAA" w:rsidRDefault="004372E6" w:rsidP="00735AAA">
      <w:pPr>
        <w:spacing w:before="0" w:after="160" w:line="360" w:lineRule="auto"/>
        <w:jc w:val="left"/>
        <w:rPr>
          <w:rFonts w:cs="Arial"/>
          <w:b/>
          <w:bCs/>
          <w:sz w:val="28"/>
          <w:szCs w:val="28"/>
        </w:rPr>
      </w:pPr>
      <w:r w:rsidRPr="00735AAA">
        <w:rPr>
          <w:rFonts w:cs="Arial"/>
          <w:b/>
          <w:bCs/>
          <w:sz w:val="28"/>
          <w:szCs w:val="28"/>
        </w:rPr>
        <w:br w:type="page"/>
      </w:r>
    </w:p>
    <w:p w14:paraId="207B5942" w14:textId="53AC20F9" w:rsidR="00A303C2" w:rsidRPr="00FD0921" w:rsidRDefault="00A303C2" w:rsidP="00A303C2">
      <w:pPr>
        <w:pStyle w:val="Heading1"/>
        <w:spacing w:line="360" w:lineRule="auto"/>
        <w:rPr>
          <w:rFonts w:cs="Arial"/>
          <w:b/>
          <w:bCs/>
          <w:color w:val="1F4E79" w:themeColor="accent5" w:themeShade="80"/>
        </w:rPr>
      </w:pPr>
      <w:bookmarkStart w:id="0" w:name="_Toc196747302"/>
      <w:r w:rsidRPr="00FD0921">
        <w:rPr>
          <w:rFonts w:cs="Arial"/>
          <w:b/>
          <w:bCs/>
          <w:color w:val="1F4E79" w:themeColor="accent5" w:themeShade="80"/>
        </w:rPr>
        <w:lastRenderedPageBreak/>
        <w:t>Chapter 1: Introduction</w:t>
      </w:r>
      <w:bookmarkEnd w:id="0"/>
    </w:p>
    <w:p w14:paraId="371BE9E8" w14:textId="77777777" w:rsidR="00A303C2" w:rsidRPr="0099515E" w:rsidRDefault="00A303C2" w:rsidP="00A303C2">
      <w:pPr>
        <w:pStyle w:val="Heading2"/>
        <w:spacing w:line="360" w:lineRule="auto"/>
        <w:rPr>
          <w:rFonts w:cs="Arial"/>
          <w:color w:val="1F4E79" w:themeColor="accent5" w:themeShade="80"/>
          <w:sz w:val="28"/>
          <w:szCs w:val="28"/>
        </w:rPr>
      </w:pPr>
      <w:bookmarkStart w:id="1" w:name="_Toc196747303"/>
      <w:r w:rsidRPr="0099515E">
        <w:rPr>
          <w:rFonts w:cs="Arial"/>
          <w:color w:val="1F4E79" w:themeColor="accent5" w:themeShade="80"/>
          <w:sz w:val="28"/>
          <w:szCs w:val="28"/>
        </w:rPr>
        <w:t>1.1 Introduction</w:t>
      </w:r>
      <w:bookmarkEnd w:id="1"/>
    </w:p>
    <w:p w14:paraId="1CC80AE3" w14:textId="16313DDA" w:rsidR="00492456" w:rsidRPr="00492456" w:rsidRDefault="00492456" w:rsidP="00492456">
      <w:pPr>
        <w:spacing w:line="360" w:lineRule="auto"/>
        <w:rPr>
          <w:rFonts w:ascii="Times New Roman" w:hAnsi="Times New Roman"/>
          <w:szCs w:val="24"/>
        </w:rPr>
      </w:pPr>
      <w:r w:rsidRPr="00492456">
        <w:rPr>
          <w:szCs w:val="24"/>
        </w:rPr>
        <w:t xml:space="preserve">Managing effluent effectively in industrial environments is essential for meeting environmental regulations and ensuring operational efficiency. At Tata Steel, the manual operation of the effluent pumping system has uncovered several issues, such as high </w:t>
      </w:r>
      <w:r w:rsidR="00030CBD" w:rsidRPr="00492456">
        <w:rPr>
          <w:szCs w:val="24"/>
        </w:rPr>
        <w:t>labour</w:t>
      </w:r>
      <w:r w:rsidRPr="00492456">
        <w:rPr>
          <w:szCs w:val="24"/>
        </w:rPr>
        <w:t xml:space="preserve"> requirements, risks of equipment failure, and difficulties in staying compliant with environmental standards. This project aims to automate the pumping system by integrating advanced Programmable Logic Controller (PLC) technology to address these challenges</w:t>
      </w:r>
      <w:sdt>
        <w:sdtPr>
          <w:rPr>
            <w:szCs w:val="24"/>
          </w:rPr>
          <w:id w:val="1533231286"/>
          <w:citation/>
        </w:sdtPr>
        <w:sdtEndPr/>
        <w:sdtContent>
          <w:r w:rsidR="00DA0060">
            <w:rPr>
              <w:szCs w:val="24"/>
            </w:rPr>
            <w:fldChar w:fldCharType="begin"/>
          </w:r>
          <w:r w:rsidR="00DA0060">
            <w:rPr>
              <w:szCs w:val="24"/>
            </w:rPr>
            <w:instrText xml:space="preserve"> CITATION Mut25 \l 2057 </w:instrText>
          </w:r>
          <w:r w:rsidR="00DA0060">
            <w:rPr>
              <w:szCs w:val="24"/>
            </w:rPr>
            <w:fldChar w:fldCharType="separate"/>
          </w:r>
          <w:r w:rsidR="000F3B9F">
            <w:rPr>
              <w:noProof/>
              <w:szCs w:val="24"/>
            </w:rPr>
            <w:t xml:space="preserve"> </w:t>
          </w:r>
          <w:r w:rsidR="000F3B9F" w:rsidRPr="000F3B9F">
            <w:rPr>
              <w:noProof/>
              <w:szCs w:val="24"/>
            </w:rPr>
            <w:t>[1]</w:t>
          </w:r>
          <w:r w:rsidR="00DA0060">
            <w:rPr>
              <w:szCs w:val="24"/>
            </w:rPr>
            <w:fldChar w:fldCharType="end"/>
          </w:r>
        </w:sdtContent>
      </w:sdt>
      <w:r w:rsidRPr="00492456">
        <w:rPr>
          <w:szCs w:val="24"/>
        </w:rPr>
        <w:t>.</w:t>
      </w:r>
      <w:r w:rsidR="00745E2D">
        <w:rPr>
          <w:szCs w:val="24"/>
        </w:rPr>
        <w:t xml:space="preserve"> </w:t>
      </w:r>
    </w:p>
    <w:p w14:paraId="41565C43" w14:textId="4E2C0D81" w:rsidR="00492456" w:rsidRPr="00492456" w:rsidRDefault="00492456" w:rsidP="00492456">
      <w:pPr>
        <w:spacing w:line="360" w:lineRule="auto"/>
        <w:rPr>
          <w:szCs w:val="24"/>
        </w:rPr>
      </w:pPr>
      <w:r w:rsidRPr="00492456">
        <w:rPr>
          <w:szCs w:val="24"/>
        </w:rPr>
        <w:t>A significant aspect of this project is that the No. 2 sump operates as a manned pump house. However, recent organi</w:t>
      </w:r>
      <w:r w:rsidR="00030CBD">
        <w:rPr>
          <w:szCs w:val="24"/>
        </w:rPr>
        <w:t>s</w:t>
      </w:r>
      <w:r w:rsidRPr="00492456">
        <w:rPr>
          <w:szCs w:val="24"/>
        </w:rPr>
        <w:t xml:space="preserve">ational changes at Tata Steel have led to staff being reassigned to other areas, which has reduced the number of personnel on-site. The main goal of this project is to ensure that the operations and compliance of No. 2 sump are not compromised by these staffing cuts. By introducing automation, </w:t>
      </w:r>
      <w:r w:rsidR="00B20F55">
        <w:rPr>
          <w:szCs w:val="24"/>
        </w:rPr>
        <w:t>it</w:t>
      </w:r>
      <w:r w:rsidRPr="00492456">
        <w:rPr>
          <w:szCs w:val="24"/>
        </w:rPr>
        <w:t xml:space="preserve"> can ensure that the sump continues to meet environmental standards and maintain its operational output, even with fewer staff.</w:t>
      </w:r>
    </w:p>
    <w:p w14:paraId="21666ADB" w14:textId="2592971C" w:rsidR="00A303C2" w:rsidRPr="001652A0" w:rsidRDefault="00492456" w:rsidP="00A303C2">
      <w:pPr>
        <w:spacing w:line="360" w:lineRule="auto"/>
        <w:rPr>
          <w:szCs w:val="24"/>
        </w:rPr>
      </w:pPr>
      <w:r w:rsidRPr="00492456">
        <w:rPr>
          <w:szCs w:val="24"/>
        </w:rPr>
        <w:t>The proposed automation will focus on enabling remote monitoring and automatic regulation of the pumping systems, which will ensure consistent performance while minimi</w:t>
      </w:r>
      <w:r w:rsidR="00030CBD">
        <w:rPr>
          <w:szCs w:val="24"/>
        </w:rPr>
        <w:t>s</w:t>
      </w:r>
      <w:r w:rsidRPr="00492456">
        <w:rPr>
          <w:szCs w:val="24"/>
        </w:rPr>
        <w:t>ing operational risks. This initiative aims to lessen the need for constant on-site presence, allowing Tata Steel to uphold compliance with environmental regulations. Additionally, the project will examine the challenges of the current manual system, review literature on automation in effluent management, and analyse best practices from other industries. By moderni</w:t>
      </w:r>
      <w:r w:rsidR="00030CBD">
        <w:rPr>
          <w:szCs w:val="24"/>
        </w:rPr>
        <w:t>s</w:t>
      </w:r>
      <w:r w:rsidRPr="00492456">
        <w:rPr>
          <w:szCs w:val="24"/>
        </w:rPr>
        <w:t xml:space="preserve">ing the operations of No. 2 sump, </w:t>
      </w:r>
      <w:r w:rsidR="00B20F55">
        <w:rPr>
          <w:szCs w:val="24"/>
        </w:rPr>
        <w:t>this</w:t>
      </w:r>
      <w:r w:rsidRPr="00492456">
        <w:rPr>
          <w:szCs w:val="24"/>
        </w:rPr>
        <w:t xml:space="preserve"> will lay the groundwork for future automation projects that support Tata Steel’s commitment to sustainability and continuous improvement</w:t>
      </w:r>
      <w:sdt>
        <w:sdtPr>
          <w:rPr>
            <w:szCs w:val="24"/>
          </w:rPr>
          <w:id w:val="-367071183"/>
          <w:citation/>
        </w:sdtPr>
        <w:sdtEndPr/>
        <w:sdtContent>
          <w:r w:rsidR="00315F9B">
            <w:rPr>
              <w:szCs w:val="24"/>
            </w:rPr>
            <w:fldChar w:fldCharType="begin"/>
          </w:r>
          <w:r w:rsidR="00315F9B">
            <w:rPr>
              <w:szCs w:val="24"/>
            </w:rPr>
            <w:instrText xml:space="preserve"> CITATION Bar23 \l 2057 </w:instrText>
          </w:r>
          <w:r w:rsidR="00315F9B">
            <w:rPr>
              <w:szCs w:val="24"/>
            </w:rPr>
            <w:fldChar w:fldCharType="separate"/>
          </w:r>
          <w:r w:rsidR="000F3B9F">
            <w:rPr>
              <w:noProof/>
              <w:szCs w:val="24"/>
            </w:rPr>
            <w:t xml:space="preserve"> </w:t>
          </w:r>
          <w:r w:rsidR="000F3B9F" w:rsidRPr="000F3B9F">
            <w:rPr>
              <w:noProof/>
              <w:szCs w:val="24"/>
            </w:rPr>
            <w:t>[2]</w:t>
          </w:r>
          <w:r w:rsidR="00315F9B">
            <w:rPr>
              <w:szCs w:val="24"/>
            </w:rPr>
            <w:fldChar w:fldCharType="end"/>
          </w:r>
        </w:sdtContent>
      </w:sdt>
      <w:r w:rsidRPr="00492456">
        <w:rPr>
          <w:szCs w:val="24"/>
        </w:rPr>
        <w:t>.</w:t>
      </w:r>
    </w:p>
    <w:p w14:paraId="711E2993" w14:textId="77777777" w:rsidR="00A303C2" w:rsidRPr="0099515E" w:rsidRDefault="00A303C2" w:rsidP="00A303C2">
      <w:pPr>
        <w:pStyle w:val="Heading2"/>
        <w:spacing w:line="360" w:lineRule="auto"/>
        <w:rPr>
          <w:rFonts w:cs="Arial"/>
          <w:color w:val="1F4E79" w:themeColor="accent5" w:themeShade="80"/>
          <w:sz w:val="28"/>
          <w:szCs w:val="28"/>
        </w:rPr>
      </w:pPr>
      <w:bookmarkStart w:id="2" w:name="_Toc196747304"/>
      <w:r w:rsidRPr="0099515E">
        <w:rPr>
          <w:rFonts w:cs="Arial"/>
          <w:color w:val="1F4E79" w:themeColor="accent5" w:themeShade="80"/>
          <w:sz w:val="28"/>
          <w:szCs w:val="28"/>
        </w:rPr>
        <w:t>1.2 Background</w:t>
      </w:r>
      <w:bookmarkEnd w:id="2"/>
    </w:p>
    <w:p w14:paraId="2F9E149D" w14:textId="25ED16EA" w:rsidR="00916727" w:rsidRPr="00916727" w:rsidRDefault="00916727" w:rsidP="00916727">
      <w:pPr>
        <w:spacing w:line="360" w:lineRule="auto"/>
        <w:rPr>
          <w:rFonts w:ascii="Times New Roman" w:hAnsi="Times New Roman"/>
          <w:szCs w:val="24"/>
        </w:rPr>
      </w:pPr>
      <w:r w:rsidRPr="00916727">
        <w:rPr>
          <w:szCs w:val="24"/>
        </w:rPr>
        <w:t xml:space="preserve">Tata Steel depends on water from the River Afan, Castell and Kenfig rivers, and the Eglwys Nunydd reservoir for its cooling and production processes. The effluent management system is crucial for treating wastewater before it is discharged into the Long Sea Outfall (LSO). This system includes five pumping sumps, with No. 2 sump </w:t>
      </w:r>
      <w:r w:rsidRPr="00916727">
        <w:rPr>
          <w:szCs w:val="24"/>
        </w:rPr>
        <w:lastRenderedPageBreak/>
        <w:t>being particularly important for regulatory complianc</w:t>
      </w:r>
      <w:r w:rsidR="003F7F27">
        <w:rPr>
          <w:szCs w:val="24"/>
        </w:rPr>
        <w:t>e</w:t>
      </w:r>
      <w:r w:rsidR="008A3EFA">
        <w:rPr>
          <w:szCs w:val="24"/>
        </w:rPr>
        <w:t xml:space="preserve"> </w:t>
      </w:r>
      <w:r w:rsidR="003F7F27">
        <w:rPr>
          <w:szCs w:val="24"/>
        </w:rPr>
        <w:t xml:space="preserve">(Appendix </w:t>
      </w:r>
      <w:r w:rsidR="00864914">
        <w:rPr>
          <w:szCs w:val="24"/>
        </w:rPr>
        <w:t>1</w:t>
      </w:r>
      <w:r w:rsidR="003F7F27">
        <w:rPr>
          <w:szCs w:val="24"/>
        </w:rPr>
        <w:t>)</w:t>
      </w:r>
      <w:r w:rsidRPr="00916727">
        <w:rPr>
          <w:szCs w:val="24"/>
        </w:rPr>
        <w:t>. Continuous monitoring of key parameters like temperature, pH, and flow rate is performed using SCADA and IFiX systems, which trigger alarms when these parameters go out of acceptable ranges</w:t>
      </w:r>
      <w:sdt>
        <w:sdtPr>
          <w:rPr>
            <w:szCs w:val="24"/>
          </w:rPr>
          <w:id w:val="771743416"/>
          <w:citation/>
        </w:sdtPr>
        <w:sdtEndPr/>
        <w:sdtContent>
          <w:r w:rsidR="001652A0">
            <w:rPr>
              <w:szCs w:val="24"/>
            </w:rPr>
            <w:fldChar w:fldCharType="begin"/>
          </w:r>
          <w:r w:rsidR="001652A0">
            <w:rPr>
              <w:szCs w:val="24"/>
            </w:rPr>
            <w:instrText xml:space="preserve"> CITATION Gev20 \l 2057 </w:instrText>
          </w:r>
          <w:r w:rsidR="001652A0">
            <w:rPr>
              <w:szCs w:val="24"/>
            </w:rPr>
            <w:fldChar w:fldCharType="separate"/>
          </w:r>
          <w:r w:rsidR="000F3B9F">
            <w:rPr>
              <w:noProof/>
              <w:szCs w:val="24"/>
            </w:rPr>
            <w:t xml:space="preserve"> </w:t>
          </w:r>
          <w:r w:rsidR="000F3B9F" w:rsidRPr="000F3B9F">
            <w:rPr>
              <w:noProof/>
              <w:szCs w:val="24"/>
            </w:rPr>
            <w:t>[3]</w:t>
          </w:r>
          <w:r w:rsidR="001652A0">
            <w:rPr>
              <w:szCs w:val="24"/>
            </w:rPr>
            <w:fldChar w:fldCharType="end"/>
          </w:r>
        </w:sdtContent>
      </w:sdt>
      <w:r w:rsidRPr="00916727">
        <w:rPr>
          <w:szCs w:val="24"/>
        </w:rPr>
        <w:t>.</w:t>
      </w:r>
    </w:p>
    <w:p w14:paraId="5E899C2E" w14:textId="77777777" w:rsidR="00916727" w:rsidRPr="00916727" w:rsidRDefault="00916727" w:rsidP="00916727">
      <w:pPr>
        <w:spacing w:line="360" w:lineRule="auto"/>
        <w:rPr>
          <w:szCs w:val="24"/>
        </w:rPr>
      </w:pPr>
      <w:r w:rsidRPr="00916727">
        <w:rPr>
          <w:szCs w:val="24"/>
        </w:rPr>
        <w:t>However, the current system relies heavily on manual monitoring. Operators at No. 2 sump often have to check the sump’s status because the existing on/off monitoring system has limitations. This reliance on manual oversight creates operational inefficiencies and raises the risk of equipment failures. As a result, 24-hour staffing is required to maintain compliance and ensure smooth operations. Additionally, alarms are only visible locally at the No. 2 sump, making remote management more challenging.</w:t>
      </w:r>
    </w:p>
    <w:p w14:paraId="65D58B8C" w14:textId="31A87102" w:rsidR="000F25AE" w:rsidRPr="00895834" w:rsidRDefault="00B76A4F" w:rsidP="00916727">
      <w:pPr>
        <w:spacing w:line="360" w:lineRule="auto"/>
      </w:pPr>
      <w:r>
        <w:rPr>
          <w:noProof/>
          <w:szCs w:val="24"/>
        </w:rPr>
        <mc:AlternateContent>
          <mc:Choice Requires="wpg">
            <w:drawing>
              <wp:anchor distT="0" distB="0" distL="114300" distR="114300" simplePos="0" relativeHeight="251971584" behindDoc="0" locked="0" layoutInCell="1" allowOverlap="1" wp14:anchorId="26042BED" wp14:editId="6FA9402C">
                <wp:simplePos x="0" y="0"/>
                <wp:positionH relativeFrom="column">
                  <wp:posOffset>0</wp:posOffset>
                </wp:positionH>
                <wp:positionV relativeFrom="paragraph">
                  <wp:posOffset>2146424</wp:posOffset>
                </wp:positionV>
                <wp:extent cx="5969577" cy="3368386"/>
                <wp:effectExtent l="0" t="0" r="0" b="3810"/>
                <wp:wrapTopAndBottom/>
                <wp:docPr id="1701794701" name="Group 132"/>
                <wp:cNvGraphicFramePr/>
                <a:graphic xmlns:a="http://schemas.openxmlformats.org/drawingml/2006/main">
                  <a:graphicData uri="http://schemas.microsoft.com/office/word/2010/wordprocessingGroup">
                    <wpg:wgp>
                      <wpg:cNvGrpSpPr/>
                      <wpg:grpSpPr>
                        <a:xfrm>
                          <a:off x="0" y="0"/>
                          <a:ext cx="5969577" cy="3368386"/>
                          <a:chOff x="0" y="0"/>
                          <a:chExt cx="5969577" cy="3368386"/>
                        </a:xfrm>
                      </wpg:grpSpPr>
                      <pic:pic xmlns:pic="http://schemas.openxmlformats.org/drawingml/2006/picture">
                        <pic:nvPicPr>
                          <pic:cNvPr id="2082103783" name="Picture 3" descr="image0.GIF"/>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57520" cy="3348355"/>
                          </a:xfrm>
                          <a:prstGeom prst="rect">
                            <a:avLst/>
                          </a:prstGeom>
                          <a:noFill/>
                          <a:ln>
                            <a:noFill/>
                          </a:ln>
                        </pic:spPr>
                      </pic:pic>
                      <wps:wsp>
                        <wps:cNvPr id="409096607" name="Text Box 1"/>
                        <wps:cNvSpPr txBox="1"/>
                        <wps:spPr>
                          <a:xfrm>
                            <a:off x="83127" y="3158836"/>
                            <a:ext cx="5886450" cy="209550"/>
                          </a:xfrm>
                          <a:prstGeom prst="rect">
                            <a:avLst/>
                          </a:prstGeom>
                          <a:solidFill>
                            <a:prstClr val="white"/>
                          </a:solidFill>
                          <a:ln>
                            <a:noFill/>
                          </a:ln>
                        </wps:spPr>
                        <wps:txbx>
                          <w:txbxContent>
                            <w:p w14:paraId="58816837" w14:textId="016486E3" w:rsidR="00224DE9" w:rsidRPr="007D7C60" w:rsidRDefault="00224DE9" w:rsidP="00224DE9">
                              <w:pPr>
                                <w:pStyle w:val="Caption"/>
                                <w:rPr>
                                  <w:noProof/>
                                  <w:szCs w:val="22"/>
                                </w:rPr>
                              </w:pPr>
                              <w:bookmarkStart w:id="3" w:name="_Toc195787360"/>
                              <w:r>
                                <w:t xml:space="preserve">Figure </w:t>
                              </w:r>
                              <w:fldSimple w:instr=" SEQ Figure \* ARABIC ">
                                <w:r w:rsidR="00AE59EC">
                                  <w:rPr>
                                    <w:noProof/>
                                  </w:rPr>
                                  <w:t>1</w:t>
                                </w:r>
                              </w:fldSimple>
                              <w:r>
                                <w:t xml:space="preserve"> – Overview of </w:t>
                              </w:r>
                              <w:r w:rsidR="007472C5">
                                <w:t>No.2 Sump and LSO</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6042BED" id="Group 132" o:spid="_x0000_s1026" style="position:absolute;left:0;text-align:left;margin-left:0;margin-top:169pt;width:470.05pt;height:265.25pt;z-index:251971584" coordsize="59695,33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image0.GIF" style="position:absolute;width:55575;height:33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">
                  <v:imagedata r:id="rId10" o:title="image0"/>
                </v:shape>
                <v:shapetype id="_x0000_t202" coordsize="21600,21600" o:spt="202" path="m,l,21600r21600,l21600,xe">
                  <v:stroke joinstyle="miter"/>
                  <v:path gradientshapeok="t" o:connecttype="rect"/>
                </v:shapetype>
                <v:shape id="_x0000_s1028" type="#_x0000_t202" style="position:absolute;left:831;top:31588;width:58864;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" stroked="f">
                  <v:textbox inset="0,0,0,0">
                    <w:txbxContent>
                      <w:p w14:paraId="58816837" w14:textId="016486E3" w:rsidR="00224DE9" w:rsidRPr="007D7C60" w:rsidRDefault="00224DE9" w:rsidP="00224DE9">
                        <w:pPr>
                          <w:pStyle w:val="Caption"/>
                          <w:rPr>
                            <w:noProof/>
                            <w:szCs w:val="22"/>
                          </w:rPr>
                        </w:pPr>
                        <w:bookmarkStart w:id="4" w:name="_Toc195787360"/>
                        <w:r>
                          <w:t xml:space="preserve">Figure </w:t>
                        </w:r>
                        <w:fldSimple w:instr=" SEQ Figure \* ARABIC ">
                          <w:r w:rsidR="00AE59EC">
                            <w:rPr>
                              <w:noProof/>
                            </w:rPr>
                            <w:t>1</w:t>
                          </w:r>
                        </w:fldSimple>
                        <w:r>
                          <w:t xml:space="preserve"> – Overview of </w:t>
                        </w:r>
                        <w:r w:rsidR="007472C5">
                          <w:t>No.2 Sump and LSO</w:t>
                        </w:r>
                        <w:bookmarkEnd w:id="4"/>
                      </w:p>
                    </w:txbxContent>
                  </v:textbox>
                </v:shape>
                <w10:wrap type="topAndBottom"/>
              </v:group>
            </w:pict>
          </mc:Fallback>
        </mc:AlternateContent>
      </w:r>
      <w:r w:rsidR="00916727" w:rsidRPr="00916727">
        <w:rPr>
          <w:szCs w:val="24"/>
        </w:rPr>
        <w:t>With the ongoing reduction in on-site staff, it’s crucial to ensure that the output and compliance of No. 2 sump are not compromised. Tata Steel has set aside £20,000 to automate the system, allowing operations to run smoothly without the need for constant on-site supervision. By integrating advanced sensors, programmable logic controllers (PLC), and remote monitoring capabilities, this project aims to improve the system's efficiency and sustainability, aligning with Tata Steel’s commitment to environmental responsibility.</w:t>
      </w:r>
      <w:r w:rsidR="00895834">
        <w:rPr>
          <w:szCs w:val="24"/>
        </w:rPr>
        <w:t xml:space="preserve"> </w:t>
      </w:r>
      <w:r w:rsidR="00895834" w:rsidRPr="00895834">
        <w:t>The general layout of the site and its connection to the Long Sea Outfall (LSO) is shown in Figure 1.</w:t>
      </w:r>
    </w:p>
    <w:p w14:paraId="17E3E069" w14:textId="7FC3FB44" w:rsidR="00A303C2" w:rsidRPr="0099515E" w:rsidRDefault="00A303C2" w:rsidP="00A303C2">
      <w:pPr>
        <w:pStyle w:val="Heading2"/>
        <w:spacing w:line="360" w:lineRule="auto"/>
        <w:rPr>
          <w:rFonts w:cs="Arial"/>
          <w:color w:val="1F4E79" w:themeColor="accent5" w:themeShade="80"/>
          <w:sz w:val="28"/>
          <w:szCs w:val="28"/>
        </w:rPr>
      </w:pPr>
      <w:bookmarkStart w:id="5" w:name="_Toc196747305"/>
      <w:r w:rsidRPr="0099515E">
        <w:rPr>
          <w:rFonts w:cs="Arial"/>
          <w:color w:val="1F4E79" w:themeColor="accent5" w:themeShade="80"/>
          <w:sz w:val="28"/>
          <w:szCs w:val="28"/>
        </w:rPr>
        <w:lastRenderedPageBreak/>
        <w:t>1.3 Solution</w:t>
      </w:r>
      <w:bookmarkEnd w:id="5"/>
    </w:p>
    <w:p w14:paraId="5789276C" w14:textId="6B08129C" w:rsidR="003014AD" w:rsidRPr="003014AD" w:rsidRDefault="003014AD" w:rsidP="003014AD">
      <w:pPr>
        <w:spacing w:line="360" w:lineRule="auto"/>
        <w:rPr>
          <w:rFonts w:ascii="Times New Roman" w:hAnsi="Times New Roman"/>
          <w:szCs w:val="24"/>
        </w:rPr>
      </w:pPr>
      <w:r w:rsidRPr="003014AD">
        <w:rPr>
          <w:szCs w:val="24"/>
        </w:rPr>
        <w:t>To keep No. 2 sump operational and compliant despite reduced staffing, the project will implement several key upgrades. A new Allen-Bradley PLC will be installed to improve control capabilities, allowing for remote monitoring and automatic regulation of pump operations</w:t>
      </w:r>
      <w:sdt>
        <w:sdtPr>
          <w:rPr>
            <w:szCs w:val="24"/>
          </w:rPr>
          <w:id w:val="420767105"/>
          <w:citation/>
        </w:sdtPr>
        <w:sdtEndPr/>
        <w:sdtContent>
          <w:r w:rsidR="00972486">
            <w:rPr>
              <w:szCs w:val="24"/>
            </w:rPr>
            <w:fldChar w:fldCharType="begin"/>
          </w:r>
          <w:r w:rsidR="00972486">
            <w:rPr>
              <w:szCs w:val="24"/>
            </w:rPr>
            <w:instrText xml:space="preserve"> CITATION RS253 \l 2057 </w:instrText>
          </w:r>
          <w:r w:rsidR="00972486">
            <w:rPr>
              <w:szCs w:val="24"/>
            </w:rPr>
            <w:fldChar w:fldCharType="separate"/>
          </w:r>
          <w:r w:rsidR="000F3B9F">
            <w:rPr>
              <w:noProof/>
              <w:szCs w:val="24"/>
            </w:rPr>
            <w:t xml:space="preserve"> </w:t>
          </w:r>
          <w:r w:rsidR="000F3B9F" w:rsidRPr="000F3B9F">
            <w:rPr>
              <w:noProof/>
              <w:szCs w:val="24"/>
            </w:rPr>
            <w:t>[4]</w:t>
          </w:r>
          <w:r w:rsidR="00972486">
            <w:rPr>
              <w:szCs w:val="24"/>
            </w:rPr>
            <w:fldChar w:fldCharType="end"/>
          </w:r>
        </w:sdtContent>
      </w:sdt>
      <w:r w:rsidRPr="003014AD">
        <w:rPr>
          <w:szCs w:val="24"/>
        </w:rPr>
        <w:t>. The current Red Lion HMI will remain, but a new screen will be developed for remote control, enabling operators to manage the system from different locations</w:t>
      </w:r>
      <w:sdt>
        <w:sdtPr>
          <w:rPr>
            <w:szCs w:val="24"/>
          </w:rPr>
          <w:id w:val="106780900"/>
          <w:citation/>
        </w:sdtPr>
        <w:sdtEndPr/>
        <w:sdtContent>
          <w:r w:rsidR="007A3021">
            <w:rPr>
              <w:szCs w:val="24"/>
            </w:rPr>
            <w:fldChar w:fldCharType="begin"/>
          </w:r>
          <w:r w:rsidR="007A3021">
            <w:rPr>
              <w:szCs w:val="24"/>
            </w:rPr>
            <w:instrText xml:space="preserve"> CITATION ind25 \l 2057 </w:instrText>
          </w:r>
          <w:r w:rsidR="007A3021">
            <w:rPr>
              <w:szCs w:val="24"/>
            </w:rPr>
            <w:fldChar w:fldCharType="separate"/>
          </w:r>
          <w:r w:rsidR="000F3B9F">
            <w:rPr>
              <w:noProof/>
              <w:szCs w:val="24"/>
            </w:rPr>
            <w:t xml:space="preserve"> </w:t>
          </w:r>
          <w:r w:rsidR="000F3B9F" w:rsidRPr="000F3B9F">
            <w:rPr>
              <w:noProof/>
              <w:szCs w:val="24"/>
            </w:rPr>
            <w:t>[5]</w:t>
          </w:r>
          <w:r w:rsidR="007A3021">
            <w:rPr>
              <w:szCs w:val="24"/>
            </w:rPr>
            <w:fldChar w:fldCharType="end"/>
          </w:r>
        </w:sdtContent>
      </w:sdt>
      <w:r w:rsidRPr="003014AD">
        <w:rPr>
          <w:szCs w:val="24"/>
        </w:rPr>
        <w:t>.</w:t>
      </w:r>
    </w:p>
    <w:p w14:paraId="43BA4BE7" w14:textId="3BB98594" w:rsidR="003014AD" w:rsidRPr="003014AD" w:rsidRDefault="003014AD" w:rsidP="003014AD">
      <w:pPr>
        <w:spacing w:line="360" w:lineRule="auto"/>
        <w:rPr>
          <w:szCs w:val="24"/>
        </w:rPr>
      </w:pPr>
      <w:r w:rsidRPr="003014AD">
        <w:rPr>
          <w:szCs w:val="24"/>
        </w:rPr>
        <w:t>Integrating with the existing SCADA network will provide real-time data and alarm visibility, so any deviations can be quickly addressed without needing to be physically present at the sump</w:t>
      </w:r>
      <w:sdt>
        <w:sdtPr>
          <w:rPr>
            <w:szCs w:val="24"/>
          </w:rPr>
          <w:id w:val="-1385324981"/>
          <w:citation/>
        </w:sdtPr>
        <w:sdtEndPr/>
        <w:sdtContent>
          <w:r w:rsidR="00E35EC6">
            <w:rPr>
              <w:szCs w:val="24"/>
            </w:rPr>
            <w:fldChar w:fldCharType="begin"/>
          </w:r>
          <w:r w:rsidR="00E35EC6">
            <w:rPr>
              <w:szCs w:val="24"/>
            </w:rPr>
            <w:instrText xml:space="preserve"> CITATION Mut24 \l 2057 </w:instrText>
          </w:r>
          <w:r w:rsidR="00E35EC6">
            <w:rPr>
              <w:szCs w:val="24"/>
            </w:rPr>
            <w:fldChar w:fldCharType="separate"/>
          </w:r>
          <w:r w:rsidR="000F3B9F">
            <w:rPr>
              <w:noProof/>
              <w:szCs w:val="24"/>
            </w:rPr>
            <w:t xml:space="preserve"> </w:t>
          </w:r>
          <w:r w:rsidR="000F3B9F" w:rsidRPr="000F3B9F">
            <w:rPr>
              <w:noProof/>
              <w:szCs w:val="24"/>
            </w:rPr>
            <w:t>[6]</w:t>
          </w:r>
          <w:r w:rsidR="00E35EC6">
            <w:rPr>
              <w:szCs w:val="24"/>
            </w:rPr>
            <w:fldChar w:fldCharType="end"/>
          </w:r>
        </w:sdtContent>
      </w:sdt>
      <w:r w:rsidRPr="003014AD">
        <w:rPr>
          <w:szCs w:val="24"/>
        </w:rPr>
        <w:t>. Enhancements to the Motor Control Centre (MCC) panel will also ensure compliance with HSG253 guidelines for safe equipment isolation during maintenance</w:t>
      </w:r>
      <w:sdt>
        <w:sdtPr>
          <w:rPr>
            <w:szCs w:val="24"/>
          </w:rPr>
          <w:id w:val="1814289760"/>
          <w:citation/>
        </w:sdtPr>
        <w:sdtEndPr/>
        <w:sdtContent>
          <w:r w:rsidR="003F35AB">
            <w:rPr>
              <w:szCs w:val="24"/>
            </w:rPr>
            <w:fldChar w:fldCharType="begin"/>
          </w:r>
          <w:r w:rsidR="003F35AB">
            <w:rPr>
              <w:szCs w:val="24"/>
            </w:rPr>
            <w:instrText xml:space="preserve"> CITATION HSE06 \l 2057 </w:instrText>
          </w:r>
          <w:r w:rsidR="003F35AB">
            <w:rPr>
              <w:szCs w:val="24"/>
            </w:rPr>
            <w:fldChar w:fldCharType="separate"/>
          </w:r>
          <w:r w:rsidR="000F3B9F">
            <w:rPr>
              <w:noProof/>
              <w:szCs w:val="24"/>
            </w:rPr>
            <w:t xml:space="preserve"> </w:t>
          </w:r>
          <w:r w:rsidR="000F3B9F" w:rsidRPr="000F3B9F">
            <w:rPr>
              <w:noProof/>
              <w:szCs w:val="24"/>
            </w:rPr>
            <w:t>[7]</w:t>
          </w:r>
          <w:r w:rsidR="003F35AB">
            <w:rPr>
              <w:szCs w:val="24"/>
            </w:rPr>
            <w:fldChar w:fldCharType="end"/>
          </w:r>
        </w:sdtContent>
      </w:sdt>
      <w:r w:rsidRPr="003014AD">
        <w:rPr>
          <w:szCs w:val="24"/>
        </w:rPr>
        <w:t xml:space="preserve">. By replacing the existing overload protection with Allen-Bradley overloads, </w:t>
      </w:r>
      <w:r w:rsidR="00B20F55">
        <w:rPr>
          <w:szCs w:val="24"/>
        </w:rPr>
        <w:t>it</w:t>
      </w:r>
      <w:r w:rsidRPr="003014AD">
        <w:rPr>
          <w:szCs w:val="24"/>
        </w:rPr>
        <w:t xml:space="preserve"> can improve data collection and monitoring, helping operators optimize performance and maintain compliance.</w:t>
      </w:r>
    </w:p>
    <w:p w14:paraId="30F70029" w14:textId="6EE6F1E5" w:rsidR="00A303C2" w:rsidRDefault="00B76A4F" w:rsidP="00A303C2">
      <w:pPr>
        <w:spacing w:line="360" w:lineRule="auto"/>
        <w:rPr>
          <w:szCs w:val="24"/>
        </w:rPr>
      </w:pPr>
      <w:r>
        <w:rPr>
          <w:noProof/>
          <w:szCs w:val="24"/>
        </w:rPr>
        <mc:AlternateContent>
          <mc:Choice Requires="wpg">
            <w:drawing>
              <wp:anchor distT="0" distB="0" distL="114300" distR="114300" simplePos="0" relativeHeight="252500992" behindDoc="0" locked="0" layoutInCell="1" allowOverlap="1" wp14:anchorId="7DB76920" wp14:editId="322D41C6">
                <wp:simplePos x="0" y="0"/>
                <wp:positionH relativeFrom="margin">
                  <wp:align>center</wp:align>
                </wp:positionH>
                <wp:positionV relativeFrom="paragraph">
                  <wp:posOffset>1744023</wp:posOffset>
                </wp:positionV>
                <wp:extent cx="5141595" cy="2707005"/>
                <wp:effectExtent l="0" t="0" r="1905" b="0"/>
                <wp:wrapSquare wrapText="bothSides"/>
                <wp:docPr id="404685511" name="Group 133"/>
                <wp:cNvGraphicFramePr/>
                <a:graphic xmlns:a="http://schemas.openxmlformats.org/drawingml/2006/main">
                  <a:graphicData uri="http://schemas.microsoft.com/office/word/2010/wordprocessingGroup">
                    <wpg:wgp>
                      <wpg:cNvGrpSpPr/>
                      <wpg:grpSpPr>
                        <a:xfrm>
                          <a:off x="0" y="0"/>
                          <a:ext cx="5141595" cy="2707005"/>
                          <a:chOff x="0" y="0"/>
                          <a:chExt cx="5224780" cy="2697835"/>
                        </a:xfrm>
                      </wpg:grpSpPr>
                      <pic:pic xmlns:pic="http://schemas.openxmlformats.org/drawingml/2006/picture">
                        <pic:nvPicPr>
                          <pic:cNvPr id="1239900490" name="Picture 1" descr="A graph with orange lines and text&#10;&#10;AI-generated content may be incorrect."/>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213756" y="0"/>
                            <a:ext cx="4797425" cy="2451735"/>
                          </a:xfrm>
                          <a:prstGeom prst="rect">
                            <a:avLst/>
                          </a:prstGeom>
                        </pic:spPr>
                      </pic:pic>
                      <wps:wsp>
                        <wps:cNvPr id="993757619" name="Text Box 1"/>
                        <wps:cNvSpPr txBox="1"/>
                        <wps:spPr>
                          <a:xfrm>
                            <a:off x="0" y="2481943"/>
                            <a:ext cx="5224780" cy="215892"/>
                          </a:xfrm>
                          <a:prstGeom prst="rect">
                            <a:avLst/>
                          </a:prstGeom>
                          <a:solidFill>
                            <a:prstClr val="white"/>
                          </a:solidFill>
                          <a:ln>
                            <a:noFill/>
                          </a:ln>
                        </wps:spPr>
                        <wps:txbx>
                          <w:txbxContent>
                            <w:p w14:paraId="64FE5C08" w14:textId="5614B8A0" w:rsidR="00280D8B" w:rsidRPr="00F24D04" w:rsidRDefault="00280D8B" w:rsidP="00280D8B">
                              <w:pPr>
                                <w:pStyle w:val="Caption"/>
                                <w:rPr>
                                  <w:noProof/>
                                  <w:szCs w:val="22"/>
                                </w:rPr>
                              </w:pPr>
                              <w:bookmarkStart w:id="6" w:name="_Toc195787361"/>
                              <w:r>
                                <w:t xml:space="preserve">Figure </w:t>
                              </w:r>
                              <w:fldSimple w:instr=" SEQ Figure \* ARABIC ">
                                <w:r w:rsidR="00AE59EC">
                                  <w:rPr>
                                    <w:noProof/>
                                  </w:rPr>
                                  <w:t>2</w:t>
                                </w:r>
                              </w:fldSimple>
                              <w:r>
                                <w:t xml:space="preserve"> </w:t>
                              </w:r>
                              <w:r w:rsidR="003409B7">
                                <w:t>– Graph of Predicted benefits</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B76920" id="Group 133" o:spid="_x0000_s1029" style="position:absolute;left:0;text-align:left;margin-left:0;margin-top:137.3pt;width:404.85pt;height:213.15pt;z-index:252500992;mso-position-horizontal:center;mso-position-horizontal-relative:margin;mso-width-relative:margin;mso-height-relative:margin" coordsize="52247,269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">
                <v:shape id="Picture 1" o:spid="_x0000_s1030" type="#_x0000_t75" alt="A graph with orange lines and text&#10;&#10;AI-generated content may be incorrect." style="position:absolute;left:2137;width:47974;height:24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">
                  <v:imagedata r:id="rId12" o:title="A graph with orange lines and text&#10;&#10;AI-generated content may be incorrect"/>
                </v:shape>
                <v:shape id="_x0000_s1031" type="#_x0000_t202" style="position:absolute;top:24819;width:52247;height:2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" stroked="f">
                  <v:textbox inset="0,0,0,0">
                    <w:txbxContent>
                      <w:p w14:paraId="64FE5C08" w14:textId="5614B8A0" w:rsidR="00280D8B" w:rsidRPr="00F24D04" w:rsidRDefault="00280D8B" w:rsidP="00280D8B">
                        <w:pPr>
                          <w:pStyle w:val="Caption"/>
                          <w:rPr>
                            <w:noProof/>
                            <w:szCs w:val="22"/>
                          </w:rPr>
                        </w:pPr>
                        <w:bookmarkStart w:id="7" w:name="_Toc195787361"/>
                        <w:r>
                          <w:t xml:space="preserve">Figure </w:t>
                        </w:r>
                        <w:fldSimple w:instr=" SEQ Figure \* ARABIC ">
                          <w:r w:rsidR="00AE59EC">
                            <w:rPr>
                              <w:noProof/>
                            </w:rPr>
                            <w:t>2</w:t>
                          </w:r>
                        </w:fldSimple>
                        <w:r>
                          <w:t xml:space="preserve"> </w:t>
                        </w:r>
                        <w:r w:rsidR="003409B7">
                          <w:t>– Graph of Predicted benefits</w:t>
                        </w:r>
                        <w:bookmarkEnd w:id="7"/>
                      </w:p>
                    </w:txbxContent>
                  </v:textbox>
                </v:shape>
                <w10:wrap type="square" anchorx="margin"/>
              </v:group>
            </w:pict>
          </mc:Fallback>
        </mc:AlternateContent>
      </w:r>
      <w:r w:rsidR="003014AD" w:rsidRPr="003014AD">
        <w:rPr>
          <w:szCs w:val="24"/>
        </w:rPr>
        <w:t>New level transmitters and float switches will be installed to enhance the accuracy of sump level measurements, increasing the reliability of the pumping system and reducing the need for manual oversight</w:t>
      </w:r>
      <w:sdt>
        <w:sdtPr>
          <w:rPr>
            <w:szCs w:val="24"/>
          </w:rPr>
          <w:id w:val="890002109"/>
          <w:citation/>
        </w:sdtPr>
        <w:sdtEndPr/>
        <w:sdtContent>
          <w:r w:rsidR="00F10BB4">
            <w:rPr>
              <w:szCs w:val="24"/>
            </w:rPr>
            <w:fldChar w:fldCharType="begin"/>
          </w:r>
          <w:r w:rsidR="00F10BB4">
            <w:rPr>
              <w:szCs w:val="24"/>
            </w:rPr>
            <w:instrText xml:space="preserve"> CITATION Vac24 \l 2057 </w:instrText>
          </w:r>
          <w:r w:rsidR="00F10BB4">
            <w:rPr>
              <w:szCs w:val="24"/>
            </w:rPr>
            <w:fldChar w:fldCharType="separate"/>
          </w:r>
          <w:r w:rsidR="000F3B9F">
            <w:rPr>
              <w:noProof/>
              <w:szCs w:val="24"/>
            </w:rPr>
            <w:t xml:space="preserve"> </w:t>
          </w:r>
          <w:r w:rsidR="000F3B9F" w:rsidRPr="000F3B9F">
            <w:rPr>
              <w:noProof/>
              <w:szCs w:val="24"/>
            </w:rPr>
            <w:t>[8]</w:t>
          </w:r>
          <w:r w:rsidR="00F10BB4">
            <w:rPr>
              <w:szCs w:val="24"/>
            </w:rPr>
            <w:fldChar w:fldCharType="end"/>
          </w:r>
        </w:sdtContent>
      </w:sdt>
      <w:r w:rsidR="003014AD" w:rsidRPr="003014AD">
        <w:rPr>
          <w:szCs w:val="24"/>
        </w:rPr>
        <w:t>. Together, these upgrades will allow the system to operate efficiently with minimal daily supervision, enabling better use of human resources</w:t>
      </w:r>
      <w:r w:rsidR="009172E6">
        <w:rPr>
          <w:szCs w:val="24"/>
        </w:rPr>
        <w:t>,</w:t>
      </w:r>
      <w:r w:rsidR="00437711">
        <w:rPr>
          <w:szCs w:val="24"/>
        </w:rPr>
        <w:t xml:space="preserve"> </w:t>
      </w:r>
      <w:r w:rsidR="009172E6">
        <w:rPr>
          <w:szCs w:val="24"/>
        </w:rPr>
        <w:t>f</w:t>
      </w:r>
      <w:r w:rsidR="00437711">
        <w:rPr>
          <w:szCs w:val="24"/>
        </w:rPr>
        <w:t>ig</w:t>
      </w:r>
      <w:r w:rsidR="009172E6">
        <w:rPr>
          <w:szCs w:val="24"/>
        </w:rPr>
        <w:t>ure 2 show some predicted gains</w:t>
      </w:r>
      <w:r w:rsidR="003014AD" w:rsidRPr="003014AD">
        <w:rPr>
          <w:szCs w:val="24"/>
        </w:rPr>
        <w:t>. This shift is essential to maintain the compliance and output of No. 2 sump despite ongoing staffing changes.</w:t>
      </w:r>
    </w:p>
    <w:p w14:paraId="0ECDE629" w14:textId="2D230DE0" w:rsidR="00A303C2" w:rsidRPr="0099515E" w:rsidRDefault="00A303C2" w:rsidP="00594CE6">
      <w:pPr>
        <w:pStyle w:val="Heading3"/>
        <w:spacing w:line="360" w:lineRule="auto"/>
        <w:rPr>
          <w:rFonts w:cs="Arial"/>
          <w:color w:val="1F4E79" w:themeColor="accent5" w:themeShade="80"/>
          <w:sz w:val="28"/>
          <w:szCs w:val="28"/>
        </w:rPr>
      </w:pPr>
      <w:bookmarkStart w:id="8" w:name="_Toc196747306"/>
      <w:r w:rsidRPr="0099515E">
        <w:rPr>
          <w:rFonts w:cs="Arial"/>
          <w:color w:val="1F4E79" w:themeColor="accent5" w:themeShade="80"/>
          <w:sz w:val="28"/>
          <w:szCs w:val="28"/>
        </w:rPr>
        <w:lastRenderedPageBreak/>
        <w:t>1.</w:t>
      </w:r>
      <w:r w:rsidR="00594CE6" w:rsidRPr="0099515E">
        <w:rPr>
          <w:rFonts w:cs="Arial"/>
          <w:color w:val="1F4E79" w:themeColor="accent5" w:themeShade="80"/>
          <w:sz w:val="28"/>
          <w:szCs w:val="28"/>
        </w:rPr>
        <w:t>3.1</w:t>
      </w:r>
      <w:r w:rsidRPr="0099515E">
        <w:rPr>
          <w:rFonts w:cs="Arial"/>
          <w:color w:val="1F4E79" w:themeColor="accent5" w:themeShade="80"/>
          <w:sz w:val="28"/>
          <w:szCs w:val="28"/>
        </w:rPr>
        <w:t xml:space="preserve"> Benefits of the Automation Project</w:t>
      </w:r>
      <w:bookmarkEnd w:id="8"/>
    </w:p>
    <w:p w14:paraId="6D823768" w14:textId="1C3A69D1" w:rsidR="00336BDC" w:rsidRPr="00336BDC" w:rsidRDefault="00336BDC" w:rsidP="00336BDC">
      <w:pPr>
        <w:spacing w:line="360" w:lineRule="auto"/>
        <w:rPr>
          <w:rFonts w:ascii="Times New Roman" w:hAnsi="Times New Roman"/>
          <w:szCs w:val="24"/>
        </w:rPr>
      </w:pPr>
      <w:r w:rsidRPr="00336BDC">
        <w:rPr>
          <w:szCs w:val="24"/>
        </w:rPr>
        <w:t>Automating No. 2 sump is crucial for ensuring compliance and operational efficiency during staffing changes. By introducing a PLC-based control system, advanced sensors, and remote monitoring, the project will allow continuous operation without needing on-site personnel</w:t>
      </w:r>
      <w:sdt>
        <w:sdtPr>
          <w:rPr>
            <w:szCs w:val="24"/>
          </w:rPr>
          <w:id w:val="129286954"/>
          <w:citation/>
        </w:sdtPr>
        <w:sdtEndPr/>
        <w:sdtContent>
          <w:r w:rsidR="00F10BB4">
            <w:rPr>
              <w:szCs w:val="24"/>
            </w:rPr>
            <w:fldChar w:fldCharType="begin"/>
          </w:r>
          <w:r w:rsidR="00F10BB4">
            <w:rPr>
              <w:szCs w:val="24"/>
            </w:rPr>
            <w:instrText xml:space="preserve"> CITATION Bar23 \l 2057 </w:instrText>
          </w:r>
          <w:r w:rsidR="00F10BB4">
            <w:rPr>
              <w:szCs w:val="24"/>
            </w:rPr>
            <w:fldChar w:fldCharType="separate"/>
          </w:r>
          <w:r w:rsidR="000F3B9F">
            <w:rPr>
              <w:noProof/>
              <w:szCs w:val="24"/>
            </w:rPr>
            <w:t xml:space="preserve"> </w:t>
          </w:r>
          <w:r w:rsidR="000F3B9F" w:rsidRPr="000F3B9F">
            <w:rPr>
              <w:noProof/>
              <w:szCs w:val="24"/>
            </w:rPr>
            <w:t>[2]</w:t>
          </w:r>
          <w:r w:rsidR="00F10BB4">
            <w:rPr>
              <w:szCs w:val="24"/>
            </w:rPr>
            <w:fldChar w:fldCharType="end"/>
          </w:r>
        </w:sdtContent>
      </w:sdt>
      <w:r w:rsidRPr="00336BDC">
        <w:rPr>
          <w:szCs w:val="24"/>
        </w:rPr>
        <w:t>. This system will help meet regulatory requirements and significantly cut down on labour needs, as 24-hour staffing will no longer be necessary, only occasional checks by staff will be required.</w:t>
      </w:r>
    </w:p>
    <w:p w14:paraId="1A6352C4" w14:textId="0ACA171D" w:rsidR="00A303C2" w:rsidRPr="005607C2" w:rsidRDefault="00336BDC" w:rsidP="00A303C2">
      <w:pPr>
        <w:spacing w:line="360" w:lineRule="auto"/>
        <w:rPr>
          <w:szCs w:val="24"/>
        </w:rPr>
      </w:pPr>
      <w:r w:rsidRPr="00336BDC">
        <w:rPr>
          <w:szCs w:val="24"/>
        </w:rPr>
        <w:t>This moderni</w:t>
      </w:r>
      <w:r w:rsidR="000F71C7">
        <w:rPr>
          <w:szCs w:val="24"/>
        </w:rPr>
        <w:t>s</w:t>
      </w:r>
      <w:r w:rsidRPr="00336BDC">
        <w:rPr>
          <w:szCs w:val="24"/>
        </w:rPr>
        <w:t>ation will also boost operational efficiency by reducing downtime and equipment failures while improving monitoring capabilities. Operators will have complete visibility and control from remote locations, allowing for quick responses to alarms. Additionally, better resource allocation and reduced labour costs will support a more sustainable operational model for Tata Steel</w:t>
      </w:r>
      <w:sdt>
        <w:sdtPr>
          <w:rPr>
            <w:szCs w:val="24"/>
          </w:rPr>
          <w:id w:val="-1861730270"/>
          <w:citation/>
        </w:sdtPr>
        <w:sdtEndPr/>
        <w:sdtContent>
          <w:r w:rsidR="00980709">
            <w:rPr>
              <w:szCs w:val="24"/>
            </w:rPr>
            <w:fldChar w:fldCharType="begin"/>
          </w:r>
          <w:r w:rsidR="00980709">
            <w:rPr>
              <w:szCs w:val="24"/>
            </w:rPr>
            <w:instrText xml:space="preserve"> CITATION Yan24 \l 2057 </w:instrText>
          </w:r>
          <w:r w:rsidR="00980709">
            <w:rPr>
              <w:szCs w:val="24"/>
            </w:rPr>
            <w:fldChar w:fldCharType="separate"/>
          </w:r>
          <w:r w:rsidR="000F3B9F">
            <w:rPr>
              <w:noProof/>
              <w:szCs w:val="24"/>
            </w:rPr>
            <w:t xml:space="preserve"> </w:t>
          </w:r>
          <w:r w:rsidR="000F3B9F" w:rsidRPr="000F3B9F">
            <w:rPr>
              <w:noProof/>
              <w:szCs w:val="24"/>
            </w:rPr>
            <w:t>[9]</w:t>
          </w:r>
          <w:r w:rsidR="00980709">
            <w:rPr>
              <w:szCs w:val="24"/>
            </w:rPr>
            <w:fldChar w:fldCharType="end"/>
          </w:r>
        </w:sdtContent>
      </w:sdt>
      <w:r w:rsidRPr="00336BDC">
        <w:rPr>
          <w:szCs w:val="24"/>
        </w:rPr>
        <w:t>.</w:t>
      </w:r>
    </w:p>
    <w:p w14:paraId="6F6AF926" w14:textId="403358F6" w:rsidR="00A303C2" w:rsidRPr="0099515E" w:rsidRDefault="00A303C2" w:rsidP="00A303C2">
      <w:pPr>
        <w:pStyle w:val="Heading2"/>
        <w:spacing w:line="360" w:lineRule="auto"/>
        <w:rPr>
          <w:rFonts w:cs="Arial"/>
          <w:color w:val="1F4E79" w:themeColor="accent5" w:themeShade="80"/>
          <w:sz w:val="28"/>
          <w:szCs w:val="28"/>
        </w:rPr>
      </w:pPr>
      <w:bookmarkStart w:id="9" w:name="_Toc196747307"/>
      <w:r w:rsidRPr="0099515E">
        <w:rPr>
          <w:rFonts w:cs="Arial"/>
          <w:color w:val="1F4E79" w:themeColor="accent5" w:themeShade="80"/>
          <w:sz w:val="28"/>
          <w:szCs w:val="28"/>
        </w:rPr>
        <w:t>1.</w:t>
      </w:r>
      <w:r w:rsidR="00594CE6" w:rsidRPr="0099515E">
        <w:rPr>
          <w:rFonts w:cs="Arial"/>
          <w:color w:val="1F4E79" w:themeColor="accent5" w:themeShade="80"/>
          <w:sz w:val="28"/>
          <w:szCs w:val="28"/>
        </w:rPr>
        <w:t>4</w:t>
      </w:r>
      <w:r w:rsidRPr="0099515E">
        <w:rPr>
          <w:rFonts w:cs="Arial"/>
          <w:color w:val="1F4E79" w:themeColor="accent5" w:themeShade="80"/>
          <w:sz w:val="28"/>
          <w:szCs w:val="28"/>
        </w:rPr>
        <w:t xml:space="preserve"> Methodology</w:t>
      </w:r>
      <w:bookmarkEnd w:id="9"/>
    </w:p>
    <w:p w14:paraId="75E51FBC" w14:textId="7C2EF33E" w:rsidR="00A303C2" w:rsidRPr="00A303C2" w:rsidRDefault="00A303C2" w:rsidP="00A303C2">
      <w:pPr>
        <w:spacing w:line="360" w:lineRule="auto"/>
        <w:rPr>
          <w:rFonts w:cs="Arial"/>
          <w:szCs w:val="24"/>
        </w:rPr>
      </w:pPr>
      <w:r w:rsidRPr="00A303C2">
        <w:rPr>
          <w:rFonts w:cs="Arial"/>
          <w:szCs w:val="24"/>
        </w:rPr>
        <w:t>The project will follow a structured methodology comprising several phases. First, a comprehensive analysis of the current sump management system will identify areas for improvement. Consultation with stakeholders will help align project goals with operational needs. Next, appropriate automation technologies will be researched and procured, particularly focusing on the selection of the Allen-Bradley PLC and associated hardware.</w:t>
      </w:r>
    </w:p>
    <w:p w14:paraId="706247DD" w14:textId="7B577847" w:rsidR="00A303C2" w:rsidRPr="00A303C2" w:rsidRDefault="00A303C2" w:rsidP="00A303C2">
      <w:pPr>
        <w:spacing w:line="360" w:lineRule="auto"/>
        <w:rPr>
          <w:rFonts w:cs="Arial"/>
          <w:szCs w:val="24"/>
        </w:rPr>
      </w:pPr>
      <w:r w:rsidRPr="00A303C2">
        <w:rPr>
          <w:rFonts w:cs="Arial"/>
          <w:szCs w:val="24"/>
        </w:rPr>
        <w:t>Following this, control logic will be developed, along with new HMI screens, which will then be integrated with SCADA for remote monitoring. The installation of the new PLC, sensors, and MCC panel upgrades will take place next, followed by rigorous testing to ensure that the system operates according to specifications and regulatory standards. Finally, operators will receive training on the new system, ensuring a smooth transition to the automated operations.</w:t>
      </w:r>
    </w:p>
    <w:p w14:paraId="056BDEB4" w14:textId="70D67B84" w:rsidR="00A303C2" w:rsidRPr="0099515E" w:rsidRDefault="00A303C2" w:rsidP="00A303C2">
      <w:pPr>
        <w:pStyle w:val="Heading2"/>
        <w:spacing w:line="360" w:lineRule="auto"/>
        <w:rPr>
          <w:rFonts w:cs="Arial"/>
          <w:color w:val="1F4E79" w:themeColor="accent5" w:themeShade="80"/>
          <w:sz w:val="28"/>
          <w:szCs w:val="28"/>
        </w:rPr>
      </w:pPr>
      <w:bookmarkStart w:id="10" w:name="_Toc196747308"/>
      <w:r w:rsidRPr="0099515E">
        <w:rPr>
          <w:rFonts w:cs="Arial"/>
          <w:color w:val="1F4E79" w:themeColor="accent5" w:themeShade="80"/>
          <w:sz w:val="28"/>
          <w:szCs w:val="28"/>
        </w:rPr>
        <w:t>1.</w:t>
      </w:r>
      <w:r w:rsidR="00594CE6" w:rsidRPr="0099515E">
        <w:rPr>
          <w:rFonts w:cs="Arial"/>
          <w:color w:val="1F4E79" w:themeColor="accent5" w:themeShade="80"/>
          <w:sz w:val="28"/>
          <w:szCs w:val="28"/>
        </w:rPr>
        <w:t>5</w:t>
      </w:r>
      <w:r w:rsidRPr="0099515E">
        <w:rPr>
          <w:rFonts w:cs="Arial"/>
          <w:color w:val="1F4E79" w:themeColor="accent5" w:themeShade="80"/>
          <w:sz w:val="28"/>
          <w:szCs w:val="28"/>
        </w:rPr>
        <w:t xml:space="preserve"> Limitations</w:t>
      </w:r>
      <w:bookmarkEnd w:id="10"/>
    </w:p>
    <w:p w14:paraId="609A78A2" w14:textId="40D07CAF" w:rsidR="00A303C2" w:rsidRPr="00A303C2" w:rsidRDefault="00A303C2" w:rsidP="00A303C2">
      <w:pPr>
        <w:spacing w:line="360" w:lineRule="auto"/>
        <w:rPr>
          <w:rFonts w:cs="Arial"/>
          <w:szCs w:val="24"/>
        </w:rPr>
      </w:pPr>
      <w:r w:rsidRPr="00A303C2">
        <w:rPr>
          <w:rFonts w:cs="Arial"/>
          <w:szCs w:val="24"/>
        </w:rPr>
        <w:t xml:space="preserve">This project focuses specifically on </w:t>
      </w:r>
      <w:r w:rsidRPr="00EB4A2F">
        <w:rPr>
          <w:rStyle w:val="Strong"/>
          <w:rFonts w:cs="Arial"/>
          <w:b w:val="0"/>
          <w:bCs w:val="0"/>
          <w:szCs w:val="24"/>
        </w:rPr>
        <w:t>No. 2 sump</w:t>
      </w:r>
      <w:r w:rsidRPr="00A303C2">
        <w:rPr>
          <w:rFonts w:cs="Arial"/>
          <w:szCs w:val="24"/>
        </w:rPr>
        <w:t xml:space="preserve"> and does not extend to other areas of the effluent management system. Mechanical pump modifications will not be included, nor will a comprehensive overhaul of the system. Additionally, while this initiative </w:t>
      </w:r>
      <w:r w:rsidRPr="00A303C2">
        <w:rPr>
          <w:rFonts w:cs="Arial"/>
          <w:szCs w:val="24"/>
        </w:rPr>
        <w:lastRenderedPageBreak/>
        <w:t>addresses staffing changes related to No. 2 sump, it does not cover broader implications of staffing adjustments across Tata Steel.</w:t>
      </w:r>
    </w:p>
    <w:p w14:paraId="2112BFBC" w14:textId="6486B619" w:rsidR="00A303C2" w:rsidRPr="0099515E" w:rsidRDefault="00A303C2" w:rsidP="00A303C2">
      <w:pPr>
        <w:pStyle w:val="Heading2"/>
        <w:spacing w:line="360" w:lineRule="auto"/>
        <w:rPr>
          <w:rFonts w:cs="Arial"/>
          <w:color w:val="1F4E79" w:themeColor="accent5" w:themeShade="80"/>
          <w:sz w:val="28"/>
          <w:szCs w:val="28"/>
        </w:rPr>
      </w:pPr>
      <w:bookmarkStart w:id="11" w:name="_Toc196747309"/>
      <w:r w:rsidRPr="0099515E">
        <w:rPr>
          <w:rFonts w:cs="Arial"/>
          <w:color w:val="1F4E79" w:themeColor="accent5" w:themeShade="80"/>
          <w:sz w:val="28"/>
          <w:szCs w:val="28"/>
        </w:rPr>
        <w:t>1.</w:t>
      </w:r>
      <w:r w:rsidR="00594CE6" w:rsidRPr="0099515E">
        <w:rPr>
          <w:rFonts w:cs="Arial"/>
          <w:color w:val="1F4E79" w:themeColor="accent5" w:themeShade="80"/>
          <w:sz w:val="28"/>
          <w:szCs w:val="28"/>
        </w:rPr>
        <w:t>6</w:t>
      </w:r>
      <w:r w:rsidRPr="0099515E">
        <w:rPr>
          <w:rFonts w:cs="Arial"/>
          <w:color w:val="1F4E79" w:themeColor="accent5" w:themeShade="80"/>
          <w:sz w:val="28"/>
          <w:szCs w:val="28"/>
        </w:rPr>
        <w:t xml:space="preserve"> </w:t>
      </w:r>
      <w:r w:rsidR="003871F5">
        <w:rPr>
          <w:rFonts w:cs="Arial"/>
          <w:color w:val="1F4E79" w:themeColor="accent5" w:themeShade="80"/>
          <w:sz w:val="28"/>
          <w:szCs w:val="28"/>
        </w:rPr>
        <w:t>Chapter Summary</w:t>
      </w:r>
      <w:bookmarkEnd w:id="11"/>
      <w:r w:rsidR="003871F5">
        <w:rPr>
          <w:rFonts w:cs="Arial"/>
          <w:color w:val="1F4E79" w:themeColor="accent5" w:themeShade="80"/>
          <w:sz w:val="28"/>
          <w:szCs w:val="28"/>
        </w:rPr>
        <w:t xml:space="preserve"> </w:t>
      </w:r>
    </w:p>
    <w:p w14:paraId="6B7A8796" w14:textId="02720A9C" w:rsidR="003871F5" w:rsidRDefault="00A303C2" w:rsidP="00E347E0">
      <w:pPr>
        <w:spacing w:line="360" w:lineRule="auto"/>
        <w:rPr>
          <w:rFonts w:cs="Arial"/>
          <w:szCs w:val="24"/>
        </w:rPr>
      </w:pPr>
      <w:r w:rsidRPr="00A303C2">
        <w:rPr>
          <w:rFonts w:cs="Arial"/>
          <w:szCs w:val="24"/>
        </w:rPr>
        <w:t>The automation of No. 2 sump is vital for maintaining compliance and operational efficiency, particularly in light of reduced staffing levels. By integrating PLC-based control, advanced sensors, and remote monitoring capabilities, this project ensures that operations remain unaffected by staffing changes. Through these enhancements, Tata Steel can uphold its commitment to environmental compliance and operational excellence, setting a precedent for future automation initiatives within the organi</w:t>
      </w:r>
      <w:r w:rsidR="00E347E0">
        <w:rPr>
          <w:rFonts w:cs="Arial"/>
          <w:szCs w:val="24"/>
        </w:rPr>
        <w:t>s</w:t>
      </w:r>
      <w:r w:rsidRPr="00A303C2">
        <w:rPr>
          <w:rFonts w:cs="Arial"/>
          <w:szCs w:val="24"/>
        </w:rPr>
        <w:t>ation</w:t>
      </w:r>
      <w:r w:rsidR="00E347E0">
        <w:rPr>
          <w:rFonts w:cs="Arial"/>
          <w:szCs w:val="24"/>
        </w:rPr>
        <w:t>.</w:t>
      </w:r>
    </w:p>
    <w:p w14:paraId="3E9E9FEB" w14:textId="10D6C668" w:rsidR="007978EA" w:rsidRDefault="007978EA">
      <w:pPr>
        <w:spacing w:before="0" w:after="160"/>
        <w:jc w:val="left"/>
        <w:rPr>
          <w:rFonts w:cs="Arial"/>
          <w:szCs w:val="24"/>
        </w:rPr>
      </w:pPr>
      <w:r>
        <w:rPr>
          <w:rFonts w:cs="Arial"/>
          <w:szCs w:val="24"/>
        </w:rPr>
        <w:br w:type="page"/>
      </w:r>
    </w:p>
    <w:p w14:paraId="7BDAC0D4" w14:textId="5C44A941" w:rsidR="008F1F4D" w:rsidRPr="0099515E" w:rsidRDefault="008F1F4D" w:rsidP="008F1F4D">
      <w:pPr>
        <w:pStyle w:val="Heading1"/>
        <w:spacing w:line="360" w:lineRule="auto"/>
        <w:rPr>
          <w:rStyle w:val="Strong"/>
          <w:rFonts w:cs="Arial"/>
          <w:color w:val="1F4E79" w:themeColor="accent5" w:themeShade="80"/>
        </w:rPr>
      </w:pPr>
      <w:bookmarkStart w:id="12" w:name="_Toc196747310"/>
      <w:r w:rsidRPr="0099515E">
        <w:rPr>
          <w:rFonts w:cs="Arial"/>
          <w:b/>
          <w:bCs/>
          <w:color w:val="1F4E79" w:themeColor="accent5" w:themeShade="80"/>
        </w:rPr>
        <w:lastRenderedPageBreak/>
        <w:t xml:space="preserve">Chapter 2: </w:t>
      </w:r>
      <w:r w:rsidR="006C3641" w:rsidRPr="0099515E">
        <w:rPr>
          <w:rStyle w:val="Strong"/>
          <w:rFonts w:cs="Arial"/>
          <w:color w:val="1F4E79" w:themeColor="accent5" w:themeShade="80"/>
        </w:rPr>
        <w:t>Research &amp; literature Review</w:t>
      </w:r>
      <w:bookmarkEnd w:id="12"/>
    </w:p>
    <w:p w14:paraId="1223A27F" w14:textId="6AD7E7B5" w:rsidR="00AB1ECD" w:rsidRPr="0099515E" w:rsidRDefault="008F1F4D" w:rsidP="00375CB8">
      <w:pPr>
        <w:pStyle w:val="Heading1"/>
        <w:spacing w:line="360" w:lineRule="auto"/>
        <w:rPr>
          <w:rStyle w:val="Strong"/>
          <w:rFonts w:cs="Arial"/>
          <w:b w:val="0"/>
          <w:bCs w:val="0"/>
          <w:color w:val="1F4E79" w:themeColor="accent5" w:themeShade="80"/>
          <w:sz w:val="28"/>
          <w:szCs w:val="28"/>
        </w:rPr>
      </w:pPr>
      <w:bookmarkStart w:id="13" w:name="_Toc196747311"/>
      <w:r w:rsidRPr="0099515E">
        <w:rPr>
          <w:rStyle w:val="Strong"/>
          <w:rFonts w:cs="Arial"/>
          <w:b w:val="0"/>
          <w:bCs w:val="0"/>
          <w:color w:val="1F4E79" w:themeColor="accent5" w:themeShade="80"/>
          <w:sz w:val="28"/>
          <w:szCs w:val="28"/>
        </w:rPr>
        <w:t>2.</w:t>
      </w:r>
      <w:r w:rsidR="005607C2">
        <w:rPr>
          <w:rStyle w:val="Strong"/>
          <w:rFonts w:cs="Arial"/>
          <w:b w:val="0"/>
          <w:bCs w:val="0"/>
          <w:color w:val="1F4E79" w:themeColor="accent5" w:themeShade="80"/>
          <w:sz w:val="28"/>
          <w:szCs w:val="28"/>
        </w:rPr>
        <w:t>1</w:t>
      </w:r>
      <w:r w:rsidRPr="0099515E">
        <w:rPr>
          <w:rStyle w:val="Strong"/>
          <w:rFonts w:cs="Arial"/>
          <w:b w:val="0"/>
          <w:bCs w:val="0"/>
          <w:color w:val="1F4E79" w:themeColor="accent5" w:themeShade="80"/>
          <w:sz w:val="28"/>
          <w:szCs w:val="28"/>
        </w:rPr>
        <w:t xml:space="preserve"> </w:t>
      </w:r>
      <w:r w:rsidR="00AB1ECD" w:rsidRPr="0099515E">
        <w:rPr>
          <w:rStyle w:val="Strong"/>
          <w:rFonts w:cs="Arial"/>
          <w:b w:val="0"/>
          <w:bCs w:val="0"/>
          <w:color w:val="1F4E79" w:themeColor="accent5" w:themeShade="80"/>
          <w:sz w:val="28"/>
          <w:szCs w:val="28"/>
        </w:rPr>
        <w:t>Research &amp; literature Review</w:t>
      </w:r>
      <w:bookmarkEnd w:id="13"/>
      <w:r w:rsidR="00AB1ECD" w:rsidRPr="0099515E">
        <w:rPr>
          <w:rStyle w:val="Strong"/>
          <w:rFonts w:cs="Arial"/>
          <w:b w:val="0"/>
          <w:bCs w:val="0"/>
          <w:color w:val="1F4E79" w:themeColor="accent5" w:themeShade="80"/>
          <w:sz w:val="28"/>
          <w:szCs w:val="28"/>
        </w:rPr>
        <w:t xml:space="preserve"> </w:t>
      </w:r>
    </w:p>
    <w:p w14:paraId="48E95DAC" w14:textId="77777777" w:rsidR="00BF2E84" w:rsidRPr="00BF2E84" w:rsidRDefault="00BF2E84" w:rsidP="00BF2E84">
      <w:pPr>
        <w:spacing w:line="360" w:lineRule="auto"/>
        <w:rPr>
          <w:szCs w:val="24"/>
          <w:lang w:eastAsia="en-GB"/>
        </w:rPr>
      </w:pPr>
      <w:r w:rsidRPr="00BF2E84">
        <w:rPr>
          <w:szCs w:val="24"/>
          <w:lang w:eastAsia="en-GB"/>
        </w:rPr>
        <w:t>Automating effluent systems has become increasingly important in industrial environments, especially where compliance, cost control, and reliability are critical. Across the UK and Europe, industries are under pressure to modernise outdated infrastructure and meet stricter environmental standards. The literature reviewed in this chapter supports the need for smarter monitoring, reduced manual input, and safer control systems. This project applies those principles at Tata Steel, where an older manual sump system was upgraded using modern automation tools.</w:t>
      </w:r>
    </w:p>
    <w:p w14:paraId="38668E70" w14:textId="152CB276" w:rsidR="00396840" w:rsidRDefault="00BF2E84" w:rsidP="00375CB8">
      <w:pPr>
        <w:spacing w:line="360" w:lineRule="auto"/>
        <w:rPr>
          <w:szCs w:val="24"/>
          <w:lang w:eastAsia="en-GB"/>
        </w:rPr>
      </w:pPr>
      <w:r w:rsidRPr="00BF2E84">
        <w:rPr>
          <w:szCs w:val="24"/>
          <w:lang w:eastAsia="en-GB"/>
        </w:rPr>
        <w:t xml:space="preserve">There is a clear shift across the sector toward automation, with the Environment Agency and Natural Resources Wales (NRW) pushing for greater visibility of site discharge performance </w:t>
      </w:r>
      <w:sdt>
        <w:sdtPr>
          <w:rPr>
            <w:szCs w:val="24"/>
            <w:lang w:eastAsia="en-GB"/>
          </w:rPr>
          <w:id w:val="232207381"/>
          <w:citation/>
        </w:sdtPr>
        <w:sdtEndPr/>
        <w:sdtContent>
          <w:r>
            <w:rPr>
              <w:szCs w:val="24"/>
              <w:lang w:eastAsia="en-GB"/>
            </w:rPr>
            <w:fldChar w:fldCharType="begin"/>
          </w:r>
          <w:r>
            <w:rPr>
              <w:szCs w:val="24"/>
              <w:lang w:eastAsia="en-GB"/>
            </w:rPr>
            <w:instrText xml:space="preserve"> CITATION NRW20 \l 2057 </w:instrText>
          </w:r>
          <w:r>
            <w:rPr>
              <w:szCs w:val="24"/>
              <w:lang w:eastAsia="en-GB"/>
            </w:rPr>
            <w:fldChar w:fldCharType="separate"/>
          </w:r>
          <w:r w:rsidR="000F3B9F" w:rsidRPr="000F3B9F">
            <w:rPr>
              <w:noProof/>
              <w:szCs w:val="24"/>
              <w:lang w:eastAsia="en-GB"/>
            </w:rPr>
            <w:t>[10]</w:t>
          </w:r>
          <w:r>
            <w:rPr>
              <w:szCs w:val="24"/>
              <w:lang w:eastAsia="en-GB"/>
            </w:rPr>
            <w:fldChar w:fldCharType="end"/>
          </w:r>
        </w:sdtContent>
      </w:sdt>
      <w:r>
        <w:rPr>
          <w:szCs w:val="24"/>
          <w:lang w:eastAsia="en-GB"/>
        </w:rPr>
        <w:t xml:space="preserve"> </w:t>
      </w:r>
      <w:sdt>
        <w:sdtPr>
          <w:rPr>
            <w:szCs w:val="24"/>
            <w:lang w:eastAsia="en-GB"/>
          </w:rPr>
          <w:id w:val="1796715868"/>
          <w:citation/>
        </w:sdtPr>
        <w:sdtEndPr/>
        <w:sdtContent>
          <w:r>
            <w:rPr>
              <w:szCs w:val="24"/>
              <w:lang w:eastAsia="en-GB"/>
            </w:rPr>
            <w:fldChar w:fldCharType="begin"/>
          </w:r>
          <w:r>
            <w:rPr>
              <w:szCs w:val="24"/>
              <w:lang w:eastAsia="en-GB"/>
            </w:rPr>
            <w:instrText xml:space="preserve"> CITATION Pil24 \l 2057 </w:instrText>
          </w:r>
          <w:r>
            <w:rPr>
              <w:szCs w:val="24"/>
              <w:lang w:eastAsia="en-GB"/>
            </w:rPr>
            <w:fldChar w:fldCharType="separate"/>
          </w:r>
          <w:r w:rsidR="000F3B9F" w:rsidRPr="000F3B9F">
            <w:rPr>
              <w:noProof/>
              <w:szCs w:val="24"/>
              <w:lang w:eastAsia="en-GB"/>
            </w:rPr>
            <w:t>[11]</w:t>
          </w:r>
          <w:r>
            <w:rPr>
              <w:szCs w:val="24"/>
              <w:lang w:eastAsia="en-GB"/>
            </w:rPr>
            <w:fldChar w:fldCharType="end"/>
          </w:r>
        </w:sdtContent>
      </w:sdt>
      <w:r w:rsidRPr="00BF2E84">
        <w:rPr>
          <w:szCs w:val="24"/>
          <w:lang w:eastAsia="en-GB"/>
        </w:rPr>
        <w:t>. Tata Steel’s upgrade to No. 2 sump reflects this direction automating a legacy asset to align with ISO 14001 and NRW permit BL7108IM requirements.</w:t>
      </w:r>
      <w:r w:rsidR="00296F90">
        <w:rPr>
          <w:szCs w:val="24"/>
          <w:lang w:eastAsia="en-GB"/>
        </w:rPr>
        <w:t xml:space="preserve"> </w:t>
      </w:r>
    </w:p>
    <w:p w14:paraId="2295B876" w14:textId="247AEBD3" w:rsidR="001E080C" w:rsidRPr="00BF2E84" w:rsidRDefault="001E080C" w:rsidP="00375CB8">
      <w:pPr>
        <w:spacing w:line="360" w:lineRule="auto"/>
        <w:rPr>
          <w:szCs w:val="24"/>
          <w:lang w:eastAsia="en-GB"/>
        </w:rPr>
      </w:pPr>
      <w:r w:rsidRPr="001E080C">
        <w:rPr>
          <w:szCs w:val="24"/>
          <w:lang w:eastAsia="en-GB"/>
        </w:rPr>
        <w:t xml:space="preserve">While most academic and industry literature focuses on greenfield automation projects or large-scale </w:t>
      </w:r>
      <w:r w:rsidR="00720D8F" w:rsidRPr="001E080C">
        <w:rPr>
          <w:szCs w:val="24"/>
          <w:lang w:eastAsia="en-GB"/>
        </w:rPr>
        <w:t>urban</w:t>
      </w:r>
      <w:r w:rsidRPr="001E080C">
        <w:rPr>
          <w:szCs w:val="24"/>
          <w:lang w:eastAsia="en-GB"/>
        </w:rPr>
        <w:t xml:space="preserve"> systems, there is limited discussion of cost-sensitive retrofit upgrades within existing, heavily regulated industrial infrastructure. This project addresses that gap by showing how a phased automation approach can deliver measurable results within legacy systems, with minimal downtime and disruption to operations.</w:t>
      </w:r>
    </w:p>
    <w:p w14:paraId="15F2AF40" w14:textId="3AF54DE8" w:rsidR="00EB71E3" w:rsidRPr="0099515E" w:rsidRDefault="00403713" w:rsidP="000656AC">
      <w:pPr>
        <w:pStyle w:val="Heading2"/>
        <w:rPr>
          <w:rFonts w:eastAsia="Times New Roman" w:cs="Arial"/>
          <w:color w:val="1F4E79" w:themeColor="accent5" w:themeShade="80"/>
          <w:sz w:val="28"/>
          <w:szCs w:val="28"/>
          <w:lang w:eastAsia="en-GB"/>
        </w:rPr>
      </w:pPr>
      <w:bookmarkStart w:id="14" w:name="_Toc196747312"/>
      <w:r w:rsidRPr="0099515E">
        <w:rPr>
          <w:rFonts w:eastAsia="Times New Roman" w:cs="Arial"/>
          <w:color w:val="1F4E79" w:themeColor="accent5" w:themeShade="80"/>
          <w:sz w:val="28"/>
          <w:szCs w:val="28"/>
          <w:lang w:eastAsia="en-GB"/>
        </w:rPr>
        <w:t>2.</w:t>
      </w:r>
      <w:r w:rsidR="000656AC">
        <w:rPr>
          <w:rFonts w:eastAsia="Times New Roman" w:cs="Arial"/>
          <w:color w:val="1F4E79" w:themeColor="accent5" w:themeShade="80"/>
          <w:sz w:val="28"/>
          <w:szCs w:val="28"/>
          <w:lang w:eastAsia="en-GB"/>
        </w:rPr>
        <w:t>2</w:t>
      </w:r>
      <w:r w:rsidRPr="0099515E">
        <w:rPr>
          <w:rFonts w:eastAsia="Times New Roman" w:cs="Arial"/>
          <w:color w:val="1F4E79" w:themeColor="accent5" w:themeShade="80"/>
          <w:sz w:val="28"/>
          <w:szCs w:val="28"/>
          <w:lang w:eastAsia="en-GB"/>
        </w:rPr>
        <w:t xml:space="preserve"> </w:t>
      </w:r>
      <w:r w:rsidR="00EB71E3" w:rsidRPr="0099515E">
        <w:rPr>
          <w:rFonts w:eastAsia="Times New Roman" w:cs="Arial"/>
          <w:color w:val="1F4E79" w:themeColor="accent5" w:themeShade="80"/>
          <w:sz w:val="28"/>
          <w:szCs w:val="28"/>
          <w:lang w:eastAsia="en-GB"/>
        </w:rPr>
        <w:t>Automation Technologies in Effluent Management</w:t>
      </w:r>
      <w:bookmarkEnd w:id="14"/>
    </w:p>
    <w:p w14:paraId="319F9688" w14:textId="355586A9" w:rsidR="00E255AF" w:rsidRPr="00E255AF" w:rsidRDefault="00E255AF" w:rsidP="00E255AF">
      <w:pPr>
        <w:spacing w:before="100" w:beforeAutospacing="1" w:after="100" w:afterAutospacing="1" w:line="360" w:lineRule="auto"/>
        <w:rPr>
          <w:szCs w:val="24"/>
        </w:rPr>
      </w:pPr>
      <w:r w:rsidRPr="00E255AF">
        <w:rPr>
          <w:szCs w:val="24"/>
        </w:rPr>
        <w:t>PLCs are commonly used in effluent control due to their reliability and flexibility in harsh conditions. Ahmed et al.</w:t>
      </w:r>
      <w:sdt>
        <w:sdtPr>
          <w:rPr>
            <w:szCs w:val="24"/>
          </w:rPr>
          <w:id w:val="1927301097"/>
          <w:citation/>
        </w:sdtPr>
        <w:sdtEndPr/>
        <w:sdtContent>
          <w:r>
            <w:rPr>
              <w:szCs w:val="24"/>
            </w:rPr>
            <w:fldChar w:fldCharType="begin"/>
          </w:r>
          <w:r>
            <w:rPr>
              <w:szCs w:val="24"/>
            </w:rPr>
            <w:instrText xml:space="preserve"> CITATION Bar23 \l 2057 </w:instrText>
          </w:r>
          <w:r>
            <w:rPr>
              <w:szCs w:val="24"/>
            </w:rPr>
            <w:fldChar w:fldCharType="separate"/>
          </w:r>
          <w:r w:rsidR="000F3B9F">
            <w:rPr>
              <w:noProof/>
              <w:szCs w:val="24"/>
            </w:rPr>
            <w:t xml:space="preserve"> </w:t>
          </w:r>
          <w:r w:rsidR="000F3B9F" w:rsidRPr="000F3B9F">
            <w:rPr>
              <w:noProof/>
              <w:szCs w:val="24"/>
            </w:rPr>
            <w:t>[2]</w:t>
          </w:r>
          <w:r>
            <w:rPr>
              <w:szCs w:val="24"/>
            </w:rPr>
            <w:fldChar w:fldCharType="end"/>
          </w:r>
        </w:sdtContent>
      </w:sdt>
      <w:r>
        <w:rPr>
          <w:szCs w:val="24"/>
        </w:rPr>
        <w:t xml:space="preserve"> </w:t>
      </w:r>
      <w:r w:rsidR="00CF396A">
        <w:rPr>
          <w:szCs w:val="24"/>
        </w:rPr>
        <w:t>f</w:t>
      </w:r>
      <w:r w:rsidR="00CF396A" w:rsidRPr="00CF396A">
        <w:rPr>
          <w:szCs w:val="24"/>
        </w:rPr>
        <w:t>ocus</w:t>
      </w:r>
      <w:r w:rsidR="00CF396A">
        <w:rPr>
          <w:szCs w:val="24"/>
        </w:rPr>
        <w:t>es</w:t>
      </w:r>
      <w:r w:rsidR="00CF396A" w:rsidRPr="00CF396A">
        <w:rPr>
          <w:szCs w:val="24"/>
        </w:rPr>
        <w:t xml:space="preserve"> on reducing human error through process automation, Bernabei </w:t>
      </w:r>
      <w:sdt>
        <w:sdtPr>
          <w:rPr>
            <w:szCs w:val="24"/>
          </w:rPr>
          <w:id w:val="501024748"/>
          <w:citation/>
        </w:sdtPr>
        <w:sdtEndPr/>
        <w:sdtContent>
          <w:r w:rsidR="00CF396A">
            <w:rPr>
              <w:szCs w:val="24"/>
            </w:rPr>
            <w:fldChar w:fldCharType="begin"/>
          </w:r>
          <w:r w:rsidR="00CF396A">
            <w:rPr>
              <w:szCs w:val="24"/>
            </w:rPr>
            <w:instrText xml:space="preserve"> CITATION Ber24 \l 2057 </w:instrText>
          </w:r>
          <w:r w:rsidR="00CF396A">
            <w:rPr>
              <w:szCs w:val="24"/>
            </w:rPr>
            <w:fldChar w:fldCharType="separate"/>
          </w:r>
          <w:r w:rsidR="000F3B9F" w:rsidRPr="000F3B9F">
            <w:rPr>
              <w:noProof/>
              <w:szCs w:val="24"/>
            </w:rPr>
            <w:t>[12]</w:t>
          </w:r>
          <w:r w:rsidR="00CF396A">
            <w:rPr>
              <w:szCs w:val="24"/>
            </w:rPr>
            <w:fldChar w:fldCharType="end"/>
          </w:r>
        </w:sdtContent>
      </w:sdt>
      <w:r w:rsidR="00CF396A" w:rsidRPr="00CF396A">
        <w:rPr>
          <w:szCs w:val="24"/>
        </w:rPr>
        <w:t xml:space="preserve"> emphasises the value of modularity and phased upgrades in constrained environments. Together, these perspectives support a control strategy that prioritises both reliability and adaptability key requirements for retrofitting legacy systems like No. 2 sump. </w:t>
      </w:r>
      <w:r w:rsidRPr="00E255AF">
        <w:rPr>
          <w:szCs w:val="24"/>
        </w:rPr>
        <w:t>The decision to use an Allen-Bradley PLC at Tata Steel is supported by its compatibility with existing site infrastructure and its performance in other high-reliability environments</w:t>
      </w:r>
      <w:r>
        <w:rPr>
          <w:szCs w:val="24"/>
        </w:rPr>
        <w:t xml:space="preserve"> </w:t>
      </w:r>
      <w:sdt>
        <w:sdtPr>
          <w:rPr>
            <w:szCs w:val="24"/>
          </w:rPr>
          <w:id w:val="187801646"/>
          <w:citation/>
        </w:sdtPr>
        <w:sdtEndPr/>
        <w:sdtContent>
          <w:r>
            <w:rPr>
              <w:szCs w:val="24"/>
            </w:rPr>
            <w:fldChar w:fldCharType="begin"/>
          </w:r>
          <w:r>
            <w:rPr>
              <w:szCs w:val="24"/>
            </w:rPr>
            <w:instrText xml:space="preserve"> CITATION Mut25 \l 2057 </w:instrText>
          </w:r>
          <w:r>
            <w:rPr>
              <w:szCs w:val="24"/>
            </w:rPr>
            <w:fldChar w:fldCharType="separate"/>
          </w:r>
          <w:r w:rsidR="000F3B9F" w:rsidRPr="000F3B9F">
            <w:rPr>
              <w:noProof/>
              <w:szCs w:val="24"/>
            </w:rPr>
            <w:t>[1]</w:t>
          </w:r>
          <w:r>
            <w:rPr>
              <w:szCs w:val="24"/>
            </w:rPr>
            <w:fldChar w:fldCharType="end"/>
          </w:r>
        </w:sdtContent>
      </w:sdt>
      <w:sdt>
        <w:sdtPr>
          <w:rPr>
            <w:szCs w:val="24"/>
          </w:rPr>
          <w:id w:val="1015112530"/>
          <w:citation/>
        </w:sdtPr>
        <w:sdtEndPr/>
        <w:sdtContent>
          <w:r>
            <w:rPr>
              <w:szCs w:val="24"/>
            </w:rPr>
            <w:fldChar w:fldCharType="begin"/>
          </w:r>
          <w:r>
            <w:rPr>
              <w:szCs w:val="24"/>
            </w:rPr>
            <w:instrText xml:space="preserve"> CITATION RS253 \l 2057 </w:instrText>
          </w:r>
          <w:r>
            <w:rPr>
              <w:szCs w:val="24"/>
            </w:rPr>
            <w:fldChar w:fldCharType="separate"/>
          </w:r>
          <w:r w:rsidR="000F3B9F">
            <w:rPr>
              <w:noProof/>
              <w:szCs w:val="24"/>
            </w:rPr>
            <w:t xml:space="preserve"> </w:t>
          </w:r>
          <w:r w:rsidR="000F3B9F" w:rsidRPr="000F3B9F">
            <w:rPr>
              <w:noProof/>
              <w:szCs w:val="24"/>
            </w:rPr>
            <w:t>[4]</w:t>
          </w:r>
          <w:r>
            <w:rPr>
              <w:szCs w:val="24"/>
            </w:rPr>
            <w:fldChar w:fldCharType="end"/>
          </w:r>
        </w:sdtContent>
      </w:sdt>
      <w:r w:rsidRPr="00E255AF">
        <w:rPr>
          <w:szCs w:val="24"/>
        </w:rPr>
        <w:t>.</w:t>
      </w:r>
    </w:p>
    <w:p w14:paraId="525EAA09" w14:textId="63672C94" w:rsidR="00E255AF" w:rsidRDefault="00E255AF" w:rsidP="00E255AF">
      <w:pPr>
        <w:spacing w:before="100" w:beforeAutospacing="1" w:after="100" w:afterAutospacing="1" w:line="360" w:lineRule="auto"/>
        <w:rPr>
          <w:szCs w:val="24"/>
        </w:rPr>
      </w:pPr>
      <w:r w:rsidRPr="00E255AF">
        <w:rPr>
          <w:szCs w:val="24"/>
        </w:rPr>
        <w:lastRenderedPageBreak/>
        <w:t xml:space="preserve">Adaptive automation is becoming more common in environments where staffing reductions and safety concerns make manual monitoring difficult. Bernabei </w:t>
      </w:r>
      <w:sdt>
        <w:sdtPr>
          <w:rPr>
            <w:szCs w:val="24"/>
          </w:rPr>
          <w:id w:val="-1741245404"/>
          <w:citation/>
        </w:sdtPr>
        <w:sdtEndPr/>
        <w:sdtContent>
          <w:r>
            <w:rPr>
              <w:szCs w:val="24"/>
            </w:rPr>
            <w:fldChar w:fldCharType="begin"/>
          </w:r>
          <w:r>
            <w:rPr>
              <w:szCs w:val="24"/>
            </w:rPr>
            <w:instrText xml:space="preserve"> CITATION Ber24 \l 2057 </w:instrText>
          </w:r>
          <w:r>
            <w:rPr>
              <w:szCs w:val="24"/>
            </w:rPr>
            <w:fldChar w:fldCharType="separate"/>
          </w:r>
          <w:r w:rsidR="000F3B9F" w:rsidRPr="000F3B9F">
            <w:rPr>
              <w:noProof/>
              <w:szCs w:val="24"/>
            </w:rPr>
            <w:t>[12]</w:t>
          </w:r>
          <w:r>
            <w:rPr>
              <w:szCs w:val="24"/>
            </w:rPr>
            <w:fldChar w:fldCharType="end"/>
          </w:r>
        </w:sdtContent>
      </w:sdt>
      <w:r w:rsidRPr="00E255AF">
        <w:rPr>
          <w:szCs w:val="24"/>
        </w:rPr>
        <w:t xml:space="preserve"> describes how modular systems allow phased upgrades without the cost of full system replacement. This approach was key at No. 2 sump, where downtime needed to be minimal and panel space was limited.</w:t>
      </w:r>
    </w:p>
    <w:p w14:paraId="0939D9D3" w14:textId="4CAEB837" w:rsidR="002A1EE3" w:rsidRPr="00E255AF" w:rsidRDefault="002A1EE3" w:rsidP="00E255AF">
      <w:pPr>
        <w:spacing w:before="100" w:beforeAutospacing="1" w:after="100" w:afterAutospacing="1" w:line="360" w:lineRule="auto"/>
        <w:rPr>
          <w:szCs w:val="24"/>
        </w:rPr>
      </w:pPr>
      <w:r w:rsidRPr="002A1EE3">
        <w:rPr>
          <w:szCs w:val="24"/>
        </w:rPr>
        <w:t xml:space="preserve">These insights supported the reuse of the CR3000 HMI already installed on site, which offered protocol flexibility and reduced the need for retraining. This decision reflects Inductive Automation’s HMI design recommendations </w:t>
      </w:r>
      <w:sdt>
        <w:sdtPr>
          <w:rPr>
            <w:szCs w:val="24"/>
          </w:rPr>
          <w:id w:val="925541207"/>
          <w:citation/>
        </w:sdtPr>
        <w:sdtEndPr/>
        <w:sdtContent>
          <w:r>
            <w:rPr>
              <w:szCs w:val="24"/>
            </w:rPr>
            <w:fldChar w:fldCharType="begin"/>
          </w:r>
          <w:r>
            <w:rPr>
              <w:szCs w:val="24"/>
            </w:rPr>
            <w:instrText xml:space="preserve"> CITATION ind25 \l 2057 </w:instrText>
          </w:r>
          <w:r>
            <w:rPr>
              <w:szCs w:val="24"/>
            </w:rPr>
            <w:fldChar w:fldCharType="separate"/>
          </w:r>
          <w:r w:rsidR="000F3B9F" w:rsidRPr="000F3B9F">
            <w:rPr>
              <w:noProof/>
              <w:szCs w:val="24"/>
            </w:rPr>
            <w:t>[5]</w:t>
          </w:r>
          <w:r>
            <w:rPr>
              <w:szCs w:val="24"/>
            </w:rPr>
            <w:fldChar w:fldCharType="end"/>
          </w:r>
        </w:sdtContent>
      </w:sdt>
      <w:r w:rsidRPr="002A1EE3">
        <w:rPr>
          <w:szCs w:val="24"/>
        </w:rPr>
        <w:t>, which emphasise clarity, minimalism, and alignment with operator expectations to reduce error rates during alarm conditions.</w:t>
      </w:r>
    </w:p>
    <w:p w14:paraId="3CCD4E46" w14:textId="639219F3" w:rsidR="00EB71E3" w:rsidRPr="0099515E" w:rsidRDefault="00403713" w:rsidP="005607C2">
      <w:pPr>
        <w:pStyle w:val="Heading2"/>
        <w:rPr>
          <w:rFonts w:eastAsia="Times New Roman" w:cs="Arial"/>
          <w:color w:val="1F4E79" w:themeColor="accent5" w:themeShade="80"/>
          <w:sz w:val="28"/>
          <w:szCs w:val="28"/>
          <w:lang w:eastAsia="en-GB"/>
        </w:rPr>
      </w:pPr>
      <w:bookmarkStart w:id="15" w:name="_Toc196747313"/>
      <w:r w:rsidRPr="0099515E">
        <w:rPr>
          <w:rFonts w:eastAsia="Times New Roman" w:cs="Arial"/>
          <w:color w:val="1F4E79" w:themeColor="accent5" w:themeShade="80"/>
          <w:sz w:val="28"/>
          <w:szCs w:val="28"/>
          <w:lang w:eastAsia="en-GB"/>
        </w:rPr>
        <w:t>2.</w:t>
      </w:r>
      <w:r w:rsidR="000656AC">
        <w:rPr>
          <w:rFonts w:eastAsia="Times New Roman" w:cs="Arial"/>
          <w:color w:val="1F4E79" w:themeColor="accent5" w:themeShade="80"/>
          <w:sz w:val="28"/>
          <w:szCs w:val="28"/>
          <w:lang w:eastAsia="en-GB"/>
        </w:rPr>
        <w:t>3</w:t>
      </w:r>
      <w:r w:rsidRPr="0099515E">
        <w:rPr>
          <w:rFonts w:eastAsia="Times New Roman" w:cs="Arial"/>
          <w:color w:val="1F4E79" w:themeColor="accent5" w:themeShade="80"/>
          <w:sz w:val="28"/>
          <w:szCs w:val="28"/>
          <w:lang w:eastAsia="en-GB"/>
        </w:rPr>
        <w:t xml:space="preserve"> </w:t>
      </w:r>
      <w:r w:rsidR="00EB71E3" w:rsidRPr="0099515E">
        <w:rPr>
          <w:rFonts w:eastAsia="Times New Roman" w:cs="Arial"/>
          <w:color w:val="1F4E79" w:themeColor="accent5" w:themeShade="80"/>
          <w:sz w:val="28"/>
          <w:szCs w:val="28"/>
          <w:lang w:eastAsia="en-GB"/>
        </w:rPr>
        <w:t>Remote Monitoring and Control</w:t>
      </w:r>
      <w:bookmarkEnd w:id="15"/>
    </w:p>
    <w:p w14:paraId="23EC67A4" w14:textId="551A964B" w:rsidR="0030287A" w:rsidRPr="0030287A" w:rsidRDefault="0030287A" w:rsidP="0030287A">
      <w:pPr>
        <w:spacing w:before="100" w:beforeAutospacing="1" w:after="100" w:afterAutospacing="1" w:line="360" w:lineRule="auto"/>
        <w:rPr>
          <w:rFonts w:eastAsia="Times New Roman" w:cs="Arial"/>
          <w:szCs w:val="24"/>
          <w:lang w:eastAsia="en-GB"/>
        </w:rPr>
      </w:pPr>
      <w:r w:rsidRPr="0030287A">
        <w:rPr>
          <w:rFonts w:eastAsia="Times New Roman" w:cs="Arial"/>
          <w:szCs w:val="24"/>
          <w:lang w:eastAsia="en-GB"/>
        </w:rPr>
        <w:t>Platforms like SCADA and iFIX allow operators to monitor and control systems remotely, which is especially useful when staffing is reduced. Gevernova</w:t>
      </w:r>
      <w:r>
        <w:rPr>
          <w:rFonts w:eastAsia="Times New Roman" w:cs="Arial"/>
          <w:szCs w:val="24"/>
          <w:lang w:eastAsia="en-GB"/>
        </w:rPr>
        <w:t xml:space="preserve"> </w:t>
      </w:r>
      <w:sdt>
        <w:sdtPr>
          <w:rPr>
            <w:rFonts w:eastAsia="Times New Roman" w:cs="Arial"/>
            <w:szCs w:val="24"/>
            <w:lang w:eastAsia="en-GB"/>
          </w:rPr>
          <w:id w:val="-486554645"/>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Gev20 \l 2057 </w:instrText>
          </w:r>
          <w:r>
            <w:rPr>
              <w:rFonts w:eastAsia="Times New Roman" w:cs="Arial"/>
              <w:szCs w:val="24"/>
              <w:lang w:eastAsia="en-GB"/>
            </w:rPr>
            <w:fldChar w:fldCharType="separate"/>
          </w:r>
          <w:r w:rsidR="000F3B9F" w:rsidRPr="000F3B9F">
            <w:rPr>
              <w:rFonts w:eastAsia="Times New Roman" w:cs="Arial"/>
              <w:noProof/>
              <w:szCs w:val="24"/>
              <w:lang w:eastAsia="en-GB"/>
            </w:rPr>
            <w:t>[3]</w:t>
          </w:r>
          <w:r>
            <w:rPr>
              <w:rFonts w:eastAsia="Times New Roman" w:cs="Arial"/>
              <w:szCs w:val="24"/>
              <w:lang w:eastAsia="en-GB"/>
            </w:rPr>
            <w:fldChar w:fldCharType="end"/>
          </w:r>
        </w:sdtContent>
      </w:sdt>
      <w:r w:rsidRPr="0030287A">
        <w:rPr>
          <w:rFonts w:eastAsia="Times New Roman" w:cs="Arial"/>
          <w:szCs w:val="24"/>
          <w:lang w:eastAsia="en-GB"/>
        </w:rPr>
        <w:t xml:space="preserve"> outlines how remote interfaces improve efficiency by reducing unnecessary checks and improving alarm response. SCADA integration at Tata Steel now allows centralised alarm handling and better shift coordination</w:t>
      </w:r>
      <w:r>
        <w:rPr>
          <w:rFonts w:eastAsia="Times New Roman" w:cs="Arial"/>
          <w:szCs w:val="24"/>
          <w:lang w:eastAsia="en-GB"/>
        </w:rPr>
        <w:t xml:space="preserve"> </w:t>
      </w:r>
      <w:sdt>
        <w:sdtPr>
          <w:rPr>
            <w:rFonts w:eastAsia="Times New Roman" w:cs="Arial"/>
            <w:szCs w:val="24"/>
            <w:lang w:eastAsia="en-GB"/>
          </w:rPr>
          <w:id w:val="-292756708"/>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Mut24 \l 2057 </w:instrText>
          </w:r>
          <w:r>
            <w:rPr>
              <w:rFonts w:eastAsia="Times New Roman" w:cs="Arial"/>
              <w:szCs w:val="24"/>
              <w:lang w:eastAsia="en-GB"/>
            </w:rPr>
            <w:fldChar w:fldCharType="separate"/>
          </w:r>
          <w:r w:rsidR="000F3B9F" w:rsidRPr="000F3B9F">
            <w:rPr>
              <w:rFonts w:eastAsia="Times New Roman" w:cs="Arial"/>
              <w:noProof/>
              <w:szCs w:val="24"/>
              <w:lang w:eastAsia="en-GB"/>
            </w:rPr>
            <w:t>[6]</w:t>
          </w:r>
          <w:r>
            <w:rPr>
              <w:rFonts w:eastAsia="Times New Roman" w:cs="Arial"/>
              <w:szCs w:val="24"/>
              <w:lang w:eastAsia="en-GB"/>
            </w:rPr>
            <w:fldChar w:fldCharType="end"/>
          </w:r>
        </w:sdtContent>
      </w:sdt>
      <w:r w:rsidRPr="0030287A">
        <w:rPr>
          <w:rFonts w:eastAsia="Times New Roman" w:cs="Arial"/>
          <w:szCs w:val="24"/>
          <w:lang w:eastAsia="en-GB"/>
        </w:rPr>
        <w:t>.</w:t>
      </w:r>
    </w:p>
    <w:p w14:paraId="3F50CAA1" w14:textId="129B200A" w:rsidR="0030287A" w:rsidRPr="0030287A" w:rsidRDefault="0030287A" w:rsidP="0030287A">
      <w:pPr>
        <w:spacing w:before="100" w:beforeAutospacing="1" w:after="100" w:afterAutospacing="1" w:line="360" w:lineRule="auto"/>
        <w:rPr>
          <w:rFonts w:eastAsia="Times New Roman" w:cs="Arial"/>
          <w:szCs w:val="24"/>
          <w:lang w:eastAsia="en-GB"/>
        </w:rPr>
      </w:pPr>
      <w:r w:rsidRPr="0030287A">
        <w:rPr>
          <w:rFonts w:eastAsia="Times New Roman" w:cs="Arial"/>
          <w:szCs w:val="24"/>
          <w:lang w:eastAsia="en-GB"/>
        </w:rPr>
        <w:t xml:space="preserve">As SCADA systems become more connected, security risks increase. Alanazi </w:t>
      </w:r>
      <w:sdt>
        <w:sdtPr>
          <w:rPr>
            <w:rFonts w:eastAsia="Times New Roman" w:cs="Arial"/>
            <w:szCs w:val="24"/>
            <w:lang w:eastAsia="en-GB"/>
          </w:rPr>
          <w:id w:val="-1799837277"/>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Ala23 \l 2057 </w:instrText>
          </w:r>
          <w:r>
            <w:rPr>
              <w:rFonts w:eastAsia="Times New Roman" w:cs="Arial"/>
              <w:szCs w:val="24"/>
              <w:lang w:eastAsia="en-GB"/>
            </w:rPr>
            <w:fldChar w:fldCharType="separate"/>
          </w:r>
          <w:r w:rsidR="000F3B9F" w:rsidRPr="000F3B9F">
            <w:rPr>
              <w:rFonts w:eastAsia="Times New Roman" w:cs="Arial"/>
              <w:noProof/>
              <w:szCs w:val="24"/>
              <w:lang w:eastAsia="en-GB"/>
            </w:rPr>
            <w:t>[13]</w:t>
          </w:r>
          <w:r>
            <w:rPr>
              <w:rFonts w:eastAsia="Times New Roman" w:cs="Arial"/>
              <w:szCs w:val="24"/>
              <w:lang w:eastAsia="en-GB"/>
            </w:rPr>
            <w:fldChar w:fldCharType="end"/>
          </w:r>
        </w:sdtContent>
      </w:sdt>
      <w:r w:rsidRPr="0030287A">
        <w:rPr>
          <w:rFonts w:eastAsia="Times New Roman" w:cs="Arial"/>
          <w:szCs w:val="24"/>
          <w:lang w:eastAsia="en-GB"/>
        </w:rPr>
        <w:t xml:space="preserve"> and Paul </w:t>
      </w:r>
      <w:sdt>
        <w:sdtPr>
          <w:rPr>
            <w:rFonts w:eastAsia="Times New Roman" w:cs="Arial"/>
            <w:szCs w:val="24"/>
            <w:lang w:eastAsia="en-GB"/>
          </w:rPr>
          <w:id w:val="-983618230"/>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Pau21 \l 2057 </w:instrText>
          </w:r>
          <w:r>
            <w:rPr>
              <w:rFonts w:eastAsia="Times New Roman" w:cs="Arial"/>
              <w:szCs w:val="24"/>
              <w:lang w:eastAsia="en-GB"/>
            </w:rPr>
            <w:fldChar w:fldCharType="separate"/>
          </w:r>
          <w:r w:rsidR="000F3B9F" w:rsidRPr="000F3B9F">
            <w:rPr>
              <w:rFonts w:eastAsia="Times New Roman" w:cs="Arial"/>
              <w:noProof/>
              <w:szCs w:val="24"/>
              <w:lang w:eastAsia="en-GB"/>
            </w:rPr>
            <w:t>[14]</w:t>
          </w:r>
          <w:r>
            <w:rPr>
              <w:rFonts w:eastAsia="Times New Roman" w:cs="Arial"/>
              <w:szCs w:val="24"/>
              <w:lang w:eastAsia="en-GB"/>
            </w:rPr>
            <w:fldChar w:fldCharType="end"/>
          </w:r>
        </w:sdtContent>
      </w:sdt>
      <w:r w:rsidRPr="0030287A">
        <w:rPr>
          <w:rFonts w:eastAsia="Times New Roman" w:cs="Arial"/>
          <w:szCs w:val="24"/>
          <w:lang w:eastAsia="en-GB"/>
        </w:rPr>
        <w:t xml:space="preserve"> both note that unauthorised access is a growing concern in industrial networks. In response, this system was firewalled from external access and locked behind restricted access points aligning with best practice in SCADA security architecture.</w:t>
      </w:r>
    </w:p>
    <w:p w14:paraId="754EED9C" w14:textId="4BBD6694" w:rsidR="00E255AF" w:rsidRDefault="0030287A" w:rsidP="00EB71E3">
      <w:pPr>
        <w:spacing w:before="100" w:beforeAutospacing="1" w:after="100" w:afterAutospacing="1" w:line="360" w:lineRule="auto"/>
        <w:rPr>
          <w:rFonts w:eastAsia="Times New Roman" w:cs="Arial"/>
          <w:szCs w:val="24"/>
          <w:lang w:eastAsia="en-GB"/>
        </w:rPr>
      </w:pPr>
      <w:r w:rsidRPr="0030287A">
        <w:rPr>
          <w:rFonts w:eastAsia="Times New Roman" w:cs="Arial"/>
          <w:szCs w:val="24"/>
          <w:lang w:eastAsia="en-GB"/>
        </w:rPr>
        <w:t>Additionally, the HMI was redesigned with user feedback in mind. Following best practice guidance</w:t>
      </w:r>
      <w:r>
        <w:rPr>
          <w:rFonts w:eastAsia="Times New Roman" w:cs="Arial"/>
          <w:szCs w:val="24"/>
          <w:lang w:eastAsia="en-GB"/>
        </w:rPr>
        <w:t xml:space="preserve"> </w:t>
      </w:r>
      <w:sdt>
        <w:sdtPr>
          <w:rPr>
            <w:rFonts w:eastAsia="Times New Roman" w:cs="Arial"/>
            <w:szCs w:val="24"/>
            <w:lang w:eastAsia="en-GB"/>
          </w:rPr>
          <w:id w:val="2084792338"/>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ind25 \l 2057 </w:instrText>
          </w:r>
          <w:r>
            <w:rPr>
              <w:rFonts w:eastAsia="Times New Roman" w:cs="Arial"/>
              <w:szCs w:val="24"/>
              <w:lang w:eastAsia="en-GB"/>
            </w:rPr>
            <w:fldChar w:fldCharType="separate"/>
          </w:r>
          <w:r w:rsidR="000F3B9F" w:rsidRPr="000F3B9F">
            <w:rPr>
              <w:rFonts w:eastAsia="Times New Roman" w:cs="Arial"/>
              <w:noProof/>
              <w:szCs w:val="24"/>
              <w:lang w:eastAsia="en-GB"/>
            </w:rPr>
            <w:t>[5]</w:t>
          </w:r>
          <w:r>
            <w:rPr>
              <w:rFonts w:eastAsia="Times New Roman" w:cs="Arial"/>
              <w:szCs w:val="24"/>
              <w:lang w:eastAsia="en-GB"/>
            </w:rPr>
            <w:fldChar w:fldCharType="end"/>
          </w:r>
        </w:sdtContent>
      </w:sdt>
      <w:r w:rsidRPr="0030287A">
        <w:rPr>
          <w:rFonts w:eastAsia="Times New Roman" w:cs="Arial"/>
          <w:szCs w:val="24"/>
          <w:lang w:eastAsia="en-GB"/>
        </w:rPr>
        <w:t>, the interface was simplified to include clear pump states, fault indicators, and control toggles. This helped reduce training time and improve user confidence.</w:t>
      </w:r>
    </w:p>
    <w:p w14:paraId="39FFAE64" w14:textId="00F3FAA3" w:rsidR="00EB71E3" w:rsidRPr="00F4580B" w:rsidRDefault="00403713" w:rsidP="005607C2">
      <w:pPr>
        <w:pStyle w:val="Heading2"/>
        <w:rPr>
          <w:rFonts w:eastAsia="Times New Roman" w:cs="Arial"/>
          <w:color w:val="1F4E79" w:themeColor="accent5" w:themeShade="80"/>
          <w:sz w:val="28"/>
          <w:szCs w:val="28"/>
          <w:lang w:eastAsia="en-GB"/>
        </w:rPr>
      </w:pPr>
      <w:bookmarkStart w:id="16" w:name="_Toc196747314"/>
      <w:r w:rsidRPr="00F4580B">
        <w:rPr>
          <w:rFonts w:eastAsia="Times New Roman" w:cs="Arial"/>
          <w:color w:val="1F4E79" w:themeColor="accent5" w:themeShade="80"/>
          <w:sz w:val="28"/>
          <w:szCs w:val="28"/>
          <w:lang w:eastAsia="en-GB"/>
        </w:rPr>
        <w:t>2.</w:t>
      </w:r>
      <w:r w:rsidR="000656AC">
        <w:rPr>
          <w:rFonts w:eastAsia="Times New Roman" w:cs="Arial"/>
          <w:color w:val="1F4E79" w:themeColor="accent5" w:themeShade="80"/>
          <w:sz w:val="28"/>
          <w:szCs w:val="28"/>
          <w:lang w:eastAsia="en-GB"/>
        </w:rPr>
        <w:t>4</w:t>
      </w:r>
      <w:r w:rsidRPr="00F4580B">
        <w:rPr>
          <w:rFonts w:eastAsia="Times New Roman" w:cs="Arial"/>
          <w:color w:val="1F4E79" w:themeColor="accent5" w:themeShade="80"/>
          <w:sz w:val="28"/>
          <w:szCs w:val="28"/>
          <w:lang w:eastAsia="en-GB"/>
        </w:rPr>
        <w:t xml:space="preserve"> </w:t>
      </w:r>
      <w:r w:rsidR="00EB71E3" w:rsidRPr="00F4580B">
        <w:rPr>
          <w:rFonts w:eastAsia="Times New Roman" w:cs="Arial"/>
          <w:color w:val="1F4E79" w:themeColor="accent5" w:themeShade="80"/>
          <w:sz w:val="28"/>
          <w:szCs w:val="28"/>
          <w:lang w:eastAsia="en-GB"/>
        </w:rPr>
        <w:t>Operational Efficiency and Resource Allocation</w:t>
      </w:r>
      <w:bookmarkEnd w:id="16"/>
    </w:p>
    <w:p w14:paraId="75560ABF" w14:textId="74E14D5F" w:rsidR="005B36F7" w:rsidRPr="005B36F7" w:rsidRDefault="005B36F7" w:rsidP="005B36F7">
      <w:pPr>
        <w:spacing w:before="100" w:beforeAutospacing="1" w:after="100" w:afterAutospacing="1" w:line="360" w:lineRule="auto"/>
        <w:rPr>
          <w:rFonts w:eastAsia="Times New Roman" w:cs="Arial"/>
          <w:szCs w:val="24"/>
          <w:lang w:eastAsia="en-GB"/>
        </w:rPr>
      </w:pPr>
      <w:r w:rsidRPr="005B36F7">
        <w:rPr>
          <w:rFonts w:eastAsia="Times New Roman" w:cs="Arial"/>
          <w:szCs w:val="24"/>
          <w:lang w:eastAsia="en-GB"/>
        </w:rPr>
        <w:t xml:space="preserve">Manual sump systems require constant monitoring, which uses significant operator hours. Yandan </w:t>
      </w:r>
      <w:sdt>
        <w:sdtPr>
          <w:rPr>
            <w:rFonts w:eastAsia="Times New Roman" w:cs="Arial"/>
            <w:szCs w:val="24"/>
            <w:lang w:eastAsia="en-GB"/>
          </w:rPr>
          <w:id w:val="1291171497"/>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Yan24 \l 2057 </w:instrText>
          </w:r>
          <w:r>
            <w:rPr>
              <w:rFonts w:eastAsia="Times New Roman" w:cs="Arial"/>
              <w:szCs w:val="24"/>
              <w:lang w:eastAsia="en-GB"/>
            </w:rPr>
            <w:fldChar w:fldCharType="separate"/>
          </w:r>
          <w:r w:rsidR="000F3B9F" w:rsidRPr="000F3B9F">
            <w:rPr>
              <w:rFonts w:eastAsia="Times New Roman" w:cs="Arial"/>
              <w:noProof/>
              <w:szCs w:val="24"/>
              <w:lang w:eastAsia="en-GB"/>
            </w:rPr>
            <w:t>[9]</w:t>
          </w:r>
          <w:r>
            <w:rPr>
              <w:rFonts w:eastAsia="Times New Roman" w:cs="Arial"/>
              <w:szCs w:val="24"/>
              <w:lang w:eastAsia="en-GB"/>
            </w:rPr>
            <w:fldChar w:fldCharType="end"/>
          </w:r>
        </w:sdtContent>
      </w:sdt>
      <w:r w:rsidRPr="005B36F7">
        <w:rPr>
          <w:rFonts w:eastAsia="Times New Roman" w:cs="Arial"/>
          <w:szCs w:val="24"/>
          <w:lang w:eastAsia="en-GB"/>
        </w:rPr>
        <w:t xml:space="preserve"> and Yang et al. </w:t>
      </w:r>
      <w:sdt>
        <w:sdtPr>
          <w:rPr>
            <w:rFonts w:eastAsia="Times New Roman" w:cs="Arial"/>
            <w:szCs w:val="24"/>
            <w:lang w:eastAsia="en-GB"/>
          </w:rPr>
          <w:id w:val="-1124928994"/>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Yan21 \l 2057 </w:instrText>
          </w:r>
          <w:r>
            <w:rPr>
              <w:rFonts w:eastAsia="Times New Roman" w:cs="Arial"/>
              <w:szCs w:val="24"/>
              <w:lang w:eastAsia="en-GB"/>
            </w:rPr>
            <w:fldChar w:fldCharType="separate"/>
          </w:r>
          <w:r w:rsidR="000F3B9F" w:rsidRPr="000F3B9F">
            <w:rPr>
              <w:rFonts w:eastAsia="Times New Roman" w:cs="Arial"/>
              <w:noProof/>
              <w:szCs w:val="24"/>
              <w:lang w:eastAsia="en-GB"/>
            </w:rPr>
            <w:t>[15]</w:t>
          </w:r>
          <w:r>
            <w:rPr>
              <w:rFonts w:eastAsia="Times New Roman" w:cs="Arial"/>
              <w:szCs w:val="24"/>
              <w:lang w:eastAsia="en-GB"/>
            </w:rPr>
            <w:fldChar w:fldCharType="end"/>
          </w:r>
        </w:sdtContent>
      </w:sdt>
      <w:r w:rsidRPr="005B36F7">
        <w:rPr>
          <w:rFonts w:eastAsia="Times New Roman" w:cs="Arial"/>
          <w:szCs w:val="24"/>
          <w:lang w:eastAsia="en-GB"/>
        </w:rPr>
        <w:t xml:space="preserve"> both highlight that automating basic routines frees staff for more complex or strategic work. This project reduced sump coverage </w:t>
      </w:r>
      <w:r w:rsidRPr="005B36F7">
        <w:rPr>
          <w:rFonts w:eastAsia="Times New Roman" w:cs="Arial"/>
          <w:szCs w:val="24"/>
          <w:lang w:eastAsia="en-GB"/>
        </w:rPr>
        <w:lastRenderedPageBreak/>
        <w:t>from 168 hours per week to under 20, a shift that supports both cost savings and smarter resource use.</w:t>
      </w:r>
    </w:p>
    <w:p w14:paraId="64B13774" w14:textId="1C723007" w:rsidR="005B36F7" w:rsidRDefault="005B36F7" w:rsidP="00EB71E3">
      <w:pPr>
        <w:spacing w:before="100" w:beforeAutospacing="1" w:after="100" w:afterAutospacing="1" w:line="360" w:lineRule="auto"/>
        <w:rPr>
          <w:rFonts w:eastAsia="Times New Roman" w:cs="Arial"/>
          <w:szCs w:val="24"/>
          <w:lang w:eastAsia="en-GB"/>
        </w:rPr>
      </w:pPr>
      <w:r w:rsidRPr="005B36F7">
        <w:rPr>
          <w:rFonts w:eastAsia="Times New Roman" w:cs="Arial"/>
          <w:szCs w:val="24"/>
          <w:lang w:eastAsia="en-GB"/>
        </w:rPr>
        <w:t>Operational data is now logged through SAP, giving visibility of unplanned faults, backlog jobs, and work orders</w:t>
      </w:r>
      <w:r>
        <w:rPr>
          <w:rFonts w:eastAsia="Times New Roman" w:cs="Arial"/>
          <w:szCs w:val="24"/>
          <w:lang w:eastAsia="en-GB"/>
        </w:rPr>
        <w:t xml:space="preserve"> </w:t>
      </w:r>
      <w:sdt>
        <w:sdtPr>
          <w:rPr>
            <w:rFonts w:eastAsia="Times New Roman" w:cs="Arial"/>
            <w:szCs w:val="24"/>
            <w:lang w:eastAsia="en-GB"/>
          </w:rPr>
          <w:id w:val="-1826042576"/>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SAP25 \l 2057 </w:instrText>
          </w:r>
          <w:r>
            <w:rPr>
              <w:rFonts w:eastAsia="Times New Roman" w:cs="Arial"/>
              <w:szCs w:val="24"/>
              <w:lang w:eastAsia="en-GB"/>
            </w:rPr>
            <w:fldChar w:fldCharType="separate"/>
          </w:r>
          <w:r w:rsidR="000F3B9F" w:rsidRPr="000F3B9F">
            <w:rPr>
              <w:rFonts w:eastAsia="Times New Roman" w:cs="Arial"/>
              <w:noProof/>
              <w:szCs w:val="24"/>
              <w:lang w:eastAsia="en-GB"/>
            </w:rPr>
            <w:t>[16]</w:t>
          </w:r>
          <w:r>
            <w:rPr>
              <w:rFonts w:eastAsia="Times New Roman" w:cs="Arial"/>
              <w:szCs w:val="24"/>
              <w:lang w:eastAsia="en-GB"/>
            </w:rPr>
            <w:fldChar w:fldCharType="end"/>
          </w:r>
        </w:sdtContent>
      </w:sdt>
      <w:r w:rsidRPr="005B36F7">
        <w:rPr>
          <w:rFonts w:eastAsia="Times New Roman" w:cs="Arial"/>
          <w:szCs w:val="24"/>
          <w:lang w:eastAsia="en-GB"/>
        </w:rPr>
        <w:t xml:space="preserve">. These logs help prioritise future maintenance and were used to track project improvements. Kenton </w:t>
      </w:r>
      <w:sdt>
        <w:sdtPr>
          <w:rPr>
            <w:rFonts w:eastAsia="Times New Roman" w:cs="Arial"/>
            <w:szCs w:val="24"/>
            <w:lang w:eastAsia="en-GB"/>
          </w:rPr>
          <w:id w:val="1842815742"/>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Ken241 \l 2057 </w:instrText>
          </w:r>
          <w:r>
            <w:rPr>
              <w:rFonts w:eastAsia="Times New Roman" w:cs="Arial"/>
              <w:szCs w:val="24"/>
              <w:lang w:eastAsia="en-GB"/>
            </w:rPr>
            <w:fldChar w:fldCharType="separate"/>
          </w:r>
          <w:r w:rsidR="000F3B9F" w:rsidRPr="000F3B9F">
            <w:rPr>
              <w:rFonts w:eastAsia="Times New Roman" w:cs="Arial"/>
              <w:noProof/>
              <w:szCs w:val="24"/>
              <w:lang w:eastAsia="en-GB"/>
            </w:rPr>
            <w:t>[17]</w:t>
          </w:r>
          <w:r>
            <w:rPr>
              <w:rFonts w:eastAsia="Times New Roman" w:cs="Arial"/>
              <w:szCs w:val="24"/>
              <w:lang w:eastAsia="en-GB"/>
            </w:rPr>
            <w:fldChar w:fldCharType="end"/>
          </w:r>
        </w:sdtContent>
      </w:sdt>
      <w:r w:rsidRPr="005B36F7">
        <w:rPr>
          <w:rFonts w:eastAsia="Times New Roman" w:cs="Arial"/>
          <w:szCs w:val="24"/>
          <w:lang w:eastAsia="en-GB"/>
        </w:rPr>
        <w:t xml:space="preserve"> supports this data-led approach through Lean Six Sigma, using KPIs and fault trends to drive ongoing process improvements</w:t>
      </w:r>
      <w:r>
        <w:rPr>
          <w:rFonts w:eastAsia="Times New Roman" w:cs="Arial"/>
          <w:szCs w:val="24"/>
          <w:lang w:eastAsia="en-GB"/>
        </w:rPr>
        <w:t xml:space="preserve"> </w:t>
      </w:r>
      <w:sdt>
        <w:sdtPr>
          <w:rPr>
            <w:rFonts w:eastAsia="Times New Roman" w:cs="Arial"/>
            <w:szCs w:val="24"/>
            <w:lang w:eastAsia="en-GB"/>
          </w:rPr>
          <w:id w:val="-467662109"/>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Pol25 \l 2057 </w:instrText>
          </w:r>
          <w:r>
            <w:rPr>
              <w:rFonts w:eastAsia="Times New Roman" w:cs="Arial"/>
              <w:szCs w:val="24"/>
              <w:lang w:eastAsia="en-GB"/>
            </w:rPr>
            <w:fldChar w:fldCharType="separate"/>
          </w:r>
          <w:r w:rsidR="000F3B9F" w:rsidRPr="000F3B9F">
            <w:rPr>
              <w:rFonts w:eastAsia="Times New Roman" w:cs="Arial"/>
              <w:noProof/>
              <w:szCs w:val="24"/>
              <w:lang w:eastAsia="en-GB"/>
            </w:rPr>
            <w:t>[18]</w:t>
          </w:r>
          <w:r>
            <w:rPr>
              <w:rFonts w:eastAsia="Times New Roman" w:cs="Arial"/>
              <w:szCs w:val="24"/>
              <w:lang w:eastAsia="en-GB"/>
            </w:rPr>
            <w:fldChar w:fldCharType="end"/>
          </w:r>
        </w:sdtContent>
      </w:sdt>
      <w:r w:rsidRPr="005B36F7">
        <w:rPr>
          <w:rFonts w:eastAsia="Times New Roman" w:cs="Arial"/>
          <w:szCs w:val="24"/>
          <w:lang w:eastAsia="en-GB"/>
        </w:rPr>
        <w:t>.</w:t>
      </w:r>
    </w:p>
    <w:p w14:paraId="720B8E32" w14:textId="4768C6D2" w:rsidR="00734A79" w:rsidRPr="00A94016" w:rsidRDefault="00734A79" w:rsidP="00FC27E3">
      <w:pPr>
        <w:pStyle w:val="Heading3"/>
        <w:rPr>
          <w:rFonts w:eastAsia="Times New Roman" w:cs="Arial"/>
          <w:b/>
          <w:bCs/>
          <w:color w:val="1F4E79" w:themeColor="accent5" w:themeShade="80"/>
          <w:sz w:val="28"/>
          <w:szCs w:val="28"/>
          <w:lang w:eastAsia="en-GB"/>
        </w:rPr>
      </w:pPr>
      <w:bookmarkStart w:id="17" w:name="_Toc196747315"/>
      <w:r w:rsidRPr="00F4580B">
        <w:rPr>
          <w:rFonts w:eastAsia="Times New Roman" w:cs="Arial"/>
          <w:color w:val="1F4E79" w:themeColor="accent5" w:themeShade="80"/>
          <w:sz w:val="28"/>
          <w:szCs w:val="28"/>
          <w:lang w:eastAsia="en-GB"/>
        </w:rPr>
        <w:t>2.</w:t>
      </w:r>
      <w:r>
        <w:rPr>
          <w:rFonts w:eastAsia="Times New Roman" w:cs="Arial"/>
          <w:color w:val="1F4E79" w:themeColor="accent5" w:themeShade="80"/>
          <w:sz w:val="28"/>
          <w:szCs w:val="28"/>
          <w:lang w:eastAsia="en-GB"/>
        </w:rPr>
        <w:t>4.</w:t>
      </w:r>
      <w:r w:rsidRPr="00A94016">
        <w:rPr>
          <w:rFonts w:eastAsia="Times New Roman" w:cs="Arial"/>
          <w:color w:val="1F4E79" w:themeColor="accent5" w:themeShade="80"/>
          <w:sz w:val="28"/>
          <w:szCs w:val="28"/>
          <w:lang w:eastAsia="en-GB"/>
        </w:rPr>
        <w:t xml:space="preserve">1 </w:t>
      </w:r>
      <w:r w:rsidR="00A94016" w:rsidRPr="00A94016">
        <w:rPr>
          <w:rFonts w:eastAsia="Times New Roman" w:cs="Arial"/>
          <w:color w:val="1F4E79" w:themeColor="accent5" w:themeShade="80"/>
          <w:sz w:val="28"/>
          <w:szCs w:val="28"/>
          <w:lang w:eastAsia="en-GB"/>
        </w:rPr>
        <w:t>Legislative Compliance Context</w:t>
      </w:r>
      <w:bookmarkEnd w:id="17"/>
    </w:p>
    <w:p w14:paraId="44B42D46" w14:textId="77777777" w:rsidR="00734A79" w:rsidRPr="00734A79" w:rsidRDefault="00734A79" w:rsidP="00734A79">
      <w:pPr>
        <w:spacing w:before="100" w:beforeAutospacing="1" w:after="100" w:afterAutospacing="1" w:line="360" w:lineRule="auto"/>
        <w:rPr>
          <w:rFonts w:eastAsia="Times New Roman" w:cs="Arial"/>
          <w:szCs w:val="24"/>
          <w:lang w:eastAsia="en-GB"/>
        </w:rPr>
      </w:pPr>
      <w:r w:rsidRPr="00734A79">
        <w:rPr>
          <w:rFonts w:eastAsia="Times New Roman" w:cs="Arial"/>
          <w:szCs w:val="24"/>
          <w:lang w:eastAsia="en-GB"/>
        </w:rPr>
        <w:t>In the context of environmental automation at Tata Steel, several regulatory frameworks guided the system's design and implementation. These include:</w:t>
      </w:r>
    </w:p>
    <w:p w14:paraId="4F39B357" w14:textId="15969460" w:rsidR="00734A79" w:rsidRPr="00734A79" w:rsidRDefault="00734A79" w:rsidP="007978EA">
      <w:pPr>
        <w:numPr>
          <w:ilvl w:val="0"/>
          <w:numId w:val="27"/>
        </w:numPr>
        <w:spacing w:before="100" w:beforeAutospacing="1" w:after="100" w:afterAutospacing="1" w:line="360" w:lineRule="auto"/>
        <w:rPr>
          <w:rFonts w:eastAsia="Times New Roman" w:cs="Arial"/>
          <w:szCs w:val="24"/>
          <w:lang w:eastAsia="en-GB"/>
        </w:rPr>
      </w:pPr>
      <w:r w:rsidRPr="00734A79">
        <w:rPr>
          <w:rFonts w:eastAsia="Times New Roman" w:cs="Arial"/>
          <w:szCs w:val="24"/>
          <w:lang w:eastAsia="en-GB"/>
        </w:rPr>
        <w:t>Water Resources Act 1990 – governing the discharge of effluent into controlled waters</w:t>
      </w:r>
      <w:sdt>
        <w:sdtPr>
          <w:rPr>
            <w:rFonts w:eastAsia="Times New Roman" w:cs="Arial"/>
            <w:szCs w:val="24"/>
            <w:lang w:eastAsia="en-GB"/>
          </w:rPr>
          <w:id w:val="78032754"/>
          <w:citation/>
        </w:sdtPr>
        <w:sdtEndPr/>
        <w:sdtContent>
          <w:r w:rsidR="00A94016">
            <w:rPr>
              <w:rFonts w:eastAsia="Times New Roman" w:cs="Arial"/>
              <w:szCs w:val="24"/>
              <w:lang w:eastAsia="en-GB"/>
            </w:rPr>
            <w:fldChar w:fldCharType="begin"/>
          </w:r>
          <w:r w:rsidR="00A94016">
            <w:rPr>
              <w:rFonts w:eastAsia="Times New Roman" w:cs="Arial"/>
              <w:szCs w:val="24"/>
              <w:lang w:eastAsia="en-GB"/>
            </w:rPr>
            <w:instrText xml:space="preserve"> CITATION NRW20 \l 2057 </w:instrText>
          </w:r>
          <w:r w:rsidR="00A94016">
            <w:rPr>
              <w:rFonts w:eastAsia="Times New Roman" w:cs="Arial"/>
              <w:szCs w:val="24"/>
              <w:lang w:eastAsia="en-GB"/>
            </w:rPr>
            <w:fldChar w:fldCharType="separate"/>
          </w:r>
          <w:r w:rsidR="000F3B9F">
            <w:rPr>
              <w:rFonts w:eastAsia="Times New Roman" w:cs="Arial"/>
              <w:noProof/>
              <w:szCs w:val="24"/>
              <w:lang w:eastAsia="en-GB"/>
            </w:rPr>
            <w:t xml:space="preserve"> </w:t>
          </w:r>
          <w:r w:rsidR="000F3B9F" w:rsidRPr="000F3B9F">
            <w:rPr>
              <w:rFonts w:eastAsia="Times New Roman" w:cs="Arial"/>
              <w:noProof/>
              <w:szCs w:val="24"/>
              <w:lang w:eastAsia="en-GB"/>
            </w:rPr>
            <w:t>[10]</w:t>
          </w:r>
          <w:r w:rsidR="00A94016">
            <w:rPr>
              <w:rFonts w:eastAsia="Times New Roman" w:cs="Arial"/>
              <w:szCs w:val="24"/>
              <w:lang w:eastAsia="en-GB"/>
            </w:rPr>
            <w:fldChar w:fldCharType="end"/>
          </w:r>
        </w:sdtContent>
      </w:sdt>
      <w:r w:rsidRPr="00734A79">
        <w:rPr>
          <w:rFonts w:eastAsia="Times New Roman" w:cs="Arial"/>
          <w:szCs w:val="24"/>
          <w:lang w:eastAsia="en-GB"/>
        </w:rPr>
        <w:t>.</w:t>
      </w:r>
    </w:p>
    <w:p w14:paraId="73A1F36F" w14:textId="16A08561" w:rsidR="00734A79" w:rsidRPr="00734A79" w:rsidRDefault="00734A79" w:rsidP="007978EA">
      <w:pPr>
        <w:numPr>
          <w:ilvl w:val="0"/>
          <w:numId w:val="27"/>
        </w:numPr>
        <w:spacing w:before="100" w:beforeAutospacing="1" w:after="100" w:afterAutospacing="1" w:line="360" w:lineRule="auto"/>
        <w:rPr>
          <w:rFonts w:eastAsia="Times New Roman" w:cs="Arial"/>
          <w:szCs w:val="24"/>
          <w:lang w:eastAsia="en-GB"/>
        </w:rPr>
      </w:pPr>
      <w:r w:rsidRPr="00734A79">
        <w:rPr>
          <w:rFonts w:eastAsia="Times New Roman" w:cs="Arial"/>
          <w:szCs w:val="24"/>
          <w:lang w:eastAsia="en-GB"/>
        </w:rPr>
        <w:t>Electricity at Work Regulations 1989 – ensuring electrical systems are safely installed and operated</w:t>
      </w:r>
      <w:sdt>
        <w:sdtPr>
          <w:rPr>
            <w:rFonts w:eastAsia="Times New Roman" w:cs="Arial"/>
            <w:szCs w:val="24"/>
            <w:lang w:eastAsia="en-GB"/>
          </w:rPr>
          <w:id w:val="-1972425245"/>
          <w:citation/>
        </w:sdtPr>
        <w:sdtEndPr/>
        <w:sdtContent>
          <w:r w:rsidR="00E15F17">
            <w:rPr>
              <w:rFonts w:eastAsia="Times New Roman" w:cs="Arial"/>
              <w:szCs w:val="24"/>
              <w:lang w:eastAsia="en-GB"/>
            </w:rPr>
            <w:fldChar w:fldCharType="begin"/>
          </w:r>
          <w:r w:rsidR="00E15F17">
            <w:rPr>
              <w:rFonts w:eastAsia="Times New Roman" w:cs="Arial"/>
              <w:szCs w:val="24"/>
              <w:lang w:eastAsia="en-GB"/>
            </w:rPr>
            <w:instrText xml:space="preserve"> CITATION HSE15 \l 2057 </w:instrText>
          </w:r>
          <w:r w:rsidR="00E15F17">
            <w:rPr>
              <w:rFonts w:eastAsia="Times New Roman" w:cs="Arial"/>
              <w:szCs w:val="24"/>
              <w:lang w:eastAsia="en-GB"/>
            </w:rPr>
            <w:fldChar w:fldCharType="separate"/>
          </w:r>
          <w:r w:rsidR="000F3B9F">
            <w:rPr>
              <w:rFonts w:eastAsia="Times New Roman" w:cs="Arial"/>
              <w:noProof/>
              <w:szCs w:val="24"/>
              <w:lang w:eastAsia="en-GB"/>
            </w:rPr>
            <w:t xml:space="preserve"> </w:t>
          </w:r>
          <w:r w:rsidR="000F3B9F" w:rsidRPr="000F3B9F">
            <w:rPr>
              <w:rFonts w:eastAsia="Times New Roman" w:cs="Arial"/>
              <w:noProof/>
              <w:szCs w:val="24"/>
              <w:lang w:eastAsia="en-GB"/>
            </w:rPr>
            <w:t>[19]</w:t>
          </w:r>
          <w:r w:rsidR="00E15F17">
            <w:rPr>
              <w:rFonts w:eastAsia="Times New Roman" w:cs="Arial"/>
              <w:szCs w:val="24"/>
              <w:lang w:eastAsia="en-GB"/>
            </w:rPr>
            <w:fldChar w:fldCharType="end"/>
          </w:r>
        </w:sdtContent>
      </w:sdt>
      <w:r w:rsidRPr="00734A79">
        <w:rPr>
          <w:rFonts w:eastAsia="Times New Roman" w:cs="Arial"/>
          <w:szCs w:val="24"/>
          <w:lang w:eastAsia="en-GB"/>
        </w:rPr>
        <w:t>.</w:t>
      </w:r>
    </w:p>
    <w:p w14:paraId="2704D992" w14:textId="5E72D621" w:rsidR="00734A79" w:rsidRPr="00734A79" w:rsidRDefault="00734A79" w:rsidP="007978EA">
      <w:pPr>
        <w:numPr>
          <w:ilvl w:val="0"/>
          <w:numId w:val="27"/>
        </w:numPr>
        <w:spacing w:before="100" w:beforeAutospacing="1" w:after="100" w:afterAutospacing="1" w:line="360" w:lineRule="auto"/>
        <w:rPr>
          <w:rFonts w:eastAsia="Times New Roman" w:cs="Arial"/>
          <w:szCs w:val="24"/>
          <w:lang w:eastAsia="en-GB"/>
        </w:rPr>
      </w:pPr>
      <w:r w:rsidRPr="00734A79">
        <w:rPr>
          <w:rFonts w:eastAsia="Times New Roman" w:cs="Arial"/>
          <w:szCs w:val="24"/>
          <w:lang w:eastAsia="en-GB"/>
        </w:rPr>
        <w:t>Health and Safety at Work Act 1974 – covering employer duties to maintain a safe workplace</w:t>
      </w:r>
      <w:sdt>
        <w:sdtPr>
          <w:rPr>
            <w:rFonts w:eastAsia="Times New Roman" w:cs="Arial"/>
            <w:szCs w:val="24"/>
            <w:lang w:eastAsia="en-GB"/>
          </w:rPr>
          <w:id w:val="414598534"/>
          <w:citation/>
        </w:sdtPr>
        <w:sdtEndPr/>
        <w:sdtContent>
          <w:r w:rsidR="00223065">
            <w:rPr>
              <w:rFonts w:eastAsia="Times New Roman" w:cs="Arial"/>
              <w:szCs w:val="24"/>
              <w:lang w:eastAsia="en-GB"/>
            </w:rPr>
            <w:fldChar w:fldCharType="begin"/>
          </w:r>
          <w:r w:rsidR="00223065">
            <w:rPr>
              <w:rFonts w:eastAsia="Times New Roman" w:cs="Arial"/>
              <w:szCs w:val="24"/>
              <w:lang w:eastAsia="en-GB"/>
            </w:rPr>
            <w:instrText xml:space="preserve"> CITATION HSE242 \l 2057 </w:instrText>
          </w:r>
          <w:r w:rsidR="00223065">
            <w:rPr>
              <w:rFonts w:eastAsia="Times New Roman" w:cs="Arial"/>
              <w:szCs w:val="24"/>
              <w:lang w:eastAsia="en-GB"/>
            </w:rPr>
            <w:fldChar w:fldCharType="separate"/>
          </w:r>
          <w:r w:rsidR="000F3B9F">
            <w:rPr>
              <w:rFonts w:eastAsia="Times New Roman" w:cs="Arial"/>
              <w:noProof/>
              <w:szCs w:val="24"/>
              <w:lang w:eastAsia="en-GB"/>
            </w:rPr>
            <w:t xml:space="preserve"> </w:t>
          </w:r>
          <w:r w:rsidR="000F3B9F" w:rsidRPr="000F3B9F">
            <w:rPr>
              <w:rFonts w:eastAsia="Times New Roman" w:cs="Arial"/>
              <w:noProof/>
              <w:szCs w:val="24"/>
              <w:lang w:eastAsia="en-GB"/>
            </w:rPr>
            <w:t>[20]</w:t>
          </w:r>
          <w:r w:rsidR="00223065">
            <w:rPr>
              <w:rFonts w:eastAsia="Times New Roman" w:cs="Arial"/>
              <w:szCs w:val="24"/>
              <w:lang w:eastAsia="en-GB"/>
            </w:rPr>
            <w:fldChar w:fldCharType="end"/>
          </w:r>
        </w:sdtContent>
      </w:sdt>
      <w:r w:rsidRPr="00734A79">
        <w:rPr>
          <w:rFonts w:eastAsia="Times New Roman" w:cs="Arial"/>
          <w:szCs w:val="24"/>
          <w:lang w:eastAsia="en-GB"/>
        </w:rPr>
        <w:t>.</w:t>
      </w:r>
    </w:p>
    <w:p w14:paraId="001B6D6A" w14:textId="01B87750" w:rsidR="00734A79" w:rsidRPr="00734A79" w:rsidRDefault="00734A79" w:rsidP="007978EA">
      <w:pPr>
        <w:numPr>
          <w:ilvl w:val="0"/>
          <w:numId w:val="27"/>
        </w:numPr>
        <w:spacing w:before="100" w:beforeAutospacing="1" w:after="100" w:afterAutospacing="1" w:line="360" w:lineRule="auto"/>
        <w:rPr>
          <w:rFonts w:eastAsia="Times New Roman" w:cs="Arial"/>
          <w:szCs w:val="24"/>
          <w:lang w:eastAsia="en-GB"/>
        </w:rPr>
      </w:pPr>
      <w:r w:rsidRPr="00734A79">
        <w:rPr>
          <w:rFonts w:eastAsia="Times New Roman" w:cs="Arial"/>
          <w:szCs w:val="24"/>
          <w:lang w:eastAsia="en-GB"/>
        </w:rPr>
        <w:t>Control of Substances Hazardous to Health (COSHH) – ensuring effluent systems do not expose workers to chemical hazards</w:t>
      </w:r>
      <w:sdt>
        <w:sdtPr>
          <w:rPr>
            <w:rFonts w:eastAsia="Times New Roman" w:cs="Arial"/>
            <w:szCs w:val="24"/>
            <w:lang w:eastAsia="en-GB"/>
          </w:rPr>
          <w:id w:val="-1533498530"/>
          <w:citation/>
        </w:sdtPr>
        <w:sdtEndPr/>
        <w:sdtContent>
          <w:r w:rsidR="00E15F17">
            <w:rPr>
              <w:rFonts w:eastAsia="Times New Roman" w:cs="Arial"/>
              <w:szCs w:val="24"/>
              <w:lang w:eastAsia="en-GB"/>
            </w:rPr>
            <w:fldChar w:fldCharType="begin"/>
          </w:r>
          <w:r w:rsidR="00E15F17">
            <w:rPr>
              <w:rFonts w:eastAsia="Times New Roman" w:cs="Arial"/>
              <w:szCs w:val="24"/>
              <w:lang w:eastAsia="en-GB"/>
            </w:rPr>
            <w:instrText xml:space="preserve"> CITATION Hea25 \l 2057 </w:instrText>
          </w:r>
          <w:r w:rsidR="00E15F17">
            <w:rPr>
              <w:rFonts w:eastAsia="Times New Roman" w:cs="Arial"/>
              <w:szCs w:val="24"/>
              <w:lang w:eastAsia="en-GB"/>
            </w:rPr>
            <w:fldChar w:fldCharType="separate"/>
          </w:r>
          <w:r w:rsidR="000F3B9F">
            <w:rPr>
              <w:rFonts w:eastAsia="Times New Roman" w:cs="Arial"/>
              <w:noProof/>
              <w:szCs w:val="24"/>
              <w:lang w:eastAsia="en-GB"/>
            </w:rPr>
            <w:t xml:space="preserve"> </w:t>
          </w:r>
          <w:r w:rsidR="000F3B9F" w:rsidRPr="000F3B9F">
            <w:rPr>
              <w:rFonts w:eastAsia="Times New Roman" w:cs="Arial"/>
              <w:noProof/>
              <w:szCs w:val="24"/>
              <w:lang w:eastAsia="en-GB"/>
            </w:rPr>
            <w:t>[21]</w:t>
          </w:r>
          <w:r w:rsidR="00E15F17">
            <w:rPr>
              <w:rFonts w:eastAsia="Times New Roman" w:cs="Arial"/>
              <w:szCs w:val="24"/>
              <w:lang w:eastAsia="en-GB"/>
            </w:rPr>
            <w:fldChar w:fldCharType="end"/>
          </w:r>
        </w:sdtContent>
      </w:sdt>
      <w:r w:rsidRPr="00734A79">
        <w:rPr>
          <w:rFonts w:eastAsia="Times New Roman" w:cs="Arial"/>
          <w:szCs w:val="24"/>
          <w:lang w:eastAsia="en-GB"/>
        </w:rPr>
        <w:t>.</w:t>
      </w:r>
    </w:p>
    <w:p w14:paraId="374137E7" w14:textId="7CC51970" w:rsidR="00734A79" w:rsidRPr="00734A79" w:rsidRDefault="00734A79" w:rsidP="007978EA">
      <w:pPr>
        <w:numPr>
          <w:ilvl w:val="0"/>
          <w:numId w:val="27"/>
        </w:numPr>
        <w:spacing w:before="100" w:beforeAutospacing="1" w:after="100" w:afterAutospacing="1" w:line="360" w:lineRule="auto"/>
        <w:rPr>
          <w:rFonts w:eastAsia="Times New Roman" w:cs="Arial"/>
          <w:szCs w:val="24"/>
          <w:lang w:eastAsia="en-GB"/>
        </w:rPr>
      </w:pPr>
      <w:r w:rsidRPr="00734A79">
        <w:rPr>
          <w:rFonts w:eastAsia="Times New Roman" w:cs="Arial"/>
          <w:szCs w:val="24"/>
          <w:lang w:eastAsia="en-GB"/>
        </w:rPr>
        <w:t>Tata Steel EIS 7 (Low Voltage Safety Rules) – providing specific standards for equipment under 1000V AC</w:t>
      </w:r>
      <w:sdt>
        <w:sdtPr>
          <w:rPr>
            <w:rFonts w:eastAsia="Times New Roman" w:cs="Arial"/>
            <w:szCs w:val="24"/>
            <w:lang w:eastAsia="en-GB"/>
          </w:rPr>
          <w:id w:val="1456680957"/>
          <w:citation/>
        </w:sdtPr>
        <w:sdtEndPr/>
        <w:sdtContent>
          <w:r w:rsidR="00E15F17">
            <w:rPr>
              <w:rFonts w:eastAsia="Times New Roman" w:cs="Arial"/>
              <w:szCs w:val="24"/>
              <w:lang w:eastAsia="en-GB"/>
            </w:rPr>
            <w:fldChar w:fldCharType="begin"/>
          </w:r>
          <w:r w:rsidR="00E15F17">
            <w:rPr>
              <w:rFonts w:eastAsia="Times New Roman" w:cs="Arial"/>
              <w:szCs w:val="24"/>
              <w:lang w:eastAsia="en-GB"/>
            </w:rPr>
            <w:instrText xml:space="preserve"> CITATION Tat24 \l 2057 </w:instrText>
          </w:r>
          <w:r w:rsidR="00E15F17">
            <w:rPr>
              <w:rFonts w:eastAsia="Times New Roman" w:cs="Arial"/>
              <w:szCs w:val="24"/>
              <w:lang w:eastAsia="en-GB"/>
            </w:rPr>
            <w:fldChar w:fldCharType="separate"/>
          </w:r>
          <w:r w:rsidR="000F3B9F">
            <w:rPr>
              <w:rFonts w:eastAsia="Times New Roman" w:cs="Arial"/>
              <w:noProof/>
              <w:szCs w:val="24"/>
              <w:lang w:eastAsia="en-GB"/>
            </w:rPr>
            <w:t xml:space="preserve"> </w:t>
          </w:r>
          <w:r w:rsidR="000F3B9F" w:rsidRPr="000F3B9F">
            <w:rPr>
              <w:rFonts w:eastAsia="Times New Roman" w:cs="Arial"/>
              <w:noProof/>
              <w:szCs w:val="24"/>
              <w:lang w:eastAsia="en-GB"/>
            </w:rPr>
            <w:t>[22]</w:t>
          </w:r>
          <w:r w:rsidR="00E15F17">
            <w:rPr>
              <w:rFonts w:eastAsia="Times New Roman" w:cs="Arial"/>
              <w:szCs w:val="24"/>
              <w:lang w:eastAsia="en-GB"/>
            </w:rPr>
            <w:fldChar w:fldCharType="end"/>
          </w:r>
        </w:sdtContent>
      </w:sdt>
      <w:r w:rsidRPr="00734A79">
        <w:rPr>
          <w:rFonts w:eastAsia="Times New Roman" w:cs="Arial"/>
          <w:szCs w:val="24"/>
          <w:lang w:eastAsia="en-GB"/>
        </w:rPr>
        <w:t>.</w:t>
      </w:r>
    </w:p>
    <w:p w14:paraId="32FE9F76" w14:textId="453D9C84" w:rsidR="00A358A3" w:rsidRDefault="00A358A3" w:rsidP="00EB71E3">
      <w:pPr>
        <w:spacing w:before="100" w:beforeAutospacing="1" w:after="100" w:afterAutospacing="1" w:line="360" w:lineRule="auto"/>
        <w:rPr>
          <w:rFonts w:eastAsia="Times New Roman" w:cs="Arial"/>
          <w:szCs w:val="24"/>
          <w:lang w:eastAsia="en-GB"/>
        </w:rPr>
      </w:pPr>
      <w:r w:rsidRPr="00A358A3">
        <w:rPr>
          <w:rFonts w:eastAsia="Times New Roman" w:cs="Arial"/>
          <w:szCs w:val="24"/>
          <w:lang w:eastAsia="en-GB"/>
        </w:rPr>
        <w:t xml:space="preserve">These were met by implementing proper lock-off/tag-out procedures, clear MCC panel labelling, and by using a documented isolation process (Appendix </w:t>
      </w:r>
      <w:r w:rsidR="001F79C9">
        <w:rPr>
          <w:rFonts w:eastAsia="Times New Roman" w:cs="Arial"/>
          <w:szCs w:val="24"/>
          <w:lang w:eastAsia="en-GB"/>
        </w:rPr>
        <w:t>4</w:t>
      </w:r>
      <w:r w:rsidRPr="00A358A3">
        <w:rPr>
          <w:rFonts w:eastAsia="Times New Roman" w:cs="Arial"/>
          <w:szCs w:val="24"/>
          <w:lang w:eastAsia="en-GB"/>
        </w:rPr>
        <w:t>).</w:t>
      </w:r>
    </w:p>
    <w:p w14:paraId="33ED6D85" w14:textId="32A8EC59" w:rsidR="00EB71E3" w:rsidRPr="00F4580B" w:rsidRDefault="00403713" w:rsidP="005607C2">
      <w:pPr>
        <w:pStyle w:val="Heading2"/>
        <w:rPr>
          <w:rFonts w:eastAsia="Times New Roman" w:cs="Arial"/>
          <w:color w:val="1F4E79" w:themeColor="accent5" w:themeShade="80"/>
          <w:sz w:val="28"/>
          <w:szCs w:val="28"/>
          <w:lang w:eastAsia="en-GB"/>
        </w:rPr>
      </w:pPr>
      <w:bookmarkStart w:id="18" w:name="_Toc196747316"/>
      <w:r w:rsidRPr="00F4580B">
        <w:rPr>
          <w:rFonts w:eastAsia="Times New Roman" w:cs="Arial"/>
          <w:color w:val="1F4E79" w:themeColor="accent5" w:themeShade="80"/>
          <w:sz w:val="28"/>
          <w:szCs w:val="28"/>
          <w:lang w:eastAsia="en-GB"/>
        </w:rPr>
        <w:t>2.</w:t>
      </w:r>
      <w:r w:rsidR="000656AC">
        <w:rPr>
          <w:rFonts w:eastAsia="Times New Roman" w:cs="Arial"/>
          <w:color w:val="1F4E79" w:themeColor="accent5" w:themeShade="80"/>
          <w:sz w:val="28"/>
          <w:szCs w:val="28"/>
          <w:lang w:eastAsia="en-GB"/>
        </w:rPr>
        <w:t>5</w:t>
      </w:r>
      <w:r w:rsidRPr="00F4580B">
        <w:rPr>
          <w:rFonts w:eastAsia="Times New Roman" w:cs="Arial"/>
          <w:color w:val="1F4E79" w:themeColor="accent5" w:themeShade="80"/>
          <w:sz w:val="28"/>
          <w:szCs w:val="28"/>
          <w:lang w:eastAsia="en-GB"/>
        </w:rPr>
        <w:t xml:space="preserve"> </w:t>
      </w:r>
      <w:r w:rsidR="00EB71E3" w:rsidRPr="00F4580B">
        <w:rPr>
          <w:rFonts w:eastAsia="Times New Roman" w:cs="Arial"/>
          <w:color w:val="1F4E79" w:themeColor="accent5" w:themeShade="80"/>
          <w:sz w:val="28"/>
          <w:szCs w:val="28"/>
          <w:lang w:eastAsia="en-GB"/>
        </w:rPr>
        <w:t>Environmental Compliance</w:t>
      </w:r>
      <w:bookmarkEnd w:id="18"/>
    </w:p>
    <w:p w14:paraId="10D8DCB8" w14:textId="2FAA0229" w:rsidR="00A358A3" w:rsidRPr="00A358A3" w:rsidRDefault="00A358A3" w:rsidP="00A358A3">
      <w:pPr>
        <w:spacing w:before="100" w:beforeAutospacing="1" w:after="100" w:afterAutospacing="1" w:line="360" w:lineRule="auto"/>
        <w:rPr>
          <w:rFonts w:eastAsia="Times New Roman" w:cs="Arial"/>
          <w:szCs w:val="24"/>
          <w:lang w:eastAsia="en-GB"/>
        </w:rPr>
      </w:pPr>
      <w:r w:rsidRPr="00A358A3">
        <w:rPr>
          <w:rFonts w:eastAsia="Times New Roman" w:cs="Arial"/>
          <w:szCs w:val="24"/>
          <w:lang w:eastAsia="en-GB"/>
        </w:rPr>
        <w:t xml:space="preserve">Environmental expectations are tightening across the UK. Pillman </w:t>
      </w:r>
      <w:sdt>
        <w:sdtPr>
          <w:rPr>
            <w:rFonts w:eastAsia="Times New Roman" w:cs="Arial"/>
            <w:szCs w:val="24"/>
            <w:lang w:eastAsia="en-GB"/>
          </w:rPr>
          <w:id w:val="-1003584595"/>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Pil24 \l 2057 </w:instrText>
          </w:r>
          <w:r>
            <w:rPr>
              <w:rFonts w:eastAsia="Times New Roman" w:cs="Arial"/>
              <w:szCs w:val="24"/>
              <w:lang w:eastAsia="en-GB"/>
            </w:rPr>
            <w:fldChar w:fldCharType="separate"/>
          </w:r>
          <w:r w:rsidR="000F3B9F" w:rsidRPr="000F3B9F">
            <w:rPr>
              <w:rFonts w:eastAsia="Times New Roman" w:cs="Arial"/>
              <w:noProof/>
              <w:szCs w:val="24"/>
              <w:lang w:eastAsia="en-GB"/>
            </w:rPr>
            <w:t>[11]</w:t>
          </w:r>
          <w:r>
            <w:rPr>
              <w:rFonts w:eastAsia="Times New Roman" w:cs="Arial"/>
              <w:szCs w:val="24"/>
              <w:lang w:eastAsia="en-GB"/>
            </w:rPr>
            <w:fldChar w:fldCharType="end"/>
          </w:r>
        </w:sdtContent>
      </w:sdt>
      <w:r w:rsidRPr="00A358A3">
        <w:rPr>
          <w:rFonts w:eastAsia="Times New Roman" w:cs="Arial"/>
          <w:szCs w:val="24"/>
          <w:lang w:eastAsia="en-GB"/>
        </w:rPr>
        <w:t xml:space="preserve"> and NRW</w:t>
      </w:r>
      <w:r>
        <w:rPr>
          <w:rFonts w:eastAsia="Times New Roman" w:cs="Arial"/>
          <w:szCs w:val="24"/>
          <w:lang w:eastAsia="en-GB"/>
        </w:rPr>
        <w:t xml:space="preserve"> </w:t>
      </w:r>
      <w:sdt>
        <w:sdtPr>
          <w:rPr>
            <w:rFonts w:eastAsia="Times New Roman" w:cs="Arial"/>
            <w:szCs w:val="24"/>
            <w:lang w:eastAsia="en-GB"/>
          </w:rPr>
          <w:id w:val="-414557474"/>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NRW20 \l 2057 </w:instrText>
          </w:r>
          <w:r>
            <w:rPr>
              <w:rFonts w:eastAsia="Times New Roman" w:cs="Arial"/>
              <w:szCs w:val="24"/>
              <w:lang w:eastAsia="en-GB"/>
            </w:rPr>
            <w:fldChar w:fldCharType="separate"/>
          </w:r>
          <w:r w:rsidR="000F3B9F" w:rsidRPr="000F3B9F">
            <w:rPr>
              <w:rFonts w:eastAsia="Times New Roman" w:cs="Arial"/>
              <w:noProof/>
              <w:szCs w:val="24"/>
              <w:lang w:eastAsia="en-GB"/>
            </w:rPr>
            <w:t>[10]</w:t>
          </w:r>
          <w:r>
            <w:rPr>
              <w:rFonts w:eastAsia="Times New Roman" w:cs="Arial"/>
              <w:szCs w:val="24"/>
              <w:lang w:eastAsia="en-GB"/>
            </w:rPr>
            <w:fldChar w:fldCharType="end"/>
          </w:r>
        </w:sdtContent>
      </w:sdt>
      <w:r w:rsidRPr="00A358A3">
        <w:rPr>
          <w:rFonts w:eastAsia="Times New Roman" w:cs="Arial"/>
          <w:szCs w:val="24"/>
          <w:lang w:eastAsia="en-GB"/>
        </w:rPr>
        <w:t xml:space="preserve"> explain that permit conditions now require real-time reporting, not just spot sampling. This is backed by UK-wide strategies for nature recovery and emissions control </w:t>
      </w:r>
      <w:sdt>
        <w:sdtPr>
          <w:rPr>
            <w:rFonts w:eastAsia="Times New Roman" w:cs="Arial"/>
            <w:szCs w:val="24"/>
            <w:lang w:eastAsia="en-GB"/>
          </w:rPr>
          <w:id w:val="222799043"/>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GOV22 \l 2057 </w:instrText>
          </w:r>
          <w:r>
            <w:rPr>
              <w:rFonts w:eastAsia="Times New Roman" w:cs="Arial"/>
              <w:szCs w:val="24"/>
              <w:lang w:eastAsia="en-GB"/>
            </w:rPr>
            <w:fldChar w:fldCharType="separate"/>
          </w:r>
          <w:r w:rsidR="000F3B9F" w:rsidRPr="000F3B9F">
            <w:rPr>
              <w:rFonts w:eastAsia="Times New Roman" w:cs="Arial"/>
              <w:noProof/>
              <w:szCs w:val="24"/>
              <w:lang w:eastAsia="en-GB"/>
            </w:rPr>
            <w:t>[23]</w:t>
          </w:r>
          <w:r>
            <w:rPr>
              <w:rFonts w:eastAsia="Times New Roman" w:cs="Arial"/>
              <w:szCs w:val="24"/>
              <w:lang w:eastAsia="en-GB"/>
            </w:rPr>
            <w:fldChar w:fldCharType="end"/>
          </w:r>
        </w:sdtContent>
      </w:sdt>
      <w:r>
        <w:rPr>
          <w:rFonts w:eastAsia="Times New Roman" w:cs="Arial"/>
          <w:szCs w:val="24"/>
          <w:lang w:eastAsia="en-GB"/>
        </w:rPr>
        <w:t xml:space="preserve"> </w:t>
      </w:r>
      <w:sdt>
        <w:sdtPr>
          <w:rPr>
            <w:rFonts w:eastAsia="Times New Roman" w:cs="Arial"/>
            <w:szCs w:val="24"/>
            <w:lang w:eastAsia="en-GB"/>
          </w:rPr>
          <w:id w:val="1574397242"/>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Ano25 \l 2057 </w:instrText>
          </w:r>
          <w:r>
            <w:rPr>
              <w:rFonts w:eastAsia="Times New Roman" w:cs="Arial"/>
              <w:szCs w:val="24"/>
              <w:lang w:eastAsia="en-GB"/>
            </w:rPr>
            <w:fldChar w:fldCharType="separate"/>
          </w:r>
          <w:r w:rsidR="000F3B9F" w:rsidRPr="000F3B9F">
            <w:rPr>
              <w:rFonts w:eastAsia="Times New Roman" w:cs="Arial"/>
              <w:noProof/>
              <w:szCs w:val="24"/>
              <w:lang w:eastAsia="en-GB"/>
            </w:rPr>
            <w:t>[24]</w:t>
          </w:r>
          <w:r>
            <w:rPr>
              <w:rFonts w:eastAsia="Times New Roman" w:cs="Arial"/>
              <w:szCs w:val="24"/>
              <w:lang w:eastAsia="en-GB"/>
            </w:rPr>
            <w:fldChar w:fldCharType="end"/>
          </w:r>
        </w:sdtContent>
      </w:sdt>
      <w:r w:rsidRPr="00A358A3">
        <w:rPr>
          <w:rFonts w:eastAsia="Times New Roman" w:cs="Arial"/>
          <w:szCs w:val="24"/>
          <w:lang w:eastAsia="en-GB"/>
        </w:rPr>
        <w:t xml:space="preserve">. At Tata Steel, this means automated systems must ensure that pH, oil, and solids levels never exceed permit thresholds, and alarm before they do </w:t>
      </w:r>
      <w:sdt>
        <w:sdtPr>
          <w:rPr>
            <w:rFonts w:eastAsia="Times New Roman" w:cs="Arial"/>
            <w:szCs w:val="24"/>
            <w:lang w:eastAsia="en-GB"/>
          </w:rPr>
          <w:id w:val="-1791654986"/>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TSU23 \l 2057 </w:instrText>
          </w:r>
          <w:r>
            <w:rPr>
              <w:rFonts w:eastAsia="Times New Roman" w:cs="Arial"/>
              <w:szCs w:val="24"/>
              <w:lang w:eastAsia="en-GB"/>
            </w:rPr>
            <w:fldChar w:fldCharType="separate"/>
          </w:r>
          <w:r w:rsidR="000F3B9F" w:rsidRPr="000F3B9F">
            <w:rPr>
              <w:rFonts w:eastAsia="Times New Roman" w:cs="Arial"/>
              <w:noProof/>
              <w:szCs w:val="24"/>
              <w:lang w:eastAsia="en-GB"/>
            </w:rPr>
            <w:t>[25]</w:t>
          </w:r>
          <w:r>
            <w:rPr>
              <w:rFonts w:eastAsia="Times New Roman" w:cs="Arial"/>
              <w:szCs w:val="24"/>
              <w:lang w:eastAsia="en-GB"/>
            </w:rPr>
            <w:fldChar w:fldCharType="end"/>
          </w:r>
        </w:sdtContent>
      </w:sdt>
      <w:r w:rsidRPr="00A358A3">
        <w:rPr>
          <w:rFonts w:eastAsia="Times New Roman" w:cs="Arial"/>
          <w:szCs w:val="24"/>
          <w:lang w:eastAsia="en-GB"/>
        </w:rPr>
        <w:t>.</w:t>
      </w:r>
    </w:p>
    <w:p w14:paraId="17813E66" w14:textId="0E4ECD2D" w:rsidR="00A358A3" w:rsidRDefault="00A358A3" w:rsidP="000A2096">
      <w:pPr>
        <w:spacing w:before="100" w:beforeAutospacing="1" w:after="100" w:afterAutospacing="1" w:line="360" w:lineRule="auto"/>
        <w:rPr>
          <w:rFonts w:eastAsia="Times New Roman" w:cs="Arial"/>
          <w:szCs w:val="24"/>
          <w:lang w:eastAsia="en-GB"/>
        </w:rPr>
      </w:pPr>
      <w:r w:rsidRPr="00A358A3">
        <w:rPr>
          <w:rFonts w:eastAsia="Times New Roman" w:cs="Arial"/>
          <w:szCs w:val="24"/>
          <w:lang w:eastAsia="en-GB"/>
        </w:rPr>
        <w:lastRenderedPageBreak/>
        <w:t>To meet ISO 14001 expectations, this system uses alarm setpoints based on NRW limits. Redundant level transmitters with fault detection logic ensure compliance even if one sensor fails. Data is logged and can be audited, supporting both internal reporting and third-party reviews.</w:t>
      </w:r>
    </w:p>
    <w:p w14:paraId="57CF3DC6" w14:textId="7E822D23" w:rsidR="002A1EE3" w:rsidRDefault="002A1EE3" w:rsidP="000A2096">
      <w:pPr>
        <w:spacing w:before="100" w:beforeAutospacing="1" w:after="100" w:afterAutospacing="1" w:line="360" w:lineRule="auto"/>
        <w:rPr>
          <w:rFonts w:eastAsia="Times New Roman" w:cs="Arial"/>
          <w:szCs w:val="24"/>
          <w:lang w:eastAsia="en-GB"/>
        </w:rPr>
      </w:pPr>
      <w:r w:rsidRPr="002A1EE3">
        <w:rPr>
          <w:rFonts w:eastAsia="Times New Roman" w:cs="Arial"/>
          <w:szCs w:val="24"/>
          <w:lang w:eastAsia="en-GB"/>
        </w:rPr>
        <w:t xml:space="preserve">This approach is consistent with national policy, such as the Environment Agency’s digital strategy </w:t>
      </w:r>
      <w:sdt>
        <w:sdtPr>
          <w:rPr>
            <w:rFonts w:eastAsia="Times New Roman" w:cs="Arial"/>
            <w:szCs w:val="24"/>
            <w:lang w:eastAsia="en-GB"/>
          </w:rPr>
          <w:id w:val="-1724509576"/>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GOV22 \l 2057 </w:instrText>
          </w:r>
          <w:r>
            <w:rPr>
              <w:rFonts w:eastAsia="Times New Roman" w:cs="Arial"/>
              <w:szCs w:val="24"/>
              <w:lang w:eastAsia="en-GB"/>
            </w:rPr>
            <w:fldChar w:fldCharType="separate"/>
          </w:r>
          <w:r w:rsidR="000F3B9F" w:rsidRPr="000F3B9F">
            <w:rPr>
              <w:rFonts w:eastAsia="Times New Roman" w:cs="Arial"/>
              <w:noProof/>
              <w:szCs w:val="24"/>
              <w:lang w:eastAsia="en-GB"/>
            </w:rPr>
            <w:t>[23]</w:t>
          </w:r>
          <w:r>
            <w:rPr>
              <w:rFonts w:eastAsia="Times New Roman" w:cs="Arial"/>
              <w:szCs w:val="24"/>
              <w:lang w:eastAsia="en-GB"/>
            </w:rPr>
            <w:fldChar w:fldCharType="end"/>
          </w:r>
        </w:sdtContent>
      </w:sdt>
      <w:r w:rsidRPr="002A1EE3">
        <w:rPr>
          <w:rFonts w:eastAsia="Times New Roman" w:cs="Arial"/>
          <w:szCs w:val="24"/>
          <w:lang w:eastAsia="en-GB"/>
        </w:rPr>
        <w:t>, which promotes SCADA-based systems for improving environmental transparency and long-term monitoring across industrial sites.</w:t>
      </w:r>
    </w:p>
    <w:p w14:paraId="3F2A499F" w14:textId="63D9D097" w:rsidR="00396EB6" w:rsidRPr="00F4580B" w:rsidRDefault="00396EB6" w:rsidP="00396EB6">
      <w:pPr>
        <w:pStyle w:val="Heading2"/>
        <w:spacing w:line="360" w:lineRule="auto"/>
        <w:rPr>
          <w:rFonts w:eastAsia="Times New Roman" w:cs="Arial"/>
          <w:color w:val="1F4E79" w:themeColor="accent5" w:themeShade="80"/>
          <w:sz w:val="28"/>
          <w:szCs w:val="28"/>
          <w:lang w:eastAsia="en-GB"/>
        </w:rPr>
      </w:pPr>
      <w:bookmarkStart w:id="19" w:name="_Toc196747317"/>
      <w:r w:rsidRPr="00F4580B">
        <w:rPr>
          <w:rFonts w:eastAsia="Times New Roman" w:cs="Arial"/>
          <w:color w:val="1F4E79" w:themeColor="accent5" w:themeShade="80"/>
          <w:sz w:val="28"/>
          <w:szCs w:val="28"/>
          <w:lang w:eastAsia="en-GB"/>
        </w:rPr>
        <w:t>2.</w:t>
      </w:r>
      <w:r w:rsidR="000656AC">
        <w:rPr>
          <w:rFonts w:eastAsia="Times New Roman" w:cs="Arial"/>
          <w:color w:val="1F4E79" w:themeColor="accent5" w:themeShade="80"/>
          <w:sz w:val="28"/>
          <w:szCs w:val="28"/>
          <w:lang w:eastAsia="en-GB"/>
        </w:rPr>
        <w:t>6</w:t>
      </w:r>
      <w:r w:rsidRPr="00F4580B">
        <w:rPr>
          <w:rFonts w:eastAsia="Times New Roman" w:cs="Arial"/>
          <w:color w:val="1F4E79" w:themeColor="accent5" w:themeShade="80"/>
          <w:sz w:val="28"/>
          <w:szCs w:val="28"/>
          <w:lang w:eastAsia="en-GB"/>
        </w:rPr>
        <w:t xml:space="preserve"> Ethics of automation</w:t>
      </w:r>
      <w:bookmarkEnd w:id="19"/>
      <w:r w:rsidRPr="00F4580B">
        <w:rPr>
          <w:rFonts w:eastAsia="Times New Roman" w:cs="Arial"/>
          <w:color w:val="1F4E79" w:themeColor="accent5" w:themeShade="80"/>
          <w:sz w:val="28"/>
          <w:szCs w:val="28"/>
          <w:lang w:eastAsia="en-GB"/>
        </w:rPr>
        <w:t xml:space="preserve"> </w:t>
      </w:r>
    </w:p>
    <w:p w14:paraId="4E201C85" w14:textId="379BFE1D" w:rsidR="005268BA" w:rsidRPr="005268BA" w:rsidRDefault="005268BA" w:rsidP="005268BA">
      <w:pPr>
        <w:spacing w:before="100" w:beforeAutospacing="1" w:after="100" w:afterAutospacing="1" w:line="360" w:lineRule="auto"/>
        <w:rPr>
          <w:szCs w:val="24"/>
        </w:rPr>
      </w:pPr>
      <w:r w:rsidRPr="005268BA">
        <w:rPr>
          <w:szCs w:val="24"/>
        </w:rPr>
        <w:t xml:space="preserve">While automation improves safety and performance, it often impacts manual roles. Tata Steel has pledged to redeploy affected workers, but this is a wider issue across UK industry. Mekid </w:t>
      </w:r>
      <w:sdt>
        <w:sdtPr>
          <w:rPr>
            <w:szCs w:val="24"/>
          </w:rPr>
          <w:id w:val="-828594450"/>
          <w:citation/>
        </w:sdtPr>
        <w:sdtEndPr/>
        <w:sdtContent>
          <w:r>
            <w:rPr>
              <w:szCs w:val="24"/>
            </w:rPr>
            <w:fldChar w:fldCharType="begin"/>
          </w:r>
          <w:r>
            <w:rPr>
              <w:szCs w:val="24"/>
            </w:rPr>
            <w:instrText xml:space="preserve"> CITATION Mek23 \l 2057 </w:instrText>
          </w:r>
          <w:r>
            <w:rPr>
              <w:szCs w:val="24"/>
            </w:rPr>
            <w:fldChar w:fldCharType="separate"/>
          </w:r>
          <w:r w:rsidR="000F3B9F" w:rsidRPr="000F3B9F">
            <w:rPr>
              <w:noProof/>
              <w:szCs w:val="24"/>
            </w:rPr>
            <w:t>[26]</w:t>
          </w:r>
          <w:r>
            <w:rPr>
              <w:szCs w:val="24"/>
            </w:rPr>
            <w:fldChar w:fldCharType="end"/>
          </w:r>
        </w:sdtContent>
      </w:sdt>
      <w:r w:rsidRPr="005268BA">
        <w:rPr>
          <w:szCs w:val="24"/>
        </w:rPr>
        <w:t xml:space="preserve"> and Ramaswamy </w:t>
      </w:r>
      <w:sdt>
        <w:sdtPr>
          <w:rPr>
            <w:szCs w:val="24"/>
          </w:rPr>
          <w:id w:val="1744066019"/>
          <w:citation/>
        </w:sdtPr>
        <w:sdtEndPr/>
        <w:sdtContent>
          <w:r>
            <w:rPr>
              <w:szCs w:val="24"/>
            </w:rPr>
            <w:fldChar w:fldCharType="begin"/>
          </w:r>
          <w:r>
            <w:rPr>
              <w:szCs w:val="24"/>
            </w:rPr>
            <w:instrText xml:space="preserve"> CITATION DrR23 \l 2057 </w:instrText>
          </w:r>
          <w:r>
            <w:rPr>
              <w:szCs w:val="24"/>
            </w:rPr>
            <w:fldChar w:fldCharType="separate"/>
          </w:r>
          <w:r w:rsidR="000F3B9F" w:rsidRPr="000F3B9F">
            <w:rPr>
              <w:noProof/>
              <w:szCs w:val="24"/>
            </w:rPr>
            <w:t>[27]</w:t>
          </w:r>
          <w:r>
            <w:rPr>
              <w:szCs w:val="24"/>
            </w:rPr>
            <w:fldChar w:fldCharType="end"/>
          </w:r>
        </w:sdtContent>
      </w:sdt>
      <w:r w:rsidRPr="005268BA">
        <w:rPr>
          <w:szCs w:val="24"/>
        </w:rPr>
        <w:t xml:space="preserve"> argue for ethical frameworks that balance efficiency with retraining and long-term support. Carroll </w:t>
      </w:r>
      <w:sdt>
        <w:sdtPr>
          <w:rPr>
            <w:szCs w:val="24"/>
          </w:rPr>
          <w:id w:val="1863320679"/>
          <w:citation/>
        </w:sdtPr>
        <w:sdtEndPr/>
        <w:sdtContent>
          <w:r>
            <w:rPr>
              <w:szCs w:val="24"/>
            </w:rPr>
            <w:fldChar w:fldCharType="begin"/>
          </w:r>
          <w:r>
            <w:rPr>
              <w:szCs w:val="24"/>
            </w:rPr>
            <w:instrText xml:space="preserve"> CITATION Car24 \l 2057 </w:instrText>
          </w:r>
          <w:r>
            <w:rPr>
              <w:szCs w:val="24"/>
            </w:rPr>
            <w:fldChar w:fldCharType="separate"/>
          </w:r>
          <w:r w:rsidR="000F3B9F" w:rsidRPr="000F3B9F">
            <w:rPr>
              <w:noProof/>
              <w:szCs w:val="24"/>
            </w:rPr>
            <w:t>[28]</w:t>
          </w:r>
          <w:r>
            <w:rPr>
              <w:szCs w:val="24"/>
            </w:rPr>
            <w:fldChar w:fldCharType="end"/>
          </w:r>
        </w:sdtContent>
      </w:sdt>
      <w:r w:rsidRPr="005268BA">
        <w:rPr>
          <w:szCs w:val="24"/>
        </w:rPr>
        <w:t xml:space="preserve"> also notes that poor transition planning can lead to inequality and morale issues.</w:t>
      </w:r>
    </w:p>
    <w:p w14:paraId="3142E66D" w14:textId="647634E7" w:rsidR="00A358A3" w:rsidRDefault="005268BA" w:rsidP="000E080D">
      <w:pPr>
        <w:spacing w:before="100" w:beforeAutospacing="1" w:after="100" w:afterAutospacing="1" w:line="360" w:lineRule="auto"/>
        <w:rPr>
          <w:szCs w:val="24"/>
        </w:rPr>
      </w:pPr>
      <w:r w:rsidRPr="005268BA">
        <w:rPr>
          <w:szCs w:val="24"/>
        </w:rPr>
        <w:t>To support operators, this project included dedicated training and a user-led HMI layout. By giving teams input during the design stage and offering documentation during rollout, it aimed to make the transition smoother and more inclusive.</w:t>
      </w:r>
    </w:p>
    <w:p w14:paraId="2C354E50" w14:textId="237B3525" w:rsidR="000A2096" w:rsidRPr="00F4580B" w:rsidRDefault="00403713" w:rsidP="003A79F2">
      <w:pPr>
        <w:pStyle w:val="Heading2"/>
        <w:spacing w:line="360" w:lineRule="auto"/>
        <w:rPr>
          <w:rFonts w:eastAsia="Times New Roman" w:cs="Arial"/>
          <w:color w:val="1F4E79" w:themeColor="accent5" w:themeShade="80"/>
          <w:sz w:val="28"/>
          <w:szCs w:val="28"/>
          <w:lang w:eastAsia="en-GB"/>
        </w:rPr>
      </w:pPr>
      <w:bookmarkStart w:id="20" w:name="_Toc196747318"/>
      <w:r w:rsidRPr="00F4580B">
        <w:rPr>
          <w:rFonts w:eastAsia="Times New Roman" w:cs="Arial"/>
          <w:color w:val="1F4E79" w:themeColor="accent5" w:themeShade="80"/>
          <w:sz w:val="28"/>
          <w:szCs w:val="28"/>
          <w:lang w:eastAsia="en-GB"/>
        </w:rPr>
        <w:t>2.</w:t>
      </w:r>
      <w:r w:rsidR="000656AC">
        <w:rPr>
          <w:rFonts w:eastAsia="Times New Roman" w:cs="Arial"/>
          <w:color w:val="1F4E79" w:themeColor="accent5" w:themeShade="80"/>
          <w:sz w:val="28"/>
          <w:szCs w:val="28"/>
          <w:lang w:eastAsia="en-GB"/>
        </w:rPr>
        <w:t>7</w:t>
      </w:r>
      <w:r w:rsidRPr="00F4580B">
        <w:rPr>
          <w:rFonts w:eastAsia="Times New Roman" w:cs="Arial"/>
          <w:color w:val="1F4E79" w:themeColor="accent5" w:themeShade="80"/>
          <w:sz w:val="28"/>
          <w:szCs w:val="28"/>
          <w:lang w:eastAsia="en-GB"/>
        </w:rPr>
        <w:t xml:space="preserve"> </w:t>
      </w:r>
      <w:r w:rsidR="0039585C" w:rsidRPr="00F4580B">
        <w:rPr>
          <w:rFonts w:eastAsia="Times New Roman" w:cs="Arial"/>
          <w:color w:val="1F4E79" w:themeColor="accent5" w:themeShade="80"/>
          <w:sz w:val="28"/>
          <w:szCs w:val="28"/>
          <w:lang w:eastAsia="en-GB"/>
        </w:rPr>
        <w:t>Electrical</w:t>
      </w:r>
      <w:r w:rsidR="000A2096" w:rsidRPr="00F4580B">
        <w:rPr>
          <w:rFonts w:eastAsia="Times New Roman" w:cs="Arial"/>
          <w:color w:val="1F4E79" w:themeColor="accent5" w:themeShade="80"/>
          <w:sz w:val="28"/>
          <w:szCs w:val="28"/>
          <w:lang w:eastAsia="en-GB"/>
        </w:rPr>
        <w:t xml:space="preserve"> Compliance and Safety Standards</w:t>
      </w:r>
      <w:bookmarkEnd w:id="20"/>
    </w:p>
    <w:p w14:paraId="46290127" w14:textId="038324CE" w:rsidR="00041998" w:rsidRPr="00F4580B" w:rsidRDefault="00403713" w:rsidP="00041998">
      <w:pPr>
        <w:pStyle w:val="Heading3"/>
        <w:spacing w:line="360" w:lineRule="auto"/>
        <w:rPr>
          <w:rFonts w:eastAsia="Times New Roman" w:cs="Arial"/>
          <w:color w:val="1F4E79" w:themeColor="accent5" w:themeShade="80"/>
          <w:sz w:val="28"/>
          <w:szCs w:val="28"/>
          <w:lang w:eastAsia="en-GB"/>
        </w:rPr>
      </w:pPr>
      <w:bookmarkStart w:id="21" w:name="_Toc196747319"/>
      <w:r w:rsidRPr="00F4580B">
        <w:rPr>
          <w:rFonts w:eastAsia="Times New Roman" w:cs="Arial"/>
          <w:color w:val="1F4E79" w:themeColor="accent5" w:themeShade="80"/>
          <w:sz w:val="28"/>
          <w:szCs w:val="28"/>
          <w:lang w:eastAsia="en-GB"/>
        </w:rPr>
        <w:t>2.</w:t>
      </w:r>
      <w:r w:rsidR="000656AC">
        <w:rPr>
          <w:rFonts w:eastAsia="Times New Roman" w:cs="Arial"/>
          <w:color w:val="1F4E79" w:themeColor="accent5" w:themeShade="80"/>
          <w:sz w:val="28"/>
          <w:szCs w:val="28"/>
          <w:lang w:eastAsia="en-GB"/>
        </w:rPr>
        <w:t>7</w:t>
      </w:r>
      <w:r w:rsidRPr="00F4580B">
        <w:rPr>
          <w:rFonts w:eastAsia="Times New Roman" w:cs="Arial"/>
          <w:color w:val="1F4E79" w:themeColor="accent5" w:themeShade="80"/>
          <w:sz w:val="28"/>
          <w:szCs w:val="28"/>
          <w:lang w:eastAsia="en-GB"/>
        </w:rPr>
        <w:t xml:space="preserve">.1 </w:t>
      </w:r>
      <w:r w:rsidR="003A79F2" w:rsidRPr="00F4580B">
        <w:rPr>
          <w:rFonts w:eastAsia="Times New Roman" w:cs="Arial"/>
          <w:color w:val="1F4E79" w:themeColor="accent5" w:themeShade="80"/>
          <w:sz w:val="28"/>
          <w:szCs w:val="28"/>
          <w:lang w:eastAsia="en-GB"/>
        </w:rPr>
        <w:t>HSG253 – The safe Isolation of Plant and Equipment</w:t>
      </w:r>
      <w:bookmarkEnd w:id="21"/>
    </w:p>
    <w:p w14:paraId="07D90F45" w14:textId="145285C3" w:rsidR="005B4B13" w:rsidRPr="000656AC" w:rsidRDefault="000A2096" w:rsidP="00041998">
      <w:pPr>
        <w:spacing w:line="360" w:lineRule="auto"/>
        <w:rPr>
          <w:rFonts w:eastAsia="Times New Roman" w:cs="Arial"/>
          <w:szCs w:val="24"/>
          <w:lang w:eastAsia="en-GB"/>
        </w:rPr>
      </w:pPr>
      <w:r w:rsidRPr="00EB71E3">
        <w:rPr>
          <w:rFonts w:eastAsia="Times New Roman" w:cs="Arial"/>
          <w:szCs w:val="24"/>
          <w:lang w:eastAsia="en-GB"/>
        </w:rPr>
        <w:t>Compliance with safety regulations, such as HSG253</w:t>
      </w:r>
      <w:r w:rsidR="00F4580B">
        <w:rPr>
          <w:rFonts w:eastAsia="Times New Roman" w:cs="Arial"/>
          <w:szCs w:val="24"/>
          <w:lang w:eastAsia="en-GB"/>
        </w:rPr>
        <w:t xml:space="preserve"> </w:t>
      </w:r>
      <w:r w:rsidRPr="00EB71E3">
        <w:rPr>
          <w:rFonts w:eastAsia="Times New Roman" w:cs="Arial"/>
          <w:szCs w:val="24"/>
          <w:lang w:eastAsia="en-GB"/>
        </w:rPr>
        <w:t>“The Safe Isolation of Plant and Equipment”</w:t>
      </w:r>
      <w:r w:rsidR="00F4580B">
        <w:rPr>
          <w:rFonts w:eastAsia="Times New Roman" w:cs="Arial"/>
          <w:szCs w:val="24"/>
          <w:lang w:eastAsia="en-GB"/>
        </w:rPr>
        <w:t xml:space="preserve"> </w:t>
      </w:r>
      <w:r w:rsidRPr="00EB71E3">
        <w:rPr>
          <w:rFonts w:eastAsia="Times New Roman" w:cs="Arial"/>
          <w:szCs w:val="24"/>
          <w:lang w:eastAsia="en-GB"/>
        </w:rPr>
        <w:t>is critical in industrial operations. The literature emphasi</w:t>
      </w:r>
      <w:r w:rsidR="003A79F2">
        <w:rPr>
          <w:rFonts w:eastAsia="Times New Roman" w:cs="Arial"/>
          <w:szCs w:val="24"/>
          <w:lang w:eastAsia="en-GB"/>
        </w:rPr>
        <w:t>s</w:t>
      </w:r>
      <w:r w:rsidRPr="00EB71E3">
        <w:rPr>
          <w:rFonts w:eastAsia="Times New Roman" w:cs="Arial"/>
          <w:szCs w:val="24"/>
          <w:lang w:eastAsia="en-GB"/>
        </w:rPr>
        <w:t>es that proper isolation procedures are essential for ensuring worker safety and minimizing risks during maintenance and operational interventions. Upgrading the MCC panel buttons to comply with these guidelines is a proactive measure that addresses safety concerns while enhancing operational reliability</w:t>
      </w:r>
      <w:r>
        <w:rPr>
          <w:rFonts w:eastAsia="Times New Roman" w:cs="Arial"/>
          <w:szCs w:val="24"/>
          <w:lang w:eastAsia="en-GB"/>
        </w:rPr>
        <w:t xml:space="preserve"> </w:t>
      </w:r>
      <w:sdt>
        <w:sdtPr>
          <w:rPr>
            <w:rFonts w:eastAsia="Times New Roman" w:cs="Arial"/>
            <w:szCs w:val="24"/>
            <w:lang w:eastAsia="en-GB"/>
          </w:rPr>
          <w:id w:val="894854590"/>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HSE06 \l 2057 </w:instrText>
          </w:r>
          <w:r>
            <w:rPr>
              <w:rFonts w:eastAsia="Times New Roman" w:cs="Arial"/>
              <w:szCs w:val="24"/>
              <w:lang w:eastAsia="en-GB"/>
            </w:rPr>
            <w:fldChar w:fldCharType="separate"/>
          </w:r>
          <w:r w:rsidR="000F3B9F" w:rsidRPr="000F3B9F">
            <w:rPr>
              <w:rFonts w:eastAsia="Times New Roman" w:cs="Arial"/>
              <w:noProof/>
              <w:szCs w:val="24"/>
              <w:lang w:eastAsia="en-GB"/>
            </w:rPr>
            <w:t>[7]</w:t>
          </w:r>
          <w:r>
            <w:rPr>
              <w:rFonts w:eastAsia="Times New Roman" w:cs="Arial"/>
              <w:szCs w:val="24"/>
              <w:lang w:eastAsia="en-GB"/>
            </w:rPr>
            <w:fldChar w:fldCharType="end"/>
          </w:r>
        </w:sdtContent>
      </w:sdt>
      <w:r>
        <w:rPr>
          <w:rFonts w:eastAsia="Times New Roman" w:cs="Arial"/>
          <w:szCs w:val="24"/>
          <w:lang w:eastAsia="en-GB"/>
        </w:rPr>
        <w:t xml:space="preserve"> </w:t>
      </w:r>
      <w:sdt>
        <w:sdtPr>
          <w:rPr>
            <w:rFonts w:eastAsia="Times New Roman" w:cs="Arial"/>
            <w:szCs w:val="24"/>
            <w:lang w:eastAsia="en-GB"/>
          </w:rPr>
          <w:id w:val="-84615148"/>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HSE242 \l 2057 </w:instrText>
          </w:r>
          <w:r>
            <w:rPr>
              <w:rFonts w:eastAsia="Times New Roman" w:cs="Arial"/>
              <w:szCs w:val="24"/>
              <w:lang w:eastAsia="en-GB"/>
            </w:rPr>
            <w:fldChar w:fldCharType="separate"/>
          </w:r>
          <w:r w:rsidR="000F3B9F" w:rsidRPr="000F3B9F">
            <w:rPr>
              <w:rFonts w:eastAsia="Times New Roman" w:cs="Arial"/>
              <w:noProof/>
              <w:szCs w:val="24"/>
              <w:lang w:eastAsia="en-GB"/>
            </w:rPr>
            <w:t>[20]</w:t>
          </w:r>
          <w:r>
            <w:rPr>
              <w:rFonts w:eastAsia="Times New Roman" w:cs="Arial"/>
              <w:szCs w:val="24"/>
              <w:lang w:eastAsia="en-GB"/>
            </w:rPr>
            <w:fldChar w:fldCharType="end"/>
          </w:r>
        </w:sdtContent>
      </w:sdt>
      <w:r w:rsidR="00743843">
        <w:rPr>
          <w:rFonts w:eastAsia="Times New Roman" w:cs="Arial"/>
          <w:szCs w:val="24"/>
          <w:lang w:eastAsia="en-GB"/>
        </w:rPr>
        <w:t>.</w:t>
      </w:r>
    </w:p>
    <w:p w14:paraId="761C9F08" w14:textId="72D17ED7" w:rsidR="005B4B13" w:rsidRPr="00F4580B" w:rsidRDefault="00403713" w:rsidP="005B4B13">
      <w:pPr>
        <w:pStyle w:val="Heading3"/>
        <w:spacing w:line="360" w:lineRule="auto"/>
        <w:rPr>
          <w:rFonts w:eastAsia="Times New Roman" w:cs="Arial"/>
          <w:color w:val="1F4E79" w:themeColor="accent5" w:themeShade="80"/>
          <w:sz w:val="28"/>
          <w:szCs w:val="28"/>
          <w:lang w:eastAsia="en-GB"/>
        </w:rPr>
      </w:pPr>
      <w:bookmarkStart w:id="22" w:name="_Toc196747320"/>
      <w:r w:rsidRPr="00F4580B">
        <w:rPr>
          <w:rFonts w:eastAsia="Times New Roman" w:cs="Arial"/>
          <w:color w:val="1F4E79" w:themeColor="accent5" w:themeShade="80"/>
          <w:sz w:val="28"/>
          <w:szCs w:val="28"/>
          <w:lang w:eastAsia="en-GB"/>
        </w:rPr>
        <w:t>2.</w:t>
      </w:r>
      <w:r w:rsidR="000656AC">
        <w:rPr>
          <w:rFonts w:eastAsia="Times New Roman" w:cs="Arial"/>
          <w:color w:val="1F4E79" w:themeColor="accent5" w:themeShade="80"/>
          <w:sz w:val="28"/>
          <w:szCs w:val="28"/>
          <w:lang w:eastAsia="en-GB"/>
        </w:rPr>
        <w:t>7</w:t>
      </w:r>
      <w:r w:rsidRPr="00F4580B">
        <w:rPr>
          <w:rFonts w:eastAsia="Times New Roman" w:cs="Arial"/>
          <w:color w:val="1F4E79" w:themeColor="accent5" w:themeShade="80"/>
          <w:sz w:val="28"/>
          <w:szCs w:val="28"/>
          <w:lang w:eastAsia="en-GB"/>
        </w:rPr>
        <w:t xml:space="preserve">.2 </w:t>
      </w:r>
      <w:r w:rsidR="003A79F2" w:rsidRPr="00F4580B">
        <w:rPr>
          <w:rFonts w:eastAsia="Times New Roman" w:cs="Arial"/>
          <w:color w:val="1F4E79" w:themeColor="accent5" w:themeShade="80"/>
          <w:sz w:val="28"/>
          <w:szCs w:val="28"/>
          <w:lang w:eastAsia="en-GB"/>
        </w:rPr>
        <w:t>Tata Steel Low Voltage rules EIS 7</w:t>
      </w:r>
      <w:bookmarkEnd w:id="22"/>
    </w:p>
    <w:p w14:paraId="79568556" w14:textId="2BA0CF98" w:rsidR="005B4B13" w:rsidRPr="000656AC" w:rsidRDefault="00041998" w:rsidP="00041998">
      <w:pPr>
        <w:spacing w:line="360" w:lineRule="auto"/>
        <w:rPr>
          <w:szCs w:val="24"/>
        </w:rPr>
      </w:pPr>
      <w:r w:rsidRPr="00041998">
        <w:rPr>
          <w:szCs w:val="24"/>
        </w:rPr>
        <w:t xml:space="preserve">Tata UK’s </w:t>
      </w:r>
      <w:r w:rsidRPr="00041998">
        <w:rPr>
          <w:rStyle w:val="Strong"/>
          <w:b w:val="0"/>
          <w:bCs w:val="0"/>
          <w:szCs w:val="24"/>
        </w:rPr>
        <w:t>Low Voltage Safety Rules</w:t>
      </w:r>
      <w:r w:rsidRPr="00041998">
        <w:rPr>
          <w:szCs w:val="24"/>
        </w:rPr>
        <w:t xml:space="preserve"> serve as a practical application of the EAWR, specifically for equipment operating below 1000V AC and 1500V DC. These rules not only reinforce the regulations but also draw from real-world incidents and best </w:t>
      </w:r>
      <w:r w:rsidRPr="00041998">
        <w:rPr>
          <w:szCs w:val="24"/>
        </w:rPr>
        <w:lastRenderedPageBreak/>
        <w:t>practices in the industry</w:t>
      </w:r>
      <w:sdt>
        <w:sdtPr>
          <w:rPr>
            <w:szCs w:val="24"/>
          </w:rPr>
          <w:id w:val="1488820158"/>
          <w:citation/>
        </w:sdtPr>
        <w:sdtEndPr/>
        <w:sdtContent>
          <w:r w:rsidR="00743843">
            <w:rPr>
              <w:szCs w:val="24"/>
            </w:rPr>
            <w:fldChar w:fldCharType="begin"/>
          </w:r>
          <w:r w:rsidR="00743843">
            <w:rPr>
              <w:szCs w:val="24"/>
            </w:rPr>
            <w:instrText xml:space="preserve"> CITATION Tat24 \l 2057 </w:instrText>
          </w:r>
          <w:r w:rsidR="00743843">
            <w:rPr>
              <w:szCs w:val="24"/>
            </w:rPr>
            <w:fldChar w:fldCharType="separate"/>
          </w:r>
          <w:r w:rsidR="000F3B9F">
            <w:rPr>
              <w:noProof/>
              <w:szCs w:val="24"/>
            </w:rPr>
            <w:t xml:space="preserve"> </w:t>
          </w:r>
          <w:r w:rsidR="000F3B9F" w:rsidRPr="000F3B9F">
            <w:rPr>
              <w:noProof/>
              <w:szCs w:val="24"/>
            </w:rPr>
            <w:t>[22]</w:t>
          </w:r>
          <w:r w:rsidR="00743843">
            <w:rPr>
              <w:szCs w:val="24"/>
            </w:rPr>
            <w:fldChar w:fldCharType="end"/>
          </w:r>
        </w:sdtContent>
      </w:sdt>
      <w:r w:rsidRPr="00041998">
        <w:rPr>
          <w:szCs w:val="24"/>
        </w:rPr>
        <w:t xml:space="preserve">. The incorporation of standards such as </w:t>
      </w:r>
      <w:r w:rsidRPr="00041998">
        <w:rPr>
          <w:rStyle w:val="Strong"/>
          <w:b w:val="0"/>
          <w:bCs w:val="0"/>
          <w:szCs w:val="24"/>
        </w:rPr>
        <w:t>BS 7671</w:t>
      </w:r>
      <w:r w:rsidRPr="00041998">
        <w:rPr>
          <w:szCs w:val="24"/>
        </w:rPr>
        <w:t xml:space="preserve"> and </w:t>
      </w:r>
      <w:r w:rsidRPr="00041998">
        <w:rPr>
          <w:rStyle w:val="Strong"/>
          <w:b w:val="0"/>
          <w:bCs w:val="0"/>
          <w:szCs w:val="24"/>
        </w:rPr>
        <w:t>HSG85</w:t>
      </w:r>
      <w:r w:rsidRPr="00041998">
        <w:rPr>
          <w:b/>
          <w:bCs/>
          <w:szCs w:val="24"/>
        </w:rPr>
        <w:t xml:space="preserve"> </w:t>
      </w:r>
      <w:r w:rsidRPr="00041998">
        <w:rPr>
          <w:szCs w:val="24"/>
        </w:rPr>
        <w:t>ensures that Tata UK’s approach aligns with recognised safety practices. The Low Voltage Safety Rules outline essential safety measures, including restricted access to high-risk areas and the proper installation of barriers. These protocols are supported by research indicating that clear safety measures significantly reduce the risk of electrical accidents. Furthermore, the requirement for visible emergency procedures and adequate workplace organi</w:t>
      </w:r>
      <w:r>
        <w:rPr>
          <w:szCs w:val="24"/>
        </w:rPr>
        <w:t>s</w:t>
      </w:r>
      <w:r w:rsidRPr="00041998">
        <w:rPr>
          <w:szCs w:val="24"/>
        </w:rPr>
        <w:t>ation enhances readiness for potential incidents</w:t>
      </w:r>
      <w:r>
        <w:rPr>
          <w:szCs w:val="24"/>
        </w:rPr>
        <w:t xml:space="preserve"> </w:t>
      </w:r>
      <w:sdt>
        <w:sdtPr>
          <w:rPr>
            <w:szCs w:val="24"/>
          </w:rPr>
          <w:id w:val="-1813703303"/>
          <w:citation/>
        </w:sdtPr>
        <w:sdtEndPr/>
        <w:sdtContent>
          <w:r>
            <w:rPr>
              <w:szCs w:val="24"/>
            </w:rPr>
            <w:fldChar w:fldCharType="begin"/>
          </w:r>
          <w:r>
            <w:rPr>
              <w:szCs w:val="24"/>
            </w:rPr>
            <w:instrText xml:space="preserve"> CITATION Tat24 \l 2057 </w:instrText>
          </w:r>
          <w:r>
            <w:rPr>
              <w:szCs w:val="24"/>
            </w:rPr>
            <w:fldChar w:fldCharType="separate"/>
          </w:r>
          <w:r w:rsidR="000F3B9F" w:rsidRPr="000F3B9F">
            <w:rPr>
              <w:noProof/>
              <w:szCs w:val="24"/>
            </w:rPr>
            <w:t>[22]</w:t>
          </w:r>
          <w:r>
            <w:rPr>
              <w:szCs w:val="24"/>
            </w:rPr>
            <w:fldChar w:fldCharType="end"/>
          </w:r>
        </w:sdtContent>
      </w:sdt>
      <w:r w:rsidR="00743843">
        <w:rPr>
          <w:szCs w:val="24"/>
        </w:rPr>
        <w:t>.</w:t>
      </w:r>
    </w:p>
    <w:p w14:paraId="4AB6F010" w14:textId="48AADA8C" w:rsidR="000A2096" w:rsidRPr="00F4580B" w:rsidRDefault="00403713" w:rsidP="000656AC">
      <w:pPr>
        <w:pStyle w:val="Heading3"/>
        <w:spacing w:line="360" w:lineRule="auto"/>
        <w:rPr>
          <w:rFonts w:eastAsia="Times New Roman" w:cs="Arial"/>
          <w:color w:val="1F4E79" w:themeColor="accent5" w:themeShade="80"/>
          <w:sz w:val="28"/>
          <w:szCs w:val="28"/>
          <w:lang w:eastAsia="en-GB"/>
        </w:rPr>
      </w:pPr>
      <w:bookmarkStart w:id="23" w:name="_Toc196747321"/>
      <w:r w:rsidRPr="00F4580B">
        <w:rPr>
          <w:rFonts w:eastAsia="Times New Roman" w:cs="Arial"/>
          <w:color w:val="1F4E79" w:themeColor="accent5" w:themeShade="80"/>
          <w:sz w:val="28"/>
          <w:szCs w:val="28"/>
          <w:lang w:eastAsia="en-GB"/>
        </w:rPr>
        <w:t>2.</w:t>
      </w:r>
      <w:r w:rsidR="000656AC">
        <w:rPr>
          <w:rFonts w:eastAsia="Times New Roman" w:cs="Arial"/>
          <w:color w:val="1F4E79" w:themeColor="accent5" w:themeShade="80"/>
          <w:sz w:val="28"/>
          <w:szCs w:val="28"/>
          <w:lang w:eastAsia="en-GB"/>
        </w:rPr>
        <w:t>7</w:t>
      </w:r>
      <w:r w:rsidRPr="00F4580B">
        <w:rPr>
          <w:rFonts w:eastAsia="Times New Roman" w:cs="Arial"/>
          <w:color w:val="1F4E79" w:themeColor="accent5" w:themeShade="80"/>
          <w:sz w:val="28"/>
          <w:szCs w:val="28"/>
          <w:lang w:eastAsia="en-GB"/>
        </w:rPr>
        <w:t xml:space="preserve">.3 </w:t>
      </w:r>
      <w:r w:rsidR="0039585C" w:rsidRPr="00F4580B">
        <w:rPr>
          <w:rFonts w:eastAsia="Times New Roman" w:cs="Arial"/>
          <w:color w:val="1F4E79" w:themeColor="accent5" w:themeShade="80"/>
          <w:sz w:val="28"/>
          <w:szCs w:val="28"/>
          <w:lang w:eastAsia="en-GB"/>
        </w:rPr>
        <w:t>IEC 61131 Standard</w:t>
      </w:r>
      <w:bookmarkEnd w:id="23"/>
      <w:r w:rsidR="0039585C" w:rsidRPr="00F4580B">
        <w:rPr>
          <w:rFonts w:eastAsia="Times New Roman" w:cs="Arial"/>
          <w:color w:val="1F4E79" w:themeColor="accent5" w:themeShade="80"/>
          <w:sz w:val="28"/>
          <w:szCs w:val="28"/>
          <w:lang w:eastAsia="en-GB"/>
        </w:rPr>
        <w:t xml:space="preserve"> </w:t>
      </w:r>
    </w:p>
    <w:p w14:paraId="2AED8978" w14:textId="753863D1" w:rsidR="005B4B13" w:rsidRDefault="0039585C" w:rsidP="00041998">
      <w:pPr>
        <w:spacing w:line="360" w:lineRule="auto"/>
        <w:rPr>
          <w:szCs w:val="24"/>
        </w:rPr>
      </w:pPr>
      <w:r w:rsidRPr="0039585C">
        <w:rPr>
          <w:szCs w:val="24"/>
        </w:rPr>
        <w:t>IEC 61131 is a key standard in industrial automation, establishing a solid framework for programmable controllers. It facilitates interoperability, streamlines complexity, and increases productivity, greatly shaping the design and execution of automation systems. To fully capitalize on its benefits, ongoing training and the integration of new technologies are vital. Future initiatives should aim to address implementation hurdles and ensure that the standard keeps pace with advancements in the industry</w:t>
      </w:r>
      <w:r>
        <w:rPr>
          <w:szCs w:val="24"/>
        </w:rPr>
        <w:t xml:space="preserve"> </w:t>
      </w:r>
      <w:sdt>
        <w:sdtPr>
          <w:rPr>
            <w:szCs w:val="24"/>
          </w:rPr>
          <w:id w:val="1252551950"/>
          <w:citation/>
        </w:sdtPr>
        <w:sdtEndPr/>
        <w:sdtContent>
          <w:r>
            <w:rPr>
              <w:szCs w:val="24"/>
            </w:rPr>
            <w:fldChar w:fldCharType="begin"/>
          </w:r>
          <w:r>
            <w:rPr>
              <w:szCs w:val="24"/>
            </w:rPr>
            <w:instrText xml:space="preserve"> CITATION IEC05 \l 2057 </w:instrText>
          </w:r>
          <w:r>
            <w:rPr>
              <w:szCs w:val="24"/>
            </w:rPr>
            <w:fldChar w:fldCharType="separate"/>
          </w:r>
          <w:r w:rsidR="000F3B9F" w:rsidRPr="000F3B9F">
            <w:rPr>
              <w:noProof/>
              <w:szCs w:val="24"/>
            </w:rPr>
            <w:t>[29]</w:t>
          </w:r>
          <w:r>
            <w:rPr>
              <w:szCs w:val="24"/>
            </w:rPr>
            <w:fldChar w:fldCharType="end"/>
          </w:r>
        </w:sdtContent>
      </w:sdt>
      <w:r w:rsidR="00743843">
        <w:rPr>
          <w:szCs w:val="24"/>
        </w:rPr>
        <w:t>.</w:t>
      </w:r>
    </w:p>
    <w:p w14:paraId="02DFEBCA" w14:textId="33480966" w:rsidR="003B1C1E" w:rsidRPr="00F4580B" w:rsidRDefault="003B1C1E" w:rsidP="003B1C1E">
      <w:pPr>
        <w:pStyle w:val="Heading3"/>
        <w:spacing w:line="360" w:lineRule="auto"/>
        <w:rPr>
          <w:rFonts w:eastAsia="Times New Roman" w:cs="Arial"/>
          <w:color w:val="1F4E79" w:themeColor="accent5" w:themeShade="80"/>
          <w:sz w:val="28"/>
          <w:szCs w:val="28"/>
          <w:lang w:eastAsia="en-GB"/>
        </w:rPr>
      </w:pPr>
      <w:bookmarkStart w:id="24" w:name="_Toc196747322"/>
      <w:r w:rsidRPr="00F4580B">
        <w:rPr>
          <w:rFonts w:eastAsia="Times New Roman" w:cs="Arial"/>
          <w:color w:val="1F4E79" w:themeColor="accent5" w:themeShade="80"/>
          <w:sz w:val="28"/>
          <w:szCs w:val="28"/>
          <w:lang w:eastAsia="en-GB"/>
        </w:rPr>
        <w:t>2.</w:t>
      </w:r>
      <w:r>
        <w:rPr>
          <w:rFonts w:eastAsia="Times New Roman" w:cs="Arial"/>
          <w:color w:val="1F4E79" w:themeColor="accent5" w:themeShade="80"/>
          <w:sz w:val="28"/>
          <w:szCs w:val="28"/>
          <w:lang w:eastAsia="en-GB"/>
        </w:rPr>
        <w:t>7</w:t>
      </w:r>
      <w:r w:rsidRPr="00F4580B">
        <w:rPr>
          <w:rFonts w:eastAsia="Times New Roman" w:cs="Arial"/>
          <w:color w:val="1F4E79" w:themeColor="accent5" w:themeShade="80"/>
          <w:sz w:val="28"/>
          <w:szCs w:val="28"/>
          <w:lang w:eastAsia="en-GB"/>
        </w:rPr>
        <w:t>.</w:t>
      </w:r>
      <w:r>
        <w:rPr>
          <w:rFonts w:eastAsia="Times New Roman" w:cs="Arial"/>
          <w:color w:val="1F4E79" w:themeColor="accent5" w:themeShade="80"/>
          <w:sz w:val="28"/>
          <w:szCs w:val="28"/>
          <w:lang w:eastAsia="en-GB"/>
        </w:rPr>
        <w:t>4</w:t>
      </w:r>
      <w:r w:rsidRPr="00F4580B">
        <w:rPr>
          <w:rFonts w:eastAsia="Times New Roman" w:cs="Arial"/>
          <w:color w:val="1F4E79" w:themeColor="accent5" w:themeShade="80"/>
          <w:sz w:val="28"/>
          <w:szCs w:val="28"/>
          <w:lang w:eastAsia="en-GB"/>
        </w:rPr>
        <w:t xml:space="preserve"> </w:t>
      </w:r>
      <w:r>
        <w:rPr>
          <w:rFonts w:eastAsia="Times New Roman" w:cs="Arial"/>
          <w:color w:val="1F4E79" w:themeColor="accent5" w:themeShade="80"/>
          <w:sz w:val="28"/>
          <w:szCs w:val="28"/>
          <w:lang w:eastAsia="en-GB"/>
        </w:rPr>
        <w:t>Machine Safety</w:t>
      </w:r>
      <w:r w:rsidRPr="00F4580B">
        <w:rPr>
          <w:rFonts w:eastAsia="Times New Roman" w:cs="Arial"/>
          <w:color w:val="1F4E79" w:themeColor="accent5" w:themeShade="80"/>
          <w:sz w:val="28"/>
          <w:szCs w:val="28"/>
          <w:lang w:eastAsia="en-GB"/>
        </w:rPr>
        <w:t xml:space="preserve"> Standard</w:t>
      </w:r>
      <w:r>
        <w:rPr>
          <w:rFonts w:eastAsia="Times New Roman" w:cs="Arial"/>
          <w:color w:val="1F4E79" w:themeColor="accent5" w:themeShade="80"/>
          <w:sz w:val="28"/>
          <w:szCs w:val="28"/>
          <w:lang w:eastAsia="en-GB"/>
        </w:rPr>
        <w:t>s</w:t>
      </w:r>
      <w:bookmarkEnd w:id="24"/>
      <w:r w:rsidRPr="00F4580B">
        <w:rPr>
          <w:rFonts w:eastAsia="Times New Roman" w:cs="Arial"/>
          <w:color w:val="1F4E79" w:themeColor="accent5" w:themeShade="80"/>
          <w:sz w:val="28"/>
          <w:szCs w:val="28"/>
          <w:lang w:eastAsia="en-GB"/>
        </w:rPr>
        <w:t xml:space="preserve"> </w:t>
      </w:r>
    </w:p>
    <w:p w14:paraId="1DB19876" w14:textId="06F6C689" w:rsidR="003B1C1E" w:rsidRDefault="0074117B" w:rsidP="00041998">
      <w:pPr>
        <w:spacing w:line="360" w:lineRule="auto"/>
        <w:rPr>
          <w:szCs w:val="24"/>
        </w:rPr>
      </w:pPr>
      <w:r w:rsidRPr="0074117B">
        <w:rPr>
          <w:szCs w:val="24"/>
        </w:rPr>
        <w:t>In addition to UK-specific regulations, the system design also aligns with relevant international standards including EN ISO 12100</w:t>
      </w:r>
      <w:r w:rsidR="00E00FD8">
        <w:rPr>
          <w:szCs w:val="24"/>
        </w:rPr>
        <w:t xml:space="preserve"> </w:t>
      </w:r>
      <w:sdt>
        <w:sdtPr>
          <w:rPr>
            <w:szCs w:val="24"/>
          </w:rPr>
          <w:id w:val="2106534552"/>
          <w:citation/>
        </w:sdtPr>
        <w:sdtEndPr/>
        <w:sdtContent>
          <w:r w:rsidR="00E00FD8">
            <w:rPr>
              <w:szCs w:val="24"/>
            </w:rPr>
            <w:fldChar w:fldCharType="begin"/>
          </w:r>
          <w:r w:rsidR="00E00FD8">
            <w:rPr>
              <w:szCs w:val="24"/>
            </w:rPr>
            <w:instrText xml:space="preserve"> CITATION ISO22 \l 2057 </w:instrText>
          </w:r>
          <w:r w:rsidR="00E00FD8">
            <w:rPr>
              <w:szCs w:val="24"/>
            </w:rPr>
            <w:fldChar w:fldCharType="separate"/>
          </w:r>
          <w:r w:rsidR="000F3B9F" w:rsidRPr="000F3B9F">
            <w:rPr>
              <w:noProof/>
              <w:szCs w:val="24"/>
            </w:rPr>
            <w:t>[30]</w:t>
          </w:r>
          <w:r w:rsidR="00E00FD8">
            <w:rPr>
              <w:szCs w:val="24"/>
            </w:rPr>
            <w:fldChar w:fldCharType="end"/>
          </w:r>
        </w:sdtContent>
      </w:sdt>
      <w:r w:rsidRPr="0074117B">
        <w:rPr>
          <w:szCs w:val="24"/>
        </w:rPr>
        <w:t xml:space="preserve"> for machine safety principles, EN ISO 13857 for operator access protection, and EN 60204-1 </w:t>
      </w:r>
      <w:sdt>
        <w:sdtPr>
          <w:rPr>
            <w:szCs w:val="24"/>
          </w:rPr>
          <w:id w:val="-1637863865"/>
          <w:citation/>
        </w:sdtPr>
        <w:sdtEndPr/>
        <w:sdtContent>
          <w:r w:rsidR="0080628D">
            <w:rPr>
              <w:szCs w:val="24"/>
            </w:rPr>
            <w:fldChar w:fldCharType="begin"/>
          </w:r>
          <w:r w:rsidR="0080628D">
            <w:rPr>
              <w:szCs w:val="24"/>
            </w:rPr>
            <w:instrText xml:space="preserve"> CITATION Int16 \l 2057 </w:instrText>
          </w:r>
          <w:r w:rsidR="0080628D">
            <w:rPr>
              <w:szCs w:val="24"/>
            </w:rPr>
            <w:fldChar w:fldCharType="separate"/>
          </w:r>
          <w:r w:rsidR="000F3B9F" w:rsidRPr="000F3B9F">
            <w:rPr>
              <w:noProof/>
              <w:szCs w:val="24"/>
            </w:rPr>
            <w:t>[31]</w:t>
          </w:r>
          <w:r w:rsidR="0080628D">
            <w:rPr>
              <w:szCs w:val="24"/>
            </w:rPr>
            <w:fldChar w:fldCharType="end"/>
          </w:r>
        </w:sdtContent>
      </w:sdt>
      <w:r w:rsidR="00C323B6">
        <w:rPr>
          <w:szCs w:val="24"/>
        </w:rPr>
        <w:t xml:space="preserve"> </w:t>
      </w:r>
      <w:r w:rsidRPr="0074117B">
        <w:rPr>
          <w:szCs w:val="24"/>
        </w:rPr>
        <w:t xml:space="preserve">for electrical equipment safety. While the system does not require a SIL-rated safety controller, principles from EN ISO 13849 </w:t>
      </w:r>
      <w:sdt>
        <w:sdtPr>
          <w:rPr>
            <w:szCs w:val="24"/>
          </w:rPr>
          <w:id w:val="1194653540"/>
          <w:citation/>
        </w:sdtPr>
        <w:sdtEndPr/>
        <w:sdtContent>
          <w:r w:rsidR="00CD3E34">
            <w:rPr>
              <w:szCs w:val="24"/>
            </w:rPr>
            <w:fldChar w:fldCharType="begin"/>
          </w:r>
          <w:r w:rsidR="00CD3E34">
            <w:rPr>
              <w:szCs w:val="24"/>
            </w:rPr>
            <w:instrText xml:space="preserve"> CITATION ISO23 \l 2057 </w:instrText>
          </w:r>
          <w:r w:rsidR="00CD3E34">
            <w:rPr>
              <w:szCs w:val="24"/>
            </w:rPr>
            <w:fldChar w:fldCharType="separate"/>
          </w:r>
          <w:r w:rsidR="000F3B9F" w:rsidRPr="000F3B9F">
            <w:rPr>
              <w:noProof/>
              <w:szCs w:val="24"/>
            </w:rPr>
            <w:t>[32]</w:t>
          </w:r>
          <w:r w:rsidR="00CD3E34">
            <w:rPr>
              <w:szCs w:val="24"/>
            </w:rPr>
            <w:fldChar w:fldCharType="end"/>
          </w:r>
        </w:sdtContent>
      </w:sdt>
      <w:r w:rsidR="00CD3E34">
        <w:rPr>
          <w:szCs w:val="24"/>
        </w:rPr>
        <w:t xml:space="preserve"> </w:t>
      </w:r>
      <w:r w:rsidRPr="0074117B">
        <w:rPr>
          <w:szCs w:val="24"/>
        </w:rPr>
        <w:t xml:space="preserve">and DIN EN ISO 13849-1 </w:t>
      </w:r>
      <w:sdt>
        <w:sdtPr>
          <w:rPr>
            <w:szCs w:val="24"/>
          </w:rPr>
          <w:id w:val="-231387545"/>
          <w:citation/>
        </w:sdtPr>
        <w:sdtEndPr/>
        <w:sdtContent>
          <w:r w:rsidR="00C323B6">
            <w:rPr>
              <w:szCs w:val="24"/>
            </w:rPr>
            <w:fldChar w:fldCharType="begin"/>
          </w:r>
          <w:r w:rsidR="00C323B6">
            <w:rPr>
              <w:szCs w:val="24"/>
            </w:rPr>
            <w:instrText xml:space="preserve"> CITATION ISO23 \l 2057 </w:instrText>
          </w:r>
          <w:r w:rsidR="00C323B6">
            <w:rPr>
              <w:szCs w:val="24"/>
            </w:rPr>
            <w:fldChar w:fldCharType="separate"/>
          </w:r>
          <w:r w:rsidR="000F3B9F" w:rsidRPr="000F3B9F">
            <w:rPr>
              <w:noProof/>
              <w:szCs w:val="24"/>
            </w:rPr>
            <w:t>[32]</w:t>
          </w:r>
          <w:r w:rsidR="00C323B6">
            <w:rPr>
              <w:szCs w:val="24"/>
            </w:rPr>
            <w:fldChar w:fldCharType="end"/>
          </w:r>
        </w:sdtContent>
      </w:sdt>
      <w:r w:rsidR="00C323B6">
        <w:rPr>
          <w:szCs w:val="24"/>
        </w:rPr>
        <w:t xml:space="preserve"> </w:t>
      </w:r>
      <w:r w:rsidRPr="0074117B">
        <w:rPr>
          <w:szCs w:val="24"/>
        </w:rPr>
        <w:t>were considered when evaluating control reliability, fault handling, and the use of redundancy in transmitter selection logic.</w:t>
      </w:r>
    </w:p>
    <w:p w14:paraId="4E8AD033" w14:textId="5CD09AEB" w:rsidR="0056538A" w:rsidRPr="00F4580B" w:rsidRDefault="0056538A" w:rsidP="0056538A">
      <w:pPr>
        <w:pStyle w:val="Heading2"/>
        <w:spacing w:line="360" w:lineRule="auto"/>
        <w:rPr>
          <w:rFonts w:eastAsia="Times New Roman" w:cs="Arial"/>
          <w:color w:val="1F4E79" w:themeColor="accent5" w:themeShade="80"/>
          <w:sz w:val="28"/>
          <w:szCs w:val="28"/>
          <w:lang w:eastAsia="en-GB"/>
        </w:rPr>
      </w:pPr>
      <w:bookmarkStart w:id="25" w:name="_Toc196747323"/>
      <w:r w:rsidRPr="00F4580B">
        <w:rPr>
          <w:rFonts w:eastAsia="Times New Roman" w:cs="Arial"/>
          <w:color w:val="1F4E79" w:themeColor="accent5" w:themeShade="80"/>
          <w:sz w:val="28"/>
          <w:szCs w:val="28"/>
          <w:lang w:eastAsia="en-GB"/>
        </w:rPr>
        <w:t>2.</w:t>
      </w:r>
      <w:r>
        <w:rPr>
          <w:rFonts w:eastAsia="Times New Roman" w:cs="Arial"/>
          <w:color w:val="1F4E79" w:themeColor="accent5" w:themeShade="80"/>
          <w:sz w:val="28"/>
          <w:szCs w:val="28"/>
          <w:lang w:eastAsia="en-GB"/>
        </w:rPr>
        <w:t>8</w:t>
      </w:r>
      <w:r w:rsidRPr="00F4580B">
        <w:rPr>
          <w:rFonts w:eastAsia="Times New Roman" w:cs="Arial"/>
          <w:color w:val="1F4E79" w:themeColor="accent5" w:themeShade="80"/>
          <w:sz w:val="28"/>
          <w:szCs w:val="28"/>
          <w:lang w:eastAsia="en-GB"/>
        </w:rPr>
        <w:t xml:space="preserve"> </w:t>
      </w:r>
      <w:r w:rsidR="00FE6F2F" w:rsidRPr="00FE6F2F">
        <w:rPr>
          <w:rFonts w:eastAsia="Times New Roman" w:cs="Arial"/>
          <w:color w:val="1F4E79" w:themeColor="accent5" w:themeShade="80"/>
          <w:sz w:val="28"/>
          <w:szCs w:val="28"/>
          <w:lang w:eastAsia="en-GB"/>
        </w:rPr>
        <w:t>Technology Selection Justification &amp; Integration Strategy</w:t>
      </w:r>
      <w:bookmarkEnd w:id="25"/>
    </w:p>
    <w:p w14:paraId="7BB50626" w14:textId="06B7A9BF" w:rsidR="00B91AED" w:rsidRPr="00B91AED" w:rsidRDefault="00B91AED" w:rsidP="00B91AED">
      <w:pPr>
        <w:spacing w:line="360" w:lineRule="auto"/>
        <w:rPr>
          <w:szCs w:val="24"/>
        </w:rPr>
      </w:pPr>
      <w:r w:rsidRPr="00B91AED">
        <w:rPr>
          <w:szCs w:val="24"/>
        </w:rPr>
        <w:t xml:space="preserve">When selecting technologies for effluent automation, key factors include system reliability, ease of integration, vendor support, and long-term maintainability. The literature suggests that automation solutions are most effective when components are compatible with existing infrastructure and when support is available for configuration, updates, and operator training </w:t>
      </w:r>
      <w:sdt>
        <w:sdtPr>
          <w:rPr>
            <w:szCs w:val="24"/>
          </w:rPr>
          <w:id w:val="1152635201"/>
          <w:citation/>
        </w:sdtPr>
        <w:sdtEndPr/>
        <w:sdtContent>
          <w:r w:rsidR="00FE6F2F">
            <w:rPr>
              <w:szCs w:val="24"/>
            </w:rPr>
            <w:fldChar w:fldCharType="begin"/>
          </w:r>
          <w:r w:rsidR="00FE6F2F">
            <w:rPr>
              <w:szCs w:val="24"/>
            </w:rPr>
            <w:instrText xml:space="preserve"> CITATION Bar23 \l 2057 </w:instrText>
          </w:r>
          <w:r w:rsidR="00FE6F2F">
            <w:rPr>
              <w:szCs w:val="24"/>
            </w:rPr>
            <w:fldChar w:fldCharType="separate"/>
          </w:r>
          <w:r w:rsidR="000F3B9F" w:rsidRPr="000F3B9F">
            <w:rPr>
              <w:noProof/>
              <w:szCs w:val="24"/>
            </w:rPr>
            <w:t>[2]</w:t>
          </w:r>
          <w:r w:rsidR="00FE6F2F">
            <w:rPr>
              <w:szCs w:val="24"/>
            </w:rPr>
            <w:fldChar w:fldCharType="end"/>
          </w:r>
        </w:sdtContent>
      </w:sdt>
      <w:sdt>
        <w:sdtPr>
          <w:rPr>
            <w:szCs w:val="24"/>
          </w:rPr>
          <w:id w:val="-1038662412"/>
          <w:citation/>
        </w:sdtPr>
        <w:sdtEndPr/>
        <w:sdtContent>
          <w:r w:rsidR="00FE6F2F">
            <w:rPr>
              <w:szCs w:val="24"/>
            </w:rPr>
            <w:fldChar w:fldCharType="begin"/>
          </w:r>
          <w:r w:rsidR="00FE6F2F">
            <w:rPr>
              <w:szCs w:val="24"/>
            </w:rPr>
            <w:instrText xml:space="preserve"> CITATION Ber24 \l 2057 </w:instrText>
          </w:r>
          <w:r w:rsidR="00FE6F2F">
            <w:rPr>
              <w:szCs w:val="24"/>
            </w:rPr>
            <w:fldChar w:fldCharType="separate"/>
          </w:r>
          <w:r w:rsidR="000F3B9F">
            <w:rPr>
              <w:noProof/>
              <w:szCs w:val="24"/>
            </w:rPr>
            <w:t xml:space="preserve"> </w:t>
          </w:r>
          <w:r w:rsidR="000F3B9F" w:rsidRPr="000F3B9F">
            <w:rPr>
              <w:noProof/>
              <w:szCs w:val="24"/>
            </w:rPr>
            <w:t>[12]</w:t>
          </w:r>
          <w:r w:rsidR="00FE6F2F">
            <w:rPr>
              <w:szCs w:val="24"/>
            </w:rPr>
            <w:fldChar w:fldCharType="end"/>
          </w:r>
        </w:sdtContent>
      </w:sdt>
      <w:r w:rsidRPr="00B91AED">
        <w:rPr>
          <w:szCs w:val="24"/>
        </w:rPr>
        <w:t>.</w:t>
      </w:r>
    </w:p>
    <w:p w14:paraId="6AB9CFE6" w14:textId="794CC2AB" w:rsidR="00B91AED" w:rsidRPr="00B91AED" w:rsidRDefault="00B91AED" w:rsidP="00B91AED">
      <w:pPr>
        <w:spacing w:line="360" w:lineRule="auto"/>
        <w:rPr>
          <w:szCs w:val="24"/>
        </w:rPr>
      </w:pPr>
      <w:r w:rsidRPr="00B91AED">
        <w:rPr>
          <w:szCs w:val="24"/>
        </w:rPr>
        <w:lastRenderedPageBreak/>
        <w:t xml:space="preserve">Programmable Logic Controllers (PLCs) remain the foundation of most industrial automation systems. Muthukrishnan </w:t>
      </w:r>
      <w:sdt>
        <w:sdtPr>
          <w:rPr>
            <w:szCs w:val="24"/>
          </w:rPr>
          <w:id w:val="-1032651382"/>
          <w:citation/>
        </w:sdtPr>
        <w:sdtEndPr/>
        <w:sdtContent>
          <w:r w:rsidR="00FE6F2F">
            <w:rPr>
              <w:szCs w:val="24"/>
            </w:rPr>
            <w:fldChar w:fldCharType="begin"/>
          </w:r>
          <w:r w:rsidR="00FE6F2F">
            <w:rPr>
              <w:szCs w:val="24"/>
            </w:rPr>
            <w:instrText xml:space="preserve"> CITATION Mut25 \l 2057 </w:instrText>
          </w:r>
          <w:r w:rsidR="00FE6F2F">
            <w:rPr>
              <w:szCs w:val="24"/>
            </w:rPr>
            <w:fldChar w:fldCharType="separate"/>
          </w:r>
          <w:r w:rsidR="000F3B9F" w:rsidRPr="000F3B9F">
            <w:rPr>
              <w:noProof/>
              <w:szCs w:val="24"/>
            </w:rPr>
            <w:t>[1]</w:t>
          </w:r>
          <w:r w:rsidR="00FE6F2F">
            <w:rPr>
              <w:szCs w:val="24"/>
            </w:rPr>
            <w:fldChar w:fldCharType="end"/>
          </w:r>
        </w:sdtContent>
      </w:sdt>
      <w:r w:rsidRPr="00B91AED">
        <w:rPr>
          <w:szCs w:val="24"/>
        </w:rPr>
        <w:t xml:space="preserve"> notes that Allen-Bradley PLCs are widely used in high-reliability environments due to their proven stability and strong vendor ecosystem. These PLCs support Ethernet/IP protocols, enabling seamless communication with smart relays, HMIs, and SCADA platforms</w:t>
      </w:r>
      <w:r w:rsidR="00FE6F2F">
        <w:rPr>
          <w:szCs w:val="24"/>
        </w:rPr>
        <w:t xml:space="preserve"> </w:t>
      </w:r>
      <w:sdt>
        <w:sdtPr>
          <w:rPr>
            <w:szCs w:val="24"/>
          </w:rPr>
          <w:id w:val="-1648511407"/>
          <w:citation/>
        </w:sdtPr>
        <w:sdtEndPr/>
        <w:sdtContent>
          <w:r w:rsidR="00FE6F2F">
            <w:rPr>
              <w:szCs w:val="24"/>
            </w:rPr>
            <w:fldChar w:fldCharType="begin"/>
          </w:r>
          <w:r w:rsidR="00FE6F2F">
            <w:rPr>
              <w:szCs w:val="24"/>
            </w:rPr>
            <w:instrText xml:space="preserve"> CITATION RS253 \l 2057 </w:instrText>
          </w:r>
          <w:r w:rsidR="00FE6F2F">
            <w:rPr>
              <w:szCs w:val="24"/>
            </w:rPr>
            <w:fldChar w:fldCharType="separate"/>
          </w:r>
          <w:r w:rsidR="000F3B9F" w:rsidRPr="000F3B9F">
            <w:rPr>
              <w:noProof/>
              <w:szCs w:val="24"/>
            </w:rPr>
            <w:t>[4]</w:t>
          </w:r>
          <w:r w:rsidR="00FE6F2F">
            <w:rPr>
              <w:szCs w:val="24"/>
            </w:rPr>
            <w:fldChar w:fldCharType="end"/>
          </w:r>
        </w:sdtContent>
      </w:sdt>
      <w:r w:rsidRPr="00B91AED">
        <w:rPr>
          <w:szCs w:val="24"/>
        </w:rPr>
        <w:t>.</w:t>
      </w:r>
    </w:p>
    <w:p w14:paraId="75699147" w14:textId="3530C769" w:rsidR="00B91AED" w:rsidRPr="00B91AED" w:rsidRDefault="00B91AED" w:rsidP="00B91AED">
      <w:pPr>
        <w:spacing w:line="360" w:lineRule="auto"/>
        <w:rPr>
          <w:szCs w:val="24"/>
        </w:rPr>
      </w:pPr>
      <w:r w:rsidRPr="00B91AED">
        <w:rPr>
          <w:szCs w:val="24"/>
        </w:rPr>
        <w:t>Human-Machine Interfaces (HMIs</w:t>
      </w:r>
      <w:r>
        <w:rPr>
          <w:szCs w:val="24"/>
        </w:rPr>
        <w:t>)</w:t>
      </w:r>
      <w:r w:rsidRPr="00B91AED">
        <w:rPr>
          <w:szCs w:val="24"/>
        </w:rPr>
        <w:t xml:space="preserve"> play a crucial role in making automated systems operable by technicians and operators. Inductive Automation</w:t>
      </w:r>
      <w:r w:rsidR="00FE6F2F">
        <w:rPr>
          <w:szCs w:val="24"/>
        </w:rPr>
        <w:t xml:space="preserve"> </w:t>
      </w:r>
      <w:sdt>
        <w:sdtPr>
          <w:rPr>
            <w:szCs w:val="24"/>
          </w:rPr>
          <w:id w:val="475645761"/>
          <w:citation/>
        </w:sdtPr>
        <w:sdtEndPr/>
        <w:sdtContent>
          <w:r w:rsidR="005E0ECE">
            <w:rPr>
              <w:szCs w:val="24"/>
            </w:rPr>
            <w:fldChar w:fldCharType="begin"/>
          </w:r>
          <w:r w:rsidR="005E0ECE">
            <w:rPr>
              <w:szCs w:val="24"/>
            </w:rPr>
            <w:instrText xml:space="preserve"> CITATION ind25 \l 2057 </w:instrText>
          </w:r>
          <w:r w:rsidR="005E0ECE">
            <w:rPr>
              <w:szCs w:val="24"/>
            </w:rPr>
            <w:fldChar w:fldCharType="separate"/>
          </w:r>
          <w:r w:rsidR="000F3B9F" w:rsidRPr="000F3B9F">
            <w:rPr>
              <w:noProof/>
              <w:szCs w:val="24"/>
            </w:rPr>
            <w:t>[5]</w:t>
          </w:r>
          <w:r w:rsidR="005E0ECE">
            <w:rPr>
              <w:szCs w:val="24"/>
            </w:rPr>
            <w:fldChar w:fldCharType="end"/>
          </w:r>
        </w:sdtContent>
      </w:sdt>
      <w:r w:rsidRPr="00B91AED">
        <w:rPr>
          <w:szCs w:val="24"/>
        </w:rPr>
        <w:t xml:space="preserve"> highlights the importance of intuitive layouts, colour-coded alarm states, and responsive controls in improving usability and reducing training time. Devices that support multiple communication protocols, like Modbus TCP and EtherNet/IP, are especially useful in mixed vendor environments.</w:t>
      </w:r>
    </w:p>
    <w:p w14:paraId="6DF7521E" w14:textId="6112ECB6" w:rsidR="00B91AED" w:rsidRPr="00B91AED" w:rsidRDefault="00B91AED" w:rsidP="00B91AED">
      <w:pPr>
        <w:spacing w:line="360" w:lineRule="auto"/>
        <w:rPr>
          <w:szCs w:val="24"/>
        </w:rPr>
      </w:pPr>
      <w:r w:rsidRPr="00B91AED">
        <w:rPr>
          <w:szCs w:val="24"/>
        </w:rPr>
        <w:t xml:space="preserve">Smart motor protection relays, such as the E300, are often used to improve visibility of equipment status. These devices allow monitoring of voltage, current, and thermal load, feeding critical data to SCADA systems. RS </w:t>
      </w:r>
      <w:sdt>
        <w:sdtPr>
          <w:rPr>
            <w:szCs w:val="24"/>
          </w:rPr>
          <w:id w:val="-1849857846"/>
          <w:citation/>
        </w:sdtPr>
        <w:sdtEndPr/>
        <w:sdtContent>
          <w:r w:rsidR="005E0ECE">
            <w:rPr>
              <w:szCs w:val="24"/>
            </w:rPr>
            <w:fldChar w:fldCharType="begin"/>
          </w:r>
          <w:r w:rsidR="005E0ECE">
            <w:rPr>
              <w:szCs w:val="24"/>
            </w:rPr>
            <w:instrText xml:space="preserve"> CITATION RS253 \l 2057 </w:instrText>
          </w:r>
          <w:r w:rsidR="005E0ECE">
            <w:rPr>
              <w:szCs w:val="24"/>
            </w:rPr>
            <w:fldChar w:fldCharType="separate"/>
          </w:r>
          <w:r w:rsidR="000F3B9F" w:rsidRPr="000F3B9F">
            <w:rPr>
              <w:noProof/>
              <w:szCs w:val="24"/>
            </w:rPr>
            <w:t>[4]</w:t>
          </w:r>
          <w:r w:rsidR="005E0ECE">
            <w:rPr>
              <w:szCs w:val="24"/>
            </w:rPr>
            <w:fldChar w:fldCharType="end"/>
          </w:r>
        </w:sdtContent>
      </w:sdt>
      <w:r w:rsidRPr="00B91AED">
        <w:rPr>
          <w:szCs w:val="24"/>
        </w:rPr>
        <w:t xml:space="preserve"> reports that their integration can simplify diagnostics, reduce wiring complexity, and support predictive maintenance strategies.</w:t>
      </w:r>
    </w:p>
    <w:p w14:paraId="44163685" w14:textId="54E69555" w:rsidR="00B91AED" w:rsidRPr="00B91AED" w:rsidRDefault="00B91AED" w:rsidP="00B91AED">
      <w:pPr>
        <w:spacing w:line="360" w:lineRule="auto"/>
        <w:rPr>
          <w:szCs w:val="24"/>
        </w:rPr>
      </w:pPr>
      <w:r w:rsidRPr="00B91AED">
        <w:rPr>
          <w:szCs w:val="24"/>
        </w:rPr>
        <w:t xml:space="preserve">The integration of these technologies should also consider network security. As Alanazi et al. </w:t>
      </w:r>
      <w:sdt>
        <w:sdtPr>
          <w:rPr>
            <w:szCs w:val="24"/>
          </w:rPr>
          <w:id w:val="1661964154"/>
          <w:citation/>
        </w:sdtPr>
        <w:sdtEndPr/>
        <w:sdtContent>
          <w:r w:rsidR="005E0ECE">
            <w:rPr>
              <w:szCs w:val="24"/>
            </w:rPr>
            <w:fldChar w:fldCharType="begin"/>
          </w:r>
          <w:r w:rsidR="005E0ECE">
            <w:rPr>
              <w:szCs w:val="24"/>
            </w:rPr>
            <w:instrText xml:space="preserve"> CITATION Ala23 \l 2057 </w:instrText>
          </w:r>
          <w:r w:rsidR="005E0ECE">
            <w:rPr>
              <w:szCs w:val="24"/>
            </w:rPr>
            <w:fldChar w:fldCharType="separate"/>
          </w:r>
          <w:r w:rsidR="000F3B9F" w:rsidRPr="000F3B9F">
            <w:rPr>
              <w:noProof/>
              <w:szCs w:val="24"/>
            </w:rPr>
            <w:t>[13]</w:t>
          </w:r>
          <w:r w:rsidR="005E0ECE">
            <w:rPr>
              <w:szCs w:val="24"/>
            </w:rPr>
            <w:fldChar w:fldCharType="end"/>
          </w:r>
        </w:sdtContent>
      </w:sdt>
      <w:r w:rsidRPr="00B91AED">
        <w:rPr>
          <w:szCs w:val="24"/>
        </w:rPr>
        <w:t xml:space="preserve"> explain</w:t>
      </w:r>
      <w:r w:rsidR="0062305F">
        <w:rPr>
          <w:szCs w:val="24"/>
        </w:rPr>
        <w:t>s</w:t>
      </w:r>
      <w:r w:rsidRPr="00B91AED">
        <w:rPr>
          <w:szCs w:val="24"/>
        </w:rPr>
        <w:t>, SCADA systems are increasingly exposed to cybersecurity threats. Segregating networks, using access control measures, and configuring firewalls are recommended practices when linking PLCs and HMIs to wider plant systems.</w:t>
      </w:r>
    </w:p>
    <w:p w14:paraId="04BD4A5F" w14:textId="4DB910D9" w:rsidR="007344FA" w:rsidRDefault="00B91AED" w:rsidP="004F4BB0">
      <w:pPr>
        <w:spacing w:line="360" w:lineRule="auto"/>
        <w:rPr>
          <w:szCs w:val="24"/>
        </w:rPr>
      </w:pPr>
      <w:r w:rsidRPr="00B91AED">
        <w:rPr>
          <w:szCs w:val="24"/>
        </w:rPr>
        <w:t xml:space="preserve">Overall, literature supports a selection strategy that balances cost with technical performance and vendor support. By choosing scalable, interoperable technologies that comply with recognised standards such as IEC 61131 </w:t>
      </w:r>
      <w:sdt>
        <w:sdtPr>
          <w:rPr>
            <w:szCs w:val="24"/>
          </w:rPr>
          <w:id w:val="1021435794"/>
          <w:citation/>
        </w:sdtPr>
        <w:sdtEndPr/>
        <w:sdtContent>
          <w:r w:rsidR="0081345A">
            <w:rPr>
              <w:szCs w:val="24"/>
            </w:rPr>
            <w:fldChar w:fldCharType="begin"/>
          </w:r>
          <w:r w:rsidR="0081345A">
            <w:rPr>
              <w:szCs w:val="24"/>
            </w:rPr>
            <w:instrText xml:space="preserve"> CITATION IEC05 \l 2057 </w:instrText>
          </w:r>
          <w:r w:rsidR="0081345A">
            <w:rPr>
              <w:szCs w:val="24"/>
            </w:rPr>
            <w:fldChar w:fldCharType="separate"/>
          </w:r>
          <w:r w:rsidR="000F3B9F" w:rsidRPr="000F3B9F">
            <w:rPr>
              <w:noProof/>
              <w:szCs w:val="24"/>
            </w:rPr>
            <w:t>[29]</w:t>
          </w:r>
          <w:r w:rsidR="0081345A">
            <w:rPr>
              <w:szCs w:val="24"/>
            </w:rPr>
            <w:fldChar w:fldCharType="end"/>
          </w:r>
        </w:sdtContent>
      </w:sdt>
      <w:r w:rsidRPr="00B91AED">
        <w:rPr>
          <w:szCs w:val="24"/>
        </w:rPr>
        <w:t xml:space="preserve">, organisations can future-proof their systems while meeting immediate operational and compliance </w:t>
      </w:r>
      <w:sdt>
        <w:sdtPr>
          <w:rPr>
            <w:szCs w:val="24"/>
          </w:rPr>
          <w:id w:val="1766182210"/>
          <w:citation/>
        </w:sdtPr>
        <w:sdtEndPr/>
        <w:sdtContent>
          <w:r w:rsidR="004F4BB0">
            <w:rPr>
              <w:szCs w:val="24"/>
            </w:rPr>
            <w:fldChar w:fldCharType="begin"/>
          </w:r>
          <w:r w:rsidR="004F4BB0">
            <w:rPr>
              <w:szCs w:val="24"/>
            </w:rPr>
            <w:instrText xml:space="preserve"> CITATION Mut24 \l 2057 </w:instrText>
          </w:r>
          <w:r w:rsidR="004F4BB0">
            <w:rPr>
              <w:szCs w:val="24"/>
            </w:rPr>
            <w:fldChar w:fldCharType="separate"/>
          </w:r>
          <w:r w:rsidR="000F3B9F" w:rsidRPr="000F3B9F">
            <w:rPr>
              <w:noProof/>
              <w:szCs w:val="24"/>
            </w:rPr>
            <w:t>[6]</w:t>
          </w:r>
          <w:r w:rsidR="004F4BB0">
            <w:rPr>
              <w:szCs w:val="24"/>
            </w:rPr>
            <w:fldChar w:fldCharType="end"/>
          </w:r>
        </w:sdtContent>
      </w:sdt>
    </w:p>
    <w:p w14:paraId="2899C678" w14:textId="7C2E6E9E" w:rsidR="00B9771A" w:rsidRPr="00F4580B" w:rsidRDefault="00403713" w:rsidP="007344FA">
      <w:pPr>
        <w:pStyle w:val="Heading2"/>
        <w:spacing w:line="360" w:lineRule="auto"/>
        <w:rPr>
          <w:rFonts w:eastAsia="Times New Roman" w:cs="Arial"/>
          <w:color w:val="1F4E79" w:themeColor="accent5" w:themeShade="80"/>
          <w:sz w:val="28"/>
          <w:szCs w:val="28"/>
          <w:lang w:eastAsia="en-GB"/>
        </w:rPr>
      </w:pPr>
      <w:bookmarkStart w:id="26" w:name="_Toc196747324"/>
      <w:r w:rsidRPr="00F4580B">
        <w:rPr>
          <w:rFonts w:eastAsia="Times New Roman" w:cs="Arial"/>
          <w:color w:val="1F4E79" w:themeColor="accent5" w:themeShade="80"/>
          <w:sz w:val="28"/>
          <w:szCs w:val="28"/>
          <w:lang w:eastAsia="en-GB"/>
        </w:rPr>
        <w:t>2.</w:t>
      </w:r>
      <w:r w:rsidR="007344FA">
        <w:rPr>
          <w:rFonts w:eastAsia="Times New Roman" w:cs="Arial"/>
          <w:color w:val="1F4E79" w:themeColor="accent5" w:themeShade="80"/>
          <w:sz w:val="28"/>
          <w:szCs w:val="28"/>
          <w:lang w:eastAsia="en-GB"/>
        </w:rPr>
        <w:t>9</w:t>
      </w:r>
      <w:r w:rsidRPr="00F4580B">
        <w:rPr>
          <w:rFonts w:eastAsia="Times New Roman" w:cs="Arial"/>
          <w:color w:val="1F4E79" w:themeColor="accent5" w:themeShade="80"/>
          <w:sz w:val="28"/>
          <w:szCs w:val="28"/>
          <w:lang w:eastAsia="en-GB"/>
        </w:rPr>
        <w:t xml:space="preserve"> </w:t>
      </w:r>
      <w:r w:rsidR="00EB71E3" w:rsidRPr="00F4580B">
        <w:rPr>
          <w:rFonts w:eastAsia="Times New Roman" w:cs="Arial"/>
          <w:color w:val="1F4E79" w:themeColor="accent5" w:themeShade="80"/>
          <w:sz w:val="28"/>
          <w:szCs w:val="28"/>
          <w:lang w:eastAsia="en-GB"/>
        </w:rPr>
        <w:t>C</w:t>
      </w:r>
      <w:r w:rsidR="003871F5">
        <w:rPr>
          <w:rFonts w:eastAsia="Times New Roman" w:cs="Arial"/>
          <w:color w:val="1F4E79" w:themeColor="accent5" w:themeShade="80"/>
          <w:sz w:val="28"/>
          <w:szCs w:val="28"/>
          <w:lang w:eastAsia="en-GB"/>
        </w:rPr>
        <w:t>hapter Summary</w:t>
      </w:r>
      <w:bookmarkEnd w:id="26"/>
      <w:r w:rsidR="003871F5">
        <w:rPr>
          <w:rFonts w:eastAsia="Times New Roman" w:cs="Arial"/>
          <w:color w:val="1F4E79" w:themeColor="accent5" w:themeShade="80"/>
          <w:sz w:val="28"/>
          <w:szCs w:val="28"/>
          <w:lang w:eastAsia="en-GB"/>
        </w:rPr>
        <w:t xml:space="preserve"> </w:t>
      </w:r>
    </w:p>
    <w:p w14:paraId="74A3B9B8" w14:textId="77777777" w:rsidR="0081345A" w:rsidRPr="0081345A" w:rsidRDefault="0081345A" w:rsidP="0081345A">
      <w:pPr>
        <w:spacing w:line="360" w:lineRule="auto"/>
        <w:rPr>
          <w:szCs w:val="24"/>
        </w:rPr>
      </w:pPr>
      <w:r w:rsidRPr="0081345A">
        <w:rPr>
          <w:szCs w:val="24"/>
        </w:rPr>
        <w:t>This review confirms that the approach taken at Tata Steel is in line with modern automation practices and regulatory expectations. Key findings include:</w:t>
      </w:r>
    </w:p>
    <w:p w14:paraId="4818D04A" w14:textId="20E402B8" w:rsidR="0081345A" w:rsidRPr="0081345A" w:rsidRDefault="0081345A" w:rsidP="00B27AA5">
      <w:pPr>
        <w:pStyle w:val="ListParagraph"/>
        <w:numPr>
          <w:ilvl w:val="0"/>
          <w:numId w:val="30"/>
        </w:numPr>
        <w:spacing w:line="360" w:lineRule="auto"/>
        <w:rPr>
          <w:szCs w:val="24"/>
        </w:rPr>
      </w:pPr>
      <w:r w:rsidRPr="0081345A">
        <w:rPr>
          <w:szCs w:val="24"/>
        </w:rPr>
        <w:lastRenderedPageBreak/>
        <w:t>Technical Benefits: PLCs and smart relays reduce error and improve safety</w:t>
      </w:r>
      <w:r w:rsidR="000F38AE">
        <w:rPr>
          <w:szCs w:val="24"/>
        </w:rPr>
        <w:t xml:space="preserve"> </w:t>
      </w:r>
      <w:sdt>
        <w:sdtPr>
          <w:rPr>
            <w:szCs w:val="24"/>
          </w:rPr>
          <w:id w:val="-1061085842"/>
          <w:citation/>
        </w:sdtPr>
        <w:sdtEndPr/>
        <w:sdtContent>
          <w:r w:rsidR="000F38AE">
            <w:rPr>
              <w:szCs w:val="24"/>
            </w:rPr>
            <w:fldChar w:fldCharType="begin"/>
          </w:r>
          <w:r w:rsidR="000F38AE">
            <w:rPr>
              <w:szCs w:val="24"/>
            </w:rPr>
            <w:instrText xml:space="preserve"> CITATION Mut24 \l 2057 </w:instrText>
          </w:r>
          <w:r w:rsidR="000F38AE">
            <w:rPr>
              <w:szCs w:val="24"/>
            </w:rPr>
            <w:fldChar w:fldCharType="separate"/>
          </w:r>
          <w:r w:rsidR="000F3B9F" w:rsidRPr="000F3B9F">
            <w:rPr>
              <w:noProof/>
              <w:szCs w:val="24"/>
            </w:rPr>
            <w:t>[6]</w:t>
          </w:r>
          <w:r w:rsidR="000F38AE">
            <w:rPr>
              <w:szCs w:val="24"/>
            </w:rPr>
            <w:fldChar w:fldCharType="end"/>
          </w:r>
        </w:sdtContent>
      </w:sdt>
      <w:sdt>
        <w:sdtPr>
          <w:rPr>
            <w:szCs w:val="24"/>
          </w:rPr>
          <w:id w:val="1899242745"/>
          <w:citation/>
        </w:sdtPr>
        <w:sdtEndPr/>
        <w:sdtContent>
          <w:r w:rsidR="000F38AE">
            <w:rPr>
              <w:szCs w:val="24"/>
            </w:rPr>
            <w:fldChar w:fldCharType="begin"/>
          </w:r>
          <w:r w:rsidR="000F38AE">
            <w:rPr>
              <w:szCs w:val="24"/>
            </w:rPr>
            <w:instrText xml:space="preserve"> CITATION RS253 \l 2057 </w:instrText>
          </w:r>
          <w:r w:rsidR="000F38AE">
            <w:rPr>
              <w:szCs w:val="24"/>
            </w:rPr>
            <w:fldChar w:fldCharType="separate"/>
          </w:r>
          <w:r w:rsidR="000F3B9F">
            <w:rPr>
              <w:noProof/>
              <w:szCs w:val="24"/>
            </w:rPr>
            <w:t xml:space="preserve"> </w:t>
          </w:r>
          <w:r w:rsidR="000F3B9F" w:rsidRPr="000F3B9F">
            <w:rPr>
              <w:noProof/>
              <w:szCs w:val="24"/>
            </w:rPr>
            <w:t>[4]</w:t>
          </w:r>
          <w:r w:rsidR="000F38AE">
            <w:rPr>
              <w:szCs w:val="24"/>
            </w:rPr>
            <w:fldChar w:fldCharType="end"/>
          </w:r>
        </w:sdtContent>
      </w:sdt>
      <w:sdt>
        <w:sdtPr>
          <w:rPr>
            <w:szCs w:val="24"/>
          </w:rPr>
          <w:id w:val="1795180081"/>
          <w:citation/>
        </w:sdtPr>
        <w:sdtEndPr/>
        <w:sdtContent>
          <w:r w:rsidR="000F38AE">
            <w:rPr>
              <w:szCs w:val="24"/>
            </w:rPr>
            <w:fldChar w:fldCharType="begin"/>
          </w:r>
          <w:r w:rsidR="000F38AE">
            <w:rPr>
              <w:szCs w:val="24"/>
            </w:rPr>
            <w:instrText xml:space="preserve"> CITATION Ber24 \l 2057 </w:instrText>
          </w:r>
          <w:r w:rsidR="000F38AE">
            <w:rPr>
              <w:szCs w:val="24"/>
            </w:rPr>
            <w:fldChar w:fldCharType="separate"/>
          </w:r>
          <w:r w:rsidR="000F3B9F">
            <w:rPr>
              <w:noProof/>
              <w:szCs w:val="24"/>
            </w:rPr>
            <w:t xml:space="preserve"> </w:t>
          </w:r>
          <w:r w:rsidR="000F3B9F" w:rsidRPr="000F3B9F">
            <w:rPr>
              <w:noProof/>
              <w:szCs w:val="24"/>
            </w:rPr>
            <w:t>[12]</w:t>
          </w:r>
          <w:r w:rsidR="000F38AE">
            <w:rPr>
              <w:szCs w:val="24"/>
            </w:rPr>
            <w:fldChar w:fldCharType="end"/>
          </w:r>
        </w:sdtContent>
      </w:sdt>
      <w:r w:rsidR="000F38AE">
        <w:rPr>
          <w:szCs w:val="24"/>
        </w:rPr>
        <w:t>.</w:t>
      </w:r>
    </w:p>
    <w:p w14:paraId="7AFB77E1" w14:textId="49DA4B9E" w:rsidR="0081345A" w:rsidRPr="0081345A" w:rsidRDefault="0081345A" w:rsidP="00B27AA5">
      <w:pPr>
        <w:pStyle w:val="ListParagraph"/>
        <w:numPr>
          <w:ilvl w:val="0"/>
          <w:numId w:val="30"/>
        </w:numPr>
        <w:spacing w:line="360" w:lineRule="auto"/>
        <w:rPr>
          <w:szCs w:val="24"/>
        </w:rPr>
      </w:pPr>
      <w:r w:rsidRPr="0081345A">
        <w:rPr>
          <w:szCs w:val="24"/>
        </w:rPr>
        <w:t xml:space="preserve">Remote Access: SCADA improves visibility and supports leaner operations </w:t>
      </w:r>
      <w:sdt>
        <w:sdtPr>
          <w:rPr>
            <w:szCs w:val="24"/>
          </w:rPr>
          <w:id w:val="-319878094"/>
          <w:citation/>
        </w:sdtPr>
        <w:sdtEndPr/>
        <w:sdtContent>
          <w:r w:rsidR="004F4BB0">
            <w:rPr>
              <w:szCs w:val="24"/>
            </w:rPr>
            <w:fldChar w:fldCharType="begin"/>
          </w:r>
          <w:r w:rsidR="004F4BB0">
            <w:rPr>
              <w:szCs w:val="24"/>
            </w:rPr>
            <w:instrText xml:space="preserve"> CITATION Gev20 \l 2057 </w:instrText>
          </w:r>
          <w:r w:rsidR="004F4BB0">
            <w:rPr>
              <w:szCs w:val="24"/>
            </w:rPr>
            <w:fldChar w:fldCharType="separate"/>
          </w:r>
          <w:r w:rsidR="000F3B9F" w:rsidRPr="000F3B9F">
            <w:rPr>
              <w:noProof/>
              <w:szCs w:val="24"/>
            </w:rPr>
            <w:t>[3]</w:t>
          </w:r>
          <w:r w:rsidR="004F4BB0">
            <w:rPr>
              <w:szCs w:val="24"/>
            </w:rPr>
            <w:fldChar w:fldCharType="end"/>
          </w:r>
        </w:sdtContent>
      </w:sdt>
      <w:sdt>
        <w:sdtPr>
          <w:rPr>
            <w:szCs w:val="24"/>
          </w:rPr>
          <w:id w:val="-957492616"/>
          <w:citation/>
        </w:sdtPr>
        <w:sdtEndPr/>
        <w:sdtContent>
          <w:r w:rsidR="004F4BB0">
            <w:rPr>
              <w:szCs w:val="24"/>
            </w:rPr>
            <w:fldChar w:fldCharType="begin"/>
          </w:r>
          <w:r w:rsidR="004F4BB0">
            <w:rPr>
              <w:szCs w:val="24"/>
            </w:rPr>
            <w:instrText xml:space="preserve"> CITATION Mut24 \l 2057 </w:instrText>
          </w:r>
          <w:r w:rsidR="004F4BB0">
            <w:rPr>
              <w:szCs w:val="24"/>
            </w:rPr>
            <w:fldChar w:fldCharType="separate"/>
          </w:r>
          <w:r w:rsidR="000F3B9F">
            <w:rPr>
              <w:noProof/>
              <w:szCs w:val="24"/>
            </w:rPr>
            <w:t xml:space="preserve"> </w:t>
          </w:r>
          <w:r w:rsidR="000F3B9F" w:rsidRPr="000F3B9F">
            <w:rPr>
              <w:noProof/>
              <w:szCs w:val="24"/>
            </w:rPr>
            <w:t>[6]</w:t>
          </w:r>
          <w:r w:rsidR="004F4BB0">
            <w:rPr>
              <w:szCs w:val="24"/>
            </w:rPr>
            <w:fldChar w:fldCharType="end"/>
          </w:r>
        </w:sdtContent>
      </w:sdt>
      <w:r w:rsidR="004F4BB0">
        <w:rPr>
          <w:szCs w:val="24"/>
        </w:rPr>
        <w:t>.</w:t>
      </w:r>
    </w:p>
    <w:p w14:paraId="1C32DA24" w14:textId="33740492" w:rsidR="0081345A" w:rsidRPr="0081345A" w:rsidRDefault="0081345A" w:rsidP="00B27AA5">
      <w:pPr>
        <w:pStyle w:val="ListParagraph"/>
        <w:numPr>
          <w:ilvl w:val="0"/>
          <w:numId w:val="30"/>
        </w:numPr>
        <w:spacing w:line="360" w:lineRule="auto"/>
        <w:rPr>
          <w:szCs w:val="24"/>
        </w:rPr>
      </w:pPr>
      <w:r w:rsidRPr="0081345A">
        <w:rPr>
          <w:szCs w:val="24"/>
        </w:rPr>
        <w:t xml:space="preserve">Environmental Compliance: Real-time monitoring supports ISO 14001 and NRW </w:t>
      </w:r>
      <w:sdt>
        <w:sdtPr>
          <w:rPr>
            <w:szCs w:val="24"/>
          </w:rPr>
          <w:id w:val="-18559297"/>
          <w:citation/>
        </w:sdtPr>
        <w:sdtEndPr/>
        <w:sdtContent>
          <w:r w:rsidR="004F4BB0">
            <w:rPr>
              <w:szCs w:val="24"/>
            </w:rPr>
            <w:fldChar w:fldCharType="begin"/>
          </w:r>
          <w:r w:rsidR="004F4BB0">
            <w:rPr>
              <w:szCs w:val="24"/>
            </w:rPr>
            <w:instrText xml:space="preserve"> CITATION TSU23 \l 2057 </w:instrText>
          </w:r>
          <w:r w:rsidR="004F4BB0">
            <w:rPr>
              <w:szCs w:val="24"/>
            </w:rPr>
            <w:fldChar w:fldCharType="separate"/>
          </w:r>
          <w:r w:rsidR="000F3B9F" w:rsidRPr="000F3B9F">
            <w:rPr>
              <w:noProof/>
              <w:szCs w:val="24"/>
            </w:rPr>
            <w:t>[25]</w:t>
          </w:r>
          <w:r w:rsidR="004F4BB0">
            <w:rPr>
              <w:szCs w:val="24"/>
            </w:rPr>
            <w:fldChar w:fldCharType="end"/>
          </w:r>
        </w:sdtContent>
      </w:sdt>
      <w:sdt>
        <w:sdtPr>
          <w:rPr>
            <w:szCs w:val="24"/>
          </w:rPr>
          <w:id w:val="48199629"/>
          <w:citation/>
        </w:sdtPr>
        <w:sdtEndPr/>
        <w:sdtContent>
          <w:r w:rsidR="004F4BB0">
            <w:rPr>
              <w:szCs w:val="24"/>
            </w:rPr>
            <w:fldChar w:fldCharType="begin"/>
          </w:r>
          <w:r w:rsidR="004F4BB0">
            <w:rPr>
              <w:szCs w:val="24"/>
            </w:rPr>
            <w:instrText xml:space="preserve"> CITATION NRW20 \l 2057 </w:instrText>
          </w:r>
          <w:r w:rsidR="004F4BB0">
            <w:rPr>
              <w:szCs w:val="24"/>
            </w:rPr>
            <w:fldChar w:fldCharType="separate"/>
          </w:r>
          <w:r w:rsidR="000F3B9F">
            <w:rPr>
              <w:noProof/>
              <w:szCs w:val="24"/>
            </w:rPr>
            <w:t xml:space="preserve"> </w:t>
          </w:r>
          <w:r w:rsidR="000F3B9F" w:rsidRPr="000F3B9F">
            <w:rPr>
              <w:noProof/>
              <w:szCs w:val="24"/>
            </w:rPr>
            <w:t>[10]</w:t>
          </w:r>
          <w:r w:rsidR="004F4BB0">
            <w:rPr>
              <w:szCs w:val="24"/>
            </w:rPr>
            <w:fldChar w:fldCharType="end"/>
          </w:r>
        </w:sdtContent>
      </w:sdt>
      <w:r w:rsidR="004F4BB0">
        <w:rPr>
          <w:szCs w:val="24"/>
        </w:rPr>
        <w:t>.</w:t>
      </w:r>
    </w:p>
    <w:p w14:paraId="65E76407" w14:textId="0D5A4EA8" w:rsidR="0081345A" w:rsidRPr="0081345A" w:rsidRDefault="0081345A" w:rsidP="00B27AA5">
      <w:pPr>
        <w:pStyle w:val="ListParagraph"/>
        <w:numPr>
          <w:ilvl w:val="0"/>
          <w:numId w:val="30"/>
        </w:numPr>
        <w:spacing w:line="360" w:lineRule="auto"/>
        <w:rPr>
          <w:szCs w:val="24"/>
        </w:rPr>
      </w:pPr>
      <w:r w:rsidRPr="0081345A">
        <w:rPr>
          <w:szCs w:val="24"/>
        </w:rPr>
        <w:t>Industry Trends: Reflects a wider UK push toward automation and energy control</w:t>
      </w:r>
      <w:r w:rsidR="004F4BB0">
        <w:rPr>
          <w:szCs w:val="24"/>
        </w:rPr>
        <w:t xml:space="preserve"> </w:t>
      </w:r>
      <w:sdt>
        <w:sdtPr>
          <w:rPr>
            <w:szCs w:val="24"/>
          </w:rPr>
          <w:id w:val="-1636164483"/>
          <w:citation/>
        </w:sdtPr>
        <w:sdtEndPr/>
        <w:sdtContent>
          <w:r w:rsidR="004F4BB0">
            <w:rPr>
              <w:szCs w:val="24"/>
            </w:rPr>
            <w:fldChar w:fldCharType="begin"/>
          </w:r>
          <w:r w:rsidR="004F4BB0">
            <w:rPr>
              <w:szCs w:val="24"/>
            </w:rPr>
            <w:instrText xml:space="preserve"> CITATION GOV25 \l 2057 </w:instrText>
          </w:r>
          <w:r w:rsidR="004F4BB0">
            <w:rPr>
              <w:szCs w:val="24"/>
            </w:rPr>
            <w:fldChar w:fldCharType="separate"/>
          </w:r>
          <w:r w:rsidR="000F3B9F" w:rsidRPr="000F3B9F">
            <w:rPr>
              <w:noProof/>
              <w:szCs w:val="24"/>
            </w:rPr>
            <w:t>[33]</w:t>
          </w:r>
          <w:r w:rsidR="004F4BB0">
            <w:rPr>
              <w:szCs w:val="24"/>
            </w:rPr>
            <w:fldChar w:fldCharType="end"/>
          </w:r>
        </w:sdtContent>
      </w:sdt>
      <w:sdt>
        <w:sdtPr>
          <w:rPr>
            <w:szCs w:val="24"/>
          </w:rPr>
          <w:id w:val="2060592918"/>
          <w:citation/>
        </w:sdtPr>
        <w:sdtEndPr/>
        <w:sdtContent>
          <w:r w:rsidR="004F4BB0">
            <w:rPr>
              <w:szCs w:val="24"/>
            </w:rPr>
            <w:fldChar w:fldCharType="begin"/>
          </w:r>
          <w:r w:rsidR="004F4BB0">
            <w:rPr>
              <w:szCs w:val="24"/>
            </w:rPr>
            <w:instrText xml:space="preserve"> CITATION GOV22 \l 2057 </w:instrText>
          </w:r>
          <w:r w:rsidR="004F4BB0">
            <w:rPr>
              <w:szCs w:val="24"/>
            </w:rPr>
            <w:fldChar w:fldCharType="separate"/>
          </w:r>
          <w:r w:rsidR="000F3B9F">
            <w:rPr>
              <w:noProof/>
              <w:szCs w:val="24"/>
            </w:rPr>
            <w:t xml:space="preserve"> </w:t>
          </w:r>
          <w:r w:rsidR="000F3B9F" w:rsidRPr="000F3B9F">
            <w:rPr>
              <w:noProof/>
              <w:szCs w:val="24"/>
            </w:rPr>
            <w:t>[23]</w:t>
          </w:r>
          <w:r w:rsidR="004F4BB0">
            <w:rPr>
              <w:szCs w:val="24"/>
            </w:rPr>
            <w:fldChar w:fldCharType="end"/>
          </w:r>
        </w:sdtContent>
      </w:sdt>
      <w:r w:rsidR="004F4BB0">
        <w:rPr>
          <w:szCs w:val="24"/>
        </w:rPr>
        <w:t>.</w:t>
      </w:r>
    </w:p>
    <w:p w14:paraId="78F54F49" w14:textId="5945BCDE" w:rsidR="0081345A" w:rsidRPr="0081345A" w:rsidRDefault="0081345A" w:rsidP="00B27AA5">
      <w:pPr>
        <w:pStyle w:val="ListParagraph"/>
        <w:numPr>
          <w:ilvl w:val="0"/>
          <w:numId w:val="30"/>
        </w:numPr>
        <w:spacing w:line="360" w:lineRule="auto"/>
        <w:rPr>
          <w:szCs w:val="24"/>
        </w:rPr>
      </w:pPr>
      <w:r w:rsidRPr="0081345A">
        <w:rPr>
          <w:szCs w:val="24"/>
        </w:rPr>
        <w:t>Ethical Focus: Worker impact must be considered with training and feedback</w:t>
      </w:r>
      <w:r w:rsidR="004F4BB0">
        <w:rPr>
          <w:szCs w:val="24"/>
        </w:rPr>
        <w:t xml:space="preserve"> </w:t>
      </w:r>
      <w:sdt>
        <w:sdtPr>
          <w:rPr>
            <w:szCs w:val="24"/>
          </w:rPr>
          <w:id w:val="-1069720339"/>
          <w:citation/>
        </w:sdtPr>
        <w:sdtEndPr/>
        <w:sdtContent>
          <w:r w:rsidR="004F4BB0">
            <w:rPr>
              <w:szCs w:val="24"/>
            </w:rPr>
            <w:fldChar w:fldCharType="begin"/>
          </w:r>
          <w:r w:rsidR="004F4BB0">
            <w:rPr>
              <w:szCs w:val="24"/>
            </w:rPr>
            <w:instrText xml:space="preserve"> CITATION Mek23 \l 2057 </w:instrText>
          </w:r>
          <w:r w:rsidR="004F4BB0">
            <w:rPr>
              <w:szCs w:val="24"/>
            </w:rPr>
            <w:fldChar w:fldCharType="separate"/>
          </w:r>
          <w:r w:rsidR="000F3B9F" w:rsidRPr="000F3B9F">
            <w:rPr>
              <w:noProof/>
              <w:szCs w:val="24"/>
            </w:rPr>
            <w:t>[26]</w:t>
          </w:r>
          <w:r w:rsidR="004F4BB0">
            <w:rPr>
              <w:szCs w:val="24"/>
            </w:rPr>
            <w:fldChar w:fldCharType="end"/>
          </w:r>
        </w:sdtContent>
      </w:sdt>
      <w:sdt>
        <w:sdtPr>
          <w:rPr>
            <w:szCs w:val="24"/>
          </w:rPr>
          <w:id w:val="1777213602"/>
          <w:citation/>
        </w:sdtPr>
        <w:sdtEndPr/>
        <w:sdtContent>
          <w:r w:rsidR="004F4BB0">
            <w:rPr>
              <w:szCs w:val="24"/>
            </w:rPr>
            <w:fldChar w:fldCharType="begin"/>
          </w:r>
          <w:r w:rsidR="004F4BB0">
            <w:rPr>
              <w:szCs w:val="24"/>
            </w:rPr>
            <w:instrText xml:space="preserve"> CITATION DrR23 \l 2057 </w:instrText>
          </w:r>
          <w:r w:rsidR="004F4BB0">
            <w:rPr>
              <w:szCs w:val="24"/>
            </w:rPr>
            <w:fldChar w:fldCharType="separate"/>
          </w:r>
          <w:r w:rsidR="000F3B9F">
            <w:rPr>
              <w:noProof/>
              <w:szCs w:val="24"/>
            </w:rPr>
            <w:t xml:space="preserve"> </w:t>
          </w:r>
          <w:r w:rsidR="000F3B9F" w:rsidRPr="000F3B9F">
            <w:rPr>
              <w:noProof/>
              <w:szCs w:val="24"/>
            </w:rPr>
            <w:t>[27]</w:t>
          </w:r>
          <w:r w:rsidR="004F4BB0">
            <w:rPr>
              <w:szCs w:val="24"/>
            </w:rPr>
            <w:fldChar w:fldCharType="end"/>
          </w:r>
        </w:sdtContent>
      </w:sdt>
      <w:sdt>
        <w:sdtPr>
          <w:rPr>
            <w:szCs w:val="24"/>
          </w:rPr>
          <w:id w:val="-2001494100"/>
          <w:citation/>
        </w:sdtPr>
        <w:sdtEndPr/>
        <w:sdtContent>
          <w:r w:rsidR="004F4BB0">
            <w:rPr>
              <w:szCs w:val="24"/>
            </w:rPr>
            <w:fldChar w:fldCharType="begin"/>
          </w:r>
          <w:r w:rsidR="004F4BB0">
            <w:rPr>
              <w:szCs w:val="24"/>
            </w:rPr>
            <w:instrText xml:space="preserve"> CITATION Car24 \l 2057 </w:instrText>
          </w:r>
          <w:r w:rsidR="004F4BB0">
            <w:rPr>
              <w:szCs w:val="24"/>
            </w:rPr>
            <w:fldChar w:fldCharType="separate"/>
          </w:r>
          <w:r w:rsidR="000F3B9F">
            <w:rPr>
              <w:noProof/>
              <w:szCs w:val="24"/>
            </w:rPr>
            <w:t xml:space="preserve"> </w:t>
          </w:r>
          <w:r w:rsidR="000F3B9F" w:rsidRPr="000F3B9F">
            <w:rPr>
              <w:noProof/>
              <w:szCs w:val="24"/>
            </w:rPr>
            <w:t>[28]</w:t>
          </w:r>
          <w:r w:rsidR="004F4BB0">
            <w:rPr>
              <w:szCs w:val="24"/>
            </w:rPr>
            <w:fldChar w:fldCharType="end"/>
          </w:r>
        </w:sdtContent>
      </w:sdt>
      <w:r w:rsidR="004F4BB0">
        <w:rPr>
          <w:szCs w:val="24"/>
        </w:rPr>
        <w:t>.</w:t>
      </w:r>
    </w:p>
    <w:p w14:paraId="75EF8F30" w14:textId="6E016A0E" w:rsidR="0081345A" w:rsidRPr="0081345A" w:rsidRDefault="0081345A" w:rsidP="00B27AA5">
      <w:pPr>
        <w:pStyle w:val="ListParagraph"/>
        <w:numPr>
          <w:ilvl w:val="0"/>
          <w:numId w:val="30"/>
        </w:numPr>
        <w:spacing w:line="360" w:lineRule="auto"/>
        <w:rPr>
          <w:szCs w:val="24"/>
        </w:rPr>
      </w:pPr>
      <w:r w:rsidRPr="0081345A">
        <w:rPr>
          <w:szCs w:val="24"/>
        </w:rPr>
        <w:t xml:space="preserve">Data-Driven: SAP logs and KPIs support long-term process improvement </w:t>
      </w:r>
      <w:sdt>
        <w:sdtPr>
          <w:rPr>
            <w:szCs w:val="24"/>
          </w:rPr>
          <w:id w:val="730961631"/>
          <w:citation/>
        </w:sdtPr>
        <w:sdtEndPr/>
        <w:sdtContent>
          <w:r w:rsidR="004F4BB0">
            <w:rPr>
              <w:szCs w:val="24"/>
            </w:rPr>
            <w:fldChar w:fldCharType="begin"/>
          </w:r>
          <w:r w:rsidR="004F4BB0">
            <w:rPr>
              <w:szCs w:val="24"/>
            </w:rPr>
            <w:instrText xml:space="preserve"> CITATION SAP25 \l 2057 </w:instrText>
          </w:r>
          <w:r w:rsidR="004F4BB0">
            <w:rPr>
              <w:szCs w:val="24"/>
            </w:rPr>
            <w:fldChar w:fldCharType="separate"/>
          </w:r>
          <w:r w:rsidR="000F3B9F" w:rsidRPr="000F3B9F">
            <w:rPr>
              <w:noProof/>
              <w:szCs w:val="24"/>
            </w:rPr>
            <w:t>[16]</w:t>
          </w:r>
          <w:r w:rsidR="004F4BB0">
            <w:rPr>
              <w:szCs w:val="24"/>
            </w:rPr>
            <w:fldChar w:fldCharType="end"/>
          </w:r>
        </w:sdtContent>
      </w:sdt>
      <w:sdt>
        <w:sdtPr>
          <w:rPr>
            <w:szCs w:val="24"/>
          </w:rPr>
          <w:id w:val="-1136949509"/>
          <w:citation/>
        </w:sdtPr>
        <w:sdtEndPr/>
        <w:sdtContent>
          <w:r w:rsidR="004F4BB0">
            <w:rPr>
              <w:szCs w:val="24"/>
            </w:rPr>
            <w:fldChar w:fldCharType="begin"/>
          </w:r>
          <w:r w:rsidR="004F4BB0">
            <w:rPr>
              <w:szCs w:val="24"/>
            </w:rPr>
            <w:instrText xml:space="preserve"> CITATION Pol25 \l 2057 </w:instrText>
          </w:r>
          <w:r w:rsidR="004F4BB0">
            <w:rPr>
              <w:szCs w:val="24"/>
            </w:rPr>
            <w:fldChar w:fldCharType="separate"/>
          </w:r>
          <w:r w:rsidR="000F3B9F">
            <w:rPr>
              <w:noProof/>
              <w:szCs w:val="24"/>
            </w:rPr>
            <w:t xml:space="preserve"> </w:t>
          </w:r>
          <w:r w:rsidR="000F3B9F" w:rsidRPr="000F3B9F">
            <w:rPr>
              <w:noProof/>
              <w:szCs w:val="24"/>
            </w:rPr>
            <w:t>[18]</w:t>
          </w:r>
          <w:r w:rsidR="004F4BB0">
            <w:rPr>
              <w:szCs w:val="24"/>
            </w:rPr>
            <w:fldChar w:fldCharType="end"/>
          </w:r>
        </w:sdtContent>
      </w:sdt>
      <w:r w:rsidR="004F4BB0">
        <w:rPr>
          <w:szCs w:val="24"/>
        </w:rPr>
        <w:t>.</w:t>
      </w:r>
    </w:p>
    <w:p w14:paraId="02552565" w14:textId="77777777" w:rsidR="0081345A" w:rsidRPr="0081345A" w:rsidRDefault="0081345A" w:rsidP="0081345A">
      <w:pPr>
        <w:spacing w:line="360" w:lineRule="auto"/>
        <w:rPr>
          <w:szCs w:val="24"/>
        </w:rPr>
      </w:pPr>
      <w:r w:rsidRPr="0081345A">
        <w:rPr>
          <w:szCs w:val="24"/>
        </w:rPr>
        <w:t>In short, this project applies proven automation methods to a brownfield site, modernising its operation while keeping compliance, safety, and sustainability at the core of its design.</w:t>
      </w:r>
    </w:p>
    <w:p w14:paraId="5D991985" w14:textId="2F08C77C" w:rsidR="005B4B13" w:rsidRDefault="00E8367D" w:rsidP="008D24D4">
      <w:pPr>
        <w:spacing w:line="360" w:lineRule="auto"/>
        <w:rPr>
          <w:szCs w:val="24"/>
        </w:rPr>
      </w:pPr>
      <w:r w:rsidRPr="008D24D4">
        <w:rPr>
          <w:szCs w:val="24"/>
        </w:rPr>
        <w:t>In summary, Tata Steel’s automation upgrades enhance operational efficiency, safety, and compliance. By embracing advanced technologies and safety standards, the company is well-prepared for organizational restructuring and future growth in a rapidly evolving industrial landscape.</w:t>
      </w:r>
    </w:p>
    <w:p w14:paraId="015A6747" w14:textId="5FC984B2" w:rsidR="00F4580B" w:rsidRPr="008D24D4" w:rsidRDefault="003871F5" w:rsidP="003871F5">
      <w:pPr>
        <w:spacing w:before="0" w:after="160"/>
        <w:jc w:val="left"/>
        <w:rPr>
          <w:szCs w:val="24"/>
        </w:rPr>
      </w:pPr>
      <w:r>
        <w:rPr>
          <w:szCs w:val="24"/>
        </w:rPr>
        <w:br w:type="page"/>
      </w:r>
    </w:p>
    <w:p w14:paraId="6F0345FC" w14:textId="77777777" w:rsidR="005B4B13" w:rsidRPr="00F4580B" w:rsidRDefault="005B4B13" w:rsidP="005B4B13">
      <w:pPr>
        <w:pStyle w:val="Heading1"/>
        <w:spacing w:line="360" w:lineRule="auto"/>
        <w:rPr>
          <w:rStyle w:val="Strong"/>
          <w:color w:val="1F4E79" w:themeColor="accent5" w:themeShade="80"/>
        </w:rPr>
      </w:pPr>
      <w:bookmarkStart w:id="27" w:name="_Toc196747325"/>
      <w:r w:rsidRPr="00F4580B">
        <w:rPr>
          <w:rFonts w:cs="Arial"/>
          <w:b/>
          <w:bCs/>
          <w:color w:val="1F4E79" w:themeColor="accent5" w:themeShade="80"/>
        </w:rPr>
        <w:lastRenderedPageBreak/>
        <w:t xml:space="preserve">Chapter 3: </w:t>
      </w:r>
      <w:r w:rsidRPr="00F4580B">
        <w:rPr>
          <w:rStyle w:val="Strong"/>
          <w:color w:val="1F4E79" w:themeColor="accent5" w:themeShade="80"/>
        </w:rPr>
        <w:t>Research, development &amp; Methodology</w:t>
      </w:r>
      <w:bookmarkEnd w:id="27"/>
      <w:r w:rsidRPr="00F4580B">
        <w:rPr>
          <w:rStyle w:val="Strong"/>
          <w:color w:val="1F4E79" w:themeColor="accent5" w:themeShade="80"/>
        </w:rPr>
        <w:t xml:space="preserve"> </w:t>
      </w:r>
    </w:p>
    <w:p w14:paraId="2C44D333" w14:textId="118F1DDF" w:rsidR="00E556A6" w:rsidRPr="00F4580B" w:rsidRDefault="005B4B13" w:rsidP="00541408">
      <w:pPr>
        <w:pStyle w:val="Heading1"/>
        <w:spacing w:line="360" w:lineRule="auto"/>
        <w:rPr>
          <w:rStyle w:val="Strong"/>
          <w:b w:val="0"/>
          <w:bCs w:val="0"/>
          <w:color w:val="1F4E79" w:themeColor="accent5" w:themeShade="80"/>
          <w:sz w:val="28"/>
          <w:szCs w:val="28"/>
        </w:rPr>
      </w:pPr>
      <w:bookmarkStart w:id="28" w:name="_Toc196747326"/>
      <w:r w:rsidRPr="00F4580B">
        <w:rPr>
          <w:rStyle w:val="Strong"/>
          <w:b w:val="0"/>
          <w:bCs w:val="0"/>
          <w:color w:val="1F4E79" w:themeColor="accent5" w:themeShade="80"/>
          <w:sz w:val="28"/>
          <w:szCs w:val="28"/>
        </w:rPr>
        <w:t>3.</w:t>
      </w:r>
      <w:r w:rsidR="00DC65DD">
        <w:rPr>
          <w:rStyle w:val="Strong"/>
          <w:b w:val="0"/>
          <w:bCs w:val="0"/>
          <w:color w:val="1F4E79" w:themeColor="accent5" w:themeShade="80"/>
          <w:sz w:val="28"/>
          <w:szCs w:val="28"/>
        </w:rPr>
        <w:t>1</w:t>
      </w:r>
      <w:r w:rsidRPr="00F4580B">
        <w:rPr>
          <w:rStyle w:val="Strong"/>
          <w:b w:val="0"/>
          <w:bCs w:val="0"/>
          <w:color w:val="1F4E79" w:themeColor="accent5" w:themeShade="80"/>
          <w:sz w:val="28"/>
          <w:szCs w:val="28"/>
        </w:rPr>
        <w:t xml:space="preserve"> </w:t>
      </w:r>
      <w:r w:rsidR="00AB1ECD" w:rsidRPr="00F4580B">
        <w:rPr>
          <w:rStyle w:val="Strong"/>
          <w:b w:val="0"/>
          <w:bCs w:val="0"/>
          <w:color w:val="1F4E79" w:themeColor="accent5" w:themeShade="80"/>
          <w:sz w:val="28"/>
          <w:szCs w:val="28"/>
        </w:rPr>
        <w:t>Research</w:t>
      </w:r>
      <w:r w:rsidR="00DC0160" w:rsidRPr="00F4580B">
        <w:rPr>
          <w:rStyle w:val="Strong"/>
          <w:b w:val="0"/>
          <w:bCs w:val="0"/>
          <w:color w:val="1F4E79" w:themeColor="accent5" w:themeShade="80"/>
          <w:sz w:val="28"/>
          <w:szCs w:val="28"/>
        </w:rPr>
        <w:t>,</w:t>
      </w:r>
      <w:r w:rsidR="00AB1ECD" w:rsidRPr="00F4580B">
        <w:rPr>
          <w:rStyle w:val="Strong"/>
          <w:b w:val="0"/>
          <w:bCs w:val="0"/>
          <w:color w:val="1F4E79" w:themeColor="accent5" w:themeShade="80"/>
          <w:sz w:val="28"/>
          <w:szCs w:val="28"/>
        </w:rPr>
        <w:t xml:space="preserve"> development</w:t>
      </w:r>
      <w:r w:rsidR="00DC0160" w:rsidRPr="00F4580B">
        <w:rPr>
          <w:rStyle w:val="Strong"/>
          <w:b w:val="0"/>
          <w:bCs w:val="0"/>
          <w:color w:val="1F4E79" w:themeColor="accent5" w:themeShade="80"/>
          <w:sz w:val="28"/>
          <w:szCs w:val="28"/>
        </w:rPr>
        <w:t xml:space="preserve"> &amp; Methodology</w:t>
      </w:r>
      <w:bookmarkEnd w:id="28"/>
      <w:r w:rsidR="00DC0160" w:rsidRPr="00F4580B">
        <w:rPr>
          <w:rStyle w:val="Strong"/>
          <w:b w:val="0"/>
          <w:bCs w:val="0"/>
          <w:color w:val="1F4E79" w:themeColor="accent5" w:themeShade="80"/>
          <w:sz w:val="28"/>
          <w:szCs w:val="28"/>
        </w:rPr>
        <w:t xml:space="preserve"> </w:t>
      </w:r>
    </w:p>
    <w:p w14:paraId="1A8DB2EE" w14:textId="0A5B25C5" w:rsidR="006A7612" w:rsidRPr="006A7612" w:rsidRDefault="006A7612" w:rsidP="006A7612">
      <w:pPr>
        <w:spacing w:line="360" w:lineRule="auto"/>
        <w:rPr>
          <w:rFonts w:cs="Arial"/>
          <w:szCs w:val="24"/>
        </w:rPr>
      </w:pPr>
      <w:r w:rsidRPr="006A7612">
        <w:rPr>
          <w:rFonts w:cs="Arial"/>
          <w:szCs w:val="24"/>
        </w:rPr>
        <w:t>This section outlines the structured process used to automate Tata Steel's No. 2 sump effluent management system. The goal was to enhance reliability, ensure environmental compliance, and reduce manual workload using industry-recognised tools such as PLCs, SCADA systems, and structured programming environments like Studio 5000</w:t>
      </w:r>
      <w:sdt>
        <w:sdtPr>
          <w:rPr>
            <w:rFonts w:cs="Arial"/>
            <w:szCs w:val="24"/>
          </w:rPr>
          <w:id w:val="371040045"/>
          <w:citation/>
        </w:sdtPr>
        <w:sdtEndPr/>
        <w:sdtContent>
          <w:r>
            <w:rPr>
              <w:rFonts w:cs="Arial"/>
              <w:szCs w:val="24"/>
            </w:rPr>
            <w:fldChar w:fldCharType="begin"/>
          </w:r>
          <w:r>
            <w:rPr>
              <w:rFonts w:cs="Arial"/>
              <w:szCs w:val="24"/>
            </w:rPr>
            <w:instrText xml:space="preserve"> CITATION Pha24 \l 2057 </w:instrText>
          </w:r>
          <w:r>
            <w:rPr>
              <w:rFonts w:cs="Arial"/>
              <w:szCs w:val="24"/>
            </w:rPr>
            <w:fldChar w:fldCharType="separate"/>
          </w:r>
          <w:r w:rsidR="000F3B9F">
            <w:rPr>
              <w:rFonts w:cs="Arial"/>
              <w:noProof/>
              <w:szCs w:val="24"/>
            </w:rPr>
            <w:t xml:space="preserve"> </w:t>
          </w:r>
          <w:r w:rsidR="000F3B9F" w:rsidRPr="000F3B9F">
            <w:rPr>
              <w:rFonts w:cs="Arial"/>
              <w:noProof/>
              <w:szCs w:val="24"/>
            </w:rPr>
            <w:t>[34]</w:t>
          </w:r>
          <w:r>
            <w:rPr>
              <w:rFonts w:cs="Arial"/>
              <w:szCs w:val="24"/>
            </w:rPr>
            <w:fldChar w:fldCharType="end"/>
          </w:r>
        </w:sdtContent>
      </w:sdt>
      <w:r>
        <w:rPr>
          <w:rFonts w:cs="Arial"/>
          <w:szCs w:val="24"/>
        </w:rPr>
        <w:t>.</w:t>
      </w:r>
    </w:p>
    <w:p w14:paraId="4E98B0C9" w14:textId="519C12A4" w:rsidR="00541408" w:rsidRPr="00F70546" w:rsidRDefault="00541408" w:rsidP="00541408">
      <w:pPr>
        <w:spacing w:line="360" w:lineRule="auto"/>
        <w:rPr>
          <w:rFonts w:cs="Arial"/>
          <w:szCs w:val="24"/>
        </w:rPr>
      </w:pPr>
      <w:r w:rsidRPr="00F70546">
        <w:rPr>
          <w:rFonts w:cs="Arial"/>
          <w:szCs w:val="24"/>
        </w:rPr>
        <w:t>In addition, this project will leverage Lean Six Sigma principles to enhance overall performance while reducing manpower requirements. Lean Six Sigma focuses on process improvement and waste reduction, providing a framework for continuous improvement</w:t>
      </w:r>
      <w:r w:rsidR="00A847A1">
        <w:rPr>
          <w:rFonts w:cs="Arial"/>
          <w:szCs w:val="24"/>
        </w:rPr>
        <w:t xml:space="preserve"> </w:t>
      </w:r>
      <w:sdt>
        <w:sdtPr>
          <w:rPr>
            <w:rFonts w:cs="Arial"/>
            <w:szCs w:val="24"/>
          </w:rPr>
          <w:id w:val="-107743448"/>
          <w:citation/>
        </w:sdtPr>
        <w:sdtEndPr/>
        <w:sdtContent>
          <w:r w:rsidR="003C56E9">
            <w:rPr>
              <w:rFonts w:cs="Arial"/>
              <w:szCs w:val="24"/>
            </w:rPr>
            <w:fldChar w:fldCharType="begin"/>
          </w:r>
          <w:r w:rsidR="003C56E9">
            <w:rPr>
              <w:rFonts w:cs="Arial"/>
              <w:szCs w:val="24"/>
            </w:rPr>
            <w:instrText xml:space="preserve"> CITATION Ken241 \l 2057 </w:instrText>
          </w:r>
          <w:r w:rsidR="003C56E9">
            <w:rPr>
              <w:rFonts w:cs="Arial"/>
              <w:szCs w:val="24"/>
            </w:rPr>
            <w:fldChar w:fldCharType="separate"/>
          </w:r>
          <w:r w:rsidR="000F3B9F" w:rsidRPr="000F3B9F">
            <w:rPr>
              <w:rFonts w:cs="Arial"/>
              <w:noProof/>
              <w:szCs w:val="24"/>
            </w:rPr>
            <w:t>[17]</w:t>
          </w:r>
          <w:r w:rsidR="003C56E9">
            <w:rPr>
              <w:rFonts w:cs="Arial"/>
              <w:szCs w:val="24"/>
            </w:rPr>
            <w:fldChar w:fldCharType="end"/>
          </w:r>
        </w:sdtContent>
      </w:sdt>
      <w:r w:rsidRPr="00F70546">
        <w:rPr>
          <w:rFonts w:cs="Arial"/>
          <w:szCs w:val="24"/>
        </w:rPr>
        <w:t xml:space="preserve">. By applying these principles, </w:t>
      </w:r>
      <w:r w:rsidR="00B20F55">
        <w:rPr>
          <w:rFonts w:cs="Arial"/>
          <w:szCs w:val="24"/>
        </w:rPr>
        <w:t>it</w:t>
      </w:r>
      <w:r w:rsidRPr="00F70546">
        <w:rPr>
          <w:rFonts w:cs="Arial"/>
          <w:szCs w:val="24"/>
        </w:rPr>
        <w:t xml:space="preserve"> can systematically identify inefficiencies in the current processes and streamline operations, ensuring that the automated system not only meets regulatory standards but also operates at optimal efficiency.</w:t>
      </w:r>
    </w:p>
    <w:p w14:paraId="5DD37F00" w14:textId="50DFC195" w:rsidR="00FE7E4E" w:rsidRDefault="00541408" w:rsidP="00541408">
      <w:pPr>
        <w:spacing w:line="360" w:lineRule="auto"/>
        <w:rPr>
          <w:rFonts w:cs="Arial"/>
          <w:szCs w:val="24"/>
        </w:rPr>
      </w:pPr>
      <w:r w:rsidRPr="00F70546">
        <w:rPr>
          <w:rFonts w:cs="Arial"/>
          <w:szCs w:val="24"/>
        </w:rPr>
        <w:t>Training programs will prepare operators to manage the new systems effectively, promoting continuous improvement and collaboration with industry experts. This roadmap is essential for achieving a sustainable solution for Tata Steel’s effluent management needs.</w:t>
      </w:r>
    </w:p>
    <w:p w14:paraId="65B8D3BF" w14:textId="6993C723" w:rsidR="00432579" w:rsidRPr="00F4580B" w:rsidRDefault="00B9165D" w:rsidP="00DC65DD">
      <w:pPr>
        <w:pStyle w:val="Heading2"/>
        <w:spacing w:line="360" w:lineRule="auto"/>
        <w:rPr>
          <w:rFonts w:cs="Arial"/>
          <w:color w:val="1F4E79" w:themeColor="accent5" w:themeShade="80"/>
          <w:sz w:val="28"/>
          <w:szCs w:val="28"/>
        </w:rPr>
      </w:pPr>
      <w:bookmarkStart w:id="29" w:name="_Toc196747327"/>
      <w:r w:rsidRPr="00F4580B">
        <w:rPr>
          <w:rFonts w:cs="Arial"/>
          <w:color w:val="1F4E79" w:themeColor="accent5" w:themeShade="80"/>
          <w:sz w:val="28"/>
          <w:szCs w:val="28"/>
        </w:rPr>
        <w:t>3.</w:t>
      </w:r>
      <w:r w:rsidR="00DC65DD">
        <w:rPr>
          <w:rFonts w:cs="Arial"/>
          <w:color w:val="1F4E79" w:themeColor="accent5" w:themeShade="80"/>
          <w:sz w:val="28"/>
          <w:szCs w:val="28"/>
        </w:rPr>
        <w:t>2</w:t>
      </w:r>
      <w:r w:rsidRPr="00F4580B">
        <w:rPr>
          <w:rFonts w:cs="Arial"/>
          <w:color w:val="1F4E79" w:themeColor="accent5" w:themeShade="80"/>
          <w:sz w:val="28"/>
          <w:szCs w:val="28"/>
        </w:rPr>
        <w:t xml:space="preserve"> Development &amp; Methodology</w:t>
      </w:r>
      <w:bookmarkEnd w:id="29"/>
      <w:r w:rsidRPr="00F4580B">
        <w:rPr>
          <w:rFonts w:cs="Arial"/>
          <w:color w:val="1F4E79" w:themeColor="accent5" w:themeShade="80"/>
          <w:sz w:val="28"/>
          <w:szCs w:val="28"/>
        </w:rPr>
        <w:t xml:space="preserve"> </w:t>
      </w:r>
    </w:p>
    <w:p w14:paraId="1A46B347" w14:textId="0A0929C8" w:rsidR="00541408" w:rsidRPr="00F4580B" w:rsidRDefault="00B9165D" w:rsidP="00DC65DD">
      <w:pPr>
        <w:pStyle w:val="Heading3"/>
        <w:spacing w:line="360" w:lineRule="auto"/>
        <w:rPr>
          <w:rFonts w:cs="Arial"/>
          <w:color w:val="1F4E79" w:themeColor="accent5" w:themeShade="80"/>
          <w:sz w:val="28"/>
          <w:szCs w:val="28"/>
        </w:rPr>
      </w:pPr>
      <w:bookmarkStart w:id="30" w:name="_Toc196747328"/>
      <w:r w:rsidRPr="00F4580B">
        <w:rPr>
          <w:rFonts w:cs="Arial"/>
          <w:color w:val="1F4E79" w:themeColor="accent5" w:themeShade="80"/>
          <w:sz w:val="28"/>
          <w:szCs w:val="28"/>
        </w:rPr>
        <w:t>3.</w:t>
      </w:r>
      <w:r w:rsidR="00DC65DD">
        <w:rPr>
          <w:rFonts w:cs="Arial"/>
          <w:color w:val="1F4E79" w:themeColor="accent5" w:themeShade="80"/>
          <w:sz w:val="28"/>
          <w:szCs w:val="28"/>
        </w:rPr>
        <w:t>2</w:t>
      </w:r>
      <w:r w:rsidRPr="00F4580B">
        <w:rPr>
          <w:rFonts w:cs="Arial"/>
          <w:color w:val="1F4E79" w:themeColor="accent5" w:themeShade="80"/>
          <w:sz w:val="28"/>
          <w:szCs w:val="28"/>
        </w:rPr>
        <w:t xml:space="preserve">.1 </w:t>
      </w:r>
      <w:r w:rsidR="00541408" w:rsidRPr="00F4580B">
        <w:rPr>
          <w:rFonts w:cs="Arial"/>
          <w:color w:val="1F4E79" w:themeColor="accent5" w:themeShade="80"/>
          <w:sz w:val="28"/>
          <w:szCs w:val="28"/>
        </w:rPr>
        <w:t xml:space="preserve">Feasibility </w:t>
      </w:r>
      <w:r w:rsidR="00065C79" w:rsidRPr="00F4580B">
        <w:rPr>
          <w:rFonts w:cs="Arial"/>
          <w:color w:val="1F4E79" w:themeColor="accent5" w:themeShade="80"/>
          <w:sz w:val="28"/>
          <w:szCs w:val="28"/>
        </w:rPr>
        <w:t>Assessment</w:t>
      </w:r>
      <w:bookmarkEnd w:id="30"/>
    </w:p>
    <w:p w14:paraId="0B01DCE4" w14:textId="2A663CC2" w:rsidR="00477A92" w:rsidRPr="00477A92" w:rsidRDefault="00541408" w:rsidP="009F2C0B">
      <w:pPr>
        <w:pStyle w:val="ListParagraph"/>
        <w:numPr>
          <w:ilvl w:val="0"/>
          <w:numId w:val="5"/>
        </w:numPr>
        <w:spacing w:line="480" w:lineRule="auto"/>
        <w:rPr>
          <w:rStyle w:val="Strong"/>
          <w:rFonts w:cs="Arial"/>
          <w:b w:val="0"/>
          <w:bCs w:val="0"/>
          <w:szCs w:val="24"/>
        </w:rPr>
      </w:pPr>
      <w:r w:rsidRPr="005A2F74">
        <w:rPr>
          <w:rStyle w:val="Strong"/>
          <w:rFonts w:cs="Arial"/>
          <w:b w:val="0"/>
          <w:bCs w:val="0"/>
          <w:szCs w:val="24"/>
        </w:rPr>
        <w:t>Specific:</w:t>
      </w:r>
      <w:r w:rsidRPr="00477A92">
        <w:rPr>
          <w:rFonts w:cs="Arial"/>
          <w:szCs w:val="24"/>
        </w:rPr>
        <w:t xml:space="preserve"> Conduct a technical feasibility study to assess the Allen-Bradley PLC's compatibility with existing systems</w:t>
      </w:r>
      <w:sdt>
        <w:sdtPr>
          <w:rPr>
            <w:rFonts w:cs="Arial"/>
            <w:szCs w:val="24"/>
          </w:rPr>
          <w:id w:val="1315298549"/>
          <w:citation/>
        </w:sdtPr>
        <w:sdtEndPr/>
        <w:sdtContent>
          <w:r w:rsidR="001D702C">
            <w:rPr>
              <w:rFonts w:cs="Arial"/>
              <w:szCs w:val="24"/>
            </w:rPr>
            <w:fldChar w:fldCharType="begin"/>
          </w:r>
          <w:r w:rsidR="001D702C">
            <w:rPr>
              <w:rFonts w:cs="Arial"/>
              <w:szCs w:val="24"/>
            </w:rPr>
            <w:instrText xml:space="preserve"> CITATION RS253 \l 2057 </w:instrText>
          </w:r>
          <w:r w:rsidR="001D702C">
            <w:rPr>
              <w:rFonts w:cs="Arial"/>
              <w:szCs w:val="24"/>
            </w:rPr>
            <w:fldChar w:fldCharType="separate"/>
          </w:r>
          <w:r w:rsidR="000F3B9F">
            <w:rPr>
              <w:rFonts w:cs="Arial"/>
              <w:noProof/>
              <w:szCs w:val="24"/>
            </w:rPr>
            <w:t xml:space="preserve"> </w:t>
          </w:r>
          <w:r w:rsidR="000F3B9F" w:rsidRPr="000F3B9F">
            <w:rPr>
              <w:rFonts w:cs="Arial"/>
              <w:noProof/>
              <w:szCs w:val="24"/>
            </w:rPr>
            <w:t>[4]</w:t>
          </w:r>
          <w:r w:rsidR="001D702C">
            <w:rPr>
              <w:rFonts w:cs="Arial"/>
              <w:szCs w:val="24"/>
            </w:rPr>
            <w:fldChar w:fldCharType="end"/>
          </w:r>
        </w:sdtContent>
      </w:sdt>
      <w:r w:rsidR="001D702C">
        <w:rPr>
          <w:rFonts w:cs="Arial"/>
          <w:szCs w:val="24"/>
        </w:rPr>
        <w:t>.</w:t>
      </w:r>
    </w:p>
    <w:p w14:paraId="5CF327E8" w14:textId="77777777" w:rsidR="00477A92" w:rsidRDefault="00541408" w:rsidP="009F2C0B">
      <w:pPr>
        <w:pStyle w:val="ListParagraph"/>
        <w:numPr>
          <w:ilvl w:val="0"/>
          <w:numId w:val="5"/>
        </w:numPr>
        <w:spacing w:line="480" w:lineRule="auto"/>
        <w:rPr>
          <w:rFonts w:cs="Arial"/>
          <w:szCs w:val="24"/>
        </w:rPr>
      </w:pPr>
      <w:r w:rsidRPr="005A2F74">
        <w:rPr>
          <w:rStyle w:val="Strong"/>
          <w:rFonts w:cs="Arial"/>
          <w:b w:val="0"/>
          <w:bCs w:val="0"/>
          <w:szCs w:val="24"/>
        </w:rPr>
        <w:t>Measurable</w:t>
      </w:r>
      <w:r w:rsidRPr="00477A92">
        <w:rPr>
          <w:rStyle w:val="Strong"/>
          <w:rFonts w:cs="Arial"/>
          <w:szCs w:val="24"/>
        </w:rPr>
        <w:t>:</w:t>
      </w:r>
      <w:r w:rsidRPr="00477A92">
        <w:rPr>
          <w:rFonts w:cs="Arial"/>
          <w:szCs w:val="24"/>
        </w:rPr>
        <w:t xml:space="preserve"> Document findings in a report covering at least three compatibility factors (e.g., communication protocols)</w:t>
      </w:r>
    </w:p>
    <w:p w14:paraId="2BA1601C" w14:textId="3788C306" w:rsidR="00477A92" w:rsidRDefault="00541408" w:rsidP="009F2C0B">
      <w:pPr>
        <w:pStyle w:val="ListParagraph"/>
        <w:numPr>
          <w:ilvl w:val="0"/>
          <w:numId w:val="5"/>
        </w:numPr>
        <w:spacing w:line="480" w:lineRule="auto"/>
        <w:rPr>
          <w:rFonts w:cs="Arial"/>
          <w:szCs w:val="24"/>
        </w:rPr>
      </w:pPr>
      <w:r w:rsidRPr="005A2F74">
        <w:rPr>
          <w:rStyle w:val="Strong"/>
          <w:rFonts w:cs="Arial"/>
          <w:b w:val="0"/>
          <w:bCs w:val="0"/>
          <w:szCs w:val="24"/>
        </w:rPr>
        <w:t>Achievable:</w:t>
      </w:r>
      <w:r w:rsidRPr="00477A92">
        <w:rPr>
          <w:rFonts w:cs="Arial"/>
          <w:szCs w:val="24"/>
        </w:rPr>
        <w:t xml:space="preserve"> Use in-house engineering resources for the assessment</w:t>
      </w:r>
      <w:r w:rsidR="001D702C">
        <w:rPr>
          <w:rFonts w:cs="Arial"/>
          <w:szCs w:val="24"/>
        </w:rPr>
        <w:t>.</w:t>
      </w:r>
    </w:p>
    <w:p w14:paraId="1F9A81F2" w14:textId="77777777" w:rsidR="00477A92" w:rsidRDefault="00541408" w:rsidP="009F2C0B">
      <w:pPr>
        <w:pStyle w:val="ListParagraph"/>
        <w:numPr>
          <w:ilvl w:val="0"/>
          <w:numId w:val="5"/>
        </w:numPr>
        <w:spacing w:line="480" w:lineRule="auto"/>
        <w:rPr>
          <w:rFonts w:cs="Arial"/>
          <w:szCs w:val="24"/>
        </w:rPr>
      </w:pPr>
      <w:r w:rsidRPr="005A2F74">
        <w:rPr>
          <w:rStyle w:val="Strong"/>
          <w:rFonts w:cs="Arial"/>
          <w:b w:val="0"/>
          <w:bCs w:val="0"/>
          <w:szCs w:val="24"/>
        </w:rPr>
        <w:t>Relevant:</w:t>
      </w:r>
      <w:r w:rsidRPr="00477A92">
        <w:rPr>
          <w:rFonts w:cs="Arial"/>
          <w:szCs w:val="24"/>
        </w:rPr>
        <w:t xml:space="preserve"> Ensures the PLC functions effectively within the current infrastructure</w:t>
      </w:r>
    </w:p>
    <w:p w14:paraId="683E7182" w14:textId="09DCE2B5" w:rsidR="00FE7E4E" w:rsidRPr="00DC65DD" w:rsidRDefault="00541408" w:rsidP="009F2C0B">
      <w:pPr>
        <w:pStyle w:val="ListParagraph"/>
        <w:numPr>
          <w:ilvl w:val="0"/>
          <w:numId w:val="5"/>
        </w:numPr>
        <w:spacing w:line="480" w:lineRule="auto"/>
        <w:rPr>
          <w:rFonts w:cs="Arial"/>
          <w:szCs w:val="24"/>
        </w:rPr>
      </w:pPr>
      <w:r w:rsidRPr="005A2F74">
        <w:rPr>
          <w:rStyle w:val="Strong"/>
          <w:rFonts w:cs="Arial"/>
          <w:b w:val="0"/>
          <w:bCs w:val="0"/>
          <w:szCs w:val="24"/>
        </w:rPr>
        <w:t>Time-bound:</w:t>
      </w:r>
      <w:r w:rsidRPr="00477A92">
        <w:rPr>
          <w:rFonts w:cs="Arial"/>
          <w:szCs w:val="24"/>
        </w:rPr>
        <w:t xml:space="preserve"> Complete within four weeks.</w:t>
      </w:r>
    </w:p>
    <w:p w14:paraId="24004353" w14:textId="1927734B" w:rsidR="00541408" w:rsidRPr="00F4580B" w:rsidRDefault="00B9165D" w:rsidP="00DC65DD">
      <w:pPr>
        <w:pStyle w:val="Heading3"/>
        <w:spacing w:line="360" w:lineRule="auto"/>
        <w:rPr>
          <w:rFonts w:cs="Arial"/>
          <w:color w:val="1F4E79" w:themeColor="accent5" w:themeShade="80"/>
          <w:sz w:val="28"/>
          <w:szCs w:val="28"/>
        </w:rPr>
      </w:pPr>
      <w:bookmarkStart w:id="31" w:name="_Toc196747329"/>
      <w:r w:rsidRPr="00F4580B">
        <w:rPr>
          <w:rFonts w:cs="Arial"/>
          <w:color w:val="1F4E79" w:themeColor="accent5" w:themeShade="80"/>
          <w:sz w:val="28"/>
          <w:szCs w:val="28"/>
        </w:rPr>
        <w:lastRenderedPageBreak/>
        <w:t>3.</w:t>
      </w:r>
      <w:r w:rsidR="00791294">
        <w:rPr>
          <w:rFonts w:cs="Arial"/>
          <w:color w:val="1F4E79" w:themeColor="accent5" w:themeShade="80"/>
          <w:sz w:val="28"/>
          <w:szCs w:val="28"/>
        </w:rPr>
        <w:t>2</w:t>
      </w:r>
      <w:r w:rsidRPr="00F4580B">
        <w:rPr>
          <w:rFonts w:cs="Arial"/>
          <w:color w:val="1F4E79" w:themeColor="accent5" w:themeShade="80"/>
          <w:sz w:val="28"/>
          <w:szCs w:val="28"/>
        </w:rPr>
        <w:t xml:space="preserve">.2 </w:t>
      </w:r>
      <w:r w:rsidR="00541408" w:rsidRPr="00F4580B">
        <w:rPr>
          <w:rFonts w:cs="Arial"/>
          <w:color w:val="1F4E79" w:themeColor="accent5" w:themeShade="80"/>
          <w:sz w:val="28"/>
          <w:szCs w:val="28"/>
        </w:rPr>
        <w:t>Technology Assessment</w:t>
      </w:r>
      <w:bookmarkEnd w:id="31"/>
    </w:p>
    <w:p w14:paraId="48A8D6D9" w14:textId="4CBADBA2" w:rsidR="00D66B32" w:rsidRDefault="00541408" w:rsidP="009F2C0B">
      <w:pPr>
        <w:pStyle w:val="ListParagraph"/>
        <w:numPr>
          <w:ilvl w:val="0"/>
          <w:numId w:val="6"/>
        </w:numPr>
        <w:spacing w:line="480" w:lineRule="auto"/>
        <w:rPr>
          <w:rFonts w:cs="Arial"/>
          <w:szCs w:val="24"/>
        </w:rPr>
      </w:pPr>
      <w:r w:rsidRPr="005A2F74">
        <w:rPr>
          <w:rStyle w:val="Strong"/>
          <w:rFonts w:cs="Arial"/>
          <w:b w:val="0"/>
          <w:bCs w:val="0"/>
          <w:szCs w:val="24"/>
        </w:rPr>
        <w:t>Specific:</w:t>
      </w:r>
      <w:r w:rsidRPr="00477A92">
        <w:rPr>
          <w:rFonts w:cs="Arial"/>
          <w:szCs w:val="24"/>
        </w:rPr>
        <w:t xml:space="preserve"> Evaluate two PLC options and two types of advanced sensors for sump level monitoring</w:t>
      </w:r>
      <w:r w:rsidR="001D702C">
        <w:rPr>
          <w:rFonts w:cs="Arial"/>
          <w:szCs w:val="24"/>
        </w:rPr>
        <w:t>.</w:t>
      </w:r>
    </w:p>
    <w:p w14:paraId="2D00BCFE" w14:textId="6D756BF1" w:rsidR="00D66B32" w:rsidRDefault="00541408" w:rsidP="009F2C0B">
      <w:pPr>
        <w:pStyle w:val="ListParagraph"/>
        <w:numPr>
          <w:ilvl w:val="0"/>
          <w:numId w:val="6"/>
        </w:numPr>
        <w:spacing w:line="480" w:lineRule="auto"/>
        <w:rPr>
          <w:rFonts w:cs="Arial"/>
          <w:szCs w:val="24"/>
        </w:rPr>
      </w:pPr>
      <w:r w:rsidRPr="005A2F74">
        <w:rPr>
          <w:rStyle w:val="Strong"/>
          <w:rFonts w:cs="Arial"/>
          <w:b w:val="0"/>
          <w:bCs w:val="0"/>
          <w:szCs w:val="24"/>
        </w:rPr>
        <w:t>Measurable</w:t>
      </w:r>
      <w:r w:rsidRPr="00D66B32">
        <w:rPr>
          <w:rStyle w:val="Strong"/>
          <w:rFonts w:cs="Arial"/>
          <w:szCs w:val="24"/>
        </w:rPr>
        <w:t>:</w:t>
      </w:r>
      <w:r w:rsidRPr="00D66B32">
        <w:rPr>
          <w:rFonts w:cs="Arial"/>
          <w:szCs w:val="24"/>
        </w:rPr>
        <w:t xml:space="preserve"> Create a comparative matrix outlining key features and costs for each option</w:t>
      </w:r>
      <w:r w:rsidR="001D702C">
        <w:rPr>
          <w:rFonts w:cs="Arial"/>
          <w:szCs w:val="24"/>
        </w:rPr>
        <w:t>.</w:t>
      </w:r>
    </w:p>
    <w:p w14:paraId="003A1EFE" w14:textId="77777777" w:rsidR="00D66B32" w:rsidRDefault="00541408" w:rsidP="009F2C0B">
      <w:pPr>
        <w:pStyle w:val="ListParagraph"/>
        <w:numPr>
          <w:ilvl w:val="0"/>
          <w:numId w:val="6"/>
        </w:numPr>
        <w:spacing w:line="480" w:lineRule="auto"/>
        <w:rPr>
          <w:rFonts w:cs="Arial"/>
          <w:szCs w:val="24"/>
        </w:rPr>
      </w:pPr>
      <w:r w:rsidRPr="005A2F74">
        <w:rPr>
          <w:rStyle w:val="Strong"/>
          <w:rFonts w:cs="Arial"/>
          <w:b w:val="0"/>
          <w:bCs w:val="0"/>
          <w:szCs w:val="24"/>
        </w:rPr>
        <w:t>Achievable:</w:t>
      </w:r>
      <w:r w:rsidRPr="00D66B32">
        <w:rPr>
          <w:rFonts w:cs="Arial"/>
          <w:szCs w:val="24"/>
        </w:rPr>
        <w:t xml:space="preserve"> Collaborate with technology vendors for demonstrations</w:t>
      </w:r>
    </w:p>
    <w:p w14:paraId="7DB307ED" w14:textId="1161BBFC" w:rsidR="00D66B32" w:rsidRDefault="00541408" w:rsidP="009F2C0B">
      <w:pPr>
        <w:pStyle w:val="ListParagraph"/>
        <w:numPr>
          <w:ilvl w:val="0"/>
          <w:numId w:val="6"/>
        </w:numPr>
        <w:spacing w:line="480" w:lineRule="auto"/>
        <w:rPr>
          <w:rFonts w:cs="Arial"/>
          <w:szCs w:val="24"/>
        </w:rPr>
      </w:pPr>
      <w:r w:rsidRPr="005A2F74">
        <w:rPr>
          <w:rStyle w:val="Strong"/>
          <w:rFonts w:cs="Arial"/>
          <w:b w:val="0"/>
          <w:bCs w:val="0"/>
          <w:szCs w:val="24"/>
        </w:rPr>
        <w:t>Relevant:</w:t>
      </w:r>
      <w:r w:rsidRPr="00D66B32">
        <w:rPr>
          <w:rFonts w:cs="Arial"/>
          <w:szCs w:val="24"/>
        </w:rPr>
        <w:t xml:space="preserve"> Identifying the right technology is crucial for efficiency and compliance</w:t>
      </w:r>
      <w:r w:rsidR="001D702C">
        <w:rPr>
          <w:rFonts w:cs="Arial"/>
          <w:szCs w:val="24"/>
        </w:rPr>
        <w:t>.</w:t>
      </w:r>
    </w:p>
    <w:p w14:paraId="16048D3A" w14:textId="61F4E0D1" w:rsidR="00FE7E4E" w:rsidRPr="00DC65DD" w:rsidRDefault="00541408" w:rsidP="009F2C0B">
      <w:pPr>
        <w:pStyle w:val="ListParagraph"/>
        <w:numPr>
          <w:ilvl w:val="0"/>
          <w:numId w:val="6"/>
        </w:numPr>
        <w:spacing w:line="480" w:lineRule="auto"/>
        <w:rPr>
          <w:rFonts w:cs="Arial"/>
          <w:szCs w:val="24"/>
        </w:rPr>
      </w:pPr>
      <w:r w:rsidRPr="005A2F74">
        <w:rPr>
          <w:rStyle w:val="Strong"/>
          <w:rFonts w:cs="Arial"/>
          <w:b w:val="0"/>
          <w:bCs w:val="0"/>
          <w:szCs w:val="24"/>
        </w:rPr>
        <w:t>Time-bound:</w:t>
      </w:r>
      <w:r w:rsidRPr="00D66B32">
        <w:rPr>
          <w:rFonts w:cs="Arial"/>
          <w:szCs w:val="24"/>
        </w:rPr>
        <w:t xml:space="preserve"> Complete within six weeks.</w:t>
      </w:r>
    </w:p>
    <w:p w14:paraId="39E5C2C0" w14:textId="13E5ABD9" w:rsidR="00541408" w:rsidRPr="00F4580B" w:rsidRDefault="00B9165D" w:rsidP="00DC65DD">
      <w:pPr>
        <w:pStyle w:val="Heading3"/>
        <w:spacing w:line="360" w:lineRule="auto"/>
        <w:rPr>
          <w:rFonts w:cs="Arial"/>
          <w:color w:val="1F4E79" w:themeColor="accent5" w:themeShade="80"/>
          <w:sz w:val="28"/>
          <w:szCs w:val="28"/>
        </w:rPr>
      </w:pPr>
      <w:bookmarkStart w:id="32" w:name="_Toc196747330"/>
      <w:r w:rsidRPr="00F4580B">
        <w:rPr>
          <w:rFonts w:cs="Arial"/>
          <w:color w:val="1F4E79" w:themeColor="accent5" w:themeShade="80"/>
          <w:sz w:val="28"/>
          <w:szCs w:val="28"/>
        </w:rPr>
        <w:t>3.</w:t>
      </w:r>
      <w:r w:rsidR="00DC65DD">
        <w:rPr>
          <w:rFonts w:cs="Arial"/>
          <w:color w:val="1F4E79" w:themeColor="accent5" w:themeShade="80"/>
          <w:sz w:val="28"/>
          <w:szCs w:val="28"/>
        </w:rPr>
        <w:t>2</w:t>
      </w:r>
      <w:r w:rsidRPr="00F4580B">
        <w:rPr>
          <w:rFonts w:cs="Arial"/>
          <w:color w:val="1F4E79" w:themeColor="accent5" w:themeShade="80"/>
          <w:sz w:val="28"/>
          <w:szCs w:val="28"/>
        </w:rPr>
        <w:t xml:space="preserve">.3 </w:t>
      </w:r>
      <w:r w:rsidR="00541408" w:rsidRPr="00F4580B">
        <w:rPr>
          <w:rFonts w:cs="Arial"/>
          <w:color w:val="1F4E79" w:themeColor="accent5" w:themeShade="80"/>
          <w:sz w:val="28"/>
          <w:szCs w:val="28"/>
        </w:rPr>
        <w:t>System Design</w:t>
      </w:r>
      <w:bookmarkEnd w:id="32"/>
    </w:p>
    <w:p w14:paraId="70585BBA" w14:textId="46E66FF4" w:rsidR="00D66B32" w:rsidRDefault="00541408" w:rsidP="009F2C0B">
      <w:pPr>
        <w:pStyle w:val="ListParagraph"/>
        <w:numPr>
          <w:ilvl w:val="0"/>
          <w:numId w:val="7"/>
        </w:numPr>
        <w:spacing w:line="480" w:lineRule="auto"/>
        <w:rPr>
          <w:rFonts w:cs="Arial"/>
          <w:szCs w:val="24"/>
        </w:rPr>
      </w:pPr>
      <w:r w:rsidRPr="005A2F74">
        <w:rPr>
          <w:rStyle w:val="Strong"/>
          <w:rFonts w:cs="Arial"/>
          <w:b w:val="0"/>
          <w:bCs w:val="0"/>
          <w:szCs w:val="24"/>
        </w:rPr>
        <w:t>Specific:</w:t>
      </w:r>
      <w:r w:rsidRPr="00D66B32">
        <w:rPr>
          <w:rFonts w:cs="Arial"/>
          <w:szCs w:val="24"/>
        </w:rPr>
        <w:t xml:space="preserve"> Design a PLC control system for No. 2 sump automation, including a remote monitoring interface</w:t>
      </w:r>
      <w:r w:rsidR="001D702C">
        <w:rPr>
          <w:rFonts w:cs="Arial"/>
          <w:szCs w:val="24"/>
        </w:rPr>
        <w:t>.</w:t>
      </w:r>
    </w:p>
    <w:p w14:paraId="00F950F1" w14:textId="5DE575D6" w:rsidR="00D66B32" w:rsidRDefault="00541408" w:rsidP="009F2C0B">
      <w:pPr>
        <w:pStyle w:val="ListParagraph"/>
        <w:numPr>
          <w:ilvl w:val="0"/>
          <w:numId w:val="7"/>
        </w:numPr>
        <w:spacing w:line="480" w:lineRule="auto"/>
        <w:rPr>
          <w:rFonts w:cs="Arial"/>
          <w:szCs w:val="24"/>
        </w:rPr>
      </w:pPr>
      <w:r w:rsidRPr="005A2F74">
        <w:rPr>
          <w:rStyle w:val="Strong"/>
          <w:rFonts w:cs="Arial"/>
          <w:b w:val="0"/>
          <w:bCs w:val="0"/>
          <w:szCs w:val="24"/>
        </w:rPr>
        <w:t>Measurable:</w:t>
      </w:r>
      <w:r w:rsidRPr="00D66B32">
        <w:rPr>
          <w:rFonts w:cs="Arial"/>
          <w:szCs w:val="24"/>
        </w:rPr>
        <w:t xml:space="preserve"> Develop and test at least one prototype design based on user requirements</w:t>
      </w:r>
      <w:r w:rsidR="001D702C">
        <w:rPr>
          <w:rFonts w:cs="Arial"/>
          <w:szCs w:val="24"/>
        </w:rPr>
        <w:t>.</w:t>
      </w:r>
    </w:p>
    <w:p w14:paraId="26F67549" w14:textId="67525DCD" w:rsidR="00D66B32" w:rsidRDefault="00541408" w:rsidP="009F2C0B">
      <w:pPr>
        <w:pStyle w:val="ListParagraph"/>
        <w:numPr>
          <w:ilvl w:val="0"/>
          <w:numId w:val="7"/>
        </w:numPr>
        <w:spacing w:line="480" w:lineRule="auto"/>
        <w:rPr>
          <w:rFonts w:cs="Arial"/>
          <w:szCs w:val="24"/>
        </w:rPr>
      </w:pPr>
      <w:r w:rsidRPr="005A2F74">
        <w:rPr>
          <w:rStyle w:val="Strong"/>
          <w:rFonts w:cs="Arial"/>
          <w:b w:val="0"/>
          <w:bCs w:val="0"/>
          <w:szCs w:val="24"/>
        </w:rPr>
        <w:t>Achievable:</w:t>
      </w:r>
      <w:r w:rsidRPr="00D66B32">
        <w:rPr>
          <w:rFonts w:cs="Arial"/>
          <w:szCs w:val="24"/>
        </w:rPr>
        <w:t xml:space="preserve"> Utili</w:t>
      </w:r>
      <w:r w:rsidR="00052621">
        <w:rPr>
          <w:rFonts w:cs="Arial"/>
          <w:szCs w:val="24"/>
        </w:rPr>
        <w:t>s</w:t>
      </w:r>
      <w:r w:rsidRPr="00D66B32">
        <w:rPr>
          <w:rFonts w:cs="Arial"/>
          <w:szCs w:val="24"/>
        </w:rPr>
        <w:t>e engineering teams and software tools for design</w:t>
      </w:r>
      <w:r w:rsidR="001D702C">
        <w:rPr>
          <w:rFonts w:cs="Arial"/>
          <w:szCs w:val="24"/>
        </w:rPr>
        <w:t>.</w:t>
      </w:r>
    </w:p>
    <w:p w14:paraId="4F2B633A" w14:textId="578368A5" w:rsidR="00D66B32" w:rsidRDefault="00541408" w:rsidP="009F2C0B">
      <w:pPr>
        <w:pStyle w:val="ListParagraph"/>
        <w:numPr>
          <w:ilvl w:val="0"/>
          <w:numId w:val="7"/>
        </w:numPr>
        <w:spacing w:line="480" w:lineRule="auto"/>
        <w:rPr>
          <w:rFonts w:cs="Arial"/>
          <w:szCs w:val="24"/>
        </w:rPr>
      </w:pPr>
      <w:r w:rsidRPr="005A2F74">
        <w:rPr>
          <w:rStyle w:val="Strong"/>
          <w:rFonts w:cs="Arial"/>
          <w:b w:val="0"/>
          <w:bCs w:val="0"/>
          <w:szCs w:val="24"/>
        </w:rPr>
        <w:t>Relevant:</w:t>
      </w:r>
      <w:r w:rsidRPr="00D66B32">
        <w:rPr>
          <w:rFonts w:cs="Arial"/>
          <w:szCs w:val="24"/>
        </w:rPr>
        <w:t xml:space="preserve"> A functional design is essential for automation goals</w:t>
      </w:r>
      <w:r w:rsidR="001D702C">
        <w:rPr>
          <w:rFonts w:cs="Arial"/>
          <w:szCs w:val="24"/>
        </w:rPr>
        <w:t>.</w:t>
      </w:r>
    </w:p>
    <w:p w14:paraId="3D6061EB" w14:textId="70E26A0F" w:rsidR="00BE5246" w:rsidRPr="00DC65DD" w:rsidRDefault="00541408" w:rsidP="009F2C0B">
      <w:pPr>
        <w:pStyle w:val="ListParagraph"/>
        <w:numPr>
          <w:ilvl w:val="0"/>
          <w:numId w:val="7"/>
        </w:numPr>
        <w:spacing w:line="480" w:lineRule="auto"/>
        <w:rPr>
          <w:rFonts w:cs="Arial"/>
          <w:szCs w:val="24"/>
        </w:rPr>
      </w:pPr>
      <w:r w:rsidRPr="005A2F74">
        <w:rPr>
          <w:rStyle w:val="Strong"/>
          <w:rFonts w:cs="Arial"/>
          <w:b w:val="0"/>
          <w:bCs w:val="0"/>
          <w:szCs w:val="24"/>
        </w:rPr>
        <w:t>Time-bound:</w:t>
      </w:r>
      <w:r w:rsidRPr="00D66B32">
        <w:rPr>
          <w:rFonts w:cs="Arial"/>
          <w:szCs w:val="24"/>
        </w:rPr>
        <w:t xml:space="preserve"> Finali</w:t>
      </w:r>
      <w:r w:rsidR="00052621">
        <w:rPr>
          <w:rFonts w:cs="Arial"/>
          <w:szCs w:val="24"/>
        </w:rPr>
        <w:t>s</w:t>
      </w:r>
      <w:r w:rsidRPr="00D66B32">
        <w:rPr>
          <w:rFonts w:cs="Arial"/>
          <w:szCs w:val="24"/>
        </w:rPr>
        <w:t>e within eight weeks.</w:t>
      </w:r>
    </w:p>
    <w:p w14:paraId="303C3C07" w14:textId="75AD14C1" w:rsidR="00541408" w:rsidRPr="00F4580B" w:rsidRDefault="00B9165D" w:rsidP="00DC65DD">
      <w:pPr>
        <w:pStyle w:val="Heading3"/>
        <w:spacing w:line="360" w:lineRule="auto"/>
        <w:rPr>
          <w:rFonts w:cs="Arial"/>
          <w:color w:val="1F4E79" w:themeColor="accent5" w:themeShade="80"/>
          <w:sz w:val="28"/>
          <w:szCs w:val="28"/>
        </w:rPr>
      </w:pPr>
      <w:bookmarkStart w:id="33" w:name="_Toc196747331"/>
      <w:r w:rsidRPr="00F4580B">
        <w:rPr>
          <w:rFonts w:cs="Arial"/>
          <w:color w:val="1F4E79" w:themeColor="accent5" w:themeShade="80"/>
          <w:sz w:val="28"/>
          <w:szCs w:val="28"/>
        </w:rPr>
        <w:t>3.</w:t>
      </w:r>
      <w:r w:rsidR="00DC65DD">
        <w:rPr>
          <w:rFonts w:cs="Arial"/>
          <w:color w:val="1F4E79" w:themeColor="accent5" w:themeShade="80"/>
          <w:sz w:val="28"/>
          <w:szCs w:val="28"/>
        </w:rPr>
        <w:t>2</w:t>
      </w:r>
      <w:r w:rsidRPr="00F4580B">
        <w:rPr>
          <w:rFonts w:cs="Arial"/>
          <w:color w:val="1F4E79" w:themeColor="accent5" w:themeShade="80"/>
          <w:sz w:val="28"/>
          <w:szCs w:val="28"/>
        </w:rPr>
        <w:t xml:space="preserve">.4 </w:t>
      </w:r>
      <w:r w:rsidR="00F06E43" w:rsidRPr="00F4580B">
        <w:rPr>
          <w:rFonts w:cs="Arial"/>
          <w:color w:val="1F4E79" w:themeColor="accent5" w:themeShade="80"/>
          <w:sz w:val="28"/>
          <w:szCs w:val="28"/>
        </w:rPr>
        <w:t>Integration</w:t>
      </w:r>
      <w:r w:rsidR="00361EBA" w:rsidRPr="00F4580B">
        <w:rPr>
          <w:rFonts w:cs="Arial"/>
          <w:color w:val="1F4E79" w:themeColor="accent5" w:themeShade="80"/>
          <w:sz w:val="28"/>
          <w:szCs w:val="28"/>
        </w:rPr>
        <w:t xml:space="preserve"> and Commissioning</w:t>
      </w:r>
      <w:bookmarkEnd w:id="33"/>
      <w:r w:rsidR="00361EBA" w:rsidRPr="00F4580B">
        <w:rPr>
          <w:rFonts w:cs="Arial"/>
          <w:color w:val="1F4E79" w:themeColor="accent5" w:themeShade="80"/>
          <w:sz w:val="28"/>
          <w:szCs w:val="28"/>
        </w:rPr>
        <w:t xml:space="preserve"> </w:t>
      </w:r>
    </w:p>
    <w:p w14:paraId="225A37D8" w14:textId="196FB879" w:rsidR="00D66B32" w:rsidRDefault="00541408" w:rsidP="009F2C0B">
      <w:pPr>
        <w:pStyle w:val="ListParagraph"/>
        <w:numPr>
          <w:ilvl w:val="0"/>
          <w:numId w:val="8"/>
        </w:numPr>
        <w:spacing w:line="480" w:lineRule="auto"/>
        <w:rPr>
          <w:rFonts w:cs="Arial"/>
          <w:szCs w:val="24"/>
        </w:rPr>
      </w:pPr>
      <w:r w:rsidRPr="005A2F74">
        <w:rPr>
          <w:rStyle w:val="Strong"/>
          <w:rFonts w:cs="Arial"/>
          <w:b w:val="0"/>
          <w:bCs w:val="0"/>
          <w:szCs w:val="24"/>
        </w:rPr>
        <w:t>Specific:</w:t>
      </w:r>
      <w:r w:rsidRPr="00D66B32">
        <w:rPr>
          <w:rFonts w:cs="Arial"/>
          <w:szCs w:val="24"/>
        </w:rPr>
        <w:t xml:space="preserve"> Develop an integration plan for the PLC with existing SCADA and HMI systems</w:t>
      </w:r>
      <w:sdt>
        <w:sdtPr>
          <w:rPr>
            <w:rFonts w:cs="Arial"/>
            <w:szCs w:val="24"/>
          </w:rPr>
          <w:id w:val="1816979518"/>
          <w:citation/>
        </w:sdtPr>
        <w:sdtEndPr/>
        <w:sdtContent>
          <w:r w:rsidR="00600B19">
            <w:rPr>
              <w:rFonts w:cs="Arial"/>
              <w:szCs w:val="24"/>
            </w:rPr>
            <w:fldChar w:fldCharType="begin"/>
          </w:r>
          <w:r w:rsidR="00600B19">
            <w:rPr>
              <w:rFonts w:cs="Arial"/>
              <w:szCs w:val="24"/>
            </w:rPr>
            <w:instrText xml:space="preserve"> CITATION Mut24 \l 2057 </w:instrText>
          </w:r>
          <w:r w:rsidR="00600B19">
            <w:rPr>
              <w:rFonts w:cs="Arial"/>
              <w:szCs w:val="24"/>
            </w:rPr>
            <w:fldChar w:fldCharType="separate"/>
          </w:r>
          <w:r w:rsidR="000F3B9F">
            <w:rPr>
              <w:rFonts w:cs="Arial"/>
              <w:noProof/>
              <w:szCs w:val="24"/>
            </w:rPr>
            <w:t xml:space="preserve"> </w:t>
          </w:r>
          <w:r w:rsidR="000F3B9F" w:rsidRPr="000F3B9F">
            <w:rPr>
              <w:rFonts w:cs="Arial"/>
              <w:noProof/>
              <w:szCs w:val="24"/>
            </w:rPr>
            <w:t>[6]</w:t>
          </w:r>
          <w:r w:rsidR="00600B19">
            <w:rPr>
              <w:rFonts w:cs="Arial"/>
              <w:szCs w:val="24"/>
            </w:rPr>
            <w:fldChar w:fldCharType="end"/>
          </w:r>
        </w:sdtContent>
      </w:sdt>
      <w:r w:rsidRPr="00D66B32">
        <w:rPr>
          <w:rFonts w:cs="Arial"/>
          <w:szCs w:val="24"/>
        </w:rPr>
        <w:t>.</w:t>
      </w:r>
    </w:p>
    <w:p w14:paraId="3F8A8FF3" w14:textId="77777777" w:rsidR="00D66B32" w:rsidRDefault="00541408" w:rsidP="009F2C0B">
      <w:pPr>
        <w:pStyle w:val="ListParagraph"/>
        <w:numPr>
          <w:ilvl w:val="0"/>
          <w:numId w:val="8"/>
        </w:numPr>
        <w:spacing w:line="480" w:lineRule="auto"/>
        <w:rPr>
          <w:rFonts w:cs="Arial"/>
          <w:szCs w:val="24"/>
        </w:rPr>
      </w:pPr>
      <w:r w:rsidRPr="005A2F74">
        <w:rPr>
          <w:rStyle w:val="Strong"/>
          <w:rFonts w:cs="Arial"/>
          <w:b w:val="0"/>
          <w:bCs w:val="0"/>
          <w:szCs w:val="24"/>
        </w:rPr>
        <w:t>Measurable:</w:t>
      </w:r>
      <w:r w:rsidRPr="00D66B32">
        <w:rPr>
          <w:rFonts w:cs="Arial"/>
          <w:szCs w:val="24"/>
        </w:rPr>
        <w:t xml:space="preserve"> Aim for a successful integration test with at least 80% data accuracy</w:t>
      </w:r>
    </w:p>
    <w:p w14:paraId="0A3F8158" w14:textId="77777777" w:rsidR="00D66B32" w:rsidRDefault="00541408" w:rsidP="009F2C0B">
      <w:pPr>
        <w:pStyle w:val="ListParagraph"/>
        <w:numPr>
          <w:ilvl w:val="0"/>
          <w:numId w:val="8"/>
        </w:numPr>
        <w:spacing w:line="480" w:lineRule="auto"/>
        <w:rPr>
          <w:rFonts w:cs="Arial"/>
          <w:szCs w:val="24"/>
        </w:rPr>
      </w:pPr>
      <w:r w:rsidRPr="005A2F74">
        <w:rPr>
          <w:rStyle w:val="Strong"/>
          <w:rFonts w:cs="Arial"/>
          <w:b w:val="0"/>
          <w:bCs w:val="0"/>
          <w:szCs w:val="24"/>
        </w:rPr>
        <w:t>Achievable:</w:t>
      </w:r>
      <w:r w:rsidRPr="00D66B32">
        <w:rPr>
          <w:rFonts w:cs="Arial"/>
          <w:szCs w:val="24"/>
        </w:rPr>
        <w:t xml:space="preserve"> Use internal IT resources for implementation</w:t>
      </w:r>
    </w:p>
    <w:p w14:paraId="2A87F205" w14:textId="77777777" w:rsidR="00D66B32" w:rsidRDefault="00541408" w:rsidP="009F2C0B">
      <w:pPr>
        <w:pStyle w:val="ListParagraph"/>
        <w:numPr>
          <w:ilvl w:val="0"/>
          <w:numId w:val="8"/>
        </w:numPr>
        <w:spacing w:line="480" w:lineRule="auto"/>
        <w:rPr>
          <w:rFonts w:cs="Arial"/>
          <w:szCs w:val="24"/>
        </w:rPr>
      </w:pPr>
      <w:r w:rsidRPr="005A2F74">
        <w:rPr>
          <w:rStyle w:val="Strong"/>
          <w:rFonts w:cs="Arial"/>
          <w:b w:val="0"/>
          <w:bCs w:val="0"/>
          <w:szCs w:val="24"/>
        </w:rPr>
        <w:t>Relevant:</w:t>
      </w:r>
      <w:r w:rsidRPr="00D66B32">
        <w:rPr>
          <w:rFonts w:cs="Arial"/>
          <w:szCs w:val="24"/>
        </w:rPr>
        <w:t xml:space="preserve"> Ensures systems work cohesively for effective monitoring</w:t>
      </w:r>
    </w:p>
    <w:p w14:paraId="2DE064BD" w14:textId="7ED3F3A6" w:rsidR="00FE7E4E" w:rsidRPr="00DC65DD" w:rsidRDefault="00541408" w:rsidP="009F2C0B">
      <w:pPr>
        <w:pStyle w:val="ListParagraph"/>
        <w:numPr>
          <w:ilvl w:val="0"/>
          <w:numId w:val="8"/>
        </w:numPr>
        <w:spacing w:line="480" w:lineRule="auto"/>
        <w:rPr>
          <w:rFonts w:cs="Arial"/>
          <w:szCs w:val="24"/>
        </w:rPr>
      </w:pPr>
      <w:r w:rsidRPr="005A2F74">
        <w:rPr>
          <w:rStyle w:val="Strong"/>
          <w:rFonts w:cs="Arial"/>
          <w:b w:val="0"/>
          <w:bCs w:val="0"/>
          <w:szCs w:val="24"/>
        </w:rPr>
        <w:lastRenderedPageBreak/>
        <w:t>Time-bound</w:t>
      </w:r>
      <w:r w:rsidRPr="00D66B32">
        <w:rPr>
          <w:rStyle w:val="Strong"/>
          <w:rFonts w:cs="Arial"/>
          <w:szCs w:val="24"/>
        </w:rPr>
        <w:t>:</w:t>
      </w:r>
      <w:r w:rsidRPr="00D66B32">
        <w:rPr>
          <w:rFonts w:cs="Arial"/>
          <w:szCs w:val="24"/>
        </w:rPr>
        <w:t xml:space="preserve"> Complete within six weeks after the design phase.</w:t>
      </w:r>
    </w:p>
    <w:p w14:paraId="2CEDC39B" w14:textId="751B5F24" w:rsidR="00541408" w:rsidRPr="00F4580B" w:rsidRDefault="00B9165D" w:rsidP="00DC65DD">
      <w:pPr>
        <w:pStyle w:val="Heading3"/>
        <w:spacing w:line="360" w:lineRule="auto"/>
        <w:rPr>
          <w:rFonts w:cs="Arial"/>
          <w:color w:val="1F4E79" w:themeColor="accent5" w:themeShade="80"/>
          <w:sz w:val="28"/>
          <w:szCs w:val="28"/>
        </w:rPr>
      </w:pPr>
      <w:bookmarkStart w:id="34" w:name="_Toc196747332"/>
      <w:r w:rsidRPr="00F4580B">
        <w:rPr>
          <w:rFonts w:cs="Arial"/>
          <w:color w:val="1F4E79" w:themeColor="accent5" w:themeShade="80"/>
          <w:sz w:val="28"/>
          <w:szCs w:val="28"/>
        </w:rPr>
        <w:t>3.</w:t>
      </w:r>
      <w:r w:rsidR="00DC65DD">
        <w:rPr>
          <w:rFonts w:cs="Arial"/>
          <w:color w:val="1F4E79" w:themeColor="accent5" w:themeShade="80"/>
          <w:sz w:val="28"/>
          <w:szCs w:val="28"/>
        </w:rPr>
        <w:t>2</w:t>
      </w:r>
      <w:r w:rsidRPr="00F4580B">
        <w:rPr>
          <w:rFonts w:cs="Arial"/>
          <w:color w:val="1F4E79" w:themeColor="accent5" w:themeShade="80"/>
          <w:sz w:val="28"/>
          <w:szCs w:val="28"/>
        </w:rPr>
        <w:t xml:space="preserve">.5 </w:t>
      </w:r>
      <w:r w:rsidR="00541408" w:rsidRPr="00F4580B">
        <w:rPr>
          <w:rFonts w:cs="Arial"/>
          <w:color w:val="1F4E79" w:themeColor="accent5" w:themeShade="80"/>
          <w:sz w:val="28"/>
          <w:szCs w:val="28"/>
        </w:rPr>
        <w:t>Training and Knowledge Transfer</w:t>
      </w:r>
      <w:bookmarkEnd w:id="34"/>
    </w:p>
    <w:p w14:paraId="42311BCC" w14:textId="77777777" w:rsidR="00D66B32" w:rsidRDefault="00541408" w:rsidP="009F2C0B">
      <w:pPr>
        <w:pStyle w:val="ListParagraph"/>
        <w:numPr>
          <w:ilvl w:val="0"/>
          <w:numId w:val="9"/>
        </w:numPr>
        <w:spacing w:line="480" w:lineRule="auto"/>
        <w:rPr>
          <w:rFonts w:cs="Arial"/>
          <w:szCs w:val="24"/>
        </w:rPr>
      </w:pPr>
      <w:r w:rsidRPr="005A2F74">
        <w:rPr>
          <w:rStyle w:val="Strong"/>
          <w:rFonts w:cs="Arial"/>
          <w:b w:val="0"/>
          <w:bCs w:val="0"/>
          <w:szCs w:val="24"/>
        </w:rPr>
        <w:t>Specific:</w:t>
      </w:r>
      <w:r w:rsidRPr="00D66B32">
        <w:rPr>
          <w:rFonts w:cs="Arial"/>
          <w:szCs w:val="24"/>
        </w:rPr>
        <w:t xml:space="preserve"> Develop a training program for operators on the new PLC and monitoring system</w:t>
      </w:r>
    </w:p>
    <w:p w14:paraId="08570ED4" w14:textId="77777777" w:rsidR="00D66B32" w:rsidRDefault="00541408" w:rsidP="009F2C0B">
      <w:pPr>
        <w:pStyle w:val="ListParagraph"/>
        <w:numPr>
          <w:ilvl w:val="0"/>
          <w:numId w:val="9"/>
        </w:numPr>
        <w:spacing w:line="480" w:lineRule="auto"/>
        <w:rPr>
          <w:rFonts w:cs="Arial"/>
          <w:szCs w:val="24"/>
        </w:rPr>
      </w:pPr>
      <w:r w:rsidRPr="005A2F74">
        <w:rPr>
          <w:rStyle w:val="Strong"/>
          <w:rFonts w:cs="Arial"/>
          <w:b w:val="0"/>
          <w:bCs w:val="0"/>
          <w:szCs w:val="24"/>
        </w:rPr>
        <w:t>Measurable:</w:t>
      </w:r>
      <w:r w:rsidRPr="00D66B32">
        <w:rPr>
          <w:rFonts w:cs="Arial"/>
          <w:szCs w:val="24"/>
        </w:rPr>
        <w:t xml:space="preserve"> Train the five remaining operators and assess their competency post-training</w:t>
      </w:r>
    </w:p>
    <w:p w14:paraId="0FEE85D2" w14:textId="77777777" w:rsidR="00D66B32" w:rsidRDefault="00541408" w:rsidP="009F2C0B">
      <w:pPr>
        <w:pStyle w:val="ListParagraph"/>
        <w:numPr>
          <w:ilvl w:val="0"/>
          <w:numId w:val="9"/>
        </w:numPr>
        <w:spacing w:line="480" w:lineRule="auto"/>
        <w:rPr>
          <w:rFonts w:cs="Arial"/>
          <w:szCs w:val="24"/>
        </w:rPr>
      </w:pPr>
      <w:r w:rsidRPr="005A2F74">
        <w:rPr>
          <w:rStyle w:val="Strong"/>
          <w:rFonts w:cs="Arial"/>
          <w:b w:val="0"/>
          <w:bCs w:val="0"/>
          <w:szCs w:val="24"/>
        </w:rPr>
        <w:t>Achievable:</w:t>
      </w:r>
      <w:r w:rsidRPr="00D66B32">
        <w:rPr>
          <w:rFonts w:cs="Arial"/>
          <w:szCs w:val="24"/>
        </w:rPr>
        <w:t xml:space="preserve"> Use internal and external resources as needed</w:t>
      </w:r>
    </w:p>
    <w:p w14:paraId="3224210F" w14:textId="77777777" w:rsidR="00D66B32" w:rsidRDefault="00541408" w:rsidP="009F2C0B">
      <w:pPr>
        <w:pStyle w:val="ListParagraph"/>
        <w:numPr>
          <w:ilvl w:val="0"/>
          <w:numId w:val="9"/>
        </w:numPr>
        <w:spacing w:line="480" w:lineRule="auto"/>
        <w:rPr>
          <w:rFonts w:cs="Arial"/>
          <w:szCs w:val="24"/>
        </w:rPr>
      </w:pPr>
      <w:r w:rsidRPr="005A2F74">
        <w:rPr>
          <w:rStyle w:val="Strong"/>
          <w:rFonts w:cs="Arial"/>
          <w:b w:val="0"/>
          <w:bCs w:val="0"/>
          <w:szCs w:val="24"/>
        </w:rPr>
        <w:t>Relevant:</w:t>
      </w:r>
      <w:r w:rsidRPr="00D66B32">
        <w:rPr>
          <w:rFonts w:cs="Arial"/>
          <w:szCs w:val="24"/>
        </w:rPr>
        <w:t xml:space="preserve"> Ensures staff can operate the new system efficiently</w:t>
      </w:r>
    </w:p>
    <w:p w14:paraId="01CF82DD" w14:textId="79BEC89C" w:rsidR="00FE7E4E" w:rsidRPr="00DC65DD" w:rsidRDefault="00541408" w:rsidP="009F2C0B">
      <w:pPr>
        <w:pStyle w:val="ListParagraph"/>
        <w:numPr>
          <w:ilvl w:val="0"/>
          <w:numId w:val="9"/>
        </w:numPr>
        <w:spacing w:line="480" w:lineRule="auto"/>
        <w:rPr>
          <w:rFonts w:cs="Arial"/>
          <w:szCs w:val="24"/>
        </w:rPr>
      </w:pPr>
      <w:r w:rsidRPr="005A2F74">
        <w:rPr>
          <w:rStyle w:val="Strong"/>
          <w:rFonts w:cs="Arial"/>
          <w:b w:val="0"/>
          <w:bCs w:val="0"/>
          <w:szCs w:val="24"/>
        </w:rPr>
        <w:t>Time-bound</w:t>
      </w:r>
      <w:r w:rsidRPr="00D66B32">
        <w:rPr>
          <w:rStyle w:val="Strong"/>
          <w:rFonts w:cs="Arial"/>
          <w:szCs w:val="24"/>
        </w:rPr>
        <w:t>:</w:t>
      </w:r>
      <w:r w:rsidRPr="00D66B32">
        <w:rPr>
          <w:rFonts w:cs="Arial"/>
          <w:szCs w:val="24"/>
        </w:rPr>
        <w:t xml:space="preserve"> Complete within three weeks post-pilot testing.</w:t>
      </w:r>
    </w:p>
    <w:p w14:paraId="5387B287" w14:textId="07D2F736" w:rsidR="00541408" w:rsidRPr="00F4580B" w:rsidRDefault="00B9165D" w:rsidP="00DC65DD">
      <w:pPr>
        <w:pStyle w:val="Heading3"/>
        <w:spacing w:line="360" w:lineRule="auto"/>
        <w:rPr>
          <w:rFonts w:cs="Arial"/>
          <w:color w:val="1F4E79" w:themeColor="accent5" w:themeShade="80"/>
          <w:sz w:val="28"/>
          <w:szCs w:val="28"/>
        </w:rPr>
      </w:pPr>
      <w:bookmarkStart w:id="35" w:name="_Toc196747333"/>
      <w:r w:rsidRPr="00F4580B">
        <w:rPr>
          <w:rFonts w:cs="Arial"/>
          <w:color w:val="1F4E79" w:themeColor="accent5" w:themeShade="80"/>
          <w:sz w:val="28"/>
          <w:szCs w:val="28"/>
        </w:rPr>
        <w:t>3.</w:t>
      </w:r>
      <w:r w:rsidR="00DC65DD">
        <w:rPr>
          <w:rFonts w:cs="Arial"/>
          <w:color w:val="1F4E79" w:themeColor="accent5" w:themeShade="80"/>
          <w:sz w:val="28"/>
          <w:szCs w:val="28"/>
        </w:rPr>
        <w:t>2</w:t>
      </w:r>
      <w:r w:rsidRPr="00F4580B">
        <w:rPr>
          <w:rFonts w:cs="Arial"/>
          <w:color w:val="1F4E79" w:themeColor="accent5" w:themeShade="80"/>
          <w:sz w:val="28"/>
          <w:szCs w:val="28"/>
        </w:rPr>
        <w:t xml:space="preserve">.6 </w:t>
      </w:r>
      <w:r w:rsidR="00541408" w:rsidRPr="00F4580B">
        <w:rPr>
          <w:rFonts w:cs="Arial"/>
          <w:color w:val="1F4E79" w:themeColor="accent5" w:themeShade="80"/>
          <w:sz w:val="28"/>
          <w:szCs w:val="28"/>
        </w:rPr>
        <w:t>Regulatory Compliance and Environmental Impact</w:t>
      </w:r>
      <w:bookmarkEnd w:id="35"/>
    </w:p>
    <w:p w14:paraId="4BBC4A0B" w14:textId="660D69E3" w:rsidR="00D66B32" w:rsidRDefault="00541408" w:rsidP="009F2C0B">
      <w:pPr>
        <w:pStyle w:val="ListParagraph"/>
        <w:numPr>
          <w:ilvl w:val="0"/>
          <w:numId w:val="10"/>
        </w:numPr>
        <w:spacing w:line="480" w:lineRule="auto"/>
        <w:rPr>
          <w:rFonts w:cs="Arial"/>
          <w:szCs w:val="24"/>
        </w:rPr>
      </w:pPr>
      <w:r w:rsidRPr="005A2F74">
        <w:rPr>
          <w:rStyle w:val="Strong"/>
          <w:rFonts w:cs="Arial"/>
          <w:b w:val="0"/>
          <w:bCs w:val="0"/>
          <w:szCs w:val="24"/>
        </w:rPr>
        <w:t>Specific:</w:t>
      </w:r>
      <w:r w:rsidRPr="00D66B32">
        <w:rPr>
          <w:rFonts w:cs="Arial"/>
          <w:szCs w:val="24"/>
        </w:rPr>
        <w:t xml:space="preserve"> Conduct a compliance audit against Natural Resources Wales regulations</w:t>
      </w:r>
      <w:r w:rsidR="003B6EF2">
        <w:rPr>
          <w:rFonts w:cs="Arial"/>
          <w:szCs w:val="24"/>
        </w:rPr>
        <w:t xml:space="preserve"> </w:t>
      </w:r>
      <w:sdt>
        <w:sdtPr>
          <w:rPr>
            <w:rFonts w:cs="Arial"/>
            <w:szCs w:val="24"/>
          </w:rPr>
          <w:id w:val="-442688221"/>
          <w:citation/>
        </w:sdtPr>
        <w:sdtEndPr/>
        <w:sdtContent>
          <w:r w:rsidR="003B6EF2">
            <w:rPr>
              <w:rFonts w:cs="Arial"/>
              <w:szCs w:val="24"/>
            </w:rPr>
            <w:fldChar w:fldCharType="begin"/>
          </w:r>
          <w:r w:rsidR="003B6EF2">
            <w:rPr>
              <w:rFonts w:cs="Arial"/>
              <w:szCs w:val="24"/>
            </w:rPr>
            <w:instrText xml:space="preserve"> CITATION NRW20 \l 2057 </w:instrText>
          </w:r>
          <w:r w:rsidR="003B6EF2">
            <w:rPr>
              <w:rFonts w:cs="Arial"/>
              <w:szCs w:val="24"/>
            </w:rPr>
            <w:fldChar w:fldCharType="separate"/>
          </w:r>
          <w:r w:rsidR="000F3B9F" w:rsidRPr="000F3B9F">
            <w:rPr>
              <w:rFonts w:cs="Arial"/>
              <w:noProof/>
              <w:szCs w:val="24"/>
            </w:rPr>
            <w:t>[10]</w:t>
          </w:r>
          <w:r w:rsidR="003B6EF2">
            <w:rPr>
              <w:rFonts w:cs="Arial"/>
              <w:szCs w:val="24"/>
            </w:rPr>
            <w:fldChar w:fldCharType="end"/>
          </w:r>
        </w:sdtContent>
      </w:sdt>
      <w:r w:rsidR="003B6EF2">
        <w:rPr>
          <w:rFonts w:cs="Arial"/>
          <w:szCs w:val="24"/>
        </w:rPr>
        <w:t>.</w:t>
      </w:r>
    </w:p>
    <w:p w14:paraId="7EBD7326" w14:textId="5052DF2A" w:rsidR="00D66B32" w:rsidRDefault="00541408" w:rsidP="009F2C0B">
      <w:pPr>
        <w:pStyle w:val="ListParagraph"/>
        <w:numPr>
          <w:ilvl w:val="0"/>
          <w:numId w:val="10"/>
        </w:numPr>
        <w:spacing w:line="480" w:lineRule="auto"/>
        <w:rPr>
          <w:rFonts w:cs="Arial"/>
          <w:szCs w:val="24"/>
        </w:rPr>
      </w:pPr>
      <w:r w:rsidRPr="005A2F74">
        <w:rPr>
          <w:rStyle w:val="Strong"/>
          <w:rFonts w:cs="Arial"/>
          <w:b w:val="0"/>
          <w:bCs w:val="0"/>
          <w:szCs w:val="24"/>
        </w:rPr>
        <w:t>Measurable:</w:t>
      </w:r>
      <w:r w:rsidRPr="00D66B32">
        <w:rPr>
          <w:rFonts w:cs="Arial"/>
          <w:szCs w:val="24"/>
        </w:rPr>
        <w:t xml:space="preserve"> Identify and address compliance gaps in at least one key area</w:t>
      </w:r>
      <w:r w:rsidR="003B6EF2">
        <w:rPr>
          <w:rFonts w:cs="Arial"/>
          <w:szCs w:val="24"/>
        </w:rPr>
        <w:t>.</w:t>
      </w:r>
    </w:p>
    <w:p w14:paraId="0FCAEB7B" w14:textId="431D264B" w:rsidR="00D66B32" w:rsidRDefault="00541408" w:rsidP="009F2C0B">
      <w:pPr>
        <w:pStyle w:val="ListParagraph"/>
        <w:numPr>
          <w:ilvl w:val="0"/>
          <w:numId w:val="10"/>
        </w:numPr>
        <w:spacing w:line="480" w:lineRule="auto"/>
        <w:rPr>
          <w:rFonts w:cs="Arial"/>
          <w:szCs w:val="24"/>
        </w:rPr>
      </w:pPr>
      <w:r w:rsidRPr="005A2F74">
        <w:rPr>
          <w:rStyle w:val="Strong"/>
          <w:rFonts w:cs="Arial"/>
          <w:b w:val="0"/>
          <w:bCs w:val="0"/>
          <w:szCs w:val="24"/>
        </w:rPr>
        <w:t>Achievable</w:t>
      </w:r>
      <w:r w:rsidRPr="00D66B32">
        <w:rPr>
          <w:rStyle w:val="Strong"/>
          <w:rFonts w:cs="Arial"/>
          <w:szCs w:val="24"/>
        </w:rPr>
        <w:t>:</w:t>
      </w:r>
      <w:r w:rsidRPr="00D66B32">
        <w:rPr>
          <w:rFonts w:cs="Arial"/>
          <w:szCs w:val="24"/>
        </w:rPr>
        <w:t xml:space="preserve"> Involve environmental compliance specialists</w:t>
      </w:r>
      <w:r w:rsidR="003B6EF2">
        <w:rPr>
          <w:rFonts w:cs="Arial"/>
          <w:szCs w:val="24"/>
        </w:rPr>
        <w:t>.</w:t>
      </w:r>
    </w:p>
    <w:p w14:paraId="0772EBF1" w14:textId="164838E2" w:rsidR="00D66B32" w:rsidRDefault="00541408" w:rsidP="009F2C0B">
      <w:pPr>
        <w:pStyle w:val="ListParagraph"/>
        <w:numPr>
          <w:ilvl w:val="0"/>
          <w:numId w:val="10"/>
        </w:numPr>
        <w:spacing w:line="480" w:lineRule="auto"/>
        <w:rPr>
          <w:rFonts w:cs="Arial"/>
          <w:szCs w:val="24"/>
        </w:rPr>
      </w:pPr>
      <w:r w:rsidRPr="005A2F74">
        <w:rPr>
          <w:rStyle w:val="Strong"/>
          <w:rFonts w:cs="Arial"/>
          <w:b w:val="0"/>
          <w:bCs w:val="0"/>
          <w:szCs w:val="24"/>
        </w:rPr>
        <w:t>Relevant</w:t>
      </w:r>
      <w:r w:rsidRPr="00D66B32">
        <w:rPr>
          <w:rStyle w:val="Strong"/>
          <w:rFonts w:cs="Arial"/>
          <w:szCs w:val="24"/>
        </w:rPr>
        <w:t>:</w:t>
      </w:r>
      <w:r w:rsidRPr="00D66B32">
        <w:rPr>
          <w:rFonts w:cs="Arial"/>
          <w:szCs w:val="24"/>
        </w:rPr>
        <w:t xml:space="preserve"> Maintaining compliance is critical for operational legitimacy</w:t>
      </w:r>
      <w:r w:rsidR="003B6EF2">
        <w:rPr>
          <w:rFonts w:cs="Arial"/>
          <w:szCs w:val="24"/>
        </w:rPr>
        <w:t>.</w:t>
      </w:r>
    </w:p>
    <w:p w14:paraId="69552187" w14:textId="7B4AD5E8" w:rsidR="00FE7E4E" w:rsidRPr="00DC65DD" w:rsidRDefault="00541408" w:rsidP="009F2C0B">
      <w:pPr>
        <w:pStyle w:val="ListParagraph"/>
        <w:numPr>
          <w:ilvl w:val="0"/>
          <w:numId w:val="10"/>
        </w:numPr>
        <w:spacing w:line="480" w:lineRule="auto"/>
        <w:rPr>
          <w:rFonts w:cs="Arial"/>
          <w:szCs w:val="24"/>
        </w:rPr>
      </w:pPr>
      <w:r w:rsidRPr="005A2F74">
        <w:rPr>
          <w:rStyle w:val="Strong"/>
          <w:rFonts w:cs="Arial"/>
          <w:b w:val="0"/>
          <w:bCs w:val="0"/>
          <w:szCs w:val="24"/>
        </w:rPr>
        <w:t>Time-bound</w:t>
      </w:r>
      <w:r w:rsidRPr="00D66B32">
        <w:rPr>
          <w:rStyle w:val="Strong"/>
          <w:rFonts w:cs="Arial"/>
          <w:szCs w:val="24"/>
        </w:rPr>
        <w:t>:</w:t>
      </w:r>
      <w:r w:rsidRPr="00D66B32">
        <w:rPr>
          <w:rFonts w:cs="Arial"/>
          <w:szCs w:val="24"/>
        </w:rPr>
        <w:t xml:space="preserve"> Complete within four weeks.</w:t>
      </w:r>
    </w:p>
    <w:p w14:paraId="2FD51984" w14:textId="097A3B66" w:rsidR="00541408" w:rsidRPr="00F4580B" w:rsidRDefault="00B9165D" w:rsidP="00DC65DD">
      <w:pPr>
        <w:pStyle w:val="Heading3"/>
        <w:spacing w:line="360" w:lineRule="auto"/>
        <w:rPr>
          <w:rFonts w:cs="Arial"/>
          <w:color w:val="1F4E79" w:themeColor="accent5" w:themeShade="80"/>
          <w:sz w:val="28"/>
          <w:szCs w:val="28"/>
        </w:rPr>
      </w:pPr>
      <w:bookmarkStart w:id="36" w:name="_Toc196747334"/>
      <w:r w:rsidRPr="00F4580B">
        <w:rPr>
          <w:rFonts w:cs="Arial"/>
          <w:color w:val="1F4E79" w:themeColor="accent5" w:themeShade="80"/>
          <w:sz w:val="28"/>
          <w:szCs w:val="28"/>
        </w:rPr>
        <w:t>3.</w:t>
      </w:r>
      <w:r w:rsidR="00DC65DD">
        <w:rPr>
          <w:rFonts w:cs="Arial"/>
          <w:color w:val="1F4E79" w:themeColor="accent5" w:themeShade="80"/>
          <w:sz w:val="28"/>
          <w:szCs w:val="28"/>
        </w:rPr>
        <w:t>2</w:t>
      </w:r>
      <w:r w:rsidRPr="00F4580B">
        <w:rPr>
          <w:rFonts w:cs="Arial"/>
          <w:color w:val="1F4E79" w:themeColor="accent5" w:themeShade="80"/>
          <w:sz w:val="28"/>
          <w:szCs w:val="28"/>
        </w:rPr>
        <w:t xml:space="preserve">.7 </w:t>
      </w:r>
      <w:r w:rsidR="00541408" w:rsidRPr="00F4580B">
        <w:rPr>
          <w:rFonts w:cs="Arial"/>
          <w:color w:val="1F4E79" w:themeColor="accent5" w:themeShade="80"/>
          <w:sz w:val="28"/>
          <w:szCs w:val="28"/>
        </w:rPr>
        <w:t>Lean Six Sigma Implementation</w:t>
      </w:r>
      <w:bookmarkEnd w:id="36"/>
    </w:p>
    <w:p w14:paraId="3B59691A" w14:textId="46B1B85C" w:rsidR="00D66B32" w:rsidRDefault="00541408" w:rsidP="009F2C0B">
      <w:pPr>
        <w:pStyle w:val="ListParagraph"/>
        <w:numPr>
          <w:ilvl w:val="0"/>
          <w:numId w:val="11"/>
        </w:numPr>
        <w:spacing w:line="480" w:lineRule="auto"/>
        <w:rPr>
          <w:rFonts w:cs="Arial"/>
          <w:szCs w:val="24"/>
        </w:rPr>
      </w:pPr>
      <w:r w:rsidRPr="005A2F74">
        <w:rPr>
          <w:rStyle w:val="Strong"/>
          <w:rFonts w:cs="Arial"/>
          <w:b w:val="0"/>
          <w:bCs w:val="0"/>
          <w:szCs w:val="24"/>
        </w:rPr>
        <w:t>Define:</w:t>
      </w:r>
      <w:r w:rsidRPr="00D66B32">
        <w:rPr>
          <w:rFonts w:cs="Arial"/>
          <w:szCs w:val="24"/>
        </w:rPr>
        <w:t xml:space="preserve"> Identify the key processes involved in the current manual operations and establish baseline performance metrics</w:t>
      </w:r>
      <w:r w:rsidR="003B6EF2">
        <w:rPr>
          <w:rFonts w:cs="Arial"/>
          <w:szCs w:val="24"/>
        </w:rPr>
        <w:t>.</w:t>
      </w:r>
    </w:p>
    <w:p w14:paraId="0538BC26" w14:textId="1F8536C1" w:rsidR="00D66B32" w:rsidRDefault="00541408" w:rsidP="009F2C0B">
      <w:pPr>
        <w:pStyle w:val="ListParagraph"/>
        <w:numPr>
          <w:ilvl w:val="0"/>
          <w:numId w:val="11"/>
        </w:numPr>
        <w:spacing w:line="480" w:lineRule="auto"/>
        <w:rPr>
          <w:rFonts w:cs="Arial"/>
          <w:szCs w:val="24"/>
        </w:rPr>
      </w:pPr>
      <w:r w:rsidRPr="005A2F74">
        <w:rPr>
          <w:rStyle w:val="Strong"/>
          <w:rFonts w:cs="Arial"/>
          <w:b w:val="0"/>
          <w:bCs w:val="0"/>
          <w:szCs w:val="24"/>
        </w:rPr>
        <w:t>Measure:</w:t>
      </w:r>
      <w:r w:rsidRPr="00D66B32">
        <w:rPr>
          <w:rFonts w:cs="Arial"/>
          <w:szCs w:val="24"/>
        </w:rPr>
        <w:t xml:space="preserve"> Use data collection methods to quantify current inefficiencies and pinpoint areas for improvement.</w:t>
      </w:r>
      <w:r w:rsidR="00BC145A" w:rsidRPr="00D66B32">
        <w:rPr>
          <w:rFonts w:cs="Arial"/>
          <w:szCs w:val="24"/>
        </w:rPr>
        <w:t xml:space="preserve"> (SAP</w:t>
      </w:r>
      <w:r w:rsidR="00D66B32">
        <w:rPr>
          <w:rFonts w:cs="Arial"/>
          <w:szCs w:val="24"/>
        </w:rPr>
        <w:t>)</w:t>
      </w:r>
      <w:r w:rsidR="003B6EF2">
        <w:rPr>
          <w:rFonts w:cs="Arial"/>
          <w:szCs w:val="24"/>
        </w:rPr>
        <w:t xml:space="preserve"> </w:t>
      </w:r>
      <w:sdt>
        <w:sdtPr>
          <w:rPr>
            <w:rFonts w:cs="Arial"/>
            <w:szCs w:val="24"/>
          </w:rPr>
          <w:id w:val="461159097"/>
          <w:citation/>
        </w:sdtPr>
        <w:sdtEndPr/>
        <w:sdtContent>
          <w:r w:rsidR="003B6EF2">
            <w:rPr>
              <w:rFonts w:cs="Arial"/>
              <w:szCs w:val="24"/>
            </w:rPr>
            <w:fldChar w:fldCharType="begin"/>
          </w:r>
          <w:r w:rsidR="003B6EF2">
            <w:rPr>
              <w:rFonts w:cs="Arial"/>
              <w:szCs w:val="24"/>
            </w:rPr>
            <w:instrText xml:space="preserve"> CITATION SAP25 \l 2057 </w:instrText>
          </w:r>
          <w:r w:rsidR="003B6EF2">
            <w:rPr>
              <w:rFonts w:cs="Arial"/>
              <w:szCs w:val="24"/>
            </w:rPr>
            <w:fldChar w:fldCharType="separate"/>
          </w:r>
          <w:r w:rsidR="000F3B9F" w:rsidRPr="000F3B9F">
            <w:rPr>
              <w:rFonts w:cs="Arial"/>
              <w:noProof/>
              <w:szCs w:val="24"/>
            </w:rPr>
            <w:t>[16]</w:t>
          </w:r>
          <w:r w:rsidR="003B6EF2">
            <w:rPr>
              <w:rFonts w:cs="Arial"/>
              <w:szCs w:val="24"/>
            </w:rPr>
            <w:fldChar w:fldCharType="end"/>
          </w:r>
        </w:sdtContent>
      </w:sdt>
      <w:r w:rsidR="003B6EF2">
        <w:rPr>
          <w:rFonts w:cs="Arial"/>
          <w:szCs w:val="24"/>
        </w:rPr>
        <w:t>.</w:t>
      </w:r>
    </w:p>
    <w:p w14:paraId="0897DF9B" w14:textId="2AFA7BF0" w:rsidR="00D66B32" w:rsidRDefault="00F70546" w:rsidP="009F2C0B">
      <w:pPr>
        <w:pStyle w:val="ListParagraph"/>
        <w:numPr>
          <w:ilvl w:val="0"/>
          <w:numId w:val="11"/>
        </w:numPr>
        <w:spacing w:line="480" w:lineRule="auto"/>
        <w:rPr>
          <w:rFonts w:cs="Arial"/>
          <w:szCs w:val="24"/>
        </w:rPr>
      </w:pPr>
      <w:r w:rsidRPr="005A2F74">
        <w:rPr>
          <w:rStyle w:val="Strong"/>
          <w:rFonts w:cs="Arial"/>
          <w:b w:val="0"/>
          <w:bCs w:val="0"/>
          <w:szCs w:val="24"/>
        </w:rPr>
        <w:t>Analyse</w:t>
      </w:r>
      <w:r w:rsidR="00541408" w:rsidRPr="005A2F74">
        <w:rPr>
          <w:rStyle w:val="Strong"/>
          <w:rFonts w:cs="Arial"/>
          <w:b w:val="0"/>
          <w:bCs w:val="0"/>
          <w:szCs w:val="24"/>
        </w:rPr>
        <w:t>:</w:t>
      </w:r>
      <w:r w:rsidR="00541408" w:rsidRPr="00D66B32">
        <w:rPr>
          <w:rFonts w:cs="Arial"/>
          <w:szCs w:val="24"/>
        </w:rPr>
        <w:t xml:space="preserve"> Utili</w:t>
      </w:r>
      <w:r w:rsidRPr="00D66B32">
        <w:rPr>
          <w:rFonts w:cs="Arial"/>
          <w:szCs w:val="24"/>
        </w:rPr>
        <w:t>s</w:t>
      </w:r>
      <w:r w:rsidR="00541408" w:rsidRPr="00D66B32">
        <w:rPr>
          <w:rFonts w:cs="Arial"/>
          <w:szCs w:val="24"/>
        </w:rPr>
        <w:t xml:space="preserve">e statistical tools to </w:t>
      </w:r>
      <w:r w:rsidRPr="00D66B32">
        <w:rPr>
          <w:rFonts w:cs="Arial"/>
          <w:szCs w:val="24"/>
        </w:rPr>
        <w:t>analyse</w:t>
      </w:r>
      <w:r w:rsidR="00541408" w:rsidRPr="00D66B32">
        <w:rPr>
          <w:rFonts w:cs="Arial"/>
          <w:szCs w:val="24"/>
        </w:rPr>
        <w:t xml:space="preserve"> process performance and identify root causes of inefficiencies</w:t>
      </w:r>
      <w:r w:rsidR="003B6EF2">
        <w:rPr>
          <w:rFonts w:cs="Arial"/>
          <w:szCs w:val="24"/>
        </w:rPr>
        <w:t>.</w:t>
      </w:r>
    </w:p>
    <w:p w14:paraId="1E50F19B" w14:textId="6671783B" w:rsidR="00D66B32" w:rsidRDefault="00541408" w:rsidP="009F2C0B">
      <w:pPr>
        <w:pStyle w:val="ListParagraph"/>
        <w:numPr>
          <w:ilvl w:val="0"/>
          <w:numId w:val="11"/>
        </w:numPr>
        <w:spacing w:line="480" w:lineRule="auto"/>
        <w:rPr>
          <w:rFonts w:cs="Arial"/>
          <w:szCs w:val="24"/>
        </w:rPr>
      </w:pPr>
      <w:r w:rsidRPr="005A2F74">
        <w:rPr>
          <w:rStyle w:val="Strong"/>
          <w:rFonts w:cs="Arial"/>
          <w:b w:val="0"/>
          <w:bCs w:val="0"/>
          <w:szCs w:val="24"/>
        </w:rPr>
        <w:lastRenderedPageBreak/>
        <w:t>Improve:</w:t>
      </w:r>
      <w:r w:rsidRPr="00D66B32">
        <w:rPr>
          <w:rFonts w:cs="Arial"/>
          <w:szCs w:val="24"/>
        </w:rPr>
        <w:t xml:space="preserve"> Develop solutions to optimize the automated system and reduce waste, including streamlining workflows and enhancing system responsiveness</w:t>
      </w:r>
      <w:r w:rsidR="003B6EF2">
        <w:rPr>
          <w:rFonts w:cs="Arial"/>
          <w:szCs w:val="24"/>
        </w:rPr>
        <w:t>.</w:t>
      </w:r>
    </w:p>
    <w:p w14:paraId="59EB315F" w14:textId="7F5269D5" w:rsidR="00C84E4D" w:rsidRPr="00DC65DD" w:rsidRDefault="00541408" w:rsidP="009F2C0B">
      <w:pPr>
        <w:pStyle w:val="ListParagraph"/>
        <w:numPr>
          <w:ilvl w:val="0"/>
          <w:numId w:val="11"/>
        </w:numPr>
        <w:spacing w:line="480" w:lineRule="auto"/>
        <w:rPr>
          <w:rStyle w:val="Strong"/>
          <w:rFonts w:cs="Arial"/>
          <w:b w:val="0"/>
          <w:bCs w:val="0"/>
          <w:szCs w:val="24"/>
        </w:rPr>
      </w:pPr>
      <w:r w:rsidRPr="005A2F74">
        <w:rPr>
          <w:rStyle w:val="Strong"/>
          <w:rFonts w:cs="Arial"/>
          <w:b w:val="0"/>
          <w:bCs w:val="0"/>
          <w:szCs w:val="24"/>
        </w:rPr>
        <w:t>Control:</w:t>
      </w:r>
      <w:r w:rsidRPr="00D66B32">
        <w:rPr>
          <w:rFonts w:cs="Arial"/>
          <w:szCs w:val="24"/>
        </w:rPr>
        <w:t xml:space="preserve"> Establish control measures and KPIs to ensure continuous monitoring and adherence to the new processes, promoting ongoing improvement</w:t>
      </w:r>
      <w:r w:rsidR="00561F47">
        <w:rPr>
          <w:rFonts w:cs="Arial"/>
          <w:szCs w:val="24"/>
        </w:rPr>
        <w:t xml:space="preserve"> </w:t>
      </w:r>
      <w:sdt>
        <w:sdtPr>
          <w:rPr>
            <w:rFonts w:cs="Arial"/>
            <w:szCs w:val="24"/>
          </w:rPr>
          <w:id w:val="-418867976"/>
          <w:citation/>
        </w:sdtPr>
        <w:sdtEndPr/>
        <w:sdtContent>
          <w:r w:rsidR="00561F47">
            <w:rPr>
              <w:rFonts w:cs="Arial"/>
              <w:szCs w:val="24"/>
            </w:rPr>
            <w:fldChar w:fldCharType="begin"/>
          </w:r>
          <w:r w:rsidR="00561F47">
            <w:rPr>
              <w:rFonts w:cs="Arial"/>
              <w:szCs w:val="24"/>
            </w:rPr>
            <w:instrText xml:space="preserve"> CITATION Pol25 \l 2057 </w:instrText>
          </w:r>
          <w:r w:rsidR="00561F47">
            <w:rPr>
              <w:rFonts w:cs="Arial"/>
              <w:szCs w:val="24"/>
            </w:rPr>
            <w:fldChar w:fldCharType="separate"/>
          </w:r>
          <w:r w:rsidR="000F3B9F" w:rsidRPr="000F3B9F">
            <w:rPr>
              <w:rFonts w:cs="Arial"/>
              <w:noProof/>
              <w:szCs w:val="24"/>
            </w:rPr>
            <w:t>[18]</w:t>
          </w:r>
          <w:r w:rsidR="00561F47">
            <w:rPr>
              <w:rFonts w:cs="Arial"/>
              <w:szCs w:val="24"/>
            </w:rPr>
            <w:fldChar w:fldCharType="end"/>
          </w:r>
        </w:sdtContent>
      </w:sdt>
      <w:r w:rsidRPr="00D66B32">
        <w:rPr>
          <w:rFonts w:cs="Arial"/>
          <w:szCs w:val="24"/>
        </w:rPr>
        <w:t>.</w:t>
      </w:r>
    </w:p>
    <w:p w14:paraId="737706F7" w14:textId="646AFD5F" w:rsidR="00483668" w:rsidRPr="00F4580B" w:rsidRDefault="00483668" w:rsidP="00483668">
      <w:pPr>
        <w:pStyle w:val="Heading2"/>
        <w:spacing w:line="360" w:lineRule="auto"/>
        <w:rPr>
          <w:rStyle w:val="Strong"/>
          <w:b w:val="0"/>
          <w:bCs w:val="0"/>
          <w:color w:val="1F4E79" w:themeColor="accent5" w:themeShade="80"/>
          <w:sz w:val="28"/>
          <w:szCs w:val="28"/>
        </w:rPr>
      </w:pPr>
      <w:bookmarkStart w:id="37" w:name="_Toc196747335"/>
      <w:r w:rsidRPr="00F4580B">
        <w:rPr>
          <w:rStyle w:val="Strong"/>
          <w:b w:val="0"/>
          <w:bCs w:val="0"/>
          <w:color w:val="1F4E79" w:themeColor="accent5" w:themeShade="80"/>
          <w:sz w:val="28"/>
          <w:szCs w:val="28"/>
        </w:rPr>
        <w:t>3.</w:t>
      </w:r>
      <w:r w:rsidR="00DC65DD">
        <w:rPr>
          <w:rStyle w:val="Strong"/>
          <w:b w:val="0"/>
          <w:bCs w:val="0"/>
          <w:color w:val="1F4E79" w:themeColor="accent5" w:themeShade="80"/>
          <w:sz w:val="28"/>
          <w:szCs w:val="28"/>
        </w:rPr>
        <w:t>3</w:t>
      </w:r>
      <w:r w:rsidRPr="00F4580B">
        <w:rPr>
          <w:rStyle w:val="Strong"/>
          <w:b w:val="0"/>
          <w:bCs w:val="0"/>
          <w:color w:val="1F4E79" w:themeColor="accent5" w:themeShade="80"/>
          <w:sz w:val="28"/>
          <w:szCs w:val="28"/>
        </w:rPr>
        <w:t xml:space="preserve"> Data Collection</w:t>
      </w:r>
      <w:bookmarkEnd w:id="37"/>
    </w:p>
    <w:p w14:paraId="7B47332D" w14:textId="2F2BB828" w:rsidR="00752772" w:rsidRPr="00752772" w:rsidRDefault="00752772" w:rsidP="00752772">
      <w:pPr>
        <w:spacing w:line="360" w:lineRule="auto"/>
        <w:rPr>
          <w:szCs w:val="24"/>
        </w:rPr>
      </w:pPr>
      <w:r w:rsidRPr="00752772">
        <w:rPr>
          <w:szCs w:val="24"/>
        </w:rPr>
        <w:t xml:space="preserve">This project will use a dual-source approach for data collection to capture a full picture of operational activity. The main system is SAP, Tata Steel’s integrated management tool for planning, tracking, and documenting work in real time </w:t>
      </w:r>
      <w:sdt>
        <w:sdtPr>
          <w:rPr>
            <w:szCs w:val="24"/>
          </w:rPr>
          <w:id w:val="1747536528"/>
          <w:citation/>
        </w:sdtPr>
        <w:sdtEndPr/>
        <w:sdtContent>
          <w:r>
            <w:rPr>
              <w:szCs w:val="24"/>
            </w:rPr>
            <w:fldChar w:fldCharType="begin"/>
          </w:r>
          <w:r>
            <w:rPr>
              <w:szCs w:val="24"/>
            </w:rPr>
            <w:instrText xml:space="preserve"> CITATION SAP25 \l 2057 </w:instrText>
          </w:r>
          <w:r>
            <w:rPr>
              <w:szCs w:val="24"/>
            </w:rPr>
            <w:fldChar w:fldCharType="separate"/>
          </w:r>
          <w:r w:rsidR="000F3B9F" w:rsidRPr="000F3B9F">
            <w:rPr>
              <w:noProof/>
              <w:szCs w:val="24"/>
            </w:rPr>
            <w:t>[16]</w:t>
          </w:r>
          <w:r>
            <w:rPr>
              <w:szCs w:val="24"/>
            </w:rPr>
            <w:fldChar w:fldCharType="end"/>
          </w:r>
        </w:sdtContent>
      </w:sdt>
      <w:r w:rsidRPr="00752772">
        <w:rPr>
          <w:szCs w:val="24"/>
        </w:rPr>
        <w:t>. It supports performance monitoring and decision-making across maintenance and operations.</w:t>
      </w:r>
    </w:p>
    <w:p w14:paraId="75834420" w14:textId="4E659EE7" w:rsidR="00752772" w:rsidRPr="00752772" w:rsidRDefault="00752772" w:rsidP="00752772">
      <w:pPr>
        <w:spacing w:line="360" w:lineRule="auto"/>
        <w:rPr>
          <w:szCs w:val="24"/>
        </w:rPr>
      </w:pPr>
      <w:r w:rsidRPr="00752772">
        <w:rPr>
          <w:szCs w:val="24"/>
        </w:rPr>
        <w:t xml:space="preserve">Alongside SAP, operators will maintain a logbook to record any tasks not logged digitally. This ensures no significant activity is missed and provides a more complete operational overview </w:t>
      </w:r>
      <w:sdt>
        <w:sdtPr>
          <w:rPr>
            <w:szCs w:val="24"/>
          </w:rPr>
          <w:id w:val="-627005304"/>
          <w:citation/>
        </w:sdtPr>
        <w:sdtEndPr/>
        <w:sdtContent>
          <w:r>
            <w:rPr>
              <w:szCs w:val="24"/>
            </w:rPr>
            <w:fldChar w:fldCharType="begin"/>
          </w:r>
          <w:r>
            <w:rPr>
              <w:szCs w:val="24"/>
            </w:rPr>
            <w:instrText xml:space="preserve"> CITATION SAP25 \l 2057 </w:instrText>
          </w:r>
          <w:r>
            <w:rPr>
              <w:szCs w:val="24"/>
            </w:rPr>
            <w:fldChar w:fldCharType="separate"/>
          </w:r>
          <w:r w:rsidR="000F3B9F" w:rsidRPr="000F3B9F">
            <w:rPr>
              <w:noProof/>
              <w:szCs w:val="24"/>
            </w:rPr>
            <w:t>[16]</w:t>
          </w:r>
          <w:r>
            <w:rPr>
              <w:szCs w:val="24"/>
            </w:rPr>
            <w:fldChar w:fldCharType="end"/>
          </w:r>
        </w:sdtContent>
      </w:sdt>
      <w:r w:rsidRPr="00752772">
        <w:rPr>
          <w:szCs w:val="24"/>
        </w:rPr>
        <w:t>.</w:t>
      </w:r>
    </w:p>
    <w:p w14:paraId="47D9665A" w14:textId="77777777" w:rsidR="00752772" w:rsidRPr="00752772" w:rsidRDefault="00752772" w:rsidP="00752772">
      <w:pPr>
        <w:spacing w:line="360" w:lineRule="auto"/>
        <w:rPr>
          <w:szCs w:val="24"/>
        </w:rPr>
      </w:pPr>
      <w:r w:rsidRPr="00752772">
        <w:rPr>
          <w:szCs w:val="24"/>
        </w:rPr>
        <w:t>Key data from SAP will include:</w:t>
      </w:r>
    </w:p>
    <w:p w14:paraId="7A3865BB" w14:textId="77777777" w:rsidR="00752772" w:rsidRPr="00752772" w:rsidRDefault="00752772" w:rsidP="00752772">
      <w:pPr>
        <w:numPr>
          <w:ilvl w:val="0"/>
          <w:numId w:val="32"/>
        </w:numPr>
        <w:spacing w:line="360" w:lineRule="auto"/>
        <w:rPr>
          <w:szCs w:val="24"/>
        </w:rPr>
      </w:pPr>
      <w:r w:rsidRPr="00752772">
        <w:rPr>
          <w:szCs w:val="24"/>
        </w:rPr>
        <w:t>Time Spent on Tasks – to analyse productivity and workflow efficiency</w:t>
      </w:r>
    </w:p>
    <w:p w14:paraId="60A3AB5F" w14:textId="77777777" w:rsidR="00752772" w:rsidRPr="00752772" w:rsidRDefault="00752772" w:rsidP="00752772">
      <w:pPr>
        <w:numPr>
          <w:ilvl w:val="0"/>
          <w:numId w:val="32"/>
        </w:numPr>
        <w:spacing w:line="360" w:lineRule="auto"/>
        <w:rPr>
          <w:szCs w:val="24"/>
        </w:rPr>
      </w:pPr>
      <w:r w:rsidRPr="00752772">
        <w:rPr>
          <w:szCs w:val="24"/>
        </w:rPr>
        <w:t>Tasks Completed per Operator – to assess workload, set benchmarks, and identify training needs</w:t>
      </w:r>
    </w:p>
    <w:p w14:paraId="01F23FD8" w14:textId="77777777" w:rsidR="00752772" w:rsidRPr="00752772" w:rsidRDefault="00752772" w:rsidP="00752772">
      <w:pPr>
        <w:numPr>
          <w:ilvl w:val="0"/>
          <w:numId w:val="32"/>
        </w:numPr>
        <w:spacing w:line="360" w:lineRule="auto"/>
        <w:rPr>
          <w:szCs w:val="24"/>
        </w:rPr>
      </w:pPr>
      <w:r w:rsidRPr="00752772">
        <w:rPr>
          <w:szCs w:val="24"/>
        </w:rPr>
        <w:t>Task Type and Complexity – helping to allocate resources and plan future skill development</w:t>
      </w:r>
    </w:p>
    <w:p w14:paraId="4587FD43" w14:textId="77777777" w:rsidR="00752772" w:rsidRPr="00752772" w:rsidRDefault="00752772" w:rsidP="00752772">
      <w:pPr>
        <w:numPr>
          <w:ilvl w:val="0"/>
          <w:numId w:val="32"/>
        </w:numPr>
        <w:spacing w:line="360" w:lineRule="auto"/>
        <w:rPr>
          <w:szCs w:val="24"/>
        </w:rPr>
      </w:pPr>
      <w:r w:rsidRPr="00752772">
        <w:rPr>
          <w:szCs w:val="24"/>
        </w:rPr>
        <w:t>Faults and Breakdowns – used to identify patterns and guide preventative maintenance</w:t>
      </w:r>
    </w:p>
    <w:p w14:paraId="0D0BCB3D" w14:textId="77777777" w:rsidR="00752772" w:rsidRPr="00752772" w:rsidRDefault="00752772" w:rsidP="00752772">
      <w:pPr>
        <w:numPr>
          <w:ilvl w:val="0"/>
          <w:numId w:val="32"/>
        </w:numPr>
        <w:spacing w:line="360" w:lineRule="auto"/>
        <w:rPr>
          <w:szCs w:val="24"/>
        </w:rPr>
      </w:pPr>
      <w:r w:rsidRPr="00752772">
        <w:rPr>
          <w:szCs w:val="24"/>
        </w:rPr>
        <w:t>Contractor Work and Costs – for budget tracking and justification of outsourcing</w:t>
      </w:r>
    </w:p>
    <w:p w14:paraId="188089C0" w14:textId="77777777" w:rsidR="00752772" w:rsidRPr="00752772" w:rsidRDefault="00752772" w:rsidP="00752772">
      <w:pPr>
        <w:numPr>
          <w:ilvl w:val="0"/>
          <w:numId w:val="32"/>
        </w:numPr>
        <w:spacing w:line="360" w:lineRule="auto"/>
        <w:rPr>
          <w:szCs w:val="24"/>
        </w:rPr>
      </w:pPr>
      <w:r w:rsidRPr="00752772">
        <w:rPr>
          <w:szCs w:val="24"/>
        </w:rPr>
        <w:t>Work Backlogs – to prioritise resources and identify delays</w:t>
      </w:r>
    </w:p>
    <w:p w14:paraId="16315322" w14:textId="19A1086D" w:rsidR="00752772" w:rsidRPr="00752772" w:rsidRDefault="00752772" w:rsidP="00752772">
      <w:pPr>
        <w:numPr>
          <w:ilvl w:val="0"/>
          <w:numId w:val="32"/>
        </w:numPr>
        <w:spacing w:line="360" w:lineRule="auto"/>
        <w:rPr>
          <w:szCs w:val="24"/>
        </w:rPr>
      </w:pPr>
      <w:r w:rsidRPr="00752772">
        <w:rPr>
          <w:szCs w:val="24"/>
        </w:rPr>
        <w:t>Planned Work – supporting scheduling and long-term planning</w:t>
      </w:r>
    </w:p>
    <w:p w14:paraId="7D4F04A8" w14:textId="480743E4" w:rsidR="00752772" w:rsidRDefault="00A5262F" w:rsidP="00752772">
      <w:pPr>
        <w:spacing w:line="360" w:lineRule="auto"/>
        <w:rPr>
          <w:szCs w:val="24"/>
        </w:rPr>
      </w:pPr>
      <w:r>
        <w:rPr>
          <w:noProof/>
        </w:rPr>
        <w:lastRenderedPageBreak/>
        <mc:AlternateContent>
          <mc:Choice Requires="wps">
            <w:drawing>
              <wp:anchor distT="0" distB="0" distL="114300" distR="114300" simplePos="0" relativeHeight="252607488" behindDoc="0" locked="0" layoutInCell="1" allowOverlap="1" wp14:anchorId="66ED3A77" wp14:editId="0CCD2DA0">
                <wp:simplePos x="0" y="0"/>
                <wp:positionH relativeFrom="margin">
                  <wp:align>center</wp:align>
                </wp:positionH>
                <wp:positionV relativeFrom="paragraph">
                  <wp:posOffset>5210175</wp:posOffset>
                </wp:positionV>
                <wp:extent cx="5248275" cy="635"/>
                <wp:effectExtent l="0" t="0" r="9525" b="8255"/>
                <wp:wrapSquare wrapText="bothSides"/>
                <wp:docPr id="627585000" name="Text Box 1"/>
                <wp:cNvGraphicFramePr/>
                <a:graphic xmlns:a="http://schemas.openxmlformats.org/drawingml/2006/main">
                  <a:graphicData uri="http://schemas.microsoft.com/office/word/2010/wordprocessingShape">
                    <wps:wsp>
                      <wps:cNvSpPr txBox="1"/>
                      <wps:spPr>
                        <a:xfrm>
                          <a:off x="0" y="0"/>
                          <a:ext cx="5248275" cy="635"/>
                        </a:xfrm>
                        <a:prstGeom prst="rect">
                          <a:avLst/>
                        </a:prstGeom>
                        <a:solidFill>
                          <a:prstClr val="white"/>
                        </a:solidFill>
                        <a:ln>
                          <a:noFill/>
                        </a:ln>
                      </wps:spPr>
                      <wps:txbx>
                        <w:txbxContent>
                          <w:p w14:paraId="21B1590D" w14:textId="4A3342C7" w:rsidR="009F2C0B" w:rsidRPr="002C1229" w:rsidRDefault="009F2C0B" w:rsidP="009F2C0B">
                            <w:pPr>
                              <w:pStyle w:val="Caption"/>
                              <w:rPr>
                                <w:noProof/>
                                <w:szCs w:val="22"/>
                              </w:rPr>
                            </w:pPr>
                            <w:bookmarkStart w:id="38" w:name="_Toc195787362"/>
                            <w:r>
                              <w:t xml:space="preserve">Figure </w:t>
                            </w:r>
                            <w:fldSimple w:instr=" SEQ Figure \* ARABIC ">
                              <w:r w:rsidR="00AE59EC">
                                <w:rPr>
                                  <w:noProof/>
                                </w:rPr>
                                <w:t>3</w:t>
                              </w:r>
                            </w:fldSimple>
                            <w:r>
                              <w:t xml:space="preserve"> – SAP </w:t>
                            </w:r>
                            <w:r w:rsidR="00A5262F">
                              <w:t>maintenance log</w:t>
                            </w:r>
                            <w:bookmarkEnd w:id="38"/>
                            <w:r w:rsidR="00A5262F">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ED3A77" id="Text Box 1" o:spid="_x0000_s1032" type="#_x0000_t202" style="position:absolute;left:0;text-align:left;margin-left:0;margin-top:410.25pt;width:413.25pt;height:.05pt;z-index:2526074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" stroked="f">
                <v:textbox style="mso-fit-shape-to-text:t" inset="0,0,0,0">
                  <w:txbxContent>
                    <w:p w14:paraId="21B1590D" w14:textId="4A3342C7" w:rsidR="009F2C0B" w:rsidRPr="002C1229" w:rsidRDefault="009F2C0B" w:rsidP="009F2C0B">
                      <w:pPr>
                        <w:pStyle w:val="Caption"/>
                        <w:rPr>
                          <w:noProof/>
                          <w:szCs w:val="22"/>
                        </w:rPr>
                      </w:pPr>
                      <w:bookmarkStart w:id="39" w:name="_Toc195787362"/>
                      <w:r>
                        <w:t xml:space="preserve">Figure </w:t>
                      </w:r>
                      <w:fldSimple w:instr=" SEQ Figure \* ARABIC ">
                        <w:r w:rsidR="00AE59EC">
                          <w:rPr>
                            <w:noProof/>
                          </w:rPr>
                          <w:t>3</w:t>
                        </w:r>
                      </w:fldSimple>
                      <w:r>
                        <w:t xml:space="preserve"> – SAP </w:t>
                      </w:r>
                      <w:r w:rsidR="00A5262F">
                        <w:t>maintenance log</w:t>
                      </w:r>
                      <w:bookmarkEnd w:id="39"/>
                      <w:r w:rsidR="00A5262F">
                        <w:t xml:space="preserve"> </w:t>
                      </w:r>
                    </w:p>
                  </w:txbxContent>
                </v:textbox>
                <w10:wrap type="square" anchorx="margin"/>
              </v:shape>
            </w:pict>
          </mc:Fallback>
        </mc:AlternateContent>
      </w:r>
      <w:r>
        <w:rPr>
          <w:noProof/>
        </w:rPr>
        <w:drawing>
          <wp:anchor distT="0" distB="0" distL="114300" distR="114300" simplePos="0" relativeHeight="252598272" behindDoc="0" locked="0" layoutInCell="1" allowOverlap="1" wp14:anchorId="35FC0656" wp14:editId="0D3030CF">
            <wp:simplePos x="0" y="0"/>
            <wp:positionH relativeFrom="margin">
              <wp:align>center</wp:align>
            </wp:positionH>
            <wp:positionV relativeFrom="paragraph">
              <wp:posOffset>1155544</wp:posOffset>
            </wp:positionV>
            <wp:extent cx="5248275" cy="4009390"/>
            <wp:effectExtent l="0" t="0" r="9525" b="0"/>
            <wp:wrapSquare wrapText="bothSides"/>
            <wp:docPr id="5348685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868528" name="Picture 1"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248275" cy="4009390"/>
                    </a:xfrm>
                    <a:prstGeom prst="rect">
                      <a:avLst/>
                    </a:prstGeom>
                  </pic:spPr>
                </pic:pic>
              </a:graphicData>
            </a:graphic>
            <wp14:sizeRelH relativeFrom="margin">
              <wp14:pctWidth>0</wp14:pctWidth>
            </wp14:sizeRelH>
            <wp14:sizeRelV relativeFrom="margin">
              <wp14:pctHeight>0</wp14:pctHeight>
            </wp14:sizeRelV>
          </wp:anchor>
        </w:drawing>
      </w:r>
      <w:r w:rsidR="00752772" w:rsidRPr="00752772">
        <w:rPr>
          <w:szCs w:val="24"/>
        </w:rPr>
        <w:t>This structured approach will provide a reliable performance baseline, support continuous improvement, and ensure operational visibility throughout the automation project.</w:t>
      </w:r>
      <w:r w:rsidR="009F2C0B">
        <w:rPr>
          <w:szCs w:val="24"/>
        </w:rPr>
        <w:t xml:space="preserve"> Example of the information that will be used to collect data </w:t>
      </w:r>
      <w:r>
        <w:rPr>
          <w:szCs w:val="24"/>
        </w:rPr>
        <w:t>from SAP is in Figure 3 below.</w:t>
      </w:r>
    </w:p>
    <w:p w14:paraId="0F24CBE3" w14:textId="2CAEC6A4" w:rsidR="009F2C0B" w:rsidRDefault="009F2C0B" w:rsidP="00752772">
      <w:pPr>
        <w:spacing w:line="360" w:lineRule="auto"/>
        <w:rPr>
          <w:szCs w:val="24"/>
        </w:rPr>
      </w:pPr>
    </w:p>
    <w:p w14:paraId="5D729A59" w14:textId="12CADCAE" w:rsidR="00695BDC" w:rsidRPr="00F4580B" w:rsidRDefault="00483668" w:rsidP="00A040C5">
      <w:pPr>
        <w:pStyle w:val="Heading2"/>
        <w:spacing w:line="360" w:lineRule="auto"/>
        <w:rPr>
          <w:rStyle w:val="Strong"/>
          <w:b w:val="0"/>
          <w:bCs w:val="0"/>
          <w:color w:val="1F4E79" w:themeColor="accent5" w:themeShade="80"/>
          <w:sz w:val="28"/>
          <w:szCs w:val="28"/>
        </w:rPr>
      </w:pPr>
      <w:bookmarkStart w:id="40" w:name="_Toc196747336"/>
      <w:r w:rsidRPr="00F4580B">
        <w:rPr>
          <w:rStyle w:val="Strong"/>
          <w:b w:val="0"/>
          <w:bCs w:val="0"/>
          <w:color w:val="1F4E79" w:themeColor="accent5" w:themeShade="80"/>
          <w:sz w:val="28"/>
          <w:szCs w:val="28"/>
        </w:rPr>
        <w:t>3.</w:t>
      </w:r>
      <w:r w:rsidR="00DC65DD">
        <w:rPr>
          <w:rStyle w:val="Strong"/>
          <w:b w:val="0"/>
          <w:bCs w:val="0"/>
          <w:color w:val="1F4E79" w:themeColor="accent5" w:themeShade="80"/>
          <w:sz w:val="28"/>
          <w:szCs w:val="28"/>
        </w:rPr>
        <w:t>4</w:t>
      </w:r>
      <w:r w:rsidRPr="00F4580B">
        <w:rPr>
          <w:rStyle w:val="Strong"/>
          <w:b w:val="0"/>
          <w:bCs w:val="0"/>
          <w:color w:val="1F4E79" w:themeColor="accent5" w:themeShade="80"/>
          <w:sz w:val="28"/>
          <w:szCs w:val="28"/>
        </w:rPr>
        <w:t xml:space="preserve"> </w:t>
      </w:r>
      <w:r w:rsidR="00B9165D" w:rsidRPr="00F4580B">
        <w:rPr>
          <w:rStyle w:val="Strong"/>
          <w:b w:val="0"/>
          <w:bCs w:val="0"/>
          <w:color w:val="1F4E79" w:themeColor="accent5" w:themeShade="80"/>
          <w:sz w:val="28"/>
          <w:szCs w:val="28"/>
        </w:rPr>
        <w:t xml:space="preserve">Project </w:t>
      </w:r>
      <w:r w:rsidR="00A040C5" w:rsidRPr="00F4580B">
        <w:rPr>
          <w:rStyle w:val="Strong"/>
          <w:b w:val="0"/>
          <w:bCs w:val="0"/>
          <w:color w:val="1F4E79" w:themeColor="accent5" w:themeShade="80"/>
          <w:sz w:val="28"/>
          <w:szCs w:val="28"/>
        </w:rPr>
        <w:t>Planning</w:t>
      </w:r>
      <w:bookmarkEnd w:id="40"/>
    </w:p>
    <w:p w14:paraId="2F285842" w14:textId="13342B4E" w:rsidR="00872381" w:rsidRDefault="00754EB0" w:rsidP="00872381">
      <w:pPr>
        <w:spacing w:line="360" w:lineRule="auto"/>
        <w:rPr>
          <w:szCs w:val="24"/>
        </w:rPr>
      </w:pPr>
      <w:r w:rsidRPr="00754EB0">
        <w:rPr>
          <w:szCs w:val="24"/>
        </w:rPr>
        <w:t>Based on the research, development, and methodology established in earlier stages, a detailed Gantt chart was created to guide the execution of the No. 2 Sump Upgrade project. This chart provided a strategic framework by visually mapping the timeline, phases, and milestones, allowing the project team to manage priorities, allocate resources effectively, and monitor progress throughout the implementation.</w:t>
      </w:r>
      <w:sdt>
        <w:sdtPr>
          <w:rPr>
            <w:szCs w:val="24"/>
          </w:rPr>
          <w:id w:val="-1152753114"/>
          <w:citation/>
        </w:sdtPr>
        <w:sdtEndPr/>
        <w:sdtContent>
          <w:r w:rsidR="00614D3F">
            <w:rPr>
              <w:szCs w:val="24"/>
            </w:rPr>
            <w:fldChar w:fldCharType="begin"/>
          </w:r>
          <w:r w:rsidR="00614D3F">
            <w:rPr>
              <w:szCs w:val="24"/>
            </w:rPr>
            <w:instrText xml:space="preserve"> CITATION Shw24 \l 2057 </w:instrText>
          </w:r>
          <w:r w:rsidR="00614D3F">
            <w:rPr>
              <w:szCs w:val="24"/>
            </w:rPr>
            <w:fldChar w:fldCharType="separate"/>
          </w:r>
          <w:r w:rsidR="000F3B9F">
            <w:rPr>
              <w:noProof/>
              <w:szCs w:val="24"/>
            </w:rPr>
            <w:t xml:space="preserve"> </w:t>
          </w:r>
          <w:r w:rsidR="000F3B9F" w:rsidRPr="000F3B9F">
            <w:rPr>
              <w:noProof/>
              <w:szCs w:val="24"/>
            </w:rPr>
            <w:t>[35]</w:t>
          </w:r>
          <w:r w:rsidR="00614D3F">
            <w:rPr>
              <w:szCs w:val="24"/>
            </w:rPr>
            <w:fldChar w:fldCharType="end"/>
          </w:r>
        </w:sdtContent>
      </w:sdt>
      <w:r w:rsidR="00872381" w:rsidRPr="00872381">
        <w:rPr>
          <w:szCs w:val="24"/>
        </w:rPr>
        <w:t>.</w:t>
      </w:r>
    </w:p>
    <w:p w14:paraId="1656C043" w14:textId="75B1537A" w:rsidR="00A2375A" w:rsidRDefault="00A2375A" w:rsidP="00872381">
      <w:pPr>
        <w:spacing w:line="360" w:lineRule="auto"/>
        <w:rPr>
          <w:rFonts w:cs="Arial"/>
          <w:szCs w:val="24"/>
        </w:rPr>
      </w:pPr>
      <w:r w:rsidRPr="00A2375A">
        <w:rPr>
          <w:rFonts w:cs="Arial"/>
          <w:szCs w:val="24"/>
        </w:rPr>
        <w:t xml:space="preserve">The Gantt chart (Figure </w:t>
      </w:r>
      <w:r w:rsidR="00284040">
        <w:rPr>
          <w:rFonts w:cs="Arial"/>
          <w:szCs w:val="24"/>
        </w:rPr>
        <w:t>4</w:t>
      </w:r>
      <w:r w:rsidRPr="00A2375A">
        <w:rPr>
          <w:rFonts w:cs="Arial"/>
          <w:szCs w:val="24"/>
        </w:rPr>
        <w:t>) outlined each phase from initial scoping and stakeholder engagement to final commissioning and handover using clear task dependencies and durations</w:t>
      </w:r>
      <w:sdt>
        <w:sdtPr>
          <w:rPr>
            <w:rFonts w:cs="Arial"/>
            <w:szCs w:val="24"/>
          </w:rPr>
          <w:id w:val="1430859389"/>
          <w:citation/>
        </w:sdtPr>
        <w:sdtEndPr/>
        <w:sdtContent>
          <w:r w:rsidR="00384F16">
            <w:rPr>
              <w:rFonts w:cs="Arial"/>
              <w:szCs w:val="24"/>
            </w:rPr>
            <w:fldChar w:fldCharType="begin"/>
          </w:r>
          <w:r w:rsidR="00384F16">
            <w:rPr>
              <w:rFonts w:cs="Arial"/>
              <w:szCs w:val="24"/>
            </w:rPr>
            <w:instrText xml:space="preserve"> CITATION Shw24 \l 2057 </w:instrText>
          </w:r>
          <w:r w:rsidR="00384F16">
            <w:rPr>
              <w:rFonts w:cs="Arial"/>
              <w:szCs w:val="24"/>
            </w:rPr>
            <w:fldChar w:fldCharType="separate"/>
          </w:r>
          <w:r w:rsidR="000F3B9F">
            <w:rPr>
              <w:rFonts w:cs="Arial"/>
              <w:noProof/>
              <w:szCs w:val="24"/>
            </w:rPr>
            <w:t xml:space="preserve"> </w:t>
          </w:r>
          <w:r w:rsidR="000F3B9F" w:rsidRPr="000F3B9F">
            <w:rPr>
              <w:rFonts w:cs="Arial"/>
              <w:noProof/>
              <w:szCs w:val="24"/>
            </w:rPr>
            <w:t>[35]</w:t>
          </w:r>
          <w:r w:rsidR="00384F16">
            <w:rPr>
              <w:rFonts w:cs="Arial"/>
              <w:szCs w:val="24"/>
            </w:rPr>
            <w:fldChar w:fldCharType="end"/>
          </w:r>
        </w:sdtContent>
      </w:sdt>
      <w:r w:rsidRPr="00A2375A">
        <w:rPr>
          <w:rFonts w:cs="Arial"/>
          <w:szCs w:val="24"/>
        </w:rPr>
        <w:t xml:space="preserve">. Key milestones included PLC panel fabrication, phased pump </w:t>
      </w:r>
      <w:r w:rsidRPr="00A2375A">
        <w:rPr>
          <w:rFonts w:cs="Arial"/>
          <w:szCs w:val="24"/>
        </w:rPr>
        <w:lastRenderedPageBreak/>
        <w:t>upgrades, and SCADA commissioning. These helped ensure alignment with operational needs and compliance requirements, while facilitating communication across engineering, operations, and environmental teams</w:t>
      </w:r>
      <w:sdt>
        <w:sdtPr>
          <w:rPr>
            <w:rFonts w:cs="Arial"/>
            <w:szCs w:val="24"/>
          </w:rPr>
          <w:id w:val="-1747409797"/>
          <w:citation/>
        </w:sdtPr>
        <w:sdtEndPr/>
        <w:sdtContent>
          <w:r w:rsidR="00384F16">
            <w:rPr>
              <w:rFonts w:cs="Arial"/>
              <w:szCs w:val="24"/>
            </w:rPr>
            <w:fldChar w:fldCharType="begin"/>
          </w:r>
          <w:r w:rsidR="00384F16">
            <w:rPr>
              <w:rFonts w:cs="Arial"/>
              <w:szCs w:val="24"/>
            </w:rPr>
            <w:instrText xml:space="preserve"> CITATION Ram21 \l 2057 </w:instrText>
          </w:r>
          <w:r w:rsidR="00384F16">
            <w:rPr>
              <w:rFonts w:cs="Arial"/>
              <w:szCs w:val="24"/>
            </w:rPr>
            <w:fldChar w:fldCharType="separate"/>
          </w:r>
          <w:r w:rsidR="000F3B9F">
            <w:rPr>
              <w:rFonts w:cs="Arial"/>
              <w:noProof/>
              <w:szCs w:val="24"/>
            </w:rPr>
            <w:t xml:space="preserve"> </w:t>
          </w:r>
          <w:r w:rsidR="000F3B9F" w:rsidRPr="000F3B9F">
            <w:rPr>
              <w:rFonts w:cs="Arial"/>
              <w:noProof/>
              <w:szCs w:val="24"/>
            </w:rPr>
            <w:t>[36]</w:t>
          </w:r>
          <w:r w:rsidR="00384F16">
            <w:rPr>
              <w:rFonts w:cs="Arial"/>
              <w:szCs w:val="24"/>
            </w:rPr>
            <w:fldChar w:fldCharType="end"/>
          </w:r>
        </w:sdtContent>
      </w:sdt>
      <w:r w:rsidRPr="00A2375A">
        <w:rPr>
          <w:rFonts w:cs="Arial"/>
          <w:szCs w:val="24"/>
        </w:rPr>
        <w:t>.</w:t>
      </w:r>
    </w:p>
    <w:p w14:paraId="3406D110" w14:textId="77777777" w:rsidR="00384F16" w:rsidRPr="00384F16" w:rsidRDefault="00384F16" w:rsidP="00384F16">
      <w:pPr>
        <w:spacing w:line="360" w:lineRule="auto"/>
        <w:rPr>
          <w:rFonts w:cs="Arial"/>
          <w:szCs w:val="24"/>
        </w:rPr>
      </w:pPr>
      <w:r w:rsidRPr="00384F16">
        <w:rPr>
          <w:rFonts w:cs="Arial"/>
          <w:szCs w:val="24"/>
        </w:rPr>
        <w:t>To ensure minimal disruption to site functionality, the upgrade was carried out in a phased manner. This guaranteed that a minimum of four pumps remained in operation at all times. The planned approach included:</w:t>
      </w:r>
    </w:p>
    <w:p w14:paraId="048F29A9" w14:textId="77777777" w:rsidR="00384F16" w:rsidRPr="00384F16" w:rsidRDefault="00384F16" w:rsidP="00384F16">
      <w:pPr>
        <w:numPr>
          <w:ilvl w:val="0"/>
          <w:numId w:val="26"/>
        </w:numPr>
        <w:spacing w:line="360" w:lineRule="auto"/>
        <w:rPr>
          <w:rFonts w:cs="Arial"/>
          <w:szCs w:val="24"/>
        </w:rPr>
      </w:pPr>
      <w:r w:rsidRPr="00384F16">
        <w:rPr>
          <w:rFonts w:cs="Arial"/>
          <w:szCs w:val="24"/>
        </w:rPr>
        <w:t>Prefabrication of the PLC control panel</w:t>
      </w:r>
    </w:p>
    <w:p w14:paraId="033DD984" w14:textId="77777777" w:rsidR="00384F16" w:rsidRPr="00384F16" w:rsidRDefault="00384F16" w:rsidP="00384F16">
      <w:pPr>
        <w:numPr>
          <w:ilvl w:val="0"/>
          <w:numId w:val="26"/>
        </w:numPr>
        <w:spacing w:line="360" w:lineRule="auto"/>
        <w:rPr>
          <w:rFonts w:cs="Arial"/>
          <w:szCs w:val="24"/>
        </w:rPr>
      </w:pPr>
      <w:r w:rsidRPr="00384F16">
        <w:rPr>
          <w:rFonts w:cs="Arial"/>
          <w:szCs w:val="24"/>
        </w:rPr>
        <w:t>Sequential re-wiring and commissioning of individual pumps</w:t>
      </w:r>
    </w:p>
    <w:p w14:paraId="76CE5B5E" w14:textId="77777777" w:rsidR="00384F16" w:rsidRPr="00384F16" w:rsidRDefault="00384F16" w:rsidP="00384F16">
      <w:pPr>
        <w:numPr>
          <w:ilvl w:val="0"/>
          <w:numId w:val="26"/>
        </w:numPr>
        <w:spacing w:line="360" w:lineRule="auto"/>
        <w:rPr>
          <w:rFonts w:cs="Arial"/>
          <w:szCs w:val="24"/>
        </w:rPr>
      </w:pPr>
      <w:r w:rsidRPr="00384F16">
        <w:rPr>
          <w:rFonts w:cs="Arial"/>
          <w:szCs w:val="24"/>
        </w:rPr>
        <w:t>Verification of both manual and automatic operation modes before advancing</w:t>
      </w:r>
    </w:p>
    <w:p w14:paraId="7B6D645A" w14:textId="5673CC41" w:rsidR="00384F16" w:rsidRPr="00384F16" w:rsidRDefault="00384F16" w:rsidP="00384F16">
      <w:pPr>
        <w:spacing w:line="360" w:lineRule="auto"/>
        <w:rPr>
          <w:rFonts w:cs="Arial"/>
          <w:szCs w:val="24"/>
        </w:rPr>
      </w:pPr>
      <w:r w:rsidRPr="00384F16">
        <w:rPr>
          <w:rFonts w:cs="Arial"/>
          <w:szCs w:val="24"/>
        </w:rPr>
        <w:t>This modular strategy reduced the risk of effluent breach during high-flow conditions and allowed commissioning to pause and resume without affecting baseline operations.</w:t>
      </w:r>
      <w:r w:rsidR="00315A98" w:rsidRPr="00C51275">
        <w:rPr>
          <w:noProof/>
          <w:szCs w:val="24"/>
        </w:rPr>
        <w:drawing>
          <wp:anchor distT="0" distB="0" distL="114300" distR="114300" simplePos="0" relativeHeight="250771456" behindDoc="0" locked="0" layoutInCell="1" allowOverlap="1" wp14:anchorId="355D9621" wp14:editId="3E67C79D">
            <wp:simplePos x="0" y="0"/>
            <wp:positionH relativeFrom="margin">
              <wp:posOffset>94891</wp:posOffset>
            </wp:positionH>
            <wp:positionV relativeFrom="paragraph">
              <wp:posOffset>1347470</wp:posOffset>
            </wp:positionV>
            <wp:extent cx="5584825" cy="3938905"/>
            <wp:effectExtent l="0" t="0" r="0" b="4445"/>
            <wp:wrapSquare wrapText="bothSides"/>
            <wp:docPr id="1019100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100710" name=""/>
                    <pic:cNvPicPr/>
                  </pic:nvPicPr>
                  <pic:blipFill>
                    <a:blip r:embed="rId14">
                      <a:extLst>
                        <a:ext uri="{28A0092B-C50C-407E-A947-70E740481C1C}">
                          <a14:useLocalDpi xmlns:a14="http://schemas.microsoft.com/office/drawing/2010/main" val="0"/>
                        </a:ext>
                      </a:extLst>
                    </a:blip>
                    <a:stretch>
                      <a:fillRect/>
                    </a:stretch>
                  </pic:blipFill>
                  <pic:spPr>
                    <a:xfrm>
                      <a:off x="0" y="0"/>
                      <a:ext cx="5584825" cy="3938905"/>
                    </a:xfrm>
                    <a:prstGeom prst="rect">
                      <a:avLst/>
                    </a:prstGeom>
                  </pic:spPr>
                </pic:pic>
              </a:graphicData>
            </a:graphic>
            <wp14:sizeRelH relativeFrom="margin">
              <wp14:pctWidth>0</wp14:pctWidth>
            </wp14:sizeRelH>
            <wp14:sizeRelV relativeFrom="margin">
              <wp14:pctHeight>0</wp14:pctHeight>
            </wp14:sizeRelV>
          </wp:anchor>
        </w:drawing>
      </w:r>
      <w:r w:rsidR="00315A98">
        <w:rPr>
          <w:noProof/>
        </w:rPr>
        <mc:AlternateContent>
          <mc:Choice Requires="wps">
            <w:drawing>
              <wp:anchor distT="0" distB="0" distL="114300" distR="114300" simplePos="0" relativeHeight="251962368" behindDoc="0" locked="0" layoutInCell="1" allowOverlap="1" wp14:anchorId="50C82E64" wp14:editId="657FB756">
                <wp:simplePos x="0" y="0"/>
                <wp:positionH relativeFrom="margin">
                  <wp:posOffset>73923</wp:posOffset>
                </wp:positionH>
                <wp:positionV relativeFrom="paragraph">
                  <wp:posOffset>5300573</wp:posOffset>
                </wp:positionV>
                <wp:extent cx="5732145" cy="201295"/>
                <wp:effectExtent l="0" t="0" r="1905" b="8255"/>
                <wp:wrapSquare wrapText="bothSides"/>
                <wp:docPr id="1040871133" name="Text Box 1"/>
                <wp:cNvGraphicFramePr/>
                <a:graphic xmlns:a="http://schemas.openxmlformats.org/drawingml/2006/main">
                  <a:graphicData uri="http://schemas.microsoft.com/office/word/2010/wordprocessingShape">
                    <wps:wsp>
                      <wps:cNvSpPr txBox="1"/>
                      <wps:spPr>
                        <a:xfrm>
                          <a:off x="0" y="0"/>
                          <a:ext cx="5732145" cy="201295"/>
                        </a:xfrm>
                        <a:prstGeom prst="rect">
                          <a:avLst/>
                        </a:prstGeom>
                        <a:solidFill>
                          <a:prstClr val="white"/>
                        </a:solidFill>
                        <a:ln>
                          <a:noFill/>
                        </a:ln>
                      </wps:spPr>
                      <wps:txbx>
                        <w:txbxContent>
                          <w:p w14:paraId="6025987C" w14:textId="2A43FA1E" w:rsidR="005413FB" w:rsidRPr="00C23E72" w:rsidRDefault="005413FB" w:rsidP="005413FB">
                            <w:pPr>
                              <w:pStyle w:val="Caption"/>
                              <w:rPr>
                                <w:noProof/>
                              </w:rPr>
                            </w:pPr>
                            <w:bookmarkStart w:id="41" w:name="_Toc195787363"/>
                            <w:r>
                              <w:t xml:space="preserve">Figure </w:t>
                            </w:r>
                            <w:fldSimple w:instr=" SEQ Figure \* ARABIC ">
                              <w:r w:rsidR="00AE59EC">
                                <w:rPr>
                                  <w:noProof/>
                                </w:rPr>
                                <w:t>4</w:t>
                              </w:r>
                            </w:fldSimple>
                            <w:r>
                              <w:t xml:space="preserve"> – Gant chart before </w:t>
                            </w:r>
                            <w:r w:rsidR="00224DE9">
                              <w:t>changes</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C82E64" id="_x0000_s1033" type="#_x0000_t202" style="position:absolute;left:0;text-align:left;margin-left:5.8pt;margin-top:417.35pt;width:451.35pt;height:15.85pt;z-index:2519623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" stroked="f">
                <v:textbox inset="0,0,0,0">
                  <w:txbxContent>
                    <w:p w14:paraId="6025987C" w14:textId="2A43FA1E" w:rsidR="005413FB" w:rsidRPr="00C23E72" w:rsidRDefault="005413FB" w:rsidP="005413FB">
                      <w:pPr>
                        <w:pStyle w:val="Caption"/>
                        <w:rPr>
                          <w:noProof/>
                        </w:rPr>
                      </w:pPr>
                      <w:bookmarkStart w:id="42" w:name="_Toc195787363"/>
                      <w:r>
                        <w:t xml:space="preserve">Figure </w:t>
                      </w:r>
                      <w:fldSimple w:instr=" SEQ Figure \* ARABIC ">
                        <w:r w:rsidR="00AE59EC">
                          <w:rPr>
                            <w:noProof/>
                          </w:rPr>
                          <w:t>4</w:t>
                        </w:r>
                      </w:fldSimple>
                      <w:r>
                        <w:t xml:space="preserve"> – Gant chart before </w:t>
                      </w:r>
                      <w:r w:rsidR="00224DE9">
                        <w:t>changes</w:t>
                      </w:r>
                      <w:bookmarkEnd w:id="42"/>
                    </w:p>
                  </w:txbxContent>
                </v:textbox>
                <w10:wrap type="square" anchorx="margin"/>
              </v:shape>
            </w:pict>
          </mc:Fallback>
        </mc:AlternateContent>
      </w:r>
      <w:r w:rsidR="008B5C8D">
        <w:rPr>
          <w:rFonts w:cs="Arial"/>
          <w:szCs w:val="24"/>
        </w:rPr>
        <w:t xml:space="preserve"> </w:t>
      </w:r>
      <w:r w:rsidRPr="00384F16">
        <w:rPr>
          <w:rFonts w:cs="Arial"/>
          <w:szCs w:val="24"/>
        </w:rPr>
        <w:t xml:space="preserve">However, due to unforeseen circumstances including resource constraints and parallel site works the original plan was condensed. Certain wiring and testing stages were merged, while others were accelerated by reallocating engineering hours. </w:t>
      </w:r>
      <w:r w:rsidRPr="00384F16">
        <w:rPr>
          <w:rFonts w:cs="Arial"/>
          <w:szCs w:val="24"/>
        </w:rPr>
        <w:lastRenderedPageBreak/>
        <w:t>Stakeholder consultations were held to communicate these changes and obtain formal approval for the revised schedule.</w:t>
      </w:r>
    </w:p>
    <w:p w14:paraId="2295668A" w14:textId="79863F60" w:rsidR="00F17B2E" w:rsidRDefault="00384F16" w:rsidP="00384F16">
      <w:pPr>
        <w:spacing w:line="360" w:lineRule="auto"/>
        <w:rPr>
          <w:rFonts w:cs="Arial"/>
          <w:szCs w:val="24"/>
        </w:rPr>
      </w:pPr>
      <w:r w:rsidRPr="00384F16">
        <w:rPr>
          <w:rFonts w:cs="Arial"/>
          <w:szCs w:val="24"/>
        </w:rPr>
        <w:t xml:space="preserve">Figure </w:t>
      </w:r>
      <w:r w:rsidR="00284040">
        <w:rPr>
          <w:rFonts w:cs="Arial"/>
          <w:szCs w:val="24"/>
        </w:rPr>
        <w:t>5</w:t>
      </w:r>
      <w:r w:rsidRPr="00384F16">
        <w:rPr>
          <w:rFonts w:cs="Arial"/>
          <w:szCs w:val="24"/>
        </w:rPr>
        <w:t xml:space="preserve"> presents the updated Gantt chart, reflecting changes made to ensure delivery within the new timeframe while maintaining safety and procedural integrity.</w:t>
      </w:r>
    </w:p>
    <w:p w14:paraId="78F831B2" w14:textId="2E3A3838" w:rsidR="00F17B2E" w:rsidRPr="00384F16" w:rsidRDefault="00F17B2E" w:rsidP="00384F16">
      <w:pPr>
        <w:spacing w:line="360" w:lineRule="auto"/>
        <w:rPr>
          <w:rFonts w:cs="Arial"/>
          <w:szCs w:val="24"/>
        </w:rPr>
      </w:pPr>
      <w:r>
        <w:rPr>
          <w:noProof/>
        </w:rPr>
        <w:drawing>
          <wp:anchor distT="0" distB="0" distL="114300" distR="114300" simplePos="0" relativeHeight="252491776" behindDoc="0" locked="0" layoutInCell="1" allowOverlap="1" wp14:anchorId="009848DA" wp14:editId="4A52447F">
            <wp:simplePos x="0" y="0"/>
            <wp:positionH relativeFrom="margin">
              <wp:posOffset>12065</wp:posOffset>
            </wp:positionH>
            <wp:positionV relativeFrom="paragraph">
              <wp:posOffset>220980</wp:posOffset>
            </wp:positionV>
            <wp:extent cx="5731510" cy="3844925"/>
            <wp:effectExtent l="0" t="0" r="2540" b="3175"/>
            <wp:wrapSquare wrapText="bothSides"/>
            <wp:docPr id="155964970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649706" name="Picture 1" descr="A screenshot of a graph&#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3844925"/>
                    </a:xfrm>
                    <a:prstGeom prst="rect">
                      <a:avLst/>
                    </a:prstGeom>
                  </pic:spPr>
                </pic:pic>
              </a:graphicData>
            </a:graphic>
          </wp:anchor>
        </w:drawing>
      </w:r>
    </w:p>
    <w:p w14:paraId="21A0971F" w14:textId="77777777" w:rsidR="00315A98" w:rsidRDefault="00315A98" w:rsidP="00876744">
      <w:pPr>
        <w:pStyle w:val="Caption"/>
      </w:pPr>
    </w:p>
    <w:p w14:paraId="24BDB25A" w14:textId="25E17E32" w:rsidR="00F26CFB" w:rsidRDefault="00876744" w:rsidP="00876744">
      <w:pPr>
        <w:pStyle w:val="Caption"/>
      </w:pPr>
      <w:bookmarkStart w:id="43" w:name="_Toc195787364"/>
      <w:r>
        <w:t xml:space="preserve">Figure </w:t>
      </w:r>
      <w:fldSimple w:instr=" SEQ Figure \* ARABIC ">
        <w:r w:rsidR="00AE59EC">
          <w:rPr>
            <w:noProof/>
          </w:rPr>
          <w:t>5</w:t>
        </w:r>
      </w:fldSimple>
      <w:r>
        <w:t xml:space="preserve"> – Gantt change after changes</w:t>
      </w:r>
      <w:bookmarkEnd w:id="43"/>
    </w:p>
    <w:p w14:paraId="04E38469" w14:textId="77777777" w:rsidR="00F17B2E" w:rsidRDefault="00F17B2E" w:rsidP="007C2271">
      <w:pPr>
        <w:spacing w:line="360" w:lineRule="auto"/>
        <w:rPr>
          <w:szCs w:val="24"/>
        </w:rPr>
      </w:pPr>
    </w:p>
    <w:p w14:paraId="28B90CDA" w14:textId="67961D00" w:rsidR="00315A98" w:rsidRDefault="007C2271" w:rsidP="007C2271">
      <w:pPr>
        <w:spacing w:line="360" w:lineRule="auto"/>
        <w:rPr>
          <w:szCs w:val="24"/>
        </w:rPr>
      </w:pPr>
      <w:r w:rsidRPr="007C2271">
        <w:rPr>
          <w:szCs w:val="24"/>
        </w:rPr>
        <w:t xml:space="preserve">To further support clarity and execution, a summary of major milestones is provided </w:t>
      </w:r>
      <w:r w:rsidR="0031085A">
        <w:rPr>
          <w:szCs w:val="24"/>
        </w:rPr>
        <w:t>in Table 1</w:t>
      </w:r>
      <w:r w:rsidRPr="007C2271">
        <w:rPr>
          <w:szCs w:val="24"/>
        </w:rPr>
        <w:t>:</w:t>
      </w:r>
    </w:p>
    <w:p w14:paraId="65E0EC15" w14:textId="77777777" w:rsidR="0080341A" w:rsidRDefault="0080341A" w:rsidP="007C2271">
      <w:pPr>
        <w:spacing w:line="360" w:lineRule="auto"/>
        <w:rPr>
          <w:szCs w:val="24"/>
        </w:rPr>
      </w:pPr>
    </w:p>
    <w:p w14:paraId="71CE430B" w14:textId="77777777" w:rsidR="0080341A" w:rsidRDefault="0080341A" w:rsidP="007C2271">
      <w:pPr>
        <w:spacing w:line="360" w:lineRule="auto"/>
        <w:rPr>
          <w:szCs w:val="24"/>
        </w:rPr>
      </w:pPr>
    </w:p>
    <w:p w14:paraId="2A4A7450" w14:textId="77777777" w:rsidR="0080341A" w:rsidRDefault="0080341A" w:rsidP="007C2271">
      <w:pPr>
        <w:spacing w:line="360" w:lineRule="auto"/>
        <w:rPr>
          <w:szCs w:val="24"/>
        </w:rPr>
      </w:pPr>
    </w:p>
    <w:p w14:paraId="14814195" w14:textId="77777777" w:rsidR="0080341A" w:rsidRDefault="0080341A" w:rsidP="007C2271">
      <w:pPr>
        <w:spacing w:line="360" w:lineRule="auto"/>
        <w:rPr>
          <w:szCs w:val="24"/>
        </w:rPr>
      </w:pPr>
    </w:p>
    <w:p w14:paraId="58085A83" w14:textId="6A255146" w:rsidR="001C1933" w:rsidRDefault="001C1933" w:rsidP="00DB2F1D">
      <w:pPr>
        <w:pStyle w:val="Caption"/>
        <w:keepNext/>
        <w:jc w:val="left"/>
      </w:pPr>
      <w:bookmarkStart w:id="44" w:name="_Toc195785424"/>
      <w:r>
        <w:lastRenderedPageBreak/>
        <w:t xml:space="preserve">Table </w:t>
      </w:r>
      <w:fldSimple w:instr=" SEQ Table \* ARABIC ">
        <w:r w:rsidR="00AE59EC">
          <w:rPr>
            <w:noProof/>
          </w:rPr>
          <w:t>1</w:t>
        </w:r>
      </w:fldSimple>
      <w:r>
        <w:t xml:space="preserve"> – Gantt Chart summary</w:t>
      </w:r>
      <w:bookmarkEnd w:id="44"/>
    </w:p>
    <w:p w14:paraId="2B1DDC57" w14:textId="3FA337AA" w:rsidR="007C2271" w:rsidRDefault="00F17B2E" w:rsidP="007C2271">
      <w:pPr>
        <w:spacing w:line="360" w:lineRule="auto"/>
        <w:rPr>
          <w:rStyle w:val="Strong"/>
          <w:b w:val="0"/>
          <w:bCs w:val="0"/>
          <w:szCs w:val="24"/>
        </w:rPr>
      </w:pPr>
      <w:r>
        <w:rPr>
          <w:noProof/>
        </w:rPr>
        <w:drawing>
          <wp:anchor distT="0" distB="0" distL="114300" distR="114300" simplePos="0" relativeHeight="252759040" behindDoc="0" locked="0" layoutInCell="1" allowOverlap="1" wp14:anchorId="739B544A" wp14:editId="6F77F244">
            <wp:simplePos x="0" y="0"/>
            <wp:positionH relativeFrom="column">
              <wp:posOffset>0</wp:posOffset>
            </wp:positionH>
            <wp:positionV relativeFrom="paragraph">
              <wp:posOffset>-1270</wp:posOffset>
            </wp:positionV>
            <wp:extent cx="5731510" cy="4192270"/>
            <wp:effectExtent l="0" t="0" r="2540" b="0"/>
            <wp:wrapSquare wrapText="bothSides"/>
            <wp:docPr id="1046258250" name="Picture 1" descr="A blue and whit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258250" name="Picture 1" descr="A blue and white chart with tex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4192270"/>
                    </a:xfrm>
                    <a:prstGeom prst="rect">
                      <a:avLst/>
                    </a:prstGeom>
                  </pic:spPr>
                </pic:pic>
              </a:graphicData>
            </a:graphic>
          </wp:anchor>
        </w:drawing>
      </w:r>
    </w:p>
    <w:p w14:paraId="0381DBDC" w14:textId="7C75DE64" w:rsidR="00C33DC4" w:rsidRPr="007C2271" w:rsidRDefault="00C33DC4" w:rsidP="007C2271">
      <w:pPr>
        <w:spacing w:line="360" w:lineRule="auto"/>
        <w:rPr>
          <w:rStyle w:val="Strong"/>
          <w:b w:val="0"/>
          <w:bCs w:val="0"/>
          <w:szCs w:val="24"/>
        </w:rPr>
      </w:pPr>
      <w:r w:rsidRPr="00C33DC4">
        <w:rPr>
          <w:szCs w:val="24"/>
        </w:rPr>
        <w:t xml:space="preserve">By leveraging this structured planning methodology, </w:t>
      </w:r>
      <w:r w:rsidR="000E493B">
        <w:rPr>
          <w:szCs w:val="24"/>
        </w:rPr>
        <w:t>it work</w:t>
      </w:r>
      <w:r w:rsidRPr="00C33DC4">
        <w:rPr>
          <w:szCs w:val="24"/>
        </w:rPr>
        <w:t xml:space="preserve"> successfully navigated complex integration tasks, maintained compliance with safety/environmental standards, and delivered a robust automation solution for effluent discharge control.</w:t>
      </w:r>
    </w:p>
    <w:p w14:paraId="711532B4" w14:textId="67DD1D47" w:rsidR="00BA0128" w:rsidRPr="00F4580B" w:rsidRDefault="00EE115C" w:rsidP="00F4580B">
      <w:pPr>
        <w:pStyle w:val="Heading2"/>
        <w:spacing w:line="360" w:lineRule="auto"/>
        <w:rPr>
          <w:rStyle w:val="Strong"/>
          <w:b w:val="0"/>
          <w:bCs w:val="0"/>
          <w:color w:val="1F4E79" w:themeColor="accent5" w:themeShade="80"/>
          <w:sz w:val="28"/>
          <w:szCs w:val="28"/>
        </w:rPr>
      </w:pPr>
      <w:bookmarkStart w:id="45" w:name="_Toc196747337"/>
      <w:r w:rsidRPr="00F4580B">
        <w:rPr>
          <w:rStyle w:val="Strong"/>
          <w:b w:val="0"/>
          <w:bCs w:val="0"/>
          <w:color w:val="1F4E79" w:themeColor="accent5" w:themeShade="80"/>
          <w:sz w:val="28"/>
          <w:szCs w:val="28"/>
        </w:rPr>
        <w:t>3.</w:t>
      </w:r>
      <w:r w:rsidR="00DC65DD">
        <w:rPr>
          <w:rStyle w:val="Strong"/>
          <w:b w:val="0"/>
          <w:bCs w:val="0"/>
          <w:color w:val="1F4E79" w:themeColor="accent5" w:themeShade="80"/>
          <w:sz w:val="28"/>
          <w:szCs w:val="28"/>
        </w:rPr>
        <w:t>5</w:t>
      </w:r>
      <w:r w:rsidRPr="00F4580B">
        <w:rPr>
          <w:rStyle w:val="Strong"/>
          <w:b w:val="0"/>
          <w:bCs w:val="0"/>
          <w:color w:val="1F4E79" w:themeColor="accent5" w:themeShade="80"/>
          <w:sz w:val="28"/>
          <w:szCs w:val="28"/>
        </w:rPr>
        <w:t xml:space="preserve"> </w:t>
      </w:r>
      <w:r w:rsidR="0043527F" w:rsidRPr="00F4580B">
        <w:rPr>
          <w:rStyle w:val="Strong"/>
          <w:b w:val="0"/>
          <w:bCs w:val="0"/>
          <w:color w:val="1F4E79" w:themeColor="accent5" w:themeShade="80"/>
          <w:sz w:val="28"/>
          <w:szCs w:val="28"/>
        </w:rPr>
        <w:t>Components selection</w:t>
      </w:r>
      <w:bookmarkEnd w:id="45"/>
    </w:p>
    <w:p w14:paraId="65D4B59D" w14:textId="0B51D81A" w:rsidR="00966830" w:rsidRPr="00966830" w:rsidRDefault="00362D9C" w:rsidP="00966830">
      <w:pPr>
        <w:spacing w:line="360" w:lineRule="auto"/>
        <w:rPr>
          <w:rStyle w:val="Strong"/>
          <w:b w:val="0"/>
          <w:bCs w:val="0"/>
          <w:szCs w:val="24"/>
        </w:rPr>
      </w:pPr>
      <w:r>
        <w:rPr>
          <w:rStyle w:val="Strong"/>
          <w:b w:val="0"/>
          <w:bCs w:val="0"/>
          <w:szCs w:val="24"/>
        </w:rPr>
        <w:t xml:space="preserve">The </w:t>
      </w:r>
      <w:r w:rsidR="00F5776F">
        <w:rPr>
          <w:rStyle w:val="Strong"/>
          <w:b w:val="0"/>
          <w:bCs w:val="0"/>
          <w:szCs w:val="24"/>
        </w:rPr>
        <w:t xml:space="preserve">bill of materials is located in appendix </w:t>
      </w:r>
      <w:r w:rsidR="001F79C9">
        <w:rPr>
          <w:rStyle w:val="Strong"/>
          <w:b w:val="0"/>
          <w:bCs w:val="0"/>
          <w:szCs w:val="24"/>
        </w:rPr>
        <w:t>3</w:t>
      </w:r>
      <w:r w:rsidR="00F5776F">
        <w:rPr>
          <w:rStyle w:val="Strong"/>
          <w:b w:val="0"/>
          <w:bCs w:val="0"/>
          <w:szCs w:val="24"/>
        </w:rPr>
        <w:t>, this has the full list of materials used and cos</w:t>
      </w:r>
      <w:r w:rsidR="005037B2">
        <w:rPr>
          <w:rStyle w:val="Strong"/>
          <w:b w:val="0"/>
          <w:bCs w:val="0"/>
          <w:szCs w:val="24"/>
        </w:rPr>
        <w:t>t.</w:t>
      </w:r>
    </w:p>
    <w:p w14:paraId="011140A5" w14:textId="62687F4C" w:rsidR="00B9165D" w:rsidRPr="00F4580B" w:rsidRDefault="0043527F" w:rsidP="00F4580B">
      <w:pPr>
        <w:pStyle w:val="Heading3"/>
        <w:spacing w:line="360" w:lineRule="auto"/>
        <w:rPr>
          <w:rStyle w:val="Strong"/>
          <w:b w:val="0"/>
          <w:bCs w:val="0"/>
          <w:color w:val="1F4E79" w:themeColor="accent5" w:themeShade="80"/>
          <w:sz w:val="28"/>
          <w:szCs w:val="28"/>
        </w:rPr>
      </w:pPr>
      <w:bookmarkStart w:id="46" w:name="_Toc196747338"/>
      <w:r w:rsidRPr="00F4580B">
        <w:rPr>
          <w:rStyle w:val="Strong"/>
          <w:b w:val="0"/>
          <w:bCs w:val="0"/>
          <w:color w:val="1F4E79" w:themeColor="accent5" w:themeShade="80"/>
          <w:sz w:val="28"/>
          <w:szCs w:val="28"/>
        </w:rPr>
        <w:t>3.</w:t>
      </w:r>
      <w:r w:rsidR="00DC65DD">
        <w:rPr>
          <w:rStyle w:val="Strong"/>
          <w:b w:val="0"/>
          <w:bCs w:val="0"/>
          <w:color w:val="1F4E79" w:themeColor="accent5" w:themeShade="80"/>
          <w:sz w:val="28"/>
          <w:szCs w:val="28"/>
        </w:rPr>
        <w:t>5</w:t>
      </w:r>
      <w:r w:rsidRPr="00F4580B">
        <w:rPr>
          <w:rStyle w:val="Strong"/>
          <w:b w:val="0"/>
          <w:bCs w:val="0"/>
          <w:color w:val="1F4E79" w:themeColor="accent5" w:themeShade="80"/>
          <w:sz w:val="28"/>
          <w:szCs w:val="28"/>
        </w:rPr>
        <w:t xml:space="preserve">.1 </w:t>
      </w:r>
      <w:r w:rsidR="00997FD2" w:rsidRPr="00F4580B">
        <w:rPr>
          <w:rStyle w:val="Strong"/>
          <w:b w:val="0"/>
          <w:bCs w:val="0"/>
          <w:color w:val="1F4E79" w:themeColor="accent5" w:themeShade="80"/>
          <w:sz w:val="28"/>
          <w:szCs w:val="28"/>
        </w:rPr>
        <w:t>PLC Selection</w:t>
      </w:r>
      <w:bookmarkEnd w:id="46"/>
      <w:r w:rsidR="00997FD2" w:rsidRPr="00F4580B">
        <w:rPr>
          <w:rStyle w:val="Strong"/>
          <w:b w:val="0"/>
          <w:bCs w:val="0"/>
          <w:color w:val="1F4E79" w:themeColor="accent5" w:themeShade="80"/>
          <w:sz w:val="28"/>
          <w:szCs w:val="28"/>
        </w:rPr>
        <w:t xml:space="preserve"> </w:t>
      </w:r>
    </w:p>
    <w:p w14:paraId="07338E54" w14:textId="2D46C5E1" w:rsidR="00997FD2" w:rsidRPr="00DD0F8F" w:rsidRDefault="00DD0F8F" w:rsidP="00DD0F8F">
      <w:pPr>
        <w:spacing w:line="360" w:lineRule="auto"/>
        <w:rPr>
          <w:rStyle w:val="Strong"/>
          <w:szCs w:val="24"/>
        </w:rPr>
      </w:pPr>
      <w:r w:rsidRPr="00DD0F8F">
        <w:rPr>
          <w:szCs w:val="24"/>
        </w:rPr>
        <w:t xml:space="preserve">The Allen-Bradley E300 was chosen because it’s already a standard motor protection device at Tata Steel and works directly with the existing PLC and SCADA systems on site. It connects over EtherNet/IP and integrates easily into Studio 5000, which made setup quicker and simpler. The E300 handles all the key protection features like overloads, phase loss, and motor jams without needing extra relays or wiring. Using it </w:t>
      </w:r>
      <w:r w:rsidRPr="00DD0F8F">
        <w:rPr>
          <w:szCs w:val="24"/>
        </w:rPr>
        <w:lastRenderedPageBreak/>
        <w:t>also helped reduce the amount of programming needed in the main PLC, since diagnostics and control can be handled within the E300 itself. Overall, it made sense to stick with a proven and familiar device that fits into the plant’s current setup.</w:t>
      </w:r>
      <w:r w:rsidR="00360C35">
        <w:rPr>
          <w:szCs w:val="24"/>
        </w:rPr>
        <w:t xml:space="preserve"> Table </w:t>
      </w:r>
      <w:r w:rsidR="0063516A">
        <w:rPr>
          <w:szCs w:val="24"/>
        </w:rPr>
        <w:t>2</w:t>
      </w:r>
      <w:r w:rsidR="00360C35">
        <w:rPr>
          <w:szCs w:val="24"/>
        </w:rPr>
        <w:t xml:space="preserve"> was used </w:t>
      </w:r>
      <w:r w:rsidR="000D7444">
        <w:rPr>
          <w:szCs w:val="24"/>
        </w:rPr>
        <w:t xml:space="preserve">to compare different Allen Bradley </w:t>
      </w:r>
      <w:r w:rsidR="00C75F99">
        <w:rPr>
          <w:szCs w:val="24"/>
        </w:rPr>
        <w:t xml:space="preserve">PLC before a final chose was made. </w:t>
      </w:r>
    </w:p>
    <w:p w14:paraId="17DAA986" w14:textId="1A56030E" w:rsidR="00CA133D" w:rsidRDefault="00CA133D" w:rsidP="00CA133D">
      <w:pPr>
        <w:pStyle w:val="Caption"/>
        <w:keepNext/>
      </w:pPr>
      <w:bookmarkStart w:id="47" w:name="_Toc195785425"/>
      <w:r>
        <w:t xml:space="preserve">Table </w:t>
      </w:r>
      <w:fldSimple w:instr=" SEQ Table \* ARABIC ">
        <w:r w:rsidR="00AE59EC">
          <w:rPr>
            <w:noProof/>
          </w:rPr>
          <w:t>2</w:t>
        </w:r>
      </w:fldSimple>
      <w:r>
        <w:t xml:space="preserve"> - PLC Selection</w:t>
      </w:r>
      <w:bookmarkEnd w:id="47"/>
    </w:p>
    <w:tbl>
      <w:tblPr>
        <w:tblStyle w:val="GridTable5Dark-Accent1"/>
        <w:tblW w:w="0" w:type="auto"/>
        <w:tblLook w:val="04A0" w:firstRow="1" w:lastRow="0" w:firstColumn="1" w:lastColumn="0" w:noHBand="0" w:noVBand="1"/>
      </w:tblPr>
      <w:tblGrid>
        <w:gridCol w:w="2254"/>
        <w:gridCol w:w="2254"/>
        <w:gridCol w:w="2254"/>
        <w:gridCol w:w="2254"/>
      </w:tblGrid>
      <w:tr w:rsidR="000F14B9" w:rsidRPr="006C78D4" w14:paraId="72AD6F1B" w14:textId="77777777" w:rsidTr="00E57D0D">
        <w:trPr>
          <w:cnfStyle w:val="100000000000" w:firstRow="1" w:lastRow="0" w:firstColumn="0" w:lastColumn="0" w:oddVBand="0" w:evenVBand="0" w:oddHBand="0" w:evenHBand="0" w:firstRowFirstColumn="0" w:firstRowLastColumn="0" w:lastRowFirstColumn="0" w:lastRowLastColumn="0"/>
          <w:trHeight w:val="1951"/>
        </w:trPr>
        <w:tc>
          <w:tcPr>
            <w:cnfStyle w:val="001000000000" w:firstRow="0" w:lastRow="0" w:firstColumn="1" w:lastColumn="0" w:oddVBand="0" w:evenVBand="0" w:oddHBand="0" w:evenHBand="0" w:firstRowFirstColumn="0" w:firstRowLastColumn="0" w:lastRowFirstColumn="0" w:lastRowLastColumn="0"/>
            <w:tcW w:w="2254" w:type="dxa"/>
          </w:tcPr>
          <w:p w14:paraId="7C8D2C7D" w14:textId="092B0C27" w:rsidR="000F14B9" w:rsidRPr="006C78D4" w:rsidRDefault="000F14B9" w:rsidP="000F14B9">
            <w:pPr>
              <w:rPr>
                <w:rStyle w:val="Strong"/>
                <w:rFonts w:cs="Arial"/>
                <w:sz w:val="22"/>
                <w:szCs w:val="20"/>
              </w:rPr>
            </w:pPr>
          </w:p>
        </w:tc>
        <w:tc>
          <w:tcPr>
            <w:tcW w:w="2254" w:type="dxa"/>
          </w:tcPr>
          <w:p w14:paraId="4EF0ADCC" w14:textId="7D417E6F" w:rsidR="000F14B9" w:rsidRPr="006C78D4" w:rsidRDefault="00287973" w:rsidP="000F14B9">
            <w:pPr>
              <w:cnfStyle w:val="100000000000" w:firstRow="1" w:lastRow="0" w:firstColumn="0" w:lastColumn="0" w:oddVBand="0" w:evenVBand="0" w:oddHBand="0" w:evenHBand="0" w:firstRowFirstColumn="0" w:firstRowLastColumn="0" w:lastRowFirstColumn="0" w:lastRowLastColumn="0"/>
              <w:rPr>
                <w:rStyle w:val="Strong"/>
                <w:rFonts w:cs="Arial"/>
                <w:sz w:val="22"/>
                <w:szCs w:val="20"/>
              </w:rPr>
            </w:pPr>
            <w:r>
              <w:rPr>
                <w:noProof/>
              </w:rPr>
              <w:drawing>
                <wp:anchor distT="0" distB="0" distL="114300" distR="114300" simplePos="0" relativeHeight="252423168" behindDoc="0" locked="0" layoutInCell="1" allowOverlap="1" wp14:anchorId="549C52F2" wp14:editId="65706C14">
                  <wp:simplePos x="0" y="0"/>
                  <wp:positionH relativeFrom="column">
                    <wp:posOffset>78105</wp:posOffset>
                  </wp:positionH>
                  <wp:positionV relativeFrom="paragraph">
                    <wp:posOffset>144780</wp:posOffset>
                  </wp:positionV>
                  <wp:extent cx="1114425" cy="903344"/>
                  <wp:effectExtent l="0" t="0" r="0" b="0"/>
                  <wp:wrapNone/>
                  <wp:docPr id="1898575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575983" name=""/>
                          <pic:cNvPicPr/>
                        </pic:nvPicPr>
                        <pic:blipFill>
                          <a:blip r:embed="rId17">
                            <a:extLst>
                              <a:ext uri="{28A0092B-C50C-407E-A947-70E740481C1C}">
                                <a14:useLocalDpi xmlns:a14="http://schemas.microsoft.com/office/drawing/2010/main" val="0"/>
                              </a:ext>
                            </a:extLst>
                          </a:blip>
                          <a:stretch>
                            <a:fillRect/>
                          </a:stretch>
                        </pic:blipFill>
                        <pic:spPr>
                          <a:xfrm>
                            <a:off x="0" y="0"/>
                            <a:ext cx="1114425" cy="903344"/>
                          </a:xfrm>
                          <a:prstGeom prst="rect">
                            <a:avLst/>
                          </a:prstGeom>
                        </pic:spPr>
                      </pic:pic>
                    </a:graphicData>
                  </a:graphic>
                  <wp14:sizeRelH relativeFrom="margin">
                    <wp14:pctWidth>0</wp14:pctWidth>
                  </wp14:sizeRelH>
                  <wp14:sizeRelV relativeFrom="margin">
                    <wp14:pctHeight>0</wp14:pctHeight>
                  </wp14:sizeRelV>
                </wp:anchor>
              </w:drawing>
            </w:r>
          </w:p>
        </w:tc>
        <w:tc>
          <w:tcPr>
            <w:tcW w:w="2254" w:type="dxa"/>
          </w:tcPr>
          <w:p w14:paraId="024844A7" w14:textId="11059D0F" w:rsidR="000F14B9" w:rsidRPr="004C21BC" w:rsidRDefault="004C21BC" w:rsidP="000F14B9">
            <w:pPr>
              <w:cnfStyle w:val="100000000000" w:firstRow="1" w:lastRow="0" w:firstColumn="0" w:lastColumn="0" w:oddVBand="0" w:evenVBand="0" w:oddHBand="0" w:evenHBand="0" w:firstRowFirstColumn="0" w:firstRowLastColumn="0" w:lastRowFirstColumn="0" w:lastRowLastColumn="0"/>
            </w:pPr>
            <w:r>
              <w:rPr>
                <w:noProof/>
              </w:rPr>
              <w:drawing>
                <wp:anchor distT="0" distB="0" distL="114300" distR="114300" simplePos="0" relativeHeight="252432384" behindDoc="0" locked="0" layoutInCell="1" allowOverlap="1" wp14:anchorId="1F6714A7" wp14:editId="24EF164E">
                  <wp:simplePos x="0" y="0"/>
                  <wp:positionH relativeFrom="column">
                    <wp:posOffset>85090</wp:posOffset>
                  </wp:positionH>
                  <wp:positionV relativeFrom="paragraph">
                    <wp:posOffset>136525</wp:posOffset>
                  </wp:positionV>
                  <wp:extent cx="999695" cy="942975"/>
                  <wp:effectExtent l="0" t="0" r="0" b="0"/>
                  <wp:wrapNone/>
                  <wp:docPr id="1170582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582033"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99695" cy="942975"/>
                          </a:xfrm>
                          <a:prstGeom prst="rect">
                            <a:avLst/>
                          </a:prstGeom>
                        </pic:spPr>
                      </pic:pic>
                    </a:graphicData>
                  </a:graphic>
                </wp:anchor>
              </w:drawing>
            </w:r>
          </w:p>
        </w:tc>
        <w:tc>
          <w:tcPr>
            <w:tcW w:w="2254" w:type="dxa"/>
          </w:tcPr>
          <w:p w14:paraId="297E7078" w14:textId="76F168C5" w:rsidR="000F14B9" w:rsidRPr="006C78D4" w:rsidRDefault="00482267" w:rsidP="000F14B9">
            <w:pPr>
              <w:cnfStyle w:val="100000000000" w:firstRow="1" w:lastRow="0" w:firstColumn="0" w:lastColumn="0" w:oddVBand="0" w:evenVBand="0" w:oddHBand="0" w:evenHBand="0" w:firstRowFirstColumn="0" w:firstRowLastColumn="0" w:lastRowFirstColumn="0" w:lastRowLastColumn="0"/>
              <w:rPr>
                <w:rStyle w:val="Strong"/>
                <w:rFonts w:cs="Arial"/>
                <w:sz w:val="22"/>
                <w:szCs w:val="20"/>
              </w:rPr>
            </w:pPr>
            <w:r>
              <w:rPr>
                <w:noProof/>
              </w:rPr>
              <w:drawing>
                <wp:anchor distT="0" distB="0" distL="114300" distR="114300" simplePos="0" relativeHeight="252441600" behindDoc="0" locked="0" layoutInCell="1" allowOverlap="1" wp14:anchorId="264D34F8" wp14:editId="03377C6A">
                  <wp:simplePos x="0" y="0"/>
                  <wp:positionH relativeFrom="column">
                    <wp:posOffset>44450</wp:posOffset>
                  </wp:positionH>
                  <wp:positionV relativeFrom="paragraph">
                    <wp:posOffset>250825</wp:posOffset>
                  </wp:positionV>
                  <wp:extent cx="1222375" cy="733425"/>
                  <wp:effectExtent l="0" t="0" r="0" b="9525"/>
                  <wp:wrapThrough wrapText="bothSides">
                    <wp:wrapPolygon edited="0">
                      <wp:start x="0" y="0"/>
                      <wp:lineTo x="0" y="21319"/>
                      <wp:lineTo x="21207" y="21319"/>
                      <wp:lineTo x="21207" y="0"/>
                      <wp:lineTo x="0" y="0"/>
                    </wp:wrapPolygon>
                  </wp:wrapThrough>
                  <wp:docPr id="1677984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984064" name=""/>
                          <pic:cNvPicPr/>
                        </pic:nvPicPr>
                        <pic:blipFill>
                          <a:blip r:embed="rId19">
                            <a:extLst>
                              <a:ext uri="{28A0092B-C50C-407E-A947-70E740481C1C}">
                                <a14:useLocalDpi xmlns:a14="http://schemas.microsoft.com/office/drawing/2010/main" val="0"/>
                              </a:ext>
                            </a:extLst>
                          </a:blip>
                          <a:stretch>
                            <a:fillRect/>
                          </a:stretch>
                        </pic:blipFill>
                        <pic:spPr>
                          <a:xfrm>
                            <a:off x="0" y="0"/>
                            <a:ext cx="1222375" cy="733425"/>
                          </a:xfrm>
                          <a:prstGeom prst="rect">
                            <a:avLst/>
                          </a:prstGeom>
                        </pic:spPr>
                      </pic:pic>
                    </a:graphicData>
                  </a:graphic>
                </wp:anchor>
              </w:drawing>
            </w:r>
          </w:p>
        </w:tc>
      </w:tr>
      <w:tr w:rsidR="00EC2CB5" w:rsidRPr="006C78D4" w14:paraId="5E7242A9" w14:textId="77777777" w:rsidTr="00E57D0D">
        <w:trPr>
          <w:cnfStyle w:val="000000100000" w:firstRow="0" w:lastRow="0" w:firstColumn="0" w:lastColumn="0" w:oddVBand="0" w:evenVBand="0" w:oddHBand="1" w:evenHBand="0" w:firstRowFirstColumn="0" w:firstRowLastColumn="0" w:lastRowFirstColumn="0" w:lastRowLastColumn="0"/>
          <w:trHeight w:val="836"/>
        </w:trPr>
        <w:tc>
          <w:tcPr>
            <w:cnfStyle w:val="001000000000" w:firstRow="0" w:lastRow="0" w:firstColumn="1" w:lastColumn="0" w:oddVBand="0" w:evenVBand="0" w:oddHBand="0" w:evenHBand="0" w:firstRowFirstColumn="0" w:firstRowLastColumn="0" w:lastRowFirstColumn="0" w:lastRowLastColumn="0"/>
            <w:tcW w:w="2254" w:type="dxa"/>
          </w:tcPr>
          <w:p w14:paraId="175C7C1C" w14:textId="39A3BD82" w:rsidR="00EC2CB5" w:rsidRPr="00E57D0D" w:rsidRDefault="00EC2CB5" w:rsidP="00E57D0D">
            <w:pPr>
              <w:jc w:val="center"/>
              <w:rPr>
                <w:rFonts w:cs="Arial"/>
                <w:sz w:val="20"/>
                <w:szCs w:val="18"/>
              </w:rPr>
            </w:pPr>
            <w:r w:rsidRPr="00E57D0D">
              <w:rPr>
                <w:rFonts w:cs="Arial"/>
                <w:sz w:val="20"/>
                <w:szCs w:val="18"/>
              </w:rPr>
              <w:t>Feature / Spec</w:t>
            </w:r>
          </w:p>
        </w:tc>
        <w:tc>
          <w:tcPr>
            <w:tcW w:w="2254" w:type="dxa"/>
          </w:tcPr>
          <w:p w14:paraId="5211FD09" w14:textId="59A9F4D9" w:rsidR="00EC2CB5" w:rsidRPr="00E57D0D" w:rsidRDefault="00EC2CB5" w:rsidP="00E57D0D">
            <w:pPr>
              <w:jc w:val="center"/>
              <w:cnfStyle w:val="000000100000" w:firstRow="0" w:lastRow="0" w:firstColumn="0" w:lastColumn="0" w:oddVBand="0" w:evenVBand="0" w:oddHBand="1" w:evenHBand="0" w:firstRowFirstColumn="0" w:firstRowLastColumn="0" w:lastRowFirstColumn="0" w:lastRowLastColumn="0"/>
              <w:rPr>
                <w:rFonts w:cs="Arial"/>
                <w:sz w:val="20"/>
                <w:szCs w:val="18"/>
              </w:rPr>
            </w:pPr>
            <w:r w:rsidRPr="00E57D0D">
              <w:rPr>
                <w:rFonts w:cs="Arial"/>
                <w:sz w:val="20"/>
                <w:szCs w:val="18"/>
              </w:rPr>
              <w:t>E300 (Smart Relay)</w:t>
            </w:r>
          </w:p>
        </w:tc>
        <w:tc>
          <w:tcPr>
            <w:tcW w:w="2254" w:type="dxa"/>
          </w:tcPr>
          <w:p w14:paraId="17252B52" w14:textId="682313C1" w:rsidR="00EC2CB5" w:rsidRPr="00E57D0D" w:rsidRDefault="00EC2CB5" w:rsidP="00E57D0D">
            <w:pPr>
              <w:jc w:val="center"/>
              <w:cnfStyle w:val="000000100000" w:firstRow="0" w:lastRow="0" w:firstColumn="0" w:lastColumn="0" w:oddVBand="0" w:evenVBand="0" w:oddHBand="1" w:evenHBand="0" w:firstRowFirstColumn="0" w:firstRowLastColumn="0" w:lastRowFirstColumn="0" w:lastRowLastColumn="0"/>
              <w:rPr>
                <w:rFonts w:cs="Arial"/>
                <w:sz w:val="20"/>
                <w:szCs w:val="18"/>
              </w:rPr>
            </w:pPr>
            <w:r w:rsidRPr="00E57D0D">
              <w:rPr>
                <w:rFonts w:cs="Arial"/>
                <w:sz w:val="20"/>
                <w:szCs w:val="18"/>
              </w:rPr>
              <w:t>Micro850 (Compact PLC)</w:t>
            </w:r>
          </w:p>
        </w:tc>
        <w:tc>
          <w:tcPr>
            <w:tcW w:w="2254" w:type="dxa"/>
          </w:tcPr>
          <w:p w14:paraId="07FBB598" w14:textId="24B9B4AC" w:rsidR="00EC2CB5" w:rsidRPr="00E57D0D" w:rsidRDefault="00EC2CB5" w:rsidP="00E57D0D">
            <w:pPr>
              <w:jc w:val="center"/>
              <w:cnfStyle w:val="000000100000" w:firstRow="0" w:lastRow="0" w:firstColumn="0" w:lastColumn="0" w:oddVBand="0" w:evenVBand="0" w:oddHBand="1" w:evenHBand="0" w:firstRowFirstColumn="0" w:firstRowLastColumn="0" w:lastRowFirstColumn="0" w:lastRowLastColumn="0"/>
              <w:rPr>
                <w:rFonts w:cs="Arial"/>
                <w:sz w:val="20"/>
                <w:szCs w:val="18"/>
              </w:rPr>
            </w:pPr>
            <w:r w:rsidRPr="00E57D0D">
              <w:rPr>
                <w:rFonts w:cs="Arial"/>
                <w:sz w:val="20"/>
                <w:szCs w:val="18"/>
              </w:rPr>
              <w:t>ControlLogix 5580 (High-End PLC)</w:t>
            </w:r>
          </w:p>
        </w:tc>
      </w:tr>
      <w:tr w:rsidR="000F14B9" w:rsidRPr="006C78D4" w14:paraId="09072D6F" w14:textId="77777777" w:rsidTr="00E57D0D">
        <w:tc>
          <w:tcPr>
            <w:cnfStyle w:val="001000000000" w:firstRow="0" w:lastRow="0" w:firstColumn="1" w:lastColumn="0" w:oddVBand="0" w:evenVBand="0" w:oddHBand="0" w:evenHBand="0" w:firstRowFirstColumn="0" w:firstRowLastColumn="0" w:lastRowFirstColumn="0" w:lastRowLastColumn="0"/>
            <w:tcW w:w="2254" w:type="dxa"/>
          </w:tcPr>
          <w:p w14:paraId="028C428B" w14:textId="1F912064" w:rsidR="000F14B9" w:rsidRPr="00E57D0D" w:rsidRDefault="000F14B9" w:rsidP="00E57D0D">
            <w:pPr>
              <w:jc w:val="center"/>
              <w:rPr>
                <w:rStyle w:val="Strong"/>
                <w:rFonts w:cs="Arial"/>
                <w:sz w:val="20"/>
                <w:szCs w:val="18"/>
              </w:rPr>
            </w:pPr>
            <w:r w:rsidRPr="00E57D0D">
              <w:rPr>
                <w:rFonts w:cs="Arial"/>
                <w:sz w:val="20"/>
                <w:szCs w:val="18"/>
              </w:rPr>
              <w:t>Device Type</w:t>
            </w:r>
          </w:p>
        </w:tc>
        <w:tc>
          <w:tcPr>
            <w:tcW w:w="2254" w:type="dxa"/>
          </w:tcPr>
          <w:p w14:paraId="59E178FB" w14:textId="1D9458F3"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Smart motor protection relay (not a full PLC)</w:t>
            </w:r>
          </w:p>
        </w:tc>
        <w:tc>
          <w:tcPr>
            <w:tcW w:w="2254" w:type="dxa"/>
          </w:tcPr>
          <w:p w14:paraId="39EB0EA7" w14:textId="5F2513BA"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Small standalone PLC</w:t>
            </w:r>
          </w:p>
        </w:tc>
        <w:tc>
          <w:tcPr>
            <w:tcW w:w="2254" w:type="dxa"/>
          </w:tcPr>
          <w:p w14:paraId="099DE281" w14:textId="2C72C247"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Modular high-performance PLC</w:t>
            </w:r>
          </w:p>
        </w:tc>
      </w:tr>
      <w:tr w:rsidR="000F14B9" w:rsidRPr="006C78D4" w14:paraId="2DB5BB98" w14:textId="77777777" w:rsidTr="00E57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366A222" w14:textId="4993F35C" w:rsidR="000F14B9" w:rsidRPr="00E57D0D" w:rsidRDefault="000F14B9" w:rsidP="00E57D0D">
            <w:pPr>
              <w:jc w:val="center"/>
              <w:rPr>
                <w:rStyle w:val="Strong"/>
                <w:rFonts w:cs="Arial"/>
                <w:sz w:val="20"/>
                <w:szCs w:val="18"/>
              </w:rPr>
            </w:pPr>
            <w:r w:rsidRPr="00E57D0D">
              <w:rPr>
                <w:rFonts w:cs="Arial"/>
                <w:sz w:val="20"/>
                <w:szCs w:val="18"/>
              </w:rPr>
              <w:t>Power Supply</w:t>
            </w:r>
          </w:p>
        </w:tc>
        <w:tc>
          <w:tcPr>
            <w:tcW w:w="2254" w:type="dxa"/>
          </w:tcPr>
          <w:p w14:paraId="4366F600" w14:textId="4BEBFAE5"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24V DC or 120/240V AC</w:t>
            </w:r>
          </w:p>
        </w:tc>
        <w:tc>
          <w:tcPr>
            <w:tcW w:w="2254" w:type="dxa"/>
          </w:tcPr>
          <w:p w14:paraId="5FF83D62" w14:textId="3705014D"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24V DC</w:t>
            </w:r>
          </w:p>
        </w:tc>
        <w:tc>
          <w:tcPr>
            <w:tcW w:w="2254" w:type="dxa"/>
          </w:tcPr>
          <w:p w14:paraId="5157BB35" w14:textId="560FC635"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24V DC or via rack</w:t>
            </w:r>
          </w:p>
        </w:tc>
      </w:tr>
      <w:tr w:rsidR="000F14B9" w:rsidRPr="006C78D4" w14:paraId="5F90176D" w14:textId="77777777" w:rsidTr="00E57D0D">
        <w:tc>
          <w:tcPr>
            <w:cnfStyle w:val="001000000000" w:firstRow="0" w:lastRow="0" w:firstColumn="1" w:lastColumn="0" w:oddVBand="0" w:evenVBand="0" w:oddHBand="0" w:evenHBand="0" w:firstRowFirstColumn="0" w:firstRowLastColumn="0" w:lastRowFirstColumn="0" w:lastRowLastColumn="0"/>
            <w:tcW w:w="2254" w:type="dxa"/>
          </w:tcPr>
          <w:p w14:paraId="2FEA79CE" w14:textId="3633B3EC" w:rsidR="000F14B9" w:rsidRPr="00E57D0D" w:rsidRDefault="000F14B9" w:rsidP="00E57D0D">
            <w:pPr>
              <w:jc w:val="center"/>
              <w:rPr>
                <w:rStyle w:val="Strong"/>
                <w:rFonts w:cs="Arial"/>
                <w:sz w:val="20"/>
                <w:szCs w:val="18"/>
              </w:rPr>
            </w:pPr>
            <w:r w:rsidRPr="00E57D0D">
              <w:rPr>
                <w:rFonts w:cs="Arial"/>
                <w:sz w:val="20"/>
                <w:szCs w:val="18"/>
              </w:rPr>
              <w:t>Expandable / Modular</w:t>
            </w:r>
          </w:p>
        </w:tc>
        <w:tc>
          <w:tcPr>
            <w:tcW w:w="2254" w:type="dxa"/>
          </w:tcPr>
          <w:p w14:paraId="514FA788" w14:textId="0A65D9F1"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I/O, EtherNet/IP module option</w:t>
            </w:r>
          </w:p>
        </w:tc>
        <w:tc>
          <w:tcPr>
            <w:tcW w:w="2254" w:type="dxa"/>
          </w:tcPr>
          <w:p w14:paraId="77DAE21F" w14:textId="7DEDA159"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Up to 4 expansion I/O modules</w:t>
            </w:r>
          </w:p>
        </w:tc>
        <w:tc>
          <w:tcPr>
            <w:tcW w:w="2254" w:type="dxa"/>
          </w:tcPr>
          <w:p w14:paraId="2321B7AC" w14:textId="4AB3513B"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Fully modular (chassis-based)</w:t>
            </w:r>
          </w:p>
        </w:tc>
      </w:tr>
      <w:tr w:rsidR="000F14B9" w:rsidRPr="006C78D4" w14:paraId="1A7A9DB6" w14:textId="77777777" w:rsidTr="00E57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5DF978D" w14:textId="55AD06E8" w:rsidR="000F14B9" w:rsidRPr="00E57D0D" w:rsidRDefault="000F14B9" w:rsidP="00E57D0D">
            <w:pPr>
              <w:jc w:val="center"/>
              <w:rPr>
                <w:rStyle w:val="Strong"/>
                <w:rFonts w:cs="Arial"/>
                <w:sz w:val="20"/>
                <w:szCs w:val="18"/>
              </w:rPr>
            </w:pPr>
            <w:r w:rsidRPr="00E57D0D">
              <w:rPr>
                <w:rFonts w:cs="Arial"/>
                <w:sz w:val="20"/>
                <w:szCs w:val="18"/>
              </w:rPr>
              <w:t>EtherNet/IP Support</w:t>
            </w:r>
          </w:p>
        </w:tc>
        <w:tc>
          <w:tcPr>
            <w:tcW w:w="2254" w:type="dxa"/>
          </w:tcPr>
          <w:p w14:paraId="5DC5C5BA" w14:textId="182283D7"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Native support</w:t>
            </w:r>
          </w:p>
        </w:tc>
        <w:tc>
          <w:tcPr>
            <w:tcW w:w="2254" w:type="dxa"/>
          </w:tcPr>
          <w:p w14:paraId="073F51AE" w14:textId="527F10BC"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Native support</w:t>
            </w:r>
          </w:p>
        </w:tc>
        <w:tc>
          <w:tcPr>
            <w:tcW w:w="2254" w:type="dxa"/>
          </w:tcPr>
          <w:p w14:paraId="232D4346" w14:textId="22B69687"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Native support (multiple ports)</w:t>
            </w:r>
          </w:p>
        </w:tc>
      </w:tr>
      <w:tr w:rsidR="000F14B9" w:rsidRPr="006C78D4" w14:paraId="7088348F" w14:textId="77777777" w:rsidTr="00E57D0D">
        <w:tc>
          <w:tcPr>
            <w:cnfStyle w:val="001000000000" w:firstRow="0" w:lastRow="0" w:firstColumn="1" w:lastColumn="0" w:oddVBand="0" w:evenVBand="0" w:oddHBand="0" w:evenHBand="0" w:firstRowFirstColumn="0" w:firstRowLastColumn="0" w:lastRowFirstColumn="0" w:lastRowLastColumn="0"/>
            <w:tcW w:w="2254" w:type="dxa"/>
          </w:tcPr>
          <w:p w14:paraId="6D011B51" w14:textId="5FAD53D6" w:rsidR="000F14B9" w:rsidRPr="00E57D0D" w:rsidRDefault="000F14B9" w:rsidP="00E57D0D">
            <w:pPr>
              <w:jc w:val="center"/>
              <w:rPr>
                <w:rStyle w:val="Strong"/>
                <w:rFonts w:cs="Arial"/>
                <w:sz w:val="20"/>
                <w:szCs w:val="18"/>
              </w:rPr>
            </w:pPr>
            <w:r w:rsidRPr="00E57D0D">
              <w:rPr>
                <w:rFonts w:cs="Arial"/>
                <w:sz w:val="20"/>
                <w:szCs w:val="18"/>
              </w:rPr>
              <w:t>Current Draw</w:t>
            </w:r>
          </w:p>
        </w:tc>
        <w:tc>
          <w:tcPr>
            <w:tcW w:w="2254" w:type="dxa"/>
          </w:tcPr>
          <w:p w14:paraId="5E81E836" w14:textId="17761B93"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~150–200 mA @ 24V DC</w:t>
            </w:r>
          </w:p>
        </w:tc>
        <w:tc>
          <w:tcPr>
            <w:tcW w:w="2254" w:type="dxa"/>
          </w:tcPr>
          <w:p w14:paraId="38B64E23" w14:textId="290CA049"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~190–220 mA @ 24V DC</w:t>
            </w:r>
          </w:p>
        </w:tc>
        <w:tc>
          <w:tcPr>
            <w:tcW w:w="2254" w:type="dxa"/>
          </w:tcPr>
          <w:p w14:paraId="44E06B7B" w14:textId="646DC7BD"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~250–300 mA per module</w:t>
            </w:r>
          </w:p>
        </w:tc>
      </w:tr>
      <w:tr w:rsidR="000F14B9" w:rsidRPr="006C78D4" w14:paraId="01EA29C0" w14:textId="77777777" w:rsidTr="00E57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7C30A7C" w14:textId="629498D7" w:rsidR="000F14B9" w:rsidRPr="00E57D0D" w:rsidRDefault="000F14B9" w:rsidP="00E57D0D">
            <w:pPr>
              <w:jc w:val="center"/>
              <w:rPr>
                <w:rStyle w:val="Strong"/>
                <w:rFonts w:cs="Arial"/>
                <w:sz w:val="20"/>
                <w:szCs w:val="18"/>
              </w:rPr>
            </w:pPr>
            <w:r w:rsidRPr="00E57D0D">
              <w:rPr>
                <w:rFonts w:cs="Arial"/>
                <w:sz w:val="20"/>
                <w:szCs w:val="18"/>
              </w:rPr>
              <w:t>Communication Rate</w:t>
            </w:r>
          </w:p>
        </w:tc>
        <w:tc>
          <w:tcPr>
            <w:tcW w:w="2254" w:type="dxa"/>
          </w:tcPr>
          <w:p w14:paraId="00760760" w14:textId="79B8619E"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100 Mbps (EtherNet/IP)</w:t>
            </w:r>
          </w:p>
        </w:tc>
        <w:tc>
          <w:tcPr>
            <w:tcW w:w="2254" w:type="dxa"/>
          </w:tcPr>
          <w:p w14:paraId="4B059690" w14:textId="3185F1B8"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100 Mbps</w:t>
            </w:r>
          </w:p>
        </w:tc>
        <w:tc>
          <w:tcPr>
            <w:tcW w:w="2254" w:type="dxa"/>
          </w:tcPr>
          <w:p w14:paraId="306DDDFE" w14:textId="7A96FB7A"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1 Gbps (ControlLogix 5580 models)</w:t>
            </w:r>
          </w:p>
        </w:tc>
      </w:tr>
      <w:tr w:rsidR="000F14B9" w:rsidRPr="006C78D4" w14:paraId="1FEEE3FC" w14:textId="77777777" w:rsidTr="00E57D0D">
        <w:tc>
          <w:tcPr>
            <w:cnfStyle w:val="001000000000" w:firstRow="0" w:lastRow="0" w:firstColumn="1" w:lastColumn="0" w:oddVBand="0" w:evenVBand="0" w:oddHBand="0" w:evenHBand="0" w:firstRowFirstColumn="0" w:firstRowLastColumn="0" w:lastRowFirstColumn="0" w:lastRowLastColumn="0"/>
            <w:tcW w:w="2254" w:type="dxa"/>
          </w:tcPr>
          <w:p w14:paraId="0F506160" w14:textId="0D3A7D25" w:rsidR="000F14B9" w:rsidRPr="00E57D0D" w:rsidRDefault="000F14B9" w:rsidP="00E57D0D">
            <w:pPr>
              <w:jc w:val="center"/>
              <w:rPr>
                <w:rStyle w:val="Strong"/>
                <w:rFonts w:cs="Arial"/>
                <w:sz w:val="20"/>
                <w:szCs w:val="18"/>
              </w:rPr>
            </w:pPr>
            <w:r w:rsidRPr="00E57D0D">
              <w:rPr>
                <w:rFonts w:cs="Arial"/>
                <w:sz w:val="20"/>
                <w:szCs w:val="18"/>
              </w:rPr>
              <w:t>Memory / Processing Power</w:t>
            </w:r>
          </w:p>
        </w:tc>
        <w:tc>
          <w:tcPr>
            <w:tcW w:w="2254" w:type="dxa"/>
          </w:tcPr>
          <w:p w14:paraId="19B46351" w14:textId="17DFB7CE"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Minimal – for device-level logic</w:t>
            </w:r>
          </w:p>
        </w:tc>
        <w:tc>
          <w:tcPr>
            <w:tcW w:w="2254" w:type="dxa"/>
          </w:tcPr>
          <w:p w14:paraId="3852D0D3" w14:textId="7C9B189F"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64 KB program, 20 KB data</w:t>
            </w:r>
          </w:p>
        </w:tc>
        <w:tc>
          <w:tcPr>
            <w:tcW w:w="2254" w:type="dxa"/>
          </w:tcPr>
          <w:p w14:paraId="5C22038B" w14:textId="650C9434"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Up to 40 MB program, 3 GB user memory</w:t>
            </w:r>
          </w:p>
        </w:tc>
      </w:tr>
      <w:tr w:rsidR="000F14B9" w:rsidRPr="006C78D4" w14:paraId="6828B25B" w14:textId="77777777" w:rsidTr="00E57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AACF105" w14:textId="2E9E8641" w:rsidR="000F14B9" w:rsidRPr="00E57D0D" w:rsidRDefault="000F14B9" w:rsidP="00E57D0D">
            <w:pPr>
              <w:jc w:val="center"/>
              <w:rPr>
                <w:rStyle w:val="Strong"/>
                <w:rFonts w:cs="Arial"/>
                <w:sz w:val="20"/>
                <w:szCs w:val="18"/>
              </w:rPr>
            </w:pPr>
            <w:r w:rsidRPr="00E57D0D">
              <w:rPr>
                <w:rFonts w:cs="Arial"/>
                <w:sz w:val="20"/>
                <w:szCs w:val="18"/>
              </w:rPr>
              <w:t>Studio 5000 Integration</w:t>
            </w:r>
          </w:p>
        </w:tc>
        <w:tc>
          <w:tcPr>
            <w:tcW w:w="2254" w:type="dxa"/>
          </w:tcPr>
          <w:p w14:paraId="47A728AE" w14:textId="53E0B4DD"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Full Add-On Profile</w:t>
            </w:r>
          </w:p>
        </w:tc>
        <w:tc>
          <w:tcPr>
            <w:tcW w:w="2254" w:type="dxa"/>
          </w:tcPr>
          <w:p w14:paraId="72D06935" w14:textId="57456A08"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Requires Connected Components Workbench</w:t>
            </w:r>
          </w:p>
        </w:tc>
        <w:tc>
          <w:tcPr>
            <w:tcW w:w="2254" w:type="dxa"/>
          </w:tcPr>
          <w:p w14:paraId="406119D4" w14:textId="5BC8F392"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Seamless with Logix/Studio 5000</w:t>
            </w:r>
          </w:p>
        </w:tc>
      </w:tr>
      <w:tr w:rsidR="000F14B9" w:rsidRPr="006C78D4" w14:paraId="4F427A83" w14:textId="77777777" w:rsidTr="00E57D0D">
        <w:tc>
          <w:tcPr>
            <w:cnfStyle w:val="001000000000" w:firstRow="0" w:lastRow="0" w:firstColumn="1" w:lastColumn="0" w:oddVBand="0" w:evenVBand="0" w:oddHBand="0" w:evenHBand="0" w:firstRowFirstColumn="0" w:firstRowLastColumn="0" w:lastRowFirstColumn="0" w:lastRowLastColumn="0"/>
            <w:tcW w:w="2254" w:type="dxa"/>
          </w:tcPr>
          <w:p w14:paraId="7C4F2CD0" w14:textId="1C3683C1" w:rsidR="000F14B9" w:rsidRPr="00E57D0D" w:rsidRDefault="000F14B9" w:rsidP="00E57D0D">
            <w:pPr>
              <w:jc w:val="center"/>
              <w:rPr>
                <w:rStyle w:val="Strong"/>
                <w:rFonts w:cs="Arial"/>
                <w:sz w:val="20"/>
                <w:szCs w:val="18"/>
              </w:rPr>
            </w:pPr>
            <w:r w:rsidRPr="00E57D0D">
              <w:rPr>
                <w:rFonts w:cs="Arial"/>
                <w:sz w:val="20"/>
                <w:szCs w:val="18"/>
              </w:rPr>
              <w:t>HMI/SCADA Compatibility</w:t>
            </w:r>
          </w:p>
        </w:tc>
        <w:tc>
          <w:tcPr>
            <w:tcW w:w="2254" w:type="dxa"/>
          </w:tcPr>
          <w:p w14:paraId="04772D04" w14:textId="5FC84751"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FactoryTalk passthrough</w:t>
            </w:r>
          </w:p>
        </w:tc>
        <w:tc>
          <w:tcPr>
            <w:tcW w:w="2254" w:type="dxa"/>
          </w:tcPr>
          <w:p w14:paraId="6B0692E5" w14:textId="338E9CED"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Supports basic HMI integration</w:t>
            </w:r>
          </w:p>
        </w:tc>
        <w:tc>
          <w:tcPr>
            <w:tcW w:w="2254" w:type="dxa"/>
          </w:tcPr>
          <w:p w14:paraId="763E4DFB" w14:textId="50A6DA04"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Advanced SCADA &amp; analytics capability</w:t>
            </w:r>
          </w:p>
        </w:tc>
      </w:tr>
      <w:tr w:rsidR="000F14B9" w:rsidRPr="006C78D4" w14:paraId="50C380D4" w14:textId="77777777" w:rsidTr="00E57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462D5D2" w14:textId="7507F63E" w:rsidR="000F14B9" w:rsidRPr="00E57D0D" w:rsidRDefault="000F14B9" w:rsidP="00E57D0D">
            <w:pPr>
              <w:jc w:val="center"/>
              <w:rPr>
                <w:rStyle w:val="Strong"/>
                <w:rFonts w:cs="Arial"/>
                <w:sz w:val="20"/>
                <w:szCs w:val="18"/>
              </w:rPr>
            </w:pPr>
            <w:r w:rsidRPr="00E57D0D">
              <w:rPr>
                <w:rFonts w:cs="Arial"/>
                <w:sz w:val="20"/>
                <w:szCs w:val="18"/>
              </w:rPr>
              <w:lastRenderedPageBreak/>
              <w:t>Application Suitability</w:t>
            </w:r>
          </w:p>
        </w:tc>
        <w:tc>
          <w:tcPr>
            <w:tcW w:w="2254" w:type="dxa"/>
          </w:tcPr>
          <w:p w14:paraId="1EB1B827" w14:textId="4D7E9D30"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Motor control and monitoring only</w:t>
            </w:r>
          </w:p>
        </w:tc>
        <w:tc>
          <w:tcPr>
            <w:tcW w:w="2254" w:type="dxa"/>
          </w:tcPr>
          <w:p w14:paraId="22F261FF" w14:textId="0D610D3D"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Small machine control / standalone apps</w:t>
            </w:r>
          </w:p>
        </w:tc>
        <w:tc>
          <w:tcPr>
            <w:tcW w:w="2254" w:type="dxa"/>
          </w:tcPr>
          <w:p w14:paraId="47A64575" w14:textId="5F45859F"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Complex process automation / enterprise systems</w:t>
            </w:r>
          </w:p>
        </w:tc>
      </w:tr>
      <w:tr w:rsidR="000F14B9" w:rsidRPr="006C78D4" w14:paraId="707E99A7" w14:textId="77777777" w:rsidTr="00E57D0D">
        <w:tc>
          <w:tcPr>
            <w:cnfStyle w:val="001000000000" w:firstRow="0" w:lastRow="0" w:firstColumn="1" w:lastColumn="0" w:oddVBand="0" w:evenVBand="0" w:oddHBand="0" w:evenHBand="0" w:firstRowFirstColumn="0" w:firstRowLastColumn="0" w:lastRowFirstColumn="0" w:lastRowLastColumn="0"/>
            <w:tcW w:w="2254" w:type="dxa"/>
          </w:tcPr>
          <w:p w14:paraId="5F7E3EAB" w14:textId="460C24A9" w:rsidR="000F14B9" w:rsidRPr="00E57D0D" w:rsidRDefault="000F14B9" w:rsidP="00E57D0D">
            <w:pPr>
              <w:jc w:val="center"/>
              <w:rPr>
                <w:rStyle w:val="Strong"/>
                <w:rFonts w:cs="Arial"/>
                <w:sz w:val="20"/>
                <w:szCs w:val="18"/>
              </w:rPr>
            </w:pPr>
            <w:r w:rsidRPr="00E57D0D">
              <w:rPr>
                <w:rFonts w:cs="Arial"/>
                <w:sz w:val="20"/>
                <w:szCs w:val="18"/>
              </w:rPr>
              <w:t>Use at Tata Steel</w:t>
            </w:r>
          </w:p>
        </w:tc>
        <w:tc>
          <w:tcPr>
            <w:tcW w:w="2254" w:type="dxa"/>
          </w:tcPr>
          <w:p w14:paraId="093716F7" w14:textId="31636130"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Yes – standard for motor protection</w:t>
            </w:r>
          </w:p>
        </w:tc>
        <w:tc>
          <w:tcPr>
            <w:tcW w:w="2254" w:type="dxa"/>
          </w:tcPr>
          <w:p w14:paraId="2178CA57" w14:textId="5218D901"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Rarely used</w:t>
            </w:r>
          </w:p>
        </w:tc>
        <w:tc>
          <w:tcPr>
            <w:tcW w:w="2254" w:type="dxa"/>
          </w:tcPr>
          <w:p w14:paraId="31F71F75" w14:textId="6F6C200C"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Yes – standard for major plant systems</w:t>
            </w:r>
          </w:p>
        </w:tc>
      </w:tr>
      <w:tr w:rsidR="000F14B9" w:rsidRPr="006C78D4" w14:paraId="19373292" w14:textId="77777777" w:rsidTr="00E57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1DD447C" w14:textId="2D8492FB" w:rsidR="000F14B9" w:rsidRPr="00E57D0D" w:rsidRDefault="000F14B9" w:rsidP="00E57D0D">
            <w:pPr>
              <w:jc w:val="center"/>
              <w:rPr>
                <w:rStyle w:val="Strong"/>
                <w:rFonts w:cs="Arial"/>
                <w:sz w:val="20"/>
                <w:szCs w:val="18"/>
              </w:rPr>
            </w:pPr>
            <w:r w:rsidRPr="00E57D0D">
              <w:rPr>
                <w:rFonts w:cs="Arial"/>
                <w:sz w:val="20"/>
                <w:szCs w:val="18"/>
              </w:rPr>
              <w:t>Device Type</w:t>
            </w:r>
          </w:p>
        </w:tc>
        <w:tc>
          <w:tcPr>
            <w:tcW w:w="2254" w:type="dxa"/>
          </w:tcPr>
          <w:p w14:paraId="40990B6F" w14:textId="52076DC4"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Smart motor protection relay (not a full PLC)</w:t>
            </w:r>
          </w:p>
        </w:tc>
        <w:tc>
          <w:tcPr>
            <w:tcW w:w="2254" w:type="dxa"/>
          </w:tcPr>
          <w:p w14:paraId="4A58789E" w14:textId="020AD618"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Small standalone PLC</w:t>
            </w:r>
          </w:p>
        </w:tc>
        <w:tc>
          <w:tcPr>
            <w:tcW w:w="2254" w:type="dxa"/>
          </w:tcPr>
          <w:p w14:paraId="3F181054" w14:textId="74C3FAAE"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Modular high-performance PLC</w:t>
            </w:r>
          </w:p>
        </w:tc>
      </w:tr>
      <w:tr w:rsidR="000F14B9" w:rsidRPr="006C78D4" w14:paraId="0668904E" w14:textId="77777777" w:rsidTr="00E57D0D">
        <w:tc>
          <w:tcPr>
            <w:cnfStyle w:val="001000000000" w:firstRow="0" w:lastRow="0" w:firstColumn="1" w:lastColumn="0" w:oddVBand="0" w:evenVBand="0" w:oddHBand="0" w:evenHBand="0" w:firstRowFirstColumn="0" w:firstRowLastColumn="0" w:lastRowFirstColumn="0" w:lastRowLastColumn="0"/>
            <w:tcW w:w="2254" w:type="dxa"/>
          </w:tcPr>
          <w:p w14:paraId="759BCC86" w14:textId="1D74EC9C" w:rsidR="000F14B9" w:rsidRPr="00E57D0D" w:rsidRDefault="000F14B9" w:rsidP="00E57D0D">
            <w:pPr>
              <w:jc w:val="center"/>
              <w:rPr>
                <w:rStyle w:val="Strong"/>
                <w:rFonts w:cs="Arial"/>
                <w:sz w:val="20"/>
                <w:szCs w:val="18"/>
              </w:rPr>
            </w:pPr>
            <w:r w:rsidRPr="00E57D0D">
              <w:rPr>
                <w:rFonts w:cs="Arial"/>
                <w:sz w:val="20"/>
                <w:szCs w:val="18"/>
              </w:rPr>
              <w:t>Power Supply</w:t>
            </w:r>
          </w:p>
        </w:tc>
        <w:tc>
          <w:tcPr>
            <w:tcW w:w="2254" w:type="dxa"/>
          </w:tcPr>
          <w:p w14:paraId="75022770" w14:textId="29A5EFC5"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24V DC or 120/240V AC</w:t>
            </w:r>
          </w:p>
        </w:tc>
        <w:tc>
          <w:tcPr>
            <w:tcW w:w="2254" w:type="dxa"/>
          </w:tcPr>
          <w:p w14:paraId="6EAFF024" w14:textId="5DEC1CE6"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24V DC</w:t>
            </w:r>
          </w:p>
        </w:tc>
        <w:tc>
          <w:tcPr>
            <w:tcW w:w="2254" w:type="dxa"/>
          </w:tcPr>
          <w:p w14:paraId="6E9C8A0A" w14:textId="461D9692"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24V DC or via rack</w:t>
            </w:r>
          </w:p>
        </w:tc>
      </w:tr>
      <w:tr w:rsidR="000F14B9" w:rsidRPr="006C78D4" w14:paraId="51AE9F62" w14:textId="77777777" w:rsidTr="00E57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474BEC0" w14:textId="782631E8" w:rsidR="000F14B9" w:rsidRPr="00E57D0D" w:rsidRDefault="000F14B9" w:rsidP="00E57D0D">
            <w:pPr>
              <w:jc w:val="center"/>
              <w:rPr>
                <w:rStyle w:val="Strong"/>
                <w:rFonts w:cs="Arial"/>
                <w:sz w:val="20"/>
                <w:szCs w:val="18"/>
              </w:rPr>
            </w:pPr>
            <w:r w:rsidRPr="00E57D0D">
              <w:rPr>
                <w:rFonts w:cs="Arial"/>
                <w:sz w:val="20"/>
                <w:szCs w:val="18"/>
              </w:rPr>
              <w:t>Expandable / Modular</w:t>
            </w:r>
          </w:p>
        </w:tc>
        <w:tc>
          <w:tcPr>
            <w:tcW w:w="2254" w:type="dxa"/>
          </w:tcPr>
          <w:p w14:paraId="3DC6B15A" w14:textId="7CE4C19B"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I/O, EtherNet/IP module option</w:t>
            </w:r>
          </w:p>
        </w:tc>
        <w:tc>
          <w:tcPr>
            <w:tcW w:w="2254" w:type="dxa"/>
          </w:tcPr>
          <w:p w14:paraId="0A8EAF3A" w14:textId="488833B7"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Up to 4 expansion I/O modules</w:t>
            </w:r>
          </w:p>
        </w:tc>
        <w:tc>
          <w:tcPr>
            <w:tcW w:w="2254" w:type="dxa"/>
          </w:tcPr>
          <w:p w14:paraId="1EE4FC45" w14:textId="7F51247E"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Fully modular (chassis-based)</w:t>
            </w:r>
          </w:p>
        </w:tc>
      </w:tr>
      <w:tr w:rsidR="000F14B9" w:rsidRPr="006C78D4" w14:paraId="2F283EB9" w14:textId="77777777" w:rsidTr="00E57D0D">
        <w:tc>
          <w:tcPr>
            <w:cnfStyle w:val="001000000000" w:firstRow="0" w:lastRow="0" w:firstColumn="1" w:lastColumn="0" w:oddVBand="0" w:evenVBand="0" w:oddHBand="0" w:evenHBand="0" w:firstRowFirstColumn="0" w:firstRowLastColumn="0" w:lastRowFirstColumn="0" w:lastRowLastColumn="0"/>
            <w:tcW w:w="2254" w:type="dxa"/>
          </w:tcPr>
          <w:p w14:paraId="332554E9" w14:textId="42E651D6" w:rsidR="000F14B9" w:rsidRPr="00E57D0D" w:rsidRDefault="000F14B9" w:rsidP="00E57D0D">
            <w:pPr>
              <w:jc w:val="center"/>
              <w:rPr>
                <w:rStyle w:val="Strong"/>
                <w:rFonts w:cs="Arial"/>
                <w:sz w:val="20"/>
                <w:szCs w:val="18"/>
              </w:rPr>
            </w:pPr>
            <w:r w:rsidRPr="00E57D0D">
              <w:rPr>
                <w:rFonts w:cs="Arial"/>
                <w:sz w:val="20"/>
                <w:szCs w:val="18"/>
              </w:rPr>
              <w:t>EtherNet/IP Support</w:t>
            </w:r>
          </w:p>
        </w:tc>
        <w:tc>
          <w:tcPr>
            <w:tcW w:w="2254" w:type="dxa"/>
          </w:tcPr>
          <w:p w14:paraId="3A372E1C" w14:textId="3BAA680A"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Native support</w:t>
            </w:r>
          </w:p>
        </w:tc>
        <w:tc>
          <w:tcPr>
            <w:tcW w:w="2254" w:type="dxa"/>
          </w:tcPr>
          <w:p w14:paraId="71F0BC3D" w14:textId="4D804369"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Native support</w:t>
            </w:r>
          </w:p>
        </w:tc>
        <w:tc>
          <w:tcPr>
            <w:tcW w:w="2254" w:type="dxa"/>
          </w:tcPr>
          <w:p w14:paraId="3B7268B8" w14:textId="6D3C7522"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Native support (multiple ports)</w:t>
            </w:r>
          </w:p>
        </w:tc>
      </w:tr>
      <w:tr w:rsidR="000F14B9" w:rsidRPr="006C78D4" w14:paraId="2FC40439" w14:textId="77777777" w:rsidTr="00E57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5FB1DEB" w14:textId="2D06E9CB" w:rsidR="000F14B9" w:rsidRPr="00E57D0D" w:rsidRDefault="000F14B9" w:rsidP="00E57D0D">
            <w:pPr>
              <w:jc w:val="center"/>
              <w:rPr>
                <w:rStyle w:val="Strong"/>
                <w:rFonts w:cs="Arial"/>
                <w:sz w:val="20"/>
                <w:szCs w:val="18"/>
              </w:rPr>
            </w:pPr>
            <w:r w:rsidRPr="00E57D0D">
              <w:rPr>
                <w:rFonts w:cs="Arial"/>
                <w:sz w:val="20"/>
                <w:szCs w:val="18"/>
              </w:rPr>
              <w:t>Current Draw</w:t>
            </w:r>
          </w:p>
        </w:tc>
        <w:tc>
          <w:tcPr>
            <w:tcW w:w="2254" w:type="dxa"/>
          </w:tcPr>
          <w:p w14:paraId="7DB78A9F" w14:textId="7D43D766"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~150–200 mA @ 24V DC</w:t>
            </w:r>
          </w:p>
        </w:tc>
        <w:tc>
          <w:tcPr>
            <w:tcW w:w="2254" w:type="dxa"/>
          </w:tcPr>
          <w:p w14:paraId="054DF631" w14:textId="2EAB6F46"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~190–220 mA @ 24V DC</w:t>
            </w:r>
          </w:p>
        </w:tc>
        <w:tc>
          <w:tcPr>
            <w:tcW w:w="2254" w:type="dxa"/>
          </w:tcPr>
          <w:p w14:paraId="1AEA762B" w14:textId="01D896CB"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~250–300 mA per module</w:t>
            </w:r>
          </w:p>
        </w:tc>
      </w:tr>
      <w:tr w:rsidR="000F14B9" w:rsidRPr="006C78D4" w14:paraId="3A151ABF" w14:textId="77777777" w:rsidTr="00E57D0D">
        <w:tc>
          <w:tcPr>
            <w:cnfStyle w:val="001000000000" w:firstRow="0" w:lastRow="0" w:firstColumn="1" w:lastColumn="0" w:oddVBand="0" w:evenVBand="0" w:oddHBand="0" w:evenHBand="0" w:firstRowFirstColumn="0" w:firstRowLastColumn="0" w:lastRowFirstColumn="0" w:lastRowLastColumn="0"/>
            <w:tcW w:w="2254" w:type="dxa"/>
          </w:tcPr>
          <w:p w14:paraId="0DE2C5D1" w14:textId="6D1D8C5C" w:rsidR="000F14B9" w:rsidRPr="00E57D0D" w:rsidRDefault="000F14B9" w:rsidP="00E57D0D">
            <w:pPr>
              <w:jc w:val="center"/>
              <w:rPr>
                <w:rStyle w:val="Strong"/>
                <w:rFonts w:cs="Arial"/>
                <w:sz w:val="20"/>
                <w:szCs w:val="18"/>
              </w:rPr>
            </w:pPr>
            <w:r w:rsidRPr="00E57D0D">
              <w:rPr>
                <w:rFonts w:cs="Arial"/>
                <w:sz w:val="20"/>
                <w:szCs w:val="18"/>
              </w:rPr>
              <w:t>Communication Rate</w:t>
            </w:r>
          </w:p>
        </w:tc>
        <w:tc>
          <w:tcPr>
            <w:tcW w:w="2254" w:type="dxa"/>
          </w:tcPr>
          <w:p w14:paraId="4FCBA4DD" w14:textId="219EA27B"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100 Mbps (EtherNet/IP)</w:t>
            </w:r>
          </w:p>
        </w:tc>
        <w:tc>
          <w:tcPr>
            <w:tcW w:w="2254" w:type="dxa"/>
          </w:tcPr>
          <w:p w14:paraId="52808621" w14:textId="5DCC193B"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100 Mbps</w:t>
            </w:r>
          </w:p>
        </w:tc>
        <w:tc>
          <w:tcPr>
            <w:tcW w:w="2254" w:type="dxa"/>
          </w:tcPr>
          <w:p w14:paraId="27A683A5" w14:textId="79F0D062"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1 Gbps (ControlLogix 5580 models)</w:t>
            </w:r>
          </w:p>
        </w:tc>
      </w:tr>
      <w:tr w:rsidR="000F14B9" w:rsidRPr="006C78D4" w14:paraId="04D38230" w14:textId="77777777" w:rsidTr="00E57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6AFE801" w14:textId="26774BA5" w:rsidR="000F14B9" w:rsidRPr="00E57D0D" w:rsidRDefault="000F14B9" w:rsidP="00E57D0D">
            <w:pPr>
              <w:jc w:val="center"/>
              <w:rPr>
                <w:rStyle w:val="Strong"/>
                <w:rFonts w:cs="Arial"/>
                <w:sz w:val="20"/>
                <w:szCs w:val="18"/>
              </w:rPr>
            </w:pPr>
            <w:r w:rsidRPr="00E57D0D">
              <w:rPr>
                <w:rFonts w:cs="Arial"/>
                <w:sz w:val="20"/>
                <w:szCs w:val="18"/>
              </w:rPr>
              <w:t>Memory / Processing Power</w:t>
            </w:r>
          </w:p>
        </w:tc>
        <w:tc>
          <w:tcPr>
            <w:tcW w:w="2254" w:type="dxa"/>
          </w:tcPr>
          <w:p w14:paraId="3564474E" w14:textId="499DBF26"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Minimal – for device-level logic</w:t>
            </w:r>
          </w:p>
        </w:tc>
        <w:tc>
          <w:tcPr>
            <w:tcW w:w="2254" w:type="dxa"/>
          </w:tcPr>
          <w:p w14:paraId="6310461D" w14:textId="43BAF636"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64 KB program, 20 KB data</w:t>
            </w:r>
          </w:p>
        </w:tc>
        <w:tc>
          <w:tcPr>
            <w:tcW w:w="2254" w:type="dxa"/>
          </w:tcPr>
          <w:p w14:paraId="025EAB05" w14:textId="7684548C" w:rsidR="000F14B9" w:rsidRPr="00E57D0D" w:rsidRDefault="000F14B9" w:rsidP="00E57D0D">
            <w:pPr>
              <w:jc w:val="center"/>
              <w:cnfStyle w:val="000000100000" w:firstRow="0" w:lastRow="0" w:firstColumn="0" w:lastColumn="0" w:oddVBand="0" w:evenVBand="0" w:oddHBand="1" w:evenHBand="0" w:firstRowFirstColumn="0" w:firstRowLastColumn="0" w:lastRowFirstColumn="0" w:lastRowLastColumn="0"/>
              <w:rPr>
                <w:rStyle w:val="Strong"/>
                <w:rFonts w:cs="Arial"/>
                <w:sz w:val="20"/>
                <w:szCs w:val="18"/>
              </w:rPr>
            </w:pPr>
            <w:r w:rsidRPr="00E57D0D">
              <w:rPr>
                <w:rFonts w:cs="Arial"/>
                <w:sz w:val="20"/>
                <w:szCs w:val="18"/>
              </w:rPr>
              <w:t>Up to 40 MB program, 3 GB user memory</w:t>
            </w:r>
          </w:p>
        </w:tc>
      </w:tr>
      <w:tr w:rsidR="000F14B9" w:rsidRPr="006C78D4" w14:paraId="5B818411" w14:textId="77777777" w:rsidTr="00E57D0D">
        <w:tc>
          <w:tcPr>
            <w:cnfStyle w:val="001000000000" w:firstRow="0" w:lastRow="0" w:firstColumn="1" w:lastColumn="0" w:oddVBand="0" w:evenVBand="0" w:oddHBand="0" w:evenHBand="0" w:firstRowFirstColumn="0" w:firstRowLastColumn="0" w:lastRowFirstColumn="0" w:lastRowLastColumn="0"/>
            <w:tcW w:w="2254" w:type="dxa"/>
          </w:tcPr>
          <w:p w14:paraId="413614BA" w14:textId="4DAC8462" w:rsidR="000F14B9" w:rsidRPr="00E57D0D" w:rsidRDefault="000F14B9" w:rsidP="00E57D0D">
            <w:pPr>
              <w:jc w:val="center"/>
              <w:rPr>
                <w:rStyle w:val="Strong"/>
                <w:rFonts w:cs="Arial"/>
                <w:sz w:val="20"/>
                <w:szCs w:val="18"/>
              </w:rPr>
            </w:pPr>
            <w:r w:rsidRPr="00E57D0D">
              <w:rPr>
                <w:rFonts w:cs="Arial"/>
                <w:sz w:val="20"/>
                <w:szCs w:val="18"/>
              </w:rPr>
              <w:t>Studio 5000 Integration</w:t>
            </w:r>
          </w:p>
        </w:tc>
        <w:tc>
          <w:tcPr>
            <w:tcW w:w="2254" w:type="dxa"/>
          </w:tcPr>
          <w:p w14:paraId="52C5F143" w14:textId="02625DD0"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Full Add-On Profile</w:t>
            </w:r>
          </w:p>
        </w:tc>
        <w:tc>
          <w:tcPr>
            <w:tcW w:w="2254" w:type="dxa"/>
          </w:tcPr>
          <w:p w14:paraId="0EC56FC2" w14:textId="55687B5B" w:rsidR="000F14B9" w:rsidRPr="00E57D0D" w:rsidRDefault="000F14B9"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Requires Connected Components Workbench</w:t>
            </w:r>
          </w:p>
        </w:tc>
        <w:tc>
          <w:tcPr>
            <w:tcW w:w="2254" w:type="dxa"/>
          </w:tcPr>
          <w:p w14:paraId="475D25D7" w14:textId="6FD1B974" w:rsidR="000F14B9" w:rsidRPr="00E57D0D" w:rsidRDefault="00F95421" w:rsidP="00E57D0D">
            <w:pPr>
              <w:jc w:val="center"/>
              <w:cnfStyle w:val="000000000000" w:firstRow="0" w:lastRow="0" w:firstColumn="0" w:lastColumn="0" w:oddVBand="0" w:evenVBand="0" w:oddHBand="0" w:evenHBand="0" w:firstRowFirstColumn="0" w:firstRowLastColumn="0" w:lastRowFirstColumn="0" w:lastRowLastColumn="0"/>
              <w:rPr>
                <w:rStyle w:val="Strong"/>
                <w:rFonts w:cs="Arial"/>
                <w:sz w:val="20"/>
                <w:szCs w:val="18"/>
              </w:rPr>
            </w:pPr>
            <w:r w:rsidRPr="00E57D0D">
              <w:rPr>
                <w:rFonts w:cs="Arial"/>
                <w:sz w:val="20"/>
                <w:szCs w:val="18"/>
              </w:rPr>
              <w:t>S</w:t>
            </w:r>
            <w:r w:rsidR="000F14B9" w:rsidRPr="00E57D0D">
              <w:rPr>
                <w:rFonts w:cs="Arial"/>
                <w:sz w:val="20"/>
                <w:szCs w:val="18"/>
              </w:rPr>
              <w:t>eamless with Logix/Studio 5000</w:t>
            </w:r>
          </w:p>
        </w:tc>
      </w:tr>
    </w:tbl>
    <w:p w14:paraId="473EE176" w14:textId="77777777" w:rsidR="00997FD2" w:rsidRDefault="00997FD2" w:rsidP="007C31F1">
      <w:pPr>
        <w:rPr>
          <w:rStyle w:val="Strong"/>
        </w:rPr>
      </w:pPr>
    </w:p>
    <w:p w14:paraId="0355C2CC" w14:textId="38839989" w:rsidR="00A61D4E" w:rsidRPr="00F4580B" w:rsidRDefault="00942FB2" w:rsidP="00F4580B">
      <w:pPr>
        <w:pStyle w:val="Heading3"/>
        <w:spacing w:line="360" w:lineRule="auto"/>
        <w:rPr>
          <w:rStyle w:val="Strong"/>
          <w:b w:val="0"/>
          <w:bCs w:val="0"/>
          <w:color w:val="1F4E79" w:themeColor="accent5" w:themeShade="80"/>
          <w:sz w:val="28"/>
          <w:szCs w:val="28"/>
        </w:rPr>
      </w:pPr>
      <w:bookmarkStart w:id="48" w:name="_Toc196747339"/>
      <w:r w:rsidRPr="00F4580B">
        <w:rPr>
          <w:rStyle w:val="Strong"/>
          <w:b w:val="0"/>
          <w:bCs w:val="0"/>
          <w:color w:val="1F4E79" w:themeColor="accent5" w:themeShade="80"/>
          <w:sz w:val="28"/>
          <w:szCs w:val="28"/>
        </w:rPr>
        <w:t>3.</w:t>
      </w:r>
      <w:r w:rsidR="00DC65DD">
        <w:rPr>
          <w:rStyle w:val="Strong"/>
          <w:b w:val="0"/>
          <w:bCs w:val="0"/>
          <w:color w:val="1F4E79" w:themeColor="accent5" w:themeShade="80"/>
          <w:sz w:val="28"/>
          <w:szCs w:val="28"/>
        </w:rPr>
        <w:t>5</w:t>
      </w:r>
      <w:r w:rsidR="0043527F" w:rsidRPr="00F4580B">
        <w:rPr>
          <w:rStyle w:val="Strong"/>
          <w:b w:val="0"/>
          <w:bCs w:val="0"/>
          <w:color w:val="1F4E79" w:themeColor="accent5" w:themeShade="80"/>
          <w:sz w:val="28"/>
          <w:szCs w:val="28"/>
        </w:rPr>
        <w:t>.2</w:t>
      </w:r>
      <w:r w:rsidRPr="00F4580B">
        <w:rPr>
          <w:rStyle w:val="Strong"/>
          <w:b w:val="0"/>
          <w:bCs w:val="0"/>
          <w:color w:val="1F4E79" w:themeColor="accent5" w:themeShade="80"/>
          <w:sz w:val="28"/>
          <w:szCs w:val="28"/>
        </w:rPr>
        <w:t xml:space="preserve"> </w:t>
      </w:r>
      <w:r w:rsidR="00A61D4E" w:rsidRPr="00F4580B">
        <w:rPr>
          <w:rStyle w:val="Strong"/>
          <w:b w:val="0"/>
          <w:bCs w:val="0"/>
          <w:color w:val="1F4E79" w:themeColor="accent5" w:themeShade="80"/>
          <w:sz w:val="28"/>
          <w:szCs w:val="28"/>
        </w:rPr>
        <w:t>HMI Selection</w:t>
      </w:r>
      <w:bookmarkEnd w:id="48"/>
      <w:r w:rsidR="00A61D4E" w:rsidRPr="00F4580B">
        <w:rPr>
          <w:rStyle w:val="Strong"/>
          <w:b w:val="0"/>
          <w:bCs w:val="0"/>
          <w:color w:val="1F4E79" w:themeColor="accent5" w:themeShade="80"/>
          <w:sz w:val="28"/>
          <w:szCs w:val="28"/>
        </w:rPr>
        <w:t xml:space="preserve"> </w:t>
      </w:r>
    </w:p>
    <w:p w14:paraId="5262468E" w14:textId="2A450892" w:rsidR="00942FB2" w:rsidRPr="00B80F48" w:rsidRDefault="006D5A8D" w:rsidP="00B80F48">
      <w:pPr>
        <w:spacing w:line="360" w:lineRule="auto"/>
        <w:rPr>
          <w:rStyle w:val="Strong"/>
          <w:b w:val="0"/>
          <w:bCs w:val="0"/>
          <w:szCs w:val="24"/>
        </w:rPr>
      </w:pPr>
      <w:r w:rsidRPr="006D5A8D">
        <w:rPr>
          <w:szCs w:val="24"/>
        </w:rPr>
        <w:t xml:space="preserve">The Red Lion CR300007 was chosen because it offers excellent flexibility and supports a wide range of industrial protocols, including Modbus TCP and EtherNet/IP, which makes it compatible with both </w:t>
      </w:r>
      <w:r w:rsidRPr="006D5A8D">
        <w:rPr>
          <w:rFonts w:cs="Arial"/>
          <w:szCs w:val="24"/>
        </w:rPr>
        <w:t>Rockwell</w:t>
      </w:r>
      <w:r w:rsidRPr="006D5A8D">
        <w:rPr>
          <w:szCs w:val="24"/>
        </w:rPr>
        <w:t xml:space="preserve"> and non-Rockwell systems. Its built-in web server and data logging features were also key benefits, allowing operators to access system information remotely and store operational data without needing a separate SCADA system. The device’s ability to handle multiple protocols at once made it ideal for this project, where integration with different devices and future expansion were important factors. In addition, its rugged IP66-rated front panel and </w:t>
      </w:r>
      <w:r w:rsidRPr="006D5A8D">
        <w:rPr>
          <w:szCs w:val="24"/>
        </w:rPr>
        <w:lastRenderedPageBreak/>
        <w:t>broad temperature range made it well suited for harsh industrial environments like those at Tata Steel.</w:t>
      </w:r>
      <w:r w:rsidR="00B40D10">
        <w:rPr>
          <w:szCs w:val="24"/>
        </w:rPr>
        <w:t xml:space="preserve"> Table </w:t>
      </w:r>
      <w:r w:rsidR="0063516A">
        <w:rPr>
          <w:szCs w:val="24"/>
        </w:rPr>
        <w:t>3</w:t>
      </w:r>
      <w:r w:rsidR="00B40D10">
        <w:rPr>
          <w:szCs w:val="24"/>
        </w:rPr>
        <w:t xml:space="preserve"> was used to choose the selected HMI.</w:t>
      </w:r>
    </w:p>
    <w:p w14:paraId="3F300693" w14:textId="6FADA02D" w:rsidR="00CA133D" w:rsidRDefault="00CA133D" w:rsidP="00CA133D">
      <w:pPr>
        <w:pStyle w:val="Caption"/>
        <w:keepNext/>
      </w:pPr>
      <w:bookmarkStart w:id="49" w:name="_Toc195785426"/>
      <w:r>
        <w:t xml:space="preserve">Table </w:t>
      </w:r>
      <w:fldSimple w:instr=" SEQ Table \* ARABIC ">
        <w:r w:rsidR="00AE59EC">
          <w:rPr>
            <w:noProof/>
          </w:rPr>
          <w:t>3</w:t>
        </w:r>
      </w:fldSimple>
      <w:r>
        <w:t xml:space="preserve"> – HMI Selection</w:t>
      </w:r>
      <w:bookmarkEnd w:id="49"/>
    </w:p>
    <w:tbl>
      <w:tblPr>
        <w:tblStyle w:val="GridTable5Dark-Accent1"/>
        <w:tblW w:w="9209" w:type="dxa"/>
        <w:tblLook w:val="04A0" w:firstRow="1" w:lastRow="0" w:firstColumn="1" w:lastColumn="0" w:noHBand="0" w:noVBand="1"/>
      </w:tblPr>
      <w:tblGrid>
        <w:gridCol w:w="2122"/>
        <w:gridCol w:w="2268"/>
        <w:gridCol w:w="2409"/>
        <w:gridCol w:w="2410"/>
      </w:tblGrid>
      <w:tr w:rsidR="0038348E" w:rsidRPr="0038348E" w14:paraId="3D2AABD4" w14:textId="77777777" w:rsidTr="00942FB2">
        <w:trPr>
          <w:cnfStyle w:val="100000000000" w:firstRow="1" w:lastRow="0" w:firstColumn="0" w:lastColumn="0" w:oddVBand="0" w:evenVBand="0" w:oddHBand="0" w:evenHBand="0" w:firstRowFirstColumn="0" w:firstRowLastColumn="0" w:lastRowFirstColumn="0" w:lastRowLastColumn="0"/>
          <w:trHeight w:val="1684"/>
        </w:trPr>
        <w:tc>
          <w:tcPr>
            <w:cnfStyle w:val="001000000000" w:firstRow="0" w:lastRow="0" w:firstColumn="1" w:lastColumn="0" w:oddVBand="0" w:evenVBand="0" w:oddHBand="0" w:evenHBand="0" w:firstRowFirstColumn="0" w:firstRowLastColumn="0" w:lastRowFirstColumn="0" w:lastRowLastColumn="0"/>
            <w:tcW w:w="2122" w:type="dxa"/>
            <w:noWrap/>
          </w:tcPr>
          <w:p w14:paraId="06C7EE13" w14:textId="506F7577" w:rsidR="0038348E" w:rsidRPr="004429C5" w:rsidRDefault="0038348E" w:rsidP="004429C5">
            <w:pPr>
              <w:jc w:val="center"/>
              <w:rPr>
                <w:rFonts w:eastAsia="Times New Roman" w:cs="Arial"/>
                <w:sz w:val="20"/>
                <w:szCs w:val="20"/>
                <w:lang w:eastAsia="en-GB"/>
              </w:rPr>
            </w:pPr>
          </w:p>
        </w:tc>
        <w:tc>
          <w:tcPr>
            <w:tcW w:w="2268" w:type="dxa"/>
            <w:noWrap/>
          </w:tcPr>
          <w:p w14:paraId="3F04FB1C" w14:textId="31332955" w:rsidR="0038348E" w:rsidRPr="004429C5" w:rsidRDefault="00891C25" w:rsidP="004429C5">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20"/>
                <w:szCs w:val="20"/>
                <w:lang w:eastAsia="en-GB"/>
              </w:rPr>
            </w:pPr>
            <w:r>
              <w:rPr>
                <w:noProof/>
              </w:rPr>
              <w:drawing>
                <wp:anchor distT="0" distB="0" distL="114300" distR="114300" simplePos="0" relativeHeight="252450816" behindDoc="0" locked="0" layoutInCell="1" allowOverlap="1" wp14:anchorId="12C560AC" wp14:editId="02ACAC54">
                  <wp:simplePos x="0" y="0"/>
                  <wp:positionH relativeFrom="column">
                    <wp:posOffset>142875</wp:posOffset>
                  </wp:positionH>
                  <wp:positionV relativeFrom="paragraph">
                    <wp:posOffset>136525</wp:posOffset>
                  </wp:positionV>
                  <wp:extent cx="1009650" cy="792480"/>
                  <wp:effectExtent l="0" t="0" r="0" b="7620"/>
                  <wp:wrapNone/>
                  <wp:docPr id="194080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80854"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09650" cy="792480"/>
                          </a:xfrm>
                          <a:prstGeom prst="rect">
                            <a:avLst/>
                          </a:prstGeom>
                        </pic:spPr>
                      </pic:pic>
                    </a:graphicData>
                  </a:graphic>
                </wp:anchor>
              </w:drawing>
            </w:r>
          </w:p>
        </w:tc>
        <w:tc>
          <w:tcPr>
            <w:tcW w:w="2409" w:type="dxa"/>
            <w:noWrap/>
          </w:tcPr>
          <w:p w14:paraId="3D224175" w14:textId="47485D3F" w:rsidR="0038348E" w:rsidRPr="004429C5" w:rsidRDefault="005C016E" w:rsidP="004429C5">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20"/>
                <w:szCs w:val="20"/>
                <w:lang w:eastAsia="en-GB"/>
              </w:rPr>
            </w:pPr>
            <w:r>
              <w:rPr>
                <w:noProof/>
              </w:rPr>
              <w:drawing>
                <wp:anchor distT="0" distB="0" distL="114300" distR="114300" simplePos="0" relativeHeight="252460032" behindDoc="0" locked="0" layoutInCell="1" allowOverlap="1" wp14:anchorId="3E2E0929" wp14:editId="355BC060">
                  <wp:simplePos x="0" y="0"/>
                  <wp:positionH relativeFrom="column">
                    <wp:posOffset>121920</wp:posOffset>
                  </wp:positionH>
                  <wp:positionV relativeFrom="paragraph">
                    <wp:posOffset>127000</wp:posOffset>
                  </wp:positionV>
                  <wp:extent cx="1143000" cy="830954"/>
                  <wp:effectExtent l="0" t="0" r="0" b="7620"/>
                  <wp:wrapNone/>
                  <wp:docPr id="1431008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00856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43000" cy="830954"/>
                          </a:xfrm>
                          <a:prstGeom prst="rect">
                            <a:avLst/>
                          </a:prstGeom>
                        </pic:spPr>
                      </pic:pic>
                    </a:graphicData>
                  </a:graphic>
                </wp:anchor>
              </w:drawing>
            </w:r>
          </w:p>
        </w:tc>
        <w:tc>
          <w:tcPr>
            <w:tcW w:w="2410" w:type="dxa"/>
            <w:noWrap/>
          </w:tcPr>
          <w:p w14:paraId="6635E8A3" w14:textId="63F34927" w:rsidR="0038348E" w:rsidRPr="004429C5" w:rsidRDefault="00B80F48" w:rsidP="004429C5">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20"/>
                <w:szCs w:val="20"/>
                <w:lang w:eastAsia="en-GB"/>
              </w:rPr>
            </w:pPr>
            <w:r>
              <w:rPr>
                <w:noProof/>
              </w:rPr>
              <w:drawing>
                <wp:anchor distT="0" distB="0" distL="114300" distR="114300" simplePos="0" relativeHeight="252469248" behindDoc="0" locked="0" layoutInCell="1" allowOverlap="1" wp14:anchorId="074A5488" wp14:editId="1BEFF3A5">
                  <wp:simplePos x="0" y="0"/>
                  <wp:positionH relativeFrom="column">
                    <wp:posOffset>251460</wp:posOffset>
                  </wp:positionH>
                  <wp:positionV relativeFrom="paragraph">
                    <wp:posOffset>176362</wp:posOffset>
                  </wp:positionV>
                  <wp:extent cx="921322" cy="752475"/>
                  <wp:effectExtent l="0" t="0" r="0" b="0"/>
                  <wp:wrapNone/>
                  <wp:docPr id="1942089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08937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21322" cy="752475"/>
                          </a:xfrm>
                          <a:prstGeom prst="rect">
                            <a:avLst/>
                          </a:prstGeom>
                        </pic:spPr>
                      </pic:pic>
                    </a:graphicData>
                  </a:graphic>
                  <wp14:sizeRelH relativeFrom="margin">
                    <wp14:pctWidth>0</wp14:pctWidth>
                  </wp14:sizeRelH>
                  <wp14:sizeRelV relativeFrom="margin">
                    <wp14:pctHeight>0</wp14:pctHeight>
                  </wp14:sizeRelV>
                </wp:anchor>
              </w:drawing>
            </w:r>
          </w:p>
        </w:tc>
      </w:tr>
      <w:tr w:rsidR="00E302E5" w:rsidRPr="0038348E" w14:paraId="406EFAAA" w14:textId="77777777" w:rsidTr="003834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2" w:type="dxa"/>
            <w:noWrap/>
          </w:tcPr>
          <w:p w14:paraId="36B2DFCF" w14:textId="1A246F60" w:rsidR="00E302E5" w:rsidRPr="004429C5" w:rsidRDefault="00E302E5" w:rsidP="004429C5">
            <w:pPr>
              <w:jc w:val="center"/>
              <w:rPr>
                <w:rFonts w:eastAsia="Times New Roman" w:cs="Arial"/>
                <w:sz w:val="20"/>
                <w:szCs w:val="20"/>
                <w:lang w:eastAsia="en-GB"/>
              </w:rPr>
            </w:pPr>
            <w:r w:rsidRPr="004429C5">
              <w:rPr>
                <w:rFonts w:eastAsia="Times New Roman" w:cs="Arial"/>
                <w:sz w:val="20"/>
                <w:szCs w:val="20"/>
                <w:lang w:eastAsia="en-GB"/>
              </w:rPr>
              <w:t>Feature / Specification</w:t>
            </w:r>
          </w:p>
        </w:tc>
        <w:tc>
          <w:tcPr>
            <w:tcW w:w="2268" w:type="dxa"/>
            <w:noWrap/>
          </w:tcPr>
          <w:p w14:paraId="0740E3D7" w14:textId="02D185D4" w:rsidR="00E302E5" w:rsidRPr="004429C5" w:rsidRDefault="00E302E5"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n-GB"/>
              </w:rPr>
            </w:pPr>
            <w:r w:rsidRPr="004429C5">
              <w:rPr>
                <w:rFonts w:eastAsia="Times New Roman" w:cs="Arial"/>
                <w:sz w:val="20"/>
                <w:szCs w:val="20"/>
                <w:lang w:eastAsia="en-GB"/>
              </w:rPr>
              <w:t>Red Lion CR300007</w:t>
            </w:r>
          </w:p>
        </w:tc>
        <w:tc>
          <w:tcPr>
            <w:tcW w:w="2409" w:type="dxa"/>
            <w:noWrap/>
          </w:tcPr>
          <w:p w14:paraId="5F716833" w14:textId="3B07C239" w:rsidR="00E302E5" w:rsidRPr="004429C5" w:rsidRDefault="00E302E5"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n-GB"/>
              </w:rPr>
            </w:pPr>
            <w:r w:rsidRPr="004429C5">
              <w:rPr>
                <w:rFonts w:eastAsia="Times New Roman" w:cs="Arial"/>
                <w:sz w:val="20"/>
                <w:szCs w:val="20"/>
                <w:lang w:eastAsia="en-GB"/>
              </w:rPr>
              <w:t>Allen-Bradley PanelView Plus 7 700</w:t>
            </w:r>
          </w:p>
        </w:tc>
        <w:tc>
          <w:tcPr>
            <w:tcW w:w="2410" w:type="dxa"/>
            <w:noWrap/>
          </w:tcPr>
          <w:p w14:paraId="1CB7561B" w14:textId="33B2E4FE" w:rsidR="00E302E5" w:rsidRPr="004429C5" w:rsidRDefault="00E302E5"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n-GB"/>
              </w:rPr>
            </w:pPr>
            <w:r w:rsidRPr="004429C5">
              <w:rPr>
                <w:rFonts w:eastAsia="Times New Roman" w:cs="Arial"/>
                <w:sz w:val="20"/>
                <w:szCs w:val="20"/>
                <w:lang w:eastAsia="en-GB"/>
              </w:rPr>
              <w:t>Siemens SIMATIC HMI KTP700 Basic</w:t>
            </w:r>
          </w:p>
        </w:tc>
      </w:tr>
      <w:tr w:rsidR="0038348E" w:rsidRPr="0038348E" w14:paraId="21B9090A" w14:textId="77777777" w:rsidTr="0038348E">
        <w:trPr>
          <w:trHeight w:val="300"/>
        </w:trPr>
        <w:tc>
          <w:tcPr>
            <w:cnfStyle w:val="001000000000" w:firstRow="0" w:lastRow="0" w:firstColumn="1" w:lastColumn="0" w:oddVBand="0" w:evenVBand="0" w:oddHBand="0" w:evenHBand="0" w:firstRowFirstColumn="0" w:firstRowLastColumn="0" w:lastRowFirstColumn="0" w:lastRowLastColumn="0"/>
            <w:tcW w:w="2122" w:type="dxa"/>
            <w:noWrap/>
            <w:hideMark/>
          </w:tcPr>
          <w:p w14:paraId="290EAC19" w14:textId="77777777" w:rsidR="0038348E" w:rsidRPr="004429C5" w:rsidRDefault="0038348E" w:rsidP="004429C5">
            <w:pPr>
              <w:jc w:val="center"/>
              <w:rPr>
                <w:rFonts w:eastAsia="Times New Roman" w:cs="Arial"/>
                <w:sz w:val="20"/>
                <w:szCs w:val="20"/>
                <w:lang w:eastAsia="en-GB"/>
              </w:rPr>
            </w:pPr>
            <w:r w:rsidRPr="004429C5">
              <w:rPr>
                <w:rFonts w:eastAsia="Times New Roman" w:cs="Arial"/>
                <w:sz w:val="20"/>
                <w:szCs w:val="20"/>
                <w:lang w:eastAsia="en-GB"/>
              </w:rPr>
              <w:t>Display Size &amp; Type</w:t>
            </w:r>
          </w:p>
        </w:tc>
        <w:tc>
          <w:tcPr>
            <w:tcW w:w="2268" w:type="dxa"/>
            <w:noWrap/>
            <w:hideMark/>
          </w:tcPr>
          <w:p w14:paraId="32ED0AE2" w14:textId="52DB2386"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 xml:space="preserve">7" Widescreen TFT LCD, 16M </w:t>
            </w:r>
            <w:r w:rsidR="00942FB2" w:rsidRPr="004429C5">
              <w:rPr>
                <w:rFonts w:eastAsia="Times New Roman" w:cs="Arial"/>
                <w:color w:val="000000"/>
                <w:sz w:val="20"/>
                <w:szCs w:val="20"/>
                <w:lang w:eastAsia="en-GB"/>
              </w:rPr>
              <w:t>colours</w:t>
            </w:r>
          </w:p>
        </w:tc>
        <w:tc>
          <w:tcPr>
            <w:tcW w:w="2409" w:type="dxa"/>
            <w:noWrap/>
            <w:hideMark/>
          </w:tcPr>
          <w:p w14:paraId="4AC744BC" w14:textId="65ADB481"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 xml:space="preserve">7" TFT LCD, 65K </w:t>
            </w:r>
            <w:r w:rsidR="00942FB2" w:rsidRPr="004429C5">
              <w:rPr>
                <w:rFonts w:eastAsia="Times New Roman" w:cs="Arial"/>
                <w:color w:val="000000"/>
                <w:sz w:val="20"/>
                <w:szCs w:val="20"/>
                <w:lang w:eastAsia="en-GB"/>
              </w:rPr>
              <w:t>colours</w:t>
            </w:r>
          </w:p>
        </w:tc>
        <w:tc>
          <w:tcPr>
            <w:tcW w:w="2410" w:type="dxa"/>
            <w:noWrap/>
            <w:hideMark/>
          </w:tcPr>
          <w:p w14:paraId="59A4C8D2" w14:textId="6AE87196"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 xml:space="preserve">7" TFT LCD, 256 </w:t>
            </w:r>
            <w:r w:rsidR="00942FB2" w:rsidRPr="004429C5">
              <w:rPr>
                <w:rFonts w:eastAsia="Times New Roman" w:cs="Arial"/>
                <w:color w:val="000000"/>
                <w:sz w:val="20"/>
                <w:szCs w:val="20"/>
                <w:lang w:eastAsia="en-GB"/>
              </w:rPr>
              <w:t>colours</w:t>
            </w:r>
          </w:p>
        </w:tc>
      </w:tr>
      <w:tr w:rsidR="0038348E" w:rsidRPr="0038348E" w14:paraId="1837C3F1" w14:textId="77777777" w:rsidTr="003834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2" w:type="dxa"/>
            <w:noWrap/>
            <w:hideMark/>
          </w:tcPr>
          <w:p w14:paraId="529C9BEC" w14:textId="77777777" w:rsidR="0038348E" w:rsidRPr="004429C5" w:rsidRDefault="0038348E" w:rsidP="004429C5">
            <w:pPr>
              <w:jc w:val="center"/>
              <w:rPr>
                <w:rFonts w:eastAsia="Times New Roman" w:cs="Arial"/>
                <w:sz w:val="20"/>
                <w:szCs w:val="20"/>
                <w:lang w:eastAsia="en-GB"/>
              </w:rPr>
            </w:pPr>
            <w:r w:rsidRPr="004429C5">
              <w:rPr>
                <w:rFonts w:eastAsia="Times New Roman" w:cs="Arial"/>
                <w:sz w:val="20"/>
                <w:szCs w:val="20"/>
                <w:lang w:eastAsia="en-GB"/>
              </w:rPr>
              <w:t>Resolution</w:t>
            </w:r>
          </w:p>
        </w:tc>
        <w:tc>
          <w:tcPr>
            <w:tcW w:w="2268" w:type="dxa"/>
            <w:noWrap/>
            <w:hideMark/>
          </w:tcPr>
          <w:p w14:paraId="5D169E06"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800 x 480 pixels</w:t>
            </w:r>
          </w:p>
        </w:tc>
        <w:tc>
          <w:tcPr>
            <w:tcW w:w="2409" w:type="dxa"/>
            <w:noWrap/>
            <w:hideMark/>
          </w:tcPr>
          <w:p w14:paraId="47B93E98"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800 x 480 pixels</w:t>
            </w:r>
          </w:p>
        </w:tc>
        <w:tc>
          <w:tcPr>
            <w:tcW w:w="2410" w:type="dxa"/>
            <w:noWrap/>
            <w:hideMark/>
          </w:tcPr>
          <w:p w14:paraId="28A33512"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800 x 480 pixels</w:t>
            </w:r>
          </w:p>
        </w:tc>
      </w:tr>
      <w:tr w:rsidR="0038348E" w:rsidRPr="0038348E" w14:paraId="5A716598" w14:textId="77777777" w:rsidTr="0038348E">
        <w:trPr>
          <w:trHeight w:val="300"/>
        </w:trPr>
        <w:tc>
          <w:tcPr>
            <w:cnfStyle w:val="001000000000" w:firstRow="0" w:lastRow="0" w:firstColumn="1" w:lastColumn="0" w:oddVBand="0" w:evenVBand="0" w:oddHBand="0" w:evenHBand="0" w:firstRowFirstColumn="0" w:firstRowLastColumn="0" w:lastRowFirstColumn="0" w:lastRowLastColumn="0"/>
            <w:tcW w:w="2122" w:type="dxa"/>
            <w:noWrap/>
            <w:hideMark/>
          </w:tcPr>
          <w:p w14:paraId="2E64A435" w14:textId="77777777" w:rsidR="0038348E" w:rsidRPr="004429C5" w:rsidRDefault="0038348E" w:rsidP="004429C5">
            <w:pPr>
              <w:jc w:val="center"/>
              <w:rPr>
                <w:rFonts w:eastAsia="Times New Roman" w:cs="Arial"/>
                <w:sz w:val="20"/>
                <w:szCs w:val="20"/>
                <w:lang w:eastAsia="en-GB"/>
              </w:rPr>
            </w:pPr>
            <w:r w:rsidRPr="004429C5">
              <w:rPr>
                <w:rFonts w:eastAsia="Times New Roman" w:cs="Arial"/>
                <w:sz w:val="20"/>
                <w:szCs w:val="20"/>
                <w:lang w:eastAsia="en-GB"/>
              </w:rPr>
              <w:t>Touchscreen</w:t>
            </w:r>
          </w:p>
        </w:tc>
        <w:tc>
          <w:tcPr>
            <w:tcW w:w="2268" w:type="dxa"/>
            <w:noWrap/>
            <w:hideMark/>
          </w:tcPr>
          <w:p w14:paraId="65FC4CCF"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Resistive analog</w:t>
            </w:r>
          </w:p>
        </w:tc>
        <w:tc>
          <w:tcPr>
            <w:tcW w:w="2409" w:type="dxa"/>
            <w:noWrap/>
            <w:hideMark/>
          </w:tcPr>
          <w:p w14:paraId="1B1B8CF3"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Analog resistive</w:t>
            </w:r>
          </w:p>
        </w:tc>
        <w:tc>
          <w:tcPr>
            <w:tcW w:w="2410" w:type="dxa"/>
            <w:noWrap/>
            <w:hideMark/>
          </w:tcPr>
          <w:p w14:paraId="0AFB0166"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Resistive</w:t>
            </w:r>
          </w:p>
        </w:tc>
      </w:tr>
      <w:tr w:rsidR="0038348E" w:rsidRPr="0038348E" w14:paraId="40CBCBD9" w14:textId="77777777" w:rsidTr="003834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2" w:type="dxa"/>
            <w:noWrap/>
            <w:hideMark/>
          </w:tcPr>
          <w:p w14:paraId="4B535342" w14:textId="77777777" w:rsidR="0038348E" w:rsidRPr="004429C5" w:rsidRDefault="0038348E" w:rsidP="004429C5">
            <w:pPr>
              <w:jc w:val="center"/>
              <w:rPr>
                <w:rFonts w:eastAsia="Times New Roman" w:cs="Arial"/>
                <w:sz w:val="20"/>
                <w:szCs w:val="20"/>
                <w:lang w:eastAsia="en-GB"/>
              </w:rPr>
            </w:pPr>
            <w:r w:rsidRPr="004429C5">
              <w:rPr>
                <w:rFonts w:eastAsia="Times New Roman" w:cs="Arial"/>
                <w:sz w:val="20"/>
                <w:szCs w:val="20"/>
                <w:lang w:eastAsia="en-GB"/>
              </w:rPr>
              <w:t>Ethernet Ports</w:t>
            </w:r>
          </w:p>
        </w:tc>
        <w:tc>
          <w:tcPr>
            <w:tcW w:w="2268" w:type="dxa"/>
            <w:noWrap/>
            <w:hideMark/>
          </w:tcPr>
          <w:p w14:paraId="56ADD90D"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2 x 10/100Base-T(X)</w:t>
            </w:r>
          </w:p>
        </w:tc>
        <w:tc>
          <w:tcPr>
            <w:tcW w:w="2409" w:type="dxa"/>
            <w:noWrap/>
            <w:hideMark/>
          </w:tcPr>
          <w:p w14:paraId="666CABE6"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1 x 10/100Base-T</w:t>
            </w:r>
          </w:p>
        </w:tc>
        <w:tc>
          <w:tcPr>
            <w:tcW w:w="2410" w:type="dxa"/>
            <w:noWrap/>
            <w:hideMark/>
          </w:tcPr>
          <w:p w14:paraId="720B9122"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1 x 10/100Base-T</w:t>
            </w:r>
          </w:p>
        </w:tc>
      </w:tr>
      <w:tr w:rsidR="0038348E" w:rsidRPr="0038348E" w14:paraId="1BC8F871" w14:textId="77777777" w:rsidTr="0038348E">
        <w:trPr>
          <w:trHeight w:val="300"/>
        </w:trPr>
        <w:tc>
          <w:tcPr>
            <w:cnfStyle w:val="001000000000" w:firstRow="0" w:lastRow="0" w:firstColumn="1" w:lastColumn="0" w:oddVBand="0" w:evenVBand="0" w:oddHBand="0" w:evenHBand="0" w:firstRowFirstColumn="0" w:firstRowLastColumn="0" w:lastRowFirstColumn="0" w:lastRowLastColumn="0"/>
            <w:tcW w:w="2122" w:type="dxa"/>
            <w:noWrap/>
            <w:hideMark/>
          </w:tcPr>
          <w:p w14:paraId="65581F78" w14:textId="77777777" w:rsidR="0038348E" w:rsidRPr="004429C5" w:rsidRDefault="0038348E" w:rsidP="004429C5">
            <w:pPr>
              <w:jc w:val="center"/>
              <w:rPr>
                <w:rFonts w:eastAsia="Times New Roman" w:cs="Arial"/>
                <w:sz w:val="20"/>
                <w:szCs w:val="20"/>
                <w:lang w:eastAsia="en-GB"/>
              </w:rPr>
            </w:pPr>
            <w:r w:rsidRPr="004429C5">
              <w:rPr>
                <w:rFonts w:eastAsia="Times New Roman" w:cs="Arial"/>
                <w:sz w:val="20"/>
                <w:szCs w:val="20"/>
                <w:lang w:eastAsia="en-GB"/>
              </w:rPr>
              <w:t>Serial Ports</w:t>
            </w:r>
          </w:p>
        </w:tc>
        <w:tc>
          <w:tcPr>
            <w:tcW w:w="2268" w:type="dxa"/>
            <w:noWrap/>
            <w:hideMark/>
          </w:tcPr>
          <w:p w14:paraId="00BC1E0E"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2 x RS-232, 2 x RS-232/RS-485</w:t>
            </w:r>
          </w:p>
        </w:tc>
        <w:tc>
          <w:tcPr>
            <w:tcW w:w="2409" w:type="dxa"/>
            <w:noWrap/>
            <w:hideMark/>
          </w:tcPr>
          <w:p w14:paraId="4BD9C24C"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None</w:t>
            </w:r>
          </w:p>
        </w:tc>
        <w:tc>
          <w:tcPr>
            <w:tcW w:w="2410" w:type="dxa"/>
            <w:noWrap/>
            <w:hideMark/>
          </w:tcPr>
          <w:p w14:paraId="7BFFB4D3"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1 x RS-485</w:t>
            </w:r>
          </w:p>
        </w:tc>
      </w:tr>
      <w:tr w:rsidR="0038348E" w:rsidRPr="0038348E" w14:paraId="70E019C1" w14:textId="77777777" w:rsidTr="003834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2" w:type="dxa"/>
            <w:noWrap/>
            <w:hideMark/>
          </w:tcPr>
          <w:p w14:paraId="07EFCF36" w14:textId="77777777" w:rsidR="0038348E" w:rsidRPr="004429C5" w:rsidRDefault="0038348E" w:rsidP="004429C5">
            <w:pPr>
              <w:jc w:val="center"/>
              <w:rPr>
                <w:rFonts w:eastAsia="Times New Roman" w:cs="Arial"/>
                <w:sz w:val="20"/>
                <w:szCs w:val="20"/>
                <w:lang w:eastAsia="en-GB"/>
              </w:rPr>
            </w:pPr>
            <w:r w:rsidRPr="004429C5">
              <w:rPr>
                <w:rFonts w:eastAsia="Times New Roman" w:cs="Arial"/>
                <w:sz w:val="20"/>
                <w:szCs w:val="20"/>
                <w:lang w:eastAsia="en-GB"/>
              </w:rPr>
              <w:t>USB Ports</w:t>
            </w:r>
          </w:p>
        </w:tc>
        <w:tc>
          <w:tcPr>
            <w:tcW w:w="2268" w:type="dxa"/>
            <w:noWrap/>
            <w:hideMark/>
          </w:tcPr>
          <w:p w14:paraId="15ECFB06"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2 x USB Host, 1 x USB Device</w:t>
            </w:r>
          </w:p>
        </w:tc>
        <w:tc>
          <w:tcPr>
            <w:tcW w:w="2409" w:type="dxa"/>
            <w:noWrap/>
            <w:hideMark/>
          </w:tcPr>
          <w:p w14:paraId="3F66D5B1"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1 x USB Host, 1 x USB Device</w:t>
            </w:r>
          </w:p>
        </w:tc>
        <w:tc>
          <w:tcPr>
            <w:tcW w:w="2410" w:type="dxa"/>
            <w:noWrap/>
            <w:hideMark/>
          </w:tcPr>
          <w:p w14:paraId="6720D033"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1 x USB Host, 1 x USB Device</w:t>
            </w:r>
          </w:p>
        </w:tc>
      </w:tr>
      <w:tr w:rsidR="0038348E" w:rsidRPr="0038348E" w14:paraId="0C8AA437" w14:textId="77777777" w:rsidTr="0038348E">
        <w:trPr>
          <w:trHeight w:val="300"/>
        </w:trPr>
        <w:tc>
          <w:tcPr>
            <w:cnfStyle w:val="001000000000" w:firstRow="0" w:lastRow="0" w:firstColumn="1" w:lastColumn="0" w:oddVBand="0" w:evenVBand="0" w:oddHBand="0" w:evenHBand="0" w:firstRowFirstColumn="0" w:firstRowLastColumn="0" w:lastRowFirstColumn="0" w:lastRowLastColumn="0"/>
            <w:tcW w:w="2122" w:type="dxa"/>
            <w:noWrap/>
            <w:hideMark/>
          </w:tcPr>
          <w:p w14:paraId="6048EA29" w14:textId="77777777" w:rsidR="0038348E" w:rsidRPr="004429C5" w:rsidRDefault="0038348E" w:rsidP="004429C5">
            <w:pPr>
              <w:jc w:val="center"/>
              <w:rPr>
                <w:rFonts w:eastAsia="Times New Roman" w:cs="Arial"/>
                <w:sz w:val="20"/>
                <w:szCs w:val="20"/>
                <w:lang w:eastAsia="en-GB"/>
              </w:rPr>
            </w:pPr>
            <w:r w:rsidRPr="004429C5">
              <w:rPr>
                <w:rFonts w:eastAsia="Times New Roman" w:cs="Arial"/>
                <w:sz w:val="20"/>
                <w:szCs w:val="20"/>
                <w:lang w:eastAsia="en-GB"/>
              </w:rPr>
              <w:t>Expansion Capabilities</w:t>
            </w:r>
          </w:p>
        </w:tc>
        <w:tc>
          <w:tcPr>
            <w:tcW w:w="2268" w:type="dxa"/>
            <w:noWrap/>
            <w:hideMark/>
          </w:tcPr>
          <w:p w14:paraId="684C1A35"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Expansion port for modules</w:t>
            </w:r>
          </w:p>
        </w:tc>
        <w:tc>
          <w:tcPr>
            <w:tcW w:w="2409" w:type="dxa"/>
            <w:noWrap/>
            <w:hideMark/>
          </w:tcPr>
          <w:p w14:paraId="4A9651FF"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None</w:t>
            </w:r>
          </w:p>
        </w:tc>
        <w:tc>
          <w:tcPr>
            <w:tcW w:w="2410" w:type="dxa"/>
            <w:noWrap/>
            <w:hideMark/>
          </w:tcPr>
          <w:p w14:paraId="03D48F50"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None</w:t>
            </w:r>
          </w:p>
        </w:tc>
      </w:tr>
      <w:tr w:rsidR="0038348E" w:rsidRPr="0038348E" w14:paraId="07330DED" w14:textId="77777777" w:rsidTr="003834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2" w:type="dxa"/>
            <w:noWrap/>
            <w:hideMark/>
          </w:tcPr>
          <w:p w14:paraId="3DCA95A4" w14:textId="77777777" w:rsidR="0038348E" w:rsidRPr="004429C5" w:rsidRDefault="0038348E" w:rsidP="004429C5">
            <w:pPr>
              <w:jc w:val="center"/>
              <w:rPr>
                <w:rFonts w:eastAsia="Times New Roman" w:cs="Arial"/>
                <w:sz w:val="20"/>
                <w:szCs w:val="20"/>
                <w:lang w:eastAsia="en-GB"/>
              </w:rPr>
            </w:pPr>
            <w:r w:rsidRPr="004429C5">
              <w:rPr>
                <w:rFonts w:eastAsia="Times New Roman" w:cs="Arial"/>
                <w:sz w:val="20"/>
                <w:szCs w:val="20"/>
                <w:lang w:eastAsia="en-GB"/>
              </w:rPr>
              <w:t>Protocol Support</w:t>
            </w:r>
          </w:p>
        </w:tc>
        <w:tc>
          <w:tcPr>
            <w:tcW w:w="2268" w:type="dxa"/>
            <w:noWrap/>
            <w:hideMark/>
          </w:tcPr>
          <w:p w14:paraId="1FDB8F3E"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Over 300 protocols; multi-protocol support</w:t>
            </w:r>
          </w:p>
        </w:tc>
        <w:tc>
          <w:tcPr>
            <w:tcW w:w="2409" w:type="dxa"/>
            <w:noWrap/>
            <w:hideMark/>
          </w:tcPr>
          <w:p w14:paraId="45130F1F"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EtherNet/IP, DF1, DH-485</w:t>
            </w:r>
          </w:p>
        </w:tc>
        <w:tc>
          <w:tcPr>
            <w:tcW w:w="2410" w:type="dxa"/>
            <w:noWrap/>
            <w:hideMark/>
          </w:tcPr>
          <w:p w14:paraId="0737EAB0"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PROFINET, MPI, PROFIBUS DP</w:t>
            </w:r>
          </w:p>
        </w:tc>
      </w:tr>
      <w:tr w:rsidR="0038348E" w:rsidRPr="0038348E" w14:paraId="3B7A7D7E" w14:textId="77777777" w:rsidTr="0038348E">
        <w:trPr>
          <w:trHeight w:val="300"/>
        </w:trPr>
        <w:tc>
          <w:tcPr>
            <w:cnfStyle w:val="001000000000" w:firstRow="0" w:lastRow="0" w:firstColumn="1" w:lastColumn="0" w:oddVBand="0" w:evenVBand="0" w:oddHBand="0" w:evenHBand="0" w:firstRowFirstColumn="0" w:firstRowLastColumn="0" w:lastRowFirstColumn="0" w:lastRowLastColumn="0"/>
            <w:tcW w:w="2122" w:type="dxa"/>
            <w:noWrap/>
            <w:hideMark/>
          </w:tcPr>
          <w:p w14:paraId="4CA9E21D" w14:textId="77777777" w:rsidR="0038348E" w:rsidRPr="004429C5" w:rsidRDefault="0038348E" w:rsidP="004429C5">
            <w:pPr>
              <w:jc w:val="center"/>
              <w:rPr>
                <w:rFonts w:eastAsia="Times New Roman" w:cs="Arial"/>
                <w:sz w:val="20"/>
                <w:szCs w:val="20"/>
                <w:lang w:eastAsia="en-GB"/>
              </w:rPr>
            </w:pPr>
            <w:r w:rsidRPr="004429C5">
              <w:rPr>
                <w:rFonts w:eastAsia="Times New Roman" w:cs="Arial"/>
                <w:sz w:val="20"/>
                <w:szCs w:val="20"/>
                <w:lang w:eastAsia="en-GB"/>
              </w:rPr>
              <w:t>Data Logging &amp; Web Server</w:t>
            </w:r>
          </w:p>
        </w:tc>
        <w:tc>
          <w:tcPr>
            <w:tcW w:w="2268" w:type="dxa"/>
            <w:noWrap/>
            <w:hideMark/>
          </w:tcPr>
          <w:p w14:paraId="2C544209"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Yes</w:t>
            </w:r>
          </w:p>
        </w:tc>
        <w:tc>
          <w:tcPr>
            <w:tcW w:w="2409" w:type="dxa"/>
            <w:noWrap/>
            <w:hideMark/>
          </w:tcPr>
          <w:p w14:paraId="37762265"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No</w:t>
            </w:r>
          </w:p>
        </w:tc>
        <w:tc>
          <w:tcPr>
            <w:tcW w:w="2410" w:type="dxa"/>
            <w:noWrap/>
            <w:hideMark/>
          </w:tcPr>
          <w:p w14:paraId="4A124F56"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No</w:t>
            </w:r>
          </w:p>
        </w:tc>
      </w:tr>
      <w:tr w:rsidR="0038348E" w:rsidRPr="0038348E" w14:paraId="7ACBECB2" w14:textId="77777777" w:rsidTr="003834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2" w:type="dxa"/>
            <w:noWrap/>
            <w:hideMark/>
          </w:tcPr>
          <w:p w14:paraId="652D3026" w14:textId="77777777" w:rsidR="0038348E" w:rsidRPr="004429C5" w:rsidRDefault="0038348E" w:rsidP="004429C5">
            <w:pPr>
              <w:jc w:val="center"/>
              <w:rPr>
                <w:rFonts w:eastAsia="Times New Roman" w:cs="Arial"/>
                <w:sz w:val="20"/>
                <w:szCs w:val="20"/>
                <w:lang w:eastAsia="en-GB"/>
              </w:rPr>
            </w:pPr>
            <w:r w:rsidRPr="004429C5">
              <w:rPr>
                <w:rFonts w:eastAsia="Times New Roman" w:cs="Arial"/>
                <w:sz w:val="20"/>
                <w:szCs w:val="20"/>
                <w:lang w:eastAsia="en-GB"/>
              </w:rPr>
              <w:t>Power Supply</w:t>
            </w:r>
          </w:p>
        </w:tc>
        <w:tc>
          <w:tcPr>
            <w:tcW w:w="2268" w:type="dxa"/>
            <w:noWrap/>
            <w:hideMark/>
          </w:tcPr>
          <w:p w14:paraId="119D18CB"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10–30 VDC</w:t>
            </w:r>
          </w:p>
        </w:tc>
        <w:tc>
          <w:tcPr>
            <w:tcW w:w="2409" w:type="dxa"/>
            <w:noWrap/>
            <w:hideMark/>
          </w:tcPr>
          <w:p w14:paraId="52CCE84E"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18–30 VDC</w:t>
            </w:r>
          </w:p>
        </w:tc>
        <w:tc>
          <w:tcPr>
            <w:tcW w:w="2410" w:type="dxa"/>
            <w:noWrap/>
            <w:hideMark/>
          </w:tcPr>
          <w:p w14:paraId="19F8D9E5"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24 VDC</w:t>
            </w:r>
          </w:p>
        </w:tc>
      </w:tr>
      <w:tr w:rsidR="0038348E" w:rsidRPr="0038348E" w14:paraId="60E4D870" w14:textId="77777777" w:rsidTr="0038348E">
        <w:trPr>
          <w:trHeight w:val="300"/>
        </w:trPr>
        <w:tc>
          <w:tcPr>
            <w:cnfStyle w:val="001000000000" w:firstRow="0" w:lastRow="0" w:firstColumn="1" w:lastColumn="0" w:oddVBand="0" w:evenVBand="0" w:oddHBand="0" w:evenHBand="0" w:firstRowFirstColumn="0" w:firstRowLastColumn="0" w:lastRowFirstColumn="0" w:lastRowLastColumn="0"/>
            <w:tcW w:w="2122" w:type="dxa"/>
            <w:noWrap/>
            <w:hideMark/>
          </w:tcPr>
          <w:p w14:paraId="7C4465F1" w14:textId="77777777" w:rsidR="0038348E" w:rsidRPr="004429C5" w:rsidRDefault="0038348E" w:rsidP="004429C5">
            <w:pPr>
              <w:jc w:val="center"/>
              <w:rPr>
                <w:rFonts w:eastAsia="Times New Roman" w:cs="Arial"/>
                <w:sz w:val="20"/>
                <w:szCs w:val="20"/>
                <w:lang w:eastAsia="en-GB"/>
              </w:rPr>
            </w:pPr>
            <w:r w:rsidRPr="004429C5">
              <w:rPr>
                <w:rFonts w:eastAsia="Times New Roman" w:cs="Arial"/>
                <w:sz w:val="20"/>
                <w:szCs w:val="20"/>
                <w:lang w:eastAsia="en-GB"/>
              </w:rPr>
              <w:t>Operating Temperature Range</w:t>
            </w:r>
          </w:p>
        </w:tc>
        <w:tc>
          <w:tcPr>
            <w:tcW w:w="2268" w:type="dxa"/>
            <w:noWrap/>
            <w:hideMark/>
          </w:tcPr>
          <w:p w14:paraId="6707C35D"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-10°C to 50°C</w:t>
            </w:r>
          </w:p>
        </w:tc>
        <w:tc>
          <w:tcPr>
            <w:tcW w:w="2409" w:type="dxa"/>
            <w:noWrap/>
            <w:hideMark/>
          </w:tcPr>
          <w:p w14:paraId="2FDEA785"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0°C to 55°C</w:t>
            </w:r>
          </w:p>
        </w:tc>
        <w:tc>
          <w:tcPr>
            <w:tcW w:w="2410" w:type="dxa"/>
            <w:noWrap/>
            <w:hideMark/>
          </w:tcPr>
          <w:p w14:paraId="0BCD5FE7"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0°C to 50°C</w:t>
            </w:r>
          </w:p>
        </w:tc>
      </w:tr>
      <w:tr w:rsidR="0038348E" w:rsidRPr="0038348E" w14:paraId="6466DF88" w14:textId="77777777" w:rsidTr="003834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2" w:type="dxa"/>
            <w:noWrap/>
            <w:hideMark/>
          </w:tcPr>
          <w:p w14:paraId="46503161" w14:textId="77777777" w:rsidR="0038348E" w:rsidRPr="004429C5" w:rsidRDefault="0038348E" w:rsidP="004429C5">
            <w:pPr>
              <w:jc w:val="center"/>
              <w:rPr>
                <w:rFonts w:eastAsia="Times New Roman" w:cs="Arial"/>
                <w:sz w:val="20"/>
                <w:szCs w:val="20"/>
                <w:lang w:eastAsia="en-GB"/>
              </w:rPr>
            </w:pPr>
            <w:r w:rsidRPr="004429C5">
              <w:rPr>
                <w:rFonts w:eastAsia="Times New Roman" w:cs="Arial"/>
                <w:sz w:val="20"/>
                <w:szCs w:val="20"/>
                <w:lang w:eastAsia="en-GB"/>
              </w:rPr>
              <w:t>Environmental Ratings</w:t>
            </w:r>
          </w:p>
        </w:tc>
        <w:tc>
          <w:tcPr>
            <w:tcW w:w="2268" w:type="dxa"/>
            <w:noWrap/>
            <w:hideMark/>
          </w:tcPr>
          <w:p w14:paraId="0D833746"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NEMA 4X/IP66 front panel</w:t>
            </w:r>
          </w:p>
        </w:tc>
        <w:tc>
          <w:tcPr>
            <w:tcW w:w="2409" w:type="dxa"/>
            <w:noWrap/>
            <w:hideMark/>
          </w:tcPr>
          <w:p w14:paraId="7DEC3485"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NEMA 4X/IP66 front panel</w:t>
            </w:r>
          </w:p>
        </w:tc>
        <w:tc>
          <w:tcPr>
            <w:tcW w:w="2410" w:type="dxa"/>
            <w:noWrap/>
            <w:hideMark/>
          </w:tcPr>
          <w:p w14:paraId="69A7C614"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IP65 front panel</w:t>
            </w:r>
          </w:p>
        </w:tc>
      </w:tr>
      <w:tr w:rsidR="0038348E" w:rsidRPr="0038348E" w14:paraId="2C4D5080" w14:textId="77777777" w:rsidTr="0038348E">
        <w:trPr>
          <w:trHeight w:val="300"/>
        </w:trPr>
        <w:tc>
          <w:tcPr>
            <w:cnfStyle w:val="001000000000" w:firstRow="0" w:lastRow="0" w:firstColumn="1" w:lastColumn="0" w:oddVBand="0" w:evenVBand="0" w:oddHBand="0" w:evenHBand="0" w:firstRowFirstColumn="0" w:firstRowLastColumn="0" w:lastRowFirstColumn="0" w:lastRowLastColumn="0"/>
            <w:tcW w:w="2122" w:type="dxa"/>
            <w:noWrap/>
            <w:hideMark/>
          </w:tcPr>
          <w:p w14:paraId="599A3E52" w14:textId="77777777" w:rsidR="0038348E" w:rsidRPr="004429C5" w:rsidRDefault="0038348E" w:rsidP="004429C5">
            <w:pPr>
              <w:jc w:val="center"/>
              <w:rPr>
                <w:rFonts w:eastAsia="Times New Roman" w:cs="Arial"/>
                <w:sz w:val="20"/>
                <w:szCs w:val="20"/>
                <w:lang w:eastAsia="en-GB"/>
              </w:rPr>
            </w:pPr>
            <w:r w:rsidRPr="004429C5">
              <w:rPr>
                <w:rFonts w:eastAsia="Times New Roman" w:cs="Arial"/>
                <w:sz w:val="20"/>
                <w:szCs w:val="20"/>
                <w:lang w:eastAsia="en-GB"/>
              </w:rPr>
              <w:lastRenderedPageBreak/>
              <w:t>Configuration Software</w:t>
            </w:r>
          </w:p>
        </w:tc>
        <w:tc>
          <w:tcPr>
            <w:tcW w:w="2268" w:type="dxa"/>
            <w:noWrap/>
            <w:hideMark/>
          </w:tcPr>
          <w:p w14:paraId="0D55A86F" w14:textId="3BEEA6F1"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Crimson 3.1</w:t>
            </w:r>
          </w:p>
        </w:tc>
        <w:tc>
          <w:tcPr>
            <w:tcW w:w="2409" w:type="dxa"/>
            <w:noWrap/>
            <w:hideMark/>
          </w:tcPr>
          <w:p w14:paraId="2A2B593B" w14:textId="4D874E88"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FactoryTalk View Studio</w:t>
            </w:r>
          </w:p>
        </w:tc>
        <w:tc>
          <w:tcPr>
            <w:tcW w:w="2410" w:type="dxa"/>
            <w:noWrap/>
            <w:hideMark/>
          </w:tcPr>
          <w:p w14:paraId="5C0AFB08"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WinCC Basic</w:t>
            </w:r>
          </w:p>
        </w:tc>
      </w:tr>
      <w:tr w:rsidR="0038348E" w:rsidRPr="0038348E" w14:paraId="0A34EDEB" w14:textId="77777777" w:rsidTr="003834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2" w:type="dxa"/>
            <w:noWrap/>
            <w:hideMark/>
          </w:tcPr>
          <w:p w14:paraId="2D161C3D" w14:textId="77777777" w:rsidR="0038348E" w:rsidRPr="004429C5" w:rsidRDefault="0038348E" w:rsidP="004429C5">
            <w:pPr>
              <w:jc w:val="center"/>
              <w:rPr>
                <w:rFonts w:eastAsia="Times New Roman" w:cs="Arial"/>
                <w:sz w:val="20"/>
                <w:szCs w:val="20"/>
                <w:lang w:eastAsia="en-GB"/>
              </w:rPr>
            </w:pPr>
            <w:r w:rsidRPr="004429C5">
              <w:rPr>
                <w:rFonts w:eastAsia="Times New Roman" w:cs="Arial"/>
                <w:sz w:val="20"/>
                <w:szCs w:val="20"/>
                <w:lang w:eastAsia="en-GB"/>
              </w:rPr>
              <w:t>Notable Features</w:t>
            </w:r>
          </w:p>
        </w:tc>
        <w:tc>
          <w:tcPr>
            <w:tcW w:w="2268" w:type="dxa"/>
            <w:noWrap/>
            <w:hideMark/>
          </w:tcPr>
          <w:p w14:paraId="44460C8D"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Web server, SD card, modular expansion</w:t>
            </w:r>
          </w:p>
        </w:tc>
        <w:tc>
          <w:tcPr>
            <w:tcW w:w="2409" w:type="dxa"/>
            <w:noWrap/>
            <w:hideMark/>
          </w:tcPr>
          <w:p w14:paraId="4E5C667F"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Rockwell integration, prebuilt templates</w:t>
            </w:r>
          </w:p>
        </w:tc>
        <w:tc>
          <w:tcPr>
            <w:tcW w:w="2410" w:type="dxa"/>
            <w:noWrap/>
            <w:hideMark/>
          </w:tcPr>
          <w:p w14:paraId="49D4F7D8" w14:textId="77777777" w:rsidR="0038348E" w:rsidRPr="004429C5" w:rsidRDefault="0038348E" w:rsidP="004429C5">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Basic control, Siemens integration</w:t>
            </w:r>
          </w:p>
        </w:tc>
      </w:tr>
      <w:tr w:rsidR="0038348E" w:rsidRPr="0038348E" w14:paraId="44FE7644" w14:textId="77777777" w:rsidTr="0038348E">
        <w:trPr>
          <w:trHeight w:val="300"/>
        </w:trPr>
        <w:tc>
          <w:tcPr>
            <w:cnfStyle w:val="001000000000" w:firstRow="0" w:lastRow="0" w:firstColumn="1" w:lastColumn="0" w:oddVBand="0" w:evenVBand="0" w:oddHBand="0" w:evenHBand="0" w:firstRowFirstColumn="0" w:firstRowLastColumn="0" w:lastRowFirstColumn="0" w:lastRowLastColumn="0"/>
            <w:tcW w:w="2122" w:type="dxa"/>
            <w:noWrap/>
            <w:hideMark/>
          </w:tcPr>
          <w:p w14:paraId="2B97F8AF" w14:textId="77777777" w:rsidR="0038348E" w:rsidRPr="004429C5" w:rsidRDefault="0038348E" w:rsidP="004429C5">
            <w:pPr>
              <w:jc w:val="center"/>
              <w:rPr>
                <w:rFonts w:eastAsia="Times New Roman" w:cs="Arial"/>
                <w:sz w:val="20"/>
                <w:szCs w:val="20"/>
                <w:lang w:eastAsia="en-GB"/>
              </w:rPr>
            </w:pPr>
            <w:r w:rsidRPr="004429C5">
              <w:rPr>
                <w:rFonts w:eastAsia="Times New Roman" w:cs="Arial"/>
                <w:sz w:val="20"/>
                <w:szCs w:val="20"/>
                <w:lang w:eastAsia="en-GB"/>
              </w:rPr>
              <w:t>Typical Applications</w:t>
            </w:r>
          </w:p>
        </w:tc>
        <w:tc>
          <w:tcPr>
            <w:tcW w:w="2268" w:type="dxa"/>
            <w:noWrap/>
            <w:hideMark/>
          </w:tcPr>
          <w:p w14:paraId="002C20C7"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Complex, multi-protocol integration</w:t>
            </w:r>
          </w:p>
        </w:tc>
        <w:tc>
          <w:tcPr>
            <w:tcW w:w="2409" w:type="dxa"/>
            <w:noWrap/>
            <w:hideMark/>
          </w:tcPr>
          <w:p w14:paraId="37F2258B"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Standard HMI in Rockwell environments</w:t>
            </w:r>
          </w:p>
        </w:tc>
        <w:tc>
          <w:tcPr>
            <w:tcW w:w="2410" w:type="dxa"/>
            <w:noWrap/>
            <w:hideMark/>
          </w:tcPr>
          <w:p w14:paraId="5F9728A0" w14:textId="77777777" w:rsidR="0038348E" w:rsidRPr="004429C5" w:rsidRDefault="0038348E" w:rsidP="004429C5">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en-GB"/>
              </w:rPr>
            </w:pPr>
            <w:r w:rsidRPr="004429C5">
              <w:rPr>
                <w:rFonts w:eastAsia="Times New Roman" w:cs="Arial"/>
                <w:color w:val="000000"/>
                <w:sz w:val="20"/>
                <w:szCs w:val="20"/>
                <w:lang w:eastAsia="en-GB"/>
              </w:rPr>
              <w:t>Simple applications in Siemens setups</w:t>
            </w:r>
          </w:p>
        </w:tc>
      </w:tr>
    </w:tbl>
    <w:p w14:paraId="33B37B67" w14:textId="77777777" w:rsidR="00997FD2" w:rsidRPr="00474CD4" w:rsidRDefault="00997FD2" w:rsidP="00474CD4">
      <w:pPr>
        <w:spacing w:line="360" w:lineRule="auto"/>
        <w:rPr>
          <w:rStyle w:val="Strong"/>
          <w:b w:val="0"/>
          <w:bCs w:val="0"/>
          <w:szCs w:val="24"/>
        </w:rPr>
      </w:pPr>
    </w:p>
    <w:p w14:paraId="04BA3B7D" w14:textId="15C23513" w:rsidR="00997FD2" w:rsidRPr="00F4580B" w:rsidRDefault="00182F0E" w:rsidP="00F4580B">
      <w:pPr>
        <w:pStyle w:val="Heading3"/>
        <w:spacing w:line="360" w:lineRule="auto"/>
        <w:rPr>
          <w:rStyle w:val="Strong"/>
          <w:b w:val="0"/>
          <w:bCs w:val="0"/>
          <w:color w:val="1F4E79" w:themeColor="accent5" w:themeShade="80"/>
          <w:sz w:val="28"/>
          <w:szCs w:val="28"/>
        </w:rPr>
      </w:pPr>
      <w:bookmarkStart w:id="50" w:name="_Toc196747340"/>
      <w:r w:rsidRPr="00F4580B">
        <w:rPr>
          <w:rStyle w:val="Strong"/>
          <w:b w:val="0"/>
          <w:bCs w:val="0"/>
          <w:color w:val="1F4E79" w:themeColor="accent5" w:themeShade="80"/>
          <w:sz w:val="28"/>
          <w:szCs w:val="28"/>
        </w:rPr>
        <w:t>3.</w:t>
      </w:r>
      <w:r w:rsidR="00DC65DD">
        <w:rPr>
          <w:rStyle w:val="Strong"/>
          <w:b w:val="0"/>
          <w:bCs w:val="0"/>
          <w:color w:val="1F4E79" w:themeColor="accent5" w:themeShade="80"/>
          <w:sz w:val="28"/>
          <w:szCs w:val="28"/>
        </w:rPr>
        <w:t>5</w:t>
      </w:r>
      <w:r w:rsidR="0043527F" w:rsidRPr="00F4580B">
        <w:rPr>
          <w:rStyle w:val="Strong"/>
          <w:b w:val="0"/>
          <w:bCs w:val="0"/>
          <w:color w:val="1F4E79" w:themeColor="accent5" w:themeShade="80"/>
          <w:sz w:val="28"/>
          <w:szCs w:val="28"/>
        </w:rPr>
        <w:t>.3</w:t>
      </w:r>
      <w:r w:rsidRPr="00F4580B">
        <w:rPr>
          <w:rStyle w:val="Strong"/>
          <w:b w:val="0"/>
          <w:bCs w:val="0"/>
          <w:color w:val="1F4E79" w:themeColor="accent5" w:themeShade="80"/>
          <w:sz w:val="28"/>
          <w:szCs w:val="28"/>
        </w:rPr>
        <w:t xml:space="preserve"> Cable Selection</w:t>
      </w:r>
      <w:bookmarkEnd w:id="50"/>
      <w:r w:rsidRPr="00F4580B">
        <w:rPr>
          <w:rStyle w:val="Strong"/>
          <w:b w:val="0"/>
          <w:bCs w:val="0"/>
          <w:color w:val="1F4E79" w:themeColor="accent5" w:themeShade="80"/>
          <w:sz w:val="28"/>
          <w:szCs w:val="28"/>
        </w:rPr>
        <w:t xml:space="preserve"> </w:t>
      </w:r>
    </w:p>
    <w:p w14:paraId="5A7B4256" w14:textId="4C214DF2" w:rsidR="00F94508" w:rsidRPr="00474CD4" w:rsidRDefault="00474CD4" w:rsidP="00474CD4">
      <w:pPr>
        <w:spacing w:line="360" w:lineRule="auto"/>
        <w:rPr>
          <w:rStyle w:val="Strong"/>
          <w:b w:val="0"/>
          <w:bCs w:val="0"/>
          <w:szCs w:val="24"/>
        </w:rPr>
      </w:pPr>
      <w:r w:rsidRPr="00474CD4">
        <w:rPr>
          <w:szCs w:val="24"/>
        </w:rPr>
        <w:t>The project required a range of cabling solutions to support control signals and power distribution between panels and field devices. A 10-pair screened cable was used for internal panel signal wiring, while a 19-core 1.5 mm² SWA (Steel Wire Armoured) cable was selected for interconnecting the network panel with the pump control panel. This ensured both sufficient core count and mechanical protection suitable for the site’s industrial environment. Tri-rated 18 AWG (0.75 mm²) cable was used for internal panel terminations, offering flexibility and compliance with electrical panel standards. Glands, heat shrink, and general cable management accessories were also used to ensure a safe, tidy, and professional installation.</w:t>
      </w:r>
    </w:p>
    <w:p w14:paraId="4DF02AFD" w14:textId="42FFF310" w:rsidR="00997FD2" w:rsidRPr="00F4580B" w:rsidRDefault="00BA0128" w:rsidP="00F4580B">
      <w:pPr>
        <w:pStyle w:val="Heading3"/>
        <w:spacing w:line="360" w:lineRule="auto"/>
        <w:rPr>
          <w:rStyle w:val="Strong"/>
          <w:b w:val="0"/>
          <w:bCs w:val="0"/>
          <w:color w:val="1F4E79" w:themeColor="accent5" w:themeShade="80"/>
          <w:sz w:val="28"/>
          <w:szCs w:val="28"/>
        </w:rPr>
      </w:pPr>
      <w:bookmarkStart w:id="51" w:name="_Toc196747341"/>
      <w:r w:rsidRPr="00F4580B">
        <w:rPr>
          <w:rStyle w:val="Strong"/>
          <w:b w:val="0"/>
          <w:bCs w:val="0"/>
          <w:color w:val="1F4E79" w:themeColor="accent5" w:themeShade="80"/>
          <w:sz w:val="28"/>
          <w:szCs w:val="28"/>
        </w:rPr>
        <w:t>3.</w:t>
      </w:r>
      <w:r w:rsidR="00DC65DD">
        <w:rPr>
          <w:rStyle w:val="Strong"/>
          <w:b w:val="0"/>
          <w:bCs w:val="0"/>
          <w:color w:val="1F4E79" w:themeColor="accent5" w:themeShade="80"/>
          <w:sz w:val="28"/>
          <w:szCs w:val="28"/>
        </w:rPr>
        <w:t>5</w:t>
      </w:r>
      <w:r w:rsidR="0043527F" w:rsidRPr="00F4580B">
        <w:rPr>
          <w:rStyle w:val="Strong"/>
          <w:b w:val="0"/>
          <w:bCs w:val="0"/>
          <w:color w:val="1F4E79" w:themeColor="accent5" w:themeShade="80"/>
          <w:sz w:val="28"/>
          <w:szCs w:val="28"/>
        </w:rPr>
        <w:t xml:space="preserve">.4 </w:t>
      </w:r>
      <w:r w:rsidR="00474CD4" w:rsidRPr="00F4580B">
        <w:rPr>
          <w:color w:val="1F4E79" w:themeColor="accent5" w:themeShade="80"/>
          <w:sz w:val="28"/>
          <w:szCs w:val="28"/>
        </w:rPr>
        <w:t>Control Panel Components</w:t>
      </w:r>
      <w:bookmarkEnd w:id="51"/>
    </w:p>
    <w:p w14:paraId="65A988F0" w14:textId="42848351" w:rsidR="00997FD2" w:rsidRPr="00474CD4" w:rsidRDefault="00B42502" w:rsidP="00474CD4">
      <w:pPr>
        <w:spacing w:line="360" w:lineRule="auto"/>
        <w:rPr>
          <w:rStyle w:val="Strong"/>
          <w:b w:val="0"/>
          <w:bCs w:val="0"/>
          <w:szCs w:val="24"/>
        </w:rPr>
      </w:pPr>
      <w:r w:rsidRPr="00B42502">
        <w:rPr>
          <w:szCs w:val="24"/>
        </w:rPr>
        <w:t>A range of standard panel components were used in the build, including relays, terminal blocks, DIN rail, and trunking. Schneider and Finder relays were selected based on reliability and availability, while modular terminal blocks ensured neat and serviceable wiring layouts. Accessories such as ferrules, grommet strips, and cable markers supported a clear and maintainable design. All components were chosen to match existing Tata Steel specifications, ensuring standardisation and compatibility across site installations.</w:t>
      </w:r>
    </w:p>
    <w:p w14:paraId="31D46ADE" w14:textId="0FB19A00" w:rsidR="00997FD2" w:rsidRPr="00F4580B" w:rsidRDefault="00B42502" w:rsidP="00F4580B">
      <w:pPr>
        <w:pStyle w:val="Heading3"/>
        <w:spacing w:line="360" w:lineRule="auto"/>
        <w:rPr>
          <w:rStyle w:val="Strong"/>
          <w:color w:val="1F4E79" w:themeColor="accent5" w:themeShade="80"/>
          <w:sz w:val="28"/>
          <w:szCs w:val="28"/>
        </w:rPr>
      </w:pPr>
      <w:bookmarkStart w:id="52" w:name="_Toc196747342"/>
      <w:r w:rsidRPr="00F4580B">
        <w:rPr>
          <w:color w:val="1F4E79" w:themeColor="accent5" w:themeShade="80"/>
          <w:sz w:val="28"/>
          <w:szCs w:val="28"/>
        </w:rPr>
        <w:t>3.</w:t>
      </w:r>
      <w:r w:rsidR="00DC65DD">
        <w:rPr>
          <w:color w:val="1F4E79" w:themeColor="accent5" w:themeShade="80"/>
          <w:sz w:val="28"/>
          <w:szCs w:val="28"/>
        </w:rPr>
        <w:t>5</w:t>
      </w:r>
      <w:r w:rsidRPr="00F4580B">
        <w:rPr>
          <w:color w:val="1F4E79" w:themeColor="accent5" w:themeShade="80"/>
          <w:sz w:val="28"/>
          <w:szCs w:val="28"/>
        </w:rPr>
        <w:t>.5 Tools &amp; Installation Aids</w:t>
      </w:r>
      <w:bookmarkEnd w:id="52"/>
    </w:p>
    <w:p w14:paraId="4D806F4B" w14:textId="423C18D5" w:rsidR="00997FD2" w:rsidRPr="00474CD4" w:rsidRDefault="00B42502" w:rsidP="00474CD4">
      <w:pPr>
        <w:spacing w:line="360" w:lineRule="auto"/>
        <w:rPr>
          <w:rStyle w:val="Strong"/>
          <w:b w:val="0"/>
          <w:bCs w:val="0"/>
          <w:szCs w:val="24"/>
        </w:rPr>
      </w:pPr>
      <w:r w:rsidRPr="00B42502">
        <w:rPr>
          <w:szCs w:val="24"/>
        </w:rPr>
        <w:t xml:space="preserve">General installation accessories such as Wago lever terminals, 3M double-sided tape, and heat shrink tubing were used to support fast and clean installation work. These resources helped with temporary test setups, cable dressing, and mounting of </w:t>
      </w:r>
      <w:r w:rsidRPr="00B42502">
        <w:rPr>
          <w:szCs w:val="24"/>
        </w:rPr>
        <w:lastRenderedPageBreak/>
        <w:t>components within the panel. Small but essential consumables were pre-packaged for use on-site to reduce installation time and improve efficiency during shutdown periods.</w:t>
      </w:r>
    </w:p>
    <w:p w14:paraId="056BC3FE" w14:textId="2A4975C9" w:rsidR="00997FD2" w:rsidRPr="00F4580B" w:rsidRDefault="00966830" w:rsidP="00F4580B">
      <w:pPr>
        <w:pStyle w:val="Heading3"/>
        <w:spacing w:line="360" w:lineRule="auto"/>
        <w:rPr>
          <w:rStyle w:val="Strong"/>
          <w:b w:val="0"/>
          <w:bCs w:val="0"/>
          <w:sz w:val="28"/>
          <w:szCs w:val="28"/>
        </w:rPr>
      </w:pPr>
      <w:bookmarkStart w:id="53" w:name="_Toc196747343"/>
      <w:r w:rsidRPr="00F4580B">
        <w:rPr>
          <w:rStyle w:val="Strong"/>
          <w:b w:val="0"/>
          <w:bCs w:val="0"/>
          <w:color w:val="1F4E79" w:themeColor="accent5" w:themeShade="80"/>
          <w:sz w:val="28"/>
          <w:szCs w:val="28"/>
        </w:rPr>
        <w:t>3.</w:t>
      </w:r>
      <w:r w:rsidR="00DC65DD">
        <w:rPr>
          <w:rStyle w:val="Strong"/>
          <w:b w:val="0"/>
          <w:bCs w:val="0"/>
          <w:color w:val="1F4E79" w:themeColor="accent5" w:themeShade="80"/>
          <w:sz w:val="28"/>
          <w:szCs w:val="28"/>
        </w:rPr>
        <w:t>5</w:t>
      </w:r>
      <w:r w:rsidRPr="00F4580B">
        <w:rPr>
          <w:rStyle w:val="Strong"/>
          <w:b w:val="0"/>
          <w:bCs w:val="0"/>
          <w:color w:val="1F4E79" w:themeColor="accent5" w:themeShade="80"/>
          <w:sz w:val="28"/>
          <w:szCs w:val="28"/>
        </w:rPr>
        <w:t xml:space="preserve">.6 </w:t>
      </w:r>
      <w:r w:rsidRPr="00F4580B">
        <w:rPr>
          <w:color w:val="1F4E79" w:themeColor="accent5" w:themeShade="80"/>
          <w:sz w:val="28"/>
          <w:szCs w:val="28"/>
        </w:rPr>
        <w:t>Safety &amp; Labelling</w:t>
      </w:r>
      <w:bookmarkEnd w:id="53"/>
    </w:p>
    <w:p w14:paraId="0BDCBADE" w14:textId="4ACB45F2" w:rsidR="00997FD2" w:rsidRPr="00474CD4" w:rsidRDefault="00966830" w:rsidP="00474CD4">
      <w:pPr>
        <w:spacing w:line="360" w:lineRule="auto"/>
        <w:rPr>
          <w:rStyle w:val="Strong"/>
          <w:b w:val="0"/>
          <w:bCs w:val="0"/>
          <w:szCs w:val="24"/>
        </w:rPr>
      </w:pPr>
      <w:r w:rsidRPr="00966830">
        <w:rPr>
          <w:szCs w:val="24"/>
        </w:rPr>
        <w:t>To comply with electrical safety and site identification standards, cable labels, warning tags, and panel markings were applied throughout the build. These labels ensure that operators and maintenance staff can easily trace and identify connections during servicing or fault diagnosis. Proper labelling also contributes to site audit compliance and reduces risk during isolation procedures</w:t>
      </w:r>
      <w:r w:rsidR="00614D3F">
        <w:rPr>
          <w:szCs w:val="24"/>
        </w:rPr>
        <w:t xml:space="preserve"> </w:t>
      </w:r>
      <w:sdt>
        <w:sdtPr>
          <w:rPr>
            <w:szCs w:val="24"/>
          </w:rPr>
          <w:id w:val="717320004"/>
          <w:citation/>
        </w:sdtPr>
        <w:sdtEndPr/>
        <w:sdtContent>
          <w:r w:rsidR="00614D3F">
            <w:rPr>
              <w:szCs w:val="24"/>
            </w:rPr>
            <w:fldChar w:fldCharType="begin"/>
          </w:r>
          <w:r w:rsidR="00614D3F">
            <w:rPr>
              <w:szCs w:val="24"/>
            </w:rPr>
            <w:instrText xml:space="preserve"> CITATION Tat24 \l 2057 </w:instrText>
          </w:r>
          <w:r w:rsidR="00614D3F">
            <w:rPr>
              <w:szCs w:val="24"/>
            </w:rPr>
            <w:fldChar w:fldCharType="separate"/>
          </w:r>
          <w:r w:rsidR="000F3B9F" w:rsidRPr="000F3B9F">
            <w:rPr>
              <w:noProof/>
              <w:szCs w:val="24"/>
            </w:rPr>
            <w:t>[22]</w:t>
          </w:r>
          <w:r w:rsidR="00614D3F">
            <w:rPr>
              <w:szCs w:val="24"/>
            </w:rPr>
            <w:fldChar w:fldCharType="end"/>
          </w:r>
        </w:sdtContent>
      </w:sdt>
      <w:r w:rsidRPr="00966830">
        <w:rPr>
          <w:szCs w:val="24"/>
        </w:rPr>
        <w:t>.</w:t>
      </w:r>
    </w:p>
    <w:p w14:paraId="52EAF1E7" w14:textId="2CF4AEBD" w:rsidR="0075167D" w:rsidRPr="00F4580B" w:rsidRDefault="0075167D" w:rsidP="0075167D">
      <w:pPr>
        <w:pStyle w:val="Heading3"/>
        <w:spacing w:line="360" w:lineRule="auto"/>
        <w:rPr>
          <w:rStyle w:val="Strong"/>
          <w:b w:val="0"/>
          <w:bCs w:val="0"/>
          <w:sz w:val="28"/>
          <w:szCs w:val="28"/>
        </w:rPr>
      </w:pPr>
      <w:bookmarkStart w:id="54" w:name="_Toc196747344"/>
      <w:r w:rsidRPr="00F4580B">
        <w:rPr>
          <w:rStyle w:val="Strong"/>
          <w:b w:val="0"/>
          <w:bCs w:val="0"/>
          <w:color w:val="1F4E79" w:themeColor="accent5" w:themeShade="80"/>
          <w:sz w:val="28"/>
          <w:szCs w:val="28"/>
        </w:rPr>
        <w:t>3.</w:t>
      </w:r>
      <w:r>
        <w:rPr>
          <w:rStyle w:val="Strong"/>
          <w:b w:val="0"/>
          <w:bCs w:val="0"/>
          <w:color w:val="1F4E79" w:themeColor="accent5" w:themeShade="80"/>
          <w:sz w:val="28"/>
          <w:szCs w:val="28"/>
        </w:rPr>
        <w:t>5</w:t>
      </w:r>
      <w:r w:rsidRPr="00F4580B">
        <w:rPr>
          <w:rStyle w:val="Strong"/>
          <w:b w:val="0"/>
          <w:bCs w:val="0"/>
          <w:color w:val="1F4E79" w:themeColor="accent5" w:themeShade="80"/>
          <w:sz w:val="28"/>
          <w:szCs w:val="28"/>
        </w:rPr>
        <w:t>.</w:t>
      </w:r>
      <w:r>
        <w:rPr>
          <w:rStyle w:val="Strong"/>
          <w:b w:val="0"/>
          <w:bCs w:val="0"/>
          <w:color w:val="1F4E79" w:themeColor="accent5" w:themeShade="80"/>
          <w:sz w:val="28"/>
          <w:szCs w:val="28"/>
        </w:rPr>
        <w:t>7</w:t>
      </w:r>
      <w:r w:rsidRPr="00F4580B">
        <w:rPr>
          <w:rStyle w:val="Strong"/>
          <w:b w:val="0"/>
          <w:bCs w:val="0"/>
          <w:color w:val="1F4E79" w:themeColor="accent5" w:themeShade="80"/>
          <w:sz w:val="28"/>
          <w:szCs w:val="28"/>
        </w:rPr>
        <w:t xml:space="preserve"> </w:t>
      </w:r>
      <w:r w:rsidRPr="00F4580B">
        <w:rPr>
          <w:color w:val="1F4E79" w:themeColor="accent5" w:themeShade="80"/>
          <w:sz w:val="28"/>
          <w:szCs w:val="28"/>
        </w:rPr>
        <w:t>S</w:t>
      </w:r>
      <w:r>
        <w:rPr>
          <w:color w:val="1F4E79" w:themeColor="accent5" w:themeShade="80"/>
          <w:sz w:val="28"/>
          <w:szCs w:val="28"/>
        </w:rPr>
        <w:t>ensor</w:t>
      </w:r>
      <w:r w:rsidR="004600DF">
        <w:rPr>
          <w:color w:val="1F4E79" w:themeColor="accent5" w:themeShade="80"/>
          <w:sz w:val="28"/>
          <w:szCs w:val="28"/>
        </w:rPr>
        <w:t>s</w:t>
      </w:r>
      <w:bookmarkEnd w:id="54"/>
    </w:p>
    <w:p w14:paraId="5CC2CAF2" w14:textId="77777777" w:rsidR="006663F8" w:rsidRPr="006663F8" w:rsidRDefault="006663F8" w:rsidP="006663F8">
      <w:pPr>
        <w:spacing w:before="0" w:after="160" w:line="360" w:lineRule="auto"/>
        <w:rPr>
          <w:szCs w:val="24"/>
        </w:rPr>
      </w:pPr>
      <w:r w:rsidRPr="006663F8">
        <w:rPr>
          <w:szCs w:val="24"/>
        </w:rPr>
        <w:t>Ultrasonic level transmitters were chosen for monitoring the No. 2 sump due to their non-contact design, reliability, and proven performance in effluent environments. They’re already used across site, which made them a sensible and supported option.</w:t>
      </w:r>
    </w:p>
    <w:p w14:paraId="37F089A5" w14:textId="77777777" w:rsidR="006663F8" w:rsidRPr="006663F8" w:rsidRDefault="006663F8" w:rsidP="006663F8">
      <w:pPr>
        <w:spacing w:before="0" w:after="160" w:line="360" w:lineRule="auto"/>
        <w:rPr>
          <w:szCs w:val="24"/>
        </w:rPr>
      </w:pPr>
      <w:r w:rsidRPr="006663F8">
        <w:rPr>
          <w:szCs w:val="24"/>
        </w:rPr>
        <w:t>A dual setup was used to add redundancy. The PLC uses a custom AOI to compare readings, ignore any failed signal, and alarm when needed. This ensures the pumps keep running even if one transmitter fails.</w:t>
      </w:r>
    </w:p>
    <w:p w14:paraId="21DD4FB7" w14:textId="6E0BA689" w:rsidR="006663F8" w:rsidRPr="006663F8" w:rsidRDefault="006663F8" w:rsidP="006663F8">
      <w:pPr>
        <w:spacing w:before="0" w:after="160" w:line="360" w:lineRule="auto"/>
        <w:rPr>
          <w:szCs w:val="24"/>
        </w:rPr>
      </w:pPr>
      <w:r w:rsidRPr="006663F8">
        <w:rPr>
          <w:szCs w:val="24"/>
        </w:rPr>
        <w:t xml:space="preserve">The approach follows guidance from EN ISO 13849 </w:t>
      </w:r>
      <w:sdt>
        <w:sdtPr>
          <w:rPr>
            <w:szCs w:val="24"/>
          </w:rPr>
          <w:id w:val="836036933"/>
          <w:citation/>
        </w:sdtPr>
        <w:sdtEndPr/>
        <w:sdtContent>
          <w:r w:rsidR="00F21352">
            <w:rPr>
              <w:szCs w:val="24"/>
            </w:rPr>
            <w:fldChar w:fldCharType="begin"/>
          </w:r>
          <w:r w:rsidR="00F21352">
            <w:rPr>
              <w:szCs w:val="24"/>
            </w:rPr>
            <w:instrText xml:space="preserve"> CITATION ISO23 \l 2057 </w:instrText>
          </w:r>
          <w:r w:rsidR="00F21352">
            <w:rPr>
              <w:szCs w:val="24"/>
            </w:rPr>
            <w:fldChar w:fldCharType="separate"/>
          </w:r>
          <w:r w:rsidR="00F21352" w:rsidRPr="00F21352">
            <w:rPr>
              <w:noProof/>
              <w:szCs w:val="24"/>
            </w:rPr>
            <w:t>[32]</w:t>
          </w:r>
          <w:r w:rsidR="00F21352">
            <w:rPr>
              <w:szCs w:val="24"/>
            </w:rPr>
            <w:fldChar w:fldCharType="end"/>
          </w:r>
        </w:sdtContent>
      </w:sdt>
      <w:r w:rsidR="00F21352">
        <w:rPr>
          <w:szCs w:val="24"/>
        </w:rPr>
        <w:t xml:space="preserve"> </w:t>
      </w:r>
      <w:r w:rsidRPr="006663F8">
        <w:rPr>
          <w:szCs w:val="24"/>
        </w:rPr>
        <w:t>and HSG253</w:t>
      </w:r>
      <w:r w:rsidR="00F21352">
        <w:rPr>
          <w:szCs w:val="24"/>
        </w:rPr>
        <w:t xml:space="preserve"> </w:t>
      </w:r>
      <w:sdt>
        <w:sdtPr>
          <w:rPr>
            <w:szCs w:val="24"/>
          </w:rPr>
          <w:id w:val="-871756253"/>
          <w:citation/>
        </w:sdtPr>
        <w:sdtEndPr/>
        <w:sdtContent>
          <w:r w:rsidR="00A84E07">
            <w:rPr>
              <w:szCs w:val="24"/>
            </w:rPr>
            <w:fldChar w:fldCharType="begin"/>
          </w:r>
          <w:r w:rsidR="00A84E07">
            <w:rPr>
              <w:szCs w:val="24"/>
            </w:rPr>
            <w:instrText xml:space="preserve"> CITATION HSE06 \l 2057 </w:instrText>
          </w:r>
          <w:r w:rsidR="00A84E07">
            <w:rPr>
              <w:szCs w:val="24"/>
            </w:rPr>
            <w:fldChar w:fldCharType="separate"/>
          </w:r>
          <w:r w:rsidR="00A84E07" w:rsidRPr="00A84E07">
            <w:rPr>
              <w:noProof/>
              <w:szCs w:val="24"/>
            </w:rPr>
            <w:t>[7]</w:t>
          </w:r>
          <w:r w:rsidR="00A84E07">
            <w:rPr>
              <w:szCs w:val="24"/>
            </w:rPr>
            <w:fldChar w:fldCharType="end"/>
          </w:r>
        </w:sdtContent>
      </w:sdt>
      <w:r w:rsidRPr="006663F8">
        <w:rPr>
          <w:szCs w:val="24"/>
        </w:rPr>
        <w:t>, both of which support fault-tolerant input systems for safety-critical control. It also helps reduce unnecessary stoppages and improves system uptime.</w:t>
      </w:r>
    </w:p>
    <w:p w14:paraId="4247F1FA" w14:textId="77777777" w:rsidR="006663F8" w:rsidRDefault="006663F8" w:rsidP="006663F8">
      <w:pPr>
        <w:spacing w:before="0" w:after="160" w:line="360" w:lineRule="auto"/>
        <w:rPr>
          <w:szCs w:val="24"/>
        </w:rPr>
      </w:pPr>
      <w:r w:rsidRPr="006663F8">
        <w:rPr>
          <w:szCs w:val="24"/>
        </w:rPr>
        <w:t>Sensor choice and logic were reviewed with site engineers to make sure they match existing maintenance procedures and spare part availability.</w:t>
      </w:r>
    </w:p>
    <w:p w14:paraId="17AAB9DA" w14:textId="5A8AE1EC" w:rsidR="00741A40" w:rsidRPr="006663F8" w:rsidRDefault="00741A40" w:rsidP="006663F8">
      <w:pPr>
        <w:spacing w:before="0" w:after="160" w:line="360" w:lineRule="auto"/>
        <w:rPr>
          <w:szCs w:val="24"/>
        </w:rPr>
      </w:pPr>
      <w:r w:rsidRPr="00741A40">
        <w:rPr>
          <w:szCs w:val="24"/>
        </w:rPr>
        <w:t xml:space="preserve">Two configurations were reviewed during design a primary/fallback setup and a voting logic setup. The </w:t>
      </w:r>
      <w:r>
        <w:rPr>
          <w:szCs w:val="24"/>
        </w:rPr>
        <w:t>second</w:t>
      </w:r>
      <w:r w:rsidRPr="00741A40">
        <w:rPr>
          <w:szCs w:val="24"/>
        </w:rPr>
        <w:t xml:space="preserve"> was selected for its improved reliability and full-time monitoring.</w:t>
      </w:r>
    </w:p>
    <w:p w14:paraId="4D98C5C2" w14:textId="328394D4" w:rsidR="00997FD2" w:rsidRDefault="00997FD2" w:rsidP="003871F5">
      <w:pPr>
        <w:spacing w:before="0" w:after="160"/>
        <w:jc w:val="left"/>
        <w:rPr>
          <w:rStyle w:val="Strong"/>
          <w:b w:val="0"/>
          <w:bCs w:val="0"/>
          <w:szCs w:val="24"/>
        </w:rPr>
      </w:pPr>
    </w:p>
    <w:p w14:paraId="5640A1BA" w14:textId="77777777" w:rsidR="0075167D" w:rsidRDefault="0075167D" w:rsidP="003871F5">
      <w:pPr>
        <w:spacing w:before="0" w:after="160"/>
        <w:jc w:val="left"/>
        <w:rPr>
          <w:rStyle w:val="Strong"/>
          <w:b w:val="0"/>
          <w:bCs w:val="0"/>
          <w:szCs w:val="24"/>
        </w:rPr>
      </w:pPr>
    </w:p>
    <w:p w14:paraId="11C87987" w14:textId="77777777" w:rsidR="0075167D" w:rsidRDefault="0075167D" w:rsidP="003871F5">
      <w:pPr>
        <w:spacing w:before="0" w:after="160"/>
        <w:jc w:val="left"/>
        <w:rPr>
          <w:rStyle w:val="Strong"/>
          <w:b w:val="0"/>
          <w:bCs w:val="0"/>
          <w:szCs w:val="24"/>
        </w:rPr>
      </w:pPr>
    </w:p>
    <w:p w14:paraId="507D91A3" w14:textId="77777777" w:rsidR="0075167D" w:rsidRDefault="0075167D" w:rsidP="003871F5">
      <w:pPr>
        <w:spacing w:before="0" w:after="160"/>
        <w:jc w:val="left"/>
        <w:rPr>
          <w:rStyle w:val="Strong"/>
          <w:b w:val="0"/>
          <w:bCs w:val="0"/>
          <w:szCs w:val="24"/>
        </w:rPr>
      </w:pPr>
    </w:p>
    <w:p w14:paraId="71AE5A0E" w14:textId="33776D34" w:rsidR="0075167D" w:rsidRPr="00474CD4" w:rsidRDefault="0075167D" w:rsidP="003871F5">
      <w:pPr>
        <w:spacing w:before="0" w:after="160"/>
        <w:jc w:val="left"/>
        <w:rPr>
          <w:rStyle w:val="Strong"/>
          <w:b w:val="0"/>
          <w:bCs w:val="0"/>
          <w:szCs w:val="24"/>
        </w:rPr>
      </w:pPr>
      <w:r>
        <w:rPr>
          <w:rStyle w:val="Strong"/>
          <w:b w:val="0"/>
          <w:bCs w:val="0"/>
          <w:szCs w:val="24"/>
        </w:rPr>
        <w:br w:type="page"/>
      </w:r>
    </w:p>
    <w:p w14:paraId="4781490B" w14:textId="1002C232" w:rsidR="00C84E4D" w:rsidRPr="00F4580B" w:rsidRDefault="00C729B4" w:rsidP="00C729B4">
      <w:pPr>
        <w:pStyle w:val="Heading1"/>
        <w:spacing w:line="360" w:lineRule="auto"/>
        <w:rPr>
          <w:rStyle w:val="Strong"/>
          <w:color w:val="1F4E79" w:themeColor="accent5" w:themeShade="80"/>
        </w:rPr>
      </w:pPr>
      <w:bookmarkStart w:id="55" w:name="_Toc196747345"/>
      <w:r w:rsidRPr="00F4580B">
        <w:rPr>
          <w:rFonts w:cs="Arial"/>
          <w:b/>
          <w:bCs/>
          <w:color w:val="1F4E79" w:themeColor="accent5" w:themeShade="80"/>
        </w:rPr>
        <w:lastRenderedPageBreak/>
        <w:t xml:space="preserve">Chapter 4: </w:t>
      </w:r>
      <w:r w:rsidR="00C84E4D" w:rsidRPr="00F4580B">
        <w:rPr>
          <w:rStyle w:val="Strong"/>
          <w:color w:val="1F4E79" w:themeColor="accent5" w:themeShade="80"/>
        </w:rPr>
        <w:t>Design and implementation</w:t>
      </w:r>
      <w:bookmarkEnd w:id="55"/>
      <w:r w:rsidR="00C84E4D" w:rsidRPr="00F4580B">
        <w:rPr>
          <w:rStyle w:val="Strong"/>
          <w:color w:val="1F4E79" w:themeColor="accent5" w:themeShade="80"/>
        </w:rPr>
        <w:t xml:space="preserve"> </w:t>
      </w:r>
    </w:p>
    <w:p w14:paraId="34A24D6D" w14:textId="1DF11FFE" w:rsidR="00C729B4" w:rsidRPr="00F4580B" w:rsidRDefault="00C729B4" w:rsidP="004E73A7">
      <w:pPr>
        <w:pStyle w:val="Heading2"/>
        <w:spacing w:line="360" w:lineRule="auto"/>
        <w:rPr>
          <w:b/>
          <w:bCs/>
          <w:color w:val="1F4E79" w:themeColor="accent5" w:themeShade="80"/>
          <w:sz w:val="28"/>
          <w:szCs w:val="28"/>
        </w:rPr>
      </w:pPr>
      <w:bookmarkStart w:id="56" w:name="_Toc196747346"/>
      <w:r w:rsidRPr="00F4580B">
        <w:rPr>
          <w:rStyle w:val="Strong"/>
          <w:b w:val="0"/>
          <w:bCs w:val="0"/>
          <w:color w:val="1F4E79" w:themeColor="accent5" w:themeShade="80"/>
          <w:sz w:val="28"/>
          <w:szCs w:val="28"/>
        </w:rPr>
        <w:t>4.</w:t>
      </w:r>
      <w:r w:rsidR="00F4580B">
        <w:rPr>
          <w:rStyle w:val="Strong"/>
          <w:b w:val="0"/>
          <w:bCs w:val="0"/>
          <w:color w:val="1F4E79" w:themeColor="accent5" w:themeShade="80"/>
          <w:sz w:val="28"/>
          <w:szCs w:val="28"/>
        </w:rPr>
        <w:t>1</w:t>
      </w:r>
      <w:r w:rsidRPr="00F4580B">
        <w:rPr>
          <w:rStyle w:val="Strong"/>
          <w:b w:val="0"/>
          <w:bCs w:val="0"/>
          <w:color w:val="1F4E79" w:themeColor="accent5" w:themeShade="80"/>
          <w:sz w:val="28"/>
          <w:szCs w:val="28"/>
        </w:rPr>
        <w:t xml:space="preserve"> Design and implementation</w:t>
      </w:r>
      <w:bookmarkEnd w:id="56"/>
    </w:p>
    <w:p w14:paraId="4AD95ED1" w14:textId="77777777" w:rsidR="004E73A7" w:rsidRDefault="00F4580B" w:rsidP="004E73A7">
      <w:pPr>
        <w:pStyle w:val="Heading3"/>
        <w:spacing w:line="360" w:lineRule="auto"/>
        <w:rPr>
          <w:color w:val="1F4E79" w:themeColor="accent5" w:themeShade="80"/>
          <w:sz w:val="28"/>
          <w:szCs w:val="28"/>
        </w:rPr>
      </w:pPr>
      <w:bookmarkStart w:id="57" w:name="_Toc196747347"/>
      <w:r w:rsidRPr="00F4580B">
        <w:rPr>
          <w:color w:val="1F4E79" w:themeColor="accent5" w:themeShade="80"/>
          <w:sz w:val="28"/>
          <w:szCs w:val="28"/>
        </w:rPr>
        <w:t xml:space="preserve">4.1.1 </w:t>
      </w:r>
      <w:r w:rsidR="001E51C1">
        <w:rPr>
          <w:color w:val="1F4E79" w:themeColor="accent5" w:themeShade="80"/>
          <w:sz w:val="28"/>
          <w:szCs w:val="28"/>
        </w:rPr>
        <w:t xml:space="preserve">Overview </w:t>
      </w:r>
      <w:r w:rsidR="00867443">
        <w:rPr>
          <w:color w:val="1F4E79" w:themeColor="accent5" w:themeShade="80"/>
          <w:sz w:val="28"/>
          <w:szCs w:val="28"/>
        </w:rPr>
        <w:t>of Key Hardware</w:t>
      </w:r>
      <w:bookmarkEnd w:id="57"/>
    </w:p>
    <w:p w14:paraId="2C07B800" w14:textId="44480C9B" w:rsidR="00CF5ED1" w:rsidRPr="00CF5ED1" w:rsidRDefault="00CF5ED1" w:rsidP="004E73A7">
      <w:pPr>
        <w:spacing w:line="360" w:lineRule="auto"/>
        <w:rPr>
          <w:rFonts w:ascii="Times New Roman" w:hAnsi="Times New Roman"/>
          <w:color w:val="1F4E79" w:themeColor="accent5" w:themeShade="80"/>
          <w:sz w:val="28"/>
          <w:szCs w:val="28"/>
        </w:rPr>
      </w:pPr>
      <w:r w:rsidRPr="00CF5ED1">
        <w:rPr>
          <w:lang w:val="en-US"/>
        </w:rPr>
        <w:t>The upgraded system is built around a CompactLogix PLC platform, integrated with a Red Lion CR3000 HMI, ultrasonic level transmitters, and a hardwired float switch. The PLC and HMI are housed in a dedicated control panel located in the MCC room. Two ultrasonic sensors provide redundant level measurement, while a float switch offers a failsafe condition in the event of transmitter failure.</w:t>
      </w:r>
      <w:r w:rsidR="006E4B10">
        <w:rPr>
          <w:lang w:val="en-US"/>
        </w:rPr>
        <w:t xml:space="preserve"> A breakdown of this is shown in table 4.</w:t>
      </w:r>
    </w:p>
    <w:p w14:paraId="054BC20B" w14:textId="7A780067" w:rsidR="004E73A7" w:rsidRDefault="004E73A7" w:rsidP="004E73A7">
      <w:pPr>
        <w:pStyle w:val="Caption"/>
        <w:keepNext/>
      </w:pPr>
      <w:bookmarkStart w:id="58" w:name="_Toc195785427"/>
      <w:r>
        <w:t xml:space="preserve">Table </w:t>
      </w:r>
      <w:fldSimple w:instr=" SEQ Table \* ARABIC ">
        <w:r w:rsidR="00AE59EC">
          <w:rPr>
            <w:noProof/>
          </w:rPr>
          <w:t>4</w:t>
        </w:r>
      </w:fldSimple>
      <w:r>
        <w:t xml:space="preserve"> - Overview of components</w:t>
      </w:r>
      <w:bookmarkEnd w:id="58"/>
    </w:p>
    <w:p w14:paraId="095A3461" w14:textId="1153705C" w:rsidR="00A34B04" w:rsidRDefault="00EA23D2" w:rsidP="00A34B04">
      <w:pPr>
        <w:rPr>
          <w:color w:val="1F4E79" w:themeColor="accent5" w:themeShade="80"/>
          <w:sz w:val="28"/>
          <w:szCs w:val="28"/>
        </w:rPr>
      </w:pPr>
      <w:r>
        <w:rPr>
          <w:noProof/>
        </w:rPr>
        <w:drawing>
          <wp:anchor distT="0" distB="0" distL="114300" distR="114300" simplePos="0" relativeHeight="252760064" behindDoc="0" locked="0" layoutInCell="1" allowOverlap="1" wp14:anchorId="490A3165" wp14:editId="23CDEDA5">
            <wp:simplePos x="0" y="0"/>
            <wp:positionH relativeFrom="column">
              <wp:posOffset>0</wp:posOffset>
            </wp:positionH>
            <wp:positionV relativeFrom="paragraph">
              <wp:posOffset>635</wp:posOffset>
            </wp:positionV>
            <wp:extent cx="5553075" cy="4248150"/>
            <wp:effectExtent l="0" t="0" r="9525" b="0"/>
            <wp:wrapSquare wrapText="bothSides"/>
            <wp:docPr id="1410619785"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619785" name="Picture 1" descr="A table with text on i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553075" cy="4248150"/>
                    </a:xfrm>
                    <a:prstGeom prst="rect">
                      <a:avLst/>
                    </a:prstGeom>
                  </pic:spPr>
                </pic:pic>
              </a:graphicData>
            </a:graphic>
          </wp:anchor>
        </w:drawing>
      </w:r>
    </w:p>
    <w:p w14:paraId="7D59CAB7" w14:textId="209EDB92" w:rsidR="00381426" w:rsidRDefault="00F4580B" w:rsidP="00381426">
      <w:pPr>
        <w:pStyle w:val="Heading3"/>
        <w:spacing w:line="360" w:lineRule="auto"/>
        <w:rPr>
          <w:color w:val="1F4E79" w:themeColor="accent5" w:themeShade="80"/>
          <w:sz w:val="28"/>
          <w:szCs w:val="28"/>
        </w:rPr>
      </w:pPr>
      <w:bookmarkStart w:id="59" w:name="_Toc196747348"/>
      <w:r>
        <w:rPr>
          <w:color w:val="1F4E79" w:themeColor="accent5" w:themeShade="80"/>
          <w:sz w:val="28"/>
          <w:szCs w:val="28"/>
        </w:rPr>
        <w:t xml:space="preserve">4.1.2 </w:t>
      </w:r>
      <w:r w:rsidR="00381426">
        <w:rPr>
          <w:color w:val="1F4E79" w:themeColor="accent5" w:themeShade="80"/>
          <w:sz w:val="28"/>
          <w:szCs w:val="28"/>
        </w:rPr>
        <w:t>PLC and Panel I</w:t>
      </w:r>
      <w:r w:rsidR="00000F70">
        <w:rPr>
          <w:color w:val="1F4E79" w:themeColor="accent5" w:themeShade="80"/>
          <w:sz w:val="28"/>
          <w:szCs w:val="28"/>
        </w:rPr>
        <w:t>nstallation</w:t>
      </w:r>
      <w:bookmarkEnd w:id="59"/>
    </w:p>
    <w:p w14:paraId="1EEB1EC2" w14:textId="77777777" w:rsidR="00381426" w:rsidRDefault="00381426" w:rsidP="00381426">
      <w:pPr>
        <w:spacing w:line="360" w:lineRule="auto"/>
      </w:pPr>
      <w:r>
        <w:t xml:space="preserve">The CompactLogix PLC and CR3000 HMI were installed within an existing enclosure located in the MCC room. The enclosure was modified to meet EIS 7 and HSG253 </w:t>
      </w:r>
      <w:r>
        <w:lastRenderedPageBreak/>
        <w:t>standards, with the addition of clear labelling, updated E-stop wiring, and re-routed internal wiring for safety and accessibility. Ethernet communications were routed via a dedicated internal switch, and power supplies were protected with DIN-rail mounted breakers.</w:t>
      </w:r>
    </w:p>
    <w:p w14:paraId="6CF7682F" w14:textId="36FFFEE7" w:rsidR="00874C73" w:rsidRDefault="00F4580B" w:rsidP="00874C73">
      <w:pPr>
        <w:pStyle w:val="Heading3"/>
        <w:spacing w:line="360" w:lineRule="auto"/>
        <w:rPr>
          <w:color w:val="1F4E79" w:themeColor="accent5" w:themeShade="80"/>
          <w:sz w:val="28"/>
          <w:szCs w:val="28"/>
        </w:rPr>
      </w:pPr>
      <w:bookmarkStart w:id="60" w:name="_Toc196747349"/>
      <w:r w:rsidRPr="00F4580B">
        <w:rPr>
          <w:color w:val="1F4E79" w:themeColor="accent5" w:themeShade="80"/>
          <w:sz w:val="28"/>
          <w:szCs w:val="28"/>
        </w:rPr>
        <w:t xml:space="preserve">4.1.3 </w:t>
      </w:r>
      <w:r w:rsidR="00000F70">
        <w:rPr>
          <w:color w:val="1F4E79" w:themeColor="accent5" w:themeShade="80"/>
          <w:sz w:val="28"/>
          <w:szCs w:val="28"/>
        </w:rPr>
        <w:t>Field Instrumentation</w:t>
      </w:r>
      <w:bookmarkEnd w:id="60"/>
      <w:r w:rsidR="00000F70">
        <w:rPr>
          <w:color w:val="1F4E79" w:themeColor="accent5" w:themeShade="80"/>
          <w:sz w:val="28"/>
          <w:szCs w:val="28"/>
        </w:rPr>
        <w:t xml:space="preserve"> </w:t>
      </w:r>
    </w:p>
    <w:p w14:paraId="64A80332" w14:textId="3FF89F1F" w:rsidR="0060732F" w:rsidRPr="0060732F" w:rsidRDefault="0060732F" w:rsidP="00670975">
      <w:pPr>
        <w:spacing w:line="360" w:lineRule="auto"/>
      </w:pPr>
      <w:r>
        <w:t>Field instruments include two ultrasonic level sensors mounted above the sump. These provide real-time level data to the PLC via 4-20mA signals. A float switch is mounted at the high-level point and wired directly to a digital input as a secondary failsafe. All field cabling is routed through flexible conduit to junction boxes near the pump area.</w:t>
      </w:r>
    </w:p>
    <w:p w14:paraId="3691B8FE" w14:textId="455E8A86" w:rsidR="00874C73" w:rsidRPr="00175E7E" w:rsidRDefault="00175E7E" w:rsidP="00874C73">
      <w:pPr>
        <w:pStyle w:val="Heading3"/>
        <w:spacing w:line="360" w:lineRule="auto"/>
        <w:rPr>
          <w:color w:val="1F4E79" w:themeColor="accent5" w:themeShade="80"/>
          <w:sz w:val="28"/>
          <w:szCs w:val="28"/>
        </w:rPr>
      </w:pPr>
      <w:bookmarkStart w:id="61" w:name="_Toc196747350"/>
      <w:r w:rsidRPr="00175E7E">
        <w:rPr>
          <w:color w:val="1F4E79" w:themeColor="accent5" w:themeShade="80"/>
          <w:sz w:val="28"/>
          <w:szCs w:val="28"/>
        </w:rPr>
        <w:t xml:space="preserve">4.1.4 </w:t>
      </w:r>
      <w:r w:rsidR="0060732F">
        <w:rPr>
          <w:color w:val="1F4E79" w:themeColor="accent5" w:themeShade="80"/>
          <w:sz w:val="28"/>
          <w:szCs w:val="28"/>
        </w:rPr>
        <w:t>Communication and Integration</w:t>
      </w:r>
      <w:bookmarkEnd w:id="61"/>
      <w:r w:rsidR="0060732F">
        <w:rPr>
          <w:color w:val="1F4E79" w:themeColor="accent5" w:themeShade="80"/>
          <w:sz w:val="28"/>
          <w:szCs w:val="28"/>
        </w:rPr>
        <w:t xml:space="preserve"> </w:t>
      </w:r>
    </w:p>
    <w:p w14:paraId="27B32A8A" w14:textId="78286575" w:rsidR="00670975" w:rsidRDefault="00990E12" w:rsidP="00670975">
      <w:pPr>
        <w:spacing w:line="360" w:lineRule="auto"/>
      </w:pPr>
      <w:r>
        <w:rPr>
          <w:noProof/>
        </w:rPr>
        <mc:AlternateContent>
          <mc:Choice Requires="wps">
            <w:drawing>
              <wp:anchor distT="0" distB="0" distL="114300" distR="114300" simplePos="0" relativeHeight="252646400" behindDoc="0" locked="0" layoutInCell="1" allowOverlap="1" wp14:anchorId="26EF2EF9" wp14:editId="599593B4">
                <wp:simplePos x="0" y="0"/>
                <wp:positionH relativeFrom="margin">
                  <wp:align>left</wp:align>
                </wp:positionH>
                <wp:positionV relativeFrom="paragraph">
                  <wp:posOffset>4970145</wp:posOffset>
                </wp:positionV>
                <wp:extent cx="5618480" cy="635"/>
                <wp:effectExtent l="0" t="0" r="1270" b="8255"/>
                <wp:wrapSquare wrapText="bothSides"/>
                <wp:docPr id="2034551145" name="Text Box 1"/>
                <wp:cNvGraphicFramePr/>
                <a:graphic xmlns:a="http://schemas.openxmlformats.org/drawingml/2006/main">
                  <a:graphicData uri="http://schemas.microsoft.com/office/word/2010/wordprocessingShape">
                    <wps:wsp>
                      <wps:cNvSpPr txBox="1"/>
                      <wps:spPr>
                        <a:xfrm>
                          <a:off x="0" y="0"/>
                          <a:ext cx="5618480" cy="635"/>
                        </a:xfrm>
                        <a:prstGeom prst="rect">
                          <a:avLst/>
                        </a:prstGeom>
                        <a:solidFill>
                          <a:prstClr val="white"/>
                        </a:solidFill>
                        <a:ln>
                          <a:noFill/>
                        </a:ln>
                      </wps:spPr>
                      <wps:txbx>
                        <w:txbxContent>
                          <w:p w14:paraId="47103986" w14:textId="50EEB60C" w:rsidR="00990E12" w:rsidRPr="00172919" w:rsidRDefault="00990E12" w:rsidP="00990E12">
                            <w:pPr>
                              <w:pStyle w:val="Caption"/>
                              <w:rPr>
                                <w:noProof/>
                                <w:szCs w:val="22"/>
                              </w:rPr>
                            </w:pPr>
                            <w:bookmarkStart w:id="62" w:name="_Toc195787365"/>
                            <w:r>
                              <w:t xml:space="preserve">Figure </w:t>
                            </w:r>
                            <w:fldSimple w:instr=" SEQ Figure \* ARABIC ">
                              <w:r w:rsidR="00AE59EC">
                                <w:rPr>
                                  <w:noProof/>
                                </w:rPr>
                                <w:t>6</w:t>
                              </w:r>
                            </w:fldSimple>
                            <w:r>
                              <w:t xml:space="preserve"> – iFIX Effluent screen</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EF2EF9" id="_x0000_s1034" type="#_x0000_t202" style="position:absolute;left:0;text-align:left;margin-left:0;margin-top:391.35pt;width:442.4pt;height:.05pt;z-index:2526464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" stroked="f">
                <v:textbox style="mso-fit-shape-to-text:t" inset="0,0,0,0">
                  <w:txbxContent>
                    <w:p w14:paraId="47103986" w14:textId="50EEB60C" w:rsidR="00990E12" w:rsidRPr="00172919" w:rsidRDefault="00990E12" w:rsidP="00990E12">
                      <w:pPr>
                        <w:pStyle w:val="Caption"/>
                        <w:rPr>
                          <w:noProof/>
                          <w:szCs w:val="22"/>
                        </w:rPr>
                      </w:pPr>
                      <w:bookmarkStart w:id="63" w:name="_Toc195787365"/>
                      <w:r>
                        <w:t xml:space="preserve">Figure </w:t>
                      </w:r>
                      <w:fldSimple w:instr=" SEQ Figure \* ARABIC ">
                        <w:r w:rsidR="00AE59EC">
                          <w:rPr>
                            <w:noProof/>
                          </w:rPr>
                          <w:t>6</w:t>
                        </w:r>
                      </w:fldSimple>
                      <w:r>
                        <w:t xml:space="preserve"> – iFIX Effluent screen</w:t>
                      </w:r>
                      <w:bookmarkEnd w:id="63"/>
                    </w:p>
                  </w:txbxContent>
                </v:textbox>
                <w10:wrap type="square" anchorx="margin"/>
              </v:shape>
            </w:pict>
          </mc:Fallback>
        </mc:AlternateContent>
      </w:r>
      <w:r>
        <w:rPr>
          <w:noProof/>
        </w:rPr>
        <w:drawing>
          <wp:anchor distT="0" distB="0" distL="114300" distR="114300" simplePos="0" relativeHeight="252637184" behindDoc="0" locked="0" layoutInCell="1" allowOverlap="1" wp14:anchorId="71CBD170" wp14:editId="6AD6B021">
            <wp:simplePos x="0" y="0"/>
            <wp:positionH relativeFrom="margin">
              <wp:align>left</wp:align>
            </wp:positionH>
            <wp:positionV relativeFrom="paragraph">
              <wp:posOffset>1659890</wp:posOffset>
            </wp:positionV>
            <wp:extent cx="5618480" cy="3298825"/>
            <wp:effectExtent l="0" t="0" r="1270" b="0"/>
            <wp:wrapSquare wrapText="bothSides"/>
            <wp:docPr id="907554186" name="Picture 907554186" descr="imag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5.GIF"/>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18480" cy="3298825"/>
                    </a:xfrm>
                    <a:prstGeom prst="rect">
                      <a:avLst/>
                    </a:prstGeom>
                    <a:noFill/>
                    <a:ln>
                      <a:noFill/>
                    </a:ln>
                  </pic:spPr>
                </pic:pic>
              </a:graphicData>
            </a:graphic>
          </wp:anchor>
        </w:drawing>
      </w:r>
      <w:r w:rsidR="00670975">
        <w:t>The system communicates over EtherNet/IP, linking the PLC, E300 motor relay, and HMI. The HMI and PLC are configured with static IPs and securely routed to the site’s SCADA network (iFIX). The dual ultrasonic level transmitters are processed using voting logic within the PLC, ensuring that invalid or flatlined readings are excluded from control decisions.</w:t>
      </w:r>
      <w:r w:rsidR="000C7006">
        <w:t xml:space="preserve"> An example of this is in Figure 6.</w:t>
      </w:r>
    </w:p>
    <w:p w14:paraId="7AD125DB" w14:textId="78198FD5" w:rsidR="00A205A6" w:rsidRPr="00175E7E" w:rsidRDefault="00343BFB" w:rsidP="00175E7E">
      <w:pPr>
        <w:pStyle w:val="Heading2"/>
        <w:spacing w:line="360" w:lineRule="auto"/>
        <w:rPr>
          <w:rStyle w:val="Strong"/>
          <w:rFonts w:cs="Arial"/>
          <w:b w:val="0"/>
          <w:bCs w:val="0"/>
          <w:color w:val="1F4E79" w:themeColor="accent5" w:themeShade="80"/>
          <w:sz w:val="28"/>
          <w:szCs w:val="28"/>
        </w:rPr>
      </w:pPr>
      <w:bookmarkStart w:id="64" w:name="_Toc196747351"/>
      <w:r w:rsidRPr="00175E7E">
        <w:rPr>
          <w:rStyle w:val="Strong"/>
          <w:rFonts w:cs="Arial"/>
          <w:b w:val="0"/>
          <w:bCs w:val="0"/>
          <w:color w:val="1F4E79" w:themeColor="accent5" w:themeShade="80"/>
          <w:sz w:val="28"/>
          <w:szCs w:val="28"/>
        </w:rPr>
        <w:lastRenderedPageBreak/>
        <w:t>4.</w:t>
      </w:r>
      <w:r w:rsidR="00175E7E" w:rsidRPr="00175E7E">
        <w:rPr>
          <w:rStyle w:val="Strong"/>
          <w:rFonts w:cs="Arial"/>
          <w:b w:val="0"/>
          <w:bCs w:val="0"/>
          <w:color w:val="1F4E79" w:themeColor="accent5" w:themeShade="80"/>
          <w:sz w:val="28"/>
          <w:szCs w:val="28"/>
        </w:rPr>
        <w:t>2</w:t>
      </w:r>
      <w:r w:rsidRPr="00175E7E">
        <w:rPr>
          <w:rStyle w:val="Strong"/>
          <w:rFonts w:cs="Arial"/>
          <w:b w:val="0"/>
          <w:bCs w:val="0"/>
          <w:color w:val="1F4E79" w:themeColor="accent5" w:themeShade="80"/>
          <w:sz w:val="28"/>
          <w:szCs w:val="28"/>
        </w:rPr>
        <w:t xml:space="preserve"> </w:t>
      </w:r>
      <w:r w:rsidR="00A205A6" w:rsidRPr="00175E7E">
        <w:rPr>
          <w:rStyle w:val="Strong"/>
          <w:rFonts w:cs="Arial"/>
          <w:b w:val="0"/>
          <w:bCs w:val="0"/>
          <w:color w:val="1F4E79" w:themeColor="accent5" w:themeShade="80"/>
          <w:sz w:val="28"/>
          <w:szCs w:val="28"/>
        </w:rPr>
        <w:t>Safety Considerations</w:t>
      </w:r>
      <w:bookmarkEnd w:id="64"/>
      <w:r w:rsidR="00A205A6" w:rsidRPr="00175E7E">
        <w:rPr>
          <w:rStyle w:val="Strong"/>
          <w:rFonts w:cs="Arial"/>
          <w:b w:val="0"/>
          <w:bCs w:val="0"/>
          <w:color w:val="1F4E79" w:themeColor="accent5" w:themeShade="80"/>
          <w:sz w:val="28"/>
          <w:szCs w:val="28"/>
        </w:rPr>
        <w:t xml:space="preserve"> </w:t>
      </w:r>
    </w:p>
    <w:p w14:paraId="4E52CA57" w14:textId="77777777" w:rsidR="00F26503" w:rsidRPr="00A96295" w:rsidRDefault="00F26503" w:rsidP="00A96295">
      <w:pPr>
        <w:spacing w:line="360" w:lineRule="auto"/>
        <w:rPr>
          <w:rFonts w:cs="Arial"/>
          <w:szCs w:val="24"/>
        </w:rPr>
      </w:pPr>
      <w:r w:rsidRPr="00A96295">
        <w:rPr>
          <w:rFonts w:cs="Arial"/>
          <w:szCs w:val="24"/>
        </w:rPr>
        <w:t>The most important consideration is the safety of personnel carrying out any task. To ensure this, several safety measures must be followed. Below are the steps taken to maintain safety.</w:t>
      </w:r>
    </w:p>
    <w:p w14:paraId="5E9F8488" w14:textId="77CD06F6" w:rsidR="00963FDC" w:rsidRPr="00175E7E" w:rsidRDefault="00343BFB" w:rsidP="00175E7E">
      <w:pPr>
        <w:pStyle w:val="Heading3"/>
        <w:spacing w:line="360" w:lineRule="auto"/>
        <w:rPr>
          <w:rStyle w:val="Strong"/>
          <w:rFonts w:cs="Arial"/>
          <w:b w:val="0"/>
          <w:bCs w:val="0"/>
          <w:color w:val="1F4E79" w:themeColor="accent5" w:themeShade="80"/>
          <w:sz w:val="28"/>
          <w:szCs w:val="28"/>
        </w:rPr>
      </w:pPr>
      <w:bookmarkStart w:id="65" w:name="_Toc196747352"/>
      <w:r w:rsidRPr="00175E7E">
        <w:rPr>
          <w:rStyle w:val="Strong"/>
          <w:rFonts w:cs="Arial"/>
          <w:b w:val="0"/>
          <w:bCs w:val="0"/>
          <w:color w:val="1F4E79" w:themeColor="accent5" w:themeShade="80"/>
          <w:sz w:val="28"/>
          <w:szCs w:val="28"/>
        </w:rPr>
        <w:t>4.</w:t>
      </w:r>
      <w:r w:rsidR="00175E7E">
        <w:rPr>
          <w:rStyle w:val="Strong"/>
          <w:rFonts w:cs="Arial"/>
          <w:b w:val="0"/>
          <w:bCs w:val="0"/>
          <w:color w:val="1F4E79" w:themeColor="accent5" w:themeShade="80"/>
          <w:sz w:val="28"/>
          <w:szCs w:val="28"/>
        </w:rPr>
        <w:t>2</w:t>
      </w:r>
      <w:r w:rsidRPr="00175E7E">
        <w:rPr>
          <w:rStyle w:val="Strong"/>
          <w:rFonts w:cs="Arial"/>
          <w:b w:val="0"/>
          <w:bCs w:val="0"/>
          <w:color w:val="1F4E79" w:themeColor="accent5" w:themeShade="80"/>
          <w:sz w:val="28"/>
          <w:szCs w:val="28"/>
        </w:rPr>
        <w:t xml:space="preserve">.1 </w:t>
      </w:r>
      <w:r w:rsidR="00A56335" w:rsidRPr="00175E7E">
        <w:rPr>
          <w:rStyle w:val="Strong"/>
          <w:rFonts w:cs="Arial"/>
          <w:b w:val="0"/>
          <w:bCs w:val="0"/>
          <w:color w:val="1F4E79" w:themeColor="accent5" w:themeShade="80"/>
          <w:sz w:val="28"/>
          <w:szCs w:val="28"/>
        </w:rPr>
        <w:t>Electrical i</w:t>
      </w:r>
      <w:r w:rsidR="00963FDC" w:rsidRPr="00175E7E">
        <w:rPr>
          <w:rStyle w:val="Strong"/>
          <w:rFonts w:cs="Arial"/>
          <w:b w:val="0"/>
          <w:bCs w:val="0"/>
          <w:color w:val="1F4E79" w:themeColor="accent5" w:themeShade="80"/>
          <w:sz w:val="28"/>
          <w:szCs w:val="28"/>
        </w:rPr>
        <w:t>solation</w:t>
      </w:r>
      <w:bookmarkEnd w:id="65"/>
    </w:p>
    <w:p w14:paraId="27C33C68" w14:textId="79DD2217" w:rsidR="00F26503" w:rsidRDefault="00792C84" w:rsidP="00A96295">
      <w:pPr>
        <w:spacing w:line="360" w:lineRule="auto"/>
        <w:rPr>
          <w:rFonts w:cs="Arial"/>
          <w:szCs w:val="24"/>
        </w:rPr>
      </w:pPr>
      <w:r w:rsidRPr="00A96295">
        <w:rPr>
          <w:rFonts w:cs="Arial"/>
          <w:szCs w:val="24"/>
        </w:rPr>
        <w:t>Following the EIS Low Voltage Safety Rules and HSG253 safe isolation of equipment, all isolation points must have a lock attached</w:t>
      </w:r>
      <w:r w:rsidR="00EE0255">
        <w:rPr>
          <w:rFonts w:cs="Arial"/>
          <w:szCs w:val="24"/>
        </w:rPr>
        <w:t xml:space="preserve"> </w:t>
      </w:r>
      <w:sdt>
        <w:sdtPr>
          <w:rPr>
            <w:rFonts w:cs="Arial"/>
            <w:szCs w:val="24"/>
          </w:rPr>
          <w:id w:val="1198814319"/>
          <w:citation/>
        </w:sdtPr>
        <w:sdtEndPr/>
        <w:sdtContent>
          <w:r w:rsidR="00EE0255">
            <w:rPr>
              <w:rFonts w:cs="Arial"/>
              <w:szCs w:val="24"/>
            </w:rPr>
            <w:fldChar w:fldCharType="begin"/>
          </w:r>
          <w:r w:rsidR="00EE0255">
            <w:rPr>
              <w:rFonts w:cs="Arial"/>
              <w:szCs w:val="24"/>
            </w:rPr>
            <w:instrText xml:space="preserve"> CITATION Tat24 \l 2057 </w:instrText>
          </w:r>
          <w:r w:rsidR="00EE0255">
            <w:rPr>
              <w:rFonts w:cs="Arial"/>
              <w:szCs w:val="24"/>
            </w:rPr>
            <w:fldChar w:fldCharType="separate"/>
          </w:r>
          <w:r w:rsidR="000F3B9F" w:rsidRPr="000F3B9F">
            <w:rPr>
              <w:rFonts w:cs="Arial"/>
              <w:noProof/>
              <w:szCs w:val="24"/>
            </w:rPr>
            <w:t>[22]</w:t>
          </w:r>
          <w:r w:rsidR="00EE0255">
            <w:rPr>
              <w:rFonts w:cs="Arial"/>
              <w:szCs w:val="24"/>
            </w:rPr>
            <w:fldChar w:fldCharType="end"/>
          </w:r>
        </w:sdtContent>
      </w:sdt>
      <w:r w:rsidRPr="00A96295">
        <w:rPr>
          <w:rFonts w:cs="Arial"/>
          <w:szCs w:val="24"/>
        </w:rPr>
        <w:t>. After isolation is completed, a safety document is filled out and given to the team. This document was used to safely carry out the work on the MCC pump panels at No. 2 sump.</w:t>
      </w:r>
      <w:r w:rsidR="00D00C3E">
        <w:rPr>
          <w:rFonts w:cs="Arial"/>
          <w:szCs w:val="24"/>
        </w:rPr>
        <w:t xml:space="preserve"> The isolation procedure and certificate </w:t>
      </w:r>
      <w:r w:rsidR="00322FFE">
        <w:rPr>
          <w:rFonts w:cs="Arial"/>
          <w:szCs w:val="24"/>
        </w:rPr>
        <w:t xml:space="preserve">are located in Appendix </w:t>
      </w:r>
      <w:r w:rsidR="001F79C9">
        <w:rPr>
          <w:rFonts w:cs="Arial"/>
          <w:szCs w:val="24"/>
        </w:rPr>
        <w:t>3</w:t>
      </w:r>
      <w:r w:rsidR="00EE0255">
        <w:rPr>
          <w:rFonts w:cs="Arial"/>
          <w:szCs w:val="24"/>
        </w:rPr>
        <w:t xml:space="preserve"> </w:t>
      </w:r>
      <w:sdt>
        <w:sdtPr>
          <w:rPr>
            <w:rFonts w:cs="Arial"/>
            <w:szCs w:val="24"/>
          </w:rPr>
          <w:id w:val="996843723"/>
          <w:citation/>
        </w:sdtPr>
        <w:sdtEndPr/>
        <w:sdtContent>
          <w:r w:rsidR="00EE0255">
            <w:rPr>
              <w:rFonts w:cs="Arial"/>
              <w:szCs w:val="24"/>
            </w:rPr>
            <w:fldChar w:fldCharType="begin"/>
          </w:r>
          <w:r w:rsidR="00EE0255">
            <w:rPr>
              <w:rFonts w:cs="Arial"/>
              <w:szCs w:val="24"/>
            </w:rPr>
            <w:instrText xml:space="preserve"> CITATION HSE06 \l 2057 </w:instrText>
          </w:r>
          <w:r w:rsidR="00EE0255">
            <w:rPr>
              <w:rFonts w:cs="Arial"/>
              <w:szCs w:val="24"/>
            </w:rPr>
            <w:fldChar w:fldCharType="separate"/>
          </w:r>
          <w:r w:rsidR="000F3B9F" w:rsidRPr="000F3B9F">
            <w:rPr>
              <w:rFonts w:cs="Arial"/>
              <w:noProof/>
              <w:szCs w:val="24"/>
            </w:rPr>
            <w:t>[7]</w:t>
          </w:r>
          <w:r w:rsidR="00EE0255">
            <w:rPr>
              <w:rFonts w:cs="Arial"/>
              <w:szCs w:val="24"/>
            </w:rPr>
            <w:fldChar w:fldCharType="end"/>
          </w:r>
        </w:sdtContent>
      </w:sdt>
      <w:r w:rsidR="00322FFE">
        <w:rPr>
          <w:rFonts w:cs="Arial"/>
          <w:szCs w:val="24"/>
        </w:rPr>
        <w:t xml:space="preserve">. </w:t>
      </w:r>
      <w:r w:rsidR="002C3376">
        <w:rPr>
          <w:rFonts w:cs="Arial"/>
          <w:szCs w:val="24"/>
        </w:rPr>
        <w:t xml:space="preserve">This will then be put in </w:t>
      </w:r>
      <w:r w:rsidR="000C7006">
        <w:rPr>
          <w:rFonts w:cs="Arial"/>
          <w:szCs w:val="24"/>
        </w:rPr>
        <w:t>permit office Figure 7.</w:t>
      </w:r>
    </w:p>
    <w:p w14:paraId="268A9C36" w14:textId="5E958E05" w:rsidR="00315141" w:rsidRDefault="00670975" w:rsidP="00A96295">
      <w:pPr>
        <w:spacing w:line="360" w:lineRule="auto"/>
        <w:rPr>
          <w:rFonts w:cs="Arial"/>
          <w:szCs w:val="24"/>
        </w:rPr>
      </w:pPr>
      <w:r>
        <w:rPr>
          <w:rFonts w:cs="Arial"/>
          <w:noProof/>
          <w:szCs w:val="24"/>
        </w:rPr>
        <mc:AlternateContent>
          <mc:Choice Requires="wpg">
            <w:drawing>
              <wp:anchor distT="0" distB="0" distL="114300" distR="114300" simplePos="0" relativeHeight="251953152" behindDoc="0" locked="0" layoutInCell="1" allowOverlap="1" wp14:anchorId="70A100D3" wp14:editId="6E26E72E">
                <wp:simplePos x="0" y="0"/>
                <wp:positionH relativeFrom="margin">
                  <wp:align>center</wp:align>
                </wp:positionH>
                <wp:positionV relativeFrom="paragraph">
                  <wp:posOffset>561</wp:posOffset>
                </wp:positionV>
                <wp:extent cx="4178300" cy="3171825"/>
                <wp:effectExtent l="0" t="0" r="0" b="9525"/>
                <wp:wrapSquare wrapText="bothSides"/>
                <wp:docPr id="1836351965" name="Group 134"/>
                <wp:cNvGraphicFramePr/>
                <a:graphic xmlns:a="http://schemas.openxmlformats.org/drawingml/2006/main">
                  <a:graphicData uri="http://schemas.microsoft.com/office/word/2010/wordprocessingGroup">
                    <wpg:wgp>
                      <wpg:cNvGrpSpPr/>
                      <wpg:grpSpPr>
                        <a:xfrm>
                          <a:off x="0" y="0"/>
                          <a:ext cx="4178300" cy="3171825"/>
                          <a:chOff x="0" y="130628"/>
                          <a:chExt cx="4178300" cy="3172158"/>
                        </a:xfrm>
                      </wpg:grpSpPr>
                      <pic:pic xmlns:pic="http://schemas.openxmlformats.org/drawingml/2006/picture">
                        <pic:nvPicPr>
                          <pic:cNvPr id="858519221" name="Picture 1" descr="A room with a cabinet and shelves&#10;&#10;AI-generated content may be incorrect."/>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130628"/>
                            <a:ext cx="4178300" cy="2972435"/>
                          </a:xfrm>
                          <a:prstGeom prst="rect">
                            <a:avLst/>
                          </a:prstGeom>
                        </pic:spPr>
                      </pic:pic>
                      <wps:wsp>
                        <wps:cNvPr id="1332873212" name="Text Box 1"/>
                        <wps:cNvSpPr txBox="1"/>
                        <wps:spPr>
                          <a:xfrm>
                            <a:off x="0" y="3063834"/>
                            <a:ext cx="4178300" cy="238952"/>
                          </a:xfrm>
                          <a:prstGeom prst="rect">
                            <a:avLst/>
                          </a:prstGeom>
                          <a:solidFill>
                            <a:prstClr val="white"/>
                          </a:solidFill>
                          <a:ln>
                            <a:noFill/>
                          </a:ln>
                        </wps:spPr>
                        <wps:txbx>
                          <w:txbxContent>
                            <w:p w14:paraId="7C936154" w14:textId="38F9F2E2" w:rsidR="007B70DC" w:rsidRPr="009A7ED4" w:rsidRDefault="007B70DC" w:rsidP="007B70DC">
                              <w:pPr>
                                <w:pStyle w:val="Caption"/>
                                <w:rPr>
                                  <w:noProof/>
                                  <w:szCs w:val="22"/>
                                </w:rPr>
                              </w:pPr>
                              <w:bookmarkStart w:id="66" w:name="_Toc195787366"/>
                              <w:r>
                                <w:t xml:space="preserve">Figure </w:t>
                              </w:r>
                              <w:fldSimple w:instr=" SEQ Figure \* ARABIC ">
                                <w:r w:rsidR="00AE59EC">
                                  <w:rPr>
                                    <w:noProof/>
                                  </w:rPr>
                                  <w:t>7</w:t>
                                </w:r>
                              </w:fldSimple>
                              <w:r>
                                <w:t xml:space="preserve"> – Isolation </w:t>
                              </w:r>
                              <w:r w:rsidR="005413FB">
                                <w:t>process</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0A100D3" id="Group 134" o:spid="_x0000_s1035" style="position:absolute;left:0;text-align:left;margin-left:0;margin-top:.05pt;width:329pt;height:249.75pt;z-index:251953152;mso-position-horizontal:center;mso-position-horizontal-relative:margin;mso-height-relative:margin" coordorigin=",1306" coordsize="41783,317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">
                <v:shape id="Picture 1" o:spid="_x0000_s1036" type="#_x0000_t75" alt="A room with a cabinet and shelves&#10;&#10;AI-generated content may be incorrect." style="position:absolute;top:1306;width:41783;height:29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">
                  <v:imagedata r:id="rId26" o:title="A room with a cabinet and shelves&#10;&#10;AI-generated content may be incorrect"/>
                </v:shape>
                <v:shape id="_x0000_s1037" type="#_x0000_t202" style="position:absolute;top:30638;width:41783;height:2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" stroked="f">
                  <v:textbox inset="0,0,0,0">
                    <w:txbxContent>
                      <w:p w14:paraId="7C936154" w14:textId="38F9F2E2" w:rsidR="007B70DC" w:rsidRPr="009A7ED4" w:rsidRDefault="007B70DC" w:rsidP="007B70DC">
                        <w:pPr>
                          <w:pStyle w:val="Caption"/>
                          <w:rPr>
                            <w:noProof/>
                            <w:szCs w:val="22"/>
                          </w:rPr>
                        </w:pPr>
                        <w:bookmarkStart w:id="67" w:name="_Toc195787366"/>
                        <w:r>
                          <w:t xml:space="preserve">Figure </w:t>
                        </w:r>
                        <w:fldSimple w:instr=" SEQ Figure \* ARABIC ">
                          <w:r w:rsidR="00AE59EC">
                            <w:rPr>
                              <w:noProof/>
                            </w:rPr>
                            <w:t>7</w:t>
                          </w:r>
                        </w:fldSimple>
                        <w:r>
                          <w:t xml:space="preserve"> – Isolation </w:t>
                        </w:r>
                        <w:r w:rsidR="005413FB">
                          <w:t>process</w:t>
                        </w:r>
                        <w:bookmarkEnd w:id="67"/>
                      </w:p>
                    </w:txbxContent>
                  </v:textbox>
                </v:shape>
                <w10:wrap type="square" anchorx="margin"/>
              </v:group>
            </w:pict>
          </mc:Fallback>
        </mc:AlternateContent>
      </w:r>
    </w:p>
    <w:p w14:paraId="05D18D99" w14:textId="77777777" w:rsidR="00315141" w:rsidRDefault="00315141" w:rsidP="00A96295">
      <w:pPr>
        <w:spacing w:line="360" w:lineRule="auto"/>
        <w:rPr>
          <w:rFonts w:cs="Arial"/>
          <w:szCs w:val="24"/>
        </w:rPr>
      </w:pPr>
    </w:p>
    <w:p w14:paraId="3FC34602" w14:textId="5D6DF67A" w:rsidR="00315141" w:rsidRDefault="00315141" w:rsidP="00A96295">
      <w:pPr>
        <w:spacing w:line="360" w:lineRule="auto"/>
        <w:rPr>
          <w:rFonts w:cs="Arial"/>
          <w:szCs w:val="24"/>
        </w:rPr>
      </w:pPr>
    </w:p>
    <w:p w14:paraId="1FB4C446" w14:textId="77777777" w:rsidR="00315141" w:rsidRDefault="00315141" w:rsidP="00A96295">
      <w:pPr>
        <w:spacing w:line="360" w:lineRule="auto"/>
        <w:rPr>
          <w:rFonts w:cs="Arial"/>
          <w:szCs w:val="24"/>
        </w:rPr>
      </w:pPr>
    </w:p>
    <w:p w14:paraId="6F2EB006" w14:textId="77777777" w:rsidR="00670975" w:rsidRDefault="00670975" w:rsidP="00A96295">
      <w:pPr>
        <w:spacing w:line="360" w:lineRule="auto"/>
        <w:rPr>
          <w:rFonts w:cs="Arial"/>
          <w:szCs w:val="24"/>
        </w:rPr>
      </w:pPr>
    </w:p>
    <w:p w14:paraId="3D923140" w14:textId="77777777" w:rsidR="00670975" w:rsidRDefault="00670975" w:rsidP="00A96295">
      <w:pPr>
        <w:spacing w:line="360" w:lineRule="auto"/>
        <w:rPr>
          <w:rFonts w:cs="Arial"/>
          <w:szCs w:val="24"/>
        </w:rPr>
      </w:pPr>
    </w:p>
    <w:p w14:paraId="4D45422A" w14:textId="77777777" w:rsidR="00670975" w:rsidRDefault="00670975" w:rsidP="00A96295">
      <w:pPr>
        <w:spacing w:line="360" w:lineRule="auto"/>
        <w:rPr>
          <w:rFonts w:cs="Arial"/>
          <w:szCs w:val="24"/>
        </w:rPr>
      </w:pPr>
    </w:p>
    <w:p w14:paraId="55D41A47" w14:textId="404B36EC" w:rsidR="00670975" w:rsidRDefault="00670975" w:rsidP="00A96295">
      <w:pPr>
        <w:spacing w:line="360" w:lineRule="auto"/>
        <w:rPr>
          <w:rFonts w:cs="Arial"/>
          <w:szCs w:val="24"/>
        </w:rPr>
      </w:pPr>
    </w:p>
    <w:p w14:paraId="359A89DA" w14:textId="49AF5AC9" w:rsidR="00F8657E" w:rsidRPr="00175E7E" w:rsidRDefault="00343BFB" w:rsidP="00175E7E">
      <w:pPr>
        <w:pStyle w:val="Heading3"/>
        <w:spacing w:line="360" w:lineRule="auto"/>
        <w:rPr>
          <w:rStyle w:val="Strong"/>
          <w:rFonts w:cs="Arial"/>
          <w:b w:val="0"/>
          <w:bCs w:val="0"/>
          <w:color w:val="1F4E79" w:themeColor="accent5" w:themeShade="80"/>
          <w:sz w:val="28"/>
          <w:szCs w:val="28"/>
        </w:rPr>
      </w:pPr>
      <w:bookmarkStart w:id="68" w:name="_Toc196747353"/>
      <w:r w:rsidRPr="00175E7E">
        <w:rPr>
          <w:rStyle w:val="Strong"/>
          <w:rFonts w:cs="Arial"/>
          <w:b w:val="0"/>
          <w:bCs w:val="0"/>
          <w:color w:val="1F4E79" w:themeColor="accent5" w:themeShade="80"/>
          <w:sz w:val="28"/>
          <w:szCs w:val="28"/>
        </w:rPr>
        <w:t>4.</w:t>
      </w:r>
      <w:r w:rsidR="00175E7E" w:rsidRPr="00175E7E">
        <w:rPr>
          <w:rStyle w:val="Strong"/>
          <w:rFonts w:cs="Arial"/>
          <w:b w:val="0"/>
          <w:bCs w:val="0"/>
          <w:color w:val="1F4E79" w:themeColor="accent5" w:themeShade="80"/>
          <w:sz w:val="28"/>
          <w:szCs w:val="28"/>
        </w:rPr>
        <w:t>2</w:t>
      </w:r>
      <w:r w:rsidRPr="00175E7E">
        <w:rPr>
          <w:rStyle w:val="Strong"/>
          <w:rFonts w:cs="Arial"/>
          <w:b w:val="0"/>
          <w:bCs w:val="0"/>
          <w:color w:val="1F4E79" w:themeColor="accent5" w:themeShade="80"/>
          <w:sz w:val="28"/>
          <w:szCs w:val="28"/>
        </w:rPr>
        <w:t xml:space="preserve">.2 </w:t>
      </w:r>
      <w:r w:rsidR="00F8657E" w:rsidRPr="00175E7E">
        <w:rPr>
          <w:rStyle w:val="Strong"/>
          <w:rFonts w:cs="Arial"/>
          <w:b w:val="0"/>
          <w:bCs w:val="0"/>
          <w:color w:val="1F4E79" w:themeColor="accent5" w:themeShade="80"/>
          <w:sz w:val="28"/>
          <w:szCs w:val="28"/>
        </w:rPr>
        <w:t>Control safety</w:t>
      </w:r>
      <w:bookmarkEnd w:id="68"/>
    </w:p>
    <w:p w14:paraId="6A9916AC" w14:textId="2E3162B4" w:rsidR="00792C84" w:rsidRPr="00A96295" w:rsidRDefault="00792C84" w:rsidP="00A96295">
      <w:pPr>
        <w:spacing w:line="360" w:lineRule="auto"/>
        <w:rPr>
          <w:rStyle w:val="Strong"/>
          <w:rFonts w:cs="Arial"/>
          <w:b w:val="0"/>
          <w:bCs w:val="0"/>
          <w:szCs w:val="24"/>
        </w:rPr>
      </w:pPr>
      <w:r w:rsidRPr="00A96295">
        <w:rPr>
          <w:rFonts w:cs="Arial"/>
          <w:szCs w:val="24"/>
        </w:rPr>
        <w:t>To ensure a safe system of work, a fail-safe design is necessary. This guarantees that in the event of a fault, the system will automatically shut down in a way that won’t affect other systems or personnel. In this project, the ultimate stop floats prevent damage to the pumps. Emergency stop buttons on the MCC pump panels ensure that the pumps can be stopped immediately in an emergency. Alarm systems also play an important role, and it’s critical that they are reliable and have redundancy built in.</w:t>
      </w:r>
    </w:p>
    <w:p w14:paraId="1C2FCB02" w14:textId="2B938108" w:rsidR="00160E9E" w:rsidRPr="00175E7E" w:rsidRDefault="00343BFB" w:rsidP="00175E7E">
      <w:pPr>
        <w:pStyle w:val="Heading3"/>
        <w:spacing w:line="360" w:lineRule="auto"/>
        <w:rPr>
          <w:rStyle w:val="Strong"/>
          <w:rFonts w:cs="Arial"/>
          <w:b w:val="0"/>
          <w:bCs w:val="0"/>
          <w:color w:val="1F4E79" w:themeColor="accent5" w:themeShade="80"/>
          <w:sz w:val="28"/>
          <w:szCs w:val="28"/>
        </w:rPr>
      </w:pPr>
      <w:bookmarkStart w:id="69" w:name="_Toc196747354"/>
      <w:r w:rsidRPr="00175E7E">
        <w:rPr>
          <w:rStyle w:val="Strong"/>
          <w:rFonts w:cs="Arial"/>
          <w:b w:val="0"/>
          <w:bCs w:val="0"/>
          <w:color w:val="1F4E79" w:themeColor="accent5" w:themeShade="80"/>
          <w:sz w:val="28"/>
          <w:szCs w:val="28"/>
        </w:rPr>
        <w:lastRenderedPageBreak/>
        <w:t>4.</w:t>
      </w:r>
      <w:r w:rsidR="00193C90">
        <w:rPr>
          <w:rStyle w:val="Strong"/>
          <w:rFonts w:cs="Arial"/>
          <w:b w:val="0"/>
          <w:bCs w:val="0"/>
          <w:color w:val="1F4E79" w:themeColor="accent5" w:themeShade="80"/>
          <w:sz w:val="28"/>
          <w:szCs w:val="28"/>
        </w:rPr>
        <w:t>2</w:t>
      </w:r>
      <w:r w:rsidRPr="00175E7E">
        <w:rPr>
          <w:rStyle w:val="Strong"/>
          <w:rFonts w:cs="Arial"/>
          <w:b w:val="0"/>
          <w:bCs w:val="0"/>
          <w:color w:val="1F4E79" w:themeColor="accent5" w:themeShade="80"/>
          <w:sz w:val="28"/>
          <w:szCs w:val="28"/>
        </w:rPr>
        <w:t xml:space="preserve">.3 </w:t>
      </w:r>
      <w:r w:rsidR="00160E9E" w:rsidRPr="00175E7E">
        <w:rPr>
          <w:rStyle w:val="Strong"/>
          <w:rFonts w:cs="Arial"/>
          <w:b w:val="0"/>
          <w:bCs w:val="0"/>
          <w:color w:val="1F4E79" w:themeColor="accent5" w:themeShade="80"/>
          <w:sz w:val="28"/>
          <w:szCs w:val="28"/>
        </w:rPr>
        <w:t>Personnel safety</w:t>
      </w:r>
      <w:bookmarkEnd w:id="69"/>
    </w:p>
    <w:p w14:paraId="2778E36F" w14:textId="542CE3EF" w:rsidR="00792C84" w:rsidRPr="00A96295" w:rsidRDefault="00792C84" w:rsidP="00A96295">
      <w:pPr>
        <w:spacing w:line="360" w:lineRule="auto"/>
        <w:rPr>
          <w:rStyle w:val="Strong"/>
          <w:rFonts w:cs="Arial"/>
          <w:b w:val="0"/>
          <w:bCs w:val="0"/>
          <w:szCs w:val="24"/>
        </w:rPr>
      </w:pPr>
      <w:r w:rsidRPr="00A96295">
        <w:rPr>
          <w:rFonts w:cs="Arial"/>
          <w:szCs w:val="24"/>
        </w:rPr>
        <w:t xml:space="preserve">There are several safety considerations to keep in mind before, during, and after the work is completed. The correct personal protective equipment (PPE) must be worn throughout the task to protect personnel as much as reasonably possible. Ensuring safe access to and from the MCC </w:t>
      </w:r>
      <w:r w:rsidR="00343BFB" w:rsidRPr="00A96295">
        <w:rPr>
          <w:rFonts w:cs="Arial"/>
          <w:szCs w:val="24"/>
        </w:rPr>
        <w:t>panels and</w:t>
      </w:r>
      <w:r w:rsidRPr="00A96295">
        <w:rPr>
          <w:rFonts w:cs="Arial"/>
          <w:szCs w:val="24"/>
        </w:rPr>
        <w:t xml:space="preserve"> removing obstacles like doors to prevent manual handling risks, is important. Uneven ground is another hazard that could cause injury. After the work is finished, documentation and commissioning tests should be completed. Training must be provided to all personnel working in the area.</w:t>
      </w:r>
    </w:p>
    <w:p w14:paraId="792CF43D" w14:textId="50BB331B" w:rsidR="00636E7A" w:rsidRPr="00193C90" w:rsidRDefault="00633A4A" w:rsidP="00193C90">
      <w:pPr>
        <w:pStyle w:val="Heading3"/>
        <w:spacing w:line="360" w:lineRule="auto"/>
        <w:rPr>
          <w:rStyle w:val="Strong"/>
          <w:rFonts w:cs="Arial"/>
          <w:b w:val="0"/>
          <w:bCs w:val="0"/>
          <w:color w:val="1F4E79" w:themeColor="accent5" w:themeShade="80"/>
          <w:sz w:val="28"/>
          <w:szCs w:val="28"/>
        </w:rPr>
      </w:pPr>
      <w:bookmarkStart w:id="70" w:name="_Toc196747355"/>
      <w:r w:rsidRPr="00193C90">
        <w:rPr>
          <w:rStyle w:val="Strong"/>
          <w:rFonts w:cs="Arial"/>
          <w:b w:val="0"/>
          <w:bCs w:val="0"/>
          <w:color w:val="1F4E79" w:themeColor="accent5" w:themeShade="80"/>
          <w:sz w:val="28"/>
          <w:szCs w:val="28"/>
        </w:rPr>
        <w:t>4.</w:t>
      </w:r>
      <w:r w:rsidR="00193C90">
        <w:rPr>
          <w:rStyle w:val="Strong"/>
          <w:rFonts w:cs="Arial"/>
          <w:b w:val="0"/>
          <w:bCs w:val="0"/>
          <w:color w:val="1F4E79" w:themeColor="accent5" w:themeShade="80"/>
          <w:sz w:val="28"/>
          <w:szCs w:val="28"/>
        </w:rPr>
        <w:t>2</w:t>
      </w:r>
      <w:r w:rsidRPr="00193C90">
        <w:rPr>
          <w:rStyle w:val="Strong"/>
          <w:rFonts w:cs="Arial"/>
          <w:b w:val="0"/>
          <w:bCs w:val="0"/>
          <w:color w:val="1F4E79" w:themeColor="accent5" w:themeShade="80"/>
          <w:sz w:val="28"/>
          <w:szCs w:val="28"/>
        </w:rPr>
        <w:t xml:space="preserve">.4 </w:t>
      </w:r>
      <w:r w:rsidR="00636E7A" w:rsidRPr="00193C90">
        <w:rPr>
          <w:rStyle w:val="Strong"/>
          <w:rFonts w:cs="Arial"/>
          <w:b w:val="0"/>
          <w:bCs w:val="0"/>
          <w:color w:val="1F4E79" w:themeColor="accent5" w:themeShade="80"/>
          <w:sz w:val="28"/>
          <w:szCs w:val="28"/>
        </w:rPr>
        <w:t>Environmental</w:t>
      </w:r>
      <w:bookmarkEnd w:id="70"/>
    </w:p>
    <w:p w14:paraId="7F77FCE6" w14:textId="7037C20A" w:rsidR="00600E2A" w:rsidRPr="004B3A66" w:rsidRDefault="00792C84" w:rsidP="004B3A66">
      <w:pPr>
        <w:spacing w:line="360" w:lineRule="auto"/>
        <w:rPr>
          <w:rStyle w:val="Strong"/>
          <w:rFonts w:cs="Arial"/>
          <w:b w:val="0"/>
          <w:bCs w:val="0"/>
          <w:szCs w:val="24"/>
        </w:rPr>
      </w:pPr>
      <w:r w:rsidRPr="00A96295">
        <w:rPr>
          <w:rFonts w:cs="Arial"/>
          <w:szCs w:val="24"/>
        </w:rPr>
        <w:t>Spill kits must be available in every area to handle substances that could harm the environment. Given the environmental risks at No. 2 sump, a COSHH risk assessment must be carried out before using any substances that could be hazardou</w:t>
      </w:r>
      <w:r w:rsidR="00B52F64">
        <w:rPr>
          <w:rFonts w:cs="Arial"/>
          <w:szCs w:val="24"/>
        </w:rPr>
        <w:t>s</w:t>
      </w:r>
      <w:r w:rsidR="007C6C74">
        <w:rPr>
          <w:rFonts w:cs="Arial"/>
          <w:szCs w:val="24"/>
        </w:rPr>
        <w:t xml:space="preserve"> </w:t>
      </w:r>
      <w:sdt>
        <w:sdtPr>
          <w:rPr>
            <w:rFonts w:cs="Arial"/>
            <w:szCs w:val="24"/>
          </w:rPr>
          <w:id w:val="1445664722"/>
          <w:citation/>
        </w:sdtPr>
        <w:sdtEndPr/>
        <w:sdtContent>
          <w:r w:rsidR="007C6C74">
            <w:rPr>
              <w:rFonts w:cs="Arial"/>
              <w:szCs w:val="24"/>
            </w:rPr>
            <w:fldChar w:fldCharType="begin"/>
          </w:r>
          <w:r w:rsidR="007C6C74">
            <w:rPr>
              <w:rFonts w:cs="Arial"/>
              <w:szCs w:val="24"/>
            </w:rPr>
            <w:instrText xml:space="preserve"> CITATION Hea25 \l 2057 </w:instrText>
          </w:r>
          <w:r w:rsidR="007C6C74">
            <w:rPr>
              <w:rFonts w:cs="Arial"/>
              <w:szCs w:val="24"/>
            </w:rPr>
            <w:fldChar w:fldCharType="separate"/>
          </w:r>
          <w:r w:rsidR="000F3B9F" w:rsidRPr="000F3B9F">
            <w:rPr>
              <w:rFonts w:cs="Arial"/>
              <w:noProof/>
              <w:szCs w:val="24"/>
            </w:rPr>
            <w:t>[21]</w:t>
          </w:r>
          <w:r w:rsidR="007C6C74">
            <w:rPr>
              <w:rFonts w:cs="Arial"/>
              <w:szCs w:val="24"/>
            </w:rPr>
            <w:fldChar w:fldCharType="end"/>
          </w:r>
        </w:sdtContent>
      </w:sdt>
      <w:r w:rsidR="00B52F64">
        <w:rPr>
          <w:rFonts w:cs="Arial"/>
          <w:szCs w:val="24"/>
        </w:rPr>
        <w:t>.</w:t>
      </w:r>
    </w:p>
    <w:p w14:paraId="77E463E2" w14:textId="0AEB1C41" w:rsidR="0005770E" w:rsidRPr="00193C90" w:rsidRDefault="00633A4A" w:rsidP="00193C90">
      <w:pPr>
        <w:pStyle w:val="Heading3"/>
        <w:spacing w:line="360" w:lineRule="auto"/>
        <w:rPr>
          <w:rStyle w:val="Strong"/>
          <w:b w:val="0"/>
          <w:bCs w:val="0"/>
          <w:color w:val="1F4E79" w:themeColor="accent5" w:themeShade="80"/>
          <w:sz w:val="28"/>
          <w:szCs w:val="28"/>
        </w:rPr>
      </w:pPr>
      <w:bookmarkStart w:id="71" w:name="_Toc196747356"/>
      <w:r w:rsidRPr="00193C90">
        <w:rPr>
          <w:rStyle w:val="Strong"/>
          <w:b w:val="0"/>
          <w:bCs w:val="0"/>
          <w:color w:val="1F4E79" w:themeColor="accent5" w:themeShade="80"/>
          <w:sz w:val="28"/>
          <w:szCs w:val="28"/>
        </w:rPr>
        <w:t>4.</w:t>
      </w:r>
      <w:r w:rsidR="00193C90">
        <w:rPr>
          <w:rStyle w:val="Strong"/>
          <w:b w:val="0"/>
          <w:bCs w:val="0"/>
          <w:color w:val="1F4E79" w:themeColor="accent5" w:themeShade="80"/>
          <w:sz w:val="28"/>
          <w:szCs w:val="28"/>
        </w:rPr>
        <w:t>2</w:t>
      </w:r>
      <w:r w:rsidRPr="00193C90">
        <w:rPr>
          <w:rStyle w:val="Strong"/>
          <w:b w:val="0"/>
          <w:bCs w:val="0"/>
          <w:color w:val="1F4E79" w:themeColor="accent5" w:themeShade="80"/>
          <w:sz w:val="28"/>
          <w:szCs w:val="28"/>
        </w:rPr>
        <w:t xml:space="preserve">.5 </w:t>
      </w:r>
      <w:r w:rsidR="0005770E" w:rsidRPr="00193C90">
        <w:rPr>
          <w:rStyle w:val="Strong"/>
          <w:b w:val="0"/>
          <w:bCs w:val="0"/>
          <w:color w:val="1F4E79" w:themeColor="accent5" w:themeShade="80"/>
          <w:sz w:val="28"/>
          <w:szCs w:val="28"/>
        </w:rPr>
        <w:t>Management of change</w:t>
      </w:r>
      <w:bookmarkEnd w:id="71"/>
      <w:r w:rsidR="0005770E" w:rsidRPr="00193C90">
        <w:rPr>
          <w:rStyle w:val="Strong"/>
          <w:b w:val="0"/>
          <w:bCs w:val="0"/>
          <w:color w:val="1F4E79" w:themeColor="accent5" w:themeShade="80"/>
          <w:sz w:val="28"/>
          <w:szCs w:val="28"/>
        </w:rPr>
        <w:t xml:space="preserve"> </w:t>
      </w:r>
    </w:p>
    <w:p w14:paraId="0FD8C7F8" w14:textId="51534FDA" w:rsidR="0005770E" w:rsidRPr="00FF42C4" w:rsidRDefault="0005770E" w:rsidP="0005770E">
      <w:pPr>
        <w:spacing w:line="360" w:lineRule="auto"/>
        <w:rPr>
          <w:szCs w:val="24"/>
        </w:rPr>
      </w:pPr>
      <w:r w:rsidRPr="001E3DF0">
        <w:rPr>
          <w:rStyle w:val="Strong"/>
          <w:rFonts w:cs="Arial"/>
          <w:b w:val="0"/>
          <w:bCs w:val="0"/>
          <w:szCs w:val="24"/>
        </w:rPr>
        <w:t>Management of Change (MoC)</w:t>
      </w:r>
      <w:r w:rsidRPr="00FF42C4">
        <w:rPr>
          <w:szCs w:val="24"/>
        </w:rPr>
        <w:t xml:space="preserve"> is essential for ensuring that changes do not lead to unintended consequences. While change brings risks, effective management can reduce them</w:t>
      </w:r>
      <w:sdt>
        <w:sdtPr>
          <w:rPr>
            <w:szCs w:val="24"/>
          </w:rPr>
          <w:id w:val="-1050301992"/>
          <w:citation/>
        </w:sdtPr>
        <w:sdtEndPr/>
        <w:sdtContent>
          <w:r w:rsidR="00AE4FD7">
            <w:rPr>
              <w:szCs w:val="24"/>
            </w:rPr>
            <w:fldChar w:fldCharType="begin"/>
          </w:r>
          <w:r w:rsidR="00AE4FD7">
            <w:rPr>
              <w:szCs w:val="24"/>
            </w:rPr>
            <w:instrText xml:space="preserve"> CITATION Alt25 \l 2057 </w:instrText>
          </w:r>
          <w:r w:rsidR="00AE4FD7">
            <w:rPr>
              <w:szCs w:val="24"/>
            </w:rPr>
            <w:fldChar w:fldCharType="separate"/>
          </w:r>
          <w:r w:rsidR="000F3B9F">
            <w:rPr>
              <w:noProof/>
              <w:szCs w:val="24"/>
            </w:rPr>
            <w:t xml:space="preserve"> </w:t>
          </w:r>
          <w:r w:rsidR="000F3B9F" w:rsidRPr="000F3B9F">
            <w:rPr>
              <w:noProof/>
              <w:szCs w:val="24"/>
            </w:rPr>
            <w:t>[37]</w:t>
          </w:r>
          <w:r w:rsidR="00AE4FD7">
            <w:rPr>
              <w:szCs w:val="24"/>
            </w:rPr>
            <w:fldChar w:fldCharType="end"/>
          </w:r>
        </w:sdtContent>
      </w:sdt>
      <w:r w:rsidRPr="00FF42C4">
        <w:rPr>
          <w:szCs w:val="24"/>
        </w:rPr>
        <w:t>. A solid MoC process facilitates planning, implementing, and managing changes to prevent impacts on worker safety, public health, the environment, assets, and customer deliverables.</w:t>
      </w:r>
      <w:r w:rsidR="00F63DAB">
        <w:rPr>
          <w:szCs w:val="24"/>
        </w:rPr>
        <w:t xml:space="preserve"> </w:t>
      </w:r>
    </w:p>
    <w:p w14:paraId="0A7C3A1B" w14:textId="66B3533E" w:rsidR="0005770E" w:rsidRPr="00FF42C4" w:rsidRDefault="0005770E" w:rsidP="0005770E">
      <w:pPr>
        <w:spacing w:line="360" w:lineRule="auto"/>
        <w:rPr>
          <w:szCs w:val="24"/>
        </w:rPr>
      </w:pPr>
      <w:r w:rsidRPr="00FF42C4">
        <w:rPr>
          <w:szCs w:val="24"/>
        </w:rPr>
        <w:t>The MoC framework captures changes, identifies risks, and assesses their effects on areas like procedures and training</w:t>
      </w:r>
      <w:sdt>
        <w:sdtPr>
          <w:rPr>
            <w:szCs w:val="24"/>
          </w:rPr>
          <w:id w:val="587432019"/>
          <w:citation/>
        </w:sdtPr>
        <w:sdtEndPr/>
        <w:sdtContent>
          <w:r w:rsidR="00AE4FD7">
            <w:rPr>
              <w:szCs w:val="24"/>
            </w:rPr>
            <w:fldChar w:fldCharType="begin"/>
          </w:r>
          <w:r w:rsidR="00AE4FD7">
            <w:rPr>
              <w:szCs w:val="24"/>
            </w:rPr>
            <w:instrText xml:space="preserve"> CITATION Alt25 \l 2057 </w:instrText>
          </w:r>
          <w:r w:rsidR="00AE4FD7">
            <w:rPr>
              <w:szCs w:val="24"/>
            </w:rPr>
            <w:fldChar w:fldCharType="separate"/>
          </w:r>
          <w:r w:rsidR="000F3B9F">
            <w:rPr>
              <w:noProof/>
              <w:szCs w:val="24"/>
            </w:rPr>
            <w:t xml:space="preserve"> </w:t>
          </w:r>
          <w:r w:rsidR="000F3B9F" w:rsidRPr="000F3B9F">
            <w:rPr>
              <w:noProof/>
              <w:szCs w:val="24"/>
            </w:rPr>
            <w:t>[37]</w:t>
          </w:r>
          <w:r w:rsidR="00AE4FD7">
            <w:rPr>
              <w:szCs w:val="24"/>
            </w:rPr>
            <w:fldChar w:fldCharType="end"/>
          </w:r>
        </w:sdtContent>
      </w:sdt>
      <w:r w:rsidRPr="00FF42C4">
        <w:rPr>
          <w:szCs w:val="24"/>
        </w:rPr>
        <w:t>. It also outlines work plans for safe implementation, engages stakeholders, secures approvals, and updates documentation. This structured approach minimizes risks to acceptable levels.</w:t>
      </w:r>
    </w:p>
    <w:p w14:paraId="5ACDDC73" w14:textId="77777777" w:rsidR="0005770E" w:rsidRPr="00FF42C4" w:rsidRDefault="0005770E" w:rsidP="0005770E">
      <w:pPr>
        <w:spacing w:line="360" w:lineRule="auto"/>
        <w:rPr>
          <w:szCs w:val="24"/>
        </w:rPr>
      </w:pPr>
      <w:r w:rsidRPr="00FF42C4">
        <w:rPr>
          <w:szCs w:val="24"/>
        </w:rPr>
        <w:t>Improperly managed changes can significantly increase risks to personnel safety, environmental integrity, security, reliability, and product quality.</w:t>
      </w:r>
    </w:p>
    <w:p w14:paraId="444A20A2" w14:textId="26D0C408" w:rsidR="00A205A6" w:rsidRPr="004B3A66" w:rsidRDefault="0005770E" w:rsidP="004B3A66">
      <w:pPr>
        <w:spacing w:line="360" w:lineRule="auto"/>
        <w:rPr>
          <w:rStyle w:val="Strong"/>
          <w:b w:val="0"/>
          <w:bCs w:val="0"/>
          <w:szCs w:val="24"/>
        </w:rPr>
      </w:pPr>
      <w:r w:rsidRPr="00FF42C4">
        <w:rPr>
          <w:szCs w:val="24"/>
        </w:rPr>
        <w:t xml:space="preserve">A thorough risk assessment is crucial. Before implementing any change, it is vital to evaluate the associated risks and ensure that necessary precautions are taken to </w:t>
      </w:r>
      <w:r w:rsidR="004B3A66" w:rsidRPr="00FF42C4">
        <w:rPr>
          <w:szCs w:val="24"/>
        </w:rPr>
        <w:t>mitigate</w:t>
      </w:r>
      <w:r w:rsidRPr="00FF42C4">
        <w:rPr>
          <w:szCs w:val="24"/>
        </w:rPr>
        <w:t xml:space="preserve"> them.</w:t>
      </w:r>
    </w:p>
    <w:p w14:paraId="31BE5D68" w14:textId="17226B65" w:rsidR="00A205A6" w:rsidRPr="00193C90" w:rsidRDefault="00633A4A" w:rsidP="00193C90">
      <w:pPr>
        <w:pStyle w:val="Heading3"/>
        <w:spacing w:line="360" w:lineRule="auto"/>
        <w:rPr>
          <w:rStyle w:val="Strong"/>
          <w:b w:val="0"/>
          <w:bCs w:val="0"/>
          <w:color w:val="1F4E79" w:themeColor="accent5" w:themeShade="80"/>
          <w:sz w:val="32"/>
          <w:szCs w:val="32"/>
        </w:rPr>
      </w:pPr>
      <w:bookmarkStart w:id="72" w:name="_Toc196747357"/>
      <w:r w:rsidRPr="00193C90">
        <w:rPr>
          <w:rStyle w:val="Strong"/>
          <w:b w:val="0"/>
          <w:bCs w:val="0"/>
          <w:color w:val="1F4E79" w:themeColor="accent5" w:themeShade="80"/>
          <w:sz w:val="32"/>
          <w:szCs w:val="32"/>
        </w:rPr>
        <w:lastRenderedPageBreak/>
        <w:t>4.</w:t>
      </w:r>
      <w:r w:rsidR="00193C90" w:rsidRPr="00193C90">
        <w:rPr>
          <w:rStyle w:val="Strong"/>
          <w:b w:val="0"/>
          <w:bCs w:val="0"/>
          <w:color w:val="1F4E79" w:themeColor="accent5" w:themeShade="80"/>
          <w:sz w:val="32"/>
          <w:szCs w:val="32"/>
        </w:rPr>
        <w:t>2</w:t>
      </w:r>
      <w:r w:rsidRPr="00193C90">
        <w:rPr>
          <w:rStyle w:val="Strong"/>
          <w:b w:val="0"/>
          <w:bCs w:val="0"/>
          <w:color w:val="1F4E79" w:themeColor="accent5" w:themeShade="80"/>
          <w:sz w:val="32"/>
          <w:szCs w:val="32"/>
        </w:rPr>
        <w:t xml:space="preserve">.6 </w:t>
      </w:r>
      <w:r w:rsidR="00A205A6" w:rsidRPr="00193C90">
        <w:rPr>
          <w:rStyle w:val="Strong"/>
          <w:b w:val="0"/>
          <w:bCs w:val="0"/>
          <w:color w:val="1F4E79" w:themeColor="accent5" w:themeShade="80"/>
          <w:sz w:val="32"/>
          <w:szCs w:val="32"/>
        </w:rPr>
        <w:t>Testing of system</w:t>
      </w:r>
      <w:bookmarkEnd w:id="72"/>
      <w:r w:rsidR="00A205A6" w:rsidRPr="00193C90">
        <w:rPr>
          <w:rStyle w:val="Strong"/>
          <w:b w:val="0"/>
          <w:bCs w:val="0"/>
          <w:color w:val="1F4E79" w:themeColor="accent5" w:themeShade="80"/>
          <w:sz w:val="32"/>
          <w:szCs w:val="32"/>
        </w:rPr>
        <w:t xml:space="preserve"> </w:t>
      </w:r>
    </w:p>
    <w:p w14:paraId="0D6CA15E" w14:textId="77777777" w:rsidR="00FA22CE" w:rsidRPr="00FA22CE" w:rsidRDefault="00FA22CE" w:rsidP="00FA22CE">
      <w:pPr>
        <w:spacing w:line="360" w:lineRule="auto"/>
        <w:rPr>
          <w:szCs w:val="24"/>
        </w:rPr>
      </w:pPr>
      <w:r w:rsidRPr="00FA22CE">
        <w:rPr>
          <w:szCs w:val="24"/>
        </w:rPr>
        <w:t>Once the installation was complete, several rounds of testing were carried out to ensure all components functioned correctly and safely. Each pump was tested individually in both manual and automatic modes using the new PLC and HMI interfaces. The level control logic was verified by simulating different sump levels and confirming the correct sequence of pump activation and deactivation.</w:t>
      </w:r>
    </w:p>
    <w:p w14:paraId="1B774A13" w14:textId="77777777" w:rsidR="00FA22CE" w:rsidRPr="00FA22CE" w:rsidRDefault="00FA22CE" w:rsidP="00FA22CE">
      <w:pPr>
        <w:spacing w:line="360" w:lineRule="auto"/>
        <w:rPr>
          <w:szCs w:val="24"/>
        </w:rPr>
      </w:pPr>
      <w:r w:rsidRPr="00FA22CE">
        <w:rPr>
          <w:szCs w:val="24"/>
        </w:rPr>
        <w:t>The system’s response to faults was also tested. This included triggering the ultimate stop float to confirm that all pumps would shut down and require manual reset, as well as simulating transmitter failures to check if alarms were raised and logic switched to the secondary transmitter. Timeout and interlock logic were validated to ensure pumps would not restart prematurely or under unsafe conditions.</w:t>
      </w:r>
    </w:p>
    <w:p w14:paraId="58E2273C" w14:textId="304D03F0" w:rsidR="00AA273E" w:rsidRPr="00502CBE" w:rsidRDefault="00FA22CE" w:rsidP="00502CBE">
      <w:pPr>
        <w:spacing w:line="360" w:lineRule="auto"/>
        <w:rPr>
          <w:rStyle w:val="Strong"/>
          <w:b w:val="0"/>
          <w:bCs w:val="0"/>
          <w:szCs w:val="24"/>
        </w:rPr>
      </w:pPr>
      <w:r w:rsidRPr="00FA22CE">
        <w:rPr>
          <w:szCs w:val="24"/>
        </w:rPr>
        <w:t>Testing also involved remote access checks through SCADA. Operators were able to view alarms and sump levels in real-time, and manual override functions were confirmed to be working correctly. All tests were logged and reviewed before sign-off.</w:t>
      </w:r>
    </w:p>
    <w:p w14:paraId="0CD23F51" w14:textId="2F390DF2" w:rsidR="00AA273E" w:rsidRPr="00193C90" w:rsidRDefault="00633A4A" w:rsidP="00193C90">
      <w:pPr>
        <w:pStyle w:val="Heading3"/>
        <w:spacing w:line="360" w:lineRule="auto"/>
        <w:rPr>
          <w:rStyle w:val="Strong"/>
          <w:b w:val="0"/>
          <w:bCs w:val="0"/>
          <w:color w:val="1F4E79" w:themeColor="accent5" w:themeShade="80"/>
          <w:sz w:val="28"/>
          <w:szCs w:val="28"/>
        </w:rPr>
      </w:pPr>
      <w:bookmarkStart w:id="73" w:name="_Toc196747358"/>
      <w:r w:rsidRPr="00193C90">
        <w:rPr>
          <w:rStyle w:val="Strong"/>
          <w:b w:val="0"/>
          <w:bCs w:val="0"/>
          <w:color w:val="1F4E79" w:themeColor="accent5" w:themeShade="80"/>
          <w:sz w:val="28"/>
          <w:szCs w:val="28"/>
        </w:rPr>
        <w:t>4.</w:t>
      </w:r>
      <w:r w:rsidR="00193C90">
        <w:rPr>
          <w:rStyle w:val="Strong"/>
          <w:b w:val="0"/>
          <w:bCs w:val="0"/>
          <w:color w:val="1F4E79" w:themeColor="accent5" w:themeShade="80"/>
          <w:sz w:val="28"/>
          <w:szCs w:val="28"/>
        </w:rPr>
        <w:t>2</w:t>
      </w:r>
      <w:r w:rsidR="00A65AB8" w:rsidRPr="00193C90">
        <w:rPr>
          <w:rStyle w:val="Strong"/>
          <w:b w:val="0"/>
          <w:bCs w:val="0"/>
          <w:color w:val="1F4E79" w:themeColor="accent5" w:themeShade="80"/>
          <w:sz w:val="28"/>
          <w:szCs w:val="28"/>
        </w:rPr>
        <w:t>.</w:t>
      </w:r>
      <w:r w:rsidRPr="00193C90">
        <w:rPr>
          <w:rStyle w:val="Strong"/>
          <w:b w:val="0"/>
          <w:bCs w:val="0"/>
          <w:color w:val="1F4E79" w:themeColor="accent5" w:themeShade="80"/>
          <w:sz w:val="28"/>
          <w:szCs w:val="28"/>
        </w:rPr>
        <w:t xml:space="preserve">7 </w:t>
      </w:r>
      <w:r w:rsidR="00AA273E" w:rsidRPr="00193C90">
        <w:rPr>
          <w:rStyle w:val="Strong"/>
          <w:b w:val="0"/>
          <w:bCs w:val="0"/>
          <w:color w:val="1F4E79" w:themeColor="accent5" w:themeShade="80"/>
          <w:sz w:val="28"/>
          <w:szCs w:val="28"/>
        </w:rPr>
        <w:t>Documentation and training</w:t>
      </w:r>
      <w:bookmarkEnd w:id="73"/>
      <w:r w:rsidR="00AA273E" w:rsidRPr="00193C90">
        <w:rPr>
          <w:rStyle w:val="Strong"/>
          <w:b w:val="0"/>
          <w:bCs w:val="0"/>
          <w:color w:val="1F4E79" w:themeColor="accent5" w:themeShade="80"/>
          <w:sz w:val="28"/>
          <w:szCs w:val="28"/>
        </w:rPr>
        <w:t xml:space="preserve"> </w:t>
      </w:r>
    </w:p>
    <w:p w14:paraId="57D176D4" w14:textId="77777777" w:rsidR="003039C2" w:rsidRPr="003039C2" w:rsidRDefault="003039C2" w:rsidP="003039C2">
      <w:pPr>
        <w:spacing w:line="360" w:lineRule="auto"/>
        <w:rPr>
          <w:szCs w:val="24"/>
        </w:rPr>
      </w:pPr>
      <w:r w:rsidRPr="003039C2">
        <w:rPr>
          <w:szCs w:val="24"/>
        </w:rPr>
        <w:t>A set of user-focused documentation was developed to support ongoing operation and maintenance of the system. This included:</w:t>
      </w:r>
    </w:p>
    <w:p w14:paraId="19C87703" w14:textId="77777777" w:rsidR="003039C2" w:rsidRPr="003039C2" w:rsidRDefault="003039C2" w:rsidP="003039C2">
      <w:pPr>
        <w:numPr>
          <w:ilvl w:val="0"/>
          <w:numId w:val="17"/>
        </w:numPr>
        <w:spacing w:line="360" w:lineRule="auto"/>
        <w:rPr>
          <w:szCs w:val="24"/>
        </w:rPr>
      </w:pPr>
      <w:r w:rsidRPr="003039C2">
        <w:rPr>
          <w:szCs w:val="24"/>
        </w:rPr>
        <w:t>A simplified overview of the PLC logic structure</w:t>
      </w:r>
    </w:p>
    <w:p w14:paraId="3A8A7952" w14:textId="77777777" w:rsidR="003039C2" w:rsidRPr="003039C2" w:rsidRDefault="003039C2" w:rsidP="003039C2">
      <w:pPr>
        <w:numPr>
          <w:ilvl w:val="0"/>
          <w:numId w:val="17"/>
        </w:numPr>
        <w:spacing w:line="360" w:lineRule="auto"/>
        <w:rPr>
          <w:szCs w:val="24"/>
        </w:rPr>
      </w:pPr>
      <w:r w:rsidRPr="003039C2">
        <w:rPr>
          <w:szCs w:val="24"/>
        </w:rPr>
        <w:t>HMI screen descriptions and manual/auto mode instructions</w:t>
      </w:r>
    </w:p>
    <w:p w14:paraId="6D5D0059" w14:textId="77777777" w:rsidR="003039C2" w:rsidRPr="003039C2" w:rsidRDefault="003039C2" w:rsidP="003039C2">
      <w:pPr>
        <w:numPr>
          <w:ilvl w:val="0"/>
          <w:numId w:val="17"/>
        </w:numPr>
        <w:spacing w:line="360" w:lineRule="auto"/>
        <w:rPr>
          <w:szCs w:val="24"/>
        </w:rPr>
      </w:pPr>
      <w:r w:rsidRPr="003039C2">
        <w:rPr>
          <w:szCs w:val="24"/>
        </w:rPr>
        <w:t>Safety procedures, including fault reset protocols and E-stop locations</w:t>
      </w:r>
    </w:p>
    <w:p w14:paraId="23E35410" w14:textId="77777777" w:rsidR="003039C2" w:rsidRPr="003039C2" w:rsidRDefault="003039C2" w:rsidP="003039C2">
      <w:pPr>
        <w:numPr>
          <w:ilvl w:val="0"/>
          <w:numId w:val="17"/>
        </w:numPr>
        <w:spacing w:line="360" w:lineRule="auto"/>
        <w:rPr>
          <w:szCs w:val="24"/>
        </w:rPr>
      </w:pPr>
      <w:r w:rsidRPr="003039C2">
        <w:rPr>
          <w:szCs w:val="24"/>
        </w:rPr>
        <w:t>Wiring diagrams and MCC panel layouts</w:t>
      </w:r>
    </w:p>
    <w:p w14:paraId="631CBBDB" w14:textId="77777777" w:rsidR="003039C2" w:rsidRPr="003039C2" w:rsidRDefault="003039C2" w:rsidP="003039C2">
      <w:pPr>
        <w:numPr>
          <w:ilvl w:val="0"/>
          <w:numId w:val="17"/>
        </w:numPr>
        <w:spacing w:line="360" w:lineRule="auto"/>
        <w:rPr>
          <w:szCs w:val="24"/>
        </w:rPr>
      </w:pPr>
      <w:r w:rsidRPr="003039C2">
        <w:rPr>
          <w:szCs w:val="24"/>
        </w:rPr>
        <w:t>Troubleshooting tips for common alarms or faults</w:t>
      </w:r>
    </w:p>
    <w:p w14:paraId="605FBCCA" w14:textId="77777777" w:rsidR="003039C2" w:rsidRPr="003039C2" w:rsidRDefault="003039C2" w:rsidP="003039C2">
      <w:pPr>
        <w:spacing w:line="360" w:lineRule="auto"/>
        <w:rPr>
          <w:szCs w:val="24"/>
        </w:rPr>
      </w:pPr>
      <w:r w:rsidRPr="003039C2">
        <w:rPr>
          <w:szCs w:val="24"/>
        </w:rPr>
        <w:t>This documentation was made available in both digital and printed formats at the control room.</w:t>
      </w:r>
    </w:p>
    <w:p w14:paraId="53DA715D" w14:textId="77777777" w:rsidR="003039C2" w:rsidRPr="003039C2" w:rsidRDefault="003039C2" w:rsidP="003039C2">
      <w:pPr>
        <w:spacing w:line="360" w:lineRule="auto"/>
        <w:rPr>
          <w:szCs w:val="24"/>
        </w:rPr>
      </w:pPr>
      <w:r w:rsidRPr="003039C2">
        <w:rPr>
          <w:szCs w:val="24"/>
        </w:rPr>
        <w:lastRenderedPageBreak/>
        <w:t>For training, operators were given a walkthrough of the new system, with an emphasis on key differences from the manual setup. The training covered how to use the HMI to start/stop pumps, interpret alarms, and reset faults. One-on-one sessions were conducted during shift handovers to make sure each operator had hands-on experience.</w:t>
      </w:r>
    </w:p>
    <w:p w14:paraId="7E3BF0C5" w14:textId="7DD0E7C5" w:rsidR="003039C2" w:rsidRPr="003039C2" w:rsidRDefault="003039C2" w:rsidP="003039C2">
      <w:pPr>
        <w:spacing w:line="360" w:lineRule="auto"/>
        <w:rPr>
          <w:szCs w:val="24"/>
        </w:rPr>
      </w:pPr>
      <w:r w:rsidRPr="003039C2">
        <w:rPr>
          <w:szCs w:val="24"/>
        </w:rPr>
        <w:t>Feedback from operators during training was used to improve the clarity of the HMI and supporting documents. Future recommendations include creating a short refresher guide and incorporating training into onboarding for new staff.</w:t>
      </w:r>
      <w:r w:rsidR="00467BA0">
        <w:rPr>
          <w:szCs w:val="24"/>
        </w:rPr>
        <w:t xml:space="preserve"> </w:t>
      </w:r>
      <w:r w:rsidR="00467BA0" w:rsidRPr="00467BA0">
        <w:rPr>
          <w:szCs w:val="24"/>
        </w:rPr>
        <w:t>Training hand-over records and operator guidance materials are included in Appendix 8.</w:t>
      </w:r>
    </w:p>
    <w:p w14:paraId="3B7074E7" w14:textId="4CAF1655" w:rsidR="00502CBE" w:rsidRPr="00193C90" w:rsidRDefault="00502CBE" w:rsidP="00502CBE">
      <w:pPr>
        <w:pStyle w:val="Heading3"/>
        <w:spacing w:line="360" w:lineRule="auto"/>
        <w:rPr>
          <w:rStyle w:val="Strong"/>
          <w:b w:val="0"/>
          <w:bCs w:val="0"/>
          <w:color w:val="1F4E79" w:themeColor="accent5" w:themeShade="80"/>
          <w:sz w:val="28"/>
          <w:szCs w:val="28"/>
        </w:rPr>
      </w:pPr>
      <w:bookmarkStart w:id="74" w:name="_Toc196747359"/>
      <w:r w:rsidRPr="00193C90">
        <w:rPr>
          <w:rStyle w:val="Strong"/>
          <w:b w:val="0"/>
          <w:bCs w:val="0"/>
          <w:color w:val="1F4E79" w:themeColor="accent5" w:themeShade="80"/>
          <w:sz w:val="28"/>
          <w:szCs w:val="28"/>
        </w:rPr>
        <w:t>4.</w:t>
      </w:r>
      <w:r>
        <w:rPr>
          <w:rStyle w:val="Strong"/>
          <w:b w:val="0"/>
          <w:bCs w:val="0"/>
          <w:color w:val="1F4E79" w:themeColor="accent5" w:themeShade="80"/>
          <w:sz w:val="28"/>
          <w:szCs w:val="28"/>
        </w:rPr>
        <w:t>2</w:t>
      </w:r>
      <w:r w:rsidRPr="00193C90">
        <w:rPr>
          <w:rStyle w:val="Strong"/>
          <w:b w:val="0"/>
          <w:bCs w:val="0"/>
          <w:color w:val="1F4E79" w:themeColor="accent5" w:themeShade="80"/>
          <w:sz w:val="28"/>
          <w:szCs w:val="28"/>
        </w:rPr>
        <w:t>.</w:t>
      </w:r>
      <w:r>
        <w:rPr>
          <w:rStyle w:val="Strong"/>
          <w:b w:val="0"/>
          <w:bCs w:val="0"/>
          <w:color w:val="1F4E79" w:themeColor="accent5" w:themeShade="80"/>
          <w:sz w:val="28"/>
          <w:szCs w:val="28"/>
        </w:rPr>
        <w:t>8</w:t>
      </w:r>
      <w:r w:rsidRPr="00193C90">
        <w:rPr>
          <w:rStyle w:val="Strong"/>
          <w:b w:val="0"/>
          <w:bCs w:val="0"/>
          <w:color w:val="1F4E79" w:themeColor="accent5" w:themeShade="80"/>
          <w:sz w:val="28"/>
          <w:szCs w:val="28"/>
        </w:rPr>
        <w:t xml:space="preserve"> </w:t>
      </w:r>
      <w:r w:rsidR="00287203">
        <w:rPr>
          <w:rStyle w:val="Strong"/>
          <w:b w:val="0"/>
          <w:bCs w:val="0"/>
          <w:color w:val="1F4E79" w:themeColor="accent5" w:themeShade="80"/>
          <w:sz w:val="28"/>
          <w:szCs w:val="28"/>
        </w:rPr>
        <w:t>Installation</w:t>
      </w:r>
      <w:r>
        <w:rPr>
          <w:rStyle w:val="Strong"/>
          <w:b w:val="0"/>
          <w:bCs w:val="0"/>
          <w:color w:val="1F4E79" w:themeColor="accent5" w:themeShade="80"/>
          <w:sz w:val="28"/>
          <w:szCs w:val="28"/>
        </w:rPr>
        <w:t xml:space="preserve"> </w:t>
      </w:r>
      <w:r w:rsidR="00287203">
        <w:rPr>
          <w:rStyle w:val="Strong"/>
          <w:b w:val="0"/>
          <w:bCs w:val="0"/>
          <w:color w:val="1F4E79" w:themeColor="accent5" w:themeShade="80"/>
          <w:sz w:val="28"/>
          <w:szCs w:val="28"/>
        </w:rPr>
        <w:t>&amp; Commissioning Task Summary</w:t>
      </w:r>
      <w:bookmarkEnd w:id="74"/>
      <w:r w:rsidR="00287203">
        <w:rPr>
          <w:rStyle w:val="Strong"/>
          <w:b w:val="0"/>
          <w:bCs w:val="0"/>
          <w:color w:val="1F4E79" w:themeColor="accent5" w:themeShade="80"/>
          <w:sz w:val="28"/>
          <w:szCs w:val="28"/>
        </w:rPr>
        <w:t xml:space="preserve"> </w:t>
      </w:r>
      <w:r w:rsidRPr="00193C90">
        <w:rPr>
          <w:rStyle w:val="Strong"/>
          <w:b w:val="0"/>
          <w:bCs w:val="0"/>
          <w:color w:val="1F4E79" w:themeColor="accent5" w:themeShade="80"/>
          <w:sz w:val="28"/>
          <w:szCs w:val="28"/>
        </w:rPr>
        <w:t xml:space="preserve"> </w:t>
      </w:r>
    </w:p>
    <w:p w14:paraId="0BDAE215" w14:textId="349DCF0A" w:rsidR="00AA273E" w:rsidRPr="00287203" w:rsidRDefault="00287203" w:rsidP="00287203">
      <w:pPr>
        <w:spacing w:line="360" w:lineRule="auto"/>
        <w:rPr>
          <w:rStyle w:val="Strong"/>
        </w:rPr>
      </w:pPr>
      <w:r w:rsidRPr="00287203">
        <w:t>The commissioning process followed a structured risk-controlled approach. Each task was clearly documented with specific mitigations. By combining physical safety measures (e.g. signage and guarding) and software controls (e.g. level checks, ultimate stop, and rollback options), the transition to the new control system was executed with minimal disruption and in full compliance with site safety standards.</w:t>
      </w:r>
      <w:r w:rsidR="005C3ABA">
        <w:t xml:space="preserve"> Table </w:t>
      </w:r>
      <w:r w:rsidR="002C3376">
        <w:t xml:space="preserve">5 </w:t>
      </w:r>
      <w:r w:rsidR="005C3ABA">
        <w:t xml:space="preserve">below shows </w:t>
      </w:r>
      <w:r w:rsidR="007034AD">
        <w:t xml:space="preserve">the main tasks, in appendix </w:t>
      </w:r>
      <w:r w:rsidR="00830D07">
        <w:t>2</w:t>
      </w:r>
      <w:r w:rsidR="007034AD">
        <w:t xml:space="preserve"> the f</w:t>
      </w:r>
      <w:r w:rsidR="001176A3">
        <w:t>u</w:t>
      </w:r>
      <w:r w:rsidR="007034AD">
        <w:t>ll table of risks are detailed.</w:t>
      </w:r>
    </w:p>
    <w:p w14:paraId="0D71787B" w14:textId="4AC2C488" w:rsidR="00CA133D" w:rsidRDefault="00CA133D" w:rsidP="00CA133D">
      <w:pPr>
        <w:pStyle w:val="Caption"/>
        <w:keepNext/>
      </w:pPr>
      <w:bookmarkStart w:id="75" w:name="_Toc195785428"/>
      <w:r>
        <w:t xml:space="preserve">Table </w:t>
      </w:r>
      <w:fldSimple w:instr=" SEQ Table \* ARABIC ">
        <w:r w:rsidR="00AE59EC">
          <w:rPr>
            <w:noProof/>
          </w:rPr>
          <w:t>5</w:t>
        </w:r>
      </w:fldSimple>
      <w:r>
        <w:t xml:space="preserve"> </w:t>
      </w:r>
      <w:r w:rsidR="001C0F2F">
        <w:t>–</w:t>
      </w:r>
      <w:r>
        <w:t xml:space="preserve"> </w:t>
      </w:r>
      <w:r w:rsidR="00EF150F">
        <w:t>R</w:t>
      </w:r>
      <w:r w:rsidR="001C0F2F">
        <w:t xml:space="preserve">isk </w:t>
      </w:r>
      <w:r w:rsidR="00EF150F">
        <w:t>A</w:t>
      </w:r>
      <w:r w:rsidR="001C0F2F">
        <w:t>ssessment</w:t>
      </w:r>
      <w:r w:rsidR="00660C2B">
        <w:t xml:space="preserve"> </w:t>
      </w:r>
      <w:r w:rsidR="0010552E">
        <w:t>break down</w:t>
      </w:r>
      <w:bookmarkEnd w:id="75"/>
      <w:r w:rsidR="001C0F2F">
        <w:t xml:space="preserve"> </w:t>
      </w:r>
    </w:p>
    <w:p w14:paraId="0A93822B" w14:textId="54566375" w:rsidR="00EA23D2" w:rsidRDefault="00EA23D2" w:rsidP="00EA23D2">
      <w:pPr>
        <w:rPr>
          <w:rStyle w:val="Strong"/>
          <w:b w:val="0"/>
          <w:bCs w:val="0"/>
          <w:color w:val="1F4E79" w:themeColor="accent5" w:themeShade="80"/>
          <w:sz w:val="28"/>
          <w:szCs w:val="28"/>
        </w:rPr>
      </w:pPr>
      <w:r>
        <w:rPr>
          <w:noProof/>
        </w:rPr>
        <w:drawing>
          <wp:anchor distT="0" distB="0" distL="114300" distR="114300" simplePos="0" relativeHeight="252761088" behindDoc="0" locked="0" layoutInCell="1" allowOverlap="1" wp14:anchorId="1132706D" wp14:editId="4F344ADE">
            <wp:simplePos x="0" y="0"/>
            <wp:positionH relativeFrom="column">
              <wp:posOffset>0</wp:posOffset>
            </wp:positionH>
            <wp:positionV relativeFrom="paragraph">
              <wp:posOffset>-2540</wp:posOffset>
            </wp:positionV>
            <wp:extent cx="5731510" cy="2700655"/>
            <wp:effectExtent l="0" t="0" r="2540" b="4445"/>
            <wp:wrapSquare wrapText="bothSides"/>
            <wp:docPr id="816824614"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824614" name="Picture 1" descr="A table with text on it&#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731510" cy="2700655"/>
                    </a:xfrm>
                    <a:prstGeom prst="rect">
                      <a:avLst/>
                    </a:prstGeom>
                  </pic:spPr>
                </pic:pic>
              </a:graphicData>
            </a:graphic>
          </wp:anchor>
        </w:drawing>
      </w:r>
    </w:p>
    <w:p w14:paraId="7D98795E" w14:textId="77777777" w:rsidR="00EA23D2" w:rsidRDefault="00EA23D2" w:rsidP="00EA23D2">
      <w:pPr>
        <w:rPr>
          <w:rStyle w:val="Strong"/>
          <w:b w:val="0"/>
          <w:bCs w:val="0"/>
          <w:color w:val="1F4E79" w:themeColor="accent5" w:themeShade="80"/>
          <w:sz w:val="28"/>
          <w:szCs w:val="28"/>
        </w:rPr>
      </w:pPr>
    </w:p>
    <w:p w14:paraId="76729BFE" w14:textId="5D750E32" w:rsidR="00AA273E" w:rsidRDefault="00633A4A" w:rsidP="00193C90">
      <w:pPr>
        <w:pStyle w:val="Heading2"/>
        <w:spacing w:line="360" w:lineRule="auto"/>
        <w:rPr>
          <w:rStyle w:val="Strong"/>
          <w:b w:val="0"/>
          <w:bCs w:val="0"/>
          <w:color w:val="1F4E79" w:themeColor="accent5" w:themeShade="80"/>
          <w:sz w:val="28"/>
          <w:szCs w:val="28"/>
        </w:rPr>
      </w:pPr>
      <w:bookmarkStart w:id="76" w:name="_Toc196747360"/>
      <w:r w:rsidRPr="00193C90">
        <w:rPr>
          <w:rStyle w:val="Strong"/>
          <w:b w:val="0"/>
          <w:bCs w:val="0"/>
          <w:color w:val="1F4E79" w:themeColor="accent5" w:themeShade="80"/>
          <w:sz w:val="28"/>
          <w:szCs w:val="28"/>
        </w:rPr>
        <w:t xml:space="preserve">4.2 </w:t>
      </w:r>
      <w:r w:rsidR="00AA273E" w:rsidRPr="00193C90">
        <w:rPr>
          <w:rStyle w:val="Strong"/>
          <w:b w:val="0"/>
          <w:bCs w:val="0"/>
          <w:color w:val="1F4E79" w:themeColor="accent5" w:themeShade="80"/>
          <w:sz w:val="28"/>
          <w:szCs w:val="28"/>
        </w:rPr>
        <w:t>Implementation</w:t>
      </w:r>
      <w:bookmarkEnd w:id="76"/>
      <w:r w:rsidR="00AA273E" w:rsidRPr="00193C90">
        <w:rPr>
          <w:rStyle w:val="Strong"/>
          <w:b w:val="0"/>
          <w:bCs w:val="0"/>
          <w:color w:val="1F4E79" w:themeColor="accent5" w:themeShade="80"/>
          <w:sz w:val="28"/>
          <w:szCs w:val="28"/>
        </w:rPr>
        <w:t xml:space="preserve"> </w:t>
      </w:r>
    </w:p>
    <w:p w14:paraId="2A76B9D8" w14:textId="35380359" w:rsidR="004B3A66" w:rsidRPr="007E6DA6" w:rsidRDefault="004B3A66" w:rsidP="004B3A66">
      <w:pPr>
        <w:spacing w:line="360" w:lineRule="auto"/>
        <w:rPr>
          <w:szCs w:val="24"/>
        </w:rPr>
      </w:pPr>
      <w:r w:rsidRPr="007E6DA6">
        <w:rPr>
          <w:szCs w:val="24"/>
        </w:rPr>
        <w:t xml:space="preserve">Figure </w:t>
      </w:r>
      <w:r w:rsidR="002C3376">
        <w:rPr>
          <w:szCs w:val="24"/>
        </w:rPr>
        <w:t>8</w:t>
      </w:r>
      <w:r w:rsidRPr="007E6DA6">
        <w:rPr>
          <w:szCs w:val="24"/>
        </w:rPr>
        <w:t xml:space="preserve"> is a single line diagram (SLD) providing an overview of the proposed plan, helping to understand the system layout.</w:t>
      </w:r>
    </w:p>
    <w:p w14:paraId="64B9930A" w14:textId="310D39AD" w:rsidR="004B3A66" w:rsidRDefault="008C03A4" w:rsidP="00435618">
      <w:r>
        <w:rPr>
          <w:noProof/>
        </w:rPr>
        <w:lastRenderedPageBreak/>
        <mc:AlternateContent>
          <mc:Choice Requires="wps">
            <w:drawing>
              <wp:anchor distT="0" distB="0" distL="114300" distR="114300" simplePos="0" relativeHeight="251943936" behindDoc="0" locked="0" layoutInCell="1" allowOverlap="1" wp14:anchorId="636A75EA" wp14:editId="32EAA0C8">
                <wp:simplePos x="0" y="0"/>
                <wp:positionH relativeFrom="column">
                  <wp:posOffset>741680</wp:posOffset>
                </wp:positionH>
                <wp:positionV relativeFrom="paragraph">
                  <wp:posOffset>2925445</wp:posOffset>
                </wp:positionV>
                <wp:extent cx="4241165" cy="635"/>
                <wp:effectExtent l="0" t="0" r="0" b="0"/>
                <wp:wrapSquare wrapText="bothSides"/>
                <wp:docPr id="1779565459" name="Text Box 1"/>
                <wp:cNvGraphicFramePr/>
                <a:graphic xmlns:a="http://schemas.openxmlformats.org/drawingml/2006/main">
                  <a:graphicData uri="http://schemas.microsoft.com/office/word/2010/wordprocessingShape">
                    <wps:wsp>
                      <wps:cNvSpPr txBox="1"/>
                      <wps:spPr>
                        <a:xfrm>
                          <a:off x="0" y="0"/>
                          <a:ext cx="4241165" cy="635"/>
                        </a:xfrm>
                        <a:prstGeom prst="rect">
                          <a:avLst/>
                        </a:prstGeom>
                        <a:solidFill>
                          <a:prstClr val="white"/>
                        </a:solidFill>
                        <a:ln>
                          <a:noFill/>
                        </a:ln>
                      </wps:spPr>
                      <wps:txbx>
                        <w:txbxContent>
                          <w:p w14:paraId="6CE9E10D" w14:textId="4199A867" w:rsidR="008C03A4" w:rsidRPr="00D11149" w:rsidRDefault="008C03A4" w:rsidP="008C03A4">
                            <w:pPr>
                              <w:pStyle w:val="Caption"/>
                              <w:rPr>
                                <w:noProof/>
                                <w:szCs w:val="22"/>
                              </w:rPr>
                            </w:pPr>
                            <w:bookmarkStart w:id="77" w:name="_Toc195787367"/>
                            <w:r>
                              <w:t xml:space="preserve">Figure </w:t>
                            </w:r>
                            <w:fldSimple w:instr=" SEQ Figure \* ARABIC ">
                              <w:r w:rsidR="00AE59EC">
                                <w:rPr>
                                  <w:noProof/>
                                </w:rPr>
                                <w:t>8</w:t>
                              </w:r>
                            </w:fldSimple>
                            <w:r>
                              <w:t xml:space="preserve"> </w:t>
                            </w:r>
                            <w:r w:rsidR="007B70DC">
                              <w:t>–</w:t>
                            </w:r>
                            <w:r>
                              <w:t xml:space="preserve"> SLD</w:t>
                            </w:r>
                            <w:r w:rsidR="007B70DC">
                              <w:t xml:space="preserve"> of plan</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6A75EA" id="_x0000_s1038" type="#_x0000_t202" style="position:absolute;left:0;text-align:left;margin-left:58.4pt;margin-top:230.35pt;width:333.95pt;height:.05pt;z-index:251943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" stroked="f">
                <v:textbox style="mso-fit-shape-to-text:t" inset="0,0,0,0">
                  <w:txbxContent>
                    <w:p w14:paraId="6CE9E10D" w14:textId="4199A867" w:rsidR="008C03A4" w:rsidRPr="00D11149" w:rsidRDefault="008C03A4" w:rsidP="008C03A4">
                      <w:pPr>
                        <w:pStyle w:val="Caption"/>
                        <w:rPr>
                          <w:noProof/>
                          <w:szCs w:val="22"/>
                        </w:rPr>
                      </w:pPr>
                      <w:bookmarkStart w:id="78" w:name="_Toc195787367"/>
                      <w:r>
                        <w:t xml:space="preserve">Figure </w:t>
                      </w:r>
                      <w:fldSimple w:instr=" SEQ Figure \* ARABIC ">
                        <w:r w:rsidR="00AE59EC">
                          <w:rPr>
                            <w:noProof/>
                          </w:rPr>
                          <w:t>8</w:t>
                        </w:r>
                      </w:fldSimple>
                      <w:r>
                        <w:t xml:space="preserve"> </w:t>
                      </w:r>
                      <w:r w:rsidR="007B70DC">
                        <w:t>–</w:t>
                      </w:r>
                      <w:r>
                        <w:t xml:space="preserve"> SLD</w:t>
                      </w:r>
                      <w:r w:rsidR="007B70DC">
                        <w:t xml:space="preserve"> of plan</w:t>
                      </w:r>
                      <w:bookmarkEnd w:id="78"/>
                    </w:p>
                  </w:txbxContent>
                </v:textbox>
                <w10:wrap type="square"/>
              </v:shape>
            </w:pict>
          </mc:Fallback>
        </mc:AlternateContent>
      </w:r>
      <w:r w:rsidRPr="000C4F12">
        <w:rPr>
          <w:noProof/>
        </w:rPr>
        <w:drawing>
          <wp:anchor distT="0" distB="0" distL="114300" distR="114300" simplePos="0" relativeHeight="251916288" behindDoc="0" locked="0" layoutInCell="1" allowOverlap="1" wp14:anchorId="18C7DCF6" wp14:editId="18D67119">
            <wp:simplePos x="0" y="0"/>
            <wp:positionH relativeFrom="margin">
              <wp:align>center</wp:align>
            </wp:positionH>
            <wp:positionV relativeFrom="paragraph">
              <wp:posOffset>108334</wp:posOffset>
            </wp:positionV>
            <wp:extent cx="4241165" cy="2760345"/>
            <wp:effectExtent l="0" t="0" r="6985" b="1905"/>
            <wp:wrapSquare wrapText="bothSides"/>
            <wp:docPr id="1901269216" name="Picture 1" descr="A diagram of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269216" name="Picture 1" descr="A diagram of a room&#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4241165" cy="2760345"/>
                    </a:xfrm>
                    <a:prstGeom prst="rect">
                      <a:avLst/>
                    </a:prstGeom>
                  </pic:spPr>
                </pic:pic>
              </a:graphicData>
            </a:graphic>
            <wp14:sizeRelH relativeFrom="margin">
              <wp14:pctWidth>0</wp14:pctWidth>
            </wp14:sizeRelH>
            <wp14:sizeRelV relativeFrom="margin">
              <wp14:pctHeight>0</wp14:pctHeight>
            </wp14:sizeRelV>
          </wp:anchor>
        </w:drawing>
      </w:r>
    </w:p>
    <w:p w14:paraId="58A66703" w14:textId="3DFB4F20" w:rsidR="004B3A66" w:rsidRDefault="004B3A66" w:rsidP="00435618"/>
    <w:p w14:paraId="35949BEB" w14:textId="0A03254F" w:rsidR="004B3A66" w:rsidRDefault="004B3A66" w:rsidP="00435618"/>
    <w:p w14:paraId="0AF742C1" w14:textId="16E1B7D9" w:rsidR="004B3A66" w:rsidRDefault="004B3A66" w:rsidP="00435618"/>
    <w:p w14:paraId="49AA8436" w14:textId="31620C9F" w:rsidR="00435618" w:rsidRDefault="00435618" w:rsidP="00435618"/>
    <w:p w14:paraId="0A8664D7" w14:textId="77777777" w:rsidR="004B3A66" w:rsidRDefault="004B3A66" w:rsidP="00435618"/>
    <w:p w14:paraId="1128AC07" w14:textId="77777777" w:rsidR="004B3A66" w:rsidRDefault="004B3A66" w:rsidP="00435618"/>
    <w:p w14:paraId="5138C4AE" w14:textId="275E3B16" w:rsidR="004B3A66" w:rsidRDefault="004B3A66" w:rsidP="00435618"/>
    <w:p w14:paraId="672BD78F" w14:textId="77777777" w:rsidR="004B3A66" w:rsidRDefault="004B3A66" w:rsidP="00435618"/>
    <w:p w14:paraId="742F1DF0" w14:textId="77777777" w:rsidR="006A4AEF" w:rsidRDefault="006A4AEF" w:rsidP="00435618"/>
    <w:p w14:paraId="0878E491" w14:textId="64210B40" w:rsidR="006A14F8" w:rsidRPr="00344439" w:rsidRDefault="00B930D8" w:rsidP="00344439">
      <w:pPr>
        <w:pStyle w:val="Heading3"/>
        <w:spacing w:line="360" w:lineRule="auto"/>
        <w:rPr>
          <w:rStyle w:val="Strong"/>
          <w:b w:val="0"/>
          <w:bCs w:val="0"/>
          <w:color w:val="1F4E79" w:themeColor="accent5" w:themeShade="80"/>
          <w:sz w:val="28"/>
          <w:szCs w:val="28"/>
        </w:rPr>
      </w:pPr>
      <w:bookmarkStart w:id="79" w:name="_Toc196747361"/>
      <w:r w:rsidRPr="00344439">
        <w:rPr>
          <w:rStyle w:val="Strong"/>
          <w:b w:val="0"/>
          <w:bCs w:val="0"/>
          <w:color w:val="1F4E79" w:themeColor="accent5" w:themeShade="80"/>
          <w:sz w:val="28"/>
          <w:szCs w:val="28"/>
        </w:rPr>
        <w:t xml:space="preserve">4.2.1 </w:t>
      </w:r>
      <w:r w:rsidR="006A14F8" w:rsidRPr="00344439">
        <w:rPr>
          <w:rStyle w:val="Strong"/>
          <w:b w:val="0"/>
          <w:bCs w:val="0"/>
          <w:color w:val="1F4E79" w:themeColor="accent5" w:themeShade="80"/>
          <w:sz w:val="28"/>
          <w:szCs w:val="28"/>
        </w:rPr>
        <w:t xml:space="preserve">Pump </w:t>
      </w:r>
      <w:r w:rsidRPr="00344439">
        <w:rPr>
          <w:rStyle w:val="Strong"/>
          <w:b w:val="0"/>
          <w:bCs w:val="0"/>
          <w:color w:val="1F4E79" w:themeColor="accent5" w:themeShade="80"/>
          <w:sz w:val="28"/>
          <w:szCs w:val="28"/>
        </w:rPr>
        <w:t xml:space="preserve">panel </w:t>
      </w:r>
      <w:r w:rsidR="006A14F8" w:rsidRPr="00344439">
        <w:rPr>
          <w:rStyle w:val="Strong"/>
          <w:b w:val="0"/>
          <w:bCs w:val="0"/>
          <w:color w:val="1F4E79" w:themeColor="accent5" w:themeShade="80"/>
          <w:sz w:val="28"/>
          <w:szCs w:val="28"/>
        </w:rPr>
        <w:t>installation</w:t>
      </w:r>
      <w:bookmarkEnd w:id="79"/>
    </w:p>
    <w:p w14:paraId="5ECD028D" w14:textId="57BAEB45" w:rsidR="00F85389" w:rsidRPr="00F94C3A" w:rsidRDefault="00F94C3A" w:rsidP="00F94C3A">
      <w:pPr>
        <w:spacing w:line="360" w:lineRule="auto"/>
        <w:rPr>
          <w:rStyle w:val="Strong"/>
          <w:b w:val="0"/>
          <w:bCs w:val="0"/>
          <w:szCs w:val="24"/>
        </w:rPr>
      </w:pPr>
      <w:r w:rsidRPr="00F94C3A">
        <w:rPr>
          <w:szCs w:val="24"/>
        </w:rPr>
        <w:t>The first step of the implementation involved performing an isolation. Once completed, an electrical permit to work was issued, allowing the work to begin. The old isolator and overload were removed, followed by the installation of the new Allen Bradley E3000. This process included removing the old bus bars, auxiliary wires, and backplate. With all the old equipment cleared, the new components were installed. The images below showcase the before and after stages of the work.</w:t>
      </w:r>
      <w:r w:rsidR="006A4AEF">
        <w:rPr>
          <w:szCs w:val="24"/>
        </w:rPr>
        <w:t xml:space="preserve"> </w:t>
      </w:r>
      <w:r w:rsidR="006A4AEF" w:rsidRPr="006A4AEF">
        <w:rPr>
          <w:szCs w:val="24"/>
        </w:rPr>
        <w:t>The internal panel layout and external wiring modifications are shown in Appendices 5 and 6.</w:t>
      </w:r>
    </w:p>
    <w:p w14:paraId="12CF0C03" w14:textId="77777777" w:rsidR="00F85389" w:rsidRDefault="00F85389" w:rsidP="009632E8">
      <w:pPr>
        <w:rPr>
          <w:rStyle w:val="Strong"/>
          <w:b w:val="0"/>
          <w:bCs w:val="0"/>
          <w:szCs w:val="24"/>
        </w:rPr>
      </w:pPr>
    </w:p>
    <w:p w14:paraId="0F7883C2" w14:textId="3042EC51" w:rsidR="00F85389" w:rsidRPr="009632E8" w:rsidRDefault="0079782A" w:rsidP="009632E8">
      <w:pPr>
        <w:rPr>
          <w:rStyle w:val="Strong"/>
          <w:b w:val="0"/>
          <w:bCs w:val="0"/>
          <w:szCs w:val="24"/>
        </w:rPr>
      </w:pPr>
      <w:r>
        <w:rPr>
          <w:noProof/>
        </w:rPr>
        <w:lastRenderedPageBreak/>
        <mc:AlternateContent>
          <mc:Choice Requires="wps">
            <w:drawing>
              <wp:anchor distT="0" distB="0" distL="114300" distR="114300" simplePos="0" relativeHeight="251934720" behindDoc="0" locked="0" layoutInCell="1" allowOverlap="1" wp14:anchorId="1270B5AC" wp14:editId="03ECEA71">
                <wp:simplePos x="0" y="0"/>
                <wp:positionH relativeFrom="column">
                  <wp:posOffset>0</wp:posOffset>
                </wp:positionH>
                <wp:positionV relativeFrom="paragraph">
                  <wp:posOffset>4031615</wp:posOffset>
                </wp:positionV>
                <wp:extent cx="5915660" cy="635"/>
                <wp:effectExtent l="0" t="0" r="0" b="0"/>
                <wp:wrapSquare wrapText="bothSides"/>
                <wp:docPr id="900566289" name="Text Box 1"/>
                <wp:cNvGraphicFramePr/>
                <a:graphic xmlns:a="http://schemas.openxmlformats.org/drawingml/2006/main">
                  <a:graphicData uri="http://schemas.microsoft.com/office/word/2010/wordprocessingShape">
                    <wps:wsp>
                      <wps:cNvSpPr txBox="1"/>
                      <wps:spPr>
                        <a:xfrm>
                          <a:off x="0" y="0"/>
                          <a:ext cx="5915660" cy="635"/>
                        </a:xfrm>
                        <a:prstGeom prst="rect">
                          <a:avLst/>
                        </a:prstGeom>
                        <a:solidFill>
                          <a:prstClr val="white"/>
                        </a:solidFill>
                        <a:ln>
                          <a:noFill/>
                        </a:ln>
                      </wps:spPr>
                      <wps:txbx>
                        <w:txbxContent>
                          <w:p w14:paraId="383D68D4" w14:textId="0F44E540" w:rsidR="0079782A" w:rsidRPr="00BB0231" w:rsidRDefault="0079782A" w:rsidP="0079782A">
                            <w:pPr>
                              <w:pStyle w:val="Caption"/>
                              <w:rPr>
                                <w:noProof/>
                              </w:rPr>
                            </w:pPr>
                            <w:bookmarkStart w:id="80" w:name="_Toc195787368"/>
                            <w:r>
                              <w:t xml:space="preserve">Figure </w:t>
                            </w:r>
                            <w:fldSimple w:instr=" SEQ Figure \* ARABIC ">
                              <w:r w:rsidR="00AE59EC">
                                <w:rPr>
                                  <w:noProof/>
                                </w:rPr>
                                <w:t>9</w:t>
                              </w:r>
                            </w:fldSimple>
                            <w:r>
                              <w:t xml:space="preserve"> – Before and after for panel internal </w:t>
                            </w:r>
                            <w:r w:rsidR="008C03A4">
                              <w:t>controls and power controls</w:t>
                            </w:r>
                            <w:bookmarkEnd w:id="80"/>
                            <w:r w:rsidR="008C03A4">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70B5AC" id="_x0000_s1039" type="#_x0000_t202" style="position:absolute;left:0;text-align:left;margin-left:0;margin-top:317.45pt;width:465.8pt;height:.05pt;z-index:251934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" stroked="f">
                <v:textbox style="mso-fit-shape-to-text:t" inset="0,0,0,0">
                  <w:txbxContent>
                    <w:p w14:paraId="383D68D4" w14:textId="0F44E540" w:rsidR="0079782A" w:rsidRPr="00BB0231" w:rsidRDefault="0079782A" w:rsidP="0079782A">
                      <w:pPr>
                        <w:pStyle w:val="Caption"/>
                        <w:rPr>
                          <w:noProof/>
                        </w:rPr>
                      </w:pPr>
                      <w:bookmarkStart w:id="81" w:name="_Toc195787368"/>
                      <w:r>
                        <w:t xml:space="preserve">Figure </w:t>
                      </w:r>
                      <w:fldSimple w:instr=" SEQ Figure \* ARABIC ">
                        <w:r w:rsidR="00AE59EC">
                          <w:rPr>
                            <w:noProof/>
                          </w:rPr>
                          <w:t>9</w:t>
                        </w:r>
                      </w:fldSimple>
                      <w:r>
                        <w:t xml:space="preserve"> – Before and after for panel internal </w:t>
                      </w:r>
                      <w:r w:rsidR="008C03A4">
                        <w:t>controls and power controls</w:t>
                      </w:r>
                      <w:bookmarkEnd w:id="81"/>
                      <w:r w:rsidR="008C03A4">
                        <w:t xml:space="preserve"> </w:t>
                      </w:r>
                    </w:p>
                  </w:txbxContent>
                </v:textbox>
                <w10:wrap type="square"/>
              </v:shape>
            </w:pict>
          </mc:Fallback>
        </mc:AlternateContent>
      </w:r>
      <w:r w:rsidR="00D138DC">
        <w:rPr>
          <w:noProof/>
          <w:szCs w:val="24"/>
        </w:rPr>
        <mc:AlternateContent>
          <mc:Choice Requires="wpg">
            <w:drawing>
              <wp:anchor distT="0" distB="0" distL="114300" distR="114300" simplePos="0" relativeHeight="250753024" behindDoc="0" locked="0" layoutInCell="1" allowOverlap="1" wp14:anchorId="18A4F888" wp14:editId="620A66FB">
                <wp:simplePos x="0" y="0"/>
                <wp:positionH relativeFrom="column">
                  <wp:posOffset>0</wp:posOffset>
                </wp:positionH>
                <wp:positionV relativeFrom="paragraph">
                  <wp:posOffset>0</wp:posOffset>
                </wp:positionV>
                <wp:extent cx="5915660" cy="3974465"/>
                <wp:effectExtent l="0" t="0" r="8890" b="6985"/>
                <wp:wrapSquare wrapText="bothSides"/>
                <wp:docPr id="1827807134" name="Group 5"/>
                <wp:cNvGraphicFramePr/>
                <a:graphic xmlns:a="http://schemas.openxmlformats.org/drawingml/2006/main">
                  <a:graphicData uri="http://schemas.microsoft.com/office/word/2010/wordprocessingGroup">
                    <wpg:wgp>
                      <wpg:cNvGrpSpPr/>
                      <wpg:grpSpPr>
                        <a:xfrm>
                          <a:off x="0" y="0"/>
                          <a:ext cx="5915660" cy="3974465"/>
                          <a:chOff x="0" y="0"/>
                          <a:chExt cx="5915660" cy="3974465"/>
                        </a:xfrm>
                      </wpg:grpSpPr>
                      <pic:pic xmlns:pic="http://schemas.openxmlformats.org/drawingml/2006/picture">
                        <pic:nvPicPr>
                          <pic:cNvPr id="122537915" name="Picture 1"/>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2867025" cy="3970655"/>
                          </a:xfrm>
                          <a:prstGeom prst="rect">
                            <a:avLst/>
                          </a:prstGeom>
                        </pic:spPr>
                      </pic:pic>
                      <pic:pic xmlns:pic="http://schemas.openxmlformats.org/drawingml/2006/picture">
                        <pic:nvPicPr>
                          <pic:cNvPr id="2021298250" name="Picture 1"/>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2962275" y="9525"/>
                            <a:ext cx="2953385" cy="3964940"/>
                          </a:xfrm>
                          <a:prstGeom prst="rect">
                            <a:avLst/>
                          </a:prstGeom>
                        </pic:spPr>
                      </pic:pic>
                    </wpg:wgp>
                  </a:graphicData>
                </a:graphic>
              </wp:anchor>
            </w:drawing>
          </mc:Choice>
          <mc:Fallback>
            <w:pict>
              <v:group w14:anchorId="7A588A8A" id="Group 5" o:spid="_x0000_s1026" style="position:absolute;margin-left:0;margin-top:0;width:465.8pt;height:312.95pt;z-index:250753024" coordsize="59156,397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">
                <v:shape id="Picture 1" o:spid="_x0000_s1027" type="#_x0000_t75" style="position:absolute;width:28670;height:39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">
                  <v:imagedata r:id="rId31" o:title=""/>
                </v:shape>
                <v:shape id="Picture 1" o:spid="_x0000_s1028" type="#_x0000_t75" style="position:absolute;left:29622;top:95;width:29534;height:39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">
                  <v:imagedata r:id="rId32" o:title=""/>
                </v:shape>
                <w10:wrap type="square"/>
              </v:group>
            </w:pict>
          </mc:Fallback>
        </mc:AlternateContent>
      </w:r>
    </w:p>
    <w:p w14:paraId="554AE8C5" w14:textId="79236089" w:rsidR="00382425" w:rsidRPr="00382425" w:rsidRDefault="00382425" w:rsidP="00382425">
      <w:pPr>
        <w:spacing w:line="360" w:lineRule="auto"/>
        <w:rPr>
          <w:rFonts w:ascii="Times New Roman" w:hAnsi="Times New Roman"/>
          <w:szCs w:val="24"/>
        </w:rPr>
      </w:pPr>
      <w:r w:rsidRPr="00382425">
        <w:rPr>
          <w:szCs w:val="24"/>
        </w:rPr>
        <w:t>The panel installation involved reorganizing the auxiliary wiring to enhance accessibility for future maintenance and troubleshooting. This change ensures that technicians can perform tasks more efficiently, reducing downtime during repairs or upgrades. The cables were properly dressed and secured using cable ties and wire ducts to create a clean, organi</w:t>
      </w:r>
      <w:r>
        <w:rPr>
          <w:szCs w:val="24"/>
        </w:rPr>
        <w:t>s</w:t>
      </w:r>
      <w:r w:rsidRPr="00382425">
        <w:rPr>
          <w:szCs w:val="24"/>
        </w:rPr>
        <w:t>ed, and professional appearance, minimi</w:t>
      </w:r>
      <w:r>
        <w:rPr>
          <w:szCs w:val="24"/>
        </w:rPr>
        <w:t>s</w:t>
      </w:r>
      <w:r w:rsidRPr="00382425">
        <w:rPr>
          <w:szCs w:val="24"/>
        </w:rPr>
        <w:t>ing clutter and potential wiring hazards.</w:t>
      </w:r>
    </w:p>
    <w:p w14:paraId="35D0B80A" w14:textId="5FCAD0E5" w:rsidR="00382425" w:rsidRPr="00382425" w:rsidRDefault="00382425" w:rsidP="00382425">
      <w:pPr>
        <w:spacing w:line="360" w:lineRule="auto"/>
        <w:rPr>
          <w:szCs w:val="24"/>
        </w:rPr>
      </w:pPr>
      <w:r w:rsidRPr="00382425">
        <w:rPr>
          <w:szCs w:val="24"/>
        </w:rPr>
        <w:t>The installation for one pump was successfully completed over six days. This included configuring a new button layout on the panel door for improved operator usability, with careful attention to ergonomics and functionality. Additionally, all associated wiring was routed and connected to match the new design, ensuring reliable operation and compliance with electrical standards. Comprehensive testing was also performed to verify the integrity of connections and the correct operation of all components.</w:t>
      </w:r>
      <w:r w:rsidR="00C02013">
        <w:rPr>
          <w:szCs w:val="24"/>
        </w:rPr>
        <w:t xml:space="preserve"> More images are in appendix 7. </w:t>
      </w:r>
    </w:p>
    <w:p w14:paraId="10E07B92" w14:textId="048A1686" w:rsidR="000D206A" w:rsidRDefault="000D206A" w:rsidP="007C31F1">
      <w:pPr>
        <w:rPr>
          <w:rStyle w:val="Strong"/>
        </w:rPr>
      </w:pPr>
    </w:p>
    <w:p w14:paraId="443D9443" w14:textId="0A01023A" w:rsidR="000D206A" w:rsidRDefault="000D206A" w:rsidP="007C31F1">
      <w:pPr>
        <w:rPr>
          <w:rStyle w:val="Strong"/>
        </w:rPr>
      </w:pPr>
    </w:p>
    <w:p w14:paraId="4F86369F" w14:textId="62765BAB" w:rsidR="000D206A" w:rsidRDefault="00E75E4A" w:rsidP="007C31F1">
      <w:pPr>
        <w:rPr>
          <w:rStyle w:val="Strong"/>
        </w:rPr>
      </w:pPr>
      <w:r>
        <w:rPr>
          <w:noProof/>
        </w:rPr>
        <mc:AlternateContent>
          <mc:Choice Requires="wps">
            <w:drawing>
              <wp:anchor distT="0" distB="0" distL="114300" distR="114300" simplePos="0" relativeHeight="251925504" behindDoc="0" locked="0" layoutInCell="1" allowOverlap="1" wp14:anchorId="71A79BD7" wp14:editId="75BD8D91">
                <wp:simplePos x="0" y="0"/>
                <wp:positionH relativeFrom="column">
                  <wp:posOffset>0</wp:posOffset>
                </wp:positionH>
                <wp:positionV relativeFrom="paragraph">
                  <wp:posOffset>7670800</wp:posOffset>
                </wp:positionV>
                <wp:extent cx="5734685" cy="635"/>
                <wp:effectExtent l="0" t="0" r="0" b="0"/>
                <wp:wrapSquare wrapText="bothSides"/>
                <wp:docPr id="941220227" name="Text Box 1"/>
                <wp:cNvGraphicFramePr/>
                <a:graphic xmlns:a="http://schemas.openxmlformats.org/drawingml/2006/main">
                  <a:graphicData uri="http://schemas.microsoft.com/office/word/2010/wordprocessingShape">
                    <wps:wsp>
                      <wps:cNvSpPr txBox="1"/>
                      <wps:spPr>
                        <a:xfrm>
                          <a:off x="0" y="0"/>
                          <a:ext cx="5734685" cy="635"/>
                        </a:xfrm>
                        <a:prstGeom prst="rect">
                          <a:avLst/>
                        </a:prstGeom>
                        <a:solidFill>
                          <a:prstClr val="white"/>
                        </a:solidFill>
                        <a:ln>
                          <a:noFill/>
                        </a:ln>
                      </wps:spPr>
                      <wps:txbx>
                        <w:txbxContent>
                          <w:p w14:paraId="3701C8ED" w14:textId="5B8895CF" w:rsidR="00E75E4A" w:rsidRPr="001E50DA" w:rsidRDefault="00E75E4A" w:rsidP="00E75E4A">
                            <w:pPr>
                              <w:pStyle w:val="Caption"/>
                              <w:rPr>
                                <w:b/>
                                <w:bCs/>
                                <w:noProof/>
                                <w:szCs w:val="22"/>
                              </w:rPr>
                            </w:pPr>
                            <w:bookmarkStart w:id="82" w:name="_Toc195787369"/>
                            <w:r>
                              <w:t xml:space="preserve">Figure </w:t>
                            </w:r>
                            <w:fldSimple w:instr=" SEQ Figure \* ARABIC ">
                              <w:r w:rsidR="00AE59EC">
                                <w:rPr>
                                  <w:noProof/>
                                </w:rPr>
                                <w:t>10</w:t>
                              </w:r>
                            </w:fldSimple>
                            <w:r>
                              <w:t xml:space="preserve"> – </w:t>
                            </w:r>
                            <w:r w:rsidR="00230C44" w:rsidRPr="00230C44">
                              <w:t>Panel Final Layout After Refurbishment</w:t>
                            </w:r>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A79BD7" id="_x0000_s1040" type="#_x0000_t202" style="position:absolute;left:0;text-align:left;margin-left:0;margin-top:604pt;width:451.55pt;height:.05pt;z-index:251925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" stroked="f">
                <v:textbox style="mso-fit-shape-to-text:t" inset="0,0,0,0">
                  <w:txbxContent>
                    <w:p w14:paraId="3701C8ED" w14:textId="5B8895CF" w:rsidR="00E75E4A" w:rsidRPr="001E50DA" w:rsidRDefault="00E75E4A" w:rsidP="00E75E4A">
                      <w:pPr>
                        <w:pStyle w:val="Caption"/>
                        <w:rPr>
                          <w:b/>
                          <w:bCs/>
                          <w:noProof/>
                          <w:szCs w:val="22"/>
                        </w:rPr>
                      </w:pPr>
                      <w:bookmarkStart w:id="83" w:name="_Toc195787369"/>
                      <w:r>
                        <w:t xml:space="preserve">Figure </w:t>
                      </w:r>
                      <w:fldSimple w:instr=" SEQ Figure \* ARABIC ">
                        <w:r w:rsidR="00AE59EC">
                          <w:rPr>
                            <w:noProof/>
                          </w:rPr>
                          <w:t>10</w:t>
                        </w:r>
                      </w:fldSimple>
                      <w:r>
                        <w:t xml:space="preserve"> – </w:t>
                      </w:r>
                      <w:r w:rsidR="00230C44" w:rsidRPr="00230C44">
                        <w:t>Panel Final Layout After Refurbishment</w:t>
                      </w:r>
                      <w:bookmarkEnd w:id="83"/>
                    </w:p>
                  </w:txbxContent>
                </v:textbox>
                <w10:wrap type="square"/>
              </v:shape>
            </w:pict>
          </mc:Fallback>
        </mc:AlternateContent>
      </w:r>
      <w:r>
        <w:rPr>
          <w:b/>
          <w:bCs/>
          <w:noProof/>
        </w:rPr>
        <mc:AlternateContent>
          <mc:Choice Requires="wpg">
            <w:drawing>
              <wp:anchor distT="0" distB="0" distL="114300" distR="114300" simplePos="0" relativeHeight="250762240" behindDoc="0" locked="0" layoutInCell="1" allowOverlap="1" wp14:anchorId="459E1216" wp14:editId="441D9847">
                <wp:simplePos x="0" y="0"/>
                <wp:positionH relativeFrom="column">
                  <wp:posOffset>0</wp:posOffset>
                </wp:positionH>
                <wp:positionV relativeFrom="paragraph">
                  <wp:posOffset>371047</wp:posOffset>
                </wp:positionV>
                <wp:extent cx="5734685" cy="7243016"/>
                <wp:effectExtent l="0" t="0" r="0" b="0"/>
                <wp:wrapSquare wrapText="bothSides"/>
                <wp:docPr id="1151850939" name="Group 42"/>
                <wp:cNvGraphicFramePr/>
                <a:graphic xmlns:a="http://schemas.openxmlformats.org/drawingml/2006/main">
                  <a:graphicData uri="http://schemas.microsoft.com/office/word/2010/wordprocessingGroup">
                    <wpg:wgp>
                      <wpg:cNvGrpSpPr/>
                      <wpg:grpSpPr>
                        <a:xfrm>
                          <a:off x="0" y="0"/>
                          <a:ext cx="5734685" cy="7243016"/>
                          <a:chOff x="0" y="0"/>
                          <a:chExt cx="5734685" cy="7243016"/>
                        </a:xfrm>
                      </wpg:grpSpPr>
                      <wpg:grpSp>
                        <wpg:cNvPr id="422618777" name="Group 8"/>
                        <wpg:cNvGrpSpPr/>
                        <wpg:grpSpPr>
                          <a:xfrm>
                            <a:off x="0" y="3519376"/>
                            <a:ext cx="5734685" cy="3723640"/>
                            <a:chOff x="0" y="0"/>
                            <a:chExt cx="5734685" cy="3723640"/>
                          </a:xfrm>
                        </wpg:grpSpPr>
                        <pic:pic xmlns:pic="http://schemas.openxmlformats.org/drawingml/2006/picture">
                          <pic:nvPicPr>
                            <pic:cNvPr id="825911659" name="Picture 1"/>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2914650" y="0"/>
                              <a:ext cx="2820035" cy="3697605"/>
                            </a:xfrm>
                            <a:prstGeom prst="rect">
                              <a:avLst/>
                            </a:prstGeom>
                          </pic:spPr>
                        </pic:pic>
                        <pic:pic xmlns:pic="http://schemas.openxmlformats.org/drawingml/2006/picture">
                          <pic:nvPicPr>
                            <pic:cNvPr id="1174293712" name="Picture 1"/>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2847975" cy="3723640"/>
                            </a:xfrm>
                            <a:prstGeom prst="rect">
                              <a:avLst/>
                            </a:prstGeom>
                          </pic:spPr>
                        </pic:pic>
                      </wpg:grpSp>
                      <wpg:grpSp>
                        <wpg:cNvPr id="900512280" name="Group 7"/>
                        <wpg:cNvGrpSpPr/>
                        <wpg:grpSpPr>
                          <a:xfrm>
                            <a:off x="0" y="0"/>
                            <a:ext cx="5724525" cy="3152775"/>
                            <a:chOff x="0" y="0"/>
                            <a:chExt cx="5724525" cy="3152775"/>
                          </a:xfrm>
                        </wpg:grpSpPr>
                        <pic:pic xmlns:pic="http://schemas.openxmlformats.org/drawingml/2006/picture">
                          <pic:nvPicPr>
                            <pic:cNvPr id="977151422" name="Picture 1"/>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2914650" y="0"/>
                              <a:ext cx="2809875" cy="3152775"/>
                            </a:xfrm>
                            <a:prstGeom prst="rect">
                              <a:avLst/>
                            </a:prstGeom>
                          </pic:spPr>
                        </pic:pic>
                        <pic:pic xmlns:pic="http://schemas.openxmlformats.org/drawingml/2006/picture">
                          <pic:nvPicPr>
                            <pic:cNvPr id="2019920928" name="Picture 1"/>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2857500" cy="3148330"/>
                            </a:xfrm>
                            <a:prstGeom prst="rect">
                              <a:avLst/>
                            </a:prstGeom>
                          </pic:spPr>
                        </pic:pic>
                      </wpg:grpSp>
                    </wpg:wgp>
                  </a:graphicData>
                </a:graphic>
              </wp:anchor>
            </w:drawing>
          </mc:Choice>
          <mc:Fallback>
            <w:pict>
              <v:group w14:anchorId="48DFD7D6" id="Group 42" o:spid="_x0000_s1026" style="position:absolute;margin-left:0;margin-top:29.2pt;width:451.55pt;height:570.3pt;z-index:250762240" coordsize="57346,7243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">
                <v:group id="Group 8" o:spid="_x0000_s1027" style="position:absolute;top:35193;width:57346;height:37237" coordsize="57346,37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">
                  <v:shape id="Picture 1" o:spid="_x0000_s1028" type="#_x0000_t75" style="position:absolute;left:29146;width:28200;height:36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">
                    <v:imagedata r:id="rId37" o:title=""/>
                  </v:shape>
                  <v:shape id="Picture 1" o:spid="_x0000_s1029" type="#_x0000_t75" style="position:absolute;width:28479;height:37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">
                    <v:imagedata r:id="rId38" o:title=""/>
                  </v:shape>
                </v:group>
                <v:group id="Group 7" o:spid="_x0000_s1030" style="position:absolute;width:57245;height:31527" coordsize="57245,31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">
                  <v:shape id="Picture 1" o:spid="_x0000_s1031" type="#_x0000_t75" style="position:absolute;left:29146;width:28099;height:31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">
                    <v:imagedata r:id="rId39" o:title=""/>
                  </v:shape>
                  <v:shape id="Picture 1" o:spid="_x0000_s1032" type="#_x0000_t75" style="position:absolute;width:28575;height:31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">
                    <v:imagedata r:id="rId40" o:title=""/>
                  </v:shape>
                </v:group>
                <w10:wrap type="square"/>
              </v:group>
            </w:pict>
          </mc:Fallback>
        </mc:AlternateContent>
      </w:r>
    </w:p>
    <w:p w14:paraId="5494EFF0" w14:textId="6E2712A2" w:rsidR="00AA273E" w:rsidRPr="00344439" w:rsidRDefault="00B930D8" w:rsidP="00344439">
      <w:pPr>
        <w:pStyle w:val="Heading3"/>
        <w:spacing w:line="360" w:lineRule="auto"/>
        <w:rPr>
          <w:rStyle w:val="Strong"/>
          <w:b w:val="0"/>
          <w:bCs w:val="0"/>
          <w:color w:val="1F4E79" w:themeColor="accent5" w:themeShade="80"/>
          <w:sz w:val="28"/>
          <w:szCs w:val="28"/>
        </w:rPr>
      </w:pPr>
      <w:bookmarkStart w:id="84" w:name="_Toc196747362"/>
      <w:r w:rsidRPr="00344439">
        <w:rPr>
          <w:rStyle w:val="Strong"/>
          <w:b w:val="0"/>
          <w:bCs w:val="0"/>
          <w:color w:val="1F4E79" w:themeColor="accent5" w:themeShade="80"/>
          <w:sz w:val="28"/>
          <w:szCs w:val="28"/>
        </w:rPr>
        <w:lastRenderedPageBreak/>
        <w:t xml:space="preserve">4.2.3 </w:t>
      </w:r>
      <w:r w:rsidR="00AA273E" w:rsidRPr="00344439">
        <w:rPr>
          <w:rStyle w:val="Strong"/>
          <w:b w:val="0"/>
          <w:bCs w:val="0"/>
          <w:color w:val="1F4E79" w:themeColor="accent5" w:themeShade="80"/>
          <w:sz w:val="28"/>
          <w:szCs w:val="28"/>
        </w:rPr>
        <w:t>PLC network set up and Coding</w:t>
      </w:r>
      <w:bookmarkEnd w:id="84"/>
      <w:r w:rsidR="00AA273E" w:rsidRPr="00344439">
        <w:rPr>
          <w:rStyle w:val="Strong"/>
          <w:b w:val="0"/>
          <w:bCs w:val="0"/>
          <w:color w:val="1F4E79" w:themeColor="accent5" w:themeShade="80"/>
          <w:sz w:val="28"/>
          <w:szCs w:val="28"/>
        </w:rPr>
        <w:t xml:space="preserve"> </w:t>
      </w:r>
    </w:p>
    <w:p w14:paraId="4791421D" w14:textId="137B0125" w:rsidR="001700DF" w:rsidRPr="005037B2" w:rsidRDefault="00E5375F" w:rsidP="005037B2">
      <w:pPr>
        <w:spacing w:line="360" w:lineRule="auto"/>
        <w:rPr>
          <w:rStyle w:val="Strong"/>
          <w:szCs w:val="24"/>
        </w:rPr>
      </w:pPr>
      <w:r w:rsidRPr="00E5375F">
        <w:rPr>
          <w:szCs w:val="24"/>
        </w:rPr>
        <w:t>The Allen Bradley PLC was programmed using Studio 5000 Logix Designer. To simplify the design and implementation process, the code was organi</w:t>
      </w:r>
      <w:r w:rsidR="00A3720B">
        <w:rPr>
          <w:szCs w:val="24"/>
        </w:rPr>
        <w:t>s</w:t>
      </w:r>
      <w:r w:rsidRPr="00E5375F">
        <w:rPr>
          <w:szCs w:val="24"/>
        </w:rPr>
        <w:t>ed into sections. Custom instructions, known as add-ons</w:t>
      </w:r>
      <w:r w:rsidR="00A3720B">
        <w:rPr>
          <w:szCs w:val="24"/>
        </w:rPr>
        <w:t xml:space="preserve"> (AOI)</w:t>
      </w:r>
      <w:r w:rsidRPr="00E5375F">
        <w:rPr>
          <w:szCs w:val="24"/>
        </w:rPr>
        <w:t>, were utili</w:t>
      </w:r>
      <w:r w:rsidR="00A3720B">
        <w:rPr>
          <w:szCs w:val="24"/>
        </w:rPr>
        <w:t>s</w:t>
      </w:r>
      <w:r w:rsidRPr="00E5375F">
        <w:rPr>
          <w:szCs w:val="24"/>
        </w:rPr>
        <w:t xml:space="preserve">ed to </w:t>
      </w:r>
      <w:r w:rsidR="00294B92">
        <w:rPr>
          <w:szCs w:val="24"/>
        </w:rPr>
        <w:t>contain</w:t>
      </w:r>
      <w:r w:rsidRPr="00E5375F">
        <w:rPr>
          <w:szCs w:val="24"/>
        </w:rPr>
        <w:t xml:space="preserve"> complex logic for reuse within the main program. This approach enhances the readability of the main program and significantly reduces its overall size</w:t>
      </w:r>
      <w:r w:rsidR="00E63CE5">
        <w:rPr>
          <w:szCs w:val="24"/>
        </w:rPr>
        <w:t xml:space="preserve"> </w:t>
      </w:r>
      <w:sdt>
        <w:sdtPr>
          <w:rPr>
            <w:szCs w:val="24"/>
          </w:rPr>
          <w:id w:val="1979174079"/>
          <w:citation/>
        </w:sdtPr>
        <w:sdtEndPr/>
        <w:sdtContent>
          <w:r w:rsidR="00E63CE5">
            <w:rPr>
              <w:szCs w:val="24"/>
            </w:rPr>
            <w:fldChar w:fldCharType="begin"/>
          </w:r>
          <w:r w:rsidR="00E63CE5">
            <w:rPr>
              <w:szCs w:val="24"/>
            </w:rPr>
            <w:instrText xml:space="preserve"> CITATION Pha24 \l 2057 </w:instrText>
          </w:r>
          <w:r w:rsidR="00E63CE5">
            <w:rPr>
              <w:szCs w:val="24"/>
            </w:rPr>
            <w:fldChar w:fldCharType="separate"/>
          </w:r>
          <w:r w:rsidR="000F3B9F" w:rsidRPr="000F3B9F">
            <w:rPr>
              <w:noProof/>
              <w:szCs w:val="24"/>
            </w:rPr>
            <w:t>[34]</w:t>
          </w:r>
          <w:r w:rsidR="00E63CE5">
            <w:rPr>
              <w:szCs w:val="24"/>
            </w:rPr>
            <w:fldChar w:fldCharType="end"/>
          </w:r>
        </w:sdtContent>
      </w:sdt>
      <w:r w:rsidR="00740808">
        <w:rPr>
          <w:szCs w:val="24"/>
        </w:rPr>
        <w:t xml:space="preserve">. </w:t>
      </w:r>
      <w:r w:rsidR="00740808" w:rsidRPr="00740808">
        <w:rPr>
          <w:szCs w:val="24"/>
        </w:rPr>
        <w:t>A full ladder diagram of this logic is available in Appendix 4 for reference.</w:t>
      </w:r>
      <w:r w:rsidR="00740808">
        <w:rPr>
          <w:szCs w:val="24"/>
        </w:rPr>
        <w:t xml:space="preserve"> </w:t>
      </w:r>
    </w:p>
    <w:p w14:paraId="0A210BF8" w14:textId="5C0FD61A" w:rsidR="00BF4942" w:rsidRPr="00344439" w:rsidRDefault="00B930D8" w:rsidP="00E5375F">
      <w:pPr>
        <w:pStyle w:val="Heading3"/>
        <w:spacing w:line="360" w:lineRule="auto"/>
        <w:rPr>
          <w:rStyle w:val="Strong"/>
          <w:b w:val="0"/>
          <w:bCs w:val="0"/>
          <w:color w:val="1F4E79" w:themeColor="accent5" w:themeShade="80"/>
          <w:sz w:val="28"/>
          <w:szCs w:val="28"/>
        </w:rPr>
      </w:pPr>
      <w:bookmarkStart w:id="85" w:name="_Toc196747363"/>
      <w:r w:rsidRPr="00344439">
        <w:rPr>
          <w:rStyle w:val="Strong"/>
          <w:b w:val="0"/>
          <w:bCs w:val="0"/>
          <w:color w:val="1F4E79" w:themeColor="accent5" w:themeShade="80"/>
          <w:sz w:val="28"/>
          <w:szCs w:val="28"/>
        </w:rPr>
        <w:t xml:space="preserve">4.2.4 </w:t>
      </w:r>
      <w:r w:rsidR="00F33A20" w:rsidRPr="00344439">
        <w:rPr>
          <w:rStyle w:val="Strong"/>
          <w:b w:val="0"/>
          <w:bCs w:val="0"/>
          <w:color w:val="1F4E79" w:themeColor="accent5" w:themeShade="80"/>
          <w:sz w:val="28"/>
          <w:szCs w:val="28"/>
        </w:rPr>
        <w:t xml:space="preserve">AOI </w:t>
      </w:r>
      <w:r w:rsidR="002C3AE8" w:rsidRPr="00344439">
        <w:rPr>
          <w:rStyle w:val="Strong"/>
          <w:b w:val="0"/>
          <w:bCs w:val="0"/>
          <w:color w:val="1F4E79" w:themeColor="accent5" w:themeShade="80"/>
          <w:sz w:val="28"/>
          <w:szCs w:val="28"/>
        </w:rPr>
        <w:t xml:space="preserve">Available </w:t>
      </w:r>
      <w:r w:rsidR="00591ACC" w:rsidRPr="00344439">
        <w:rPr>
          <w:rStyle w:val="Strong"/>
          <w:b w:val="0"/>
          <w:bCs w:val="0"/>
          <w:color w:val="1F4E79" w:themeColor="accent5" w:themeShade="80"/>
          <w:sz w:val="28"/>
          <w:szCs w:val="28"/>
        </w:rPr>
        <w:t>Pump Counter</w:t>
      </w:r>
      <w:bookmarkEnd w:id="85"/>
    </w:p>
    <w:p w14:paraId="19DA35F8" w14:textId="29B10DDB" w:rsidR="0014611B" w:rsidRPr="0072722C" w:rsidRDefault="0072722C" w:rsidP="0072722C">
      <w:pPr>
        <w:spacing w:line="360" w:lineRule="auto"/>
        <w:rPr>
          <w:rStyle w:val="Strong"/>
          <w:szCs w:val="24"/>
        </w:rPr>
      </w:pPr>
      <w:r w:rsidRPr="0072722C">
        <w:rPr>
          <w:szCs w:val="24"/>
        </w:rPr>
        <w:t xml:space="preserve">The Available Pump Counter utilizes a function block implemented in Structured Text (ST), which is reflected in the main program. The </w:t>
      </w:r>
      <w:r w:rsidRPr="0072722C">
        <w:rPr>
          <w:rStyle w:val="Strong"/>
          <w:szCs w:val="24"/>
        </w:rPr>
        <w:t>AvailPumpsCounter</w:t>
      </w:r>
      <w:r w:rsidR="00BF0ABA">
        <w:rPr>
          <w:rStyle w:val="Strong"/>
          <w:szCs w:val="24"/>
        </w:rPr>
        <w:t>(Figure 11)</w:t>
      </w:r>
      <w:r w:rsidRPr="0072722C">
        <w:rPr>
          <w:szCs w:val="24"/>
        </w:rPr>
        <w:t xml:space="preserve"> logic is designed to count the available pumps in the system based on their individual availability statuses. This structure clearly illustrates the input/output relationships, effectively demonstrating how the program assesses the operational capacity of the pump system.</w:t>
      </w:r>
    </w:p>
    <w:p w14:paraId="1CEA191E" w14:textId="47399193" w:rsidR="0014611B" w:rsidRDefault="00740808" w:rsidP="007C31F1">
      <w:pPr>
        <w:rPr>
          <w:rStyle w:val="Strong"/>
        </w:rPr>
      </w:pPr>
      <w:r>
        <w:rPr>
          <w:noProof/>
        </w:rPr>
        <w:drawing>
          <wp:anchor distT="0" distB="0" distL="114300" distR="114300" simplePos="0" relativeHeight="250566656" behindDoc="0" locked="0" layoutInCell="1" allowOverlap="1" wp14:anchorId="7176EFE4" wp14:editId="6E1C5CE8">
            <wp:simplePos x="0" y="0"/>
            <wp:positionH relativeFrom="margin">
              <wp:posOffset>1743075</wp:posOffset>
            </wp:positionH>
            <wp:positionV relativeFrom="paragraph">
              <wp:posOffset>10795</wp:posOffset>
            </wp:positionV>
            <wp:extent cx="2314575" cy="4143375"/>
            <wp:effectExtent l="0" t="0" r="9525" b="9525"/>
            <wp:wrapSquare wrapText="bothSides"/>
            <wp:docPr id="252030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030681" name=""/>
                    <pic:cNvPicPr/>
                  </pic:nvPicPr>
                  <pic:blipFill>
                    <a:blip r:embed="rId41">
                      <a:extLst>
                        <a:ext uri="{28A0092B-C50C-407E-A947-70E740481C1C}">
                          <a14:useLocalDpi xmlns:a14="http://schemas.microsoft.com/office/drawing/2010/main" val="0"/>
                        </a:ext>
                      </a:extLst>
                    </a:blip>
                    <a:stretch>
                      <a:fillRect/>
                    </a:stretch>
                  </pic:blipFill>
                  <pic:spPr>
                    <a:xfrm>
                      <a:off x="0" y="0"/>
                      <a:ext cx="2314575" cy="4143375"/>
                    </a:xfrm>
                    <a:prstGeom prst="rect">
                      <a:avLst/>
                    </a:prstGeom>
                  </pic:spPr>
                </pic:pic>
              </a:graphicData>
            </a:graphic>
            <wp14:sizeRelH relativeFrom="margin">
              <wp14:pctWidth>0</wp14:pctWidth>
            </wp14:sizeRelH>
            <wp14:sizeRelV relativeFrom="margin">
              <wp14:pctHeight>0</wp14:pctHeight>
            </wp14:sizeRelV>
          </wp:anchor>
        </w:drawing>
      </w:r>
    </w:p>
    <w:p w14:paraId="7000E710" w14:textId="015E897B" w:rsidR="00591ACC" w:rsidRDefault="00591ACC" w:rsidP="007C31F1">
      <w:pPr>
        <w:rPr>
          <w:rStyle w:val="Strong"/>
        </w:rPr>
      </w:pPr>
    </w:p>
    <w:p w14:paraId="4CD8A939" w14:textId="36005A42" w:rsidR="0045730E" w:rsidRDefault="0045730E" w:rsidP="007C31F1">
      <w:pPr>
        <w:rPr>
          <w:rStyle w:val="Strong"/>
        </w:rPr>
      </w:pPr>
    </w:p>
    <w:p w14:paraId="009831EC" w14:textId="36A04F40" w:rsidR="0045730E" w:rsidRDefault="0045730E" w:rsidP="007C31F1">
      <w:pPr>
        <w:rPr>
          <w:rStyle w:val="Strong"/>
        </w:rPr>
      </w:pPr>
    </w:p>
    <w:p w14:paraId="7FAB766E" w14:textId="77777777" w:rsidR="0045730E" w:rsidRDefault="0045730E" w:rsidP="007C31F1">
      <w:pPr>
        <w:rPr>
          <w:rStyle w:val="Strong"/>
        </w:rPr>
      </w:pPr>
    </w:p>
    <w:p w14:paraId="323C9706" w14:textId="77777777" w:rsidR="0045730E" w:rsidRDefault="0045730E" w:rsidP="007C31F1">
      <w:pPr>
        <w:rPr>
          <w:rStyle w:val="Strong"/>
        </w:rPr>
      </w:pPr>
    </w:p>
    <w:p w14:paraId="4EA2AB9C" w14:textId="77777777" w:rsidR="0045730E" w:rsidRDefault="0045730E" w:rsidP="007C31F1">
      <w:pPr>
        <w:rPr>
          <w:rStyle w:val="Strong"/>
        </w:rPr>
      </w:pPr>
    </w:p>
    <w:p w14:paraId="02859ABB" w14:textId="21BC0885" w:rsidR="0045730E" w:rsidRDefault="0045730E" w:rsidP="007C31F1">
      <w:pPr>
        <w:rPr>
          <w:rStyle w:val="Strong"/>
        </w:rPr>
      </w:pPr>
    </w:p>
    <w:p w14:paraId="09265F1D" w14:textId="4D6D2301" w:rsidR="0045730E" w:rsidRDefault="0045730E" w:rsidP="007C31F1">
      <w:pPr>
        <w:rPr>
          <w:rStyle w:val="Strong"/>
        </w:rPr>
      </w:pPr>
    </w:p>
    <w:p w14:paraId="5D724A71" w14:textId="7F985D66" w:rsidR="0045730E" w:rsidRDefault="0045730E" w:rsidP="007C31F1">
      <w:pPr>
        <w:rPr>
          <w:rStyle w:val="Strong"/>
        </w:rPr>
      </w:pPr>
    </w:p>
    <w:p w14:paraId="559EA38B" w14:textId="2C80C411" w:rsidR="0045730E" w:rsidRDefault="0045730E" w:rsidP="007C31F1">
      <w:pPr>
        <w:rPr>
          <w:rStyle w:val="Strong"/>
        </w:rPr>
      </w:pPr>
    </w:p>
    <w:p w14:paraId="6C147A25" w14:textId="6C5F2D45" w:rsidR="0045730E" w:rsidRDefault="00740808" w:rsidP="007C31F1">
      <w:pPr>
        <w:rPr>
          <w:rStyle w:val="Strong"/>
        </w:rPr>
      </w:pPr>
      <w:r>
        <w:rPr>
          <w:noProof/>
        </w:rPr>
        <mc:AlternateContent>
          <mc:Choice Requires="wps">
            <w:drawing>
              <wp:anchor distT="0" distB="0" distL="114300" distR="114300" simplePos="0" relativeHeight="251981824" behindDoc="0" locked="0" layoutInCell="1" allowOverlap="1" wp14:anchorId="69940DEA" wp14:editId="2DF76FB7">
                <wp:simplePos x="0" y="0"/>
                <wp:positionH relativeFrom="margin">
                  <wp:posOffset>1247775</wp:posOffset>
                </wp:positionH>
                <wp:positionV relativeFrom="paragraph">
                  <wp:posOffset>109855</wp:posOffset>
                </wp:positionV>
                <wp:extent cx="2987675" cy="333375"/>
                <wp:effectExtent l="0" t="0" r="3175" b="9525"/>
                <wp:wrapSquare wrapText="bothSides"/>
                <wp:docPr id="1751755740" name="Text Box 1"/>
                <wp:cNvGraphicFramePr/>
                <a:graphic xmlns:a="http://schemas.openxmlformats.org/drawingml/2006/main">
                  <a:graphicData uri="http://schemas.microsoft.com/office/word/2010/wordprocessingShape">
                    <wps:wsp>
                      <wps:cNvSpPr txBox="1"/>
                      <wps:spPr>
                        <a:xfrm>
                          <a:off x="0" y="0"/>
                          <a:ext cx="2987675" cy="333375"/>
                        </a:xfrm>
                        <a:prstGeom prst="rect">
                          <a:avLst/>
                        </a:prstGeom>
                        <a:solidFill>
                          <a:prstClr val="white"/>
                        </a:solidFill>
                        <a:ln>
                          <a:noFill/>
                        </a:ln>
                      </wps:spPr>
                      <wps:txbx>
                        <w:txbxContent>
                          <w:p w14:paraId="041B57F2" w14:textId="36B65319" w:rsidR="005037B2" w:rsidRPr="000A6FF7" w:rsidRDefault="005037B2" w:rsidP="005037B2">
                            <w:pPr>
                              <w:pStyle w:val="Caption"/>
                              <w:rPr>
                                <w:noProof/>
                                <w:szCs w:val="22"/>
                              </w:rPr>
                            </w:pPr>
                            <w:bookmarkStart w:id="86" w:name="_Toc195787370"/>
                            <w:r>
                              <w:t xml:space="preserve">Figure </w:t>
                            </w:r>
                            <w:fldSimple w:instr=" SEQ Figure \* ARABIC ">
                              <w:r w:rsidR="00AE59EC">
                                <w:rPr>
                                  <w:noProof/>
                                </w:rPr>
                                <w:t>11</w:t>
                              </w:r>
                            </w:fldSimple>
                            <w:r>
                              <w:t xml:space="preserve"> - </w:t>
                            </w:r>
                            <w:r w:rsidR="003C39C8" w:rsidRPr="003C39C8">
                              <w:t>AOI – Available Pump Counter Overview Diagram</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940DEA" id="_x0000_s1041" type="#_x0000_t202" style="position:absolute;left:0;text-align:left;margin-left:98.25pt;margin-top:8.65pt;width:235.25pt;height:26.25pt;z-index:25198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" stroked="f">
                <v:textbox inset="0,0,0,0">
                  <w:txbxContent>
                    <w:p w14:paraId="041B57F2" w14:textId="36B65319" w:rsidR="005037B2" w:rsidRPr="000A6FF7" w:rsidRDefault="005037B2" w:rsidP="005037B2">
                      <w:pPr>
                        <w:pStyle w:val="Caption"/>
                        <w:rPr>
                          <w:noProof/>
                          <w:szCs w:val="22"/>
                        </w:rPr>
                      </w:pPr>
                      <w:bookmarkStart w:id="87" w:name="_Toc195787370"/>
                      <w:r>
                        <w:t xml:space="preserve">Figure </w:t>
                      </w:r>
                      <w:fldSimple w:instr=" SEQ Figure \* ARABIC ">
                        <w:r w:rsidR="00AE59EC">
                          <w:rPr>
                            <w:noProof/>
                          </w:rPr>
                          <w:t>11</w:t>
                        </w:r>
                      </w:fldSimple>
                      <w:r>
                        <w:t xml:space="preserve"> - </w:t>
                      </w:r>
                      <w:r w:rsidR="003C39C8" w:rsidRPr="003C39C8">
                        <w:t>AOI – Available Pump Counter Overview Diagram</w:t>
                      </w:r>
                      <w:bookmarkEnd w:id="87"/>
                    </w:p>
                  </w:txbxContent>
                </v:textbox>
                <w10:wrap type="square" anchorx="margin"/>
              </v:shape>
            </w:pict>
          </mc:Fallback>
        </mc:AlternateContent>
      </w:r>
    </w:p>
    <w:p w14:paraId="2D2368BC" w14:textId="3BB6BC36" w:rsidR="0045730E" w:rsidRDefault="0045730E" w:rsidP="007C31F1">
      <w:pPr>
        <w:rPr>
          <w:rStyle w:val="Strong"/>
        </w:rPr>
      </w:pPr>
    </w:p>
    <w:p w14:paraId="6AA0092A" w14:textId="4EB8CF62" w:rsidR="009E7CF0" w:rsidRDefault="00386A0D" w:rsidP="009E7CF0">
      <w:pPr>
        <w:spacing w:line="360" w:lineRule="auto"/>
        <w:rPr>
          <w:rFonts w:cs="Arial"/>
          <w:szCs w:val="24"/>
        </w:rPr>
      </w:pPr>
      <w:r w:rsidRPr="009E7CF0">
        <w:rPr>
          <w:rFonts w:cs="Arial"/>
          <w:szCs w:val="24"/>
        </w:rPr>
        <w:t>In this PLC program</w:t>
      </w:r>
      <w:r w:rsidR="00A43BEF">
        <w:rPr>
          <w:rFonts w:cs="Arial"/>
          <w:szCs w:val="24"/>
        </w:rPr>
        <w:t xml:space="preserve"> (figure 12)</w:t>
      </w:r>
      <w:r w:rsidRPr="009E7CF0">
        <w:rPr>
          <w:rFonts w:cs="Arial"/>
          <w:szCs w:val="24"/>
        </w:rPr>
        <w:t xml:space="preserve">, tags are categorized into </w:t>
      </w:r>
      <w:r w:rsidRPr="009E7CF0">
        <w:rPr>
          <w:rStyle w:val="Strong"/>
          <w:rFonts w:cs="Arial"/>
          <w:b w:val="0"/>
          <w:bCs w:val="0"/>
          <w:szCs w:val="24"/>
        </w:rPr>
        <w:t>Inputs</w:t>
      </w:r>
      <w:r w:rsidRPr="009E7CF0">
        <w:rPr>
          <w:rFonts w:cs="Arial"/>
          <w:szCs w:val="24"/>
        </w:rPr>
        <w:t xml:space="preserve"> and </w:t>
      </w:r>
      <w:r w:rsidRPr="009E7CF0">
        <w:rPr>
          <w:rStyle w:val="Strong"/>
          <w:rFonts w:cs="Arial"/>
          <w:b w:val="0"/>
          <w:bCs w:val="0"/>
          <w:szCs w:val="24"/>
        </w:rPr>
        <w:t>Outputs</w:t>
      </w:r>
      <w:r w:rsidRPr="009E7CF0">
        <w:rPr>
          <w:rFonts w:cs="Arial"/>
          <w:szCs w:val="24"/>
        </w:rPr>
        <w:t xml:space="preserve">, with two primary data types utilized: </w:t>
      </w:r>
      <w:r w:rsidRPr="009E7CF0">
        <w:rPr>
          <w:rStyle w:val="Strong"/>
          <w:rFonts w:cs="Arial"/>
          <w:b w:val="0"/>
          <w:bCs w:val="0"/>
          <w:szCs w:val="24"/>
        </w:rPr>
        <w:t>BOOL</w:t>
      </w:r>
      <w:r w:rsidRPr="009E7CF0">
        <w:rPr>
          <w:rFonts w:cs="Arial"/>
          <w:szCs w:val="24"/>
        </w:rPr>
        <w:t xml:space="preserve"> and </w:t>
      </w:r>
      <w:r w:rsidRPr="009E7CF0">
        <w:rPr>
          <w:rStyle w:val="Strong"/>
          <w:rFonts w:cs="Arial"/>
          <w:b w:val="0"/>
          <w:bCs w:val="0"/>
          <w:szCs w:val="24"/>
        </w:rPr>
        <w:t>DINT</w:t>
      </w:r>
      <w:r w:rsidRPr="009E7CF0">
        <w:rPr>
          <w:rFonts w:cs="Arial"/>
          <w:szCs w:val="24"/>
        </w:rPr>
        <w:t>.</w:t>
      </w:r>
      <w:r w:rsidR="009E7CF0" w:rsidRPr="009E7CF0">
        <w:rPr>
          <w:rFonts w:cs="Arial"/>
          <w:szCs w:val="24"/>
        </w:rPr>
        <w:t xml:space="preserve"> </w:t>
      </w:r>
    </w:p>
    <w:p w14:paraId="61360B91" w14:textId="77777777" w:rsidR="009E7CF0" w:rsidRDefault="009E7CF0" w:rsidP="009E7CF0">
      <w:pPr>
        <w:spacing w:line="360" w:lineRule="auto"/>
        <w:rPr>
          <w:rFonts w:eastAsia="Times New Roman" w:cs="Arial"/>
          <w:szCs w:val="24"/>
          <w:lang w:eastAsia="en-GB"/>
        </w:rPr>
      </w:pPr>
      <w:r w:rsidRPr="009E7CF0">
        <w:rPr>
          <w:rFonts w:eastAsia="Times New Roman" w:cs="Arial"/>
          <w:szCs w:val="24"/>
          <w:lang w:eastAsia="en-GB"/>
        </w:rPr>
        <w:t>BOOL (Boolean): This data type is used for binary states, typically representing on/off, true/false, or yes/no conditions.</w:t>
      </w:r>
      <w:r>
        <w:rPr>
          <w:rFonts w:eastAsia="Times New Roman" w:cs="Arial"/>
          <w:szCs w:val="24"/>
          <w:lang w:eastAsia="en-GB"/>
        </w:rPr>
        <w:t xml:space="preserve"> </w:t>
      </w:r>
    </w:p>
    <w:p w14:paraId="49DD057C" w14:textId="188C80CE" w:rsidR="0014611B" w:rsidRPr="009E7CF0" w:rsidRDefault="009E7CF0" w:rsidP="009E7CF0">
      <w:pPr>
        <w:spacing w:line="360" w:lineRule="auto"/>
        <w:rPr>
          <w:rStyle w:val="Strong"/>
          <w:rFonts w:eastAsia="Times New Roman" w:cs="Arial"/>
          <w:b w:val="0"/>
          <w:bCs w:val="0"/>
          <w:szCs w:val="24"/>
          <w:lang w:eastAsia="en-GB"/>
        </w:rPr>
      </w:pPr>
      <w:r w:rsidRPr="009E7CF0">
        <w:rPr>
          <w:rFonts w:eastAsia="Times New Roman" w:cs="Arial"/>
          <w:szCs w:val="24"/>
          <w:lang w:eastAsia="en-GB"/>
        </w:rPr>
        <w:t>DINT (Double Integer): This data type is used for storing integer values that can range from -2,147,483,648 to 2,147,483,647, allowing for the representation of larger numerical values, such as counts or measurements.</w:t>
      </w:r>
    </w:p>
    <w:p w14:paraId="081EC282" w14:textId="2921BD29" w:rsidR="0014611B" w:rsidRDefault="00FC1C64" w:rsidP="007C31F1">
      <w:pPr>
        <w:rPr>
          <w:rStyle w:val="Strong"/>
        </w:rPr>
      </w:pPr>
      <w:r>
        <w:rPr>
          <w:noProof/>
        </w:rPr>
        <mc:AlternateContent>
          <mc:Choice Requires="wps">
            <w:drawing>
              <wp:anchor distT="0" distB="0" distL="114300" distR="114300" simplePos="0" relativeHeight="251991040" behindDoc="0" locked="0" layoutInCell="1" allowOverlap="1" wp14:anchorId="0E628964" wp14:editId="3678C2B4">
                <wp:simplePos x="0" y="0"/>
                <wp:positionH relativeFrom="column">
                  <wp:posOffset>1427480</wp:posOffset>
                </wp:positionH>
                <wp:positionV relativeFrom="paragraph">
                  <wp:posOffset>1551305</wp:posOffset>
                </wp:positionV>
                <wp:extent cx="2867025" cy="635"/>
                <wp:effectExtent l="0" t="0" r="0" b="0"/>
                <wp:wrapSquare wrapText="bothSides"/>
                <wp:docPr id="1360198089" name="Text Box 1"/>
                <wp:cNvGraphicFramePr/>
                <a:graphic xmlns:a="http://schemas.openxmlformats.org/drawingml/2006/main">
                  <a:graphicData uri="http://schemas.microsoft.com/office/word/2010/wordprocessingShape">
                    <wps:wsp>
                      <wps:cNvSpPr txBox="1"/>
                      <wps:spPr>
                        <a:xfrm>
                          <a:off x="0" y="0"/>
                          <a:ext cx="2867025" cy="635"/>
                        </a:xfrm>
                        <a:prstGeom prst="rect">
                          <a:avLst/>
                        </a:prstGeom>
                        <a:solidFill>
                          <a:prstClr val="white"/>
                        </a:solidFill>
                        <a:ln>
                          <a:noFill/>
                        </a:ln>
                      </wps:spPr>
                      <wps:txbx>
                        <w:txbxContent>
                          <w:p w14:paraId="5D30F909" w14:textId="672F9575" w:rsidR="00FC1C64" w:rsidRPr="0001082C" w:rsidRDefault="00FC1C64" w:rsidP="00FC1C64">
                            <w:pPr>
                              <w:pStyle w:val="Caption"/>
                              <w:rPr>
                                <w:b/>
                                <w:bCs/>
                                <w:noProof/>
                                <w:szCs w:val="22"/>
                              </w:rPr>
                            </w:pPr>
                            <w:bookmarkStart w:id="88" w:name="_Toc195787371"/>
                            <w:r>
                              <w:t xml:space="preserve">Figure </w:t>
                            </w:r>
                            <w:fldSimple w:instr=" SEQ Figure \* ARABIC ">
                              <w:r w:rsidR="00AE59EC">
                                <w:rPr>
                                  <w:noProof/>
                                </w:rPr>
                                <w:t>12</w:t>
                              </w:r>
                            </w:fldSimple>
                            <w:r w:rsidR="003C39C8">
                              <w:t xml:space="preserve"> -</w:t>
                            </w:r>
                            <w:r w:rsidR="00AD2FE3">
                              <w:t xml:space="preserve"> </w:t>
                            </w:r>
                            <w:r w:rsidR="00AD2FE3" w:rsidRPr="00AD2FE3">
                              <w:t>ST Code Structure for Pump Availability Logic</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628964" id="_x0000_s1042" type="#_x0000_t202" style="position:absolute;left:0;text-align:left;margin-left:112.4pt;margin-top:122.15pt;width:225.75pt;height:.05pt;z-index:251991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" stroked="f">
                <v:textbox style="mso-fit-shape-to-text:t" inset="0,0,0,0">
                  <w:txbxContent>
                    <w:p w14:paraId="5D30F909" w14:textId="672F9575" w:rsidR="00FC1C64" w:rsidRPr="0001082C" w:rsidRDefault="00FC1C64" w:rsidP="00FC1C64">
                      <w:pPr>
                        <w:pStyle w:val="Caption"/>
                        <w:rPr>
                          <w:b/>
                          <w:bCs/>
                          <w:noProof/>
                          <w:szCs w:val="22"/>
                        </w:rPr>
                      </w:pPr>
                      <w:bookmarkStart w:id="89" w:name="_Toc195787371"/>
                      <w:r>
                        <w:t xml:space="preserve">Figure </w:t>
                      </w:r>
                      <w:fldSimple w:instr=" SEQ Figure \* ARABIC ">
                        <w:r w:rsidR="00AE59EC">
                          <w:rPr>
                            <w:noProof/>
                          </w:rPr>
                          <w:t>12</w:t>
                        </w:r>
                      </w:fldSimple>
                      <w:r w:rsidR="003C39C8">
                        <w:t xml:space="preserve"> -</w:t>
                      </w:r>
                      <w:r w:rsidR="00AD2FE3">
                        <w:t xml:space="preserve"> </w:t>
                      </w:r>
                      <w:r w:rsidR="00AD2FE3" w:rsidRPr="00AD2FE3">
                        <w:t>ST Code Structure for Pump Availability Logic</w:t>
                      </w:r>
                      <w:bookmarkEnd w:id="89"/>
                    </w:p>
                  </w:txbxContent>
                </v:textbox>
                <w10:wrap type="square"/>
              </v:shape>
            </w:pict>
          </mc:Fallback>
        </mc:AlternateContent>
      </w:r>
      <w:r w:rsidR="009E7CF0">
        <w:rPr>
          <w:b/>
          <w:bCs/>
          <w:noProof/>
        </w:rPr>
        <mc:AlternateContent>
          <mc:Choice Requires="wpg">
            <w:drawing>
              <wp:anchor distT="0" distB="0" distL="114300" distR="114300" simplePos="0" relativeHeight="250575872" behindDoc="0" locked="0" layoutInCell="1" allowOverlap="1" wp14:anchorId="1FC8772B" wp14:editId="51251941">
                <wp:simplePos x="0" y="0"/>
                <wp:positionH relativeFrom="margin">
                  <wp:align>center</wp:align>
                </wp:positionH>
                <wp:positionV relativeFrom="paragraph">
                  <wp:posOffset>16953</wp:posOffset>
                </wp:positionV>
                <wp:extent cx="2867025" cy="1477645"/>
                <wp:effectExtent l="0" t="0" r="9525" b="8255"/>
                <wp:wrapSquare wrapText="bothSides"/>
                <wp:docPr id="2113227038" name="Group 4"/>
                <wp:cNvGraphicFramePr/>
                <a:graphic xmlns:a="http://schemas.openxmlformats.org/drawingml/2006/main">
                  <a:graphicData uri="http://schemas.microsoft.com/office/word/2010/wordprocessingGroup">
                    <wpg:wgp>
                      <wpg:cNvGrpSpPr/>
                      <wpg:grpSpPr>
                        <a:xfrm>
                          <a:off x="0" y="0"/>
                          <a:ext cx="2867025" cy="1477645"/>
                          <a:chOff x="0" y="0"/>
                          <a:chExt cx="2867025" cy="1477704"/>
                        </a:xfrm>
                      </wpg:grpSpPr>
                      <pic:pic xmlns:pic="http://schemas.openxmlformats.org/drawingml/2006/picture">
                        <pic:nvPicPr>
                          <pic:cNvPr id="842538506" name="Picture 1"/>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287079"/>
                            <a:ext cx="2867025" cy="1190625"/>
                          </a:xfrm>
                          <a:prstGeom prst="rect">
                            <a:avLst/>
                          </a:prstGeom>
                        </pic:spPr>
                      </pic:pic>
                      <pic:pic xmlns:pic="http://schemas.openxmlformats.org/drawingml/2006/picture">
                        <pic:nvPicPr>
                          <pic:cNvPr id="1840406140" name="Picture 1"/>
                          <pic:cNvPicPr>
                            <a:picLocks noChangeAspect="1"/>
                          </pic:cNvPicPr>
                        </pic:nvPicPr>
                        <pic:blipFill rotWithShape="1">
                          <a:blip r:embed="rId43">
                            <a:extLst>
                              <a:ext uri="{28A0092B-C50C-407E-A947-70E740481C1C}">
                                <a14:useLocalDpi xmlns:a14="http://schemas.microsoft.com/office/drawing/2010/main" val="0"/>
                              </a:ext>
                            </a:extLst>
                          </a:blip>
                          <a:srcRect b="24651"/>
                          <a:stretch/>
                        </pic:blipFill>
                        <pic:spPr bwMode="auto">
                          <a:xfrm>
                            <a:off x="85060" y="0"/>
                            <a:ext cx="2705100" cy="28702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1A5F70B8" id="Group 4" o:spid="_x0000_s1026" style="position:absolute;margin-left:0;margin-top:1.35pt;width:225.75pt;height:116.35pt;z-index:250575872;mso-position-horizontal:center;mso-position-horizontal-relative:margin" coordsize="28670,147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">
                <v:shape id="Picture 1" o:spid="_x0000_s1027" type="#_x0000_t75" style="position:absolute;top:2870;width:28670;height:11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">
                  <v:imagedata r:id="rId44" o:title=""/>
                </v:shape>
                <v:shape id="Picture 1" o:spid="_x0000_s1028" type="#_x0000_t75" style="position:absolute;left:850;width:27051;height:2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">
                  <v:imagedata r:id="rId45" o:title="" cropbottom="16155f"/>
                </v:shape>
                <w10:wrap type="square" anchorx="margin"/>
              </v:group>
            </w:pict>
          </mc:Fallback>
        </mc:AlternateContent>
      </w:r>
    </w:p>
    <w:p w14:paraId="1123A685" w14:textId="2874A6B0" w:rsidR="0014611B" w:rsidRDefault="0014611B" w:rsidP="007C31F1">
      <w:pPr>
        <w:rPr>
          <w:rStyle w:val="Strong"/>
        </w:rPr>
      </w:pPr>
    </w:p>
    <w:p w14:paraId="71BB8AC8" w14:textId="67E74E0F" w:rsidR="0014611B" w:rsidRDefault="0014611B" w:rsidP="007C31F1">
      <w:pPr>
        <w:rPr>
          <w:rStyle w:val="Strong"/>
        </w:rPr>
      </w:pPr>
    </w:p>
    <w:p w14:paraId="102BAD93" w14:textId="57FE5EFB" w:rsidR="0014611B" w:rsidRDefault="0014611B" w:rsidP="007C31F1">
      <w:pPr>
        <w:rPr>
          <w:rStyle w:val="Strong"/>
        </w:rPr>
      </w:pPr>
    </w:p>
    <w:p w14:paraId="21F615B7" w14:textId="77777777" w:rsidR="0014611B" w:rsidRDefault="0014611B" w:rsidP="007C31F1">
      <w:pPr>
        <w:rPr>
          <w:rStyle w:val="Strong"/>
        </w:rPr>
      </w:pPr>
    </w:p>
    <w:p w14:paraId="725AEE8D" w14:textId="77777777" w:rsidR="0014611B" w:rsidRDefault="0014611B" w:rsidP="007C31F1">
      <w:pPr>
        <w:rPr>
          <w:rStyle w:val="Strong"/>
        </w:rPr>
      </w:pPr>
    </w:p>
    <w:p w14:paraId="79157AA2" w14:textId="0781651D" w:rsidR="0014611B" w:rsidRPr="00706FB1" w:rsidRDefault="00706FB1" w:rsidP="00706FB1">
      <w:pPr>
        <w:spacing w:line="360" w:lineRule="auto"/>
        <w:rPr>
          <w:rStyle w:val="Strong"/>
          <w:b w:val="0"/>
          <w:bCs w:val="0"/>
          <w:szCs w:val="24"/>
        </w:rPr>
      </w:pPr>
      <w:r w:rsidRPr="00706FB1">
        <w:rPr>
          <w:rStyle w:val="Strong"/>
          <w:b w:val="0"/>
          <w:bCs w:val="0"/>
          <w:szCs w:val="24"/>
        </w:rPr>
        <w:t xml:space="preserve">For this </w:t>
      </w:r>
      <w:r>
        <w:rPr>
          <w:rStyle w:val="Strong"/>
          <w:b w:val="0"/>
          <w:bCs w:val="0"/>
          <w:szCs w:val="24"/>
        </w:rPr>
        <w:t xml:space="preserve">part of the </w:t>
      </w:r>
      <w:r w:rsidR="00D47244">
        <w:rPr>
          <w:rStyle w:val="Strong"/>
          <w:b w:val="0"/>
          <w:bCs w:val="0"/>
          <w:szCs w:val="24"/>
        </w:rPr>
        <w:t xml:space="preserve">code, structured test (ST) was used. </w:t>
      </w:r>
      <w:r w:rsidR="00657F30">
        <w:rPr>
          <w:rStyle w:val="Strong"/>
          <w:b w:val="0"/>
          <w:bCs w:val="0"/>
          <w:szCs w:val="24"/>
        </w:rPr>
        <w:t xml:space="preserve">The reason for this is to make it easier as an AOI </w:t>
      </w:r>
      <w:r w:rsidR="00CB2FA2">
        <w:rPr>
          <w:rStyle w:val="Strong"/>
          <w:b w:val="0"/>
          <w:bCs w:val="0"/>
          <w:szCs w:val="24"/>
        </w:rPr>
        <w:t xml:space="preserve">when </w:t>
      </w:r>
      <w:r w:rsidR="005D2370">
        <w:rPr>
          <w:rStyle w:val="Strong"/>
          <w:b w:val="0"/>
          <w:bCs w:val="0"/>
          <w:szCs w:val="24"/>
        </w:rPr>
        <w:t xml:space="preserve">checking availability of five pumps and counts how many of </w:t>
      </w:r>
      <w:r w:rsidR="009B200E">
        <w:rPr>
          <w:rStyle w:val="Strong"/>
          <w:b w:val="0"/>
          <w:bCs w:val="0"/>
          <w:szCs w:val="24"/>
        </w:rPr>
        <w:t>them</w:t>
      </w:r>
      <w:r w:rsidR="004D7F1C">
        <w:rPr>
          <w:rStyle w:val="Strong"/>
          <w:b w:val="0"/>
          <w:bCs w:val="0"/>
          <w:szCs w:val="24"/>
        </w:rPr>
        <w:t xml:space="preserve"> are available. The ST code is shown below</w:t>
      </w:r>
      <w:r w:rsidR="00136C34">
        <w:rPr>
          <w:rStyle w:val="Strong"/>
          <w:b w:val="0"/>
          <w:bCs w:val="0"/>
          <w:szCs w:val="24"/>
        </w:rPr>
        <w:t xml:space="preserve"> and broken down</w:t>
      </w:r>
      <w:r w:rsidR="00A43BEF">
        <w:rPr>
          <w:rStyle w:val="Strong"/>
          <w:b w:val="0"/>
          <w:bCs w:val="0"/>
          <w:szCs w:val="24"/>
        </w:rPr>
        <w:t xml:space="preserve"> (Figure 13)</w:t>
      </w:r>
      <w:r w:rsidR="00136C34">
        <w:rPr>
          <w:rStyle w:val="Strong"/>
          <w:b w:val="0"/>
          <w:bCs w:val="0"/>
          <w:szCs w:val="24"/>
        </w:rPr>
        <w:t>.</w:t>
      </w:r>
    </w:p>
    <w:p w14:paraId="73577CBA" w14:textId="4065FAD5" w:rsidR="0014611B" w:rsidRDefault="00FC1C64" w:rsidP="007C31F1">
      <w:pPr>
        <w:rPr>
          <w:rStyle w:val="Strong"/>
        </w:rPr>
      </w:pPr>
      <w:r>
        <w:rPr>
          <w:noProof/>
        </w:rPr>
        <w:drawing>
          <wp:anchor distT="0" distB="0" distL="114300" distR="114300" simplePos="0" relativeHeight="250585088" behindDoc="0" locked="0" layoutInCell="1" allowOverlap="1" wp14:anchorId="0BE06FAA" wp14:editId="1746BEE3">
            <wp:simplePos x="0" y="0"/>
            <wp:positionH relativeFrom="margin">
              <wp:align>center</wp:align>
            </wp:positionH>
            <wp:positionV relativeFrom="paragraph">
              <wp:posOffset>94394</wp:posOffset>
            </wp:positionV>
            <wp:extent cx="3009900" cy="2609850"/>
            <wp:effectExtent l="0" t="0" r="0" b="0"/>
            <wp:wrapSquare wrapText="bothSides"/>
            <wp:docPr id="447977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977757" name=""/>
                    <pic:cNvPicPr/>
                  </pic:nvPicPr>
                  <pic:blipFill>
                    <a:blip r:embed="rId46">
                      <a:extLst>
                        <a:ext uri="{28A0092B-C50C-407E-A947-70E740481C1C}">
                          <a14:useLocalDpi xmlns:a14="http://schemas.microsoft.com/office/drawing/2010/main" val="0"/>
                        </a:ext>
                      </a:extLst>
                    </a:blip>
                    <a:stretch>
                      <a:fillRect/>
                    </a:stretch>
                  </pic:blipFill>
                  <pic:spPr>
                    <a:xfrm>
                      <a:off x="0" y="0"/>
                      <a:ext cx="3009900" cy="2609850"/>
                    </a:xfrm>
                    <a:prstGeom prst="rect">
                      <a:avLst/>
                    </a:prstGeom>
                  </pic:spPr>
                </pic:pic>
              </a:graphicData>
            </a:graphic>
          </wp:anchor>
        </w:drawing>
      </w:r>
    </w:p>
    <w:p w14:paraId="320117C8" w14:textId="57D924CF" w:rsidR="0014611B" w:rsidRDefault="00FC1C64" w:rsidP="007C31F1">
      <w:pPr>
        <w:rPr>
          <w:rStyle w:val="Strong"/>
        </w:rPr>
      </w:pPr>
      <w:r>
        <w:rPr>
          <w:noProof/>
        </w:rPr>
        <mc:AlternateContent>
          <mc:Choice Requires="wps">
            <w:drawing>
              <wp:anchor distT="0" distB="0" distL="114300" distR="114300" simplePos="0" relativeHeight="252000256" behindDoc="0" locked="0" layoutInCell="1" allowOverlap="1" wp14:anchorId="5A783AFC" wp14:editId="51D251A6">
                <wp:simplePos x="0" y="0"/>
                <wp:positionH relativeFrom="column">
                  <wp:posOffset>1360805</wp:posOffset>
                </wp:positionH>
                <wp:positionV relativeFrom="paragraph">
                  <wp:posOffset>2413635</wp:posOffset>
                </wp:positionV>
                <wp:extent cx="3009900" cy="635"/>
                <wp:effectExtent l="0" t="0" r="0" b="0"/>
                <wp:wrapSquare wrapText="bothSides"/>
                <wp:docPr id="805434914" name="Text Box 1"/>
                <wp:cNvGraphicFramePr/>
                <a:graphic xmlns:a="http://schemas.openxmlformats.org/drawingml/2006/main">
                  <a:graphicData uri="http://schemas.microsoft.com/office/word/2010/wordprocessingShape">
                    <wps:wsp>
                      <wps:cNvSpPr txBox="1"/>
                      <wps:spPr>
                        <a:xfrm>
                          <a:off x="0" y="0"/>
                          <a:ext cx="3009900" cy="635"/>
                        </a:xfrm>
                        <a:prstGeom prst="rect">
                          <a:avLst/>
                        </a:prstGeom>
                        <a:solidFill>
                          <a:prstClr val="white"/>
                        </a:solidFill>
                        <a:ln>
                          <a:noFill/>
                        </a:ln>
                      </wps:spPr>
                      <wps:txbx>
                        <w:txbxContent>
                          <w:p w14:paraId="3D71A970" w14:textId="301F6238" w:rsidR="00FC1C64" w:rsidRPr="00B2203A" w:rsidRDefault="00FC1C64" w:rsidP="00FC1C64">
                            <w:pPr>
                              <w:pStyle w:val="Caption"/>
                              <w:rPr>
                                <w:noProof/>
                                <w:szCs w:val="22"/>
                              </w:rPr>
                            </w:pPr>
                            <w:bookmarkStart w:id="90" w:name="_Toc195787372"/>
                            <w:r>
                              <w:t xml:space="preserve">Figure </w:t>
                            </w:r>
                            <w:fldSimple w:instr=" SEQ Figure \* ARABIC ">
                              <w:r w:rsidR="00AE59EC">
                                <w:rPr>
                                  <w:noProof/>
                                </w:rPr>
                                <w:t>13</w:t>
                              </w:r>
                            </w:fldSimple>
                            <w:r w:rsidR="00FA666E">
                              <w:t xml:space="preserve"> </w:t>
                            </w:r>
                            <w:r w:rsidR="009B200E">
                              <w:t>ST Code</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783AFC" id="_x0000_s1043" type="#_x0000_t202" style="position:absolute;left:0;text-align:left;margin-left:107.15pt;margin-top:190.05pt;width:237pt;height:.05pt;z-index:252000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" stroked="f">
                <v:textbox style="mso-fit-shape-to-text:t" inset="0,0,0,0">
                  <w:txbxContent>
                    <w:p w14:paraId="3D71A970" w14:textId="301F6238" w:rsidR="00FC1C64" w:rsidRPr="00B2203A" w:rsidRDefault="00FC1C64" w:rsidP="00FC1C64">
                      <w:pPr>
                        <w:pStyle w:val="Caption"/>
                        <w:rPr>
                          <w:noProof/>
                          <w:szCs w:val="22"/>
                        </w:rPr>
                      </w:pPr>
                      <w:bookmarkStart w:id="91" w:name="_Toc195787372"/>
                      <w:r>
                        <w:t xml:space="preserve">Figure </w:t>
                      </w:r>
                      <w:fldSimple w:instr=" SEQ Figure \* ARABIC ">
                        <w:r w:rsidR="00AE59EC">
                          <w:rPr>
                            <w:noProof/>
                          </w:rPr>
                          <w:t>13</w:t>
                        </w:r>
                      </w:fldSimple>
                      <w:r w:rsidR="00FA666E">
                        <w:t xml:space="preserve"> </w:t>
                      </w:r>
                      <w:r w:rsidR="009B200E">
                        <w:t>ST Code</w:t>
                      </w:r>
                      <w:bookmarkEnd w:id="91"/>
                    </w:p>
                  </w:txbxContent>
                </v:textbox>
                <w10:wrap type="square"/>
              </v:shape>
            </w:pict>
          </mc:Fallback>
        </mc:AlternateContent>
      </w:r>
    </w:p>
    <w:p w14:paraId="0D90BFBF" w14:textId="7F7CA979" w:rsidR="0014611B" w:rsidRPr="0056367D" w:rsidRDefault="0014611B" w:rsidP="007C31F1">
      <w:pPr>
        <w:rPr>
          <w:rStyle w:val="Strong"/>
        </w:rPr>
      </w:pPr>
    </w:p>
    <w:p w14:paraId="1E7EC28C" w14:textId="77AB2F8C" w:rsidR="0014611B" w:rsidRPr="0056367D" w:rsidRDefault="0014611B" w:rsidP="007C31F1">
      <w:pPr>
        <w:rPr>
          <w:rStyle w:val="Strong"/>
        </w:rPr>
      </w:pPr>
    </w:p>
    <w:p w14:paraId="3E59D557" w14:textId="77777777" w:rsidR="0014611B" w:rsidRPr="0056367D" w:rsidRDefault="0014611B" w:rsidP="007C31F1">
      <w:pPr>
        <w:rPr>
          <w:rStyle w:val="Strong"/>
        </w:rPr>
      </w:pPr>
    </w:p>
    <w:p w14:paraId="7DAD1353" w14:textId="77777777" w:rsidR="0014611B" w:rsidRPr="0056367D" w:rsidRDefault="0014611B" w:rsidP="007C31F1">
      <w:pPr>
        <w:rPr>
          <w:rStyle w:val="Strong"/>
        </w:rPr>
      </w:pPr>
    </w:p>
    <w:p w14:paraId="58426E11" w14:textId="77777777" w:rsidR="0014611B" w:rsidRPr="0056367D" w:rsidRDefault="0014611B" w:rsidP="007C31F1">
      <w:pPr>
        <w:rPr>
          <w:rStyle w:val="Strong"/>
        </w:rPr>
      </w:pPr>
    </w:p>
    <w:p w14:paraId="23EE02B2" w14:textId="77777777" w:rsidR="0014611B" w:rsidRPr="0056367D" w:rsidRDefault="0014611B" w:rsidP="007C31F1">
      <w:pPr>
        <w:rPr>
          <w:rStyle w:val="Strong"/>
        </w:rPr>
      </w:pPr>
    </w:p>
    <w:p w14:paraId="5ECCC6A1" w14:textId="21B418D4" w:rsidR="00136C34" w:rsidRPr="00FC1C64" w:rsidRDefault="00136C34" w:rsidP="00136C34">
      <w:pPr>
        <w:rPr>
          <w:rStyle w:val="Strong"/>
          <w:b w:val="0"/>
          <w:bCs w:val="0"/>
          <w:color w:val="1F4E79" w:themeColor="accent5" w:themeShade="80"/>
          <w:sz w:val="28"/>
          <w:szCs w:val="28"/>
        </w:rPr>
      </w:pPr>
      <w:r w:rsidRPr="00FC1C64">
        <w:rPr>
          <w:rStyle w:val="Strong"/>
          <w:b w:val="0"/>
          <w:bCs w:val="0"/>
          <w:color w:val="1F4E79" w:themeColor="accent5" w:themeShade="80"/>
          <w:sz w:val="28"/>
          <w:szCs w:val="28"/>
        </w:rPr>
        <w:lastRenderedPageBreak/>
        <w:t>Availability array</w:t>
      </w:r>
    </w:p>
    <w:p w14:paraId="4D545C45" w14:textId="4715B4BF" w:rsidR="00136C34" w:rsidRDefault="00433550" w:rsidP="00995004">
      <w:pPr>
        <w:spacing w:line="360" w:lineRule="auto"/>
        <w:rPr>
          <w:rFonts w:cs="Arial"/>
          <w:szCs w:val="24"/>
        </w:rPr>
      </w:pPr>
      <w:r w:rsidRPr="00433550">
        <w:rPr>
          <w:rStyle w:val="Strong"/>
          <w:b w:val="0"/>
          <w:bCs w:val="0"/>
          <w:szCs w:val="24"/>
        </w:rPr>
        <w:t xml:space="preserve">Step </w:t>
      </w:r>
      <w:r w:rsidR="009E7CF0">
        <w:rPr>
          <w:rStyle w:val="Strong"/>
          <w:b w:val="0"/>
          <w:bCs w:val="0"/>
          <w:szCs w:val="24"/>
        </w:rPr>
        <w:t>one</w:t>
      </w:r>
      <w:r w:rsidRPr="00433550">
        <w:rPr>
          <w:rStyle w:val="Strong"/>
          <w:b w:val="0"/>
          <w:bCs w:val="0"/>
          <w:szCs w:val="24"/>
        </w:rPr>
        <w:t xml:space="preserve"> </w:t>
      </w:r>
      <w:r w:rsidR="009E7CF0">
        <w:rPr>
          <w:rStyle w:val="Strong"/>
          <w:b w:val="0"/>
          <w:bCs w:val="0"/>
          <w:szCs w:val="24"/>
        </w:rPr>
        <w:t>to</w:t>
      </w:r>
      <w:r w:rsidRPr="00433550">
        <w:rPr>
          <w:rStyle w:val="Strong"/>
          <w:b w:val="0"/>
          <w:bCs w:val="0"/>
          <w:szCs w:val="24"/>
        </w:rPr>
        <w:t xml:space="preserve"> </w:t>
      </w:r>
      <w:r w:rsidR="009E7CF0">
        <w:rPr>
          <w:rStyle w:val="Strong"/>
          <w:b w:val="0"/>
          <w:bCs w:val="0"/>
          <w:szCs w:val="24"/>
        </w:rPr>
        <w:t>five</w:t>
      </w:r>
      <w:r w:rsidRPr="00433550">
        <w:rPr>
          <w:rStyle w:val="Strong"/>
          <w:b w:val="0"/>
          <w:bCs w:val="0"/>
          <w:szCs w:val="24"/>
        </w:rPr>
        <w:t xml:space="preserve"> </w:t>
      </w:r>
      <w:r w:rsidR="00B16E32">
        <w:rPr>
          <w:rStyle w:val="Strong"/>
          <w:b w:val="0"/>
          <w:bCs w:val="0"/>
          <w:szCs w:val="24"/>
        </w:rPr>
        <w:t xml:space="preserve">is an array named ‘Avail’ this is being populated with the availability status of five pumps </w:t>
      </w:r>
      <w:r w:rsidR="00995004" w:rsidRPr="00995004">
        <w:rPr>
          <w:rFonts w:cs="Arial"/>
          <w:szCs w:val="24"/>
        </w:rPr>
        <w:t>(</w:t>
      </w:r>
      <w:r w:rsidR="00995004" w:rsidRPr="00995004">
        <w:rPr>
          <w:rStyle w:val="HTMLCode"/>
          <w:rFonts w:ascii="Arial" w:eastAsiaTheme="majorEastAsia" w:hAnsi="Arial" w:cs="Arial"/>
          <w:sz w:val="24"/>
          <w:szCs w:val="24"/>
        </w:rPr>
        <w:t>P1_Availability</w:t>
      </w:r>
      <w:r w:rsidR="00995004" w:rsidRPr="00995004">
        <w:rPr>
          <w:rFonts w:cs="Arial"/>
          <w:szCs w:val="24"/>
        </w:rPr>
        <w:t xml:space="preserve">, </w:t>
      </w:r>
      <w:r w:rsidR="00995004" w:rsidRPr="00995004">
        <w:rPr>
          <w:rStyle w:val="HTMLCode"/>
          <w:rFonts w:ascii="Arial" w:eastAsiaTheme="majorEastAsia" w:hAnsi="Arial" w:cs="Arial"/>
          <w:sz w:val="24"/>
          <w:szCs w:val="24"/>
        </w:rPr>
        <w:t>P2_Availability</w:t>
      </w:r>
      <w:r w:rsidR="00995004" w:rsidRPr="00995004">
        <w:rPr>
          <w:rFonts w:cs="Arial"/>
          <w:szCs w:val="24"/>
        </w:rPr>
        <w:t xml:space="preserve">, </w:t>
      </w:r>
      <w:r w:rsidR="00995004" w:rsidRPr="00995004">
        <w:rPr>
          <w:rStyle w:val="HTMLCode"/>
          <w:rFonts w:ascii="Arial" w:eastAsiaTheme="majorEastAsia" w:hAnsi="Arial" w:cs="Arial"/>
          <w:sz w:val="24"/>
          <w:szCs w:val="24"/>
        </w:rPr>
        <w:t>P3_Availability</w:t>
      </w:r>
      <w:r w:rsidR="00995004" w:rsidRPr="00995004">
        <w:rPr>
          <w:rFonts w:cs="Arial"/>
          <w:szCs w:val="24"/>
        </w:rPr>
        <w:t xml:space="preserve">, </w:t>
      </w:r>
      <w:r w:rsidR="00995004" w:rsidRPr="00995004">
        <w:rPr>
          <w:rStyle w:val="HTMLCode"/>
          <w:rFonts w:ascii="Arial" w:eastAsiaTheme="majorEastAsia" w:hAnsi="Arial" w:cs="Arial"/>
          <w:sz w:val="24"/>
          <w:szCs w:val="24"/>
        </w:rPr>
        <w:t>P4_Availability</w:t>
      </w:r>
      <w:r w:rsidR="00995004" w:rsidRPr="00995004">
        <w:rPr>
          <w:rFonts w:cs="Arial"/>
          <w:szCs w:val="24"/>
        </w:rPr>
        <w:t xml:space="preserve">, and </w:t>
      </w:r>
      <w:r w:rsidR="00995004" w:rsidRPr="00995004">
        <w:rPr>
          <w:rStyle w:val="HTMLCode"/>
          <w:rFonts w:ascii="Arial" w:eastAsiaTheme="majorEastAsia" w:hAnsi="Arial" w:cs="Arial"/>
          <w:sz w:val="24"/>
          <w:szCs w:val="24"/>
        </w:rPr>
        <w:t>P5_Availability</w:t>
      </w:r>
      <w:r w:rsidR="00995004" w:rsidRPr="00995004">
        <w:rPr>
          <w:rFonts w:cs="Arial"/>
          <w:szCs w:val="24"/>
        </w:rPr>
        <w:t>)</w:t>
      </w:r>
      <w:r w:rsidR="00A43BEF">
        <w:rPr>
          <w:rFonts w:cs="Arial"/>
          <w:szCs w:val="24"/>
        </w:rPr>
        <w:t xml:space="preserve"> (figure 14)</w:t>
      </w:r>
      <w:r w:rsidR="00995004" w:rsidRPr="00995004">
        <w:rPr>
          <w:rFonts w:cs="Arial"/>
          <w:szCs w:val="24"/>
        </w:rPr>
        <w:t>.</w:t>
      </w:r>
    </w:p>
    <w:p w14:paraId="27C2A84F" w14:textId="741B2791" w:rsidR="00995004" w:rsidRPr="00995004" w:rsidRDefault="00995004" w:rsidP="00995004">
      <w:pPr>
        <w:spacing w:line="360" w:lineRule="auto"/>
        <w:rPr>
          <w:rStyle w:val="Strong"/>
          <w:rFonts w:cs="Arial"/>
          <w:szCs w:val="24"/>
        </w:rPr>
      </w:pPr>
      <w:r w:rsidRPr="00995004">
        <w:rPr>
          <w:rFonts w:cs="Arial"/>
          <w:szCs w:val="24"/>
        </w:rPr>
        <w:t xml:space="preserve">Each element in the </w:t>
      </w:r>
      <w:r w:rsidRPr="00995004">
        <w:rPr>
          <w:rStyle w:val="HTMLCode"/>
          <w:rFonts w:ascii="Arial" w:eastAsiaTheme="majorEastAsia" w:hAnsi="Arial" w:cs="Arial"/>
          <w:sz w:val="24"/>
          <w:szCs w:val="24"/>
        </w:rPr>
        <w:t>Avail</w:t>
      </w:r>
      <w:r w:rsidRPr="00995004">
        <w:rPr>
          <w:rFonts w:cs="Arial"/>
          <w:szCs w:val="24"/>
        </w:rPr>
        <w:t xml:space="preserve"> array corresponds to whether a particular pump is available or not (usually a </w:t>
      </w:r>
      <w:r w:rsidR="009E7CF0" w:rsidRPr="00995004">
        <w:rPr>
          <w:rFonts w:cs="Arial"/>
          <w:szCs w:val="24"/>
        </w:rPr>
        <w:t>Boolean</w:t>
      </w:r>
      <w:r w:rsidRPr="00995004">
        <w:rPr>
          <w:rFonts w:cs="Arial"/>
          <w:szCs w:val="24"/>
        </w:rPr>
        <w:t xml:space="preserve"> value, </w:t>
      </w:r>
      <w:r w:rsidRPr="00995004">
        <w:rPr>
          <w:rStyle w:val="HTMLCode"/>
          <w:rFonts w:ascii="Arial" w:eastAsiaTheme="majorEastAsia" w:hAnsi="Arial" w:cs="Arial"/>
          <w:sz w:val="24"/>
          <w:szCs w:val="24"/>
        </w:rPr>
        <w:t>TRUE</w:t>
      </w:r>
      <w:r w:rsidRPr="00995004">
        <w:rPr>
          <w:rFonts w:cs="Arial"/>
          <w:szCs w:val="24"/>
        </w:rPr>
        <w:t xml:space="preserve"> or </w:t>
      </w:r>
      <w:r w:rsidRPr="00995004">
        <w:rPr>
          <w:rStyle w:val="HTMLCode"/>
          <w:rFonts w:ascii="Arial" w:eastAsiaTheme="majorEastAsia" w:hAnsi="Arial" w:cs="Arial"/>
          <w:sz w:val="24"/>
          <w:szCs w:val="24"/>
        </w:rPr>
        <w:t>FALSE</w:t>
      </w:r>
      <w:r w:rsidRPr="00995004">
        <w:rPr>
          <w:rFonts w:cs="Arial"/>
          <w:szCs w:val="24"/>
        </w:rPr>
        <w:t>).</w:t>
      </w:r>
    </w:p>
    <w:p w14:paraId="72E0D20C" w14:textId="03FF0C82" w:rsidR="00136C34" w:rsidRPr="00433550" w:rsidRDefault="00CD3C00" w:rsidP="00136C34">
      <w:pPr>
        <w:rPr>
          <w:rStyle w:val="Strong"/>
        </w:rPr>
      </w:pPr>
      <w:r>
        <w:rPr>
          <w:noProof/>
        </w:rPr>
        <w:drawing>
          <wp:anchor distT="0" distB="0" distL="114300" distR="114300" simplePos="0" relativeHeight="250594304" behindDoc="0" locked="0" layoutInCell="1" allowOverlap="1" wp14:anchorId="65C1D468" wp14:editId="1015D000">
            <wp:simplePos x="0" y="0"/>
            <wp:positionH relativeFrom="margin">
              <wp:align>center</wp:align>
            </wp:positionH>
            <wp:positionV relativeFrom="paragraph">
              <wp:posOffset>10160</wp:posOffset>
            </wp:positionV>
            <wp:extent cx="2217420" cy="924560"/>
            <wp:effectExtent l="0" t="0" r="0" b="8890"/>
            <wp:wrapSquare wrapText="bothSides"/>
            <wp:docPr id="136040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40168" name=""/>
                    <pic:cNvPicPr/>
                  </pic:nvPicPr>
                  <pic:blipFill>
                    <a:blip r:embed="rId47">
                      <a:extLst>
                        <a:ext uri="{28A0092B-C50C-407E-A947-70E740481C1C}">
                          <a14:useLocalDpi xmlns:a14="http://schemas.microsoft.com/office/drawing/2010/main" val="0"/>
                        </a:ext>
                      </a:extLst>
                    </a:blip>
                    <a:stretch>
                      <a:fillRect/>
                    </a:stretch>
                  </pic:blipFill>
                  <pic:spPr>
                    <a:xfrm>
                      <a:off x="0" y="0"/>
                      <a:ext cx="2217420" cy="924560"/>
                    </a:xfrm>
                    <a:prstGeom prst="rect">
                      <a:avLst/>
                    </a:prstGeom>
                  </pic:spPr>
                </pic:pic>
              </a:graphicData>
            </a:graphic>
            <wp14:sizeRelH relativeFrom="margin">
              <wp14:pctWidth>0</wp14:pctWidth>
            </wp14:sizeRelH>
            <wp14:sizeRelV relativeFrom="margin">
              <wp14:pctHeight>0</wp14:pctHeight>
            </wp14:sizeRelV>
          </wp:anchor>
        </w:drawing>
      </w:r>
    </w:p>
    <w:p w14:paraId="79B95204" w14:textId="77777777" w:rsidR="0014611B" w:rsidRDefault="0014611B" w:rsidP="007C31F1">
      <w:pPr>
        <w:rPr>
          <w:rStyle w:val="Strong"/>
        </w:rPr>
      </w:pPr>
    </w:p>
    <w:p w14:paraId="6FA3B9B8" w14:textId="6A8F7F50" w:rsidR="00CD3C00" w:rsidRDefault="009B7B80" w:rsidP="007C31F1">
      <w:pPr>
        <w:rPr>
          <w:rStyle w:val="Strong"/>
        </w:rPr>
      </w:pPr>
      <w:r>
        <w:rPr>
          <w:noProof/>
        </w:rPr>
        <mc:AlternateContent>
          <mc:Choice Requires="wps">
            <w:drawing>
              <wp:anchor distT="0" distB="0" distL="114300" distR="114300" simplePos="0" relativeHeight="252009472" behindDoc="0" locked="0" layoutInCell="1" allowOverlap="1" wp14:anchorId="1D55FACA" wp14:editId="0C933A7B">
                <wp:simplePos x="0" y="0"/>
                <wp:positionH relativeFrom="margin">
                  <wp:align>center</wp:align>
                </wp:positionH>
                <wp:positionV relativeFrom="paragraph">
                  <wp:posOffset>245745</wp:posOffset>
                </wp:positionV>
                <wp:extent cx="2788920" cy="635"/>
                <wp:effectExtent l="0" t="0" r="0" b="8255"/>
                <wp:wrapSquare wrapText="bothSides"/>
                <wp:docPr id="107499507" name="Text Box 1"/>
                <wp:cNvGraphicFramePr/>
                <a:graphic xmlns:a="http://schemas.openxmlformats.org/drawingml/2006/main">
                  <a:graphicData uri="http://schemas.microsoft.com/office/word/2010/wordprocessingShape">
                    <wps:wsp>
                      <wps:cNvSpPr txBox="1"/>
                      <wps:spPr>
                        <a:xfrm>
                          <a:off x="0" y="0"/>
                          <a:ext cx="2788920" cy="635"/>
                        </a:xfrm>
                        <a:prstGeom prst="rect">
                          <a:avLst/>
                        </a:prstGeom>
                        <a:solidFill>
                          <a:prstClr val="white"/>
                        </a:solidFill>
                        <a:ln>
                          <a:noFill/>
                        </a:ln>
                      </wps:spPr>
                      <wps:txbx>
                        <w:txbxContent>
                          <w:p w14:paraId="1A362330" w14:textId="3A090F52" w:rsidR="00FC1C64" w:rsidRPr="00B7611B" w:rsidRDefault="00FC1C64" w:rsidP="00FC1C64">
                            <w:pPr>
                              <w:pStyle w:val="Caption"/>
                              <w:rPr>
                                <w:noProof/>
                                <w:szCs w:val="22"/>
                              </w:rPr>
                            </w:pPr>
                            <w:bookmarkStart w:id="92" w:name="_Toc195787373"/>
                            <w:r>
                              <w:t xml:space="preserve">Figure </w:t>
                            </w:r>
                            <w:fldSimple w:instr=" SEQ Figure \* ARABIC ">
                              <w:r w:rsidR="00AE59EC">
                                <w:rPr>
                                  <w:noProof/>
                                </w:rPr>
                                <w:t>14</w:t>
                              </w:r>
                            </w:fldSimple>
                            <w:r w:rsidR="009B7B80">
                              <w:t xml:space="preserve"> - </w:t>
                            </w:r>
                            <w:r w:rsidR="009B7B80" w:rsidRPr="009B7B80">
                              <w:t>Pump Availability Logic Loop Initialization</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D55FACA" id="_x0000_s1044" type="#_x0000_t202" style="position:absolute;left:0;text-align:left;margin-left:0;margin-top:19.35pt;width:219.6pt;height:.05pt;z-index:25200947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" stroked="f">
                <v:textbox style="mso-fit-shape-to-text:t" inset="0,0,0,0">
                  <w:txbxContent>
                    <w:p w14:paraId="1A362330" w14:textId="3A090F52" w:rsidR="00FC1C64" w:rsidRPr="00B7611B" w:rsidRDefault="00FC1C64" w:rsidP="00FC1C64">
                      <w:pPr>
                        <w:pStyle w:val="Caption"/>
                        <w:rPr>
                          <w:noProof/>
                          <w:szCs w:val="22"/>
                        </w:rPr>
                      </w:pPr>
                      <w:bookmarkStart w:id="93" w:name="_Toc195787373"/>
                      <w:r>
                        <w:t xml:space="preserve">Figure </w:t>
                      </w:r>
                      <w:fldSimple w:instr=" SEQ Figure \* ARABIC ">
                        <w:r w:rsidR="00AE59EC">
                          <w:rPr>
                            <w:noProof/>
                          </w:rPr>
                          <w:t>14</w:t>
                        </w:r>
                      </w:fldSimple>
                      <w:r w:rsidR="009B7B80">
                        <w:t xml:space="preserve"> - </w:t>
                      </w:r>
                      <w:r w:rsidR="009B7B80" w:rsidRPr="009B7B80">
                        <w:t>Pump Availability Logic Loop Initialization</w:t>
                      </w:r>
                      <w:bookmarkEnd w:id="93"/>
                    </w:p>
                  </w:txbxContent>
                </v:textbox>
                <w10:wrap type="square" anchorx="margin"/>
              </v:shape>
            </w:pict>
          </mc:Fallback>
        </mc:AlternateContent>
      </w:r>
    </w:p>
    <w:p w14:paraId="43DFD108" w14:textId="77777777" w:rsidR="00CD3C00" w:rsidRDefault="00CD3C00" w:rsidP="007C31F1">
      <w:pPr>
        <w:rPr>
          <w:rStyle w:val="Strong"/>
        </w:rPr>
      </w:pPr>
    </w:p>
    <w:p w14:paraId="05FD5407" w14:textId="125EF64A" w:rsidR="0014611B" w:rsidRPr="00FC1C64" w:rsidRDefault="007E7745" w:rsidP="007E7745">
      <w:pPr>
        <w:spacing w:line="360" w:lineRule="auto"/>
        <w:rPr>
          <w:rStyle w:val="Strong"/>
          <w:b w:val="0"/>
          <w:bCs w:val="0"/>
          <w:color w:val="1F4E79" w:themeColor="accent5" w:themeShade="80"/>
          <w:sz w:val="28"/>
          <w:szCs w:val="28"/>
        </w:rPr>
      </w:pPr>
      <w:r w:rsidRPr="00FC1C64">
        <w:rPr>
          <w:rStyle w:val="Strong"/>
          <w:b w:val="0"/>
          <w:bCs w:val="0"/>
          <w:color w:val="1F4E79" w:themeColor="accent5" w:themeShade="80"/>
          <w:sz w:val="28"/>
          <w:szCs w:val="28"/>
        </w:rPr>
        <w:t xml:space="preserve">Loop through pumps </w:t>
      </w:r>
      <w:r w:rsidR="00A43BEF">
        <w:rPr>
          <w:rStyle w:val="Strong"/>
          <w:b w:val="0"/>
          <w:bCs w:val="0"/>
          <w:color w:val="1F4E79" w:themeColor="accent5" w:themeShade="80"/>
          <w:sz w:val="28"/>
          <w:szCs w:val="28"/>
        </w:rPr>
        <w:t>(figure 15)</w:t>
      </w:r>
    </w:p>
    <w:p w14:paraId="7FA47B70" w14:textId="70AA3DF4" w:rsidR="00136C34" w:rsidRPr="00817DEE" w:rsidRDefault="008371AF" w:rsidP="00817DEE">
      <w:pPr>
        <w:spacing w:line="360" w:lineRule="auto"/>
        <w:rPr>
          <w:rStyle w:val="Strong"/>
          <w:rFonts w:cs="Arial"/>
          <w:b w:val="0"/>
          <w:bCs w:val="0"/>
          <w:szCs w:val="24"/>
        </w:rPr>
      </w:pPr>
      <w:r>
        <w:rPr>
          <w:rFonts w:cs="Arial"/>
          <w:szCs w:val="24"/>
        </w:rPr>
        <w:t>Step number seven uses</w:t>
      </w:r>
      <w:r w:rsidR="00817DEE" w:rsidRPr="00817DEE">
        <w:rPr>
          <w:rFonts w:cs="Arial"/>
          <w:szCs w:val="24"/>
        </w:rPr>
        <w:t xml:space="preserve"> </w:t>
      </w:r>
      <w:r w:rsidR="00817DEE">
        <w:rPr>
          <w:rFonts w:cs="Arial"/>
          <w:szCs w:val="24"/>
        </w:rPr>
        <w:t>‘</w:t>
      </w:r>
      <w:r w:rsidR="00817DEE" w:rsidRPr="00817DEE">
        <w:rPr>
          <w:rStyle w:val="HTMLCode"/>
          <w:rFonts w:ascii="Arial" w:eastAsiaTheme="majorEastAsia" w:hAnsi="Arial" w:cs="Arial"/>
          <w:sz w:val="24"/>
          <w:szCs w:val="24"/>
        </w:rPr>
        <w:t>FOR</w:t>
      </w:r>
      <w:r w:rsidR="00817DEE">
        <w:rPr>
          <w:rStyle w:val="HTMLCode"/>
          <w:rFonts w:ascii="Arial" w:eastAsiaTheme="majorEastAsia" w:hAnsi="Arial" w:cs="Arial"/>
          <w:sz w:val="24"/>
          <w:szCs w:val="24"/>
        </w:rPr>
        <w:t>’</w:t>
      </w:r>
      <w:r w:rsidR="00817DEE" w:rsidRPr="00817DEE">
        <w:rPr>
          <w:rFonts w:cs="Arial"/>
          <w:szCs w:val="24"/>
        </w:rPr>
        <w:t xml:space="preserve"> loop iterates over the indices of the </w:t>
      </w:r>
      <w:r w:rsidR="00817DEE" w:rsidRPr="00817DEE">
        <w:rPr>
          <w:rStyle w:val="HTMLCode"/>
          <w:rFonts w:ascii="Arial" w:eastAsiaTheme="majorEastAsia" w:hAnsi="Arial" w:cs="Arial"/>
          <w:sz w:val="24"/>
          <w:szCs w:val="24"/>
        </w:rPr>
        <w:t>Avail</w:t>
      </w:r>
      <w:r w:rsidR="00817DEE" w:rsidRPr="00817DEE">
        <w:rPr>
          <w:rFonts w:cs="Arial"/>
          <w:szCs w:val="24"/>
        </w:rPr>
        <w:t xml:space="preserve"> array from </w:t>
      </w:r>
      <w:r w:rsidR="00817DEE" w:rsidRPr="00817DEE">
        <w:rPr>
          <w:rStyle w:val="HTMLCode"/>
          <w:rFonts w:ascii="Arial" w:eastAsiaTheme="majorEastAsia" w:hAnsi="Arial" w:cs="Arial"/>
          <w:sz w:val="24"/>
          <w:szCs w:val="24"/>
        </w:rPr>
        <w:t>0</w:t>
      </w:r>
      <w:r w:rsidR="00817DEE" w:rsidRPr="00817DEE">
        <w:rPr>
          <w:rFonts w:cs="Arial"/>
          <w:szCs w:val="24"/>
        </w:rPr>
        <w:t xml:space="preserve"> to </w:t>
      </w:r>
      <w:r w:rsidR="00817DEE" w:rsidRPr="00817DEE">
        <w:rPr>
          <w:rStyle w:val="HTMLCode"/>
          <w:rFonts w:ascii="Arial" w:eastAsiaTheme="majorEastAsia" w:hAnsi="Arial" w:cs="Arial"/>
          <w:sz w:val="24"/>
          <w:szCs w:val="24"/>
        </w:rPr>
        <w:t>4</w:t>
      </w:r>
      <w:r w:rsidR="00817DEE" w:rsidRPr="00817DEE">
        <w:rPr>
          <w:rFonts w:cs="Arial"/>
          <w:szCs w:val="24"/>
        </w:rPr>
        <w:t>. This means the loop will run five times (for each pump).</w:t>
      </w:r>
    </w:p>
    <w:p w14:paraId="3D4C985A" w14:textId="708C1D03" w:rsidR="00136C34" w:rsidRDefault="00FC1C64" w:rsidP="007C31F1">
      <w:pPr>
        <w:rPr>
          <w:rStyle w:val="Strong"/>
        </w:rPr>
      </w:pPr>
      <w:r>
        <w:rPr>
          <w:noProof/>
        </w:rPr>
        <mc:AlternateContent>
          <mc:Choice Requires="wps">
            <w:drawing>
              <wp:anchor distT="0" distB="0" distL="114300" distR="114300" simplePos="0" relativeHeight="252018688" behindDoc="0" locked="0" layoutInCell="1" allowOverlap="1" wp14:anchorId="4A41F938" wp14:editId="073726C0">
                <wp:simplePos x="0" y="0"/>
                <wp:positionH relativeFrom="column">
                  <wp:posOffset>1504315</wp:posOffset>
                </wp:positionH>
                <wp:positionV relativeFrom="paragraph">
                  <wp:posOffset>362585</wp:posOffset>
                </wp:positionV>
                <wp:extent cx="2924175" cy="635"/>
                <wp:effectExtent l="0" t="0" r="9525" b="8255"/>
                <wp:wrapSquare wrapText="bothSides"/>
                <wp:docPr id="986029104" name="Text Box 1"/>
                <wp:cNvGraphicFramePr/>
                <a:graphic xmlns:a="http://schemas.openxmlformats.org/drawingml/2006/main">
                  <a:graphicData uri="http://schemas.microsoft.com/office/word/2010/wordprocessingShape">
                    <wps:wsp>
                      <wps:cNvSpPr txBox="1"/>
                      <wps:spPr>
                        <a:xfrm>
                          <a:off x="0" y="0"/>
                          <a:ext cx="2924175" cy="635"/>
                        </a:xfrm>
                        <a:prstGeom prst="rect">
                          <a:avLst/>
                        </a:prstGeom>
                        <a:solidFill>
                          <a:prstClr val="white"/>
                        </a:solidFill>
                        <a:ln>
                          <a:noFill/>
                        </a:ln>
                      </wps:spPr>
                      <wps:txbx>
                        <w:txbxContent>
                          <w:p w14:paraId="55A14FAA" w14:textId="56FA2555" w:rsidR="00FC1C64" w:rsidRPr="00956E62" w:rsidRDefault="00FC1C64" w:rsidP="00FC1C64">
                            <w:pPr>
                              <w:pStyle w:val="Caption"/>
                              <w:rPr>
                                <w:noProof/>
                                <w:szCs w:val="22"/>
                              </w:rPr>
                            </w:pPr>
                            <w:bookmarkStart w:id="94" w:name="_Toc195787374"/>
                            <w:r>
                              <w:t xml:space="preserve">Figure </w:t>
                            </w:r>
                            <w:fldSimple w:instr=" SEQ Figure \* ARABIC ">
                              <w:r w:rsidR="00AE59EC">
                                <w:rPr>
                                  <w:noProof/>
                                </w:rPr>
                                <w:t>15</w:t>
                              </w:r>
                            </w:fldSimple>
                            <w:r w:rsidR="009B7B80">
                              <w:t xml:space="preserve"> - </w:t>
                            </w:r>
                            <w:r w:rsidR="009B7B80" w:rsidRPr="009B7B80">
                              <w:t>Counting Available Pumps Using FOR Loop</w:t>
                            </w:r>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A41F938" id="_x0000_s1045" type="#_x0000_t202" style="position:absolute;left:0;text-align:left;margin-left:118.45pt;margin-top:28.55pt;width:230.25pt;height:.05pt;z-index:252018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" stroked="f">
                <v:textbox style="mso-fit-shape-to-text:t" inset="0,0,0,0">
                  <w:txbxContent>
                    <w:p w14:paraId="55A14FAA" w14:textId="56FA2555" w:rsidR="00FC1C64" w:rsidRPr="00956E62" w:rsidRDefault="00FC1C64" w:rsidP="00FC1C64">
                      <w:pPr>
                        <w:pStyle w:val="Caption"/>
                        <w:rPr>
                          <w:noProof/>
                          <w:szCs w:val="22"/>
                        </w:rPr>
                      </w:pPr>
                      <w:bookmarkStart w:id="95" w:name="_Toc195787374"/>
                      <w:r>
                        <w:t xml:space="preserve">Figure </w:t>
                      </w:r>
                      <w:fldSimple w:instr=" SEQ Figure \* ARABIC ">
                        <w:r w:rsidR="00AE59EC">
                          <w:rPr>
                            <w:noProof/>
                          </w:rPr>
                          <w:t>15</w:t>
                        </w:r>
                      </w:fldSimple>
                      <w:r w:rsidR="009B7B80">
                        <w:t xml:space="preserve"> - </w:t>
                      </w:r>
                      <w:r w:rsidR="009B7B80" w:rsidRPr="009B7B80">
                        <w:t>Counting Available Pumps Using FOR Loop</w:t>
                      </w:r>
                      <w:bookmarkEnd w:id="95"/>
                    </w:p>
                  </w:txbxContent>
                </v:textbox>
                <w10:wrap type="square"/>
              </v:shape>
            </w:pict>
          </mc:Fallback>
        </mc:AlternateContent>
      </w:r>
      <w:r w:rsidR="008371AF">
        <w:rPr>
          <w:noProof/>
        </w:rPr>
        <w:drawing>
          <wp:anchor distT="0" distB="0" distL="114300" distR="114300" simplePos="0" relativeHeight="250603520" behindDoc="0" locked="0" layoutInCell="1" allowOverlap="1" wp14:anchorId="7627EDBD" wp14:editId="2FD9590E">
            <wp:simplePos x="0" y="0"/>
            <wp:positionH relativeFrom="margin">
              <wp:align>center</wp:align>
            </wp:positionH>
            <wp:positionV relativeFrom="paragraph">
              <wp:posOffset>44923</wp:posOffset>
            </wp:positionV>
            <wp:extent cx="2070100" cy="265430"/>
            <wp:effectExtent l="0" t="0" r="6350" b="1270"/>
            <wp:wrapSquare wrapText="bothSides"/>
            <wp:docPr id="1369221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221266" name=""/>
                    <pic:cNvPicPr/>
                  </pic:nvPicPr>
                  <pic:blipFill>
                    <a:blip r:embed="rId48">
                      <a:extLst>
                        <a:ext uri="{28A0092B-C50C-407E-A947-70E740481C1C}">
                          <a14:useLocalDpi xmlns:a14="http://schemas.microsoft.com/office/drawing/2010/main" val="0"/>
                        </a:ext>
                      </a:extLst>
                    </a:blip>
                    <a:stretch>
                      <a:fillRect/>
                    </a:stretch>
                  </pic:blipFill>
                  <pic:spPr>
                    <a:xfrm>
                      <a:off x="0" y="0"/>
                      <a:ext cx="2070100" cy="265430"/>
                    </a:xfrm>
                    <a:prstGeom prst="rect">
                      <a:avLst/>
                    </a:prstGeom>
                  </pic:spPr>
                </pic:pic>
              </a:graphicData>
            </a:graphic>
            <wp14:sizeRelH relativeFrom="margin">
              <wp14:pctWidth>0</wp14:pctWidth>
            </wp14:sizeRelH>
            <wp14:sizeRelV relativeFrom="margin">
              <wp14:pctHeight>0</wp14:pctHeight>
            </wp14:sizeRelV>
          </wp:anchor>
        </w:drawing>
      </w:r>
    </w:p>
    <w:p w14:paraId="0A84F127" w14:textId="77777777" w:rsidR="00CD3C00" w:rsidRDefault="00CD3C00" w:rsidP="007C31F1">
      <w:pPr>
        <w:rPr>
          <w:rStyle w:val="Strong"/>
        </w:rPr>
      </w:pPr>
    </w:p>
    <w:p w14:paraId="73BA9974" w14:textId="6B63E493" w:rsidR="00136C34" w:rsidRPr="00FC1C64" w:rsidRDefault="00991ED2" w:rsidP="00CD3C00">
      <w:pPr>
        <w:spacing w:line="360" w:lineRule="auto"/>
        <w:rPr>
          <w:rStyle w:val="Strong"/>
          <w:b w:val="0"/>
          <w:bCs w:val="0"/>
          <w:color w:val="1F4E79" w:themeColor="accent5" w:themeShade="80"/>
          <w:sz w:val="28"/>
          <w:szCs w:val="28"/>
        </w:rPr>
      </w:pPr>
      <w:r w:rsidRPr="00FC1C64">
        <w:rPr>
          <w:rStyle w:val="Strong"/>
          <w:b w:val="0"/>
          <w:bCs w:val="0"/>
          <w:color w:val="1F4E79" w:themeColor="accent5" w:themeShade="80"/>
          <w:sz w:val="28"/>
          <w:szCs w:val="28"/>
        </w:rPr>
        <w:t>PumpCountTemp</w:t>
      </w:r>
      <w:r w:rsidR="00A43BEF">
        <w:rPr>
          <w:rStyle w:val="Strong"/>
          <w:b w:val="0"/>
          <w:bCs w:val="0"/>
          <w:color w:val="1F4E79" w:themeColor="accent5" w:themeShade="80"/>
          <w:sz w:val="28"/>
          <w:szCs w:val="28"/>
        </w:rPr>
        <w:t xml:space="preserve"> (figure 16)</w:t>
      </w:r>
    </w:p>
    <w:p w14:paraId="3D944ED2" w14:textId="2D26CCC0" w:rsidR="00136C34" w:rsidRPr="00991ED2" w:rsidRDefault="00B57786" w:rsidP="00991ED2">
      <w:pPr>
        <w:spacing w:line="360" w:lineRule="auto"/>
        <w:rPr>
          <w:rStyle w:val="Strong"/>
          <w:rFonts w:cs="Arial"/>
          <w:szCs w:val="24"/>
        </w:rPr>
      </w:pPr>
      <w:r>
        <w:rPr>
          <w:rFonts w:cs="Arial"/>
          <w:szCs w:val="24"/>
        </w:rPr>
        <w:t xml:space="preserve">Step </w:t>
      </w:r>
      <w:r w:rsidR="00240500">
        <w:rPr>
          <w:rFonts w:cs="Arial"/>
          <w:szCs w:val="24"/>
        </w:rPr>
        <w:t xml:space="preserve">8 to 10 </w:t>
      </w:r>
      <w:r w:rsidR="00991ED2" w:rsidRPr="00991ED2">
        <w:rPr>
          <w:rFonts w:cs="Arial"/>
          <w:szCs w:val="24"/>
        </w:rPr>
        <w:t>initiali</w:t>
      </w:r>
      <w:r>
        <w:rPr>
          <w:rFonts w:cs="Arial"/>
          <w:szCs w:val="24"/>
        </w:rPr>
        <w:t>s</w:t>
      </w:r>
      <w:r w:rsidR="00991ED2" w:rsidRPr="00991ED2">
        <w:rPr>
          <w:rFonts w:cs="Arial"/>
          <w:szCs w:val="24"/>
        </w:rPr>
        <w:t xml:space="preserve">ed to </w:t>
      </w:r>
      <w:r w:rsidR="00991ED2" w:rsidRPr="00991ED2">
        <w:rPr>
          <w:rStyle w:val="HTMLCode"/>
          <w:rFonts w:ascii="Arial" w:eastAsiaTheme="majorEastAsia" w:hAnsi="Arial" w:cs="Arial"/>
          <w:sz w:val="24"/>
          <w:szCs w:val="24"/>
        </w:rPr>
        <w:t>0</w:t>
      </w:r>
      <w:r w:rsidR="00991ED2" w:rsidRPr="00991ED2">
        <w:rPr>
          <w:rFonts w:cs="Arial"/>
          <w:szCs w:val="24"/>
        </w:rPr>
        <w:t>. This variable will be used to count how many pumps are available.</w:t>
      </w:r>
    </w:p>
    <w:p w14:paraId="4DC5B1D0" w14:textId="2D69E0FA" w:rsidR="00136C34" w:rsidRDefault="00B57786" w:rsidP="007C31F1">
      <w:pPr>
        <w:rPr>
          <w:rStyle w:val="Strong"/>
        </w:rPr>
      </w:pPr>
      <w:r>
        <w:rPr>
          <w:noProof/>
        </w:rPr>
        <w:drawing>
          <wp:anchor distT="0" distB="0" distL="114300" distR="114300" simplePos="0" relativeHeight="250612736" behindDoc="0" locked="0" layoutInCell="1" allowOverlap="1" wp14:anchorId="63F376A5" wp14:editId="403A4BBF">
            <wp:simplePos x="0" y="0"/>
            <wp:positionH relativeFrom="margin">
              <wp:align>center</wp:align>
            </wp:positionH>
            <wp:positionV relativeFrom="paragraph">
              <wp:posOffset>12065</wp:posOffset>
            </wp:positionV>
            <wp:extent cx="2363470" cy="600710"/>
            <wp:effectExtent l="0" t="0" r="0" b="8890"/>
            <wp:wrapSquare wrapText="bothSides"/>
            <wp:docPr id="1654163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163676" name=""/>
                    <pic:cNvPicPr/>
                  </pic:nvPicPr>
                  <pic:blipFill rotWithShape="1">
                    <a:blip r:embed="rId49">
                      <a:extLst>
                        <a:ext uri="{28A0092B-C50C-407E-A947-70E740481C1C}">
                          <a14:useLocalDpi xmlns:a14="http://schemas.microsoft.com/office/drawing/2010/main" val="0"/>
                        </a:ext>
                      </a:extLst>
                    </a:blip>
                    <a:srcRect b="8465"/>
                    <a:stretch/>
                  </pic:blipFill>
                  <pic:spPr bwMode="auto">
                    <a:xfrm>
                      <a:off x="0" y="0"/>
                      <a:ext cx="2363470" cy="600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081EC0" w14:textId="51E89E60" w:rsidR="00136C34" w:rsidRDefault="009B7B80" w:rsidP="007C31F1">
      <w:pPr>
        <w:rPr>
          <w:rStyle w:val="Strong"/>
        </w:rPr>
      </w:pPr>
      <w:r>
        <w:rPr>
          <w:noProof/>
        </w:rPr>
        <mc:AlternateContent>
          <mc:Choice Requires="wps">
            <w:drawing>
              <wp:anchor distT="0" distB="0" distL="114300" distR="114300" simplePos="0" relativeHeight="252027904" behindDoc="0" locked="0" layoutInCell="1" allowOverlap="1" wp14:anchorId="623D5F72" wp14:editId="69D651B7">
                <wp:simplePos x="0" y="0"/>
                <wp:positionH relativeFrom="column">
                  <wp:posOffset>1381125</wp:posOffset>
                </wp:positionH>
                <wp:positionV relativeFrom="paragraph">
                  <wp:posOffset>302260</wp:posOffset>
                </wp:positionV>
                <wp:extent cx="3190875" cy="635"/>
                <wp:effectExtent l="0" t="0" r="9525" b="8255"/>
                <wp:wrapSquare wrapText="bothSides"/>
                <wp:docPr id="2093077254" name="Text Box 1"/>
                <wp:cNvGraphicFramePr/>
                <a:graphic xmlns:a="http://schemas.openxmlformats.org/drawingml/2006/main">
                  <a:graphicData uri="http://schemas.microsoft.com/office/word/2010/wordprocessingShape">
                    <wps:wsp>
                      <wps:cNvSpPr txBox="1"/>
                      <wps:spPr>
                        <a:xfrm>
                          <a:off x="0" y="0"/>
                          <a:ext cx="3190875" cy="635"/>
                        </a:xfrm>
                        <a:prstGeom prst="rect">
                          <a:avLst/>
                        </a:prstGeom>
                        <a:solidFill>
                          <a:prstClr val="white"/>
                        </a:solidFill>
                        <a:ln>
                          <a:noFill/>
                        </a:ln>
                      </wps:spPr>
                      <wps:txbx>
                        <w:txbxContent>
                          <w:p w14:paraId="09272568" w14:textId="0131E176" w:rsidR="00FC1C64" w:rsidRPr="00C16E5B" w:rsidRDefault="00FC1C64" w:rsidP="00FC1C64">
                            <w:pPr>
                              <w:pStyle w:val="Caption"/>
                              <w:rPr>
                                <w:noProof/>
                                <w:szCs w:val="22"/>
                              </w:rPr>
                            </w:pPr>
                            <w:bookmarkStart w:id="96" w:name="_Toc195787375"/>
                            <w:r>
                              <w:t xml:space="preserve">Figure </w:t>
                            </w:r>
                            <w:fldSimple w:instr=" SEQ Figure \* ARABIC ">
                              <w:r w:rsidR="00AE59EC">
                                <w:rPr>
                                  <w:noProof/>
                                </w:rPr>
                                <w:t>16</w:t>
                              </w:r>
                            </w:fldSimple>
                            <w:r w:rsidR="009B7B80">
                              <w:t xml:space="preserve"> - </w:t>
                            </w:r>
                            <w:r w:rsidR="009B7B80" w:rsidRPr="009B7B80">
                              <w:t>Increment Pump Count on Availability Check</w:t>
                            </w:r>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23D5F72" id="_x0000_s1046" type="#_x0000_t202" style="position:absolute;left:0;text-align:left;margin-left:108.75pt;margin-top:23.8pt;width:251.25pt;height:.05pt;z-index:252027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" stroked="f">
                <v:textbox style="mso-fit-shape-to-text:t" inset="0,0,0,0">
                  <w:txbxContent>
                    <w:p w14:paraId="09272568" w14:textId="0131E176" w:rsidR="00FC1C64" w:rsidRPr="00C16E5B" w:rsidRDefault="00FC1C64" w:rsidP="00FC1C64">
                      <w:pPr>
                        <w:pStyle w:val="Caption"/>
                        <w:rPr>
                          <w:noProof/>
                          <w:szCs w:val="22"/>
                        </w:rPr>
                      </w:pPr>
                      <w:bookmarkStart w:id="97" w:name="_Toc195787375"/>
                      <w:r>
                        <w:t xml:space="preserve">Figure </w:t>
                      </w:r>
                      <w:fldSimple w:instr=" SEQ Figure \* ARABIC ">
                        <w:r w:rsidR="00AE59EC">
                          <w:rPr>
                            <w:noProof/>
                          </w:rPr>
                          <w:t>16</w:t>
                        </w:r>
                      </w:fldSimple>
                      <w:r w:rsidR="009B7B80">
                        <w:t xml:space="preserve"> - </w:t>
                      </w:r>
                      <w:r w:rsidR="009B7B80" w:rsidRPr="009B7B80">
                        <w:t>Increment Pump Count on Availability Check</w:t>
                      </w:r>
                      <w:bookmarkEnd w:id="97"/>
                    </w:p>
                  </w:txbxContent>
                </v:textbox>
                <w10:wrap type="square"/>
              </v:shape>
            </w:pict>
          </mc:Fallback>
        </mc:AlternateContent>
      </w:r>
    </w:p>
    <w:p w14:paraId="3D73B0CB" w14:textId="77777777" w:rsidR="00136C34" w:rsidRDefault="00136C34" w:rsidP="007C31F1">
      <w:pPr>
        <w:rPr>
          <w:rStyle w:val="Strong"/>
        </w:rPr>
      </w:pPr>
    </w:p>
    <w:p w14:paraId="5C7D2894" w14:textId="4B81A0C8" w:rsidR="00136C34" w:rsidRPr="00FC1C64" w:rsidRDefault="00240500" w:rsidP="00240500">
      <w:pPr>
        <w:spacing w:line="360" w:lineRule="auto"/>
        <w:rPr>
          <w:rStyle w:val="Strong"/>
          <w:b w:val="0"/>
          <w:bCs w:val="0"/>
          <w:color w:val="1F4E79" w:themeColor="accent5" w:themeShade="80"/>
          <w:sz w:val="28"/>
          <w:szCs w:val="28"/>
        </w:rPr>
      </w:pPr>
      <w:r w:rsidRPr="00FC1C64">
        <w:rPr>
          <w:rStyle w:val="Strong"/>
          <w:b w:val="0"/>
          <w:bCs w:val="0"/>
          <w:color w:val="1F4E79" w:themeColor="accent5" w:themeShade="80"/>
          <w:sz w:val="28"/>
          <w:szCs w:val="28"/>
        </w:rPr>
        <w:t>Count Available Pumps</w:t>
      </w:r>
      <w:r w:rsidR="00A43BEF">
        <w:rPr>
          <w:rStyle w:val="Strong"/>
          <w:b w:val="0"/>
          <w:bCs w:val="0"/>
          <w:color w:val="1F4E79" w:themeColor="accent5" w:themeShade="80"/>
          <w:sz w:val="28"/>
          <w:szCs w:val="28"/>
        </w:rPr>
        <w:t xml:space="preserve"> (figure 17)</w:t>
      </w:r>
    </w:p>
    <w:p w14:paraId="0B150C8C" w14:textId="51D42BF0" w:rsidR="00136C34" w:rsidRPr="00F11C83" w:rsidRDefault="00F11C83" w:rsidP="00F11C83">
      <w:pPr>
        <w:spacing w:after="0" w:line="360" w:lineRule="auto"/>
        <w:rPr>
          <w:rStyle w:val="Strong"/>
          <w:rFonts w:eastAsia="Times New Roman" w:cs="Arial"/>
          <w:b w:val="0"/>
          <w:bCs w:val="0"/>
          <w:szCs w:val="24"/>
          <w:lang w:eastAsia="en-GB"/>
        </w:rPr>
      </w:pPr>
      <w:r w:rsidRPr="00F11C83">
        <w:rPr>
          <w:rFonts w:eastAsia="Times New Roman" w:cs="Arial"/>
          <w:szCs w:val="24"/>
          <w:lang w:eastAsia="en-GB"/>
        </w:rPr>
        <w:t>The code checks if the pump at the current index (</w:t>
      </w:r>
      <w:r w:rsidRPr="00F11C83">
        <w:rPr>
          <w:rFonts w:eastAsia="Times New Roman" w:cs="Arial"/>
          <w:sz w:val="20"/>
          <w:szCs w:val="20"/>
          <w:lang w:eastAsia="en-GB"/>
        </w:rPr>
        <w:t>iC1</w:t>
      </w:r>
      <w:r w:rsidRPr="00F11C83">
        <w:rPr>
          <w:rFonts w:eastAsia="Times New Roman" w:cs="Arial"/>
          <w:szCs w:val="24"/>
          <w:lang w:eastAsia="en-GB"/>
        </w:rPr>
        <w:t xml:space="preserve">) is available by evaluating </w:t>
      </w:r>
      <w:r w:rsidRPr="00F11C83">
        <w:rPr>
          <w:rFonts w:eastAsia="Times New Roman" w:cs="Arial"/>
          <w:sz w:val="20"/>
          <w:szCs w:val="20"/>
          <w:lang w:eastAsia="en-GB"/>
        </w:rPr>
        <w:t>Avail[iC1]</w:t>
      </w:r>
      <w:r w:rsidRPr="00F11C83">
        <w:rPr>
          <w:rFonts w:eastAsia="Times New Roman" w:cs="Arial"/>
          <w:szCs w:val="24"/>
          <w:lang w:eastAsia="en-GB"/>
        </w:rPr>
        <w:t>. If the pump is available (</w:t>
      </w:r>
      <w:r w:rsidRPr="00F11C83">
        <w:rPr>
          <w:rFonts w:eastAsia="Times New Roman" w:cs="Arial"/>
          <w:sz w:val="20"/>
          <w:szCs w:val="20"/>
          <w:lang w:eastAsia="en-GB"/>
        </w:rPr>
        <w:t>TRUE</w:t>
      </w:r>
      <w:r w:rsidRPr="00F11C83">
        <w:rPr>
          <w:rFonts w:eastAsia="Times New Roman" w:cs="Arial"/>
          <w:szCs w:val="24"/>
          <w:lang w:eastAsia="en-GB"/>
        </w:rPr>
        <w:t xml:space="preserve">), it increments </w:t>
      </w:r>
      <w:r w:rsidRPr="00F11C83">
        <w:rPr>
          <w:rFonts w:eastAsia="Times New Roman" w:cs="Arial"/>
          <w:sz w:val="20"/>
          <w:szCs w:val="20"/>
          <w:lang w:eastAsia="en-GB"/>
        </w:rPr>
        <w:t>PumpCountTemp</w:t>
      </w:r>
      <w:r w:rsidRPr="00F11C83">
        <w:rPr>
          <w:rFonts w:eastAsia="Times New Roman" w:cs="Arial"/>
          <w:szCs w:val="24"/>
          <w:lang w:eastAsia="en-GB"/>
        </w:rPr>
        <w:t xml:space="preserve"> by </w:t>
      </w:r>
      <w:r w:rsidRPr="00F11C83">
        <w:rPr>
          <w:rFonts w:eastAsia="Times New Roman" w:cs="Arial"/>
          <w:sz w:val="20"/>
          <w:szCs w:val="20"/>
          <w:lang w:eastAsia="en-GB"/>
        </w:rPr>
        <w:t>1</w:t>
      </w:r>
      <w:r w:rsidRPr="00F11C83">
        <w:rPr>
          <w:rFonts w:eastAsia="Times New Roman" w:cs="Arial"/>
          <w:szCs w:val="24"/>
          <w:lang w:eastAsia="en-GB"/>
        </w:rPr>
        <w:t>.</w:t>
      </w:r>
    </w:p>
    <w:p w14:paraId="281650B5" w14:textId="77694BB9" w:rsidR="00136C34" w:rsidRDefault="00136C34" w:rsidP="007C31F1">
      <w:pPr>
        <w:rPr>
          <w:rStyle w:val="Strong"/>
        </w:rPr>
      </w:pPr>
    </w:p>
    <w:p w14:paraId="5E1E8084" w14:textId="2CD08EED" w:rsidR="0014611B" w:rsidRDefault="00FC1C64" w:rsidP="007C31F1">
      <w:pPr>
        <w:rPr>
          <w:rStyle w:val="Strong"/>
        </w:rPr>
      </w:pPr>
      <w:r>
        <w:rPr>
          <w:noProof/>
        </w:rPr>
        <mc:AlternateContent>
          <mc:Choice Requires="wps">
            <w:drawing>
              <wp:anchor distT="0" distB="0" distL="114300" distR="114300" simplePos="0" relativeHeight="252037120" behindDoc="0" locked="0" layoutInCell="1" allowOverlap="1" wp14:anchorId="5807E1A7" wp14:editId="5E09BBA3">
                <wp:simplePos x="0" y="0"/>
                <wp:positionH relativeFrom="column">
                  <wp:posOffset>1251585</wp:posOffset>
                </wp:positionH>
                <wp:positionV relativeFrom="paragraph">
                  <wp:posOffset>629920</wp:posOffset>
                </wp:positionV>
                <wp:extent cx="3228340" cy="635"/>
                <wp:effectExtent l="0" t="0" r="0" b="0"/>
                <wp:wrapSquare wrapText="bothSides"/>
                <wp:docPr id="527028638" name="Text Box 1"/>
                <wp:cNvGraphicFramePr/>
                <a:graphic xmlns:a="http://schemas.openxmlformats.org/drawingml/2006/main">
                  <a:graphicData uri="http://schemas.microsoft.com/office/word/2010/wordprocessingShape">
                    <wps:wsp>
                      <wps:cNvSpPr txBox="1"/>
                      <wps:spPr>
                        <a:xfrm>
                          <a:off x="0" y="0"/>
                          <a:ext cx="3228340" cy="635"/>
                        </a:xfrm>
                        <a:prstGeom prst="rect">
                          <a:avLst/>
                        </a:prstGeom>
                        <a:solidFill>
                          <a:prstClr val="white"/>
                        </a:solidFill>
                        <a:ln>
                          <a:noFill/>
                        </a:ln>
                      </wps:spPr>
                      <wps:txbx>
                        <w:txbxContent>
                          <w:p w14:paraId="13EFAB1E" w14:textId="68EB0397" w:rsidR="00FC1C64" w:rsidRPr="0078197A" w:rsidRDefault="00FC1C64" w:rsidP="00FC1C64">
                            <w:pPr>
                              <w:pStyle w:val="Caption"/>
                              <w:rPr>
                                <w:noProof/>
                                <w:szCs w:val="22"/>
                              </w:rPr>
                            </w:pPr>
                            <w:bookmarkStart w:id="98" w:name="_Toc195787376"/>
                            <w:r>
                              <w:t xml:space="preserve">Figure </w:t>
                            </w:r>
                            <w:fldSimple w:instr=" SEQ Figure \* ARABIC ">
                              <w:r w:rsidR="00AE59EC">
                                <w:rPr>
                                  <w:noProof/>
                                </w:rPr>
                                <w:t>17</w:t>
                              </w:r>
                            </w:fldSimple>
                            <w:r w:rsidR="009B7B80">
                              <w:t xml:space="preserve"> - </w:t>
                            </w:r>
                            <w:r w:rsidR="001B7322" w:rsidRPr="001B7322">
                              <w:t>Loop Termination and Count Finalization</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07E1A7" id="_x0000_s1047" type="#_x0000_t202" style="position:absolute;left:0;text-align:left;margin-left:98.55pt;margin-top:49.6pt;width:254.2pt;height:.05pt;z-index:252037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" stroked="f">
                <v:textbox style="mso-fit-shape-to-text:t" inset="0,0,0,0">
                  <w:txbxContent>
                    <w:p w14:paraId="13EFAB1E" w14:textId="68EB0397" w:rsidR="00FC1C64" w:rsidRPr="0078197A" w:rsidRDefault="00FC1C64" w:rsidP="00FC1C64">
                      <w:pPr>
                        <w:pStyle w:val="Caption"/>
                        <w:rPr>
                          <w:noProof/>
                          <w:szCs w:val="22"/>
                        </w:rPr>
                      </w:pPr>
                      <w:bookmarkStart w:id="99" w:name="_Toc195787376"/>
                      <w:r>
                        <w:t xml:space="preserve">Figure </w:t>
                      </w:r>
                      <w:fldSimple w:instr=" SEQ Figure \* ARABIC ">
                        <w:r w:rsidR="00AE59EC">
                          <w:rPr>
                            <w:noProof/>
                          </w:rPr>
                          <w:t>17</w:t>
                        </w:r>
                      </w:fldSimple>
                      <w:r w:rsidR="009B7B80">
                        <w:t xml:space="preserve"> - </w:t>
                      </w:r>
                      <w:r w:rsidR="001B7322" w:rsidRPr="001B7322">
                        <w:t>Loop Termination and Count Finalization</w:t>
                      </w:r>
                      <w:bookmarkEnd w:id="99"/>
                    </w:p>
                  </w:txbxContent>
                </v:textbox>
                <w10:wrap type="square"/>
              </v:shape>
            </w:pict>
          </mc:Fallback>
        </mc:AlternateContent>
      </w:r>
      <w:r w:rsidR="000D7106">
        <w:rPr>
          <w:noProof/>
        </w:rPr>
        <w:drawing>
          <wp:anchor distT="0" distB="0" distL="114300" distR="114300" simplePos="0" relativeHeight="250621952" behindDoc="0" locked="0" layoutInCell="1" allowOverlap="1" wp14:anchorId="3654EF26" wp14:editId="1778BA2D">
            <wp:simplePos x="0" y="0"/>
            <wp:positionH relativeFrom="margin">
              <wp:align>center</wp:align>
            </wp:positionH>
            <wp:positionV relativeFrom="paragraph">
              <wp:posOffset>9643</wp:posOffset>
            </wp:positionV>
            <wp:extent cx="3228340" cy="563245"/>
            <wp:effectExtent l="0" t="0" r="0" b="8255"/>
            <wp:wrapSquare wrapText="bothSides"/>
            <wp:docPr id="825594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594344" name=""/>
                    <pic:cNvPicPr/>
                  </pic:nvPicPr>
                  <pic:blipFill>
                    <a:blip r:embed="rId50">
                      <a:extLst>
                        <a:ext uri="{28A0092B-C50C-407E-A947-70E740481C1C}">
                          <a14:useLocalDpi xmlns:a14="http://schemas.microsoft.com/office/drawing/2010/main" val="0"/>
                        </a:ext>
                      </a:extLst>
                    </a:blip>
                    <a:stretch>
                      <a:fillRect/>
                    </a:stretch>
                  </pic:blipFill>
                  <pic:spPr>
                    <a:xfrm>
                      <a:off x="0" y="0"/>
                      <a:ext cx="3228340" cy="563245"/>
                    </a:xfrm>
                    <a:prstGeom prst="rect">
                      <a:avLst/>
                    </a:prstGeom>
                  </pic:spPr>
                </pic:pic>
              </a:graphicData>
            </a:graphic>
            <wp14:sizeRelH relativeFrom="margin">
              <wp14:pctWidth>0</wp14:pctWidth>
            </wp14:sizeRelH>
            <wp14:sizeRelV relativeFrom="margin">
              <wp14:pctHeight>0</wp14:pctHeight>
            </wp14:sizeRelV>
          </wp:anchor>
        </w:drawing>
      </w:r>
    </w:p>
    <w:p w14:paraId="3AE4FD52" w14:textId="77777777" w:rsidR="0014611B" w:rsidRDefault="0014611B" w:rsidP="007C31F1">
      <w:pPr>
        <w:rPr>
          <w:rStyle w:val="Strong"/>
        </w:rPr>
      </w:pPr>
    </w:p>
    <w:p w14:paraId="3D00FA30" w14:textId="77777777" w:rsidR="0014611B" w:rsidRDefault="0014611B" w:rsidP="007C31F1">
      <w:pPr>
        <w:rPr>
          <w:rStyle w:val="Strong"/>
        </w:rPr>
      </w:pPr>
    </w:p>
    <w:p w14:paraId="26AE56BF" w14:textId="3CC60572" w:rsidR="0014611B" w:rsidRPr="00FC1C64" w:rsidRDefault="00F6162B" w:rsidP="00FC1C64">
      <w:pPr>
        <w:spacing w:line="360" w:lineRule="auto"/>
        <w:rPr>
          <w:rStyle w:val="Strong"/>
          <w:b w:val="0"/>
          <w:bCs w:val="0"/>
          <w:color w:val="1F4E79" w:themeColor="accent5" w:themeShade="80"/>
          <w:sz w:val="28"/>
          <w:szCs w:val="28"/>
        </w:rPr>
      </w:pPr>
      <w:r w:rsidRPr="00FC1C64">
        <w:rPr>
          <w:rStyle w:val="Strong"/>
          <w:b w:val="0"/>
          <w:bCs w:val="0"/>
          <w:color w:val="1F4E79" w:themeColor="accent5" w:themeShade="80"/>
          <w:sz w:val="28"/>
          <w:szCs w:val="28"/>
        </w:rPr>
        <w:t>End of Loop</w:t>
      </w:r>
      <w:r w:rsidR="00A43BEF">
        <w:rPr>
          <w:rStyle w:val="Strong"/>
          <w:b w:val="0"/>
          <w:bCs w:val="0"/>
          <w:color w:val="1F4E79" w:themeColor="accent5" w:themeShade="80"/>
          <w:sz w:val="28"/>
          <w:szCs w:val="28"/>
        </w:rPr>
        <w:t xml:space="preserve"> (figure</w:t>
      </w:r>
      <w:r w:rsidR="00A76A30">
        <w:rPr>
          <w:rStyle w:val="Strong"/>
          <w:b w:val="0"/>
          <w:bCs w:val="0"/>
          <w:color w:val="1F4E79" w:themeColor="accent5" w:themeShade="80"/>
          <w:sz w:val="28"/>
          <w:szCs w:val="28"/>
        </w:rPr>
        <w:t xml:space="preserve"> 18)</w:t>
      </w:r>
    </w:p>
    <w:p w14:paraId="5B0F5125" w14:textId="03E36F6A" w:rsidR="000D7106" w:rsidRPr="00F6162B" w:rsidRDefault="00206E9B" w:rsidP="00F6162B">
      <w:pPr>
        <w:spacing w:line="360" w:lineRule="auto"/>
        <w:rPr>
          <w:rStyle w:val="Strong"/>
          <w:rFonts w:cs="Arial"/>
          <w:szCs w:val="24"/>
        </w:rPr>
      </w:pPr>
      <w:r>
        <w:rPr>
          <w:rFonts w:cs="Arial"/>
          <w:szCs w:val="24"/>
        </w:rPr>
        <w:t>Step 14 is t</w:t>
      </w:r>
      <w:r w:rsidR="000F5C4F">
        <w:rPr>
          <w:rFonts w:cs="Arial"/>
          <w:szCs w:val="24"/>
        </w:rPr>
        <w:t>he</w:t>
      </w:r>
      <w:r w:rsidR="00F6162B" w:rsidRPr="00F6162B">
        <w:rPr>
          <w:rFonts w:cs="Arial"/>
          <w:szCs w:val="24"/>
        </w:rPr>
        <w:t xml:space="preserve"> end</w:t>
      </w:r>
      <w:r w:rsidR="000F5C4F">
        <w:rPr>
          <w:rFonts w:cs="Arial"/>
          <w:szCs w:val="24"/>
        </w:rPr>
        <w:t xml:space="preserve"> of</w:t>
      </w:r>
      <w:r w:rsidR="00F6162B" w:rsidRPr="00F6162B">
        <w:rPr>
          <w:rFonts w:cs="Arial"/>
          <w:szCs w:val="24"/>
        </w:rPr>
        <w:t xml:space="preserve"> the inner </w:t>
      </w:r>
      <w:r w:rsidR="00F6162B" w:rsidRPr="00F6162B">
        <w:rPr>
          <w:rStyle w:val="HTMLCode"/>
          <w:rFonts w:ascii="Arial" w:eastAsiaTheme="majorEastAsia" w:hAnsi="Arial" w:cs="Arial"/>
          <w:sz w:val="24"/>
          <w:szCs w:val="24"/>
        </w:rPr>
        <w:t>IF</w:t>
      </w:r>
      <w:r w:rsidR="00F6162B" w:rsidRPr="00F6162B">
        <w:rPr>
          <w:rFonts w:cs="Arial"/>
          <w:szCs w:val="24"/>
        </w:rPr>
        <w:t xml:space="preserve"> statement and continues to the next iteration of the loop.</w:t>
      </w:r>
    </w:p>
    <w:p w14:paraId="6BAB8264" w14:textId="6DCAFC6C" w:rsidR="000D7106" w:rsidRDefault="00FC1C64" w:rsidP="007C31F1">
      <w:pPr>
        <w:rPr>
          <w:rStyle w:val="Strong"/>
        </w:rPr>
      </w:pPr>
      <w:r>
        <w:rPr>
          <w:noProof/>
        </w:rPr>
        <mc:AlternateContent>
          <mc:Choice Requires="wps">
            <w:drawing>
              <wp:anchor distT="0" distB="0" distL="114300" distR="114300" simplePos="0" relativeHeight="252046336" behindDoc="0" locked="0" layoutInCell="1" allowOverlap="1" wp14:anchorId="1F42B944" wp14:editId="3670341B">
                <wp:simplePos x="0" y="0"/>
                <wp:positionH relativeFrom="column">
                  <wp:posOffset>1656715</wp:posOffset>
                </wp:positionH>
                <wp:positionV relativeFrom="paragraph">
                  <wp:posOffset>306705</wp:posOffset>
                </wp:positionV>
                <wp:extent cx="3038475" cy="635"/>
                <wp:effectExtent l="0" t="0" r="9525" b="8255"/>
                <wp:wrapSquare wrapText="bothSides"/>
                <wp:docPr id="728627050" name="Text Box 1"/>
                <wp:cNvGraphicFramePr/>
                <a:graphic xmlns:a="http://schemas.openxmlformats.org/drawingml/2006/main">
                  <a:graphicData uri="http://schemas.microsoft.com/office/word/2010/wordprocessingShape">
                    <wps:wsp>
                      <wps:cNvSpPr txBox="1"/>
                      <wps:spPr>
                        <a:xfrm>
                          <a:off x="0" y="0"/>
                          <a:ext cx="3038475" cy="635"/>
                        </a:xfrm>
                        <a:prstGeom prst="rect">
                          <a:avLst/>
                        </a:prstGeom>
                        <a:solidFill>
                          <a:prstClr val="white"/>
                        </a:solidFill>
                        <a:ln>
                          <a:noFill/>
                        </a:ln>
                      </wps:spPr>
                      <wps:txbx>
                        <w:txbxContent>
                          <w:p w14:paraId="72A255D6" w14:textId="28437387" w:rsidR="00FC1C64" w:rsidRPr="002517A0" w:rsidRDefault="00FC1C64" w:rsidP="00FC1C64">
                            <w:pPr>
                              <w:pStyle w:val="Caption"/>
                              <w:rPr>
                                <w:noProof/>
                                <w:szCs w:val="22"/>
                              </w:rPr>
                            </w:pPr>
                            <w:bookmarkStart w:id="100" w:name="_Toc195787377"/>
                            <w:r>
                              <w:t xml:space="preserve">Figure </w:t>
                            </w:r>
                            <w:fldSimple w:instr=" SEQ Figure \* ARABIC ">
                              <w:r w:rsidR="00AE59EC">
                                <w:rPr>
                                  <w:noProof/>
                                </w:rPr>
                                <w:t>18</w:t>
                              </w:r>
                            </w:fldSimple>
                            <w:r w:rsidR="001B7322">
                              <w:t xml:space="preserve"> - </w:t>
                            </w:r>
                            <w:r w:rsidR="001B7322" w:rsidRPr="001B7322">
                              <w:t>Output Assignment for Available Pumps Count</w:t>
                            </w:r>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F42B944" id="_x0000_s1048" type="#_x0000_t202" style="position:absolute;left:0;text-align:left;margin-left:130.45pt;margin-top:24.15pt;width:239.25pt;height:.05pt;z-index:252046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" stroked="f">
                <v:textbox style="mso-fit-shape-to-text:t" inset="0,0,0,0">
                  <w:txbxContent>
                    <w:p w14:paraId="72A255D6" w14:textId="28437387" w:rsidR="00FC1C64" w:rsidRPr="002517A0" w:rsidRDefault="00FC1C64" w:rsidP="00FC1C64">
                      <w:pPr>
                        <w:pStyle w:val="Caption"/>
                        <w:rPr>
                          <w:noProof/>
                          <w:szCs w:val="22"/>
                        </w:rPr>
                      </w:pPr>
                      <w:bookmarkStart w:id="101" w:name="_Toc195787377"/>
                      <w:r>
                        <w:t xml:space="preserve">Figure </w:t>
                      </w:r>
                      <w:fldSimple w:instr=" SEQ Figure \* ARABIC ">
                        <w:r w:rsidR="00AE59EC">
                          <w:rPr>
                            <w:noProof/>
                          </w:rPr>
                          <w:t>18</w:t>
                        </w:r>
                      </w:fldSimple>
                      <w:r w:rsidR="001B7322">
                        <w:t xml:space="preserve"> - </w:t>
                      </w:r>
                      <w:r w:rsidR="001B7322" w:rsidRPr="001B7322">
                        <w:t>Output Assignment for Available Pumps Count</w:t>
                      </w:r>
                      <w:bookmarkEnd w:id="101"/>
                    </w:p>
                  </w:txbxContent>
                </v:textbox>
                <w10:wrap type="square"/>
              </v:shape>
            </w:pict>
          </mc:Fallback>
        </mc:AlternateContent>
      </w:r>
      <w:r w:rsidR="00206E9B">
        <w:rPr>
          <w:noProof/>
        </w:rPr>
        <w:drawing>
          <wp:anchor distT="0" distB="0" distL="114300" distR="114300" simplePos="0" relativeHeight="250631168" behindDoc="0" locked="0" layoutInCell="1" allowOverlap="1" wp14:anchorId="5C8736E4" wp14:editId="0D8B1762">
            <wp:simplePos x="0" y="0"/>
            <wp:positionH relativeFrom="margin">
              <wp:align>center</wp:align>
            </wp:positionH>
            <wp:positionV relativeFrom="paragraph">
              <wp:posOffset>24219</wp:posOffset>
            </wp:positionV>
            <wp:extent cx="978195" cy="222880"/>
            <wp:effectExtent l="0" t="0" r="0" b="6350"/>
            <wp:wrapSquare wrapText="bothSides"/>
            <wp:docPr id="1813192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192748" name=""/>
                    <pic:cNvPicPr/>
                  </pic:nvPicPr>
                  <pic:blipFill>
                    <a:blip r:embed="rId51">
                      <a:extLst>
                        <a:ext uri="{28A0092B-C50C-407E-A947-70E740481C1C}">
                          <a14:useLocalDpi xmlns:a14="http://schemas.microsoft.com/office/drawing/2010/main" val="0"/>
                        </a:ext>
                      </a:extLst>
                    </a:blip>
                    <a:stretch>
                      <a:fillRect/>
                    </a:stretch>
                  </pic:blipFill>
                  <pic:spPr>
                    <a:xfrm>
                      <a:off x="0" y="0"/>
                      <a:ext cx="978195" cy="222880"/>
                    </a:xfrm>
                    <a:prstGeom prst="rect">
                      <a:avLst/>
                    </a:prstGeom>
                  </pic:spPr>
                </pic:pic>
              </a:graphicData>
            </a:graphic>
          </wp:anchor>
        </w:drawing>
      </w:r>
    </w:p>
    <w:p w14:paraId="3FC76EA4" w14:textId="47D37A77" w:rsidR="000D7106" w:rsidRDefault="000D7106" w:rsidP="007C31F1">
      <w:pPr>
        <w:rPr>
          <w:rStyle w:val="Strong"/>
        </w:rPr>
      </w:pPr>
    </w:p>
    <w:p w14:paraId="65BD87EA" w14:textId="7B1D0224" w:rsidR="000D7106" w:rsidRPr="00FC1C64" w:rsidRDefault="000F5C4F" w:rsidP="000F5C4F">
      <w:pPr>
        <w:spacing w:line="360" w:lineRule="auto"/>
        <w:rPr>
          <w:rStyle w:val="Strong"/>
          <w:b w:val="0"/>
          <w:bCs w:val="0"/>
          <w:color w:val="1F4E79" w:themeColor="accent5" w:themeShade="80"/>
          <w:sz w:val="28"/>
          <w:szCs w:val="28"/>
        </w:rPr>
      </w:pPr>
      <w:r w:rsidRPr="00FC1C64">
        <w:rPr>
          <w:rStyle w:val="Strong"/>
          <w:b w:val="0"/>
          <w:bCs w:val="0"/>
          <w:color w:val="1F4E79" w:themeColor="accent5" w:themeShade="80"/>
          <w:sz w:val="28"/>
          <w:szCs w:val="28"/>
        </w:rPr>
        <w:t>Store Count</w:t>
      </w:r>
      <w:r w:rsidR="00A76A30">
        <w:rPr>
          <w:rStyle w:val="Strong"/>
          <w:b w:val="0"/>
          <w:bCs w:val="0"/>
          <w:color w:val="1F4E79" w:themeColor="accent5" w:themeShade="80"/>
          <w:sz w:val="28"/>
          <w:szCs w:val="28"/>
        </w:rPr>
        <w:t xml:space="preserve"> (figure 19)</w:t>
      </w:r>
    </w:p>
    <w:p w14:paraId="5EC6E5E3" w14:textId="799B1093" w:rsidR="0014611B" w:rsidRPr="00491054" w:rsidRDefault="00491054" w:rsidP="00491054">
      <w:pPr>
        <w:spacing w:line="360" w:lineRule="auto"/>
        <w:rPr>
          <w:rFonts w:cs="Arial"/>
          <w:szCs w:val="24"/>
        </w:rPr>
      </w:pPr>
      <w:r>
        <w:rPr>
          <w:rFonts w:cs="Arial"/>
          <w:szCs w:val="24"/>
        </w:rPr>
        <w:t xml:space="preserve">Step 16 </w:t>
      </w:r>
      <w:r w:rsidR="00EA1604">
        <w:rPr>
          <w:rFonts w:cs="Arial"/>
          <w:szCs w:val="24"/>
        </w:rPr>
        <w:t>is a</w:t>
      </w:r>
      <w:r w:rsidRPr="00491054">
        <w:rPr>
          <w:rFonts w:cs="Arial"/>
          <w:szCs w:val="24"/>
        </w:rPr>
        <w:t xml:space="preserve">fter the loop has finished executing, the total count of available pumps is stored in the variable </w:t>
      </w:r>
      <w:r w:rsidR="002F3AF9" w:rsidRPr="00491054">
        <w:rPr>
          <w:rStyle w:val="HTMLCode"/>
          <w:rFonts w:ascii="Arial" w:eastAsiaTheme="majorEastAsia" w:hAnsi="Arial" w:cs="Arial"/>
          <w:sz w:val="24"/>
          <w:szCs w:val="24"/>
        </w:rPr>
        <w:t>Pumps Available</w:t>
      </w:r>
      <w:r w:rsidRPr="00491054">
        <w:rPr>
          <w:rFonts w:cs="Arial"/>
          <w:szCs w:val="24"/>
        </w:rPr>
        <w:t>.</w:t>
      </w:r>
    </w:p>
    <w:p w14:paraId="64A95A9F" w14:textId="321A140F" w:rsidR="00491054" w:rsidRDefault="00FC1C64" w:rsidP="007C31F1">
      <w:r>
        <w:rPr>
          <w:noProof/>
        </w:rPr>
        <mc:AlternateContent>
          <mc:Choice Requires="wps">
            <w:drawing>
              <wp:anchor distT="0" distB="0" distL="114300" distR="114300" simplePos="0" relativeHeight="252055552" behindDoc="0" locked="0" layoutInCell="1" allowOverlap="1" wp14:anchorId="2D8055F2" wp14:editId="098BCC20">
                <wp:simplePos x="0" y="0"/>
                <wp:positionH relativeFrom="column">
                  <wp:posOffset>1598930</wp:posOffset>
                </wp:positionH>
                <wp:positionV relativeFrom="paragraph">
                  <wp:posOffset>327025</wp:posOffset>
                </wp:positionV>
                <wp:extent cx="2530475" cy="635"/>
                <wp:effectExtent l="0" t="0" r="0" b="0"/>
                <wp:wrapSquare wrapText="bothSides"/>
                <wp:docPr id="9933459" name="Text Box 1"/>
                <wp:cNvGraphicFramePr/>
                <a:graphic xmlns:a="http://schemas.openxmlformats.org/drawingml/2006/main">
                  <a:graphicData uri="http://schemas.microsoft.com/office/word/2010/wordprocessingShape">
                    <wps:wsp>
                      <wps:cNvSpPr txBox="1"/>
                      <wps:spPr>
                        <a:xfrm>
                          <a:off x="0" y="0"/>
                          <a:ext cx="2530475" cy="635"/>
                        </a:xfrm>
                        <a:prstGeom prst="rect">
                          <a:avLst/>
                        </a:prstGeom>
                        <a:solidFill>
                          <a:prstClr val="white"/>
                        </a:solidFill>
                        <a:ln>
                          <a:noFill/>
                        </a:ln>
                      </wps:spPr>
                      <wps:txbx>
                        <w:txbxContent>
                          <w:p w14:paraId="676CB88A" w14:textId="4F5F1F03" w:rsidR="00FC1C64" w:rsidRPr="004B1B76" w:rsidRDefault="00FC1C64" w:rsidP="00FC1C64">
                            <w:pPr>
                              <w:pStyle w:val="Caption"/>
                              <w:rPr>
                                <w:noProof/>
                                <w:szCs w:val="22"/>
                              </w:rPr>
                            </w:pPr>
                            <w:bookmarkStart w:id="102" w:name="_Toc195787378"/>
                            <w:r>
                              <w:t xml:space="preserve">Figure </w:t>
                            </w:r>
                            <w:fldSimple w:instr=" SEQ Figure \* ARABIC ">
                              <w:r w:rsidR="00AE59EC">
                                <w:rPr>
                                  <w:noProof/>
                                </w:rPr>
                                <w:t>19</w:t>
                              </w:r>
                            </w:fldSimple>
                            <w:r w:rsidR="001B7322">
                              <w:t xml:space="preserve"> - </w:t>
                            </w:r>
                            <w:r w:rsidR="001B7322" w:rsidRPr="001B7322">
                              <w:t>Final Pump Availability Output Mapping</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8055F2" id="_x0000_s1049" type="#_x0000_t202" style="position:absolute;left:0;text-align:left;margin-left:125.9pt;margin-top:25.75pt;width:199.25pt;height:.05pt;z-index:252055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" stroked="f">
                <v:textbox style="mso-fit-shape-to-text:t" inset="0,0,0,0">
                  <w:txbxContent>
                    <w:p w14:paraId="676CB88A" w14:textId="4F5F1F03" w:rsidR="00FC1C64" w:rsidRPr="004B1B76" w:rsidRDefault="00FC1C64" w:rsidP="00FC1C64">
                      <w:pPr>
                        <w:pStyle w:val="Caption"/>
                        <w:rPr>
                          <w:noProof/>
                          <w:szCs w:val="22"/>
                        </w:rPr>
                      </w:pPr>
                      <w:bookmarkStart w:id="103" w:name="_Toc195787378"/>
                      <w:r>
                        <w:t xml:space="preserve">Figure </w:t>
                      </w:r>
                      <w:fldSimple w:instr=" SEQ Figure \* ARABIC ">
                        <w:r w:rsidR="00AE59EC">
                          <w:rPr>
                            <w:noProof/>
                          </w:rPr>
                          <w:t>19</w:t>
                        </w:r>
                      </w:fldSimple>
                      <w:r w:rsidR="001B7322">
                        <w:t xml:space="preserve"> - </w:t>
                      </w:r>
                      <w:r w:rsidR="001B7322" w:rsidRPr="001B7322">
                        <w:t>Final Pump Availability Output Mapping</w:t>
                      </w:r>
                      <w:bookmarkEnd w:id="103"/>
                    </w:p>
                  </w:txbxContent>
                </v:textbox>
                <w10:wrap type="square"/>
              </v:shape>
            </w:pict>
          </mc:Fallback>
        </mc:AlternateContent>
      </w:r>
      <w:r w:rsidR="00491054">
        <w:rPr>
          <w:noProof/>
        </w:rPr>
        <w:drawing>
          <wp:anchor distT="0" distB="0" distL="114300" distR="114300" simplePos="0" relativeHeight="250640384" behindDoc="0" locked="0" layoutInCell="1" allowOverlap="1" wp14:anchorId="64D99262" wp14:editId="2C0CC592">
            <wp:simplePos x="0" y="0"/>
            <wp:positionH relativeFrom="margin">
              <wp:align>center</wp:align>
            </wp:positionH>
            <wp:positionV relativeFrom="paragraph">
              <wp:posOffset>4445</wp:posOffset>
            </wp:positionV>
            <wp:extent cx="2531012" cy="265814"/>
            <wp:effectExtent l="0" t="0" r="3175" b="1270"/>
            <wp:wrapSquare wrapText="bothSides"/>
            <wp:docPr id="1201007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007758" name=""/>
                    <pic:cNvPicPr/>
                  </pic:nvPicPr>
                  <pic:blipFill>
                    <a:blip r:embed="rId52">
                      <a:extLst>
                        <a:ext uri="{28A0092B-C50C-407E-A947-70E740481C1C}">
                          <a14:useLocalDpi xmlns:a14="http://schemas.microsoft.com/office/drawing/2010/main" val="0"/>
                        </a:ext>
                      </a:extLst>
                    </a:blip>
                    <a:stretch>
                      <a:fillRect/>
                    </a:stretch>
                  </pic:blipFill>
                  <pic:spPr>
                    <a:xfrm>
                      <a:off x="0" y="0"/>
                      <a:ext cx="2531012" cy="265814"/>
                    </a:xfrm>
                    <a:prstGeom prst="rect">
                      <a:avLst/>
                    </a:prstGeom>
                  </pic:spPr>
                </pic:pic>
              </a:graphicData>
            </a:graphic>
          </wp:anchor>
        </w:drawing>
      </w:r>
    </w:p>
    <w:p w14:paraId="3F0369DE" w14:textId="77777777" w:rsidR="00B930D8" w:rsidRDefault="00B930D8" w:rsidP="007C31F1"/>
    <w:p w14:paraId="7585B480" w14:textId="77777777" w:rsidR="003871F5" w:rsidRDefault="003871F5" w:rsidP="007C31F1"/>
    <w:p w14:paraId="009422DE" w14:textId="77777777" w:rsidR="003871F5" w:rsidRDefault="003871F5" w:rsidP="007C31F1"/>
    <w:p w14:paraId="53395441" w14:textId="77777777" w:rsidR="003871F5" w:rsidRDefault="003871F5" w:rsidP="007C31F1"/>
    <w:p w14:paraId="6F37453A" w14:textId="77777777" w:rsidR="003871F5" w:rsidRDefault="003871F5" w:rsidP="007C31F1"/>
    <w:p w14:paraId="66018391" w14:textId="77777777" w:rsidR="00FC1C64" w:rsidRDefault="00FC1C64" w:rsidP="007C31F1"/>
    <w:p w14:paraId="0E328EBA" w14:textId="77777777" w:rsidR="00FC1C64" w:rsidRDefault="00FC1C64" w:rsidP="007C31F1"/>
    <w:p w14:paraId="73624AA2" w14:textId="77777777" w:rsidR="003871F5" w:rsidRDefault="003871F5" w:rsidP="007C31F1"/>
    <w:p w14:paraId="1EA2195A" w14:textId="77777777" w:rsidR="003871F5" w:rsidRDefault="003871F5" w:rsidP="007C31F1"/>
    <w:p w14:paraId="26E0C0E5" w14:textId="0741013E" w:rsidR="00591ACC" w:rsidRPr="00344439" w:rsidRDefault="00B930D8" w:rsidP="009E1304">
      <w:pPr>
        <w:pStyle w:val="Heading3"/>
        <w:spacing w:line="360" w:lineRule="auto"/>
        <w:rPr>
          <w:rStyle w:val="Strong"/>
          <w:b w:val="0"/>
          <w:bCs w:val="0"/>
          <w:color w:val="1F4E79" w:themeColor="accent5" w:themeShade="80"/>
          <w:sz w:val="28"/>
          <w:szCs w:val="28"/>
        </w:rPr>
      </w:pPr>
      <w:bookmarkStart w:id="104" w:name="_Toc196747364"/>
      <w:r w:rsidRPr="00344439">
        <w:rPr>
          <w:rStyle w:val="Strong"/>
          <w:b w:val="0"/>
          <w:bCs w:val="0"/>
          <w:color w:val="1F4E79" w:themeColor="accent5" w:themeShade="80"/>
          <w:sz w:val="28"/>
          <w:szCs w:val="28"/>
        </w:rPr>
        <w:lastRenderedPageBreak/>
        <w:t>4.2.</w:t>
      </w:r>
      <w:r w:rsidR="00A65AB8" w:rsidRPr="00344439">
        <w:rPr>
          <w:rStyle w:val="Strong"/>
          <w:b w:val="0"/>
          <w:bCs w:val="0"/>
          <w:color w:val="1F4E79" w:themeColor="accent5" w:themeShade="80"/>
          <w:sz w:val="28"/>
          <w:szCs w:val="28"/>
        </w:rPr>
        <w:t xml:space="preserve">5 </w:t>
      </w:r>
      <w:r w:rsidR="00F33A20" w:rsidRPr="00344439">
        <w:rPr>
          <w:rStyle w:val="Strong"/>
          <w:b w:val="0"/>
          <w:bCs w:val="0"/>
          <w:color w:val="1F4E79" w:themeColor="accent5" w:themeShade="80"/>
          <w:sz w:val="28"/>
          <w:szCs w:val="28"/>
        </w:rPr>
        <w:t xml:space="preserve">AOI </w:t>
      </w:r>
      <w:r w:rsidR="00591ACC" w:rsidRPr="00344439">
        <w:rPr>
          <w:rStyle w:val="Strong"/>
          <w:b w:val="0"/>
          <w:bCs w:val="0"/>
          <w:color w:val="1F4E79" w:themeColor="accent5" w:themeShade="80"/>
          <w:sz w:val="28"/>
          <w:szCs w:val="28"/>
        </w:rPr>
        <w:t>Dual Transmitter Selector</w:t>
      </w:r>
      <w:bookmarkEnd w:id="104"/>
    </w:p>
    <w:p w14:paraId="1B47E842" w14:textId="0830C757" w:rsidR="002F3AF9" w:rsidRDefault="002F3AF9" w:rsidP="007C31F1">
      <w:pPr>
        <w:rPr>
          <w:rStyle w:val="Strong"/>
        </w:rPr>
      </w:pPr>
    </w:p>
    <w:p w14:paraId="6A45CB19" w14:textId="00B09521" w:rsidR="002F3AF9" w:rsidRDefault="00FC1C64" w:rsidP="007C31F1">
      <w:pPr>
        <w:rPr>
          <w:rStyle w:val="Strong"/>
        </w:rPr>
      </w:pPr>
      <w:r>
        <w:rPr>
          <w:noProof/>
        </w:rPr>
        <mc:AlternateContent>
          <mc:Choice Requires="wps">
            <w:drawing>
              <wp:anchor distT="0" distB="0" distL="114300" distR="114300" simplePos="0" relativeHeight="252064768" behindDoc="0" locked="0" layoutInCell="1" allowOverlap="1" wp14:anchorId="1155B310" wp14:editId="532292B5">
                <wp:simplePos x="0" y="0"/>
                <wp:positionH relativeFrom="column">
                  <wp:posOffset>506730</wp:posOffset>
                </wp:positionH>
                <wp:positionV relativeFrom="paragraph">
                  <wp:posOffset>5934075</wp:posOffset>
                </wp:positionV>
                <wp:extent cx="4838700" cy="635"/>
                <wp:effectExtent l="0" t="0" r="0" b="0"/>
                <wp:wrapSquare wrapText="bothSides"/>
                <wp:docPr id="770351972" name="Text Box 1"/>
                <wp:cNvGraphicFramePr/>
                <a:graphic xmlns:a="http://schemas.openxmlformats.org/drawingml/2006/main">
                  <a:graphicData uri="http://schemas.microsoft.com/office/word/2010/wordprocessingShape">
                    <wps:wsp>
                      <wps:cNvSpPr txBox="1"/>
                      <wps:spPr>
                        <a:xfrm>
                          <a:off x="0" y="0"/>
                          <a:ext cx="4838700" cy="635"/>
                        </a:xfrm>
                        <a:prstGeom prst="rect">
                          <a:avLst/>
                        </a:prstGeom>
                        <a:solidFill>
                          <a:prstClr val="white"/>
                        </a:solidFill>
                        <a:ln>
                          <a:noFill/>
                        </a:ln>
                      </wps:spPr>
                      <wps:txbx>
                        <w:txbxContent>
                          <w:p w14:paraId="47A96E37" w14:textId="61F8CC51" w:rsidR="00FC1C64" w:rsidRPr="00C062DF" w:rsidRDefault="00FC1C64" w:rsidP="00FC1C64">
                            <w:pPr>
                              <w:pStyle w:val="Caption"/>
                              <w:rPr>
                                <w:noProof/>
                                <w:szCs w:val="22"/>
                              </w:rPr>
                            </w:pPr>
                            <w:bookmarkStart w:id="105" w:name="_Toc195787379"/>
                            <w:r>
                              <w:t xml:space="preserve">Figure </w:t>
                            </w:r>
                            <w:fldSimple w:instr=" SEQ Figure \* ARABIC ">
                              <w:r w:rsidR="00AE59EC">
                                <w:rPr>
                                  <w:noProof/>
                                </w:rPr>
                                <w:t>20</w:t>
                              </w:r>
                            </w:fldSimple>
                            <w:r w:rsidR="001B7322">
                              <w:t xml:space="preserve"> </w:t>
                            </w:r>
                            <w:r w:rsidR="002C61DA">
                              <w:t>–</w:t>
                            </w:r>
                            <w:r w:rsidR="001B7322">
                              <w:t xml:space="preserve"> </w:t>
                            </w:r>
                            <w:r w:rsidR="002C61DA">
                              <w:t>Dual Transmitter AOI overview</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55B310" id="_x0000_s1050" type="#_x0000_t202" style="position:absolute;left:0;text-align:left;margin-left:39.9pt;margin-top:467.25pt;width:381pt;height:.05pt;z-index:252064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" stroked="f">
                <v:textbox style="mso-fit-shape-to-text:t" inset="0,0,0,0">
                  <w:txbxContent>
                    <w:p w14:paraId="47A96E37" w14:textId="61F8CC51" w:rsidR="00FC1C64" w:rsidRPr="00C062DF" w:rsidRDefault="00FC1C64" w:rsidP="00FC1C64">
                      <w:pPr>
                        <w:pStyle w:val="Caption"/>
                        <w:rPr>
                          <w:noProof/>
                          <w:szCs w:val="22"/>
                        </w:rPr>
                      </w:pPr>
                      <w:bookmarkStart w:id="106" w:name="_Toc195787379"/>
                      <w:r>
                        <w:t xml:space="preserve">Figure </w:t>
                      </w:r>
                      <w:fldSimple w:instr=" SEQ Figure \* ARABIC ">
                        <w:r w:rsidR="00AE59EC">
                          <w:rPr>
                            <w:noProof/>
                          </w:rPr>
                          <w:t>20</w:t>
                        </w:r>
                      </w:fldSimple>
                      <w:r w:rsidR="001B7322">
                        <w:t xml:space="preserve"> </w:t>
                      </w:r>
                      <w:r w:rsidR="002C61DA">
                        <w:t>–</w:t>
                      </w:r>
                      <w:r w:rsidR="001B7322">
                        <w:t xml:space="preserve"> </w:t>
                      </w:r>
                      <w:r w:rsidR="002C61DA">
                        <w:t>Dual Transmitter AOI overview</w:t>
                      </w:r>
                      <w:bookmarkEnd w:id="106"/>
                    </w:p>
                  </w:txbxContent>
                </v:textbox>
                <w10:wrap type="square"/>
              </v:shape>
            </w:pict>
          </mc:Fallback>
        </mc:AlternateContent>
      </w:r>
      <w:r w:rsidR="00220F1B">
        <w:rPr>
          <w:noProof/>
        </w:rPr>
        <w:drawing>
          <wp:anchor distT="0" distB="0" distL="114300" distR="114300" simplePos="0" relativeHeight="250649600" behindDoc="0" locked="0" layoutInCell="1" allowOverlap="1" wp14:anchorId="043A5C07" wp14:editId="01044A02">
            <wp:simplePos x="0" y="0"/>
            <wp:positionH relativeFrom="margin">
              <wp:posOffset>506790</wp:posOffset>
            </wp:positionH>
            <wp:positionV relativeFrom="paragraph">
              <wp:posOffset>181059</wp:posOffset>
            </wp:positionV>
            <wp:extent cx="4838700" cy="5695950"/>
            <wp:effectExtent l="0" t="0" r="0" b="0"/>
            <wp:wrapSquare wrapText="bothSides"/>
            <wp:docPr id="941924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924081" name=""/>
                    <pic:cNvPicPr/>
                  </pic:nvPicPr>
                  <pic:blipFill>
                    <a:blip r:embed="rId53">
                      <a:extLst>
                        <a:ext uri="{28A0092B-C50C-407E-A947-70E740481C1C}">
                          <a14:useLocalDpi xmlns:a14="http://schemas.microsoft.com/office/drawing/2010/main" val="0"/>
                        </a:ext>
                      </a:extLst>
                    </a:blip>
                    <a:stretch>
                      <a:fillRect/>
                    </a:stretch>
                  </pic:blipFill>
                  <pic:spPr>
                    <a:xfrm>
                      <a:off x="0" y="0"/>
                      <a:ext cx="4838700" cy="5695950"/>
                    </a:xfrm>
                    <a:prstGeom prst="rect">
                      <a:avLst/>
                    </a:prstGeom>
                  </pic:spPr>
                </pic:pic>
              </a:graphicData>
            </a:graphic>
          </wp:anchor>
        </w:drawing>
      </w:r>
    </w:p>
    <w:p w14:paraId="575B1D66" w14:textId="77777777" w:rsidR="002F3AF9" w:rsidRDefault="002F3AF9" w:rsidP="007C31F1">
      <w:pPr>
        <w:rPr>
          <w:rStyle w:val="Strong"/>
        </w:rPr>
      </w:pPr>
    </w:p>
    <w:p w14:paraId="22E159C6" w14:textId="77777777" w:rsidR="002F3AF9" w:rsidRDefault="002F3AF9" w:rsidP="007C31F1">
      <w:pPr>
        <w:rPr>
          <w:rStyle w:val="Strong"/>
        </w:rPr>
      </w:pPr>
    </w:p>
    <w:p w14:paraId="70329DEE" w14:textId="77777777" w:rsidR="002F3AF9" w:rsidRDefault="002F3AF9" w:rsidP="007C31F1">
      <w:pPr>
        <w:rPr>
          <w:rStyle w:val="Strong"/>
        </w:rPr>
      </w:pPr>
    </w:p>
    <w:p w14:paraId="48F94914" w14:textId="77777777" w:rsidR="002F3AF9" w:rsidRDefault="002F3AF9" w:rsidP="007C31F1">
      <w:pPr>
        <w:rPr>
          <w:rStyle w:val="Strong"/>
        </w:rPr>
      </w:pPr>
    </w:p>
    <w:p w14:paraId="1A8AC23F" w14:textId="77777777" w:rsidR="002F3AF9" w:rsidRDefault="002F3AF9" w:rsidP="007C31F1">
      <w:pPr>
        <w:rPr>
          <w:rStyle w:val="Strong"/>
        </w:rPr>
      </w:pPr>
    </w:p>
    <w:p w14:paraId="43DAAE3D" w14:textId="77777777" w:rsidR="002F3AF9" w:rsidRDefault="002F3AF9" w:rsidP="007C31F1">
      <w:pPr>
        <w:rPr>
          <w:rStyle w:val="Strong"/>
        </w:rPr>
      </w:pPr>
    </w:p>
    <w:p w14:paraId="69DFEB58" w14:textId="77777777" w:rsidR="00591ACC" w:rsidRDefault="00591ACC" w:rsidP="007C31F1">
      <w:pPr>
        <w:rPr>
          <w:rStyle w:val="Strong"/>
        </w:rPr>
      </w:pPr>
    </w:p>
    <w:p w14:paraId="69600172" w14:textId="77777777" w:rsidR="0094407E" w:rsidRDefault="0094407E" w:rsidP="007C31F1">
      <w:pPr>
        <w:rPr>
          <w:rStyle w:val="Strong"/>
        </w:rPr>
      </w:pPr>
    </w:p>
    <w:p w14:paraId="44C191F0" w14:textId="77777777" w:rsidR="0094407E" w:rsidRDefault="0094407E" w:rsidP="007C31F1">
      <w:pPr>
        <w:rPr>
          <w:rStyle w:val="Strong"/>
        </w:rPr>
      </w:pPr>
    </w:p>
    <w:p w14:paraId="4D75E89D" w14:textId="77777777" w:rsidR="0094407E" w:rsidRDefault="0094407E" w:rsidP="007C31F1">
      <w:pPr>
        <w:rPr>
          <w:rStyle w:val="Strong"/>
        </w:rPr>
      </w:pPr>
    </w:p>
    <w:p w14:paraId="516F82D8" w14:textId="42540CBA" w:rsidR="0094407E" w:rsidRDefault="0094407E" w:rsidP="007C31F1">
      <w:pPr>
        <w:rPr>
          <w:rStyle w:val="Strong"/>
        </w:rPr>
      </w:pPr>
    </w:p>
    <w:p w14:paraId="70F2E2AA" w14:textId="7321BBDE" w:rsidR="0094407E" w:rsidRDefault="0094407E" w:rsidP="007C31F1">
      <w:pPr>
        <w:rPr>
          <w:rStyle w:val="Strong"/>
        </w:rPr>
      </w:pPr>
    </w:p>
    <w:p w14:paraId="48F1B5AB" w14:textId="73526DEE" w:rsidR="0094407E" w:rsidRDefault="0094407E" w:rsidP="007C31F1">
      <w:pPr>
        <w:rPr>
          <w:rStyle w:val="Strong"/>
        </w:rPr>
      </w:pPr>
    </w:p>
    <w:p w14:paraId="73BA47D1" w14:textId="0C6C8C79" w:rsidR="0094407E" w:rsidRDefault="0094407E" w:rsidP="007C31F1">
      <w:pPr>
        <w:rPr>
          <w:rStyle w:val="Strong"/>
        </w:rPr>
      </w:pPr>
    </w:p>
    <w:p w14:paraId="6B4389E3" w14:textId="3A0F25B2" w:rsidR="0094407E" w:rsidRDefault="0094407E" w:rsidP="007C31F1">
      <w:pPr>
        <w:rPr>
          <w:rStyle w:val="Strong"/>
        </w:rPr>
      </w:pPr>
    </w:p>
    <w:p w14:paraId="563F9005" w14:textId="77777777" w:rsidR="0094407E" w:rsidRDefault="0094407E" w:rsidP="007C31F1">
      <w:pPr>
        <w:rPr>
          <w:rStyle w:val="Strong"/>
        </w:rPr>
      </w:pPr>
    </w:p>
    <w:p w14:paraId="3E1D4C55" w14:textId="77777777" w:rsidR="00FC1C64" w:rsidRDefault="00FC1C64" w:rsidP="007C31F1">
      <w:pPr>
        <w:rPr>
          <w:rStyle w:val="Strong"/>
        </w:rPr>
      </w:pPr>
    </w:p>
    <w:p w14:paraId="194B82DE" w14:textId="075D92B5" w:rsidR="00161130" w:rsidRPr="00FC1C64" w:rsidRDefault="00161130" w:rsidP="005C5280">
      <w:pPr>
        <w:spacing w:line="360" w:lineRule="auto"/>
        <w:rPr>
          <w:rStyle w:val="Strong"/>
          <w:color w:val="1F4E79" w:themeColor="accent5" w:themeShade="80"/>
          <w:szCs w:val="24"/>
        </w:rPr>
      </w:pPr>
      <w:r w:rsidRPr="00FC1C64">
        <w:rPr>
          <w:rStyle w:val="Strong"/>
          <w:color w:val="1F4E79" w:themeColor="accent5" w:themeShade="80"/>
          <w:szCs w:val="24"/>
        </w:rPr>
        <w:t xml:space="preserve">Tag list of </w:t>
      </w:r>
      <w:r w:rsidR="005C5280" w:rsidRPr="00FC1C64">
        <w:rPr>
          <w:rStyle w:val="Strong"/>
          <w:color w:val="1F4E79" w:themeColor="accent5" w:themeShade="80"/>
          <w:szCs w:val="24"/>
        </w:rPr>
        <w:t>inputs and outputs</w:t>
      </w:r>
    </w:p>
    <w:p w14:paraId="669E49E2" w14:textId="7FC2C720" w:rsidR="00161130" w:rsidRPr="005C5280" w:rsidRDefault="00A76A30" w:rsidP="005C5280">
      <w:pPr>
        <w:spacing w:line="360" w:lineRule="auto"/>
        <w:rPr>
          <w:rStyle w:val="Strong"/>
          <w:b w:val="0"/>
          <w:bCs w:val="0"/>
          <w:szCs w:val="24"/>
        </w:rPr>
      </w:pPr>
      <w:r>
        <w:rPr>
          <w:rStyle w:val="Strong"/>
          <w:b w:val="0"/>
          <w:bCs w:val="0"/>
          <w:szCs w:val="24"/>
        </w:rPr>
        <w:t>Figure 21</w:t>
      </w:r>
      <w:r w:rsidR="005C5280">
        <w:rPr>
          <w:rStyle w:val="Strong"/>
          <w:b w:val="0"/>
          <w:bCs w:val="0"/>
          <w:szCs w:val="24"/>
        </w:rPr>
        <w:t xml:space="preserve"> below shows the </w:t>
      </w:r>
      <w:r w:rsidR="0010030A">
        <w:rPr>
          <w:rStyle w:val="Strong"/>
          <w:b w:val="0"/>
          <w:bCs w:val="0"/>
          <w:szCs w:val="24"/>
        </w:rPr>
        <w:t>inputs and outputs used in the dual transmitter select function block</w:t>
      </w:r>
      <w:r w:rsidR="00F22E5A">
        <w:rPr>
          <w:rStyle w:val="Strong"/>
          <w:b w:val="0"/>
          <w:bCs w:val="0"/>
          <w:szCs w:val="24"/>
        </w:rPr>
        <w:t xml:space="preserve"> and t</w:t>
      </w:r>
      <w:r w:rsidR="00773740">
        <w:rPr>
          <w:rStyle w:val="Strong"/>
          <w:b w:val="0"/>
          <w:bCs w:val="0"/>
          <w:szCs w:val="24"/>
        </w:rPr>
        <w:t>he data types are shown (BOOL, REAL)</w:t>
      </w:r>
      <w:r>
        <w:rPr>
          <w:rStyle w:val="Strong"/>
          <w:b w:val="0"/>
          <w:bCs w:val="0"/>
          <w:szCs w:val="24"/>
        </w:rPr>
        <w:t>.</w:t>
      </w:r>
      <w:r w:rsidR="00773740">
        <w:rPr>
          <w:rStyle w:val="Strong"/>
          <w:b w:val="0"/>
          <w:bCs w:val="0"/>
          <w:szCs w:val="24"/>
        </w:rPr>
        <w:t xml:space="preserve"> </w:t>
      </w:r>
    </w:p>
    <w:p w14:paraId="1EA5564E" w14:textId="11491EC5" w:rsidR="0094407E" w:rsidRDefault="00FC1C64" w:rsidP="007C31F1">
      <w:pPr>
        <w:rPr>
          <w:rStyle w:val="Strong"/>
        </w:rPr>
      </w:pPr>
      <w:r>
        <w:rPr>
          <w:noProof/>
        </w:rPr>
        <w:lastRenderedPageBreak/>
        <mc:AlternateContent>
          <mc:Choice Requires="wps">
            <w:drawing>
              <wp:anchor distT="0" distB="0" distL="114300" distR="114300" simplePos="0" relativeHeight="252073984" behindDoc="0" locked="0" layoutInCell="1" allowOverlap="1" wp14:anchorId="3D2E2928" wp14:editId="70631499">
                <wp:simplePos x="0" y="0"/>
                <wp:positionH relativeFrom="column">
                  <wp:posOffset>608330</wp:posOffset>
                </wp:positionH>
                <wp:positionV relativeFrom="paragraph">
                  <wp:posOffset>2784475</wp:posOffset>
                </wp:positionV>
                <wp:extent cx="4510405" cy="635"/>
                <wp:effectExtent l="0" t="0" r="0" b="0"/>
                <wp:wrapSquare wrapText="bothSides"/>
                <wp:docPr id="261288378" name="Text Box 1"/>
                <wp:cNvGraphicFramePr/>
                <a:graphic xmlns:a="http://schemas.openxmlformats.org/drawingml/2006/main">
                  <a:graphicData uri="http://schemas.microsoft.com/office/word/2010/wordprocessingShape">
                    <wps:wsp>
                      <wps:cNvSpPr txBox="1"/>
                      <wps:spPr>
                        <a:xfrm>
                          <a:off x="0" y="0"/>
                          <a:ext cx="4510405" cy="635"/>
                        </a:xfrm>
                        <a:prstGeom prst="rect">
                          <a:avLst/>
                        </a:prstGeom>
                        <a:solidFill>
                          <a:prstClr val="white"/>
                        </a:solidFill>
                        <a:ln>
                          <a:noFill/>
                        </a:ln>
                      </wps:spPr>
                      <wps:txbx>
                        <w:txbxContent>
                          <w:p w14:paraId="783182D6" w14:textId="2A90E566" w:rsidR="00FC1C64" w:rsidRPr="004535D1" w:rsidRDefault="00FC1C64" w:rsidP="00FC1C64">
                            <w:pPr>
                              <w:pStyle w:val="Caption"/>
                              <w:rPr>
                                <w:noProof/>
                                <w:szCs w:val="22"/>
                              </w:rPr>
                            </w:pPr>
                            <w:bookmarkStart w:id="107" w:name="_Toc195787380"/>
                            <w:r>
                              <w:t xml:space="preserve">Figure </w:t>
                            </w:r>
                            <w:fldSimple w:instr=" SEQ Figure \* ARABIC ">
                              <w:r w:rsidR="00AE59EC">
                                <w:rPr>
                                  <w:noProof/>
                                </w:rPr>
                                <w:t>21</w:t>
                              </w:r>
                            </w:fldSimple>
                            <w:r w:rsidR="003A3A74">
                              <w:t xml:space="preserve"> - </w:t>
                            </w:r>
                            <w:r w:rsidR="003A3A74" w:rsidRPr="003A3A74">
                              <w:t>Dual Transmitter Selection – Tag List Overview</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2E2928" id="_x0000_s1051" type="#_x0000_t202" style="position:absolute;left:0;text-align:left;margin-left:47.9pt;margin-top:219.25pt;width:355.15pt;height:.05pt;z-index:252073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" stroked="f">
                <v:textbox style="mso-fit-shape-to-text:t" inset="0,0,0,0">
                  <w:txbxContent>
                    <w:p w14:paraId="783182D6" w14:textId="2A90E566" w:rsidR="00FC1C64" w:rsidRPr="004535D1" w:rsidRDefault="00FC1C64" w:rsidP="00FC1C64">
                      <w:pPr>
                        <w:pStyle w:val="Caption"/>
                        <w:rPr>
                          <w:noProof/>
                          <w:szCs w:val="22"/>
                        </w:rPr>
                      </w:pPr>
                      <w:bookmarkStart w:id="108" w:name="_Toc195787380"/>
                      <w:r>
                        <w:t xml:space="preserve">Figure </w:t>
                      </w:r>
                      <w:fldSimple w:instr=" SEQ Figure \* ARABIC ">
                        <w:r w:rsidR="00AE59EC">
                          <w:rPr>
                            <w:noProof/>
                          </w:rPr>
                          <w:t>21</w:t>
                        </w:r>
                      </w:fldSimple>
                      <w:r w:rsidR="003A3A74">
                        <w:t xml:space="preserve"> - </w:t>
                      </w:r>
                      <w:r w:rsidR="003A3A74" w:rsidRPr="003A3A74">
                        <w:t>Dual Transmitter Selection – Tag List Overview</w:t>
                      </w:r>
                      <w:bookmarkEnd w:id="108"/>
                    </w:p>
                  </w:txbxContent>
                </v:textbox>
                <w10:wrap type="square"/>
              </v:shape>
            </w:pict>
          </mc:Fallback>
        </mc:AlternateContent>
      </w:r>
      <w:r w:rsidR="00CF559E">
        <w:rPr>
          <w:noProof/>
        </w:rPr>
        <w:drawing>
          <wp:anchor distT="0" distB="0" distL="114300" distR="114300" simplePos="0" relativeHeight="250658816" behindDoc="0" locked="0" layoutInCell="1" allowOverlap="1" wp14:anchorId="09CCBE41" wp14:editId="1C97EBA5">
            <wp:simplePos x="0" y="0"/>
            <wp:positionH relativeFrom="margin">
              <wp:align>center</wp:align>
            </wp:positionH>
            <wp:positionV relativeFrom="paragraph">
              <wp:posOffset>10711</wp:posOffset>
            </wp:positionV>
            <wp:extent cx="4510405" cy="2717165"/>
            <wp:effectExtent l="0" t="0" r="4445" b="6985"/>
            <wp:wrapSquare wrapText="bothSides"/>
            <wp:docPr id="612768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68056" name=""/>
                    <pic:cNvPicPr/>
                  </pic:nvPicPr>
                  <pic:blipFill>
                    <a:blip r:embed="rId54">
                      <a:extLst>
                        <a:ext uri="{28A0092B-C50C-407E-A947-70E740481C1C}">
                          <a14:useLocalDpi xmlns:a14="http://schemas.microsoft.com/office/drawing/2010/main" val="0"/>
                        </a:ext>
                      </a:extLst>
                    </a:blip>
                    <a:stretch>
                      <a:fillRect/>
                    </a:stretch>
                  </pic:blipFill>
                  <pic:spPr>
                    <a:xfrm>
                      <a:off x="0" y="0"/>
                      <a:ext cx="4510405" cy="2717165"/>
                    </a:xfrm>
                    <a:prstGeom prst="rect">
                      <a:avLst/>
                    </a:prstGeom>
                  </pic:spPr>
                </pic:pic>
              </a:graphicData>
            </a:graphic>
            <wp14:sizeRelH relativeFrom="margin">
              <wp14:pctWidth>0</wp14:pctWidth>
            </wp14:sizeRelH>
            <wp14:sizeRelV relativeFrom="margin">
              <wp14:pctHeight>0</wp14:pctHeight>
            </wp14:sizeRelV>
          </wp:anchor>
        </w:drawing>
      </w:r>
    </w:p>
    <w:p w14:paraId="60CE2345" w14:textId="1F71FCE2" w:rsidR="0094407E" w:rsidRDefault="0094407E" w:rsidP="007C31F1">
      <w:pPr>
        <w:rPr>
          <w:rStyle w:val="Strong"/>
        </w:rPr>
      </w:pPr>
    </w:p>
    <w:p w14:paraId="34580AD7" w14:textId="77777777" w:rsidR="0094407E" w:rsidRDefault="0094407E" w:rsidP="007C31F1">
      <w:pPr>
        <w:rPr>
          <w:rStyle w:val="Strong"/>
        </w:rPr>
      </w:pPr>
    </w:p>
    <w:p w14:paraId="376795CE" w14:textId="77777777" w:rsidR="0094407E" w:rsidRDefault="0094407E" w:rsidP="007C31F1">
      <w:pPr>
        <w:rPr>
          <w:rStyle w:val="Strong"/>
        </w:rPr>
      </w:pPr>
    </w:p>
    <w:p w14:paraId="1B4EB7CA" w14:textId="77777777" w:rsidR="0094407E" w:rsidRDefault="0094407E" w:rsidP="007C31F1">
      <w:pPr>
        <w:rPr>
          <w:rStyle w:val="Strong"/>
        </w:rPr>
      </w:pPr>
    </w:p>
    <w:p w14:paraId="74934D49" w14:textId="77777777" w:rsidR="0094407E" w:rsidRDefault="0094407E" w:rsidP="007C31F1">
      <w:pPr>
        <w:rPr>
          <w:rStyle w:val="Strong"/>
        </w:rPr>
      </w:pPr>
    </w:p>
    <w:p w14:paraId="1820150C" w14:textId="77777777" w:rsidR="00591ACC" w:rsidRDefault="00591ACC" w:rsidP="007C31F1">
      <w:pPr>
        <w:rPr>
          <w:rStyle w:val="Strong"/>
        </w:rPr>
      </w:pPr>
    </w:p>
    <w:p w14:paraId="3AEFA3B7" w14:textId="77777777" w:rsidR="0094407E" w:rsidRDefault="0094407E" w:rsidP="007C31F1">
      <w:pPr>
        <w:rPr>
          <w:rStyle w:val="Strong"/>
        </w:rPr>
      </w:pPr>
    </w:p>
    <w:p w14:paraId="42181EE6" w14:textId="77777777" w:rsidR="0094407E" w:rsidRDefault="0094407E" w:rsidP="007C31F1">
      <w:pPr>
        <w:rPr>
          <w:rStyle w:val="Strong"/>
        </w:rPr>
      </w:pPr>
    </w:p>
    <w:p w14:paraId="72EE0D2B" w14:textId="77777777" w:rsidR="00FC1C64" w:rsidRDefault="00FC1C64" w:rsidP="007C31F1">
      <w:pPr>
        <w:rPr>
          <w:rStyle w:val="Strong"/>
        </w:rPr>
      </w:pPr>
    </w:p>
    <w:p w14:paraId="27AAA4C1" w14:textId="608900AE" w:rsidR="0094407E" w:rsidRDefault="00FC1C64" w:rsidP="00D54DFF">
      <w:pPr>
        <w:spacing w:line="360" w:lineRule="auto"/>
        <w:rPr>
          <w:rStyle w:val="Strong"/>
        </w:rPr>
      </w:pPr>
      <w:r>
        <w:rPr>
          <w:noProof/>
        </w:rPr>
        <mc:AlternateContent>
          <mc:Choice Requires="wps">
            <w:drawing>
              <wp:anchor distT="0" distB="0" distL="114300" distR="114300" simplePos="0" relativeHeight="252083200" behindDoc="0" locked="0" layoutInCell="1" allowOverlap="1" wp14:anchorId="0EF06D72" wp14:editId="241A3289">
                <wp:simplePos x="0" y="0"/>
                <wp:positionH relativeFrom="column">
                  <wp:posOffset>-2540</wp:posOffset>
                </wp:positionH>
                <wp:positionV relativeFrom="paragraph">
                  <wp:posOffset>2887345</wp:posOffset>
                </wp:positionV>
                <wp:extent cx="5731510" cy="635"/>
                <wp:effectExtent l="0" t="0" r="0" b="0"/>
                <wp:wrapSquare wrapText="bothSides"/>
                <wp:docPr id="149144044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81A1DEF" w14:textId="0DC4F11A" w:rsidR="00FC1C64" w:rsidRPr="001F4FFC" w:rsidRDefault="00FC1C64" w:rsidP="00FC1C64">
                            <w:pPr>
                              <w:pStyle w:val="Caption"/>
                              <w:rPr>
                                <w:noProof/>
                                <w:szCs w:val="22"/>
                              </w:rPr>
                            </w:pPr>
                            <w:bookmarkStart w:id="109" w:name="_Toc195787381"/>
                            <w:r>
                              <w:t xml:space="preserve">Figure </w:t>
                            </w:r>
                            <w:fldSimple w:instr=" SEQ Figure \* ARABIC ">
                              <w:r w:rsidR="00AE59EC">
                                <w:rPr>
                                  <w:noProof/>
                                </w:rPr>
                                <w:t>22</w:t>
                              </w:r>
                            </w:fldSimple>
                            <w:r w:rsidR="003A3A74">
                              <w:t xml:space="preserve"> - </w:t>
                            </w:r>
                            <w:r w:rsidR="003A3A74" w:rsidRPr="003A3A74">
                              <w:t>Transmitter 1 Manual Selection Logic</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F06D72" id="_x0000_s1052" type="#_x0000_t202" style="position:absolute;left:0;text-align:left;margin-left:-.2pt;margin-top:227.35pt;width:451.3pt;height:.05pt;z-index:252083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" stroked="f">
                <v:textbox style="mso-fit-shape-to-text:t" inset="0,0,0,0">
                  <w:txbxContent>
                    <w:p w14:paraId="181A1DEF" w14:textId="0DC4F11A" w:rsidR="00FC1C64" w:rsidRPr="001F4FFC" w:rsidRDefault="00FC1C64" w:rsidP="00FC1C64">
                      <w:pPr>
                        <w:pStyle w:val="Caption"/>
                        <w:rPr>
                          <w:noProof/>
                          <w:szCs w:val="22"/>
                        </w:rPr>
                      </w:pPr>
                      <w:bookmarkStart w:id="110" w:name="_Toc195787381"/>
                      <w:r>
                        <w:t xml:space="preserve">Figure </w:t>
                      </w:r>
                      <w:fldSimple w:instr=" SEQ Figure \* ARABIC ">
                        <w:r w:rsidR="00AE59EC">
                          <w:rPr>
                            <w:noProof/>
                          </w:rPr>
                          <w:t>22</w:t>
                        </w:r>
                      </w:fldSimple>
                      <w:r w:rsidR="003A3A74">
                        <w:t xml:space="preserve"> - </w:t>
                      </w:r>
                      <w:r w:rsidR="003A3A74" w:rsidRPr="003A3A74">
                        <w:t>Transmitter 1 Manual Selection Logic</w:t>
                      </w:r>
                      <w:bookmarkEnd w:id="110"/>
                    </w:p>
                  </w:txbxContent>
                </v:textbox>
                <w10:wrap type="square"/>
              </v:shape>
            </w:pict>
          </mc:Fallback>
        </mc:AlternateContent>
      </w:r>
      <w:r w:rsidR="00145CE8">
        <w:rPr>
          <w:noProof/>
        </w:rPr>
        <w:drawing>
          <wp:anchor distT="0" distB="0" distL="114300" distR="114300" simplePos="0" relativeHeight="250668032" behindDoc="0" locked="0" layoutInCell="1" allowOverlap="1" wp14:anchorId="7359D193" wp14:editId="0B37E646">
            <wp:simplePos x="0" y="0"/>
            <wp:positionH relativeFrom="margin">
              <wp:align>right</wp:align>
            </wp:positionH>
            <wp:positionV relativeFrom="paragraph">
              <wp:posOffset>1527048</wp:posOffset>
            </wp:positionV>
            <wp:extent cx="5731510" cy="1303655"/>
            <wp:effectExtent l="0" t="0" r="2540" b="0"/>
            <wp:wrapSquare wrapText="bothSides"/>
            <wp:docPr id="1036258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258966" name=""/>
                    <pic:cNvPicPr/>
                  </pic:nvPicPr>
                  <pic:blipFill>
                    <a:blip r:embed="rId55">
                      <a:extLst>
                        <a:ext uri="{28A0092B-C50C-407E-A947-70E740481C1C}">
                          <a14:useLocalDpi xmlns:a14="http://schemas.microsoft.com/office/drawing/2010/main" val="0"/>
                        </a:ext>
                      </a:extLst>
                    </a:blip>
                    <a:stretch>
                      <a:fillRect/>
                    </a:stretch>
                  </pic:blipFill>
                  <pic:spPr>
                    <a:xfrm>
                      <a:off x="0" y="0"/>
                      <a:ext cx="5731510" cy="1303655"/>
                    </a:xfrm>
                    <a:prstGeom prst="rect">
                      <a:avLst/>
                    </a:prstGeom>
                  </pic:spPr>
                </pic:pic>
              </a:graphicData>
            </a:graphic>
          </wp:anchor>
        </w:drawing>
      </w:r>
      <w:r w:rsidR="00F22E5A" w:rsidRPr="00145CE8">
        <w:rPr>
          <w:rStyle w:val="Strong"/>
          <w:szCs w:val="24"/>
        </w:rPr>
        <w:t xml:space="preserve">Line 0 </w:t>
      </w:r>
      <w:r w:rsidR="00A76A30">
        <w:rPr>
          <w:rStyle w:val="Strong"/>
          <w:szCs w:val="24"/>
        </w:rPr>
        <w:t xml:space="preserve">(figure </w:t>
      </w:r>
      <w:r w:rsidR="00F019BA">
        <w:rPr>
          <w:rStyle w:val="Strong"/>
          <w:szCs w:val="24"/>
        </w:rPr>
        <w:t xml:space="preserve">22) </w:t>
      </w:r>
      <w:r w:rsidR="00A41530" w:rsidRPr="00145CE8">
        <w:rPr>
          <w:rStyle w:val="Strong"/>
          <w:szCs w:val="24"/>
        </w:rPr>
        <w:t>–</w:t>
      </w:r>
      <w:r w:rsidR="00F22E5A" w:rsidRPr="00145CE8">
        <w:rPr>
          <w:rStyle w:val="Strong"/>
          <w:szCs w:val="24"/>
        </w:rPr>
        <w:t xml:space="preserve"> </w:t>
      </w:r>
      <w:r w:rsidR="00D54DFF" w:rsidRPr="00D54DFF">
        <w:rPr>
          <w:rFonts w:cs="Arial"/>
          <w:szCs w:val="24"/>
        </w:rPr>
        <w:t xml:space="preserve">handles the </w:t>
      </w:r>
      <w:r w:rsidR="00D54DFF" w:rsidRPr="00C42E4F">
        <w:rPr>
          <w:rStyle w:val="Strong"/>
          <w:rFonts w:cs="Arial"/>
          <w:b w:val="0"/>
          <w:bCs w:val="0"/>
          <w:szCs w:val="24"/>
        </w:rPr>
        <w:t>manual selection</w:t>
      </w:r>
      <w:r w:rsidR="00D54DFF" w:rsidRPr="00C42E4F">
        <w:rPr>
          <w:rFonts w:cs="Arial"/>
          <w:b/>
          <w:bCs/>
          <w:szCs w:val="24"/>
        </w:rPr>
        <w:t xml:space="preserve"> </w:t>
      </w:r>
      <w:r w:rsidR="00D54DFF" w:rsidRPr="00D54DFF">
        <w:rPr>
          <w:rFonts w:cs="Arial"/>
          <w:szCs w:val="24"/>
        </w:rPr>
        <w:t xml:space="preserve">of Transmitter 1. The operator can select a transmitter using </w:t>
      </w:r>
      <w:r w:rsidR="00D54DFF" w:rsidRPr="00D54DFF">
        <w:rPr>
          <w:rStyle w:val="HTMLCode"/>
          <w:rFonts w:ascii="Arial" w:eastAsiaTheme="majorEastAsia" w:hAnsi="Arial" w:cs="Arial"/>
          <w:sz w:val="24"/>
          <w:szCs w:val="24"/>
        </w:rPr>
        <w:t>HMI_TransmitterSelectManual</w:t>
      </w:r>
      <w:r w:rsidR="00D54DFF" w:rsidRPr="00D54DFF">
        <w:rPr>
          <w:rFonts w:cs="Arial"/>
          <w:szCs w:val="24"/>
        </w:rPr>
        <w:t>, which is a manual input from the HMI. The system will then compare the values of the two transmitters and select Transmitter 1 if its scaled value is greater than or equal to Transmitter 2’s, and if there are no faults in Transmitter</w:t>
      </w:r>
      <w:r w:rsidR="00D54DFF">
        <w:t xml:space="preserve"> 1.</w:t>
      </w:r>
    </w:p>
    <w:p w14:paraId="0AE134CC" w14:textId="21A9E404" w:rsidR="0094407E" w:rsidRDefault="0094407E" w:rsidP="007C31F1">
      <w:pPr>
        <w:rPr>
          <w:rStyle w:val="Strong"/>
        </w:rPr>
      </w:pPr>
    </w:p>
    <w:p w14:paraId="291244C0" w14:textId="3C388ACF" w:rsidR="0094407E" w:rsidRPr="006D7939" w:rsidRDefault="00F65A69" w:rsidP="006D7939">
      <w:pPr>
        <w:spacing w:line="360" w:lineRule="auto"/>
        <w:rPr>
          <w:rStyle w:val="Strong"/>
          <w:szCs w:val="24"/>
        </w:rPr>
      </w:pPr>
      <w:r w:rsidRPr="006D7939">
        <w:rPr>
          <w:rStyle w:val="Strong"/>
          <w:szCs w:val="24"/>
        </w:rPr>
        <w:t xml:space="preserve">Line 1 </w:t>
      </w:r>
      <w:r w:rsidR="00F019BA">
        <w:rPr>
          <w:rStyle w:val="Strong"/>
          <w:szCs w:val="24"/>
        </w:rPr>
        <w:t>(figure 23)</w:t>
      </w:r>
      <w:r w:rsidR="00914E47" w:rsidRPr="006D7939">
        <w:rPr>
          <w:rStyle w:val="Strong"/>
          <w:szCs w:val="24"/>
        </w:rPr>
        <w:t>–</w:t>
      </w:r>
      <w:r w:rsidRPr="006D7939">
        <w:rPr>
          <w:rStyle w:val="Strong"/>
          <w:szCs w:val="24"/>
        </w:rPr>
        <w:t xml:space="preserve"> </w:t>
      </w:r>
      <w:r w:rsidR="00333BE4" w:rsidRPr="00FB7CC0">
        <w:rPr>
          <w:szCs w:val="24"/>
        </w:rPr>
        <w:t xml:space="preserve">This rung mirrors the logic of Rung 0 but handles </w:t>
      </w:r>
      <w:r w:rsidR="00333BE4" w:rsidRPr="00C42E4F">
        <w:rPr>
          <w:szCs w:val="24"/>
        </w:rPr>
        <w:t xml:space="preserve">the </w:t>
      </w:r>
      <w:r w:rsidR="00333BE4" w:rsidRPr="00C42E4F">
        <w:rPr>
          <w:rStyle w:val="Strong"/>
          <w:b w:val="0"/>
          <w:bCs w:val="0"/>
          <w:szCs w:val="24"/>
        </w:rPr>
        <w:t>manual selection</w:t>
      </w:r>
      <w:r w:rsidR="00333BE4" w:rsidRPr="00FB7CC0">
        <w:rPr>
          <w:szCs w:val="24"/>
        </w:rPr>
        <w:t xml:space="preserve"> of Transmitter 2. The system will compare the two transmitter values and select Transmitter 2 if its scaled value is greater than or equal to Transmitter 1’s, and if there are no faults in Transmitter 2.</w:t>
      </w:r>
    </w:p>
    <w:p w14:paraId="28E258BB" w14:textId="123935D6" w:rsidR="00FB7CC0" w:rsidRPr="00FC1C64" w:rsidRDefault="00FC1C64" w:rsidP="00FC1C64">
      <w:pPr>
        <w:rPr>
          <w:rStyle w:val="Strong"/>
        </w:rPr>
      </w:pPr>
      <w:r>
        <w:rPr>
          <w:noProof/>
        </w:rPr>
        <w:lastRenderedPageBreak/>
        <mc:AlternateContent>
          <mc:Choice Requires="wps">
            <w:drawing>
              <wp:anchor distT="0" distB="0" distL="114300" distR="114300" simplePos="0" relativeHeight="252092416" behindDoc="0" locked="0" layoutInCell="1" allowOverlap="1" wp14:anchorId="53699013" wp14:editId="1C117C7A">
                <wp:simplePos x="0" y="0"/>
                <wp:positionH relativeFrom="column">
                  <wp:posOffset>-2540</wp:posOffset>
                </wp:positionH>
                <wp:positionV relativeFrom="paragraph">
                  <wp:posOffset>889000</wp:posOffset>
                </wp:positionV>
                <wp:extent cx="5731510" cy="635"/>
                <wp:effectExtent l="0" t="0" r="0" b="0"/>
                <wp:wrapSquare wrapText="bothSides"/>
                <wp:docPr id="86548080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F589783" w14:textId="32E552DF" w:rsidR="00FC1C64" w:rsidRPr="001E256A" w:rsidRDefault="00FC1C64" w:rsidP="00FC1C64">
                            <w:pPr>
                              <w:pStyle w:val="Caption"/>
                              <w:rPr>
                                <w:noProof/>
                                <w:szCs w:val="22"/>
                              </w:rPr>
                            </w:pPr>
                            <w:bookmarkStart w:id="111" w:name="_Toc195787382"/>
                            <w:r>
                              <w:t xml:space="preserve">Figure </w:t>
                            </w:r>
                            <w:fldSimple w:instr=" SEQ Figure \* ARABIC ">
                              <w:r w:rsidR="00AE59EC">
                                <w:rPr>
                                  <w:noProof/>
                                </w:rPr>
                                <w:t>23</w:t>
                              </w:r>
                            </w:fldSimple>
                            <w:r w:rsidR="003A3A74">
                              <w:t xml:space="preserve"> - </w:t>
                            </w:r>
                            <w:r w:rsidR="003A3A74" w:rsidRPr="003A3A74">
                              <w:t>Transmitter 2 Manual Selection Logic</w:t>
                            </w:r>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699013" id="_x0000_s1053" type="#_x0000_t202" style="position:absolute;left:0;text-align:left;margin-left:-.2pt;margin-top:70pt;width:451.3pt;height:.05pt;z-index:252092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wRlGgIAAEA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" stroked="f">
                <v:textbox style="mso-fit-shape-to-text:t" inset="0,0,0,0">
                  <w:txbxContent>
                    <w:p w14:paraId="6F589783" w14:textId="32E552DF" w:rsidR="00FC1C64" w:rsidRPr="001E256A" w:rsidRDefault="00FC1C64" w:rsidP="00FC1C64">
                      <w:pPr>
                        <w:pStyle w:val="Caption"/>
                        <w:rPr>
                          <w:noProof/>
                          <w:szCs w:val="22"/>
                        </w:rPr>
                      </w:pPr>
                      <w:bookmarkStart w:id="112" w:name="_Toc195787382"/>
                      <w:r>
                        <w:t xml:space="preserve">Figure </w:t>
                      </w:r>
                      <w:fldSimple w:instr=" SEQ Figure \* ARABIC ">
                        <w:r w:rsidR="00AE59EC">
                          <w:rPr>
                            <w:noProof/>
                          </w:rPr>
                          <w:t>23</w:t>
                        </w:r>
                      </w:fldSimple>
                      <w:r w:rsidR="003A3A74">
                        <w:t xml:space="preserve"> - </w:t>
                      </w:r>
                      <w:r w:rsidR="003A3A74" w:rsidRPr="003A3A74">
                        <w:t>Transmitter 2 Manual Selection Logic</w:t>
                      </w:r>
                      <w:bookmarkEnd w:id="112"/>
                    </w:p>
                  </w:txbxContent>
                </v:textbox>
                <w10:wrap type="square"/>
              </v:shape>
            </w:pict>
          </mc:Fallback>
        </mc:AlternateContent>
      </w:r>
      <w:r w:rsidR="00333BE4">
        <w:rPr>
          <w:noProof/>
        </w:rPr>
        <w:drawing>
          <wp:anchor distT="0" distB="0" distL="114300" distR="114300" simplePos="0" relativeHeight="250677248" behindDoc="0" locked="0" layoutInCell="1" allowOverlap="1" wp14:anchorId="2A840F9D" wp14:editId="7A89B56C">
            <wp:simplePos x="0" y="0"/>
            <wp:positionH relativeFrom="margin">
              <wp:align>right</wp:align>
            </wp:positionH>
            <wp:positionV relativeFrom="paragraph">
              <wp:posOffset>0</wp:posOffset>
            </wp:positionV>
            <wp:extent cx="5731510" cy="831850"/>
            <wp:effectExtent l="0" t="0" r="2540" b="6350"/>
            <wp:wrapSquare wrapText="bothSides"/>
            <wp:docPr id="1223393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393261" name=""/>
                    <pic:cNvPicPr/>
                  </pic:nvPicPr>
                  <pic:blipFill>
                    <a:blip r:embed="rId56">
                      <a:extLst>
                        <a:ext uri="{28A0092B-C50C-407E-A947-70E740481C1C}">
                          <a14:useLocalDpi xmlns:a14="http://schemas.microsoft.com/office/drawing/2010/main" val="0"/>
                        </a:ext>
                      </a:extLst>
                    </a:blip>
                    <a:stretch>
                      <a:fillRect/>
                    </a:stretch>
                  </pic:blipFill>
                  <pic:spPr>
                    <a:xfrm>
                      <a:off x="0" y="0"/>
                      <a:ext cx="5731510" cy="831850"/>
                    </a:xfrm>
                    <a:prstGeom prst="rect">
                      <a:avLst/>
                    </a:prstGeom>
                  </pic:spPr>
                </pic:pic>
              </a:graphicData>
            </a:graphic>
          </wp:anchor>
        </w:drawing>
      </w:r>
    </w:p>
    <w:p w14:paraId="253795AE" w14:textId="2AE49366" w:rsidR="0094407E" w:rsidRDefault="00FC1C64" w:rsidP="00FB7CC0">
      <w:pPr>
        <w:spacing w:line="360" w:lineRule="auto"/>
        <w:rPr>
          <w:rStyle w:val="Strong"/>
          <w:b w:val="0"/>
          <w:bCs w:val="0"/>
          <w:szCs w:val="24"/>
        </w:rPr>
      </w:pPr>
      <w:r>
        <w:rPr>
          <w:noProof/>
        </w:rPr>
        <mc:AlternateContent>
          <mc:Choice Requires="wps">
            <w:drawing>
              <wp:anchor distT="0" distB="0" distL="114300" distR="114300" simplePos="0" relativeHeight="252101632" behindDoc="0" locked="0" layoutInCell="1" allowOverlap="1" wp14:anchorId="04447B5D" wp14:editId="65E10B77">
                <wp:simplePos x="0" y="0"/>
                <wp:positionH relativeFrom="column">
                  <wp:posOffset>-2540</wp:posOffset>
                </wp:positionH>
                <wp:positionV relativeFrom="paragraph">
                  <wp:posOffset>2178685</wp:posOffset>
                </wp:positionV>
                <wp:extent cx="5731510" cy="635"/>
                <wp:effectExtent l="0" t="0" r="0" b="0"/>
                <wp:wrapSquare wrapText="bothSides"/>
                <wp:docPr id="106647330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0A84552" w14:textId="5CB5CB4B" w:rsidR="00FC1C64" w:rsidRPr="00C56DDA" w:rsidRDefault="00FC1C64" w:rsidP="00FC1C64">
                            <w:pPr>
                              <w:pStyle w:val="Caption"/>
                              <w:rPr>
                                <w:noProof/>
                                <w:szCs w:val="22"/>
                              </w:rPr>
                            </w:pPr>
                            <w:bookmarkStart w:id="113" w:name="_Toc195787383"/>
                            <w:r>
                              <w:t xml:space="preserve">Figure </w:t>
                            </w:r>
                            <w:fldSimple w:instr=" SEQ Figure \* ARABIC ">
                              <w:r w:rsidR="00AE59EC">
                                <w:rPr>
                                  <w:noProof/>
                                </w:rPr>
                                <w:t>24</w:t>
                              </w:r>
                            </w:fldSimple>
                            <w:r w:rsidR="00FA666E">
                              <w:t xml:space="preserve"> - </w:t>
                            </w:r>
                            <w:r w:rsidR="00FA666E" w:rsidRPr="00FA666E">
                              <w:t>Dual Transmitter Fault Alarm Logic</w:t>
                            </w:r>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447B5D" id="_x0000_s1054" type="#_x0000_t202" style="position:absolute;left:0;text-align:left;margin-left:-.2pt;margin-top:171.55pt;width:451.3pt;height:.05pt;z-index:252101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2kKGgIAAEA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" stroked="f">
                <v:textbox style="mso-fit-shape-to-text:t" inset="0,0,0,0">
                  <w:txbxContent>
                    <w:p w14:paraId="20A84552" w14:textId="5CB5CB4B" w:rsidR="00FC1C64" w:rsidRPr="00C56DDA" w:rsidRDefault="00FC1C64" w:rsidP="00FC1C64">
                      <w:pPr>
                        <w:pStyle w:val="Caption"/>
                        <w:rPr>
                          <w:noProof/>
                          <w:szCs w:val="22"/>
                        </w:rPr>
                      </w:pPr>
                      <w:bookmarkStart w:id="114" w:name="_Toc195787383"/>
                      <w:r>
                        <w:t xml:space="preserve">Figure </w:t>
                      </w:r>
                      <w:fldSimple w:instr=" SEQ Figure \* ARABIC ">
                        <w:r w:rsidR="00AE59EC">
                          <w:rPr>
                            <w:noProof/>
                          </w:rPr>
                          <w:t>24</w:t>
                        </w:r>
                      </w:fldSimple>
                      <w:r w:rsidR="00FA666E">
                        <w:t xml:space="preserve"> - </w:t>
                      </w:r>
                      <w:r w:rsidR="00FA666E" w:rsidRPr="00FA666E">
                        <w:t>Dual Transmitter Fault Alarm Logic</w:t>
                      </w:r>
                      <w:bookmarkEnd w:id="114"/>
                    </w:p>
                  </w:txbxContent>
                </v:textbox>
                <w10:wrap type="square"/>
              </v:shape>
            </w:pict>
          </mc:Fallback>
        </mc:AlternateContent>
      </w:r>
      <w:r w:rsidR="00FB7CC0">
        <w:rPr>
          <w:noProof/>
        </w:rPr>
        <w:drawing>
          <wp:anchor distT="0" distB="0" distL="114300" distR="114300" simplePos="0" relativeHeight="250686464" behindDoc="0" locked="0" layoutInCell="1" allowOverlap="1" wp14:anchorId="11FDF0E7" wp14:editId="1001FC51">
            <wp:simplePos x="0" y="0"/>
            <wp:positionH relativeFrom="margin">
              <wp:align>right</wp:align>
            </wp:positionH>
            <wp:positionV relativeFrom="paragraph">
              <wp:posOffset>1315187</wp:posOffset>
            </wp:positionV>
            <wp:extent cx="5731510" cy="806450"/>
            <wp:effectExtent l="0" t="0" r="2540" b="0"/>
            <wp:wrapSquare wrapText="bothSides"/>
            <wp:docPr id="1067238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238099" name=""/>
                    <pic:cNvPicPr/>
                  </pic:nvPicPr>
                  <pic:blipFill>
                    <a:blip r:embed="rId57">
                      <a:extLst>
                        <a:ext uri="{28A0092B-C50C-407E-A947-70E740481C1C}">
                          <a14:useLocalDpi xmlns:a14="http://schemas.microsoft.com/office/drawing/2010/main" val="0"/>
                        </a:ext>
                      </a:extLst>
                    </a:blip>
                    <a:stretch>
                      <a:fillRect/>
                    </a:stretch>
                  </pic:blipFill>
                  <pic:spPr>
                    <a:xfrm>
                      <a:off x="0" y="0"/>
                      <a:ext cx="5731510" cy="806450"/>
                    </a:xfrm>
                    <a:prstGeom prst="rect">
                      <a:avLst/>
                    </a:prstGeom>
                  </pic:spPr>
                </pic:pic>
              </a:graphicData>
            </a:graphic>
          </wp:anchor>
        </w:drawing>
      </w:r>
      <w:r w:rsidR="006D7939" w:rsidRPr="00D752F0">
        <w:rPr>
          <w:rStyle w:val="Strong"/>
          <w:szCs w:val="24"/>
        </w:rPr>
        <w:t xml:space="preserve">Line 2 </w:t>
      </w:r>
      <w:r w:rsidR="00F019BA">
        <w:rPr>
          <w:rStyle w:val="Strong"/>
          <w:szCs w:val="24"/>
        </w:rPr>
        <w:t>(figure 24)</w:t>
      </w:r>
      <w:r w:rsidR="001116D7" w:rsidRPr="00D752F0">
        <w:rPr>
          <w:rStyle w:val="Strong"/>
          <w:szCs w:val="24"/>
        </w:rPr>
        <w:t>–</w:t>
      </w:r>
      <w:r w:rsidR="006D7939" w:rsidRPr="00D752F0">
        <w:rPr>
          <w:rStyle w:val="Strong"/>
          <w:szCs w:val="24"/>
        </w:rPr>
        <w:t xml:space="preserve"> </w:t>
      </w:r>
      <w:r w:rsidR="00FB7CC0" w:rsidRPr="00FB7CC0">
        <w:rPr>
          <w:szCs w:val="24"/>
        </w:rPr>
        <w:t xml:space="preserve">This rung manages the alarm and reset logic for </w:t>
      </w:r>
      <w:r w:rsidR="00FB7CC0" w:rsidRPr="00C42E4F">
        <w:rPr>
          <w:rStyle w:val="Strong"/>
          <w:b w:val="0"/>
          <w:bCs w:val="0"/>
          <w:szCs w:val="24"/>
        </w:rPr>
        <w:t>dual transmitter faults</w:t>
      </w:r>
      <w:r w:rsidR="00FB7CC0" w:rsidRPr="00FB7CC0">
        <w:rPr>
          <w:szCs w:val="24"/>
        </w:rPr>
        <w:t xml:space="preserve">. If both transmitters (Transmitter 1 and Transmitter 2) have faults, the system triggers an alarm. Additionally, a reset condition is managed from the HMI using </w:t>
      </w:r>
      <w:r w:rsidR="00FB7CC0" w:rsidRPr="00937D67">
        <w:rPr>
          <w:rStyle w:val="HTMLCode"/>
          <w:rFonts w:ascii="Arial" w:eastAsiaTheme="majorEastAsia" w:hAnsi="Arial" w:cs="Arial"/>
          <w:sz w:val="24"/>
          <w:szCs w:val="24"/>
        </w:rPr>
        <w:t>HMI_BothLevelTxFaulted_Reset</w:t>
      </w:r>
      <w:r w:rsidR="00FB7CC0" w:rsidRPr="00937D67">
        <w:rPr>
          <w:rFonts w:cs="Arial"/>
          <w:szCs w:val="24"/>
        </w:rPr>
        <w:t>.</w:t>
      </w:r>
    </w:p>
    <w:p w14:paraId="6C840813" w14:textId="4B2A405A" w:rsidR="0094407E" w:rsidRDefault="0094407E" w:rsidP="007C31F1">
      <w:pPr>
        <w:rPr>
          <w:rStyle w:val="Strong"/>
        </w:rPr>
      </w:pPr>
    </w:p>
    <w:p w14:paraId="3F1141DE" w14:textId="1BC3788A" w:rsidR="0094407E" w:rsidRPr="00FC1C64" w:rsidRDefault="00FC1C64" w:rsidP="00FC1C64">
      <w:pPr>
        <w:spacing w:line="360" w:lineRule="auto"/>
        <w:rPr>
          <w:rStyle w:val="Strong"/>
          <w:b w:val="0"/>
          <w:bCs w:val="0"/>
          <w:szCs w:val="24"/>
        </w:rPr>
      </w:pPr>
      <w:r>
        <w:rPr>
          <w:noProof/>
        </w:rPr>
        <mc:AlternateContent>
          <mc:Choice Requires="wps">
            <w:drawing>
              <wp:anchor distT="0" distB="0" distL="114300" distR="114300" simplePos="0" relativeHeight="252110848" behindDoc="0" locked="0" layoutInCell="1" allowOverlap="1" wp14:anchorId="0CB08FD9" wp14:editId="0581C873">
                <wp:simplePos x="0" y="0"/>
                <wp:positionH relativeFrom="column">
                  <wp:posOffset>-2540</wp:posOffset>
                </wp:positionH>
                <wp:positionV relativeFrom="paragraph">
                  <wp:posOffset>1379220</wp:posOffset>
                </wp:positionV>
                <wp:extent cx="5731510" cy="635"/>
                <wp:effectExtent l="0" t="0" r="0" b="0"/>
                <wp:wrapSquare wrapText="bothSides"/>
                <wp:docPr id="5917168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A93EED7" w14:textId="4B5E2E5D" w:rsidR="00FC1C64" w:rsidRPr="004F06FE" w:rsidRDefault="00FC1C64" w:rsidP="00FC1C64">
                            <w:pPr>
                              <w:pStyle w:val="Caption"/>
                              <w:rPr>
                                <w:noProof/>
                                <w:szCs w:val="22"/>
                              </w:rPr>
                            </w:pPr>
                            <w:bookmarkStart w:id="115" w:name="_Toc195787384"/>
                            <w:r>
                              <w:t xml:space="preserve">Figure </w:t>
                            </w:r>
                            <w:fldSimple w:instr=" SEQ Figure \* ARABIC ">
                              <w:r w:rsidR="00AE59EC">
                                <w:rPr>
                                  <w:noProof/>
                                </w:rPr>
                                <w:t>25</w:t>
                              </w:r>
                            </w:fldSimple>
                            <w:r w:rsidR="00FA666E">
                              <w:t xml:space="preserve"> - </w:t>
                            </w:r>
                            <w:r w:rsidR="00FA666E" w:rsidRPr="00FA666E">
                              <w:t>Dual Transmitter Fault Reset from HMI</w:t>
                            </w:r>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B08FD9" id="_x0000_s1055" type="#_x0000_t202" style="position:absolute;left:0;text-align:left;margin-left:-.2pt;margin-top:108.6pt;width:451.3pt;height:.05pt;z-index:252110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" stroked="f">
                <v:textbox style="mso-fit-shape-to-text:t" inset="0,0,0,0">
                  <w:txbxContent>
                    <w:p w14:paraId="3A93EED7" w14:textId="4B5E2E5D" w:rsidR="00FC1C64" w:rsidRPr="004F06FE" w:rsidRDefault="00FC1C64" w:rsidP="00FC1C64">
                      <w:pPr>
                        <w:pStyle w:val="Caption"/>
                        <w:rPr>
                          <w:noProof/>
                          <w:szCs w:val="22"/>
                        </w:rPr>
                      </w:pPr>
                      <w:bookmarkStart w:id="116" w:name="_Toc195787384"/>
                      <w:r>
                        <w:t xml:space="preserve">Figure </w:t>
                      </w:r>
                      <w:fldSimple w:instr=" SEQ Figure \* ARABIC ">
                        <w:r w:rsidR="00AE59EC">
                          <w:rPr>
                            <w:noProof/>
                          </w:rPr>
                          <w:t>25</w:t>
                        </w:r>
                      </w:fldSimple>
                      <w:r w:rsidR="00FA666E">
                        <w:t xml:space="preserve"> - </w:t>
                      </w:r>
                      <w:r w:rsidR="00FA666E" w:rsidRPr="00FA666E">
                        <w:t>Dual Transmitter Fault Reset from HMI</w:t>
                      </w:r>
                      <w:bookmarkEnd w:id="116"/>
                    </w:p>
                  </w:txbxContent>
                </v:textbox>
                <w10:wrap type="square"/>
              </v:shape>
            </w:pict>
          </mc:Fallback>
        </mc:AlternateContent>
      </w:r>
      <w:r w:rsidR="003C635F">
        <w:rPr>
          <w:noProof/>
        </w:rPr>
        <w:drawing>
          <wp:anchor distT="0" distB="0" distL="114300" distR="114300" simplePos="0" relativeHeight="250695680" behindDoc="0" locked="0" layoutInCell="1" allowOverlap="1" wp14:anchorId="4DB9C02C" wp14:editId="373965E6">
            <wp:simplePos x="0" y="0"/>
            <wp:positionH relativeFrom="margin">
              <wp:align>right</wp:align>
            </wp:positionH>
            <wp:positionV relativeFrom="paragraph">
              <wp:posOffset>993775</wp:posOffset>
            </wp:positionV>
            <wp:extent cx="5731510" cy="328295"/>
            <wp:effectExtent l="0" t="0" r="2540" b="0"/>
            <wp:wrapSquare wrapText="bothSides"/>
            <wp:docPr id="32857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57725" name=""/>
                    <pic:cNvPicPr/>
                  </pic:nvPicPr>
                  <pic:blipFill>
                    <a:blip r:embed="rId58">
                      <a:extLst>
                        <a:ext uri="{28A0092B-C50C-407E-A947-70E740481C1C}">
                          <a14:useLocalDpi xmlns:a14="http://schemas.microsoft.com/office/drawing/2010/main" val="0"/>
                        </a:ext>
                      </a:extLst>
                    </a:blip>
                    <a:stretch>
                      <a:fillRect/>
                    </a:stretch>
                  </pic:blipFill>
                  <pic:spPr>
                    <a:xfrm>
                      <a:off x="0" y="0"/>
                      <a:ext cx="5731510" cy="328295"/>
                    </a:xfrm>
                    <a:prstGeom prst="rect">
                      <a:avLst/>
                    </a:prstGeom>
                  </pic:spPr>
                </pic:pic>
              </a:graphicData>
            </a:graphic>
          </wp:anchor>
        </w:drawing>
      </w:r>
      <w:r w:rsidR="00D752F0" w:rsidRPr="003C635F">
        <w:rPr>
          <w:rStyle w:val="Strong"/>
          <w:szCs w:val="24"/>
        </w:rPr>
        <w:t>Line 3</w:t>
      </w:r>
      <w:r w:rsidR="00F019BA">
        <w:rPr>
          <w:rStyle w:val="Strong"/>
          <w:szCs w:val="24"/>
        </w:rPr>
        <w:t xml:space="preserve"> (figure 25)</w:t>
      </w:r>
      <w:r w:rsidR="00D752F0" w:rsidRPr="003C635F">
        <w:rPr>
          <w:rStyle w:val="Strong"/>
          <w:szCs w:val="24"/>
        </w:rPr>
        <w:t xml:space="preserve"> - </w:t>
      </w:r>
      <w:r w:rsidR="003C635F" w:rsidRPr="003C635F">
        <w:rPr>
          <w:szCs w:val="24"/>
        </w:rPr>
        <w:t xml:space="preserve">This rung further handles </w:t>
      </w:r>
      <w:r w:rsidR="003C635F" w:rsidRPr="00C42E4F">
        <w:rPr>
          <w:rFonts w:eastAsia="Times New Roman"/>
          <w:szCs w:val="24"/>
        </w:rPr>
        <w:t>fault reset</w:t>
      </w:r>
      <w:r w:rsidR="003C635F" w:rsidRPr="003C635F">
        <w:rPr>
          <w:szCs w:val="24"/>
        </w:rPr>
        <w:t xml:space="preserve"> logic, specifically providing the HMI interface for resetting the dual transmitter fault condition. It provides a simple mechanism for operators to manually reset the faulted condition.</w:t>
      </w:r>
    </w:p>
    <w:p w14:paraId="14308F76" w14:textId="4C4AF091" w:rsidR="0094407E" w:rsidRDefault="0094407E" w:rsidP="007C31F1">
      <w:pPr>
        <w:rPr>
          <w:rStyle w:val="Strong"/>
        </w:rPr>
      </w:pPr>
    </w:p>
    <w:p w14:paraId="4038DFD0" w14:textId="792C0D9E" w:rsidR="0094407E" w:rsidRPr="003C635F" w:rsidRDefault="003C635F" w:rsidP="003C635F">
      <w:pPr>
        <w:spacing w:line="360" w:lineRule="auto"/>
        <w:rPr>
          <w:rStyle w:val="Strong"/>
          <w:rFonts w:cs="Arial"/>
          <w:szCs w:val="24"/>
        </w:rPr>
      </w:pPr>
      <w:r w:rsidRPr="003C635F">
        <w:rPr>
          <w:rStyle w:val="Strong"/>
          <w:rFonts w:cs="Arial"/>
          <w:szCs w:val="24"/>
        </w:rPr>
        <w:t xml:space="preserve">Line 4 </w:t>
      </w:r>
      <w:r w:rsidR="00F019BA">
        <w:rPr>
          <w:rStyle w:val="Strong"/>
          <w:rFonts w:cs="Arial"/>
          <w:szCs w:val="24"/>
        </w:rPr>
        <w:t xml:space="preserve">(Figure 26) </w:t>
      </w:r>
      <w:r>
        <w:rPr>
          <w:rStyle w:val="Strong"/>
          <w:rFonts w:cs="Arial"/>
          <w:szCs w:val="24"/>
        </w:rPr>
        <w:t xml:space="preserve">– </w:t>
      </w:r>
      <w:r w:rsidRPr="003C635F">
        <w:rPr>
          <w:rFonts w:cs="Arial"/>
          <w:szCs w:val="24"/>
        </w:rPr>
        <w:t xml:space="preserve">This rung handles the </w:t>
      </w:r>
      <w:r w:rsidRPr="00C42E4F">
        <w:rPr>
          <w:rStyle w:val="Strong"/>
          <w:rFonts w:cs="Arial"/>
          <w:b w:val="0"/>
          <w:bCs w:val="0"/>
          <w:szCs w:val="24"/>
        </w:rPr>
        <w:t>manual swapping of transmitters</w:t>
      </w:r>
      <w:r w:rsidRPr="003C635F">
        <w:rPr>
          <w:rFonts w:cs="Arial"/>
          <w:szCs w:val="24"/>
        </w:rPr>
        <w:t xml:space="preserve"> using </w:t>
      </w:r>
      <w:r w:rsidRPr="003C635F">
        <w:rPr>
          <w:rStyle w:val="HTMLCode"/>
          <w:rFonts w:ascii="Arial" w:eastAsiaTheme="majorEastAsia" w:hAnsi="Arial" w:cs="Arial"/>
          <w:sz w:val="24"/>
          <w:szCs w:val="24"/>
        </w:rPr>
        <w:t>HMI_ManualSwapTransmitters</w:t>
      </w:r>
      <w:r w:rsidRPr="003C635F">
        <w:rPr>
          <w:rFonts w:cs="Arial"/>
          <w:szCs w:val="24"/>
        </w:rPr>
        <w:t>. The operator can manually select between Transmitter 1 and Transmitter 2, regardless of their values or fault conditions.</w:t>
      </w:r>
    </w:p>
    <w:p w14:paraId="0E2D5B2A" w14:textId="77777777" w:rsidR="0094407E" w:rsidRDefault="0094407E" w:rsidP="007C31F1">
      <w:pPr>
        <w:rPr>
          <w:rStyle w:val="Strong"/>
        </w:rPr>
      </w:pPr>
    </w:p>
    <w:p w14:paraId="3D65B61B" w14:textId="655AD939" w:rsidR="003F0A56" w:rsidRDefault="00FC1C64" w:rsidP="007C31F1">
      <w:pPr>
        <w:rPr>
          <w:rStyle w:val="Strong"/>
        </w:rPr>
      </w:pPr>
      <w:r>
        <w:rPr>
          <w:noProof/>
        </w:rPr>
        <w:lastRenderedPageBreak/>
        <mc:AlternateContent>
          <mc:Choice Requires="wps">
            <w:drawing>
              <wp:anchor distT="0" distB="0" distL="114300" distR="114300" simplePos="0" relativeHeight="252120064" behindDoc="0" locked="0" layoutInCell="1" allowOverlap="1" wp14:anchorId="694C4396" wp14:editId="5EF38CB0">
                <wp:simplePos x="0" y="0"/>
                <wp:positionH relativeFrom="column">
                  <wp:posOffset>0</wp:posOffset>
                </wp:positionH>
                <wp:positionV relativeFrom="paragraph">
                  <wp:posOffset>1170305</wp:posOffset>
                </wp:positionV>
                <wp:extent cx="5731510" cy="635"/>
                <wp:effectExtent l="0" t="0" r="0" b="0"/>
                <wp:wrapSquare wrapText="bothSides"/>
                <wp:docPr id="202285858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4E54716" w14:textId="1FE51966" w:rsidR="00FC1C64" w:rsidRPr="002F6D60" w:rsidRDefault="00FC1C64" w:rsidP="00FC1C64">
                            <w:pPr>
                              <w:pStyle w:val="Caption"/>
                              <w:rPr>
                                <w:noProof/>
                                <w:szCs w:val="22"/>
                              </w:rPr>
                            </w:pPr>
                            <w:bookmarkStart w:id="117" w:name="_Toc195787385"/>
                            <w:r>
                              <w:t xml:space="preserve">Figure </w:t>
                            </w:r>
                            <w:fldSimple w:instr=" SEQ Figure \* ARABIC ">
                              <w:r w:rsidR="00AE59EC">
                                <w:rPr>
                                  <w:noProof/>
                                </w:rPr>
                                <w:t>26</w:t>
                              </w:r>
                            </w:fldSimple>
                            <w:r w:rsidR="004A513D">
                              <w:t xml:space="preserve"> - </w:t>
                            </w:r>
                            <w:r w:rsidR="004A513D" w:rsidRPr="004A513D">
                              <w:t>E300 Interface – Relay Ladder Integration</w:t>
                            </w:r>
                            <w:bookmarkEnd w:id="1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4C4396" id="_x0000_s1056" type="#_x0000_t202" style="position:absolute;left:0;text-align:left;margin-left:0;margin-top:92.15pt;width:451.3pt;height:.05pt;z-index:252120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rLUGwIAAEAEAAAOAAAAZHJzL2Uyb0RvYy54bWysU8Fu2zAMvQ/YPwi6L07SpSu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" stroked="f">
                <v:textbox style="mso-fit-shape-to-text:t" inset="0,0,0,0">
                  <w:txbxContent>
                    <w:p w14:paraId="04E54716" w14:textId="1FE51966" w:rsidR="00FC1C64" w:rsidRPr="002F6D60" w:rsidRDefault="00FC1C64" w:rsidP="00FC1C64">
                      <w:pPr>
                        <w:pStyle w:val="Caption"/>
                        <w:rPr>
                          <w:noProof/>
                          <w:szCs w:val="22"/>
                        </w:rPr>
                      </w:pPr>
                      <w:bookmarkStart w:id="118" w:name="_Toc195787385"/>
                      <w:r>
                        <w:t xml:space="preserve">Figure </w:t>
                      </w:r>
                      <w:fldSimple w:instr=" SEQ Figure \* ARABIC ">
                        <w:r w:rsidR="00AE59EC">
                          <w:rPr>
                            <w:noProof/>
                          </w:rPr>
                          <w:t>26</w:t>
                        </w:r>
                      </w:fldSimple>
                      <w:r w:rsidR="004A513D">
                        <w:t xml:space="preserve"> - </w:t>
                      </w:r>
                      <w:r w:rsidR="004A513D" w:rsidRPr="004A513D">
                        <w:t>E300 Interface – Relay Ladder Integration</w:t>
                      </w:r>
                      <w:bookmarkEnd w:id="118"/>
                    </w:p>
                  </w:txbxContent>
                </v:textbox>
                <w10:wrap type="square"/>
              </v:shape>
            </w:pict>
          </mc:Fallback>
        </mc:AlternateContent>
      </w:r>
      <w:r w:rsidR="003F0A56">
        <w:rPr>
          <w:noProof/>
        </w:rPr>
        <w:drawing>
          <wp:anchor distT="0" distB="0" distL="114300" distR="114300" simplePos="0" relativeHeight="250704896" behindDoc="0" locked="0" layoutInCell="1" allowOverlap="1" wp14:anchorId="4F88A251" wp14:editId="3007046B">
            <wp:simplePos x="0" y="0"/>
            <wp:positionH relativeFrom="column">
              <wp:posOffset>0</wp:posOffset>
            </wp:positionH>
            <wp:positionV relativeFrom="paragraph">
              <wp:posOffset>2076</wp:posOffset>
            </wp:positionV>
            <wp:extent cx="5731510" cy="1111250"/>
            <wp:effectExtent l="0" t="0" r="2540" b="0"/>
            <wp:wrapSquare wrapText="bothSides"/>
            <wp:docPr id="1481441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441073" name=""/>
                    <pic:cNvPicPr/>
                  </pic:nvPicPr>
                  <pic:blipFill>
                    <a:blip r:embed="rId59">
                      <a:extLst>
                        <a:ext uri="{28A0092B-C50C-407E-A947-70E740481C1C}">
                          <a14:useLocalDpi xmlns:a14="http://schemas.microsoft.com/office/drawing/2010/main" val="0"/>
                        </a:ext>
                      </a:extLst>
                    </a:blip>
                    <a:stretch>
                      <a:fillRect/>
                    </a:stretch>
                  </pic:blipFill>
                  <pic:spPr>
                    <a:xfrm>
                      <a:off x="0" y="0"/>
                      <a:ext cx="5731510" cy="1111250"/>
                    </a:xfrm>
                    <a:prstGeom prst="rect">
                      <a:avLst/>
                    </a:prstGeom>
                  </pic:spPr>
                </pic:pic>
              </a:graphicData>
            </a:graphic>
          </wp:anchor>
        </w:drawing>
      </w:r>
    </w:p>
    <w:p w14:paraId="73382686" w14:textId="459D1F5D" w:rsidR="00BF4942" w:rsidRPr="00007652" w:rsidRDefault="00A65AB8" w:rsidP="00200C36">
      <w:pPr>
        <w:pStyle w:val="Heading3"/>
        <w:spacing w:line="360" w:lineRule="auto"/>
        <w:rPr>
          <w:rStyle w:val="Strong"/>
          <w:b w:val="0"/>
          <w:bCs w:val="0"/>
          <w:color w:val="1F4E79" w:themeColor="accent5" w:themeShade="80"/>
          <w:sz w:val="28"/>
          <w:szCs w:val="28"/>
        </w:rPr>
      </w:pPr>
      <w:bookmarkStart w:id="119" w:name="_Toc196747365"/>
      <w:r w:rsidRPr="00007652">
        <w:rPr>
          <w:rStyle w:val="Strong"/>
          <w:b w:val="0"/>
          <w:bCs w:val="0"/>
          <w:color w:val="1F4E79" w:themeColor="accent5" w:themeShade="80"/>
          <w:sz w:val="28"/>
          <w:szCs w:val="28"/>
        </w:rPr>
        <w:t xml:space="preserve">4.2.6 </w:t>
      </w:r>
      <w:r w:rsidR="00F33A20" w:rsidRPr="00007652">
        <w:rPr>
          <w:rStyle w:val="Strong"/>
          <w:b w:val="0"/>
          <w:bCs w:val="0"/>
          <w:color w:val="1F4E79" w:themeColor="accent5" w:themeShade="80"/>
          <w:sz w:val="28"/>
          <w:szCs w:val="28"/>
        </w:rPr>
        <w:t>AOI E300 Interface</w:t>
      </w:r>
      <w:bookmarkEnd w:id="119"/>
      <w:r w:rsidR="00F33A20" w:rsidRPr="00007652">
        <w:rPr>
          <w:rStyle w:val="Strong"/>
          <w:b w:val="0"/>
          <w:bCs w:val="0"/>
          <w:color w:val="1F4E79" w:themeColor="accent5" w:themeShade="80"/>
          <w:sz w:val="28"/>
          <w:szCs w:val="28"/>
        </w:rPr>
        <w:t xml:space="preserve"> </w:t>
      </w:r>
    </w:p>
    <w:p w14:paraId="4C7A3FED" w14:textId="3AF1F646" w:rsidR="00F33A20" w:rsidRPr="00200C36" w:rsidRDefault="00333F29" w:rsidP="00200C36">
      <w:pPr>
        <w:spacing w:line="360" w:lineRule="auto"/>
        <w:rPr>
          <w:rStyle w:val="Strong"/>
          <w:b w:val="0"/>
          <w:bCs w:val="0"/>
          <w:szCs w:val="24"/>
        </w:rPr>
      </w:pPr>
      <w:r>
        <w:t>The E300 motor management relay provides key monitoring and control functions for motor applications. The images highlight the integration of this device in both relay ladder logic and function block diagrams within a control system, typically implemented in industrial automation software.</w:t>
      </w:r>
    </w:p>
    <w:p w14:paraId="0D3BADBF" w14:textId="77777777" w:rsidR="00067614" w:rsidRPr="00067614" w:rsidRDefault="00067614" w:rsidP="00067614">
      <w:pPr>
        <w:spacing w:line="360" w:lineRule="auto"/>
        <w:rPr>
          <w:rFonts w:cs="Arial"/>
          <w:szCs w:val="24"/>
        </w:rPr>
      </w:pPr>
      <w:r w:rsidRPr="00067614">
        <w:rPr>
          <w:rStyle w:val="Strong"/>
          <w:rFonts w:cs="Arial"/>
          <w:szCs w:val="24"/>
        </w:rPr>
        <w:t>Relay Ladder Integration:</w:t>
      </w:r>
    </w:p>
    <w:p w14:paraId="45853980" w14:textId="77777777" w:rsidR="00067614" w:rsidRPr="00067614" w:rsidRDefault="00067614" w:rsidP="00067614">
      <w:pPr>
        <w:spacing w:line="360" w:lineRule="auto"/>
        <w:rPr>
          <w:rFonts w:cs="Arial"/>
          <w:szCs w:val="24"/>
        </w:rPr>
      </w:pPr>
      <w:r w:rsidRPr="00067614">
        <w:rPr>
          <w:rFonts w:cs="Arial"/>
          <w:szCs w:val="24"/>
        </w:rPr>
        <w:t>The ladder logic view of the E300_Interface shows a set of parameters related to motor health and performance being interfaced with the relay. These parameters include:</w:t>
      </w:r>
    </w:p>
    <w:p w14:paraId="32F6151C" w14:textId="77777777" w:rsidR="00067614" w:rsidRDefault="00067614" w:rsidP="006045C7">
      <w:pPr>
        <w:pStyle w:val="ListParagraph"/>
        <w:numPr>
          <w:ilvl w:val="0"/>
          <w:numId w:val="13"/>
        </w:numPr>
        <w:spacing w:line="360" w:lineRule="auto"/>
        <w:rPr>
          <w:rFonts w:cs="Arial"/>
          <w:szCs w:val="24"/>
        </w:rPr>
      </w:pPr>
      <w:r w:rsidRPr="00067614">
        <w:rPr>
          <w:rStyle w:val="Strong"/>
          <w:rFonts w:cs="Arial"/>
          <w:szCs w:val="24"/>
        </w:rPr>
        <w:t>FLA_Percentage</w:t>
      </w:r>
      <w:r w:rsidRPr="00067614">
        <w:rPr>
          <w:rFonts w:cs="Arial"/>
          <w:szCs w:val="24"/>
        </w:rPr>
        <w:t>: Full Load Amperes percentage, indicating motor load.</w:t>
      </w:r>
    </w:p>
    <w:p w14:paraId="334A689E" w14:textId="77777777" w:rsidR="00067614" w:rsidRDefault="00067614" w:rsidP="006045C7">
      <w:pPr>
        <w:pStyle w:val="ListParagraph"/>
        <w:numPr>
          <w:ilvl w:val="0"/>
          <w:numId w:val="13"/>
        </w:numPr>
        <w:spacing w:line="360" w:lineRule="auto"/>
        <w:rPr>
          <w:rFonts w:cs="Arial"/>
          <w:szCs w:val="24"/>
        </w:rPr>
      </w:pPr>
      <w:r w:rsidRPr="00067614">
        <w:rPr>
          <w:rStyle w:val="Strong"/>
          <w:rFonts w:cs="Arial"/>
          <w:szCs w:val="24"/>
        </w:rPr>
        <w:t>TCU_Percentage</w:t>
      </w:r>
      <w:r w:rsidRPr="00067614">
        <w:rPr>
          <w:rFonts w:cs="Arial"/>
          <w:szCs w:val="24"/>
        </w:rPr>
        <w:t>: Thermal Capacity Utilization, measuring thermal load on the motor.</w:t>
      </w:r>
    </w:p>
    <w:p w14:paraId="6C9BCEC1" w14:textId="77777777" w:rsidR="00067614" w:rsidRDefault="00067614" w:rsidP="006045C7">
      <w:pPr>
        <w:pStyle w:val="ListParagraph"/>
        <w:numPr>
          <w:ilvl w:val="0"/>
          <w:numId w:val="13"/>
        </w:numPr>
        <w:spacing w:line="360" w:lineRule="auto"/>
        <w:rPr>
          <w:rFonts w:cs="Arial"/>
          <w:szCs w:val="24"/>
        </w:rPr>
      </w:pPr>
      <w:r w:rsidRPr="00067614">
        <w:rPr>
          <w:rStyle w:val="Strong"/>
          <w:rFonts w:cs="Arial"/>
          <w:szCs w:val="24"/>
        </w:rPr>
        <w:t>Current Monitoring</w:t>
      </w:r>
      <w:r w:rsidRPr="00067614">
        <w:rPr>
          <w:rFonts w:cs="Arial"/>
          <w:szCs w:val="24"/>
        </w:rPr>
        <w:t>: L1, L2, and L3 currents.</w:t>
      </w:r>
    </w:p>
    <w:p w14:paraId="75A2520E" w14:textId="77777777" w:rsidR="00067614" w:rsidRDefault="00067614" w:rsidP="006045C7">
      <w:pPr>
        <w:pStyle w:val="ListParagraph"/>
        <w:numPr>
          <w:ilvl w:val="0"/>
          <w:numId w:val="13"/>
        </w:numPr>
        <w:spacing w:line="360" w:lineRule="auto"/>
        <w:rPr>
          <w:rFonts w:cs="Arial"/>
          <w:szCs w:val="24"/>
        </w:rPr>
      </w:pPr>
      <w:r w:rsidRPr="00067614">
        <w:rPr>
          <w:rStyle w:val="Strong"/>
          <w:rFonts w:cs="Arial"/>
          <w:szCs w:val="24"/>
        </w:rPr>
        <w:t>Voltage Monitoring</w:t>
      </w:r>
      <w:r w:rsidRPr="00067614">
        <w:rPr>
          <w:rFonts w:cs="Arial"/>
          <w:szCs w:val="24"/>
        </w:rPr>
        <w:t>: L1-L2, L2-L3, and L3-L1 voltages.</w:t>
      </w:r>
    </w:p>
    <w:p w14:paraId="6BC56D92" w14:textId="355AC0C7" w:rsidR="00067614" w:rsidRPr="00067614" w:rsidRDefault="00067614" w:rsidP="006045C7">
      <w:pPr>
        <w:pStyle w:val="ListParagraph"/>
        <w:numPr>
          <w:ilvl w:val="0"/>
          <w:numId w:val="13"/>
        </w:numPr>
        <w:spacing w:line="360" w:lineRule="auto"/>
        <w:rPr>
          <w:rFonts w:cs="Arial"/>
          <w:szCs w:val="24"/>
        </w:rPr>
      </w:pPr>
      <w:r w:rsidRPr="00067614">
        <w:rPr>
          <w:rStyle w:val="Strong"/>
          <w:rFonts w:cs="Arial"/>
          <w:szCs w:val="24"/>
        </w:rPr>
        <w:t>Power Metrics</w:t>
      </w:r>
      <w:r w:rsidRPr="00067614">
        <w:rPr>
          <w:rFonts w:cs="Arial"/>
          <w:szCs w:val="24"/>
        </w:rPr>
        <w:t>: Real Power, Apparent Power, and Power Factor.</w:t>
      </w:r>
    </w:p>
    <w:p w14:paraId="10097CF1" w14:textId="43852897" w:rsidR="00067614" w:rsidRPr="00067614" w:rsidRDefault="00067614" w:rsidP="00067614">
      <w:pPr>
        <w:spacing w:line="360" w:lineRule="auto"/>
        <w:rPr>
          <w:rFonts w:cs="Arial"/>
          <w:szCs w:val="24"/>
        </w:rPr>
      </w:pPr>
      <w:r w:rsidRPr="00067614">
        <w:rPr>
          <w:rFonts w:cs="Arial"/>
          <w:szCs w:val="24"/>
        </w:rPr>
        <w:t xml:space="preserve">This ladder logic interface appears to enable monitoring of these parameters, although actual data values are not shown in the provided logic, indicated by the </w:t>
      </w:r>
      <w:r w:rsidR="00F019BA" w:rsidRPr="00067614">
        <w:rPr>
          <w:rFonts w:cs="Arial"/>
          <w:szCs w:val="24"/>
        </w:rPr>
        <w:t>placeholder?</w:t>
      </w:r>
      <w:r w:rsidRPr="00067614">
        <w:rPr>
          <w:rFonts w:cs="Arial"/>
          <w:szCs w:val="24"/>
        </w:rPr>
        <w:t xml:space="preserve"> symbols.</w:t>
      </w:r>
    </w:p>
    <w:p w14:paraId="24281391" w14:textId="77777777" w:rsidR="00611BAF" w:rsidRPr="00611BAF" w:rsidRDefault="00611BAF" w:rsidP="00611BAF">
      <w:pPr>
        <w:spacing w:line="360" w:lineRule="auto"/>
        <w:rPr>
          <w:szCs w:val="24"/>
        </w:rPr>
      </w:pPr>
      <w:r w:rsidRPr="00611BAF">
        <w:rPr>
          <w:rStyle w:val="Strong"/>
          <w:rFonts w:cs="Arial"/>
          <w:szCs w:val="24"/>
        </w:rPr>
        <w:t>Function Block Diagram Integration:</w:t>
      </w:r>
    </w:p>
    <w:p w14:paraId="3083676F" w14:textId="6332EFBE" w:rsidR="00611BAF" w:rsidRPr="00611BAF" w:rsidRDefault="00611BAF" w:rsidP="00611BAF">
      <w:pPr>
        <w:spacing w:line="360" w:lineRule="auto"/>
        <w:rPr>
          <w:szCs w:val="24"/>
        </w:rPr>
      </w:pPr>
      <w:r w:rsidRPr="00611BAF">
        <w:rPr>
          <w:szCs w:val="24"/>
        </w:rPr>
        <w:t xml:space="preserve">The function block diagram (FBD) also presents the E300_Interface with similar parameters as the ladder </w:t>
      </w:r>
      <w:r w:rsidR="00F019BA" w:rsidRPr="00611BAF">
        <w:rPr>
          <w:szCs w:val="24"/>
        </w:rPr>
        <w:t>logic but</w:t>
      </w:r>
      <w:r w:rsidRPr="00611BAF">
        <w:rPr>
          <w:szCs w:val="24"/>
        </w:rPr>
        <w:t xml:space="preserve"> formatted in a modular block that integrates the motor relay's input/output points. The diagram allows easier manipulation of the </w:t>
      </w:r>
      <w:r w:rsidRPr="00611BAF">
        <w:rPr>
          <w:szCs w:val="24"/>
        </w:rPr>
        <w:lastRenderedPageBreak/>
        <w:t>motor's data for processing in more complex control schemes. Each output is labeled for clarity and is tied to corresponding outputs:</w:t>
      </w:r>
    </w:p>
    <w:p w14:paraId="37F9EBF5" w14:textId="77777777" w:rsidR="00611BAF" w:rsidRDefault="00611BAF" w:rsidP="006045C7">
      <w:pPr>
        <w:pStyle w:val="ListParagraph"/>
        <w:numPr>
          <w:ilvl w:val="0"/>
          <w:numId w:val="14"/>
        </w:numPr>
        <w:spacing w:line="360" w:lineRule="auto"/>
        <w:rPr>
          <w:szCs w:val="24"/>
        </w:rPr>
      </w:pPr>
      <w:r w:rsidRPr="00611BAF">
        <w:rPr>
          <w:rStyle w:val="Strong"/>
          <w:rFonts w:cs="Arial"/>
          <w:szCs w:val="24"/>
        </w:rPr>
        <w:t>E300</w:t>
      </w:r>
      <w:r w:rsidRPr="00611BAF">
        <w:rPr>
          <w:szCs w:val="24"/>
        </w:rPr>
        <w:t>: Primary relay interface for motor monitoring.</w:t>
      </w:r>
    </w:p>
    <w:p w14:paraId="470CF74D" w14:textId="77777777" w:rsidR="00611BAF" w:rsidRDefault="00611BAF" w:rsidP="006045C7">
      <w:pPr>
        <w:pStyle w:val="ListParagraph"/>
        <w:numPr>
          <w:ilvl w:val="0"/>
          <w:numId w:val="14"/>
        </w:numPr>
        <w:spacing w:line="360" w:lineRule="auto"/>
        <w:rPr>
          <w:szCs w:val="24"/>
        </w:rPr>
      </w:pPr>
      <w:r w:rsidRPr="00611BAF">
        <w:rPr>
          <w:rStyle w:val="Strong"/>
          <w:rFonts w:cs="Arial"/>
          <w:szCs w:val="24"/>
        </w:rPr>
        <w:t>FLA_Percentage, TCU_Percentage, L1_Current, L2_Current, L3_Current</w:t>
      </w:r>
      <w:r w:rsidRPr="00611BAF">
        <w:rPr>
          <w:szCs w:val="24"/>
        </w:rPr>
        <w:t>: Motor operating parameters.</w:t>
      </w:r>
    </w:p>
    <w:p w14:paraId="3722FBD3" w14:textId="77777777" w:rsidR="00611BAF" w:rsidRDefault="00611BAF" w:rsidP="006045C7">
      <w:pPr>
        <w:pStyle w:val="ListParagraph"/>
        <w:numPr>
          <w:ilvl w:val="0"/>
          <w:numId w:val="14"/>
        </w:numPr>
        <w:spacing w:line="360" w:lineRule="auto"/>
        <w:rPr>
          <w:szCs w:val="24"/>
        </w:rPr>
      </w:pPr>
      <w:r w:rsidRPr="00611BAF">
        <w:rPr>
          <w:rStyle w:val="Strong"/>
          <w:rFonts w:cs="Arial"/>
          <w:szCs w:val="24"/>
        </w:rPr>
        <w:t>Voltage readings</w:t>
      </w:r>
      <w:r w:rsidRPr="00611BAF">
        <w:rPr>
          <w:szCs w:val="24"/>
        </w:rPr>
        <w:t>: Phase-to-phase voltage monitoring (L1L2, L2L3, L3L1).</w:t>
      </w:r>
    </w:p>
    <w:p w14:paraId="447CCA93" w14:textId="71A08BE0" w:rsidR="00611BAF" w:rsidRPr="00611BAF" w:rsidRDefault="00611BAF" w:rsidP="006045C7">
      <w:pPr>
        <w:pStyle w:val="ListParagraph"/>
        <w:numPr>
          <w:ilvl w:val="0"/>
          <w:numId w:val="14"/>
        </w:numPr>
        <w:spacing w:line="360" w:lineRule="auto"/>
        <w:rPr>
          <w:szCs w:val="24"/>
        </w:rPr>
      </w:pPr>
      <w:r w:rsidRPr="00611BAF">
        <w:rPr>
          <w:rStyle w:val="Strong"/>
          <w:rFonts w:cs="Arial"/>
          <w:szCs w:val="24"/>
        </w:rPr>
        <w:t>Power Parameters</w:t>
      </w:r>
      <w:r w:rsidRPr="00611BAF">
        <w:rPr>
          <w:szCs w:val="24"/>
        </w:rPr>
        <w:t>: RealPower, ApparentPower, ReactivePower, and PowerFactor.</w:t>
      </w:r>
    </w:p>
    <w:p w14:paraId="7728E7B1" w14:textId="77777777" w:rsidR="00F33A20" w:rsidRDefault="00F33A20" w:rsidP="007C31F1">
      <w:pPr>
        <w:rPr>
          <w:rStyle w:val="Strong"/>
        </w:rPr>
      </w:pPr>
    </w:p>
    <w:p w14:paraId="7127D242" w14:textId="77777777" w:rsidR="00F33A20" w:rsidRDefault="00F33A20" w:rsidP="007C31F1">
      <w:pPr>
        <w:rPr>
          <w:rStyle w:val="Strong"/>
        </w:rPr>
      </w:pPr>
    </w:p>
    <w:p w14:paraId="4434AEEC" w14:textId="07D924F2" w:rsidR="00213D50" w:rsidRDefault="00611BAF" w:rsidP="007C31F1">
      <w:pPr>
        <w:rPr>
          <w:rStyle w:val="Strong"/>
        </w:rPr>
      </w:pPr>
      <w:r>
        <w:rPr>
          <w:noProof/>
        </w:rPr>
        <w:drawing>
          <wp:anchor distT="0" distB="0" distL="114300" distR="114300" simplePos="0" relativeHeight="250734592" behindDoc="0" locked="0" layoutInCell="1" allowOverlap="1" wp14:anchorId="48335E28" wp14:editId="4E7AA50C">
            <wp:simplePos x="0" y="0"/>
            <wp:positionH relativeFrom="margin">
              <wp:align>center</wp:align>
            </wp:positionH>
            <wp:positionV relativeFrom="paragraph">
              <wp:posOffset>0</wp:posOffset>
            </wp:positionV>
            <wp:extent cx="1570990" cy="3927475"/>
            <wp:effectExtent l="0" t="0" r="0" b="0"/>
            <wp:wrapSquare wrapText="bothSides"/>
            <wp:docPr id="1707154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154875" name=""/>
                    <pic:cNvPicPr/>
                  </pic:nvPicPr>
                  <pic:blipFill>
                    <a:blip r:embed="rId60">
                      <a:extLst>
                        <a:ext uri="{28A0092B-C50C-407E-A947-70E740481C1C}">
                          <a14:useLocalDpi xmlns:a14="http://schemas.microsoft.com/office/drawing/2010/main" val="0"/>
                        </a:ext>
                      </a:extLst>
                    </a:blip>
                    <a:stretch>
                      <a:fillRect/>
                    </a:stretch>
                  </pic:blipFill>
                  <pic:spPr>
                    <a:xfrm>
                      <a:off x="0" y="0"/>
                      <a:ext cx="1570990" cy="3927475"/>
                    </a:xfrm>
                    <a:prstGeom prst="rect">
                      <a:avLst/>
                    </a:prstGeom>
                  </pic:spPr>
                </pic:pic>
              </a:graphicData>
            </a:graphic>
            <wp14:sizeRelH relativeFrom="margin">
              <wp14:pctWidth>0</wp14:pctWidth>
            </wp14:sizeRelH>
            <wp14:sizeRelV relativeFrom="margin">
              <wp14:pctHeight>0</wp14:pctHeight>
            </wp14:sizeRelV>
          </wp:anchor>
        </w:drawing>
      </w:r>
    </w:p>
    <w:p w14:paraId="50739F2C" w14:textId="09600636" w:rsidR="00E52B44" w:rsidRDefault="00E52B44" w:rsidP="007C31F1">
      <w:pPr>
        <w:rPr>
          <w:rStyle w:val="Strong"/>
        </w:rPr>
      </w:pPr>
    </w:p>
    <w:p w14:paraId="7B756810" w14:textId="77777777" w:rsidR="00E52B44" w:rsidRDefault="00E52B44" w:rsidP="007C31F1">
      <w:pPr>
        <w:rPr>
          <w:rStyle w:val="Strong"/>
        </w:rPr>
      </w:pPr>
    </w:p>
    <w:p w14:paraId="6BC637F5" w14:textId="77777777" w:rsidR="00E52B44" w:rsidRDefault="00E52B44" w:rsidP="007C31F1">
      <w:pPr>
        <w:rPr>
          <w:rStyle w:val="Strong"/>
        </w:rPr>
      </w:pPr>
    </w:p>
    <w:p w14:paraId="5BFA8808" w14:textId="2964D6BD" w:rsidR="00E52B44" w:rsidRDefault="00E52B44" w:rsidP="007C31F1">
      <w:pPr>
        <w:rPr>
          <w:rStyle w:val="Strong"/>
        </w:rPr>
      </w:pPr>
    </w:p>
    <w:p w14:paraId="2C172A53" w14:textId="77777777" w:rsidR="00E52B44" w:rsidRDefault="00E52B44" w:rsidP="007C31F1">
      <w:pPr>
        <w:rPr>
          <w:rStyle w:val="Strong"/>
        </w:rPr>
      </w:pPr>
    </w:p>
    <w:p w14:paraId="42D4BC29" w14:textId="77777777" w:rsidR="00E52B44" w:rsidRDefault="00E52B44" w:rsidP="007C31F1">
      <w:pPr>
        <w:rPr>
          <w:rStyle w:val="Strong"/>
        </w:rPr>
      </w:pPr>
    </w:p>
    <w:p w14:paraId="0EAAFF11" w14:textId="77777777" w:rsidR="00E52B44" w:rsidRDefault="00E52B44" w:rsidP="007C31F1">
      <w:pPr>
        <w:rPr>
          <w:rStyle w:val="Strong"/>
        </w:rPr>
      </w:pPr>
    </w:p>
    <w:p w14:paraId="37EDA290" w14:textId="77777777" w:rsidR="00E52B44" w:rsidRDefault="00E52B44" w:rsidP="007C31F1">
      <w:pPr>
        <w:rPr>
          <w:rStyle w:val="Strong"/>
        </w:rPr>
      </w:pPr>
    </w:p>
    <w:p w14:paraId="4A6A5999" w14:textId="77777777" w:rsidR="00E52B44" w:rsidRDefault="00E52B44" w:rsidP="007C31F1">
      <w:pPr>
        <w:rPr>
          <w:rStyle w:val="Strong"/>
        </w:rPr>
      </w:pPr>
    </w:p>
    <w:p w14:paraId="21595033" w14:textId="306B047F" w:rsidR="00E52B44" w:rsidRDefault="004A513D" w:rsidP="007C31F1">
      <w:pPr>
        <w:rPr>
          <w:rStyle w:val="Strong"/>
        </w:rPr>
      </w:pPr>
      <w:r>
        <w:rPr>
          <w:noProof/>
        </w:rPr>
        <mc:AlternateContent>
          <mc:Choice Requires="wps">
            <w:drawing>
              <wp:anchor distT="0" distB="0" distL="114300" distR="114300" simplePos="0" relativeHeight="252129280" behindDoc="0" locked="0" layoutInCell="1" allowOverlap="1" wp14:anchorId="3E8ED776" wp14:editId="40691C85">
                <wp:simplePos x="0" y="0"/>
                <wp:positionH relativeFrom="column">
                  <wp:posOffset>1504315</wp:posOffset>
                </wp:positionH>
                <wp:positionV relativeFrom="paragraph">
                  <wp:posOffset>310515</wp:posOffset>
                </wp:positionV>
                <wp:extent cx="3114675" cy="635"/>
                <wp:effectExtent l="0" t="0" r="9525" b="8255"/>
                <wp:wrapSquare wrapText="bothSides"/>
                <wp:docPr id="2069985525" name="Text Box 1"/>
                <wp:cNvGraphicFramePr/>
                <a:graphic xmlns:a="http://schemas.openxmlformats.org/drawingml/2006/main">
                  <a:graphicData uri="http://schemas.microsoft.com/office/word/2010/wordprocessingShape">
                    <wps:wsp>
                      <wps:cNvSpPr txBox="1"/>
                      <wps:spPr>
                        <a:xfrm>
                          <a:off x="0" y="0"/>
                          <a:ext cx="3114675" cy="635"/>
                        </a:xfrm>
                        <a:prstGeom prst="rect">
                          <a:avLst/>
                        </a:prstGeom>
                        <a:solidFill>
                          <a:prstClr val="white"/>
                        </a:solidFill>
                        <a:ln>
                          <a:noFill/>
                        </a:ln>
                      </wps:spPr>
                      <wps:txbx>
                        <w:txbxContent>
                          <w:p w14:paraId="4E1C7395" w14:textId="12E7830F" w:rsidR="00FC1C64" w:rsidRPr="00465DEA" w:rsidRDefault="00FC1C64" w:rsidP="00FC1C64">
                            <w:pPr>
                              <w:pStyle w:val="Caption"/>
                              <w:rPr>
                                <w:noProof/>
                                <w:szCs w:val="22"/>
                              </w:rPr>
                            </w:pPr>
                            <w:bookmarkStart w:id="120" w:name="_Toc195787386"/>
                            <w:r>
                              <w:t xml:space="preserve">Figure </w:t>
                            </w:r>
                            <w:fldSimple w:instr=" SEQ Figure \* ARABIC ">
                              <w:r w:rsidR="00AE59EC">
                                <w:rPr>
                                  <w:noProof/>
                                </w:rPr>
                                <w:t>27</w:t>
                              </w:r>
                            </w:fldSimple>
                            <w:r w:rsidR="004A513D">
                              <w:t xml:space="preserve"> - </w:t>
                            </w:r>
                            <w:r w:rsidR="004A513D" w:rsidRPr="004A513D">
                              <w:t>E300 Interface – Function Block Diagram</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E8ED776" id="_x0000_s1057" type="#_x0000_t202" style="position:absolute;left:0;text-align:left;margin-left:118.45pt;margin-top:24.45pt;width:245.25pt;height:.05pt;z-index:252129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" stroked="f">
                <v:textbox style="mso-fit-shape-to-text:t" inset="0,0,0,0">
                  <w:txbxContent>
                    <w:p w14:paraId="4E1C7395" w14:textId="12E7830F" w:rsidR="00FC1C64" w:rsidRPr="00465DEA" w:rsidRDefault="00FC1C64" w:rsidP="00FC1C64">
                      <w:pPr>
                        <w:pStyle w:val="Caption"/>
                        <w:rPr>
                          <w:noProof/>
                          <w:szCs w:val="22"/>
                        </w:rPr>
                      </w:pPr>
                      <w:bookmarkStart w:id="121" w:name="_Toc195787386"/>
                      <w:r>
                        <w:t xml:space="preserve">Figure </w:t>
                      </w:r>
                      <w:fldSimple w:instr=" SEQ Figure \* ARABIC ">
                        <w:r w:rsidR="00AE59EC">
                          <w:rPr>
                            <w:noProof/>
                          </w:rPr>
                          <w:t>27</w:t>
                        </w:r>
                      </w:fldSimple>
                      <w:r w:rsidR="004A513D">
                        <w:t xml:space="preserve"> - </w:t>
                      </w:r>
                      <w:r w:rsidR="004A513D" w:rsidRPr="004A513D">
                        <w:t>E300 Interface – Function Block Diagram</w:t>
                      </w:r>
                      <w:bookmarkEnd w:id="121"/>
                    </w:p>
                  </w:txbxContent>
                </v:textbox>
                <w10:wrap type="square"/>
              </v:shape>
            </w:pict>
          </mc:Fallback>
        </mc:AlternateContent>
      </w:r>
    </w:p>
    <w:p w14:paraId="467FB6B9" w14:textId="77777777" w:rsidR="00E52B44" w:rsidRDefault="00E52B44" w:rsidP="007C31F1">
      <w:pPr>
        <w:rPr>
          <w:rStyle w:val="Strong"/>
        </w:rPr>
      </w:pPr>
    </w:p>
    <w:p w14:paraId="6DBD59F5" w14:textId="77777777" w:rsidR="00E52B44" w:rsidRDefault="00E52B44" w:rsidP="007C31F1">
      <w:pPr>
        <w:rPr>
          <w:rStyle w:val="Strong"/>
        </w:rPr>
      </w:pPr>
    </w:p>
    <w:p w14:paraId="37946BAD" w14:textId="77777777" w:rsidR="00E52B44" w:rsidRDefault="00E52B44" w:rsidP="007C31F1">
      <w:pPr>
        <w:rPr>
          <w:rStyle w:val="Strong"/>
        </w:rPr>
      </w:pPr>
    </w:p>
    <w:p w14:paraId="436A96A8" w14:textId="77777777" w:rsidR="00E52B44" w:rsidRDefault="00E52B44" w:rsidP="007C31F1">
      <w:pPr>
        <w:rPr>
          <w:rStyle w:val="Strong"/>
        </w:rPr>
      </w:pPr>
    </w:p>
    <w:p w14:paraId="22D57E5A" w14:textId="28902F0D" w:rsidR="009353DB" w:rsidRPr="004213A4" w:rsidRDefault="00F019BA" w:rsidP="004213A4">
      <w:pPr>
        <w:spacing w:line="360" w:lineRule="auto"/>
        <w:rPr>
          <w:rStyle w:val="Strong"/>
          <w:szCs w:val="24"/>
        </w:rPr>
      </w:pPr>
      <w:r>
        <w:rPr>
          <w:szCs w:val="24"/>
        </w:rPr>
        <w:lastRenderedPageBreak/>
        <w:t>Figure 28 below</w:t>
      </w:r>
      <w:r w:rsidR="004213A4" w:rsidRPr="004213A4">
        <w:rPr>
          <w:szCs w:val="24"/>
        </w:rPr>
        <w:t xml:space="preserve"> provides the detailed mapping of the E300_Interface’s data points. Each parameter is listed alongside its corresponding data type (e.g., </w:t>
      </w:r>
      <w:r w:rsidR="004213A4" w:rsidRPr="004213A4">
        <w:rPr>
          <w:rStyle w:val="Strong"/>
          <w:szCs w:val="24"/>
        </w:rPr>
        <w:t>REAL</w:t>
      </w:r>
      <w:r w:rsidR="004213A4" w:rsidRPr="004213A4">
        <w:rPr>
          <w:szCs w:val="24"/>
        </w:rPr>
        <w:t xml:space="preserve"> for numerical values) and its role as either an input or output to the system.</w:t>
      </w:r>
    </w:p>
    <w:p w14:paraId="5045C8B1" w14:textId="77777777" w:rsidR="009353DB" w:rsidRDefault="009353DB" w:rsidP="007C31F1">
      <w:pPr>
        <w:rPr>
          <w:rStyle w:val="Strong"/>
        </w:rPr>
      </w:pPr>
    </w:p>
    <w:p w14:paraId="1337A895" w14:textId="72B1E7AA" w:rsidR="009353DB" w:rsidRDefault="00FC1C64" w:rsidP="007C31F1">
      <w:pPr>
        <w:rPr>
          <w:rStyle w:val="Strong"/>
        </w:rPr>
      </w:pPr>
      <w:r>
        <w:rPr>
          <w:noProof/>
        </w:rPr>
        <mc:AlternateContent>
          <mc:Choice Requires="wps">
            <w:drawing>
              <wp:anchor distT="0" distB="0" distL="114300" distR="114300" simplePos="0" relativeHeight="252138496" behindDoc="0" locked="0" layoutInCell="1" allowOverlap="1" wp14:anchorId="2E1158AC" wp14:editId="1B77F954">
                <wp:simplePos x="0" y="0"/>
                <wp:positionH relativeFrom="column">
                  <wp:posOffset>1389380</wp:posOffset>
                </wp:positionH>
                <wp:positionV relativeFrom="paragraph">
                  <wp:posOffset>3031490</wp:posOffset>
                </wp:positionV>
                <wp:extent cx="2952750" cy="635"/>
                <wp:effectExtent l="0" t="0" r="0" b="0"/>
                <wp:wrapSquare wrapText="bothSides"/>
                <wp:docPr id="960152794" name="Text Box 1"/>
                <wp:cNvGraphicFramePr/>
                <a:graphic xmlns:a="http://schemas.openxmlformats.org/drawingml/2006/main">
                  <a:graphicData uri="http://schemas.microsoft.com/office/word/2010/wordprocessingShape">
                    <wps:wsp>
                      <wps:cNvSpPr txBox="1"/>
                      <wps:spPr>
                        <a:xfrm>
                          <a:off x="0" y="0"/>
                          <a:ext cx="2952750" cy="635"/>
                        </a:xfrm>
                        <a:prstGeom prst="rect">
                          <a:avLst/>
                        </a:prstGeom>
                        <a:solidFill>
                          <a:prstClr val="white"/>
                        </a:solidFill>
                        <a:ln>
                          <a:noFill/>
                        </a:ln>
                      </wps:spPr>
                      <wps:txbx>
                        <w:txbxContent>
                          <w:p w14:paraId="5E7114CA" w14:textId="0446E8A5" w:rsidR="00FC1C64" w:rsidRPr="00EB7CF9" w:rsidRDefault="00FC1C64" w:rsidP="00FC1C64">
                            <w:pPr>
                              <w:pStyle w:val="Caption"/>
                              <w:rPr>
                                <w:noProof/>
                                <w:szCs w:val="22"/>
                              </w:rPr>
                            </w:pPr>
                            <w:bookmarkStart w:id="122" w:name="_Toc195787387"/>
                            <w:r>
                              <w:t xml:space="preserve">Figure </w:t>
                            </w:r>
                            <w:fldSimple w:instr=" SEQ Figure \* ARABIC ">
                              <w:r w:rsidR="00AE59EC">
                                <w:rPr>
                                  <w:noProof/>
                                </w:rPr>
                                <w:t>28</w:t>
                              </w:r>
                            </w:fldSimple>
                            <w:r w:rsidR="008352BC">
                              <w:t xml:space="preserve"> - </w:t>
                            </w:r>
                            <w:r w:rsidR="008352BC" w:rsidRPr="008352BC">
                              <w:t>E300 Interface – Tag mapping</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1158AC" id="_x0000_s1058" type="#_x0000_t202" style="position:absolute;left:0;text-align:left;margin-left:109.4pt;margin-top:238.7pt;width:232.5pt;height:.05pt;z-index:252138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" stroked="f">
                <v:textbox style="mso-fit-shape-to-text:t" inset="0,0,0,0">
                  <w:txbxContent>
                    <w:p w14:paraId="5E7114CA" w14:textId="0446E8A5" w:rsidR="00FC1C64" w:rsidRPr="00EB7CF9" w:rsidRDefault="00FC1C64" w:rsidP="00FC1C64">
                      <w:pPr>
                        <w:pStyle w:val="Caption"/>
                        <w:rPr>
                          <w:noProof/>
                          <w:szCs w:val="22"/>
                        </w:rPr>
                      </w:pPr>
                      <w:bookmarkStart w:id="123" w:name="_Toc195787387"/>
                      <w:r>
                        <w:t xml:space="preserve">Figure </w:t>
                      </w:r>
                      <w:fldSimple w:instr=" SEQ Figure \* ARABIC ">
                        <w:r w:rsidR="00AE59EC">
                          <w:rPr>
                            <w:noProof/>
                          </w:rPr>
                          <w:t>28</w:t>
                        </w:r>
                      </w:fldSimple>
                      <w:r w:rsidR="008352BC">
                        <w:t xml:space="preserve"> - </w:t>
                      </w:r>
                      <w:r w:rsidR="008352BC" w:rsidRPr="008352BC">
                        <w:t>E300 Interface – Tag mapping</w:t>
                      </w:r>
                      <w:bookmarkEnd w:id="123"/>
                    </w:p>
                  </w:txbxContent>
                </v:textbox>
                <w10:wrap type="square"/>
              </v:shape>
            </w:pict>
          </mc:Fallback>
        </mc:AlternateContent>
      </w:r>
      <w:r w:rsidR="00EA3C9F">
        <w:rPr>
          <w:noProof/>
        </w:rPr>
        <w:drawing>
          <wp:anchor distT="0" distB="0" distL="114300" distR="114300" simplePos="0" relativeHeight="250743808" behindDoc="0" locked="0" layoutInCell="1" allowOverlap="1" wp14:anchorId="4D488C84" wp14:editId="521A9D1E">
            <wp:simplePos x="0" y="0"/>
            <wp:positionH relativeFrom="margin">
              <wp:align>center</wp:align>
            </wp:positionH>
            <wp:positionV relativeFrom="paragraph">
              <wp:posOffset>59690</wp:posOffset>
            </wp:positionV>
            <wp:extent cx="2952750" cy="2914650"/>
            <wp:effectExtent l="0" t="0" r="0" b="0"/>
            <wp:wrapSquare wrapText="bothSides"/>
            <wp:docPr id="1309955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955176" name=""/>
                    <pic:cNvPicPr/>
                  </pic:nvPicPr>
                  <pic:blipFill>
                    <a:blip r:embed="rId61">
                      <a:extLst>
                        <a:ext uri="{28A0092B-C50C-407E-A947-70E740481C1C}">
                          <a14:useLocalDpi xmlns:a14="http://schemas.microsoft.com/office/drawing/2010/main" val="0"/>
                        </a:ext>
                      </a:extLst>
                    </a:blip>
                    <a:stretch>
                      <a:fillRect/>
                    </a:stretch>
                  </pic:blipFill>
                  <pic:spPr>
                    <a:xfrm>
                      <a:off x="0" y="0"/>
                      <a:ext cx="2952750" cy="2914650"/>
                    </a:xfrm>
                    <a:prstGeom prst="rect">
                      <a:avLst/>
                    </a:prstGeom>
                  </pic:spPr>
                </pic:pic>
              </a:graphicData>
            </a:graphic>
          </wp:anchor>
        </w:drawing>
      </w:r>
    </w:p>
    <w:p w14:paraId="3082B4E5" w14:textId="76EF3A60" w:rsidR="009353DB" w:rsidRDefault="009353DB" w:rsidP="007C31F1">
      <w:pPr>
        <w:rPr>
          <w:rStyle w:val="Strong"/>
        </w:rPr>
      </w:pPr>
    </w:p>
    <w:p w14:paraId="5AD71171" w14:textId="77777777" w:rsidR="009353DB" w:rsidRDefault="009353DB" w:rsidP="007C31F1">
      <w:pPr>
        <w:rPr>
          <w:rStyle w:val="Strong"/>
        </w:rPr>
      </w:pPr>
    </w:p>
    <w:p w14:paraId="2CD19E34" w14:textId="77777777" w:rsidR="009353DB" w:rsidRDefault="009353DB" w:rsidP="007C31F1">
      <w:pPr>
        <w:rPr>
          <w:rStyle w:val="Strong"/>
        </w:rPr>
      </w:pPr>
    </w:p>
    <w:p w14:paraId="563B1178" w14:textId="01B99354" w:rsidR="00213D50" w:rsidRPr="00186FD6" w:rsidRDefault="00BA6D9F" w:rsidP="00186FD6">
      <w:pPr>
        <w:spacing w:line="360" w:lineRule="auto"/>
        <w:rPr>
          <w:rStyle w:val="Strong"/>
          <w:szCs w:val="24"/>
        </w:rPr>
      </w:pPr>
      <w:r>
        <w:rPr>
          <w:noProof/>
        </w:rPr>
        <w:lastRenderedPageBreak/>
        <mc:AlternateContent>
          <mc:Choice Requires="wps">
            <w:drawing>
              <wp:anchor distT="0" distB="0" distL="114300" distR="114300" simplePos="0" relativeHeight="252151808" behindDoc="0" locked="0" layoutInCell="1" allowOverlap="1" wp14:anchorId="19CFEFF7" wp14:editId="7F170C6A">
                <wp:simplePos x="0" y="0"/>
                <wp:positionH relativeFrom="margin">
                  <wp:posOffset>-53963</wp:posOffset>
                </wp:positionH>
                <wp:positionV relativeFrom="paragraph">
                  <wp:posOffset>8547819</wp:posOffset>
                </wp:positionV>
                <wp:extent cx="5731510" cy="217170"/>
                <wp:effectExtent l="0" t="0" r="2540" b="0"/>
                <wp:wrapSquare wrapText="bothSides"/>
                <wp:docPr id="734499315" name="Text Box 1"/>
                <wp:cNvGraphicFramePr/>
                <a:graphic xmlns:a="http://schemas.openxmlformats.org/drawingml/2006/main">
                  <a:graphicData uri="http://schemas.microsoft.com/office/word/2010/wordprocessingShape">
                    <wps:wsp>
                      <wps:cNvSpPr txBox="1"/>
                      <wps:spPr>
                        <a:xfrm>
                          <a:off x="0" y="0"/>
                          <a:ext cx="5731510" cy="217170"/>
                        </a:xfrm>
                        <a:prstGeom prst="rect">
                          <a:avLst/>
                        </a:prstGeom>
                        <a:solidFill>
                          <a:prstClr val="white"/>
                        </a:solidFill>
                        <a:ln>
                          <a:noFill/>
                        </a:ln>
                      </wps:spPr>
                      <wps:txbx>
                        <w:txbxContent>
                          <w:p w14:paraId="38C7E8CE" w14:textId="0B6CB2E5" w:rsidR="00FC1C64" w:rsidRPr="008F169B" w:rsidRDefault="00FC1C64" w:rsidP="00FC1C64">
                            <w:pPr>
                              <w:pStyle w:val="Caption"/>
                              <w:rPr>
                                <w:noProof/>
                              </w:rPr>
                            </w:pPr>
                            <w:bookmarkStart w:id="124" w:name="_Toc195787388"/>
                            <w:r>
                              <w:t xml:space="preserve">Figure </w:t>
                            </w:r>
                            <w:fldSimple w:instr=" SEQ Figure \* ARABIC ">
                              <w:r w:rsidR="00AE59EC">
                                <w:rPr>
                                  <w:noProof/>
                                </w:rPr>
                                <w:t>29</w:t>
                              </w:r>
                            </w:fldSimple>
                            <w:r w:rsidR="008352BC">
                              <w:t xml:space="preserve"> - </w:t>
                            </w:r>
                            <w:r w:rsidR="008352BC" w:rsidRPr="008352BC">
                              <w:t>E300 Scaling ladder logic</w:t>
                            </w:r>
                            <w:bookmarkEnd w:id="1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CFEFF7" id="_x0000_s1059" type="#_x0000_t202" style="position:absolute;left:0;text-align:left;margin-left:-4.25pt;margin-top:673.05pt;width:451.3pt;height:17.1pt;z-index:2521518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" stroked="f">
                <v:textbox inset="0,0,0,0">
                  <w:txbxContent>
                    <w:p w14:paraId="38C7E8CE" w14:textId="0B6CB2E5" w:rsidR="00FC1C64" w:rsidRPr="008F169B" w:rsidRDefault="00FC1C64" w:rsidP="00FC1C64">
                      <w:pPr>
                        <w:pStyle w:val="Caption"/>
                        <w:rPr>
                          <w:noProof/>
                        </w:rPr>
                      </w:pPr>
                      <w:bookmarkStart w:id="125" w:name="_Toc195787388"/>
                      <w:r>
                        <w:t xml:space="preserve">Figure </w:t>
                      </w:r>
                      <w:fldSimple w:instr=" SEQ Figure \* ARABIC ">
                        <w:r w:rsidR="00AE59EC">
                          <w:rPr>
                            <w:noProof/>
                          </w:rPr>
                          <w:t>29</w:t>
                        </w:r>
                      </w:fldSimple>
                      <w:r w:rsidR="008352BC">
                        <w:t xml:space="preserve"> - </w:t>
                      </w:r>
                      <w:r w:rsidR="008352BC" w:rsidRPr="008352BC">
                        <w:t>E300 Scaling ladder logic</w:t>
                      </w:r>
                      <w:bookmarkEnd w:id="125"/>
                    </w:p>
                  </w:txbxContent>
                </v:textbox>
                <w10:wrap type="square" anchorx="margin"/>
              </v:shape>
            </w:pict>
          </mc:Fallback>
        </mc:AlternateContent>
      </w:r>
      <w:r w:rsidR="00213D50" w:rsidRPr="00186FD6">
        <w:rPr>
          <w:noProof/>
          <w:szCs w:val="24"/>
        </w:rPr>
        <w:drawing>
          <wp:anchor distT="0" distB="0" distL="114300" distR="114300" simplePos="0" relativeHeight="250715136" behindDoc="0" locked="0" layoutInCell="1" allowOverlap="1" wp14:anchorId="3893A2F4" wp14:editId="18414AE0">
            <wp:simplePos x="0" y="0"/>
            <wp:positionH relativeFrom="margin">
              <wp:align>left</wp:align>
            </wp:positionH>
            <wp:positionV relativeFrom="paragraph">
              <wp:posOffset>1415451</wp:posOffset>
            </wp:positionV>
            <wp:extent cx="5731510" cy="7178675"/>
            <wp:effectExtent l="0" t="0" r="2540" b="3175"/>
            <wp:wrapSquare wrapText="bothSides"/>
            <wp:docPr id="703776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776111" name=""/>
                    <pic:cNvPicPr/>
                  </pic:nvPicPr>
                  <pic:blipFill>
                    <a:blip r:embed="rId62">
                      <a:extLst>
                        <a:ext uri="{28A0092B-C50C-407E-A947-70E740481C1C}">
                          <a14:useLocalDpi xmlns:a14="http://schemas.microsoft.com/office/drawing/2010/main" val="0"/>
                        </a:ext>
                      </a:extLst>
                    </a:blip>
                    <a:stretch>
                      <a:fillRect/>
                    </a:stretch>
                  </pic:blipFill>
                  <pic:spPr>
                    <a:xfrm>
                      <a:off x="0" y="0"/>
                      <a:ext cx="5731510" cy="7178675"/>
                    </a:xfrm>
                    <a:prstGeom prst="rect">
                      <a:avLst/>
                    </a:prstGeom>
                  </pic:spPr>
                </pic:pic>
              </a:graphicData>
            </a:graphic>
          </wp:anchor>
        </w:drawing>
      </w:r>
      <w:r w:rsidR="00186FD6" w:rsidRPr="00186FD6">
        <w:rPr>
          <w:szCs w:val="24"/>
        </w:rPr>
        <w:t xml:space="preserve">This ladder logic </w:t>
      </w:r>
      <w:r w:rsidR="00F019BA">
        <w:rPr>
          <w:szCs w:val="24"/>
        </w:rPr>
        <w:t>(figure</w:t>
      </w:r>
      <w:r>
        <w:rPr>
          <w:szCs w:val="24"/>
        </w:rPr>
        <w:t xml:space="preserve"> 29</w:t>
      </w:r>
      <w:r w:rsidR="00F019BA">
        <w:rPr>
          <w:szCs w:val="24"/>
        </w:rPr>
        <w:t xml:space="preserve"> </w:t>
      </w:r>
      <w:r w:rsidR="00186FD6" w:rsidRPr="00186FD6">
        <w:rPr>
          <w:szCs w:val="24"/>
        </w:rPr>
        <w:t xml:space="preserve">shows how the values from the E300 relay (such as FLA percentage, currents, voltages, and power metrics) are processed through </w:t>
      </w:r>
      <w:r w:rsidR="00186FD6" w:rsidRPr="00186FD6">
        <w:rPr>
          <w:rStyle w:val="Strong"/>
          <w:b w:val="0"/>
          <w:bCs w:val="0"/>
          <w:szCs w:val="24"/>
        </w:rPr>
        <w:t>SCL (Scaling) blocks</w:t>
      </w:r>
      <w:r w:rsidR="00186FD6" w:rsidRPr="00186FD6">
        <w:rPr>
          <w:szCs w:val="24"/>
        </w:rPr>
        <w:t xml:space="preserve"> before being output as engineering values. Scaling ensures the raw data from the E300 relay is converted into usable units that match the control system’s needs.</w:t>
      </w:r>
    </w:p>
    <w:p w14:paraId="595EB12B" w14:textId="75D2B99B" w:rsidR="0059385B" w:rsidRPr="00316D38" w:rsidRDefault="00BA6D9F" w:rsidP="00316D38">
      <w:pPr>
        <w:spacing w:line="360" w:lineRule="auto"/>
        <w:rPr>
          <w:rStyle w:val="Strong"/>
          <w:b w:val="0"/>
          <w:bCs w:val="0"/>
        </w:rPr>
      </w:pPr>
      <w:r>
        <w:rPr>
          <w:rStyle w:val="Strong"/>
          <w:b w:val="0"/>
          <w:bCs w:val="0"/>
        </w:rPr>
        <w:lastRenderedPageBreak/>
        <w:t>Figure 30</w:t>
      </w:r>
      <w:r w:rsidR="000F4056" w:rsidRPr="00316D38">
        <w:rPr>
          <w:rStyle w:val="Strong"/>
          <w:b w:val="0"/>
          <w:bCs w:val="0"/>
        </w:rPr>
        <w:t xml:space="preserve"> below </w:t>
      </w:r>
      <w:r w:rsidR="003D1297" w:rsidRPr="00316D38">
        <w:rPr>
          <w:rStyle w:val="Strong"/>
          <w:b w:val="0"/>
          <w:bCs w:val="0"/>
        </w:rPr>
        <w:t xml:space="preserve">shows ladder logic specifically for voltage monitoring. The voltages between </w:t>
      </w:r>
      <w:r w:rsidR="00747D8D" w:rsidRPr="00316D38">
        <w:rPr>
          <w:rStyle w:val="Strong"/>
          <w:b w:val="0"/>
          <w:bCs w:val="0"/>
        </w:rPr>
        <w:t>L1L2, L2L3 and L3L1</w:t>
      </w:r>
      <w:r w:rsidR="0059385B" w:rsidRPr="00316D38">
        <w:rPr>
          <w:rStyle w:val="Strong"/>
          <w:b w:val="0"/>
          <w:bCs w:val="0"/>
        </w:rPr>
        <w:t xml:space="preserve"> are input into the scaling blocks before being output as values. </w:t>
      </w:r>
    </w:p>
    <w:p w14:paraId="1D21C828" w14:textId="6B888C88" w:rsidR="00213D50" w:rsidRDefault="00213D50" w:rsidP="007C31F1">
      <w:pPr>
        <w:rPr>
          <w:rStyle w:val="Strong"/>
        </w:rPr>
      </w:pPr>
    </w:p>
    <w:p w14:paraId="419F774F" w14:textId="0D83864F" w:rsidR="00213D50" w:rsidRDefault="00FC1C64" w:rsidP="007C31F1">
      <w:pPr>
        <w:rPr>
          <w:rStyle w:val="Strong"/>
        </w:rPr>
      </w:pPr>
      <w:r>
        <w:rPr>
          <w:noProof/>
        </w:rPr>
        <mc:AlternateContent>
          <mc:Choice Requires="wps">
            <w:drawing>
              <wp:anchor distT="0" distB="0" distL="114300" distR="114300" simplePos="0" relativeHeight="252162048" behindDoc="0" locked="0" layoutInCell="1" allowOverlap="1" wp14:anchorId="21EBDFFE" wp14:editId="211752BD">
                <wp:simplePos x="0" y="0"/>
                <wp:positionH relativeFrom="column">
                  <wp:posOffset>494030</wp:posOffset>
                </wp:positionH>
                <wp:positionV relativeFrom="paragraph">
                  <wp:posOffset>2888615</wp:posOffset>
                </wp:positionV>
                <wp:extent cx="4733925" cy="635"/>
                <wp:effectExtent l="0" t="0" r="0" b="0"/>
                <wp:wrapSquare wrapText="bothSides"/>
                <wp:docPr id="2025912904" name="Text Box 1"/>
                <wp:cNvGraphicFramePr/>
                <a:graphic xmlns:a="http://schemas.openxmlformats.org/drawingml/2006/main">
                  <a:graphicData uri="http://schemas.microsoft.com/office/word/2010/wordprocessingShape">
                    <wps:wsp>
                      <wps:cNvSpPr txBox="1"/>
                      <wps:spPr>
                        <a:xfrm>
                          <a:off x="0" y="0"/>
                          <a:ext cx="4733925" cy="635"/>
                        </a:xfrm>
                        <a:prstGeom prst="rect">
                          <a:avLst/>
                        </a:prstGeom>
                        <a:solidFill>
                          <a:prstClr val="white"/>
                        </a:solidFill>
                        <a:ln>
                          <a:noFill/>
                        </a:ln>
                      </wps:spPr>
                      <wps:txbx>
                        <w:txbxContent>
                          <w:p w14:paraId="299C4E78" w14:textId="50642CDE" w:rsidR="00FC1C64" w:rsidRPr="00E332B0" w:rsidRDefault="00FC1C64" w:rsidP="00FC1C64">
                            <w:pPr>
                              <w:pStyle w:val="Caption"/>
                              <w:rPr>
                                <w:noProof/>
                                <w:szCs w:val="22"/>
                              </w:rPr>
                            </w:pPr>
                            <w:bookmarkStart w:id="126" w:name="_Toc195787389"/>
                            <w:r>
                              <w:t xml:space="preserve">Figure </w:t>
                            </w:r>
                            <w:fldSimple w:instr=" SEQ Figure \* ARABIC ">
                              <w:r w:rsidR="00AE59EC">
                                <w:rPr>
                                  <w:noProof/>
                                </w:rPr>
                                <w:t>30</w:t>
                              </w:r>
                            </w:fldSimple>
                            <w:r w:rsidR="008352BC">
                              <w:t xml:space="preserve"> - </w:t>
                            </w:r>
                            <w:r w:rsidR="008352BC" w:rsidRPr="008352BC">
                              <w:t>E300 Voltage monitoring logic</w:t>
                            </w:r>
                            <w:bookmarkEnd w:id="1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EBDFFE" id="_x0000_s1060" type="#_x0000_t202" style="position:absolute;left:0;text-align:left;margin-left:38.9pt;margin-top:227.45pt;width:372.75pt;height:.05pt;z-index:252162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" stroked="f">
                <v:textbox style="mso-fit-shape-to-text:t" inset="0,0,0,0">
                  <w:txbxContent>
                    <w:p w14:paraId="299C4E78" w14:textId="50642CDE" w:rsidR="00FC1C64" w:rsidRPr="00E332B0" w:rsidRDefault="00FC1C64" w:rsidP="00FC1C64">
                      <w:pPr>
                        <w:pStyle w:val="Caption"/>
                        <w:rPr>
                          <w:noProof/>
                          <w:szCs w:val="22"/>
                        </w:rPr>
                      </w:pPr>
                      <w:bookmarkStart w:id="127" w:name="_Toc195787389"/>
                      <w:r>
                        <w:t xml:space="preserve">Figure </w:t>
                      </w:r>
                      <w:fldSimple w:instr=" SEQ Figure \* ARABIC ">
                        <w:r w:rsidR="00AE59EC">
                          <w:rPr>
                            <w:noProof/>
                          </w:rPr>
                          <w:t>30</w:t>
                        </w:r>
                      </w:fldSimple>
                      <w:r w:rsidR="008352BC">
                        <w:t xml:space="preserve"> - </w:t>
                      </w:r>
                      <w:r w:rsidR="008352BC" w:rsidRPr="008352BC">
                        <w:t>E300 Voltage monitoring logic</w:t>
                      </w:r>
                      <w:bookmarkEnd w:id="127"/>
                    </w:p>
                  </w:txbxContent>
                </v:textbox>
                <w10:wrap type="square"/>
              </v:shape>
            </w:pict>
          </mc:Fallback>
        </mc:AlternateContent>
      </w:r>
      <w:r w:rsidR="00316D38">
        <w:rPr>
          <w:noProof/>
        </w:rPr>
        <w:drawing>
          <wp:anchor distT="0" distB="0" distL="114300" distR="114300" simplePos="0" relativeHeight="250725376" behindDoc="0" locked="0" layoutInCell="1" allowOverlap="1" wp14:anchorId="55012796" wp14:editId="1BE22A3A">
            <wp:simplePos x="0" y="0"/>
            <wp:positionH relativeFrom="margin">
              <wp:align>center</wp:align>
            </wp:positionH>
            <wp:positionV relativeFrom="paragraph">
              <wp:posOffset>12065</wp:posOffset>
            </wp:positionV>
            <wp:extent cx="4733925" cy="2819400"/>
            <wp:effectExtent l="0" t="0" r="9525" b="0"/>
            <wp:wrapSquare wrapText="bothSides"/>
            <wp:docPr id="882731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731385" name=""/>
                    <pic:cNvPicPr/>
                  </pic:nvPicPr>
                  <pic:blipFill>
                    <a:blip r:embed="rId63">
                      <a:extLst>
                        <a:ext uri="{28A0092B-C50C-407E-A947-70E740481C1C}">
                          <a14:useLocalDpi xmlns:a14="http://schemas.microsoft.com/office/drawing/2010/main" val="0"/>
                        </a:ext>
                      </a:extLst>
                    </a:blip>
                    <a:stretch>
                      <a:fillRect/>
                    </a:stretch>
                  </pic:blipFill>
                  <pic:spPr>
                    <a:xfrm>
                      <a:off x="0" y="0"/>
                      <a:ext cx="4733925" cy="2819400"/>
                    </a:xfrm>
                    <a:prstGeom prst="rect">
                      <a:avLst/>
                    </a:prstGeom>
                  </pic:spPr>
                </pic:pic>
              </a:graphicData>
            </a:graphic>
          </wp:anchor>
        </w:drawing>
      </w:r>
    </w:p>
    <w:p w14:paraId="282354FA" w14:textId="535CEE77" w:rsidR="00213D50" w:rsidRDefault="00213D50" w:rsidP="007C31F1">
      <w:pPr>
        <w:rPr>
          <w:rStyle w:val="Strong"/>
        </w:rPr>
      </w:pPr>
    </w:p>
    <w:p w14:paraId="380B74B5" w14:textId="78B9DB41" w:rsidR="00213D50" w:rsidRDefault="00213D50" w:rsidP="007C31F1">
      <w:pPr>
        <w:rPr>
          <w:rStyle w:val="Strong"/>
        </w:rPr>
      </w:pPr>
    </w:p>
    <w:p w14:paraId="674738A6" w14:textId="2FA658A3" w:rsidR="00213D50" w:rsidRDefault="00213D50" w:rsidP="007C31F1">
      <w:pPr>
        <w:rPr>
          <w:rStyle w:val="Strong"/>
        </w:rPr>
      </w:pPr>
    </w:p>
    <w:p w14:paraId="09CA6BE3" w14:textId="77777777" w:rsidR="00213D50" w:rsidRDefault="00213D50" w:rsidP="007C31F1">
      <w:pPr>
        <w:rPr>
          <w:rStyle w:val="Strong"/>
        </w:rPr>
      </w:pPr>
    </w:p>
    <w:p w14:paraId="5F09FB30" w14:textId="58A18AC5" w:rsidR="00213D50" w:rsidRDefault="00213D50" w:rsidP="007C31F1">
      <w:pPr>
        <w:rPr>
          <w:rStyle w:val="Strong"/>
        </w:rPr>
      </w:pPr>
    </w:p>
    <w:p w14:paraId="308AA069" w14:textId="77777777" w:rsidR="00213D50" w:rsidRDefault="00213D50" w:rsidP="007C31F1">
      <w:pPr>
        <w:rPr>
          <w:rStyle w:val="Strong"/>
        </w:rPr>
      </w:pPr>
    </w:p>
    <w:p w14:paraId="0CF92203" w14:textId="46B998F8" w:rsidR="00213D50" w:rsidRDefault="00213D50" w:rsidP="007C31F1">
      <w:pPr>
        <w:rPr>
          <w:rStyle w:val="Strong"/>
        </w:rPr>
      </w:pPr>
    </w:p>
    <w:p w14:paraId="31500E3C" w14:textId="294D1A80" w:rsidR="00F33A20" w:rsidRPr="00007652" w:rsidRDefault="00A65AB8" w:rsidP="00F336F1">
      <w:pPr>
        <w:pStyle w:val="Heading3"/>
        <w:spacing w:line="360" w:lineRule="auto"/>
        <w:rPr>
          <w:rStyle w:val="Strong"/>
          <w:b w:val="0"/>
          <w:bCs w:val="0"/>
          <w:color w:val="1F4E79" w:themeColor="accent5" w:themeShade="80"/>
          <w:sz w:val="28"/>
          <w:szCs w:val="28"/>
        </w:rPr>
      </w:pPr>
      <w:bookmarkStart w:id="128" w:name="_Toc196747366"/>
      <w:r w:rsidRPr="00007652">
        <w:rPr>
          <w:rStyle w:val="Strong"/>
          <w:b w:val="0"/>
          <w:bCs w:val="0"/>
          <w:color w:val="1F4E79" w:themeColor="accent5" w:themeShade="80"/>
          <w:sz w:val="28"/>
          <w:szCs w:val="28"/>
        </w:rPr>
        <w:lastRenderedPageBreak/>
        <w:t xml:space="preserve">4.2.7 </w:t>
      </w:r>
      <w:r w:rsidR="00F33A20" w:rsidRPr="00007652">
        <w:rPr>
          <w:rStyle w:val="Strong"/>
          <w:b w:val="0"/>
          <w:bCs w:val="0"/>
          <w:color w:val="1F4E79" w:themeColor="accent5" w:themeShade="80"/>
          <w:sz w:val="28"/>
          <w:szCs w:val="28"/>
        </w:rPr>
        <w:t>AOI Pump Manager</w:t>
      </w:r>
      <w:bookmarkEnd w:id="128"/>
    </w:p>
    <w:p w14:paraId="23BC305F" w14:textId="558B4218" w:rsidR="00BF4942" w:rsidRPr="00F336F1" w:rsidRDefault="00FC1C64" w:rsidP="00F336F1">
      <w:pPr>
        <w:spacing w:line="360" w:lineRule="auto"/>
        <w:rPr>
          <w:rStyle w:val="Strong"/>
          <w:b w:val="0"/>
          <w:bCs w:val="0"/>
          <w:szCs w:val="24"/>
        </w:rPr>
      </w:pPr>
      <w:r>
        <w:rPr>
          <w:noProof/>
        </w:rPr>
        <mc:AlternateContent>
          <mc:Choice Requires="wps">
            <w:drawing>
              <wp:anchor distT="0" distB="0" distL="114300" distR="114300" simplePos="0" relativeHeight="252171264" behindDoc="0" locked="0" layoutInCell="1" allowOverlap="1" wp14:anchorId="7AFBAE9B" wp14:editId="16CDDE60">
                <wp:simplePos x="0" y="0"/>
                <wp:positionH relativeFrom="column">
                  <wp:posOffset>0</wp:posOffset>
                </wp:positionH>
                <wp:positionV relativeFrom="paragraph">
                  <wp:posOffset>7442200</wp:posOffset>
                </wp:positionV>
                <wp:extent cx="5715000" cy="635"/>
                <wp:effectExtent l="0" t="0" r="0" b="0"/>
                <wp:wrapSquare wrapText="bothSides"/>
                <wp:docPr id="441009175" name="Text Box 1"/>
                <wp:cNvGraphicFramePr/>
                <a:graphic xmlns:a="http://schemas.openxmlformats.org/drawingml/2006/main">
                  <a:graphicData uri="http://schemas.microsoft.com/office/word/2010/wordprocessingShape">
                    <wps:wsp>
                      <wps:cNvSpPr txBox="1"/>
                      <wps:spPr>
                        <a:xfrm>
                          <a:off x="0" y="0"/>
                          <a:ext cx="5715000" cy="635"/>
                        </a:xfrm>
                        <a:prstGeom prst="rect">
                          <a:avLst/>
                        </a:prstGeom>
                        <a:solidFill>
                          <a:prstClr val="white"/>
                        </a:solidFill>
                        <a:ln>
                          <a:noFill/>
                        </a:ln>
                      </wps:spPr>
                      <wps:txbx>
                        <w:txbxContent>
                          <w:p w14:paraId="0AFE248A" w14:textId="505C87A7" w:rsidR="00FC1C64" w:rsidRPr="00E14140" w:rsidRDefault="00FC1C64" w:rsidP="00FC1C64">
                            <w:pPr>
                              <w:pStyle w:val="Caption"/>
                              <w:rPr>
                                <w:noProof/>
                                <w:szCs w:val="22"/>
                              </w:rPr>
                            </w:pPr>
                            <w:bookmarkStart w:id="129" w:name="_Toc195787390"/>
                            <w:r>
                              <w:t xml:space="preserve">Figure </w:t>
                            </w:r>
                            <w:fldSimple w:instr=" SEQ Figure \* ARABIC ">
                              <w:r w:rsidR="00AE59EC">
                                <w:rPr>
                                  <w:noProof/>
                                </w:rPr>
                                <w:t>31</w:t>
                              </w:r>
                            </w:fldSimple>
                            <w:r w:rsidR="008352BC">
                              <w:t xml:space="preserve"> - </w:t>
                            </w:r>
                            <w:r w:rsidR="008352BC" w:rsidRPr="008352BC">
                              <w:t>AOI Pump Manager – Relay Ladder Diagram</w:t>
                            </w:r>
                            <w:bookmarkEnd w:id="1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FBAE9B" id="_x0000_s1061" type="#_x0000_t202" style="position:absolute;left:0;text-align:left;margin-left:0;margin-top:586pt;width:450pt;height:.05pt;z-index:252171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" stroked="f">
                <v:textbox style="mso-fit-shape-to-text:t" inset="0,0,0,0">
                  <w:txbxContent>
                    <w:p w14:paraId="0AFE248A" w14:textId="505C87A7" w:rsidR="00FC1C64" w:rsidRPr="00E14140" w:rsidRDefault="00FC1C64" w:rsidP="00FC1C64">
                      <w:pPr>
                        <w:pStyle w:val="Caption"/>
                        <w:rPr>
                          <w:noProof/>
                          <w:szCs w:val="22"/>
                        </w:rPr>
                      </w:pPr>
                      <w:bookmarkStart w:id="130" w:name="_Toc195787390"/>
                      <w:r>
                        <w:t xml:space="preserve">Figure </w:t>
                      </w:r>
                      <w:fldSimple w:instr=" SEQ Figure \* ARABIC ">
                        <w:r w:rsidR="00AE59EC">
                          <w:rPr>
                            <w:noProof/>
                          </w:rPr>
                          <w:t>31</w:t>
                        </w:r>
                      </w:fldSimple>
                      <w:r w:rsidR="008352BC">
                        <w:t xml:space="preserve"> - </w:t>
                      </w:r>
                      <w:r w:rsidR="008352BC" w:rsidRPr="008352BC">
                        <w:t>AOI Pump Manager – Relay Ladder Diagram</w:t>
                      </w:r>
                      <w:bookmarkEnd w:id="130"/>
                    </w:p>
                  </w:txbxContent>
                </v:textbox>
                <w10:wrap type="square"/>
              </v:shape>
            </w:pict>
          </mc:Fallback>
        </mc:AlternateContent>
      </w:r>
      <w:r w:rsidR="0090285C">
        <w:rPr>
          <w:noProof/>
        </w:rPr>
        <w:drawing>
          <wp:anchor distT="0" distB="0" distL="114300" distR="114300" simplePos="0" relativeHeight="251188224" behindDoc="0" locked="0" layoutInCell="1" allowOverlap="1" wp14:anchorId="113A32A5" wp14:editId="72BFDB51">
            <wp:simplePos x="0" y="0"/>
            <wp:positionH relativeFrom="margin">
              <wp:align>left</wp:align>
            </wp:positionH>
            <wp:positionV relativeFrom="paragraph">
              <wp:posOffset>1279525</wp:posOffset>
            </wp:positionV>
            <wp:extent cx="5715000" cy="6105525"/>
            <wp:effectExtent l="0" t="0" r="0" b="9525"/>
            <wp:wrapSquare wrapText="bothSides"/>
            <wp:docPr id="1566158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158223" name=""/>
                    <pic:cNvPicPr/>
                  </pic:nvPicPr>
                  <pic:blipFill>
                    <a:blip r:embed="rId64">
                      <a:extLst>
                        <a:ext uri="{28A0092B-C50C-407E-A947-70E740481C1C}">
                          <a14:useLocalDpi xmlns:a14="http://schemas.microsoft.com/office/drawing/2010/main" val="0"/>
                        </a:ext>
                      </a:extLst>
                    </a:blip>
                    <a:stretch>
                      <a:fillRect/>
                    </a:stretch>
                  </pic:blipFill>
                  <pic:spPr>
                    <a:xfrm>
                      <a:off x="0" y="0"/>
                      <a:ext cx="5715000" cy="6105525"/>
                    </a:xfrm>
                    <a:prstGeom prst="rect">
                      <a:avLst/>
                    </a:prstGeom>
                  </pic:spPr>
                </pic:pic>
              </a:graphicData>
            </a:graphic>
          </wp:anchor>
        </w:drawing>
      </w:r>
      <w:r w:rsidR="002C6FF6">
        <w:rPr>
          <w:rStyle w:val="Strong"/>
          <w:b w:val="0"/>
          <w:bCs w:val="0"/>
          <w:szCs w:val="24"/>
        </w:rPr>
        <w:t xml:space="preserve">The </w:t>
      </w:r>
      <w:r w:rsidR="0030587D">
        <w:rPr>
          <w:rStyle w:val="Strong"/>
          <w:b w:val="0"/>
          <w:bCs w:val="0"/>
          <w:szCs w:val="24"/>
        </w:rPr>
        <w:t>relay ladder diagram</w:t>
      </w:r>
      <w:r w:rsidR="00BA6D9F">
        <w:rPr>
          <w:rStyle w:val="Strong"/>
          <w:b w:val="0"/>
          <w:bCs w:val="0"/>
          <w:szCs w:val="24"/>
        </w:rPr>
        <w:t xml:space="preserve"> (figure 31)</w:t>
      </w:r>
      <w:r w:rsidR="0030587D">
        <w:rPr>
          <w:rStyle w:val="Strong"/>
          <w:b w:val="0"/>
          <w:bCs w:val="0"/>
          <w:szCs w:val="24"/>
        </w:rPr>
        <w:t xml:space="preserve"> that outlines several components related to the operation of the pump system. </w:t>
      </w:r>
      <w:r w:rsidR="0089647A">
        <w:rPr>
          <w:rStyle w:val="Strong"/>
          <w:b w:val="0"/>
          <w:bCs w:val="0"/>
          <w:szCs w:val="24"/>
        </w:rPr>
        <w:t xml:space="preserve">The pump manager manages these elements by receiving inputs signals and </w:t>
      </w:r>
      <w:r w:rsidR="0090285C">
        <w:rPr>
          <w:rStyle w:val="Strong"/>
          <w:b w:val="0"/>
          <w:bCs w:val="0"/>
          <w:szCs w:val="24"/>
        </w:rPr>
        <w:t>determining</w:t>
      </w:r>
      <w:r w:rsidR="0089647A">
        <w:rPr>
          <w:rStyle w:val="Strong"/>
          <w:b w:val="0"/>
          <w:bCs w:val="0"/>
          <w:szCs w:val="24"/>
        </w:rPr>
        <w:t xml:space="preserve"> appropriate outputs, such as whether the pump is available, in fault or qu</w:t>
      </w:r>
      <w:r w:rsidR="0090285C">
        <w:rPr>
          <w:rStyle w:val="Strong"/>
          <w:b w:val="0"/>
          <w:bCs w:val="0"/>
          <w:szCs w:val="24"/>
        </w:rPr>
        <w:t>eued for operation.</w:t>
      </w:r>
    </w:p>
    <w:p w14:paraId="44563FAC" w14:textId="326090CF" w:rsidR="00BF4942" w:rsidRDefault="00BF4942" w:rsidP="007C31F1">
      <w:pPr>
        <w:rPr>
          <w:rStyle w:val="Strong"/>
        </w:rPr>
      </w:pPr>
    </w:p>
    <w:p w14:paraId="0A5DC121" w14:textId="7981D63F" w:rsidR="00960433" w:rsidRDefault="00960433" w:rsidP="007C31F1">
      <w:pPr>
        <w:rPr>
          <w:rStyle w:val="Strong"/>
        </w:rPr>
      </w:pPr>
    </w:p>
    <w:p w14:paraId="6C359D56" w14:textId="3DCA6210" w:rsidR="00960433" w:rsidRPr="00395CDA" w:rsidRDefault="00BA6D9F" w:rsidP="00820933">
      <w:pPr>
        <w:spacing w:line="360" w:lineRule="auto"/>
        <w:rPr>
          <w:rStyle w:val="Strong"/>
          <w:b w:val="0"/>
          <w:bCs w:val="0"/>
          <w:szCs w:val="24"/>
        </w:rPr>
      </w:pPr>
      <w:r>
        <w:rPr>
          <w:rStyle w:val="Strong"/>
          <w:b w:val="0"/>
          <w:bCs w:val="0"/>
          <w:szCs w:val="24"/>
        </w:rPr>
        <w:lastRenderedPageBreak/>
        <w:t>Figure 32</w:t>
      </w:r>
      <w:r w:rsidR="003C7286" w:rsidRPr="00395CDA">
        <w:rPr>
          <w:rStyle w:val="Strong"/>
          <w:b w:val="0"/>
          <w:bCs w:val="0"/>
          <w:szCs w:val="24"/>
        </w:rPr>
        <w:t xml:space="preserve"> below represents a function block that is used for pump management, the function black structure included various inputs and outputs representing different </w:t>
      </w:r>
      <w:r w:rsidR="00820933" w:rsidRPr="00395CDA">
        <w:rPr>
          <w:rStyle w:val="Strong"/>
          <w:b w:val="0"/>
          <w:bCs w:val="0"/>
          <w:szCs w:val="24"/>
        </w:rPr>
        <w:t>statuses</w:t>
      </w:r>
      <w:r w:rsidR="003C7286" w:rsidRPr="00395CDA">
        <w:rPr>
          <w:rStyle w:val="Strong"/>
          <w:b w:val="0"/>
          <w:bCs w:val="0"/>
          <w:szCs w:val="24"/>
        </w:rPr>
        <w:t>, controls and fault conditions</w:t>
      </w:r>
      <w:r w:rsidR="00395CDA" w:rsidRPr="00395CDA">
        <w:rPr>
          <w:rStyle w:val="Strong"/>
          <w:b w:val="0"/>
          <w:bCs w:val="0"/>
          <w:szCs w:val="24"/>
        </w:rPr>
        <w:t xml:space="preserve">. This is a different vision </w:t>
      </w:r>
      <w:r w:rsidR="00E30995" w:rsidRPr="00395CDA">
        <w:rPr>
          <w:rStyle w:val="Strong"/>
          <w:b w:val="0"/>
          <w:bCs w:val="0"/>
          <w:szCs w:val="24"/>
        </w:rPr>
        <w:t>of</w:t>
      </w:r>
      <w:r w:rsidR="00395CDA" w:rsidRPr="00395CDA">
        <w:rPr>
          <w:rStyle w:val="Strong"/>
          <w:b w:val="0"/>
          <w:bCs w:val="0"/>
          <w:szCs w:val="24"/>
        </w:rPr>
        <w:t xml:space="preserve"> the relay ladder.</w:t>
      </w:r>
    </w:p>
    <w:p w14:paraId="2120DD24" w14:textId="77777777" w:rsidR="00FC1C64" w:rsidRDefault="006E31C0" w:rsidP="00FC1C64">
      <w:pPr>
        <w:keepNext/>
      </w:pPr>
      <w:r>
        <w:rPr>
          <w:noProof/>
        </w:rPr>
        <w:drawing>
          <wp:inline distT="0" distB="0" distL="0" distR="0" wp14:anchorId="3C015174" wp14:editId="199E98DF">
            <wp:extent cx="4343400" cy="4248150"/>
            <wp:effectExtent l="0" t="0" r="0" b="0"/>
            <wp:docPr id="1460138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138740" name=""/>
                    <pic:cNvPicPr/>
                  </pic:nvPicPr>
                  <pic:blipFill>
                    <a:blip r:embed="rId65"/>
                    <a:stretch>
                      <a:fillRect/>
                    </a:stretch>
                  </pic:blipFill>
                  <pic:spPr>
                    <a:xfrm>
                      <a:off x="0" y="0"/>
                      <a:ext cx="4343400" cy="4248150"/>
                    </a:xfrm>
                    <a:prstGeom prst="rect">
                      <a:avLst/>
                    </a:prstGeom>
                  </pic:spPr>
                </pic:pic>
              </a:graphicData>
            </a:graphic>
          </wp:inline>
        </w:drawing>
      </w:r>
    </w:p>
    <w:p w14:paraId="22C4B97F" w14:textId="24B3F15B" w:rsidR="009061D5" w:rsidRDefault="00FC1C64" w:rsidP="00FC1C64">
      <w:pPr>
        <w:pStyle w:val="Caption"/>
        <w:rPr>
          <w:rStyle w:val="Strong"/>
        </w:rPr>
      </w:pPr>
      <w:bookmarkStart w:id="131" w:name="_Toc195787391"/>
      <w:r>
        <w:t xml:space="preserve">Figure </w:t>
      </w:r>
      <w:fldSimple w:instr=" SEQ Figure \* ARABIC ">
        <w:r w:rsidR="00AE59EC">
          <w:rPr>
            <w:noProof/>
          </w:rPr>
          <w:t>32</w:t>
        </w:r>
      </w:fldSimple>
      <w:r w:rsidR="00927B7A">
        <w:t xml:space="preserve"> - </w:t>
      </w:r>
      <w:r w:rsidR="00927B7A" w:rsidRPr="00927B7A">
        <w:t>AOI Pump Manager – Function Block Diagram</w:t>
      </w:r>
      <w:bookmarkEnd w:id="131"/>
    </w:p>
    <w:p w14:paraId="45F76A77" w14:textId="5BAC9BBE" w:rsidR="00E52E72" w:rsidRPr="00072CEE" w:rsidRDefault="006B46B1" w:rsidP="00072CEE">
      <w:pPr>
        <w:spacing w:line="276" w:lineRule="auto"/>
        <w:rPr>
          <w:rStyle w:val="Strong"/>
          <w:b w:val="0"/>
          <w:bCs w:val="0"/>
          <w:szCs w:val="24"/>
        </w:rPr>
      </w:pPr>
      <w:r w:rsidRPr="00072CEE">
        <w:rPr>
          <w:rStyle w:val="Strong"/>
          <w:b w:val="0"/>
          <w:bCs w:val="0"/>
          <w:szCs w:val="24"/>
        </w:rPr>
        <w:t xml:space="preserve">The </w:t>
      </w:r>
      <w:r w:rsidR="00BA6D9F">
        <w:rPr>
          <w:rStyle w:val="Strong"/>
          <w:b w:val="0"/>
          <w:bCs w:val="0"/>
          <w:szCs w:val="24"/>
        </w:rPr>
        <w:t>figure</w:t>
      </w:r>
      <w:r w:rsidR="00C47C27">
        <w:rPr>
          <w:rStyle w:val="Strong"/>
          <w:b w:val="0"/>
          <w:bCs w:val="0"/>
          <w:szCs w:val="24"/>
        </w:rPr>
        <w:t xml:space="preserve"> (33)</w:t>
      </w:r>
      <w:r w:rsidRPr="00072CEE">
        <w:rPr>
          <w:rStyle w:val="Strong"/>
          <w:b w:val="0"/>
          <w:bCs w:val="0"/>
          <w:szCs w:val="24"/>
        </w:rPr>
        <w:t xml:space="preserve"> below shows the </w:t>
      </w:r>
      <w:r w:rsidR="0041120D" w:rsidRPr="00072CEE">
        <w:rPr>
          <w:rStyle w:val="Strong"/>
          <w:b w:val="0"/>
          <w:bCs w:val="0"/>
          <w:szCs w:val="24"/>
        </w:rPr>
        <w:t>tags</w:t>
      </w:r>
      <w:r w:rsidR="00072CEE" w:rsidRPr="00072CEE">
        <w:rPr>
          <w:rStyle w:val="Strong"/>
          <w:b w:val="0"/>
          <w:bCs w:val="0"/>
          <w:szCs w:val="24"/>
        </w:rPr>
        <w:t>,</w:t>
      </w:r>
      <w:r w:rsidR="0041120D" w:rsidRPr="00072CEE">
        <w:rPr>
          <w:rStyle w:val="Strong"/>
          <w:b w:val="0"/>
          <w:bCs w:val="0"/>
          <w:szCs w:val="24"/>
        </w:rPr>
        <w:t xml:space="preserve"> data type</w:t>
      </w:r>
      <w:r w:rsidR="00072CEE" w:rsidRPr="00072CEE">
        <w:rPr>
          <w:rStyle w:val="Strong"/>
          <w:b w:val="0"/>
          <w:bCs w:val="0"/>
          <w:szCs w:val="24"/>
        </w:rPr>
        <w:t>, inputs and outputs.</w:t>
      </w:r>
    </w:p>
    <w:p w14:paraId="325FC974" w14:textId="61D0AA7E" w:rsidR="00E52E72" w:rsidRDefault="00E52E72" w:rsidP="007C31F1">
      <w:pPr>
        <w:rPr>
          <w:rStyle w:val="Strong"/>
        </w:rPr>
      </w:pPr>
    </w:p>
    <w:p w14:paraId="2AE90D1F" w14:textId="6FF01036" w:rsidR="00E52E72" w:rsidRDefault="00C47C27" w:rsidP="007C31F1">
      <w:pPr>
        <w:rPr>
          <w:rStyle w:val="Strong"/>
        </w:rPr>
      </w:pPr>
      <w:r>
        <w:rPr>
          <w:noProof/>
        </w:rPr>
        <w:drawing>
          <wp:anchor distT="0" distB="0" distL="114300" distR="114300" simplePos="0" relativeHeight="251179008" behindDoc="0" locked="0" layoutInCell="1" allowOverlap="1" wp14:anchorId="1A7A08E6" wp14:editId="5A5244A3">
            <wp:simplePos x="0" y="0"/>
            <wp:positionH relativeFrom="margin">
              <wp:align>center</wp:align>
            </wp:positionH>
            <wp:positionV relativeFrom="paragraph">
              <wp:posOffset>13335</wp:posOffset>
            </wp:positionV>
            <wp:extent cx="4076700" cy="1181100"/>
            <wp:effectExtent l="0" t="0" r="0" b="0"/>
            <wp:wrapSquare wrapText="bothSides"/>
            <wp:docPr id="2054912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912012" name=""/>
                    <pic:cNvPicPr/>
                  </pic:nvPicPr>
                  <pic:blipFill>
                    <a:blip r:embed="rId66">
                      <a:extLst>
                        <a:ext uri="{28A0092B-C50C-407E-A947-70E740481C1C}">
                          <a14:useLocalDpi xmlns:a14="http://schemas.microsoft.com/office/drawing/2010/main" val="0"/>
                        </a:ext>
                      </a:extLst>
                    </a:blip>
                    <a:stretch>
                      <a:fillRect/>
                    </a:stretch>
                  </pic:blipFill>
                  <pic:spPr>
                    <a:xfrm>
                      <a:off x="0" y="0"/>
                      <a:ext cx="4076700" cy="1181100"/>
                    </a:xfrm>
                    <a:prstGeom prst="rect">
                      <a:avLst/>
                    </a:prstGeom>
                  </pic:spPr>
                </pic:pic>
              </a:graphicData>
            </a:graphic>
          </wp:anchor>
        </w:drawing>
      </w:r>
    </w:p>
    <w:p w14:paraId="76D2490D" w14:textId="79313563" w:rsidR="00E52E72" w:rsidRDefault="00E52E72" w:rsidP="007C31F1">
      <w:pPr>
        <w:rPr>
          <w:rStyle w:val="Strong"/>
        </w:rPr>
      </w:pPr>
    </w:p>
    <w:p w14:paraId="2A314958" w14:textId="3787CDD4" w:rsidR="00E52E72" w:rsidRDefault="00E52E72" w:rsidP="007C31F1">
      <w:pPr>
        <w:rPr>
          <w:rStyle w:val="Strong"/>
        </w:rPr>
      </w:pPr>
    </w:p>
    <w:p w14:paraId="4B3830C0" w14:textId="540EA8AB" w:rsidR="00E52E72" w:rsidRDefault="00E52E72" w:rsidP="007C31F1">
      <w:pPr>
        <w:rPr>
          <w:rStyle w:val="Strong"/>
        </w:rPr>
      </w:pPr>
    </w:p>
    <w:p w14:paraId="02A05790" w14:textId="77777777" w:rsidR="00E52E72" w:rsidRDefault="00E52E72" w:rsidP="007C31F1">
      <w:pPr>
        <w:rPr>
          <w:rStyle w:val="Strong"/>
        </w:rPr>
      </w:pPr>
    </w:p>
    <w:p w14:paraId="68815773" w14:textId="6D05C163" w:rsidR="00E52E72" w:rsidRDefault="00E52E72" w:rsidP="007C31F1">
      <w:pPr>
        <w:rPr>
          <w:rStyle w:val="Strong"/>
        </w:rPr>
      </w:pPr>
    </w:p>
    <w:p w14:paraId="61CCF9FD" w14:textId="09AAA5F1" w:rsidR="00E52E72" w:rsidRDefault="00C47C27" w:rsidP="007C31F1">
      <w:pPr>
        <w:rPr>
          <w:rStyle w:val="Strong"/>
        </w:rPr>
      </w:pPr>
      <w:r>
        <w:rPr>
          <w:noProof/>
        </w:rPr>
        <w:lastRenderedPageBreak/>
        <w:drawing>
          <wp:anchor distT="0" distB="0" distL="114300" distR="114300" simplePos="0" relativeHeight="251169792" behindDoc="0" locked="0" layoutInCell="1" allowOverlap="1" wp14:anchorId="3EFE5535" wp14:editId="4C6EF2A3">
            <wp:simplePos x="0" y="0"/>
            <wp:positionH relativeFrom="margin">
              <wp:align>center</wp:align>
            </wp:positionH>
            <wp:positionV relativeFrom="paragraph">
              <wp:posOffset>120</wp:posOffset>
            </wp:positionV>
            <wp:extent cx="3032760" cy="4399280"/>
            <wp:effectExtent l="0" t="0" r="0" b="1270"/>
            <wp:wrapSquare wrapText="bothSides"/>
            <wp:docPr id="1817173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173360" name=""/>
                    <pic:cNvPicPr/>
                  </pic:nvPicPr>
                  <pic:blipFill>
                    <a:blip r:embed="rId67">
                      <a:extLst>
                        <a:ext uri="{28A0092B-C50C-407E-A947-70E740481C1C}">
                          <a14:useLocalDpi xmlns:a14="http://schemas.microsoft.com/office/drawing/2010/main" val="0"/>
                        </a:ext>
                      </a:extLst>
                    </a:blip>
                    <a:stretch>
                      <a:fillRect/>
                    </a:stretch>
                  </pic:blipFill>
                  <pic:spPr>
                    <a:xfrm>
                      <a:off x="0" y="0"/>
                      <a:ext cx="3032760" cy="4399280"/>
                    </a:xfrm>
                    <a:prstGeom prst="rect">
                      <a:avLst/>
                    </a:prstGeom>
                  </pic:spPr>
                </pic:pic>
              </a:graphicData>
            </a:graphic>
            <wp14:sizeRelH relativeFrom="margin">
              <wp14:pctWidth>0</wp14:pctWidth>
            </wp14:sizeRelH>
            <wp14:sizeRelV relativeFrom="margin">
              <wp14:pctHeight>0</wp14:pctHeight>
            </wp14:sizeRelV>
          </wp:anchor>
        </w:drawing>
      </w:r>
    </w:p>
    <w:p w14:paraId="6D112FBC" w14:textId="77777777" w:rsidR="00E52E72" w:rsidRDefault="00E52E72" w:rsidP="007C31F1">
      <w:pPr>
        <w:rPr>
          <w:rStyle w:val="Strong"/>
        </w:rPr>
      </w:pPr>
    </w:p>
    <w:p w14:paraId="76E8192D" w14:textId="77777777" w:rsidR="00E52E72" w:rsidRDefault="00E52E72" w:rsidP="007C31F1">
      <w:pPr>
        <w:rPr>
          <w:rStyle w:val="Strong"/>
        </w:rPr>
      </w:pPr>
    </w:p>
    <w:p w14:paraId="6F93607E" w14:textId="77777777" w:rsidR="009061D5" w:rsidRDefault="009061D5" w:rsidP="007C31F1">
      <w:pPr>
        <w:rPr>
          <w:rStyle w:val="Strong"/>
        </w:rPr>
      </w:pPr>
    </w:p>
    <w:p w14:paraId="1CA83A36" w14:textId="32C9CA9D" w:rsidR="00E52E72" w:rsidRDefault="00E52E72" w:rsidP="007C31F1">
      <w:pPr>
        <w:rPr>
          <w:rStyle w:val="Strong"/>
        </w:rPr>
      </w:pPr>
    </w:p>
    <w:p w14:paraId="032B966D" w14:textId="77777777" w:rsidR="00E52E72" w:rsidRDefault="00E52E72" w:rsidP="007C31F1">
      <w:pPr>
        <w:rPr>
          <w:rStyle w:val="Strong"/>
        </w:rPr>
      </w:pPr>
    </w:p>
    <w:p w14:paraId="58813A3B" w14:textId="77777777" w:rsidR="00E52E72" w:rsidRDefault="00E52E72" w:rsidP="007C31F1">
      <w:pPr>
        <w:rPr>
          <w:rStyle w:val="Strong"/>
        </w:rPr>
      </w:pPr>
    </w:p>
    <w:p w14:paraId="5824E7F8" w14:textId="3B3609D6" w:rsidR="00E52E72" w:rsidRDefault="00E52E72" w:rsidP="007C31F1">
      <w:pPr>
        <w:rPr>
          <w:rStyle w:val="Strong"/>
        </w:rPr>
      </w:pPr>
    </w:p>
    <w:p w14:paraId="35189B15" w14:textId="77777777" w:rsidR="00E52E72" w:rsidRDefault="00E52E72" w:rsidP="007C31F1">
      <w:pPr>
        <w:rPr>
          <w:rStyle w:val="Strong"/>
        </w:rPr>
      </w:pPr>
    </w:p>
    <w:p w14:paraId="50525A36" w14:textId="77777777" w:rsidR="00E52E72" w:rsidRDefault="00E52E72" w:rsidP="007C31F1">
      <w:pPr>
        <w:rPr>
          <w:rStyle w:val="Strong"/>
        </w:rPr>
      </w:pPr>
    </w:p>
    <w:p w14:paraId="134C7224" w14:textId="77777777" w:rsidR="00E52E72" w:rsidRDefault="00E52E72" w:rsidP="007C31F1">
      <w:pPr>
        <w:rPr>
          <w:rStyle w:val="Strong"/>
        </w:rPr>
      </w:pPr>
    </w:p>
    <w:p w14:paraId="46A51C8D" w14:textId="4AB3B66D" w:rsidR="00E52E72" w:rsidRDefault="00C47C27" w:rsidP="007C31F1">
      <w:pPr>
        <w:rPr>
          <w:rStyle w:val="Strong"/>
        </w:rPr>
      </w:pPr>
      <w:r>
        <w:rPr>
          <w:noProof/>
        </w:rPr>
        <mc:AlternateContent>
          <mc:Choice Requires="wps">
            <w:drawing>
              <wp:anchor distT="0" distB="0" distL="114300" distR="114300" simplePos="0" relativeHeight="252185600" behindDoc="0" locked="0" layoutInCell="1" allowOverlap="1" wp14:anchorId="432E41E9" wp14:editId="27D1BCDE">
                <wp:simplePos x="0" y="0"/>
                <wp:positionH relativeFrom="column">
                  <wp:posOffset>1313551</wp:posOffset>
                </wp:positionH>
                <wp:positionV relativeFrom="paragraph">
                  <wp:posOffset>284205</wp:posOffset>
                </wp:positionV>
                <wp:extent cx="3448050" cy="635"/>
                <wp:effectExtent l="0" t="0" r="0" b="0"/>
                <wp:wrapSquare wrapText="bothSides"/>
                <wp:docPr id="328170021" name="Text Box 1"/>
                <wp:cNvGraphicFramePr/>
                <a:graphic xmlns:a="http://schemas.openxmlformats.org/drawingml/2006/main">
                  <a:graphicData uri="http://schemas.microsoft.com/office/word/2010/wordprocessingShape">
                    <wps:wsp>
                      <wps:cNvSpPr txBox="1"/>
                      <wps:spPr>
                        <a:xfrm>
                          <a:off x="0" y="0"/>
                          <a:ext cx="3448050" cy="635"/>
                        </a:xfrm>
                        <a:prstGeom prst="rect">
                          <a:avLst/>
                        </a:prstGeom>
                        <a:solidFill>
                          <a:prstClr val="white"/>
                        </a:solidFill>
                        <a:ln>
                          <a:noFill/>
                        </a:ln>
                      </wps:spPr>
                      <wps:txbx>
                        <w:txbxContent>
                          <w:p w14:paraId="1C25AA35" w14:textId="0777EFBE" w:rsidR="00FC1C64" w:rsidRPr="00D83AFA" w:rsidRDefault="00FC1C64" w:rsidP="00FC1C64">
                            <w:pPr>
                              <w:pStyle w:val="Caption"/>
                              <w:rPr>
                                <w:noProof/>
                                <w:szCs w:val="22"/>
                              </w:rPr>
                            </w:pPr>
                            <w:bookmarkStart w:id="132" w:name="_Toc195787392"/>
                            <w:r>
                              <w:t xml:space="preserve">Figure </w:t>
                            </w:r>
                            <w:fldSimple w:instr=" SEQ Figure \* ARABIC ">
                              <w:r w:rsidR="00AE59EC">
                                <w:rPr>
                                  <w:noProof/>
                                </w:rPr>
                                <w:t>33</w:t>
                              </w:r>
                            </w:fldSimple>
                            <w:r w:rsidR="00927B7A">
                              <w:t xml:space="preserve"> - </w:t>
                            </w:r>
                            <w:r w:rsidR="00927B7A" w:rsidRPr="00927B7A">
                              <w:t>Pump fault and timer preset logic</w:t>
                            </w:r>
                            <w:bookmarkEnd w:id="1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2E41E9" id="_x0000_s1062" type="#_x0000_t202" style="position:absolute;left:0;text-align:left;margin-left:103.45pt;margin-top:22.4pt;width:271.5pt;height:.05pt;z-index:252185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" stroked="f">
                <v:textbox style="mso-fit-shape-to-text:t" inset="0,0,0,0">
                  <w:txbxContent>
                    <w:p w14:paraId="1C25AA35" w14:textId="0777EFBE" w:rsidR="00FC1C64" w:rsidRPr="00D83AFA" w:rsidRDefault="00FC1C64" w:rsidP="00FC1C64">
                      <w:pPr>
                        <w:pStyle w:val="Caption"/>
                        <w:rPr>
                          <w:noProof/>
                          <w:szCs w:val="22"/>
                        </w:rPr>
                      </w:pPr>
                      <w:bookmarkStart w:id="133" w:name="_Toc195787392"/>
                      <w:r>
                        <w:t xml:space="preserve">Figure </w:t>
                      </w:r>
                      <w:fldSimple w:instr=" SEQ Figure \* ARABIC ">
                        <w:r w:rsidR="00AE59EC">
                          <w:rPr>
                            <w:noProof/>
                          </w:rPr>
                          <w:t>33</w:t>
                        </w:r>
                      </w:fldSimple>
                      <w:r w:rsidR="00927B7A">
                        <w:t xml:space="preserve"> - </w:t>
                      </w:r>
                      <w:r w:rsidR="00927B7A" w:rsidRPr="00927B7A">
                        <w:t>Pump fault and timer preset logic</w:t>
                      </w:r>
                      <w:bookmarkEnd w:id="133"/>
                    </w:p>
                  </w:txbxContent>
                </v:textbox>
                <w10:wrap type="square"/>
              </v:shape>
            </w:pict>
          </mc:Fallback>
        </mc:AlternateContent>
      </w:r>
    </w:p>
    <w:p w14:paraId="4514CA2C" w14:textId="5E1AF19B" w:rsidR="00E52E72" w:rsidRDefault="00E52E72" w:rsidP="007C31F1">
      <w:pPr>
        <w:rPr>
          <w:rStyle w:val="Strong"/>
        </w:rPr>
      </w:pPr>
    </w:p>
    <w:p w14:paraId="36D675CD" w14:textId="1B8206D2" w:rsidR="00040710" w:rsidRPr="00132483" w:rsidRDefault="00C47C27" w:rsidP="00132483">
      <w:pPr>
        <w:spacing w:line="360" w:lineRule="auto"/>
        <w:rPr>
          <w:rStyle w:val="Strong"/>
          <w:szCs w:val="24"/>
        </w:rPr>
      </w:pPr>
      <w:r>
        <w:rPr>
          <w:noProof/>
        </w:rPr>
        <mc:AlternateContent>
          <mc:Choice Requires="wps">
            <w:drawing>
              <wp:anchor distT="0" distB="0" distL="114300" distR="114300" simplePos="0" relativeHeight="252201984" behindDoc="0" locked="0" layoutInCell="1" allowOverlap="1" wp14:anchorId="590DD312" wp14:editId="19A28BB8">
                <wp:simplePos x="0" y="0"/>
                <wp:positionH relativeFrom="column">
                  <wp:posOffset>1862971</wp:posOffset>
                </wp:positionH>
                <wp:positionV relativeFrom="paragraph">
                  <wp:posOffset>3766628</wp:posOffset>
                </wp:positionV>
                <wp:extent cx="1880559" cy="224287"/>
                <wp:effectExtent l="0" t="0" r="5715" b="4445"/>
                <wp:wrapSquare wrapText="bothSides"/>
                <wp:docPr id="267416344" name="Text Box 1"/>
                <wp:cNvGraphicFramePr/>
                <a:graphic xmlns:a="http://schemas.openxmlformats.org/drawingml/2006/main">
                  <a:graphicData uri="http://schemas.microsoft.com/office/word/2010/wordprocessingShape">
                    <wps:wsp>
                      <wps:cNvSpPr txBox="1"/>
                      <wps:spPr>
                        <a:xfrm>
                          <a:off x="0" y="0"/>
                          <a:ext cx="1880559" cy="224287"/>
                        </a:xfrm>
                        <a:prstGeom prst="rect">
                          <a:avLst/>
                        </a:prstGeom>
                        <a:solidFill>
                          <a:prstClr val="white"/>
                        </a:solidFill>
                        <a:ln>
                          <a:noFill/>
                        </a:ln>
                      </wps:spPr>
                      <wps:txbx>
                        <w:txbxContent>
                          <w:p w14:paraId="359CCF03" w14:textId="1F1ED3D9" w:rsidR="00FA72D5" w:rsidRPr="00664A1F" w:rsidRDefault="00FA72D5" w:rsidP="00FA72D5">
                            <w:pPr>
                              <w:pStyle w:val="Caption"/>
                              <w:rPr>
                                <w:noProof/>
                                <w:szCs w:val="22"/>
                              </w:rPr>
                            </w:pPr>
                            <w:bookmarkStart w:id="134" w:name="_Toc195787393"/>
                            <w:r>
                              <w:t xml:space="preserve">Figure </w:t>
                            </w:r>
                            <w:fldSimple w:instr=" SEQ Figure \* ARABIC ">
                              <w:r w:rsidR="00AE59EC">
                                <w:rPr>
                                  <w:noProof/>
                                </w:rPr>
                                <w:t>34</w:t>
                              </w:r>
                            </w:fldSimple>
                            <w:r w:rsidR="00927B7A">
                              <w:t xml:space="preserve"> - </w:t>
                            </w:r>
                            <w:r w:rsidR="00927B7A" w:rsidRPr="00927B7A">
                              <w:t>Overload fault detection</w:t>
                            </w:r>
                            <w:bookmarkEnd w:id="13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DD312" id="_x0000_s1063" type="#_x0000_t202" style="position:absolute;left:0;text-align:left;margin-left:146.7pt;margin-top:296.6pt;width:148.1pt;height:17.65pt;z-index:25220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" stroked="f">
                <v:textbox inset="0,0,0,0">
                  <w:txbxContent>
                    <w:p w14:paraId="359CCF03" w14:textId="1F1ED3D9" w:rsidR="00FA72D5" w:rsidRPr="00664A1F" w:rsidRDefault="00FA72D5" w:rsidP="00FA72D5">
                      <w:pPr>
                        <w:pStyle w:val="Caption"/>
                        <w:rPr>
                          <w:noProof/>
                          <w:szCs w:val="22"/>
                        </w:rPr>
                      </w:pPr>
                      <w:bookmarkStart w:id="135" w:name="_Toc195787393"/>
                      <w:r>
                        <w:t xml:space="preserve">Figure </w:t>
                      </w:r>
                      <w:fldSimple w:instr=" SEQ Figure \* ARABIC ">
                        <w:r w:rsidR="00AE59EC">
                          <w:rPr>
                            <w:noProof/>
                          </w:rPr>
                          <w:t>34</w:t>
                        </w:r>
                      </w:fldSimple>
                      <w:r w:rsidR="00927B7A">
                        <w:t xml:space="preserve"> - </w:t>
                      </w:r>
                      <w:r w:rsidR="00927B7A" w:rsidRPr="00927B7A">
                        <w:t>Overload fault detection</w:t>
                      </w:r>
                      <w:bookmarkEnd w:id="135"/>
                    </w:p>
                  </w:txbxContent>
                </v:textbox>
                <w10:wrap type="square"/>
              </v:shape>
            </w:pict>
          </mc:Fallback>
        </mc:AlternateContent>
      </w:r>
      <w:r>
        <w:rPr>
          <w:noProof/>
        </w:rPr>
        <w:drawing>
          <wp:anchor distT="0" distB="0" distL="114300" distR="114300" simplePos="0" relativeHeight="250928128" behindDoc="0" locked="0" layoutInCell="1" allowOverlap="1" wp14:anchorId="0C1AFDB9" wp14:editId="00379E03">
            <wp:simplePos x="0" y="0"/>
            <wp:positionH relativeFrom="margin">
              <wp:align>center</wp:align>
            </wp:positionH>
            <wp:positionV relativeFrom="paragraph">
              <wp:posOffset>3649764</wp:posOffset>
            </wp:positionV>
            <wp:extent cx="5695950" cy="313690"/>
            <wp:effectExtent l="0" t="0" r="0" b="0"/>
            <wp:wrapSquare wrapText="bothSides"/>
            <wp:docPr id="2022953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953548" name=""/>
                    <pic:cNvPicPr/>
                  </pic:nvPicPr>
                  <pic:blipFill>
                    <a:blip r:embed="rId68">
                      <a:extLst>
                        <a:ext uri="{28A0092B-C50C-407E-A947-70E740481C1C}">
                          <a14:useLocalDpi xmlns:a14="http://schemas.microsoft.com/office/drawing/2010/main" val="0"/>
                        </a:ext>
                      </a:extLst>
                    </a:blip>
                    <a:stretch>
                      <a:fillRect/>
                    </a:stretch>
                  </pic:blipFill>
                  <pic:spPr>
                    <a:xfrm>
                      <a:off x="0" y="0"/>
                      <a:ext cx="5695950" cy="313690"/>
                    </a:xfrm>
                    <a:prstGeom prst="rect">
                      <a:avLst/>
                    </a:prstGeom>
                  </pic:spPr>
                </pic:pic>
              </a:graphicData>
            </a:graphic>
            <wp14:sizeRelH relativeFrom="margin">
              <wp14:pctWidth>0</wp14:pctWidth>
            </wp14:sizeRelH>
          </wp:anchor>
        </w:drawing>
      </w:r>
      <w:r>
        <w:rPr>
          <w:noProof/>
        </w:rPr>
        <mc:AlternateContent>
          <mc:Choice Requires="wpg">
            <w:drawing>
              <wp:anchor distT="0" distB="0" distL="114300" distR="114300" simplePos="0" relativeHeight="250903552" behindDoc="0" locked="0" layoutInCell="1" allowOverlap="1" wp14:anchorId="1DBFFE59" wp14:editId="00F23752">
                <wp:simplePos x="0" y="0"/>
                <wp:positionH relativeFrom="margin">
                  <wp:align>left</wp:align>
                </wp:positionH>
                <wp:positionV relativeFrom="paragraph">
                  <wp:posOffset>1380694</wp:posOffset>
                </wp:positionV>
                <wp:extent cx="5731510" cy="2173317"/>
                <wp:effectExtent l="0" t="0" r="2540" b="0"/>
                <wp:wrapSquare wrapText="bothSides"/>
                <wp:docPr id="480598287" name="Group 120"/>
                <wp:cNvGraphicFramePr/>
                <a:graphic xmlns:a="http://schemas.openxmlformats.org/drawingml/2006/main">
                  <a:graphicData uri="http://schemas.microsoft.com/office/word/2010/wordprocessingGroup">
                    <wpg:wgp>
                      <wpg:cNvGrpSpPr/>
                      <wpg:grpSpPr>
                        <a:xfrm>
                          <a:off x="0" y="0"/>
                          <a:ext cx="5731510" cy="2173317"/>
                          <a:chOff x="0" y="0"/>
                          <a:chExt cx="5731510" cy="2173317"/>
                        </a:xfrm>
                      </wpg:grpSpPr>
                      <pic:pic xmlns:pic="http://schemas.openxmlformats.org/drawingml/2006/picture">
                        <pic:nvPicPr>
                          <pic:cNvPr id="480496136" name="Picture 1"/>
                          <pic:cNvPicPr>
                            <a:picLocks noChangeAspect="1"/>
                          </pic:cNvPicPr>
                        </pic:nvPicPr>
                        <pic:blipFill>
                          <a:blip r:embed="rId69">
                            <a:extLst>
                              <a:ext uri="{28A0092B-C50C-407E-A947-70E740481C1C}">
                                <a14:useLocalDpi xmlns:a14="http://schemas.microsoft.com/office/drawing/2010/main" val="0"/>
                              </a:ext>
                            </a:extLst>
                          </a:blip>
                          <a:stretch>
                            <a:fillRect/>
                          </a:stretch>
                        </pic:blipFill>
                        <pic:spPr>
                          <a:xfrm>
                            <a:off x="0" y="0"/>
                            <a:ext cx="5731510" cy="1575435"/>
                          </a:xfrm>
                          <a:prstGeom prst="rect">
                            <a:avLst/>
                          </a:prstGeom>
                        </pic:spPr>
                      </pic:pic>
                      <pic:pic xmlns:pic="http://schemas.openxmlformats.org/drawingml/2006/picture">
                        <pic:nvPicPr>
                          <pic:cNvPr id="1987556723" name="Picture 1"/>
                          <pic:cNvPicPr>
                            <a:picLocks noChangeAspect="1"/>
                          </pic:cNvPicPr>
                        </pic:nvPicPr>
                        <pic:blipFill>
                          <a:blip r:embed="rId70">
                            <a:extLst>
                              <a:ext uri="{28A0092B-C50C-407E-A947-70E740481C1C}">
                                <a14:useLocalDpi xmlns:a14="http://schemas.microsoft.com/office/drawing/2010/main" val="0"/>
                              </a:ext>
                            </a:extLst>
                          </a:blip>
                          <a:stretch>
                            <a:fillRect/>
                          </a:stretch>
                        </pic:blipFill>
                        <pic:spPr>
                          <a:xfrm>
                            <a:off x="17253" y="1630392"/>
                            <a:ext cx="5702300" cy="542925"/>
                          </a:xfrm>
                          <a:prstGeom prst="rect">
                            <a:avLst/>
                          </a:prstGeom>
                        </pic:spPr>
                      </pic:pic>
                    </wpg:wgp>
                  </a:graphicData>
                </a:graphic>
              </wp:anchor>
            </w:drawing>
          </mc:Choice>
          <mc:Fallback>
            <w:pict>
              <v:group w14:anchorId="4374BB76" id="Group 120" o:spid="_x0000_s1026" style="position:absolute;margin-left:0;margin-top:108.7pt;width:451.3pt;height:171.15pt;z-index:250903552;mso-position-horizontal:left;mso-position-horizontal-relative:margin" coordsize="57315,217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">
                <v:shape id="Picture 1" o:spid="_x0000_s1027" type="#_x0000_t75" style="position:absolute;width:57315;height:157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">
                  <v:imagedata r:id="rId71" o:title=""/>
                </v:shape>
                <v:shape id="Picture 1" o:spid="_x0000_s1028" type="#_x0000_t75" style="position:absolute;left:172;top:16303;width:57023;height:5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">
                  <v:imagedata r:id="rId72" o:title=""/>
                </v:shape>
                <w10:wrap type="square" anchorx="margin"/>
              </v:group>
            </w:pict>
          </mc:Fallback>
        </mc:AlternateContent>
      </w:r>
      <w:r w:rsidR="00EC74F9">
        <w:rPr>
          <w:noProof/>
        </w:rPr>
        <w:drawing>
          <wp:anchor distT="0" distB="0" distL="114300" distR="114300" simplePos="0" relativeHeight="250895360" behindDoc="0" locked="0" layoutInCell="1" allowOverlap="1" wp14:anchorId="757203C7" wp14:editId="2F413A8C">
            <wp:simplePos x="0" y="0"/>
            <wp:positionH relativeFrom="margin">
              <wp:posOffset>12700</wp:posOffset>
            </wp:positionH>
            <wp:positionV relativeFrom="paragraph">
              <wp:posOffset>3759200</wp:posOffset>
            </wp:positionV>
            <wp:extent cx="5708650" cy="301625"/>
            <wp:effectExtent l="0" t="0" r="6350" b="3175"/>
            <wp:wrapSquare wrapText="bothSides"/>
            <wp:docPr id="1905183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83649" name=""/>
                    <pic:cNvPicPr/>
                  </pic:nvPicPr>
                  <pic:blipFill>
                    <a:blip r:embed="rId73">
                      <a:extLst>
                        <a:ext uri="{28A0092B-C50C-407E-A947-70E740481C1C}">
                          <a14:useLocalDpi xmlns:a14="http://schemas.microsoft.com/office/drawing/2010/main" val="0"/>
                        </a:ext>
                      </a:extLst>
                    </a:blip>
                    <a:stretch>
                      <a:fillRect/>
                    </a:stretch>
                  </pic:blipFill>
                  <pic:spPr>
                    <a:xfrm>
                      <a:off x="0" y="0"/>
                      <a:ext cx="5708650" cy="301625"/>
                    </a:xfrm>
                    <a:prstGeom prst="rect">
                      <a:avLst/>
                    </a:prstGeom>
                  </pic:spPr>
                </pic:pic>
              </a:graphicData>
            </a:graphic>
            <wp14:sizeRelH relativeFrom="margin">
              <wp14:pctWidth>0</wp14:pctWidth>
            </wp14:sizeRelH>
          </wp:anchor>
        </w:drawing>
      </w:r>
      <w:r w:rsidR="00132483">
        <w:rPr>
          <w:noProof/>
        </w:rPr>
        <w:drawing>
          <wp:anchor distT="0" distB="0" distL="114300" distR="114300" simplePos="0" relativeHeight="250884096" behindDoc="0" locked="0" layoutInCell="1" allowOverlap="1" wp14:anchorId="10282B8D" wp14:editId="746FE400">
            <wp:simplePos x="0" y="0"/>
            <wp:positionH relativeFrom="column">
              <wp:posOffset>31750</wp:posOffset>
            </wp:positionH>
            <wp:positionV relativeFrom="paragraph">
              <wp:posOffset>3048000</wp:posOffset>
            </wp:positionV>
            <wp:extent cx="5689600" cy="704850"/>
            <wp:effectExtent l="0" t="0" r="6350" b="0"/>
            <wp:wrapSquare wrapText="bothSides"/>
            <wp:docPr id="1902843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843849" name=""/>
                    <pic:cNvPicPr/>
                  </pic:nvPicPr>
                  <pic:blipFill rotWithShape="1">
                    <a:blip r:embed="rId74">
                      <a:extLst>
                        <a:ext uri="{28A0092B-C50C-407E-A947-70E740481C1C}">
                          <a14:useLocalDpi xmlns:a14="http://schemas.microsoft.com/office/drawing/2010/main" val="0"/>
                        </a:ext>
                      </a:extLst>
                    </a:blip>
                    <a:srcRect b="17656"/>
                    <a:stretch/>
                  </pic:blipFill>
                  <pic:spPr bwMode="auto">
                    <a:xfrm>
                      <a:off x="0" y="0"/>
                      <a:ext cx="5689600" cy="704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6045C7">
        <w:rPr>
          <w:rStyle w:val="Strong"/>
          <w:szCs w:val="24"/>
        </w:rPr>
        <w:t xml:space="preserve">Section 1 </w:t>
      </w:r>
      <w:r w:rsidR="00620A7A" w:rsidRPr="00132483">
        <w:rPr>
          <w:rStyle w:val="Strong"/>
          <w:szCs w:val="24"/>
        </w:rPr>
        <w:t xml:space="preserve">Line 0 </w:t>
      </w:r>
      <w:r w:rsidR="003F61F3" w:rsidRPr="00132483">
        <w:rPr>
          <w:rStyle w:val="Strong"/>
          <w:szCs w:val="24"/>
        </w:rPr>
        <w:t xml:space="preserve">to </w:t>
      </w:r>
      <w:r w:rsidR="00F476EC">
        <w:rPr>
          <w:rStyle w:val="Strong"/>
          <w:szCs w:val="24"/>
        </w:rPr>
        <w:t>4</w:t>
      </w:r>
      <w:r>
        <w:rPr>
          <w:rStyle w:val="Strong"/>
          <w:szCs w:val="24"/>
        </w:rPr>
        <w:t xml:space="preserve"> (figure 24)</w:t>
      </w:r>
      <w:r w:rsidR="003F61F3" w:rsidRPr="00132483">
        <w:rPr>
          <w:rStyle w:val="Strong"/>
          <w:szCs w:val="24"/>
        </w:rPr>
        <w:t xml:space="preserve"> – </w:t>
      </w:r>
      <w:r w:rsidR="003F61F3" w:rsidRPr="00132483">
        <w:rPr>
          <w:rStyle w:val="Strong"/>
          <w:b w:val="0"/>
          <w:bCs w:val="0"/>
          <w:szCs w:val="24"/>
        </w:rPr>
        <w:t xml:space="preserve">These lines </w:t>
      </w:r>
      <w:r w:rsidR="00040710" w:rsidRPr="00132483">
        <w:rPr>
          <w:rStyle w:val="Strong"/>
          <w:b w:val="0"/>
          <w:bCs w:val="0"/>
          <w:szCs w:val="24"/>
        </w:rPr>
        <w:t>initialising timer presets for various faults and operations, the timers are set of the main contactor faults, overload faults, and fault resets operations.  The fault rest logic (OSR/OSF)</w:t>
      </w:r>
      <w:r w:rsidR="00132483">
        <w:rPr>
          <w:rStyle w:val="Strong"/>
          <w:b w:val="0"/>
          <w:bCs w:val="0"/>
          <w:szCs w:val="24"/>
        </w:rPr>
        <w:t xml:space="preserve"> are one-shot rising OSR and on-shot failing OSF instructions ensures that the faults reset only occurs for one scan when triggered.</w:t>
      </w:r>
    </w:p>
    <w:p w14:paraId="1EF0B862" w14:textId="73D17AFF" w:rsidR="00E52B44" w:rsidRPr="007D253B" w:rsidRDefault="007D253B" w:rsidP="007D253B">
      <w:pPr>
        <w:spacing w:line="360" w:lineRule="auto"/>
        <w:rPr>
          <w:rStyle w:val="Strong"/>
          <w:szCs w:val="24"/>
        </w:rPr>
      </w:pPr>
      <w:r>
        <w:rPr>
          <w:noProof/>
        </w:rPr>
        <w:lastRenderedPageBreak/>
        <w:drawing>
          <wp:anchor distT="0" distB="0" distL="114300" distR="114300" simplePos="0" relativeHeight="250946560" behindDoc="0" locked="0" layoutInCell="1" allowOverlap="1" wp14:anchorId="76C8E1B1" wp14:editId="78DFAA5D">
            <wp:simplePos x="0" y="0"/>
            <wp:positionH relativeFrom="margin">
              <wp:align>right</wp:align>
            </wp:positionH>
            <wp:positionV relativeFrom="paragraph">
              <wp:posOffset>2496379</wp:posOffset>
            </wp:positionV>
            <wp:extent cx="5731510" cy="653415"/>
            <wp:effectExtent l="0" t="0" r="2540" b="0"/>
            <wp:wrapSquare wrapText="bothSides"/>
            <wp:docPr id="1073188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188186" name=""/>
                    <pic:cNvPicPr/>
                  </pic:nvPicPr>
                  <pic:blipFill>
                    <a:blip r:embed="rId75">
                      <a:extLst>
                        <a:ext uri="{28A0092B-C50C-407E-A947-70E740481C1C}">
                          <a14:useLocalDpi xmlns:a14="http://schemas.microsoft.com/office/drawing/2010/main" val="0"/>
                        </a:ext>
                      </a:extLst>
                    </a:blip>
                    <a:stretch>
                      <a:fillRect/>
                    </a:stretch>
                  </pic:blipFill>
                  <pic:spPr>
                    <a:xfrm>
                      <a:off x="0" y="0"/>
                      <a:ext cx="5731510" cy="653415"/>
                    </a:xfrm>
                    <a:prstGeom prst="rect">
                      <a:avLst/>
                    </a:prstGeom>
                  </pic:spPr>
                </pic:pic>
              </a:graphicData>
            </a:graphic>
          </wp:anchor>
        </w:drawing>
      </w:r>
      <w:r>
        <w:rPr>
          <w:noProof/>
        </w:rPr>
        <w:drawing>
          <wp:anchor distT="0" distB="0" distL="114300" distR="114300" simplePos="0" relativeHeight="250937344" behindDoc="0" locked="0" layoutInCell="1" allowOverlap="1" wp14:anchorId="3D15E037" wp14:editId="76536892">
            <wp:simplePos x="0" y="0"/>
            <wp:positionH relativeFrom="margin">
              <wp:align>center</wp:align>
            </wp:positionH>
            <wp:positionV relativeFrom="paragraph">
              <wp:posOffset>1473725</wp:posOffset>
            </wp:positionV>
            <wp:extent cx="5731510" cy="1017270"/>
            <wp:effectExtent l="0" t="0" r="2540" b="0"/>
            <wp:wrapSquare wrapText="bothSides"/>
            <wp:docPr id="222321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21126" name=""/>
                    <pic:cNvPicPr/>
                  </pic:nvPicPr>
                  <pic:blipFill>
                    <a:blip r:embed="rId76">
                      <a:extLst>
                        <a:ext uri="{28A0092B-C50C-407E-A947-70E740481C1C}">
                          <a14:useLocalDpi xmlns:a14="http://schemas.microsoft.com/office/drawing/2010/main" val="0"/>
                        </a:ext>
                      </a:extLst>
                    </a:blip>
                    <a:stretch>
                      <a:fillRect/>
                    </a:stretch>
                  </pic:blipFill>
                  <pic:spPr>
                    <a:xfrm>
                      <a:off x="0" y="0"/>
                      <a:ext cx="5731510" cy="1017270"/>
                    </a:xfrm>
                    <a:prstGeom prst="rect">
                      <a:avLst/>
                    </a:prstGeom>
                  </pic:spPr>
                </pic:pic>
              </a:graphicData>
            </a:graphic>
          </wp:anchor>
        </w:drawing>
      </w:r>
      <w:r w:rsidR="00F476EC" w:rsidRPr="007D253B">
        <w:rPr>
          <w:rStyle w:val="Strong"/>
          <w:szCs w:val="24"/>
        </w:rPr>
        <w:t>Section 2 line 5 to 1</w:t>
      </w:r>
      <w:r w:rsidR="009139FB">
        <w:rPr>
          <w:rStyle w:val="Strong"/>
          <w:szCs w:val="24"/>
        </w:rPr>
        <w:t>0</w:t>
      </w:r>
      <w:r w:rsidR="00F476EC" w:rsidRPr="007D253B">
        <w:rPr>
          <w:rStyle w:val="Strong"/>
          <w:szCs w:val="24"/>
        </w:rPr>
        <w:t xml:space="preserve"> </w:t>
      </w:r>
      <w:r w:rsidR="00C47C27">
        <w:rPr>
          <w:rStyle w:val="Strong"/>
          <w:szCs w:val="24"/>
        </w:rPr>
        <w:t xml:space="preserve"> (figure 35) </w:t>
      </w:r>
      <w:r w:rsidR="00681DD8" w:rsidRPr="007D253B">
        <w:rPr>
          <w:rStyle w:val="Strong"/>
          <w:szCs w:val="24"/>
        </w:rPr>
        <w:t>–</w:t>
      </w:r>
      <w:r w:rsidR="00F476EC" w:rsidRPr="007D253B">
        <w:rPr>
          <w:rStyle w:val="Strong"/>
          <w:szCs w:val="24"/>
        </w:rPr>
        <w:t xml:space="preserve"> </w:t>
      </w:r>
      <w:r w:rsidR="00681DD8" w:rsidRPr="007D253B">
        <w:rPr>
          <w:rStyle w:val="Strong"/>
          <w:b w:val="0"/>
          <w:bCs w:val="0"/>
          <w:szCs w:val="24"/>
        </w:rPr>
        <w:t xml:space="preserve">section 2 is used to detect an overload </w:t>
      </w:r>
      <w:r w:rsidRPr="007D253B">
        <w:rPr>
          <w:rStyle w:val="Strong"/>
          <w:b w:val="0"/>
          <w:bCs w:val="0"/>
          <w:szCs w:val="24"/>
        </w:rPr>
        <w:t>condition</w:t>
      </w:r>
      <w:r w:rsidR="00681DD8" w:rsidRPr="007D253B">
        <w:rPr>
          <w:rStyle w:val="Strong"/>
          <w:b w:val="0"/>
          <w:bCs w:val="0"/>
          <w:szCs w:val="24"/>
        </w:rPr>
        <w:t>, where both hardwired and PLC signals are checked. When a fault occurs, it triggers the rest mechanisms and set</w:t>
      </w:r>
      <w:r w:rsidR="0043259D" w:rsidRPr="007D253B">
        <w:rPr>
          <w:rStyle w:val="Strong"/>
          <w:b w:val="0"/>
          <w:bCs w:val="0"/>
          <w:szCs w:val="24"/>
        </w:rPr>
        <w:t xml:space="preserve">s fault flags to be cleared. The managed delays related to closing and opening of the main </w:t>
      </w:r>
      <w:r w:rsidRPr="007D253B">
        <w:rPr>
          <w:rStyle w:val="Strong"/>
          <w:b w:val="0"/>
          <w:bCs w:val="0"/>
          <w:szCs w:val="24"/>
        </w:rPr>
        <w:t>contractor</w:t>
      </w:r>
      <w:r w:rsidR="0043259D" w:rsidRPr="007D253B">
        <w:rPr>
          <w:rStyle w:val="Strong"/>
          <w:b w:val="0"/>
          <w:bCs w:val="0"/>
          <w:szCs w:val="24"/>
        </w:rPr>
        <w:t xml:space="preserve">. If the main contactor doesn’t operate </w:t>
      </w:r>
      <w:r w:rsidRPr="007D253B">
        <w:rPr>
          <w:rStyle w:val="Strong"/>
          <w:b w:val="0"/>
          <w:bCs w:val="0"/>
          <w:szCs w:val="24"/>
        </w:rPr>
        <w:t>within a pres</w:t>
      </w:r>
      <w:r>
        <w:rPr>
          <w:rStyle w:val="Strong"/>
          <w:b w:val="0"/>
          <w:bCs w:val="0"/>
          <w:szCs w:val="24"/>
        </w:rPr>
        <w:t>e</w:t>
      </w:r>
      <w:r w:rsidRPr="007D253B">
        <w:rPr>
          <w:rStyle w:val="Strong"/>
          <w:b w:val="0"/>
          <w:bCs w:val="0"/>
          <w:szCs w:val="24"/>
        </w:rPr>
        <w:t>t time, a fault flag is set. And the system enters fault mode.</w:t>
      </w:r>
    </w:p>
    <w:p w14:paraId="7D1D87A9" w14:textId="750C4DCF" w:rsidR="00BC05F8" w:rsidRDefault="00FA72D5" w:rsidP="007C31F1">
      <w:pPr>
        <w:rPr>
          <w:rStyle w:val="Strong"/>
        </w:rPr>
      </w:pPr>
      <w:r>
        <w:rPr>
          <w:noProof/>
        </w:rPr>
        <mc:AlternateContent>
          <mc:Choice Requires="wps">
            <w:drawing>
              <wp:anchor distT="0" distB="0" distL="114300" distR="114300" simplePos="0" relativeHeight="252211200" behindDoc="0" locked="0" layoutInCell="1" allowOverlap="1" wp14:anchorId="7411EC91" wp14:editId="364A2AE3">
                <wp:simplePos x="0" y="0"/>
                <wp:positionH relativeFrom="column">
                  <wp:posOffset>-1270</wp:posOffset>
                </wp:positionH>
                <wp:positionV relativeFrom="paragraph">
                  <wp:posOffset>4588510</wp:posOffset>
                </wp:positionV>
                <wp:extent cx="5731510" cy="635"/>
                <wp:effectExtent l="0" t="0" r="0" b="0"/>
                <wp:wrapSquare wrapText="bothSides"/>
                <wp:docPr id="145511891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750941A" w14:textId="11ACC009" w:rsidR="00FA72D5" w:rsidRPr="00264823" w:rsidRDefault="00FA72D5" w:rsidP="00FA72D5">
                            <w:pPr>
                              <w:pStyle w:val="Caption"/>
                              <w:rPr>
                                <w:noProof/>
                                <w:szCs w:val="22"/>
                              </w:rPr>
                            </w:pPr>
                            <w:bookmarkStart w:id="136" w:name="_Toc195787394"/>
                            <w:r>
                              <w:t xml:space="preserve">Figure </w:t>
                            </w:r>
                            <w:fldSimple w:instr=" SEQ Figure \* ARABIC ">
                              <w:r w:rsidR="00AE59EC">
                                <w:rPr>
                                  <w:noProof/>
                                </w:rPr>
                                <w:t>35</w:t>
                              </w:r>
                            </w:fldSimple>
                            <w:r w:rsidR="00927B7A">
                              <w:t xml:space="preserve"> - </w:t>
                            </w:r>
                            <w:r w:rsidR="00927B7A" w:rsidRPr="00927B7A">
                              <w:t>Contactor fault logic</w:t>
                            </w:r>
                            <w:bookmarkEnd w:id="1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11EC91" id="_x0000_s1064" type="#_x0000_t202" style="position:absolute;left:0;text-align:left;margin-left:-.1pt;margin-top:361.3pt;width:451.3pt;height:.05pt;z-index:252211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" stroked="f">
                <v:textbox style="mso-fit-shape-to-text:t" inset="0,0,0,0">
                  <w:txbxContent>
                    <w:p w14:paraId="6750941A" w14:textId="11ACC009" w:rsidR="00FA72D5" w:rsidRPr="00264823" w:rsidRDefault="00FA72D5" w:rsidP="00FA72D5">
                      <w:pPr>
                        <w:pStyle w:val="Caption"/>
                        <w:rPr>
                          <w:noProof/>
                          <w:szCs w:val="22"/>
                        </w:rPr>
                      </w:pPr>
                      <w:bookmarkStart w:id="137" w:name="_Toc195787394"/>
                      <w:r>
                        <w:t xml:space="preserve">Figure </w:t>
                      </w:r>
                      <w:fldSimple w:instr=" SEQ Figure \* ARABIC ">
                        <w:r w:rsidR="00AE59EC">
                          <w:rPr>
                            <w:noProof/>
                          </w:rPr>
                          <w:t>35</w:t>
                        </w:r>
                      </w:fldSimple>
                      <w:r w:rsidR="00927B7A">
                        <w:t xml:space="preserve"> - </w:t>
                      </w:r>
                      <w:r w:rsidR="00927B7A" w:rsidRPr="00927B7A">
                        <w:t>Contactor fault logic</w:t>
                      </w:r>
                      <w:bookmarkEnd w:id="137"/>
                    </w:p>
                  </w:txbxContent>
                </v:textbox>
                <w10:wrap type="square"/>
              </v:shape>
            </w:pict>
          </mc:Fallback>
        </mc:AlternateContent>
      </w:r>
      <w:r>
        <w:rPr>
          <w:noProof/>
        </w:rPr>
        <w:drawing>
          <wp:anchor distT="0" distB="0" distL="114300" distR="114300" simplePos="0" relativeHeight="250983424" behindDoc="0" locked="0" layoutInCell="1" allowOverlap="1" wp14:anchorId="260A2CAD" wp14:editId="3B111526">
            <wp:simplePos x="0" y="0"/>
            <wp:positionH relativeFrom="margin">
              <wp:posOffset>-1270</wp:posOffset>
            </wp:positionH>
            <wp:positionV relativeFrom="paragraph">
              <wp:posOffset>3878048</wp:posOffset>
            </wp:positionV>
            <wp:extent cx="5731510" cy="653415"/>
            <wp:effectExtent l="0" t="0" r="2540" b="0"/>
            <wp:wrapSquare wrapText="bothSides"/>
            <wp:docPr id="494026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026726" name=""/>
                    <pic:cNvPicPr/>
                  </pic:nvPicPr>
                  <pic:blipFill>
                    <a:blip r:embed="rId77">
                      <a:extLst>
                        <a:ext uri="{28A0092B-C50C-407E-A947-70E740481C1C}">
                          <a14:useLocalDpi xmlns:a14="http://schemas.microsoft.com/office/drawing/2010/main" val="0"/>
                        </a:ext>
                      </a:extLst>
                    </a:blip>
                    <a:stretch>
                      <a:fillRect/>
                    </a:stretch>
                  </pic:blipFill>
                  <pic:spPr>
                    <a:xfrm>
                      <a:off x="0" y="0"/>
                      <a:ext cx="5731510" cy="653415"/>
                    </a:xfrm>
                    <a:prstGeom prst="rect">
                      <a:avLst/>
                    </a:prstGeom>
                  </pic:spPr>
                </pic:pic>
              </a:graphicData>
            </a:graphic>
          </wp:anchor>
        </w:drawing>
      </w:r>
      <w:r>
        <w:rPr>
          <w:noProof/>
        </w:rPr>
        <w:drawing>
          <wp:anchor distT="0" distB="0" distL="114300" distR="114300" simplePos="0" relativeHeight="250974208" behindDoc="0" locked="0" layoutInCell="1" allowOverlap="1" wp14:anchorId="02321D4F" wp14:editId="62E66081">
            <wp:simplePos x="0" y="0"/>
            <wp:positionH relativeFrom="margin">
              <wp:posOffset>-1270</wp:posOffset>
            </wp:positionH>
            <wp:positionV relativeFrom="paragraph">
              <wp:posOffset>3197137</wp:posOffset>
            </wp:positionV>
            <wp:extent cx="5731510" cy="678180"/>
            <wp:effectExtent l="0" t="0" r="2540" b="7620"/>
            <wp:wrapSquare wrapText="bothSides"/>
            <wp:docPr id="1244605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605426" name=""/>
                    <pic:cNvPicPr/>
                  </pic:nvPicPr>
                  <pic:blipFill>
                    <a:blip r:embed="rId78">
                      <a:extLst>
                        <a:ext uri="{28A0092B-C50C-407E-A947-70E740481C1C}">
                          <a14:useLocalDpi xmlns:a14="http://schemas.microsoft.com/office/drawing/2010/main" val="0"/>
                        </a:ext>
                      </a:extLst>
                    </a:blip>
                    <a:stretch>
                      <a:fillRect/>
                    </a:stretch>
                  </pic:blipFill>
                  <pic:spPr>
                    <a:xfrm>
                      <a:off x="0" y="0"/>
                      <a:ext cx="5731510" cy="678180"/>
                    </a:xfrm>
                    <a:prstGeom prst="rect">
                      <a:avLst/>
                    </a:prstGeom>
                  </pic:spPr>
                </pic:pic>
              </a:graphicData>
            </a:graphic>
          </wp:anchor>
        </w:drawing>
      </w:r>
      <w:r>
        <w:rPr>
          <w:noProof/>
        </w:rPr>
        <w:drawing>
          <wp:anchor distT="0" distB="0" distL="114300" distR="114300" simplePos="0" relativeHeight="250964992" behindDoc="0" locked="0" layoutInCell="1" allowOverlap="1" wp14:anchorId="7AC879A7" wp14:editId="4ECB28BB">
            <wp:simplePos x="0" y="0"/>
            <wp:positionH relativeFrom="margin">
              <wp:posOffset>-1270</wp:posOffset>
            </wp:positionH>
            <wp:positionV relativeFrom="paragraph">
              <wp:posOffset>2513241</wp:posOffset>
            </wp:positionV>
            <wp:extent cx="5731510" cy="661670"/>
            <wp:effectExtent l="0" t="0" r="2540" b="5080"/>
            <wp:wrapSquare wrapText="bothSides"/>
            <wp:docPr id="1713523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523476" name=""/>
                    <pic:cNvPicPr/>
                  </pic:nvPicPr>
                  <pic:blipFill>
                    <a:blip r:embed="rId79">
                      <a:extLst>
                        <a:ext uri="{28A0092B-C50C-407E-A947-70E740481C1C}">
                          <a14:useLocalDpi xmlns:a14="http://schemas.microsoft.com/office/drawing/2010/main" val="0"/>
                        </a:ext>
                      </a:extLst>
                    </a:blip>
                    <a:stretch>
                      <a:fillRect/>
                    </a:stretch>
                  </pic:blipFill>
                  <pic:spPr>
                    <a:xfrm>
                      <a:off x="0" y="0"/>
                      <a:ext cx="5731510" cy="661670"/>
                    </a:xfrm>
                    <a:prstGeom prst="rect">
                      <a:avLst/>
                    </a:prstGeom>
                  </pic:spPr>
                </pic:pic>
              </a:graphicData>
            </a:graphic>
          </wp:anchor>
        </w:drawing>
      </w:r>
      <w:r>
        <w:rPr>
          <w:noProof/>
        </w:rPr>
        <w:drawing>
          <wp:anchor distT="0" distB="0" distL="114300" distR="114300" simplePos="0" relativeHeight="250955776" behindDoc="0" locked="0" layoutInCell="1" allowOverlap="1" wp14:anchorId="6EE1F286" wp14:editId="37979F68">
            <wp:simplePos x="0" y="0"/>
            <wp:positionH relativeFrom="margin">
              <wp:align>right</wp:align>
            </wp:positionH>
            <wp:positionV relativeFrom="paragraph">
              <wp:posOffset>1864891</wp:posOffset>
            </wp:positionV>
            <wp:extent cx="5731510" cy="673735"/>
            <wp:effectExtent l="0" t="0" r="2540" b="0"/>
            <wp:wrapSquare wrapText="bothSides"/>
            <wp:docPr id="504216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216856" name=""/>
                    <pic:cNvPicPr/>
                  </pic:nvPicPr>
                  <pic:blipFill>
                    <a:blip r:embed="rId80">
                      <a:extLst>
                        <a:ext uri="{28A0092B-C50C-407E-A947-70E740481C1C}">
                          <a14:useLocalDpi xmlns:a14="http://schemas.microsoft.com/office/drawing/2010/main" val="0"/>
                        </a:ext>
                      </a:extLst>
                    </a:blip>
                    <a:stretch>
                      <a:fillRect/>
                    </a:stretch>
                  </pic:blipFill>
                  <pic:spPr>
                    <a:xfrm>
                      <a:off x="0" y="0"/>
                      <a:ext cx="5731510" cy="673735"/>
                    </a:xfrm>
                    <a:prstGeom prst="rect">
                      <a:avLst/>
                    </a:prstGeom>
                  </pic:spPr>
                </pic:pic>
              </a:graphicData>
            </a:graphic>
          </wp:anchor>
        </w:drawing>
      </w:r>
    </w:p>
    <w:p w14:paraId="6A0B079A" w14:textId="3F96E461" w:rsidR="00BC05F8" w:rsidRDefault="00BC05F8" w:rsidP="007C31F1">
      <w:pPr>
        <w:rPr>
          <w:rStyle w:val="Strong"/>
        </w:rPr>
      </w:pPr>
    </w:p>
    <w:p w14:paraId="6D41FCCA" w14:textId="29934508" w:rsidR="00BC05F8" w:rsidRPr="00062AE8" w:rsidRDefault="00FA72D5" w:rsidP="00062AE8">
      <w:pPr>
        <w:spacing w:line="360" w:lineRule="auto"/>
        <w:rPr>
          <w:rStyle w:val="Strong"/>
          <w:szCs w:val="24"/>
        </w:rPr>
      </w:pPr>
      <w:r>
        <w:rPr>
          <w:noProof/>
        </w:rPr>
        <w:lastRenderedPageBreak/>
        <mc:AlternateContent>
          <mc:Choice Requires="wps">
            <w:drawing>
              <wp:anchor distT="0" distB="0" distL="114300" distR="114300" simplePos="0" relativeHeight="252220416" behindDoc="0" locked="0" layoutInCell="1" allowOverlap="1" wp14:anchorId="4B8E7730" wp14:editId="565C0841">
                <wp:simplePos x="0" y="0"/>
                <wp:positionH relativeFrom="column">
                  <wp:posOffset>180754</wp:posOffset>
                </wp:positionH>
                <wp:positionV relativeFrom="paragraph">
                  <wp:posOffset>5939598</wp:posOffset>
                </wp:positionV>
                <wp:extent cx="5763895" cy="635"/>
                <wp:effectExtent l="0" t="0" r="0" b="0"/>
                <wp:wrapSquare wrapText="bothSides"/>
                <wp:docPr id="1429434170" name="Text Box 1"/>
                <wp:cNvGraphicFramePr/>
                <a:graphic xmlns:a="http://schemas.openxmlformats.org/drawingml/2006/main">
                  <a:graphicData uri="http://schemas.microsoft.com/office/word/2010/wordprocessingShape">
                    <wps:wsp>
                      <wps:cNvSpPr txBox="1"/>
                      <wps:spPr>
                        <a:xfrm>
                          <a:off x="0" y="0"/>
                          <a:ext cx="5763895" cy="635"/>
                        </a:xfrm>
                        <a:prstGeom prst="rect">
                          <a:avLst/>
                        </a:prstGeom>
                        <a:solidFill>
                          <a:prstClr val="white"/>
                        </a:solidFill>
                        <a:ln>
                          <a:noFill/>
                        </a:ln>
                      </wps:spPr>
                      <wps:txbx>
                        <w:txbxContent>
                          <w:p w14:paraId="3C3B2417" w14:textId="53A9A3FE" w:rsidR="00FA72D5" w:rsidRPr="009A5F1E" w:rsidRDefault="00FA72D5" w:rsidP="00FA72D5">
                            <w:pPr>
                              <w:pStyle w:val="Caption"/>
                              <w:rPr>
                                <w:b/>
                                <w:bCs/>
                                <w:noProof/>
                              </w:rPr>
                            </w:pPr>
                            <w:bookmarkStart w:id="138" w:name="_Toc195787395"/>
                            <w:r>
                              <w:t xml:space="preserve">Figure </w:t>
                            </w:r>
                            <w:fldSimple w:instr=" SEQ Figure \* ARABIC ">
                              <w:r w:rsidR="00AE59EC">
                                <w:rPr>
                                  <w:noProof/>
                                </w:rPr>
                                <w:t>36</w:t>
                              </w:r>
                            </w:fldSimple>
                            <w:r w:rsidR="00D700E2">
                              <w:t xml:space="preserve"> - </w:t>
                            </w:r>
                            <w:r w:rsidR="00D700E2" w:rsidRPr="00D700E2">
                              <w:t>Manual/Remote mode logic</w:t>
                            </w:r>
                            <w:bookmarkEnd w:id="1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8E7730" id="_x0000_s1065" type="#_x0000_t202" style="position:absolute;left:0;text-align:left;margin-left:14.25pt;margin-top:467.7pt;width:453.85pt;height:.05pt;z-index:252220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" stroked="f">
                <v:textbox style="mso-fit-shape-to-text:t" inset="0,0,0,0">
                  <w:txbxContent>
                    <w:p w14:paraId="3C3B2417" w14:textId="53A9A3FE" w:rsidR="00FA72D5" w:rsidRPr="009A5F1E" w:rsidRDefault="00FA72D5" w:rsidP="00FA72D5">
                      <w:pPr>
                        <w:pStyle w:val="Caption"/>
                        <w:rPr>
                          <w:b/>
                          <w:bCs/>
                          <w:noProof/>
                        </w:rPr>
                      </w:pPr>
                      <w:bookmarkStart w:id="139" w:name="_Toc195787395"/>
                      <w:r>
                        <w:t xml:space="preserve">Figure </w:t>
                      </w:r>
                      <w:fldSimple w:instr=" SEQ Figure \* ARABIC ">
                        <w:r w:rsidR="00AE59EC">
                          <w:rPr>
                            <w:noProof/>
                          </w:rPr>
                          <w:t>36</w:t>
                        </w:r>
                      </w:fldSimple>
                      <w:r w:rsidR="00D700E2">
                        <w:t xml:space="preserve"> - </w:t>
                      </w:r>
                      <w:r w:rsidR="00D700E2" w:rsidRPr="00D700E2">
                        <w:t>Manual/Remote mode logic</w:t>
                      </w:r>
                      <w:bookmarkEnd w:id="139"/>
                    </w:p>
                  </w:txbxContent>
                </v:textbox>
                <w10:wrap type="square"/>
              </v:shape>
            </w:pict>
          </mc:Fallback>
        </mc:AlternateContent>
      </w:r>
      <w:r w:rsidR="00962D3E">
        <w:rPr>
          <w:b/>
          <w:bCs/>
          <w:noProof/>
          <w:szCs w:val="24"/>
        </w:rPr>
        <mc:AlternateContent>
          <mc:Choice Requires="wpg">
            <w:drawing>
              <wp:anchor distT="0" distB="0" distL="114300" distR="114300" simplePos="0" relativeHeight="250992640" behindDoc="0" locked="0" layoutInCell="1" allowOverlap="1" wp14:anchorId="2DA0586A" wp14:editId="196515F1">
                <wp:simplePos x="0" y="0"/>
                <wp:positionH relativeFrom="margin">
                  <wp:align>left</wp:align>
                </wp:positionH>
                <wp:positionV relativeFrom="paragraph">
                  <wp:posOffset>1734693</wp:posOffset>
                </wp:positionV>
                <wp:extent cx="5764004" cy="4090857"/>
                <wp:effectExtent l="0" t="0" r="8255" b="5080"/>
                <wp:wrapSquare wrapText="bothSides"/>
                <wp:docPr id="1803291167" name="Group 1"/>
                <wp:cNvGraphicFramePr/>
                <a:graphic xmlns:a="http://schemas.openxmlformats.org/drawingml/2006/main">
                  <a:graphicData uri="http://schemas.microsoft.com/office/word/2010/wordprocessingGroup">
                    <wpg:wgp>
                      <wpg:cNvGrpSpPr/>
                      <wpg:grpSpPr>
                        <a:xfrm>
                          <a:off x="0" y="0"/>
                          <a:ext cx="5764004" cy="4090857"/>
                          <a:chOff x="0" y="0"/>
                          <a:chExt cx="5764004" cy="4090857"/>
                        </a:xfrm>
                      </wpg:grpSpPr>
                      <pic:pic xmlns:pic="http://schemas.openxmlformats.org/drawingml/2006/picture">
                        <pic:nvPicPr>
                          <pic:cNvPr id="1640611756" name="Picture 1"/>
                          <pic:cNvPicPr>
                            <a:picLocks noChangeAspect="1"/>
                          </pic:cNvPicPr>
                        </pic:nvPicPr>
                        <pic:blipFill>
                          <a:blip r:embed="rId81">
                            <a:extLst>
                              <a:ext uri="{28A0092B-C50C-407E-A947-70E740481C1C}">
                                <a14:useLocalDpi xmlns:a14="http://schemas.microsoft.com/office/drawing/2010/main" val="0"/>
                              </a:ext>
                            </a:extLst>
                          </a:blip>
                          <a:stretch>
                            <a:fillRect/>
                          </a:stretch>
                        </pic:blipFill>
                        <pic:spPr>
                          <a:xfrm>
                            <a:off x="0" y="0"/>
                            <a:ext cx="5731510" cy="1155700"/>
                          </a:xfrm>
                          <a:prstGeom prst="rect">
                            <a:avLst/>
                          </a:prstGeom>
                        </pic:spPr>
                      </pic:pic>
                      <pic:pic xmlns:pic="http://schemas.openxmlformats.org/drawingml/2006/picture">
                        <pic:nvPicPr>
                          <pic:cNvPr id="1053836222" name="Picture 1"/>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a:off x="0" y="1211720"/>
                            <a:ext cx="5744845" cy="301625"/>
                          </a:xfrm>
                          <a:prstGeom prst="rect">
                            <a:avLst/>
                          </a:prstGeom>
                        </pic:spPr>
                      </pic:pic>
                      <pic:pic xmlns:pic="http://schemas.openxmlformats.org/drawingml/2006/picture">
                        <pic:nvPicPr>
                          <pic:cNvPr id="823058649" name="Picture 1"/>
                          <pic:cNvPicPr>
                            <a:picLocks noChangeAspect="1"/>
                          </pic:cNvPicPr>
                        </pic:nvPicPr>
                        <pic:blipFill>
                          <a:blip r:embed="rId83">
                            <a:extLst>
                              <a:ext uri="{28A0092B-C50C-407E-A947-70E740481C1C}">
                                <a14:useLocalDpi xmlns:a14="http://schemas.microsoft.com/office/drawing/2010/main" val="0"/>
                              </a:ext>
                            </a:extLst>
                          </a:blip>
                          <a:stretch>
                            <a:fillRect/>
                          </a:stretch>
                        </pic:blipFill>
                        <pic:spPr>
                          <a:xfrm>
                            <a:off x="0" y="1553919"/>
                            <a:ext cx="5731510" cy="680720"/>
                          </a:xfrm>
                          <a:prstGeom prst="rect">
                            <a:avLst/>
                          </a:prstGeom>
                        </pic:spPr>
                      </pic:pic>
                      <pic:pic xmlns:pic="http://schemas.openxmlformats.org/drawingml/2006/picture">
                        <pic:nvPicPr>
                          <pic:cNvPr id="974353800" name="Picture 1"/>
                          <pic:cNvPicPr>
                            <a:picLocks noChangeAspect="1"/>
                          </pic:cNvPicPr>
                        </pic:nvPicPr>
                        <pic:blipFill>
                          <a:blip r:embed="rId84">
                            <a:extLst>
                              <a:ext uri="{28A0092B-C50C-407E-A947-70E740481C1C}">
                                <a14:useLocalDpi xmlns:a14="http://schemas.microsoft.com/office/drawing/2010/main" val="0"/>
                              </a:ext>
                            </a:extLst>
                          </a:blip>
                          <a:stretch>
                            <a:fillRect/>
                          </a:stretch>
                        </pic:blipFill>
                        <pic:spPr>
                          <a:xfrm>
                            <a:off x="0" y="2238316"/>
                            <a:ext cx="5731510" cy="1210945"/>
                          </a:xfrm>
                          <a:prstGeom prst="rect">
                            <a:avLst/>
                          </a:prstGeom>
                        </pic:spPr>
                      </pic:pic>
                      <pic:pic xmlns:pic="http://schemas.openxmlformats.org/drawingml/2006/picture">
                        <pic:nvPicPr>
                          <pic:cNvPr id="1353788324" name="Picture 1"/>
                          <pic:cNvPicPr>
                            <a:picLocks noChangeAspect="1"/>
                          </pic:cNvPicPr>
                        </pic:nvPicPr>
                        <pic:blipFill>
                          <a:blip r:embed="rId85">
                            <a:extLst>
                              <a:ext uri="{28A0092B-C50C-407E-A947-70E740481C1C}">
                                <a14:useLocalDpi xmlns:a14="http://schemas.microsoft.com/office/drawing/2010/main" val="0"/>
                              </a:ext>
                            </a:extLst>
                          </a:blip>
                          <a:stretch>
                            <a:fillRect/>
                          </a:stretch>
                        </pic:blipFill>
                        <pic:spPr>
                          <a:xfrm>
                            <a:off x="28049" y="3444427"/>
                            <a:ext cx="5735955" cy="646430"/>
                          </a:xfrm>
                          <a:prstGeom prst="rect">
                            <a:avLst/>
                          </a:prstGeom>
                        </pic:spPr>
                      </pic:pic>
                    </wpg:wgp>
                  </a:graphicData>
                </a:graphic>
              </wp:anchor>
            </w:drawing>
          </mc:Choice>
          <mc:Fallback>
            <w:pict>
              <v:group w14:anchorId="7E5BF793" id="Group 1" o:spid="_x0000_s1026" style="position:absolute;margin-left:0;margin-top:136.6pt;width:453.85pt;height:322.1pt;z-index:250992640;mso-position-horizontal:left;mso-position-horizontal-relative:margin" coordsize="57640,40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">
                <v:shape id="Picture 1" o:spid="_x0000_s1027" type="#_x0000_t75" style="position:absolute;width:57315;height:11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">
                  <v:imagedata r:id="rId86" o:title=""/>
                </v:shape>
                <v:shape id="Picture 1" o:spid="_x0000_s1028" type="#_x0000_t75" style="position:absolute;top:12117;width:57448;height:3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">
                  <v:imagedata r:id="rId87" o:title=""/>
                </v:shape>
                <v:shape id="Picture 1" o:spid="_x0000_s1029" type="#_x0000_t75" style="position:absolute;top:15539;width:57315;height:6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">
                  <v:imagedata r:id="rId88" o:title=""/>
                </v:shape>
                <v:shape id="Picture 1" o:spid="_x0000_s1030" type="#_x0000_t75" style="position:absolute;top:22383;width:57315;height:12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">
                  <v:imagedata r:id="rId89" o:title=""/>
                </v:shape>
                <v:shape id="Picture 1" o:spid="_x0000_s1031" type="#_x0000_t75" style="position:absolute;left:280;top:34444;width:57360;height:6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">
                  <v:imagedata r:id="rId90" o:title=""/>
                </v:shape>
                <w10:wrap type="square" anchorx="margin"/>
              </v:group>
            </w:pict>
          </mc:Fallback>
        </mc:AlternateContent>
      </w:r>
      <w:r w:rsidR="00D13539">
        <w:rPr>
          <w:rStyle w:val="Strong"/>
          <w:szCs w:val="24"/>
        </w:rPr>
        <w:t xml:space="preserve">Section </w:t>
      </w:r>
      <w:r w:rsidR="00626613">
        <w:rPr>
          <w:rStyle w:val="Strong"/>
          <w:szCs w:val="24"/>
        </w:rPr>
        <w:t>2</w:t>
      </w:r>
      <w:r w:rsidR="00D13539">
        <w:rPr>
          <w:rStyle w:val="Strong"/>
          <w:szCs w:val="24"/>
        </w:rPr>
        <w:t xml:space="preserve"> </w:t>
      </w:r>
      <w:r w:rsidR="0093330D">
        <w:rPr>
          <w:rStyle w:val="Strong"/>
          <w:szCs w:val="24"/>
        </w:rPr>
        <w:t>L</w:t>
      </w:r>
      <w:r w:rsidR="00361D89" w:rsidRPr="00062AE8">
        <w:rPr>
          <w:rStyle w:val="Strong"/>
          <w:szCs w:val="24"/>
        </w:rPr>
        <w:t xml:space="preserve">ine 11 to </w:t>
      </w:r>
      <w:r w:rsidR="00B1206F" w:rsidRPr="00062AE8">
        <w:rPr>
          <w:rStyle w:val="Strong"/>
          <w:szCs w:val="24"/>
        </w:rPr>
        <w:t xml:space="preserve">15 </w:t>
      </w:r>
      <w:r w:rsidR="00C47C27">
        <w:rPr>
          <w:rStyle w:val="Strong"/>
          <w:szCs w:val="24"/>
        </w:rPr>
        <w:t xml:space="preserve">(figure </w:t>
      </w:r>
      <w:r w:rsidR="00785BA6">
        <w:rPr>
          <w:rStyle w:val="Strong"/>
          <w:szCs w:val="24"/>
        </w:rPr>
        <w:t xml:space="preserve">36) </w:t>
      </w:r>
      <w:r w:rsidR="00B1206F" w:rsidRPr="00062AE8">
        <w:rPr>
          <w:rStyle w:val="Strong"/>
          <w:szCs w:val="24"/>
        </w:rPr>
        <w:t xml:space="preserve">– </w:t>
      </w:r>
      <w:r w:rsidR="00B1206F" w:rsidRPr="00062AE8">
        <w:rPr>
          <w:rStyle w:val="Strong"/>
          <w:b w:val="0"/>
          <w:bCs w:val="0"/>
          <w:szCs w:val="24"/>
        </w:rPr>
        <w:t>Th</w:t>
      </w:r>
      <w:r w:rsidR="00680724" w:rsidRPr="00062AE8">
        <w:rPr>
          <w:rStyle w:val="Strong"/>
          <w:b w:val="0"/>
          <w:bCs w:val="0"/>
          <w:szCs w:val="24"/>
        </w:rPr>
        <w:t xml:space="preserve">is section detects faults ( overload, relay faults, etc.) </w:t>
      </w:r>
      <w:r w:rsidR="00EF199C" w:rsidRPr="00062AE8">
        <w:rPr>
          <w:rStyle w:val="Strong"/>
          <w:b w:val="0"/>
          <w:bCs w:val="0"/>
          <w:szCs w:val="24"/>
        </w:rPr>
        <w:t xml:space="preserve">and if any of these are true, an overall fault flag is set. This flag is used to stop or manage further operations. </w:t>
      </w:r>
      <w:r w:rsidR="00FB1FA4" w:rsidRPr="00062AE8">
        <w:rPr>
          <w:rStyle w:val="Strong"/>
          <w:b w:val="0"/>
          <w:bCs w:val="0"/>
          <w:szCs w:val="24"/>
        </w:rPr>
        <w:t xml:space="preserve">Checks for external AOI timeouts for pump operations. </w:t>
      </w:r>
      <w:r w:rsidR="00062AE8" w:rsidRPr="00062AE8">
        <w:rPr>
          <w:rStyle w:val="Strong"/>
          <w:b w:val="0"/>
          <w:bCs w:val="0"/>
          <w:szCs w:val="24"/>
        </w:rPr>
        <w:t xml:space="preserve">If any timeout conditions are true, the timeout active bit is energised.  </w:t>
      </w:r>
      <w:r w:rsidR="00962D3E">
        <w:rPr>
          <w:rStyle w:val="Strong"/>
          <w:b w:val="0"/>
          <w:bCs w:val="0"/>
          <w:szCs w:val="24"/>
        </w:rPr>
        <w:t xml:space="preserve">When the pump has a run request active but is queued or timed out, the logic energises the pump Queued flag to manage the sequence in which the pump runs. </w:t>
      </w:r>
      <w:r w:rsidR="00962D3E" w:rsidRPr="003616CE">
        <w:rPr>
          <w:rStyle w:val="Strong"/>
          <w:szCs w:val="24"/>
        </w:rPr>
        <w:t xml:space="preserve"> </w:t>
      </w:r>
    </w:p>
    <w:p w14:paraId="4BEFC951" w14:textId="77777777" w:rsidR="00FA72D5" w:rsidRDefault="00FA72D5" w:rsidP="00750495">
      <w:pPr>
        <w:spacing w:line="360" w:lineRule="auto"/>
        <w:rPr>
          <w:rStyle w:val="Strong"/>
          <w:szCs w:val="24"/>
        </w:rPr>
      </w:pPr>
    </w:p>
    <w:p w14:paraId="5AA187F8" w14:textId="77777777" w:rsidR="00785BA6" w:rsidRDefault="00785BA6" w:rsidP="00750495">
      <w:pPr>
        <w:spacing w:line="360" w:lineRule="auto"/>
        <w:rPr>
          <w:rStyle w:val="Strong"/>
          <w:szCs w:val="24"/>
        </w:rPr>
      </w:pPr>
    </w:p>
    <w:p w14:paraId="2DDE1957" w14:textId="1CB7E4A3" w:rsidR="00BC05F8" w:rsidRPr="00750495" w:rsidRDefault="00673346" w:rsidP="00750495">
      <w:pPr>
        <w:spacing w:line="360" w:lineRule="auto"/>
        <w:rPr>
          <w:rStyle w:val="Strong"/>
          <w:szCs w:val="24"/>
        </w:rPr>
      </w:pPr>
      <w:r w:rsidRPr="00750495">
        <w:rPr>
          <w:rStyle w:val="Strong"/>
          <w:szCs w:val="24"/>
        </w:rPr>
        <w:t xml:space="preserve">Section </w:t>
      </w:r>
      <w:r w:rsidR="003312AD">
        <w:rPr>
          <w:rStyle w:val="Strong"/>
          <w:szCs w:val="24"/>
        </w:rPr>
        <w:t>4</w:t>
      </w:r>
      <w:r w:rsidR="00264A4F" w:rsidRPr="00750495">
        <w:rPr>
          <w:rStyle w:val="Strong"/>
          <w:szCs w:val="24"/>
        </w:rPr>
        <w:t xml:space="preserve"> </w:t>
      </w:r>
      <w:r w:rsidR="00BD73CF" w:rsidRPr="00750495">
        <w:rPr>
          <w:rStyle w:val="Strong"/>
          <w:szCs w:val="24"/>
        </w:rPr>
        <w:t>line 16 to 18</w:t>
      </w:r>
      <w:r w:rsidRPr="00750495">
        <w:rPr>
          <w:rStyle w:val="Strong"/>
          <w:szCs w:val="24"/>
        </w:rPr>
        <w:t xml:space="preserve"> </w:t>
      </w:r>
      <w:r w:rsidR="00785BA6">
        <w:rPr>
          <w:rStyle w:val="Strong"/>
          <w:szCs w:val="24"/>
        </w:rPr>
        <w:t>(figure 37)</w:t>
      </w:r>
      <w:r w:rsidR="0005655D" w:rsidRPr="00750495">
        <w:rPr>
          <w:rStyle w:val="Strong"/>
          <w:szCs w:val="24"/>
        </w:rPr>
        <w:t>–</w:t>
      </w:r>
      <w:r w:rsidR="00BD73CF" w:rsidRPr="00750495">
        <w:rPr>
          <w:rStyle w:val="Strong"/>
          <w:szCs w:val="24"/>
        </w:rPr>
        <w:t xml:space="preserve"> </w:t>
      </w:r>
      <w:r w:rsidR="00750495" w:rsidRPr="00750495">
        <w:rPr>
          <w:szCs w:val="24"/>
        </w:rPr>
        <w:t>This section checks whether the system is in manual mode (HMI) or remote mode (MCC panel) based on various switch states. Depending on the mode, the control logic will behave differently.</w:t>
      </w:r>
    </w:p>
    <w:p w14:paraId="098470AA" w14:textId="367F6E33" w:rsidR="00FA72D5" w:rsidRPr="00FA72D5" w:rsidRDefault="00FA72D5" w:rsidP="00FA72D5">
      <w:pPr>
        <w:rPr>
          <w:rStyle w:val="Strong"/>
        </w:rPr>
      </w:pPr>
      <w:r>
        <w:rPr>
          <w:noProof/>
        </w:rPr>
        <w:lastRenderedPageBreak/>
        <mc:AlternateContent>
          <mc:Choice Requires="wps">
            <w:drawing>
              <wp:anchor distT="0" distB="0" distL="114300" distR="114300" simplePos="0" relativeHeight="252229632" behindDoc="0" locked="0" layoutInCell="1" allowOverlap="1" wp14:anchorId="549E3D93" wp14:editId="23B576FD">
                <wp:simplePos x="0" y="0"/>
                <wp:positionH relativeFrom="column">
                  <wp:posOffset>-2540</wp:posOffset>
                </wp:positionH>
                <wp:positionV relativeFrom="paragraph">
                  <wp:posOffset>1893570</wp:posOffset>
                </wp:positionV>
                <wp:extent cx="5731510" cy="635"/>
                <wp:effectExtent l="0" t="0" r="0" b="0"/>
                <wp:wrapSquare wrapText="bothSides"/>
                <wp:docPr id="1455225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465BF9D" w14:textId="5CDD079E" w:rsidR="00FA72D5" w:rsidRPr="0090491C" w:rsidRDefault="00FA72D5" w:rsidP="00FA72D5">
                            <w:pPr>
                              <w:pStyle w:val="Caption"/>
                              <w:rPr>
                                <w:noProof/>
                                <w:szCs w:val="22"/>
                              </w:rPr>
                            </w:pPr>
                            <w:bookmarkStart w:id="140" w:name="_Toc195787396"/>
                            <w:r>
                              <w:t xml:space="preserve">Figure </w:t>
                            </w:r>
                            <w:fldSimple w:instr=" SEQ Figure \* ARABIC ">
                              <w:r w:rsidR="00AE59EC">
                                <w:rPr>
                                  <w:noProof/>
                                </w:rPr>
                                <w:t>37</w:t>
                              </w:r>
                            </w:fldSimple>
                            <w:r w:rsidR="00D700E2">
                              <w:t xml:space="preserve"> - </w:t>
                            </w:r>
                            <w:r w:rsidR="00D700E2" w:rsidRPr="00D700E2">
                              <w:t>Interlock and availability logi</w:t>
                            </w:r>
                            <w:r w:rsidR="00D700E2">
                              <w:t>c</w:t>
                            </w:r>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9E3D93" id="_x0000_s1066" type="#_x0000_t202" style="position:absolute;left:0;text-align:left;margin-left:-.2pt;margin-top:149.1pt;width:451.3pt;height:.05pt;z-index:252229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ShOGwIAAEAEAAAOAAAAZHJzL2Uyb0RvYy54bWysU8Fu2zAMvQ/YPwi6L06apSu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" stroked="f">
                <v:textbox style="mso-fit-shape-to-text:t" inset="0,0,0,0">
                  <w:txbxContent>
                    <w:p w14:paraId="4465BF9D" w14:textId="5CDD079E" w:rsidR="00FA72D5" w:rsidRPr="0090491C" w:rsidRDefault="00FA72D5" w:rsidP="00FA72D5">
                      <w:pPr>
                        <w:pStyle w:val="Caption"/>
                        <w:rPr>
                          <w:noProof/>
                          <w:szCs w:val="22"/>
                        </w:rPr>
                      </w:pPr>
                      <w:bookmarkStart w:id="141" w:name="_Toc195787396"/>
                      <w:r>
                        <w:t xml:space="preserve">Figure </w:t>
                      </w:r>
                      <w:fldSimple w:instr=" SEQ Figure \* ARABIC ">
                        <w:r w:rsidR="00AE59EC">
                          <w:rPr>
                            <w:noProof/>
                          </w:rPr>
                          <w:t>37</w:t>
                        </w:r>
                      </w:fldSimple>
                      <w:r w:rsidR="00D700E2">
                        <w:t xml:space="preserve"> - </w:t>
                      </w:r>
                      <w:r w:rsidR="00D700E2" w:rsidRPr="00D700E2">
                        <w:t>Interlock and availability logi</w:t>
                      </w:r>
                      <w:r w:rsidR="00D700E2">
                        <w:t>c</w:t>
                      </w:r>
                      <w:bookmarkEnd w:id="141"/>
                    </w:p>
                  </w:txbxContent>
                </v:textbox>
                <w10:wrap type="square"/>
              </v:shape>
            </w:pict>
          </mc:Fallback>
        </mc:AlternateContent>
      </w:r>
      <w:r w:rsidR="007D4AB8">
        <w:rPr>
          <w:noProof/>
        </w:rPr>
        <w:drawing>
          <wp:anchor distT="0" distB="0" distL="114300" distR="114300" simplePos="0" relativeHeight="251011072" behindDoc="0" locked="0" layoutInCell="1" allowOverlap="1" wp14:anchorId="3CFF94BA" wp14:editId="7AFE168D">
            <wp:simplePos x="0" y="0"/>
            <wp:positionH relativeFrom="margin">
              <wp:align>right</wp:align>
            </wp:positionH>
            <wp:positionV relativeFrom="paragraph">
              <wp:posOffset>1363234</wp:posOffset>
            </wp:positionV>
            <wp:extent cx="5731510" cy="473710"/>
            <wp:effectExtent l="0" t="0" r="2540" b="2540"/>
            <wp:wrapSquare wrapText="bothSides"/>
            <wp:docPr id="1983906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906957" name=""/>
                    <pic:cNvPicPr/>
                  </pic:nvPicPr>
                  <pic:blipFill>
                    <a:blip r:embed="rId91">
                      <a:extLst>
                        <a:ext uri="{28A0092B-C50C-407E-A947-70E740481C1C}">
                          <a14:useLocalDpi xmlns:a14="http://schemas.microsoft.com/office/drawing/2010/main" val="0"/>
                        </a:ext>
                      </a:extLst>
                    </a:blip>
                    <a:stretch>
                      <a:fillRect/>
                    </a:stretch>
                  </pic:blipFill>
                  <pic:spPr>
                    <a:xfrm>
                      <a:off x="0" y="0"/>
                      <a:ext cx="5731510" cy="473710"/>
                    </a:xfrm>
                    <a:prstGeom prst="rect">
                      <a:avLst/>
                    </a:prstGeom>
                  </pic:spPr>
                </pic:pic>
              </a:graphicData>
            </a:graphic>
          </wp:anchor>
        </w:drawing>
      </w:r>
      <w:r w:rsidR="007D4AB8">
        <w:rPr>
          <w:noProof/>
        </w:rPr>
        <w:drawing>
          <wp:anchor distT="0" distB="0" distL="114300" distR="114300" simplePos="0" relativeHeight="251001856" behindDoc="0" locked="0" layoutInCell="1" allowOverlap="1" wp14:anchorId="02F1FD3E" wp14:editId="56078ECC">
            <wp:simplePos x="0" y="0"/>
            <wp:positionH relativeFrom="margin">
              <wp:align>right</wp:align>
            </wp:positionH>
            <wp:positionV relativeFrom="paragraph">
              <wp:posOffset>878895</wp:posOffset>
            </wp:positionV>
            <wp:extent cx="5731510" cy="457835"/>
            <wp:effectExtent l="0" t="0" r="2540" b="0"/>
            <wp:wrapSquare wrapText="bothSides"/>
            <wp:docPr id="49827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27691" name=""/>
                    <pic:cNvPicPr/>
                  </pic:nvPicPr>
                  <pic:blipFill>
                    <a:blip r:embed="rId92">
                      <a:extLst>
                        <a:ext uri="{28A0092B-C50C-407E-A947-70E740481C1C}">
                          <a14:useLocalDpi xmlns:a14="http://schemas.microsoft.com/office/drawing/2010/main" val="0"/>
                        </a:ext>
                      </a:extLst>
                    </a:blip>
                    <a:stretch>
                      <a:fillRect/>
                    </a:stretch>
                  </pic:blipFill>
                  <pic:spPr>
                    <a:xfrm>
                      <a:off x="0" y="0"/>
                      <a:ext cx="5731510" cy="457835"/>
                    </a:xfrm>
                    <a:prstGeom prst="rect">
                      <a:avLst/>
                    </a:prstGeom>
                  </pic:spPr>
                </pic:pic>
              </a:graphicData>
            </a:graphic>
          </wp:anchor>
        </w:drawing>
      </w:r>
      <w:r w:rsidR="00673346">
        <w:rPr>
          <w:noProof/>
        </w:rPr>
        <w:drawing>
          <wp:inline distT="0" distB="0" distL="0" distR="0" wp14:anchorId="2A985C80" wp14:editId="3B8BA767">
            <wp:extent cx="5731510" cy="824230"/>
            <wp:effectExtent l="0" t="0" r="2540" b="0"/>
            <wp:docPr id="1820260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60148" name=""/>
                    <pic:cNvPicPr/>
                  </pic:nvPicPr>
                  <pic:blipFill>
                    <a:blip r:embed="rId93"/>
                    <a:stretch>
                      <a:fillRect/>
                    </a:stretch>
                  </pic:blipFill>
                  <pic:spPr>
                    <a:xfrm>
                      <a:off x="0" y="0"/>
                      <a:ext cx="5731510" cy="824230"/>
                    </a:xfrm>
                    <a:prstGeom prst="rect">
                      <a:avLst/>
                    </a:prstGeom>
                  </pic:spPr>
                </pic:pic>
              </a:graphicData>
            </a:graphic>
          </wp:inline>
        </w:drawing>
      </w:r>
    </w:p>
    <w:p w14:paraId="6895F915" w14:textId="77777777" w:rsidR="00FA72D5" w:rsidRDefault="00FA72D5" w:rsidP="00E97741">
      <w:pPr>
        <w:spacing w:line="360" w:lineRule="auto"/>
        <w:rPr>
          <w:rStyle w:val="Strong"/>
          <w:szCs w:val="24"/>
        </w:rPr>
      </w:pPr>
    </w:p>
    <w:p w14:paraId="4D54A13D" w14:textId="4C4CBF34" w:rsidR="00BC05F8" w:rsidRPr="00E97741" w:rsidRDefault="00FA72D5" w:rsidP="00E97741">
      <w:pPr>
        <w:spacing w:line="360" w:lineRule="auto"/>
        <w:rPr>
          <w:rStyle w:val="Strong"/>
          <w:b w:val="0"/>
          <w:bCs w:val="0"/>
          <w:szCs w:val="24"/>
        </w:rPr>
      </w:pPr>
      <w:r>
        <w:rPr>
          <w:noProof/>
        </w:rPr>
        <mc:AlternateContent>
          <mc:Choice Requires="wps">
            <w:drawing>
              <wp:anchor distT="0" distB="0" distL="114300" distR="114300" simplePos="0" relativeHeight="252238848" behindDoc="0" locked="0" layoutInCell="1" allowOverlap="1" wp14:anchorId="44C94A06" wp14:editId="03A2856E">
                <wp:simplePos x="0" y="0"/>
                <wp:positionH relativeFrom="column">
                  <wp:posOffset>0</wp:posOffset>
                </wp:positionH>
                <wp:positionV relativeFrom="paragraph">
                  <wp:posOffset>3705860</wp:posOffset>
                </wp:positionV>
                <wp:extent cx="5731510" cy="635"/>
                <wp:effectExtent l="0" t="0" r="0" b="0"/>
                <wp:wrapSquare wrapText="bothSides"/>
                <wp:docPr id="6289321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58661F4" w14:textId="37EFE41A" w:rsidR="00FA72D5" w:rsidRPr="00DE4811" w:rsidRDefault="00FA72D5" w:rsidP="00FA72D5">
                            <w:pPr>
                              <w:pStyle w:val="Caption"/>
                              <w:rPr>
                                <w:noProof/>
                                <w:szCs w:val="22"/>
                              </w:rPr>
                            </w:pPr>
                            <w:bookmarkStart w:id="142" w:name="_Toc195787397"/>
                            <w:r>
                              <w:t xml:space="preserve">Figure </w:t>
                            </w:r>
                            <w:fldSimple w:instr=" SEQ Figure \* ARABIC ">
                              <w:r w:rsidR="00AE59EC">
                                <w:rPr>
                                  <w:noProof/>
                                </w:rPr>
                                <w:t>38</w:t>
                              </w:r>
                            </w:fldSimple>
                            <w:r w:rsidR="00D700E2">
                              <w:t xml:space="preserve"> - </w:t>
                            </w:r>
                            <w:r w:rsidR="00D700E2" w:rsidRPr="00D700E2">
                              <w:t>Start/Stop relay logic</w:t>
                            </w:r>
                            <w:bookmarkEnd w:id="1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C94A06" id="_x0000_s1067" type="#_x0000_t202" style="position:absolute;left:0;text-align:left;margin-left:0;margin-top:291.8pt;width:451.3pt;height:.05pt;z-index:252238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gxrGA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" stroked="f">
                <v:textbox style="mso-fit-shape-to-text:t" inset="0,0,0,0">
                  <w:txbxContent>
                    <w:p w14:paraId="458661F4" w14:textId="37EFE41A" w:rsidR="00FA72D5" w:rsidRPr="00DE4811" w:rsidRDefault="00FA72D5" w:rsidP="00FA72D5">
                      <w:pPr>
                        <w:pStyle w:val="Caption"/>
                        <w:rPr>
                          <w:noProof/>
                          <w:szCs w:val="22"/>
                        </w:rPr>
                      </w:pPr>
                      <w:bookmarkStart w:id="143" w:name="_Toc195787397"/>
                      <w:r>
                        <w:t xml:space="preserve">Figure </w:t>
                      </w:r>
                      <w:fldSimple w:instr=" SEQ Figure \* ARABIC ">
                        <w:r w:rsidR="00AE59EC">
                          <w:rPr>
                            <w:noProof/>
                          </w:rPr>
                          <w:t>38</w:t>
                        </w:r>
                      </w:fldSimple>
                      <w:r w:rsidR="00D700E2">
                        <w:t xml:space="preserve"> - </w:t>
                      </w:r>
                      <w:r w:rsidR="00D700E2" w:rsidRPr="00D700E2">
                        <w:t>Start/Stop relay logic</w:t>
                      </w:r>
                      <w:bookmarkEnd w:id="143"/>
                    </w:p>
                  </w:txbxContent>
                </v:textbox>
                <w10:wrap type="square"/>
              </v:shape>
            </w:pict>
          </mc:Fallback>
        </mc:AlternateContent>
      </w:r>
      <w:r w:rsidR="00E97741">
        <w:rPr>
          <w:noProof/>
        </w:rPr>
        <w:drawing>
          <wp:anchor distT="0" distB="0" distL="114300" distR="114300" simplePos="0" relativeHeight="251047936" behindDoc="0" locked="0" layoutInCell="1" allowOverlap="1" wp14:anchorId="1453E855" wp14:editId="496A7AF3">
            <wp:simplePos x="0" y="0"/>
            <wp:positionH relativeFrom="margin">
              <wp:align>left</wp:align>
            </wp:positionH>
            <wp:positionV relativeFrom="paragraph">
              <wp:posOffset>3216371</wp:posOffset>
            </wp:positionV>
            <wp:extent cx="5731510" cy="432435"/>
            <wp:effectExtent l="0" t="0" r="2540" b="5715"/>
            <wp:wrapSquare wrapText="bothSides"/>
            <wp:docPr id="1964722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722217" name=""/>
                    <pic:cNvPicPr/>
                  </pic:nvPicPr>
                  <pic:blipFill>
                    <a:blip r:embed="rId94">
                      <a:extLst>
                        <a:ext uri="{28A0092B-C50C-407E-A947-70E740481C1C}">
                          <a14:useLocalDpi xmlns:a14="http://schemas.microsoft.com/office/drawing/2010/main" val="0"/>
                        </a:ext>
                      </a:extLst>
                    </a:blip>
                    <a:stretch>
                      <a:fillRect/>
                    </a:stretch>
                  </pic:blipFill>
                  <pic:spPr>
                    <a:xfrm>
                      <a:off x="0" y="0"/>
                      <a:ext cx="5731510" cy="432435"/>
                    </a:xfrm>
                    <a:prstGeom prst="rect">
                      <a:avLst/>
                    </a:prstGeom>
                  </pic:spPr>
                </pic:pic>
              </a:graphicData>
            </a:graphic>
          </wp:anchor>
        </w:drawing>
      </w:r>
      <w:r w:rsidR="00E97741">
        <w:rPr>
          <w:noProof/>
        </w:rPr>
        <w:drawing>
          <wp:anchor distT="0" distB="0" distL="114300" distR="114300" simplePos="0" relativeHeight="251038720" behindDoc="0" locked="0" layoutInCell="1" allowOverlap="1" wp14:anchorId="311BC4C4" wp14:editId="38EF24FB">
            <wp:simplePos x="0" y="0"/>
            <wp:positionH relativeFrom="margin">
              <wp:align>left</wp:align>
            </wp:positionH>
            <wp:positionV relativeFrom="paragraph">
              <wp:posOffset>2704190</wp:posOffset>
            </wp:positionV>
            <wp:extent cx="5731510" cy="459105"/>
            <wp:effectExtent l="0" t="0" r="2540" b="0"/>
            <wp:wrapSquare wrapText="bothSides"/>
            <wp:docPr id="1256439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439641" name=""/>
                    <pic:cNvPicPr/>
                  </pic:nvPicPr>
                  <pic:blipFill>
                    <a:blip r:embed="rId95">
                      <a:extLst>
                        <a:ext uri="{28A0092B-C50C-407E-A947-70E740481C1C}">
                          <a14:useLocalDpi xmlns:a14="http://schemas.microsoft.com/office/drawing/2010/main" val="0"/>
                        </a:ext>
                      </a:extLst>
                    </a:blip>
                    <a:stretch>
                      <a:fillRect/>
                    </a:stretch>
                  </pic:blipFill>
                  <pic:spPr>
                    <a:xfrm>
                      <a:off x="0" y="0"/>
                      <a:ext cx="5731510" cy="459105"/>
                    </a:xfrm>
                    <a:prstGeom prst="rect">
                      <a:avLst/>
                    </a:prstGeom>
                  </pic:spPr>
                </pic:pic>
              </a:graphicData>
            </a:graphic>
          </wp:anchor>
        </w:drawing>
      </w:r>
      <w:r w:rsidR="00E97741">
        <w:rPr>
          <w:noProof/>
        </w:rPr>
        <w:drawing>
          <wp:anchor distT="0" distB="0" distL="114300" distR="114300" simplePos="0" relativeHeight="251029504" behindDoc="0" locked="0" layoutInCell="1" allowOverlap="1" wp14:anchorId="235F50FD" wp14:editId="17A53BAD">
            <wp:simplePos x="0" y="0"/>
            <wp:positionH relativeFrom="margin">
              <wp:align>left</wp:align>
            </wp:positionH>
            <wp:positionV relativeFrom="paragraph">
              <wp:posOffset>2239741</wp:posOffset>
            </wp:positionV>
            <wp:extent cx="5731510" cy="431800"/>
            <wp:effectExtent l="0" t="0" r="2540" b="6350"/>
            <wp:wrapSquare wrapText="bothSides"/>
            <wp:docPr id="1174220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220474" name=""/>
                    <pic:cNvPicPr/>
                  </pic:nvPicPr>
                  <pic:blipFill>
                    <a:blip r:embed="rId96">
                      <a:extLst>
                        <a:ext uri="{28A0092B-C50C-407E-A947-70E740481C1C}">
                          <a14:useLocalDpi xmlns:a14="http://schemas.microsoft.com/office/drawing/2010/main" val="0"/>
                        </a:ext>
                      </a:extLst>
                    </a:blip>
                    <a:stretch>
                      <a:fillRect/>
                    </a:stretch>
                  </pic:blipFill>
                  <pic:spPr>
                    <a:xfrm>
                      <a:off x="0" y="0"/>
                      <a:ext cx="5731510" cy="431800"/>
                    </a:xfrm>
                    <a:prstGeom prst="rect">
                      <a:avLst/>
                    </a:prstGeom>
                  </pic:spPr>
                </pic:pic>
              </a:graphicData>
            </a:graphic>
          </wp:anchor>
        </w:drawing>
      </w:r>
      <w:r w:rsidR="00E97741">
        <w:rPr>
          <w:noProof/>
        </w:rPr>
        <w:drawing>
          <wp:anchor distT="0" distB="0" distL="114300" distR="114300" simplePos="0" relativeHeight="251020288" behindDoc="0" locked="0" layoutInCell="1" allowOverlap="1" wp14:anchorId="3307AD82" wp14:editId="00B41564">
            <wp:simplePos x="0" y="0"/>
            <wp:positionH relativeFrom="margin">
              <wp:align>left</wp:align>
            </wp:positionH>
            <wp:positionV relativeFrom="paragraph">
              <wp:posOffset>1757405</wp:posOffset>
            </wp:positionV>
            <wp:extent cx="5731510" cy="433070"/>
            <wp:effectExtent l="0" t="0" r="2540" b="5080"/>
            <wp:wrapSquare wrapText="bothSides"/>
            <wp:docPr id="1356135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135799" name=""/>
                    <pic:cNvPicPr/>
                  </pic:nvPicPr>
                  <pic:blipFill>
                    <a:blip r:embed="rId97">
                      <a:extLst>
                        <a:ext uri="{28A0092B-C50C-407E-A947-70E740481C1C}">
                          <a14:useLocalDpi xmlns:a14="http://schemas.microsoft.com/office/drawing/2010/main" val="0"/>
                        </a:ext>
                      </a:extLst>
                    </a:blip>
                    <a:stretch>
                      <a:fillRect/>
                    </a:stretch>
                  </pic:blipFill>
                  <pic:spPr>
                    <a:xfrm>
                      <a:off x="0" y="0"/>
                      <a:ext cx="5731510" cy="433070"/>
                    </a:xfrm>
                    <a:prstGeom prst="rect">
                      <a:avLst/>
                    </a:prstGeom>
                  </pic:spPr>
                </pic:pic>
              </a:graphicData>
            </a:graphic>
          </wp:anchor>
        </w:drawing>
      </w:r>
      <w:r w:rsidR="00D13539" w:rsidRPr="00D73360">
        <w:rPr>
          <w:rStyle w:val="Strong"/>
          <w:szCs w:val="24"/>
        </w:rPr>
        <w:t xml:space="preserve">Section 4 line </w:t>
      </w:r>
      <w:r w:rsidR="00020243" w:rsidRPr="00D73360">
        <w:rPr>
          <w:rStyle w:val="Strong"/>
          <w:szCs w:val="24"/>
        </w:rPr>
        <w:t>19 to 2</w:t>
      </w:r>
      <w:r w:rsidR="00E97741">
        <w:rPr>
          <w:rStyle w:val="Strong"/>
          <w:szCs w:val="24"/>
        </w:rPr>
        <w:t>2</w:t>
      </w:r>
      <w:r w:rsidR="00785BA6">
        <w:rPr>
          <w:rStyle w:val="Strong"/>
          <w:szCs w:val="24"/>
        </w:rPr>
        <w:t xml:space="preserve"> (figure 38)</w:t>
      </w:r>
      <w:r w:rsidR="00020243" w:rsidRPr="00D73360">
        <w:rPr>
          <w:rStyle w:val="Strong"/>
          <w:szCs w:val="24"/>
        </w:rPr>
        <w:t xml:space="preserve"> – </w:t>
      </w:r>
      <w:r w:rsidR="00020243" w:rsidRPr="00D73360">
        <w:rPr>
          <w:rStyle w:val="Strong"/>
          <w:b w:val="0"/>
          <w:bCs w:val="0"/>
          <w:szCs w:val="24"/>
        </w:rPr>
        <w:t xml:space="preserve">Interlocks and availability </w:t>
      </w:r>
      <w:r w:rsidR="001074F8" w:rsidRPr="00D73360">
        <w:rPr>
          <w:rStyle w:val="Strong"/>
          <w:b w:val="0"/>
          <w:bCs w:val="0"/>
          <w:szCs w:val="24"/>
        </w:rPr>
        <w:t xml:space="preserve">logic </w:t>
      </w:r>
      <w:r w:rsidR="00020243" w:rsidRPr="00D73360">
        <w:rPr>
          <w:rStyle w:val="Strong"/>
          <w:b w:val="0"/>
          <w:bCs w:val="0"/>
          <w:szCs w:val="24"/>
        </w:rPr>
        <w:t xml:space="preserve">checks </w:t>
      </w:r>
      <w:r w:rsidR="001074F8" w:rsidRPr="00D73360">
        <w:rPr>
          <w:rStyle w:val="Strong"/>
          <w:b w:val="0"/>
          <w:bCs w:val="0"/>
          <w:szCs w:val="24"/>
        </w:rPr>
        <w:t>whether interlocks are healthy</w:t>
      </w:r>
      <w:r w:rsidR="00A254D5" w:rsidRPr="00D73360">
        <w:rPr>
          <w:rStyle w:val="Strong"/>
          <w:b w:val="0"/>
          <w:bCs w:val="0"/>
          <w:szCs w:val="24"/>
        </w:rPr>
        <w:t>, for example</w:t>
      </w:r>
      <w:r w:rsidR="001074F8" w:rsidRPr="00D73360">
        <w:rPr>
          <w:rStyle w:val="Strong"/>
          <w:b w:val="0"/>
          <w:bCs w:val="0"/>
          <w:szCs w:val="24"/>
        </w:rPr>
        <w:t xml:space="preserve"> </w:t>
      </w:r>
      <w:r w:rsidR="00A254D5" w:rsidRPr="00D73360">
        <w:rPr>
          <w:rStyle w:val="Strong"/>
          <w:b w:val="0"/>
          <w:bCs w:val="0"/>
          <w:szCs w:val="24"/>
        </w:rPr>
        <w:t>emergency</w:t>
      </w:r>
      <w:r w:rsidR="001074F8" w:rsidRPr="00D73360">
        <w:rPr>
          <w:rStyle w:val="Strong"/>
          <w:b w:val="0"/>
          <w:bCs w:val="0"/>
          <w:szCs w:val="24"/>
        </w:rPr>
        <w:t xml:space="preserve"> </w:t>
      </w:r>
      <w:r w:rsidR="00A254D5" w:rsidRPr="00D73360">
        <w:rPr>
          <w:rStyle w:val="Strong"/>
          <w:b w:val="0"/>
          <w:bCs w:val="0"/>
          <w:szCs w:val="24"/>
        </w:rPr>
        <w:t>stop relay, float switch relay, etc..</w:t>
      </w:r>
      <w:r w:rsidR="007118E3" w:rsidRPr="00D73360">
        <w:rPr>
          <w:rStyle w:val="Strong"/>
          <w:b w:val="0"/>
          <w:bCs w:val="0"/>
          <w:szCs w:val="24"/>
        </w:rPr>
        <w:t xml:space="preserve"> if these are healthy, the system sets the PLC_LcksHealthy bit and allows the pump to start. </w:t>
      </w:r>
      <w:r w:rsidR="000D59C6" w:rsidRPr="00D73360">
        <w:rPr>
          <w:rStyle w:val="Strong"/>
          <w:b w:val="0"/>
          <w:bCs w:val="0"/>
          <w:szCs w:val="24"/>
        </w:rPr>
        <w:t xml:space="preserve">Based on the interlock and man/auto mode, these lines set bits that define whether the pump is available for operation in automatic or manual mode. This controls if the pump if ready to run. </w:t>
      </w:r>
    </w:p>
    <w:p w14:paraId="0913BB85" w14:textId="295B3DBE" w:rsidR="00BC05F8" w:rsidRDefault="00BC05F8" w:rsidP="007C31F1">
      <w:pPr>
        <w:rPr>
          <w:rStyle w:val="Strong"/>
        </w:rPr>
      </w:pPr>
    </w:p>
    <w:p w14:paraId="6E36A5C4" w14:textId="77777777" w:rsidR="00E97741" w:rsidRDefault="00E97741" w:rsidP="007C31F1">
      <w:pPr>
        <w:rPr>
          <w:rStyle w:val="Strong"/>
        </w:rPr>
      </w:pPr>
    </w:p>
    <w:p w14:paraId="3095DD92" w14:textId="16680871" w:rsidR="00E97741" w:rsidRPr="003871F5" w:rsidRDefault="00E97741" w:rsidP="003871F5">
      <w:pPr>
        <w:spacing w:line="360" w:lineRule="auto"/>
        <w:rPr>
          <w:rStyle w:val="Strong"/>
          <w:szCs w:val="24"/>
        </w:rPr>
      </w:pPr>
      <w:r w:rsidRPr="00D6603E">
        <w:rPr>
          <w:rStyle w:val="Strong"/>
          <w:szCs w:val="24"/>
        </w:rPr>
        <w:t xml:space="preserve">Section </w:t>
      </w:r>
      <w:r w:rsidR="00725FFE" w:rsidRPr="00D6603E">
        <w:rPr>
          <w:rStyle w:val="Strong"/>
          <w:szCs w:val="24"/>
        </w:rPr>
        <w:t xml:space="preserve">4 line 23 </w:t>
      </w:r>
      <w:r w:rsidR="000B5EE3" w:rsidRPr="00D6603E">
        <w:rPr>
          <w:rStyle w:val="Strong"/>
          <w:szCs w:val="24"/>
        </w:rPr>
        <w:t>to 26</w:t>
      </w:r>
      <w:r w:rsidR="00785BA6">
        <w:rPr>
          <w:rStyle w:val="Strong"/>
          <w:szCs w:val="24"/>
        </w:rPr>
        <w:t xml:space="preserve"> (figure 39)</w:t>
      </w:r>
      <w:r w:rsidR="000B5EE3" w:rsidRPr="00D6603E">
        <w:rPr>
          <w:rStyle w:val="Strong"/>
          <w:szCs w:val="24"/>
        </w:rPr>
        <w:t xml:space="preserve"> – </w:t>
      </w:r>
      <w:r w:rsidR="000B5EE3" w:rsidRPr="00D6603E">
        <w:rPr>
          <w:rStyle w:val="Strong"/>
          <w:b w:val="0"/>
          <w:bCs w:val="0"/>
          <w:szCs w:val="24"/>
        </w:rPr>
        <w:t>Start/Stop commands,</w:t>
      </w:r>
      <w:r w:rsidR="000B5EE3" w:rsidRPr="00D6603E">
        <w:rPr>
          <w:rStyle w:val="Strong"/>
          <w:szCs w:val="24"/>
        </w:rPr>
        <w:t xml:space="preserve"> </w:t>
      </w:r>
      <w:r w:rsidR="000B5EE3" w:rsidRPr="00D6603E">
        <w:rPr>
          <w:szCs w:val="24"/>
        </w:rPr>
        <w:t xml:space="preserve">If the pump is available and the auto-run request is active (or manual start is triggered from HMI), the </w:t>
      </w:r>
      <w:r w:rsidR="000B5EE3" w:rsidRPr="00D6603E">
        <w:rPr>
          <w:rStyle w:val="Strong"/>
          <w:b w:val="0"/>
          <w:bCs w:val="0"/>
          <w:szCs w:val="24"/>
        </w:rPr>
        <w:t>Run Request</w:t>
      </w:r>
      <w:r w:rsidR="000B5EE3" w:rsidRPr="00D6603E">
        <w:rPr>
          <w:szCs w:val="24"/>
        </w:rPr>
        <w:t xml:space="preserve"> flag is set, which enables the pump to start.</w:t>
      </w:r>
      <w:r w:rsidR="00D6603E" w:rsidRPr="00D6603E">
        <w:rPr>
          <w:szCs w:val="24"/>
        </w:rPr>
        <w:t xml:space="preserve"> </w:t>
      </w:r>
      <w:r w:rsidR="00D6603E" w:rsidRPr="00D6603E">
        <w:rPr>
          <w:rStyle w:val="Strong"/>
          <w:b w:val="0"/>
          <w:bCs w:val="0"/>
          <w:szCs w:val="24"/>
        </w:rPr>
        <w:t>Start Relay Control</w:t>
      </w:r>
      <w:r w:rsidR="00D6603E" w:rsidRPr="00D6603E">
        <w:rPr>
          <w:szCs w:val="24"/>
        </w:rPr>
        <w:t xml:space="preserve"> logic ensures that the </w:t>
      </w:r>
      <w:r w:rsidR="00D6603E" w:rsidRPr="00D6603E">
        <w:rPr>
          <w:rStyle w:val="Strong"/>
          <w:b w:val="0"/>
          <w:bCs w:val="0"/>
          <w:szCs w:val="24"/>
        </w:rPr>
        <w:t>PLC_CloseStartRelay</w:t>
      </w:r>
      <w:r w:rsidR="00D6603E" w:rsidRPr="00D6603E">
        <w:rPr>
          <w:szCs w:val="24"/>
        </w:rPr>
        <w:t xml:space="preserve"> closes only when the start pulse is true. It uses timers and reset instructions to manage when the relay should open or close.</w:t>
      </w:r>
    </w:p>
    <w:p w14:paraId="02ACA21D" w14:textId="7170FA46" w:rsidR="00BC05F8" w:rsidRDefault="00FA72D5" w:rsidP="007C31F1">
      <w:pPr>
        <w:rPr>
          <w:rStyle w:val="Strong"/>
        </w:rPr>
      </w:pPr>
      <w:r>
        <w:rPr>
          <w:noProof/>
        </w:rPr>
        <w:lastRenderedPageBreak/>
        <mc:AlternateContent>
          <mc:Choice Requires="wps">
            <w:drawing>
              <wp:anchor distT="0" distB="0" distL="114300" distR="114300" simplePos="0" relativeHeight="252248064" behindDoc="0" locked="0" layoutInCell="1" allowOverlap="1" wp14:anchorId="510726C5" wp14:editId="0CE5854F">
                <wp:simplePos x="0" y="0"/>
                <wp:positionH relativeFrom="column">
                  <wp:posOffset>-2540</wp:posOffset>
                </wp:positionH>
                <wp:positionV relativeFrom="paragraph">
                  <wp:posOffset>3148965</wp:posOffset>
                </wp:positionV>
                <wp:extent cx="5731510" cy="635"/>
                <wp:effectExtent l="0" t="0" r="0" b="0"/>
                <wp:wrapSquare wrapText="bothSides"/>
                <wp:docPr id="153266636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1E21645" w14:textId="0458C944" w:rsidR="00FA72D5" w:rsidRPr="00923327" w:rsidRDefault="00FA72D5" w:rsidP="00FA72D5">
                            <w:pPr>
                              <w:pStyle w:val="Caption"/>
                              <w:rPr>
                                <w:noProof/>
                                <w:szCs w:val="22"/>
                              </w:rPr>
                            </w:pPr>
                            <w:bookmarkStart w:id="144" w:name="_Toc195787398"/>
                            <w:r>
                              <w:t xml:space="preserve">Figure </w:t>
                            </w:r>
                            <w:fldSimple w:instr=" SEQ Figure \* ARABIC ">
                              <w:r w:rsidR="00AE59EC">
                                <w:rPr>
                                  <w:noProof/>
                                </w:rPr>
                                <w:t>39</w:t>
                              </w:r>
                            </w:fldSimple>
                            <w:r w:rsidR="00D700E2">
                              <w:t xml:space="preserve"> - </w:t>
                            </w:r>
                            <w:r w:rsidR="00D700E2" w:rsidRPr="00D700E2">
                              <w:t>Timeout logic initiation</w:t>
                            </w:r>
                            <w:bookmarkEnd w:id="1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0726C5" id="_x0000_s1068" type="#_x0000_t202" style="position:absolute;left:0;text-align:left;margin-left:-.2pt;margin-top:247.95pt;width:451.3pt;height:.05pt;z-index:252248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" stroked="f">
                <v:textbox style="mso-fit-shape-to-text:t" inset="0,0,0,0">
                  <w:txbxContent>
                    <w:p w14:paraId="31E21645" w14:textId="0458C944" w:rsidR="00FA72D5" w:rsidRPr="00923327" w:rsidRDefault="00FA72D5" w:rsidP="00FA72D5">
                      <w:pPr>
                        <w:pStyle w:val="Caption"/>
                        <w:rPr>
                          <w:noProof/>
                          <w:szCs w:val="22"/>
                        </w:rPr>
                      </w:pPr>
                      <w:bookmarkStart w:id="145" w:name="_Toc195787398"/>
                      <w:r>
                        <w:t xml:space="preserve">Figure </w:t>
                      </w:r>
                      <w:fldSimple w:instr=" SEQ Figure \* ARABIC ">
                        <w:r w:rsidR="00AE59EC">
                          <w:rPr>
                            <w:noProof/>
                          </w:rPr>
                          <w:t>39</w:t>
                        </w:r>
                      </w:fldSimple>
                      <w:r w:rsidR="00D700E2">
                        <w:t xml:space="preserve"> - </w:t>
                      </w:r>
                      <w:r w:rsidR="00D700E2" w:rsidRPr="00D700E2">
                        <w:t>Timeout logic initiation</w:t>
                      </w:r>
                      <w:bookmarkEnd w:id="145"/>
                    </w:p>
                  </w:txbxContent>
                </v:textbox>
                <w10:wrap type="square"/>
              </v:shape>
            </w:pict>
          </mc:Fallback>
        </mc:AlternateContent>
      </w:r>
      <w:r w:rsidR="00D6603E">
        <w:rPr>
          <w:noProof/>
        </w:rPr>
        <w:drawing>
          <wp:anchor distT="0" distB="0" distL="114300" distR="114300" simplePos="0" relativeHeight="251084800" behindDoc="0" locked="0" layoutInCell="1" allowOverlap="1" wp14:anchorId="55DE24F0" wp14:editId="15E0EC0D">
            <wp:simplePos x="0" y="0"/>
            <wp:positionH relativeFrom="margin">
              <wp:align>right</wp:align>
            </wp:positionH>
            <wp:positionV relativeFrom="paragraph">
              <wp:posOffset>2631274</wp:posOffset>
            </wp:positionV>
            <wp:extent cx="5731510" cy="461010"/>
            <wp:effectExtent l="0" t="0" r="2540" b="0"/>
            <wp:wrapSquare wrapText="bothSides"/>
            <wp:docPr id="520869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869899" name=""/>
                    <pic:cNvPicPr/>
                  </pic:nvPicPr>
                  <pic:blipFill>
                    <a:blip r:embed="rId98">
                      <a:extLst>
                        <a:ext uri="{28A0092B-C50C-407E-A947-70E740481C1C}">
                          <a14:useLocalDpi xmlns:a14="http://schemas.microsoft.com/office/drawing/2010/main" val="0"/>
                        </a:ext>
                      </a:extLst>
                    </a:blip>
                    <a:stretch>
                      <a:fillRect/>
                    </a:stretch>
                  </pic:blipFill>
                  <pic:spPr>
                    <a:xfrm>
                      <a:off x="0" y="0"/>
                      <a:ext cx="5731510" cy="461010"/>
                    </a:xfrm>
                    <a:prstGeom prst="rect">
                      <a:avLst/>
                    </a:prstGeom>
                  </pic:spPr>
                </pic:pic>
              </a:graphicData>
            </a:graphic>
          </wp:anchor>
        </w:drawing>
      </w:r>
      <w:r w:rsidR="00D6603E">
        <w:rPr>
          <w:noProof/>
        </w:rPr>
        <w:drawing>
          <wp:anchor distT="0" distB="0" distL="114300" distR="114300" simplePos="0" relativeHeight="251075584" behindDoc="0" locked="0" layoutInCell="1" allowOverlap="1" wp14:anchorId="74D2A94B" wp14:editId="1382A42C">
            <wp:simplePos x="0" y="0"/>
            <wp:positionH relativeFrom="margin">
              <wp:align>right</wp:align>
            </wp:positionH>
            <wp:positionV relativeFrom="paragraph">
              <wp:posOffset>2059001</wp:posOffset>
            </wp:positionV>
            <wp:extent cx="5731510" cy="564542"/>
            <wp:effectExtent l="0" t="0" r="2540" b="6985"/>
            <wp:wrapSquare wrapText="bothSides"/>
            <wp:docPr id="507746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746018" name=""/>
                    <pic:cNvPicPr/>
                  </pic:nvPicPr>
                  <pic:blipFill rotWithShape="1">
                    <a:blip r:embed="rId99">
                      <a:extLst>
                        <a:ext uri="{28A0092B-C50C-407E-A947-70E740481C1C}">
                          <a14:useLocalDpi xmlns:a14="http://schemas.microsoft.com/office/drawing/2010/main" val="0"/>
                        </a:ext>
                      </a:extLst>
                    </a:blip>
                    <a:srcRect b="11184"/>
                    <a:stretch/>
                  </pic:blipFill>
                  <pic:spPr bwMode="auto">
                    <a:xfrm>
                      <a:off x="0" y="0"/>
                      <a:ext cx="5731510" cy="564542"/>
                    </a:xfrm>
                    <a:prstGeom prst="rect">
                      <a:avLst/>
                    </a:prstGeom>
                    <a:ln>
                      <a:noFill/>
                    </a:ln>
                    <a:extLst>
                      <a:ext uri="{53640926-AAD7-44D8-BBD7-CCE9431645EC}">
                        <a14:shadowObscured xmlns:a14="http://schemas.microsoft.com/office/drawing/2010/main"/>
                      </a:ext>
                    </a:extLst>
                  </pic:spPr>
                </pic:pic>
              </a:graphicData>
            </a:graphic>
          </wp:anchor>
        </w:drawing>
      </w:r>
      <w:r w:rsidR="00D6603E">
        <w:rPr>
          <w:noProof/>
        </w:rPr>
        <w:drawing>
          <wp:anchor distT="0" distB="0" distL="114300" distR="114300" simplePos="0" relativeHeight="251066368" behindDoc="0" locked="0" layoutInCell="1" allowOverlap="1" wp14:anchorId="24668A7F" wp14:editId="149AD8FA">
            <wp:simplePos x="0" y="0"/>
            <wp:positionH relativeFrom="margin">
              <wp:align>right</wp:align>
            </wp:positionH>
            <wp:positionV relativeFrom="paragraph">
              <wp:posOffset>1137340</wp:posOffset>
            </wp:positionV>
            <wp:extent cx="5731510" cy="904875"/>
            <wp:effectExtent l="0" t="0" r="2540" b="9525"/>
            <wp:wrapSquare wrapText="bothSides"/>
            <wp:docPr id="2081406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406210" name=""/>
                    <pic:cNvPicPr/>
                  </pic:nvPicPr>
                  <pic:blipFill>
                    <a:blip r:embed="rId100">
                      <a:extLst>
                        <a:ext uri="{28A0092B-C50C-407E-A947-70E740481C1C}">
                          <a14:useLocalDpi xmlns:a14="http://schemas.microsoft.com/office/drawing/2010/main" val="0"/>
                        </a:ext>
                      </a:extLst>
                    </a:blip>
                    <a:stretch>
                      <a:fillRect/>
                    </a:stretch>
                  </pic:blipFill>
                  <pic:spPr>
                    <a:xfrm>
                      <a:off x="0" y="0"/>
                      <a:ext cx="5731510" cy="904875"/>
                    </a:xfrm>
                    <a:prstGeom prst="rect">
                      <a:avLst/>
                    </a:prstGeom>
                  </pic:spPr>
                </pic:pic>
              </a:graphicData>
            </a:graphic>
          </wp:anchor>
        </w:drawing>
      </w:r>
      <w:r w:rsidR="00D6603E">
        <w:rPr>
          <w:noProof/>
        </w:rPr>
        <w:drawing>
          <wp:anchor distT="0" distB="0" distL="114300" distR="114300" simplePos="0" relativeHeight="251057152" behindDoc="0" locked="0" layoutInCell="1" allowOverlap="1" wp14:anchorId="2C89AB58" wp14:editId="14FBA2A2">
            <wp:simplePos x="0" y="0"/>
            <wp:positionH relativeFrom="margin">
              <wp:align>right</wp:align>
            </wp:positionH>
            <wp:positionV relativeFrom="paragraph">
              <wp:posOffset>469</wp:posOffset>
            </wp:positionV>
            <wp:extent cx="5731510" cy="1097280"/>
            <wp:effectExtent l="0" t="0" r="2540" b="7620"/>
            <wp:wrapSquare wrapText="bothSides"/>
            <wp:docPr id="136563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63998" name=""/>
                    <pic:cNvPicPr/>
                  </pic:nvPicPr>
                  <pic:blipFill>
                    <a:blip r:embed="rId101">
                      <a:extLst>
                        <a:ext uri="{28A0092B-C50C-407E-A947-70E740481C1C}">
                          <a14:useLocalDpi xmlns:a14="http://schemas.microsoft.com/office/drawing/2010/main" val="0"/>
                        </a:ext>
                      </a:extLst>
                    </a:blip>
                    <a:stretch>
                      <a:fillRect/>
                    </a:stretch>
                  </pic:blipFill>
                  <pic:spPr>
                    <a:xfrm>
                      <a:off x="0" y="0"/>
                      <a:ext cx="5731510" cy="1097280"/>
                    </a:xfrm>
                    <a:prstGeom prst="rect">
                      <a:avLst/>
                    </a:prstGeom>
                  </pic:spPr>
                </pic:pic>
              </a:graphicData>
            </a:graphic>
          </wp:anchor>
        </w:drawing>
      </w:r>
    </w:p>
    <w:p w14:paraId="3E97FC94" w14:textId="59987D2F" w:rsidR="0044757E" w:rsidRPr="0044757E" w:rsidRDefault="00FA72D5" w:rsidP="0044757E">
      <w:pPr>
        <w:spacing w:line="360" w:lineRule="auto"/>
        <w:rPr>
          <w:rFonts w:eastAsia="Times New Roman" w:cs="Arial"/>
          <w:szCs w:val="24"/>
          <w:lang w:eastAsia="en-GB"/>
        </w:rPr>
      </w:pPr>
      <w:r>
        <w:rPr>
          <w:noProof/>
        </w:rPr>
        <mc:AlternateContent>
          <mc:Choice Requires="wps">
            <w:drawing>
              <wp:anchor distT="0" distB="0" distL="114300" distR="114300" simplePos="0" relativeHeight="252257280" behindDoc="0" locked="0" layoutInCell="1" allowOverlap="1" wp14:anchorId="2C37AB3F" wp14:editId="5C37F1F4">
                <wp:simplePos x="0" y="0"/>
                <wp:positionH relativeFrom="column">
                  <wp:posOffset>-2540</wp:posOffset>
                </wp:positionH>
                <wp:positionV relativeFrom="paragraph">
                  <wp:posOffset>4397375</wp:posOffset>
                </wp:positionV>
                <wp:extent cx="5731510" cy="635"/>
                <wp:effectExtent l="0" t="0" r="0" b="0"/>
                <wp:wrapSquare wrapText="bothSides"/>
                <wp:docPr id="202645294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984A3D0" w14:textId="39009F8C" w:rsidR="00FA72D5" w:rsidRPr="00992C23" w:rsidRDefault="00FA72D5" w:rsidP="00FA72D5">
                            <w:pPr>
                              <w:pStyle w:val="Caption"/>
                              <w:rPr>
                                <w:noProof/>
                                <w:szCs w:val="22"/>
                              </w:rPr>
                            </w:pPr>
                            <w:bookmarkStart w:id="146" w:name="_Toc195787399"/>
                            <w:r>
                              <w:t xml:space="preserve">Figure </w:t>
                            </w:r>
                            <w:fldSimple w:instr=" SEQ Figure \* ARABIC ">
                              <w:r w:rsidR="00AE59EC">
                                <w:rPr>
                                  <w:noProof/>
                                </w:rPr>
                                <w:t>40</w:t>
                              </w:r>
                            </w:fldSimple>
                            <w:r w:rsidR="00E20605">
                              <w:t xml:space="preserve"> - </w:t>
                            </w:r>
                            <w:r w:rsidR="00E20605" w:rsidRPr="00E20605">
                              <w:t>Final timeout reset logic</w:t>
                            </w:r>
                            <w:bookmarkEnd w:id="1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37AB3F" id="_x0000_s1069" type="#_x0000_t202" style="position:absolute;left:0;text-align:left;margin-left:-.2pt;margin-top:346.25pt;width:451.3pt;height:.05pt;z-index:25225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" stroked="f">
                <v:textbox style="mso-fit-shape-to-text:t" inset="0,0,0,0">
                  <w:txbxContent>
                    <w:p w14:paraId="2984A3D0" w14:textId="39009F8C" w:rsidR="00FA72D5" w:rsidRPr="00992C23" w:rsidRDefault="00FA72D5" w:rsidP="00FA72D5">
                      <w:pPr>
                        <w:pStyle w:val="Caption"/>
                        <w:rPr>
                          <w:noProof/>
                          <w:szCs w:val="22"/>
                        </w:rPr>
                      </w:pPr>
                      <w:bookmarkStart w:id="147" w:name="_Toc195787399"/>
                      <w:r>
                        <w:t xml:space="preserve">Figure </w:t>
                      </w:r>
                      <w:fldSimple w:instr=" SEQ Figure \* ARABIC ">
                        <w:r w:rsidR="00AE59EC">
                          <w:rPr>
                            <w:noProof/>
                          </w:rPr>
                          <w:t>40</w:t>
                        </w:r>
                      </w:fldSimple>
                      <w:r w:rsidR="00E20605">
                        <w:t xml:space="preserve"> - </w:t>
                      </w:r>
                      <w:r w:rsidR="00E20605" w:rsidRPr="00E20605">
                        <w:t>Final timeout reset logic</w:t>
                      </w:r>
                      <w:bookmarkEnd w:id="147"/>
                    </w:p>
                  </w:txbxContent>
                </v:textbox>
                <w10:wrap type="square"/>
              </v:shape>
            </w:pict>
          </mc:Fallback>
        </mc:AlternateContent>
      </w:r>
      <w:r w:rsidR="0044757E">
        <w:rPr>
          <w:noProof/>
        </w:rPr>
        <w:drawing>
          <wp:anchor distT="0" distB="0" distL="114300" distR="114300" simplePos="0" relativeHeight="251121664" behindDoc="0" locked="0" layoutInCell="1" allowOverlap="1" wp14:anchorId="561F5CA9" wp14:editId="0A236DF9">
            <wp:simplePos x="0" y="0"/>
            <wp:positionH relativeFrom="margin">
              <wp:align>right</wp:align>
            </wp:positionH>
            <wp:positionV relativeFrom="paragraph">
              <wp:posOffset>3739134</wp:posOffset>
            </wp:positionV>
            <wp:extent cx="5731510" cy="653415"/>
            <wp:effectExtent l="0" t="0" r="2540" b="0"/>
            <wp:wrapSquare wrapText="bothSides"/>
            <wp:docPr id="290561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61582" name=""/>
                    <pic:cNvPicPr/>
                  </pic:nvPicPr>
                  <pic:blipFill>
                    <a:blip r:embed="rId102">
                      <a:extLst>
                        <a:ext uri="{28A0092B-C50C-407E-A947-70E740481C1C}">
                          <a14:useLocalDpi xmlns:a14="http://schemas.microsoft.com/office/drawing/2010/main" val="0"/>
                        </a:ext>
                      </a:extLst>
                    </a:blip>
                    <a:stretch>
                      <a:fillRect/>
                    </a:stretch>
                  </pic:blipFill>
                  <pic:spPr>
                    <a:xfrm>
                      <a:off x="0" y="0"/>
                      <a:ext cx="5731510" cy="653415"/>
                    </a:xfrm>
                    <a:prstGeom prst="rect">
                      <a:avLst/>
                    </a:prstGeom>
                  </pic:spPr>
                </pic:pic>
              </a:graphicData>
            </a:graphic>
          </wp:anchor>
        </w:drawing>
      </w:r>
      <w:r w:rsidR="0044757E">
        <w:rPr>
          <w:noProof/>
        </w:rPr>
        <w:drawing>
          <wp:anchor distT="0" distB="0" distL="114300" distR="114300" simplePos="0" relativeHeight="251112448" behindDoc="0" locked="0" layoutInCell="1" allowOverlap="1" wp14:anchorId="32ACB858" wp14:editId="527C6B0B">
            <wp:simplePos x="0" y="0"/>
            <wp:positionH relativeFrom="margin">
              <wp:align>right</wp:align>
            </wp:positionH>
            <wp:positionV relativeFrom="paragraph">
              <wp:posOffset>3044139</wp:posOffset>
            </wp:positionV>
            <wp:extent cx="5731510" cy="649605"/>
            <wp:effectExtent l="0" t="0" r="2540" b="0"/>
            <wp:wrapSquare wrapText="bothSides"/>
            <wp:docPr id="75680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80033" name=""/>
                    <pic:cNvPicPr/>
                  </pic:nvPicPr>
                  <pic:blipFill>
                    <a:blip r:embed="rId103">
                      <a:extLst>
                        <a:ext uri="{28A0092B-C50C-407E-A947-70E740481C1C}">
                          <a14:useLocalDpi xmlns:a14="http://schemas.microsoft.com/office/drawing/2010/main" val="0"/>
                        </a:ext>
                      </a:extLst>
                    </a:blip>
                    <a:stretch>
                      <a:fillRect/>
                    </a:stretch>
                  </pic:blipFill>
                  <pic:spPr>
                    <a:xfrm>
                      <a:off x="0" y="0"/>
                      <a:ext cx="5731510" cy="649605"/>
                    </a:xfrm>
                    <a:prstGeom prst="rect">
                      <a:avLst/>
                    </a:prstGeom>
                  </pic:spPr>
                </pic:pic>
              </a:graphicData>
            </a:graphic>
          </wp:anchor>
        </w:drawing>
      </w:r>
      <w:r w:rsidR="0044757E">
        <w:rPr>
          <w:noProof/>
        </w:rPr>
        <w:drawing>
          <wp:anchor distT="0" distB="0" distL="114300" distR="114300" simplePos="0" relativeHeight="251103232" behindDoc="0" locked="0" layoutInCell="1" allowOverlap="1" wp14:anchorId="31C64AE9" wp14:editId="6D9D9C27">
            <wp:simplePos x="0" y="0"/>
            <wp:positionH relativeFrom="margin">
              <wp:align>right</wp:align>
            </wp:positionH>
            <wp:positionV relativeFrom="paragraph">
              <wp:posOffset>2371115</wp:posOffset>
            </wp:positionV>
            <wp:extent cx="5731510" cy="605155"/>
            <wp:effectExtent l="0" t="0" r="2540" b="4445"/>
            <wp:wrapSquare wrapText="bothSides"/>
            <wp:docPr id="685548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548751" name=""/>
                    <pic:cNvPicPr/>
                  </pic:nvPicPr>
                  <pic:blipFill>
                    <a:blip r:embed="rId104">
                      <a:extLst>
                        <a:ext uri="{28A0092B-C50C-407E-A947-70E740481C1C}">
                          <a14:useLocalDpi xmlns:a14="http://schemas.microsoft.com/office/drawing/2010/main" val="0"/>
                        </a:ext>
                      </a:extLst>
                    </a:blip>
                    <a:stretch>
                      <a:fillRect/>
                    </a:stretch>
                  </pic:blipFill>
                  <pic:spPr>
                    <a:xfrm>
                      <a:off x="0" y="0"/>
                      <a:ext cx="5731510" cy="605155"/>
                    </a:xfrm>
                    <a:prstGeom prst="rect">
                      <a:avLst/>
                    </a:prstGeom>
                  </pic:spPr>
                </pic:pic>
              </a:graphicData>
            </a:graphic>
          </wp:anchor>
        </w:drawing>
      </w:r>
      <w:r w:rsidR="0044757E">
        <w:rPr>
          <w:noProof/>
        </w:rPr>
        <w:drawing>
          <wp:anchor distT="0" distB="0" distL="114300" distR="114300" simplePos="0" relativeHeight="251094016" behindDoc="0" locked="0" layoutInCell="1" allowOverlap="1" wp14:anchorId="316B8760" wp14:editId="70CC6DCF">
            <wp:simplePos x="0" y="0"/>
            <wp:positionH relativeFrom="margin">
              <wp:align>right</wp:align>
            </wp:positionH>
            <wp:positionV relativeFrom="paragraph">
              <wp:posOffset>1478865</wp:posOffset>
            </wp:positionV>
            <wp:extent cx="5731510" cy="870585"/>
            <wp:effectExtent l="0" t="0" r="2540" b="5715"/>
            <wp:wrapSquare wrapText="bothSides"/>
            <wp:docPr id="1592543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543570" name=""/>
                    <pic:cNvPicPr/>
                  </pic:nvPicPr>
                  <pic:blipFill>
                    <a:blip r:embed="rId105">
                      <a:extLst>
                        <a:ext uri="{28A0092B-C50C-407E-A947-70E740481C1C}">
                          <a14:useLocalDpi xmlns:a14="http://schemas.microsoft.com/office/drawing/2010/main" val="0"/>
                        </a:ext>
                      </a:extLst>
                    </a:blip>
                    <a:stretch>
                      <a:fillRect/>
                    </a:stretch>
                  </pic:blipFill>
                  <pic:spPr>
                    <a:xfrm>
                      <a:off x="0" y="0"/>
                      <a:ext cx="5731510" cy="870585"/>
                    </a:xfrm>
                    <a:prstGeom prst="rect">
                      <a:avLst/>
                    </a:prstGeom>
                  </pic:spPr>
                </pic:pic>
              </a:graphicData>
            </a:graphic>
          </wp:anchor>
        </w:drawing>
      </w:r>
      <w:r w:rsidR="00E43265" w:rsidRPr="0044757E">
        <w:rPr>
          <w:rStyle w:val="Strong"/>
          <w:rFonts w:cs="Arial"/>
          <w:szCs w:val="24"/>
        </w:rPr>
        <w:t xml:space="preserve">Section </w:t>
      </w:r>
      <w:r w:rsidR="003312AD" w:rsidRPr="0044757E">
        <w:rPr>
          <w:rStyle w:val="Strong"/>
          <w:rFonts w:cs="Arial"/>
          <w:szCs w:val="24"/>
        </w:rPr>
        <w:t xml:space="preserve">4 line 27 to 30 </w:t>
      </w:r>
      <w:r w:rsidR="00785BA6">
        <w:rPr>
          <w:rStyle w:val="Strong"/>
          <w:rFonts w:cs="Arial"/>
          <w:szCs w:val="24"/>
        </w:rPr>
        <w:t>(figure 40)</w:t>
      </w:r>
      <w:r w:rsidR="003312AD" w:rsidRPr="0044757E">
        <w:rPr>
          <w:rStyle w:val="Strong"/>
          <w:rFonts w:cs="Arial"/>
          <w:szCs w:val="24"/>
        </w:rPr>
        <w:t xml:space="preserve">- </w:t>
      </w:r>
      <w:r w:rsidR="0044757E" w:rsidRPr="0044757E">
        <w:rPr>
          <w:rStyle w:val="Strong"/>
          <w:rFonts w:cs="Arial"/>
          <w:b w:val="0"/>
          <w:bCs w:val="0"/>
          <w:szCs w:val="24"/>
        </w:rPr>
        <w:t>Timeout Initiation when</w:t>
      </w:r>
      <w:r w:rsidR="0044757E" w:rsidRPr="0044757E">
        <w:rPr>
          <w:rFonts w:cs="Arial"/>
          <w:szCs w:val="24"/>
        </w:rPr>
        <w:t xml:space="preserve"> the mains contactor is closed and other conditions are met, the timeout logic is initiated to prevent immediate re-starts or consecutive failures. </w:t>
      </w:r>
      <w:r w:rsidR="0044757E" w:rsidRPr="0044757E">
        <w:rPr>
          <w:rFonts w:eastAsia="Times New Roman" w:cs="Arial"/>
          <w:szCs w:val="24"/>
          <w:lang w:eastAsia="en-GB"/>
        </w:rPr>
        <w:t>Timeout Reset happens Once a timeout period has elapsed using timers like Tmr_RepTimeout, the system resets the timeout flag to allow the pump to reattempt operation or prevent further faults.</w:t>
      </w:r>
    </w:p>
    <w:p w14:paraId="67B3C8BE" w14:textId="1A2840BA" w:rsidR="00E52B44" w:rsidRDefault="00E52B44" w:rsidP="007C31F1">
      <w:pPr>
        <w:rPr>
          <w:rStyle w:val="Strong"/>
        </w:rPr>
      </w:pPr>
    </w:p>
    <w:p w14:paraId="7A7D3E55" w14:textId="42507720" w:rsidR="00E52B44" w:rsidRPr="005D4117" w:rsidRDefault="00FA72D5" w:rsidP="005D4117">
      <w:pPr>
        <w:spacing w:line="360" w:lineRule="auto"/>
        <w:rPr>
          <w:rStyle w:val="Strong"/>
          <w:b w:val="0"/>
          <w:bCs w:val="0"/>
          <w:szCs w:val="24"/>
        </w:rPr>
      </w:pPr>
      <w:r>
        <w:rPr>
          <w:noProof/>
        </w:rPr>
        <w:lastRenderedPageBreak/>
        <mc:AlternateContent>
          <mc:Choice Requires="wps">
            <w:drawing>
              <wp:anchor distT="0" distB="0" distL="114300" distR="114300" simplePos="0" relativeHeight="252266496" behindDoc="0" locked="0" layoutInCell="1" allowOverlap="1" wp14:anchorId="05A53FB8" wp14:editId="6949F7B4">
                <wp:simplePos x="0" y="0"/>
                <wp:positionH relativeFrom="column">
                  <wp:posOffset>-2540</wp:posOffset>
                </wp:positionH>
                <wp:positionV relativeFrom="paragraph">
                  <wp:posOffset>3628390</wp:posOffset>
                </wp:positionV>
                <wp:extent cx="5731510" cy="635"/>
                <wp:effectExtent l="0" t="0" r="0" b="0"/>
                <wp:wrapSquare wrapText="bothSides"/>
                <wp:docPr id="38581990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02EFAC8" w14:textId="16D30A06" w:rsidR="00FA72D5" w:rsidRPr="005B2E30" w:rsidRDefault="00FA72D5" w:rsidP="00FA72D5">
                            <w:pPr>
                              <w:pStyle w:val="Caption"/>
                              <w:rPr>
                                <w:noProof/>
                                <w:szCs w:val="22"/>
                              </w:rPr>
                            </w:pPr>
                            <w:bookmarkStart w:id="148" w:name="_Toc195787400"/>
                            <w:r>
                              <w:t xml:space="preserve">Figure </w:t>
                            </w:r>
                            <w:fldSimple w:instr=" SEQ Figure \* ARABIC ">
                              <w:r w:rsidR="00AE59EC">
                                <w:rPr>
                                  <w:noProof/>
                                </w:rPr>
                                <w:t>41</w:t>
                              </w:r>
                            </w:fldSimple>
                            <w:r w:rsidR="00E20605">
                              <w:t xml:space="preserve"> - </w:t>
                            </w:r>
                            <w:r w:rsidR="00E20605" w:rsidRPr="00E20605">
                              <w:t>Scaling block example with mA signal conversion</w:t>
                            </w:r>
                            <w:bookmarkEnd w:id="1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A53FB8" id="_x0000_s1070" type="#_x0000_t202" style="position:absolute;left:0;text-align:left;margin-left:-.2pt;margin-top:285.7pt;width:451.3pt;height:.05pt;z-index:25226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" stroked="f">
                <v:textbox style="mso-fit-shape-to-text:t" inset="0,0,0,0">
                  <w:txbxContent>
                    <w:p w14:paraId="302EFAC8" w14:textId="16D30A06" w:rsidR="00FA72D5" w:rsidRPr="005B2E30" w:rsidRDefault="00FA72D5" w:rsidP="00FA72D5">
                      <w:pPr>
                        <w:pStyle w:val="Caption"/>
                        <w:rPr>
                          <w:noProof/>
                          <w:szCs w:val="22"/>
                        </w:rPr>
                      </w:pPr>
                      <w:bookmarkStart w:id="149" w:name="_Toc195787400"/>
                      <w:r>
                        <w:t xml:space="preserve">Figure </w:t>
                      </w:r>
                      <w:fldSimple w:instr=" SEQ Figure \* ARABIC ">
                        <w:r w:rsidR="00AE59EC">
                          <w:rPr>
                            <w:noProof/>
                          </w:rPr>
                          <w:t>41</w:t>
                        </w:r>
                      </w:fldSimple>
                      <w:r w:rsidR="00E20605">
                        <w:t xml:space="preserve"> - </w:t>
                      </w:r>
                      <w:r w:rsidR="00E20605" w:rsidRPr="00E20605">
                        <w:t>Scaling block example with mA signal conversion</w:t>
                      </w:r>
                      <w:bookmarkEnd w:id="149"/>
                    </w:p>
                  </w:txbxContent>
                </v:textbox>
                <w10:wrap type="square"/>
              </v:shape>
            </w:pict>
          </mc:Fallback>
        </mc:AlternateContent>
      </w:r>
      <w:r w:rsidR="005D4117">
        <w:rPr>
          <w:noProof/>
        </w:rPr>
        <w:drawing>
          <wp:anchor distT="0" distB="0" distL="114300" distR="114300" simplePos="0" relativeHeight="251158528" behindDoc="0" locked="0" layoutInCell="1" allowOverlap="1" wp14:anchorId="05ABD869" wp14:editId="3306C5F2">
            <wp:simplePos x="0" y="0"/>
            <wp:positionH relativeFrom="margin">
              <wp:align>right</wp:align>
            </wp:positionH>
            <wp:positionV relativeFrom="paragraph">
              <wp:posOffset>3191433</wp:posOffset>
            </wp:positionV>
            <wp:extent cx="5731510" cy="380365"/>
            <wp:effectExtent l="0" t="0" r="2540" b="635"/>
            <wp:wrapSquare wrapText="bothSides"/>
            <wp:docPr id="370043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043806" name=""/>
                    <pic:cNvPicPr/>
                  </pic:nvPicPr>
                  <pic:blipFill>
                    <a:blip r:embed="rId106">
                      <a:extLst>
                        <a:ext uri="{28A0092B-C50C-407E-A947-70E740481C1C}">
                          <a14:useLocalDpi xmlns:a14="http://schemas.microsoft.com/office/drawing/2010/main" val="0"/>
                        </a:ext>
                      </a:extLst>
                    </a:blip>
                    <a:stretch>
                      <a:fillRect/>
                    </a:stretch>
                  </pic:blipFill>
                  <pic:spPr>
                    <a:xfrm>
                      <a:off x="0" y="0"/>
                      <a:ext cx="5731510" cy="380365"/>
                    </a:xfrm>
                    <a:prstGeom prst="rect">
                      <a:avLst/>
                    </a:prstGeom>
                  </pic:spPr>
                </pic:pic>
              </a:graphicData>
            </a:graphic>
          </wp:anchor>
        </w:drawing>
      </w:r>
      <w:r w:rsidR="005D4117">
        <w:rPr>
          <w:noProof/>
        </w:rPr>
        <w:drawing>
          <wp:anchor distT="0" distB="0" distL="114300" distR="114300" simplePos="0" relativeHeight="251149312" behindDoc="0" locked="0" layoutInCell="1" allowOverlap="1" wp14:anchorId="44C29791" wp14:editId="778E8EBC">
            <wp:simplePos x="0" y="0"/>
            <wp:positionH relativeFrom="margin">
              <wp:align>right</wp:align>
            </wp:positionH>
            <wp:positionV relativeFrom="paragraph">
              <wp:posOffset>2516251</wp:posOffset>
            </wp:positionV>
            <wp:extent cx="5731510" cy="647700"/>
            <wp:effectExtent l="0" t="0" r="2540" b="0"/>
            <wp:wrapSquare wrapText="bothSides"/>
            <wp:docPr id="129713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13430" name=""/>
                    <pic:cNvPicPr/>
                  </pic:nvPicPr>
                  <pic:blipFill>
                    <a:blip r:embed="rId107">
                      <a:extLst>
                        <a:ext uri="{28A0092B-C50C-407E-A947-70E740481C1C}">
                          <a14:useLocalDpi xmlns:a14="http://schemas.microsoft.com/office/drawing/2010/main" val="0"/>
                        </a:ext>
                      </a:extLst>
                    </a:blip>
                    <a:stretch>
                      <a:fillRect/>
                    </a:stretch>
                  </pic:blipFill>
                  <pic:spPr>
                    <a:xfrm>
                      <a:off x="0" y="0"/>
                      <a:ext cx="5731510" cy="647700"/>
                    </a:xfrm>
                    <a:prstGeom prst="rect">
                      <a:avLst/>
                    </a:prstGeom>
                  </pic:spPr>
                </pic:pic>
              </a:graphicData>
            </a:graphic>
          </wp:anchor>
        </w:drawing>
      </w:r>
      <w:r w:rsidR="005D4117">
        <w:rPr>
          <w:noProof/>
        </w:rPr>
        <w:drawing>
          <wp:anchor distT="0" distB="0" distL="114300" distR="114300" simplePos="0" relativeHeight="251140096" behindDoc="0" locked="0" layoutInCell="1" allowOverlap="1" wp14:anchorId="4E406E29" wp14:editId="5BD78ECF">
            <wp:simplePos x="0" y="0"/>
            <wp:positionH relativeFrom="margin">
              <wp:align>right</wp:align>
            </wp:positionH>
            <wp:positionV relativeFrom="paragraph">
              <wp:posOffset>1963420</wp:posOffset>
            </wp:positionV>
            <wp:extent cx="5731510" cy="508635"/>
            <wp:effectExtent l="0" t="0" r="2540" b="5715"/>
            <wp:wrapSquare wrapText="bothSides"/>
            <wp:docPr id="326395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395616" name=""/>
                    <pic:cNvPicPr/>
                  </pic:nvPicPr>
                  <pic:blipFill>
                    <a:blip r:embed="rId108">
                      <a:extLst>
                        <a:ext uri="{28A0092B-C50C-407E-A947-70E740481C1C}">
                          <a14:useLocalDpi xmlns:a14="http://schemas.microsoft.com/office/drawing/2010/main" val="0"/>
                        </a:ext>
                      </a:extLst>
                    </a:blip>
                    <a:stretch>
                      <a:fillRect/>
                    </a:stretch>
                  </pic:blipFill>
                  <pic:spPr>
                    <a:xfrm>
                      <a:off x="0" y="0"/>
                      <a:ext cx="5731510" cy="508635"/>
                    </a:xfrm>
                    <a:prstGeom prst="rect">
                      <a:avLst/>
                    </a:prstGeom>
                  </pic:spPr>
                </pic:pic>
              </a:graphicData>
            </a:graphic>
          </wp:anchor>
        </w:drawing>
      </w:r>
      <w:r w:rsidR="005D4117">
        <w:rPr>
          <w:noProof/>
        </w:rPr>
        <w:drawing>
          <wp:anchor distT="0" distB="0" distL="114300" distR="114300" simplePos="0" relativeHeight="251130880" behindDoc="0" locked="0" layoutInCell="1" allowOverlap="1" wp14:anchorId="7882DCE7" wp14:editId="0C3EAF4B">
            <wp:simplePos x="0" y="0"/>
            <wp:positionH relativeFrom="margin">
              <wp:align>right</wp:align>
            </wp:positionH>
            <wp:positionV relativeFrom="paragraph">
              <wp:posOffset>870077</wp:posOffset>
            </wp:positionV>
            <wp:extent cx="5731510" cy="1056005"/>
            <wp:effectExtent l="0" t="0" r="2540" b="0"/>
            <wp:wrapSquare wrapText="bothSides"/>
            <wp:docPr id="927540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540963" name=""/>
                    <pic:cNvPicPr/>
                  </pic:nvPicPr>
                  <pic:blipFill>
                    <a:blip r:embed="rId109">
                      <a:extLst>
                        <a:ext uri="{28A0092B-C50C-407E-A947-70E740481C1C}">
                          <a14:useLocalDpi xmlns:a14="http://schemas.microsoft.com/office/drawing/2010/main" val="0"/>
                        </a:ext>
                      </a:extLst>
                    </a:blip>
                    <a:stretch>
                      <a:fillRect/>
                    </a:stretch>
                  </pic:blipFill>
                  <pic:spPr>
                    <a:xfrm>
                      <a:off x="0" y="0"/>
                      <a:ext cx="5731510" cy="1056005"/>
                    </a:xfrm>
                    <a:prstGeom prst="rect">
                      <a:avLst/>
                    </a:prstGeom>
                  </pic:spPr>
                </pic:pic>
              </a:graphicData>
            </a:graphic>
          </wp:anchor>
        </w:drawing>
      </w:r>
      <w:r w:rsidR="0044757E" w:rsidRPr="005D4117">
        <w:rPr>
          <w:rStyle w:val="Strong"/>
          <w:szCs w:val="24"/>
        </w:rPr>
        <w:t>Section 3 line 31 to 33</w:t>
      </w:r>
      <w:r w:rsidR="00785BA6">
        <w:rPr>
          <w:rStyle w:val="Strong"/>
          <w:szCs w:val="24"/>
        </w:rPr>
        <w:t xml:space="preserve"> (figure 41)</w:t>
      </w:r>
      <w:r w:rsidR="005D4117" w:rsidRPr="005D4117">
        <w:rPr>
          <w:rStyle w:val="Strong"/>
          <w:szCs w:val="24"/>
        </w:rPr>
        <w:t xml:space="preserve"> - </w:t>
      </w:r>
      <w:r w:rsidR="005D4117" w:rsidRPr="005D4117">
        <w:rPr>
          <w:rStyle w:val="Strong"/>
          <w:b w:val="0"/>
          <w:bCs w:val="0"/>
          <w:szCs w:val="24"/>
        </w:rPr>
        <w:t>Final Timeout is when the</w:t>
      </w:r>
      <w:r w:rsidR="005D4117" w:rsidRPr="005D4117">
        <w:rPr>
          <w:szCs w:val="24"/>
        </w:rPr>
        <w:t xml:space="preserve"> final rung ensures that after the timeout has been processed and the delay has elapsed, the system resets any flags, ensuring the pump is ready for future operations.</w:t>
      </w:r>
      <w:r w:rsidR="005D4117">
        <w:rPr>
          <w:szCs w:val="24"/>
        </w:rPr>
        <w:t xml:space="preserve"> </w:t>
      </w:r>
      <w:r w:rsidR="005D4117" w:rsidRPr="005D4117">
        <w:rPr>
          <w:rStyle w:val="Strong"/>
          <w:b w:val="0"/>
          <w:bCs w:val="0"/>
          <w:szCs w:val="24"/>
        </w:rPr>
        <w:t>The program then ends.</w:t>
      </w:r>
    </w:p>
    <w:p w14:paraId="08D46448" w14:textId="77777777" w:rsidR="005D4117" w:rsidRDefault="005D4117" w:rsidP="007C31F1">
      <w:pPr>
        <w:rPr>
          <w:rStyle w:val="Strong"/>
        </w:rPr>
      </w:pPr>
    </w:p>
    <w:p w14:paraId="3E57A331" w14:textId="70470889" w:rsidR="005E35C3" w:rsidRPr="00007652" w:rsidRDefault="00A65AB8" w:rsidP="00E3307B">
      <w:pPr>
        <w:pStyle w:val="Heading3"/>
        <w:spacing w:line="360" w:lineRule="auto"/>
        <w:rPr>
          <w:rStyle w:val="Strong"/>
          <w:b w:val="0"/>
          <w:bCs w:val="0"/>
          <w:color w:val="1F4E79" w:themeColor="accent5" w:themeShade="80"/>
          <w:sz w:val="28"/>
          <w:szCs w:val="28"/>
        </w:rPr>
      </w:pPr>
      <w:bookmarkStart w:id="150" w:name="_Toc196747367"/>
      <w:r w:rsidRPr="00007652">
        <w:rPr>
          <w:rStyle w:val="Strong"/>
          <w:b w:val="0"/>
          <w:bCs w:val="0"/>
          <w:color w:val="1F4E79" w:themeColor="accent5" w:themeShade="80"/>
          <w:sz w:val="28"/>
          <w:szCs w:val="28"/>
        </w:rPr>
        <w:t xml:space="preserve">4.2.8 </w:t>
      </w:r>
      <w:r w:rsidR="005E35C3" w:rsidRPr="00007652">
        <w:rPr>
          <w:rStyle w:val="Strong"/>
          <w:b w:val="0"/>
          <w:bCs w:val="0"/>
          <w:color w:val="1F4E79" w:themeColor="accent5" w:themeShade="80"/>
          <w:sz w:val="28"/>
          <w:szCs w:val="28"/>
        </w:rPr>
        <w:t>A – Scaling</w:t>
      </w:r>
      <w:bookmarkEnd w:id="150"/>
      <w:r w:rsidR="005E35C3" w:rsidRPr="00007652">
        <w:rPr>
          <w:rStyle w:val="Strong"/>
          <w:b w:val="0"/>
          <w:bCs w:val="0"/>
          <w:color w:val="1F4E79" w:themeColor="accent5" w:themeShade="80"/>
          <w:sz w:val="28"/>
          <w:szCs w:val="28"/>
        </w:rPr>
        <w:t xml:space="preserve"> </w:t>
      </w:r>
    </w:p>
    <w:p w14:paraId="444DA9D8" w14:textId="1C7C4E03" w:rsidR="00A04AC0" w:rsidRPr="00E3307B" w:rsidRDefault="00E3307B" w:rsidP="00E3307B">
      <w:pPr>
        <w:spacing w:line="360" w:lineRule="auto"/>
        <w:rPr>
          <w:rStyle w:val="Strong"/>
          <w:szCs w:val="24"/>
        </w:rPr>
      </w:pPr>
      <w:r w:rsidRPr="00E3307B">
        <w:rPr>
          <w:szCs w:val="24"/>
        </w:rPr>
        <w:t>In this ladder logic diagram</w:t>
      </w:r>
      <w:r w:rsidR="000300F5">
        <w:rPr>
          <w:szCs w:val="24"/>
        </w:rPr>
        <w:t xml:space="preserve"> (figure 42)</w:t>
      </w:r>
      <w:r w:rsidRPr="00E3307B">
        <w:rPr>
          <w:szCs w:val="24"/>
        </w:rPr>
        <w:t xml:space="preserve">, the scaling blocks (SCL) are used to convert the raw 4-20 mA analog signals from various transmitters (level and pH) into corresponding process values. These values are then converted into a percentage of the sump height, where 4 mA corresponds to 0% (an empty sump) and 20 mA corresponds to 100% (a full sump). In the </w:t>
      </w:r>
      <w:r w:rsidR="00FB624A">
        <w:rPr>
          <w:szCs w:val="24"/>
        </w:rPr>
        <w:t>diagram</w:t>
      </w:r>
      <w:r w:rsidRPr="00E3307B">
        <w:rPr>
          <w:szCs w:val="24"/>
        </w:rPr>
        <w:t xml:space="preserve"> shown, a current of </w:t>
      </w:r>
      <w:r w:rsidRPr="00E3307B">
        <w:rPr>
          <w:rStyle w:val="Strong"/>
          <w:b w:val="0"/>
          <w:bCs w:val="0"/>
          <w:szCs w:val="24"/>
        </w:rPr>
        <w:t>13.416 mA</w:t>
      </w:r>
      <w:r w:rsidRPr="00E3307B">
        <w:rPr>
          <w:szCs w:val="24"/>
        </w:rPr>
        <w:t xml:space="preserve"> is scaled to represent </w:t>
      </w:r>
      <w:r w:rsidRPr="00E3307B">
        <w:rPr>
          <w:rStyle w:val="Strong"/>
          <w:b w:val="0"/>
          <w:bCs w:val="0"/>
          <w:szCs w:val="24"/>
        </w:rPr>
        <w:t>58.85%</w:t>
      </w:r>
      <w:r w:rsidRPr="00E3307B">
        <w:rPr>
          <w:szCs w:val="24"/>
        </w:rPr>
        <w:t xml:space="preserve"> of the sump height.</w:t>
      </w:r>
    </w:p>
    <w:p w14:paraId="3ED9AE45" w14:textId="7781F68A" w:rsidR="00A04AC0" w:rsidRDefault="00FA72D5" w:rsidP="007C31F1">
      <w:pPr>
        <w:rPr>
          <w:rStyle w:val="Strong"/>
        </w:rPr>
      </w:pPr>
      <w:r>
        <w:rPr>
          <w:noProof/>
        </w:rPr>
        <w:lastRenderedPageBreak/>
        <mc:AlternateContent>
          <mc:Choice Requires="wps">
            <w:drawing>
              <wp:anchor distT="0" distB="0" distL="114300" distR="114300" simplePos="0" relativeHeight="252275712" behindDoc="0" locked="0" layoutInCell="1" allowOverlap="1" wp14:anchorId="4FDC115B" wp14:editId="55B09AF7">
                <wp:simplePos x="0" y="0"/>
                <wp:positionH relativeFrom="column">
                  <wp:posOffset>351155</wp:posOffset>
                </wp:positionH>
                <wp:positionV relativeFrom="paragraph">
                  <wp:posOffset>3302635</wp:posOffset>
                </wp:positionV>
                <wp:extent cx="5019675" cy="635"/>
                <wp:effectExtent l="0" t="0" r="0" b="0"/>
                <wp:wrapSquare wrapText="bothSides"/>
                <wp:docPr id="1954889716" name="Text Box 1"/>
                <wp:cNvGraphicFramePr/>
                <a:graphic xmlns:a="http://schemas.openxmlformats.org/drawingml/2006/main">
                  <a:graphicData uri="http://schemas.microsoft.com/office/word/2010/wordprocessingShape">
                    <wps:wsp>
                      <wps:cNvSpPr txBox="1"/>
                      <wps:spPr>
                        <a:xfrm>
                          <a:off x="0" y="0"/>
                          <a:ext cx="5019675" cy="635"/>
                        </a:xfrm>
                        <a:prstGeom prst="rect">
                          <a:avLst/>
                        </a:prstGeom>
                        <a:solidFill>
                          <a:prstClr val="white"/>
                        </a:solidFill>
                        <a:ln>
                          <a:noFill/>
                        </a:ln>
                      </wps:spPr>
                      <wps:txbx>
                        <w:txbxContent>
                          <w:p w14:paraId="73E9516C" w14:textId="080C6864" w:rsidR="00FA72D5" w:rsidRPr="00D33A5D" w:rsidRDefault="00FA72D5" w:rsidP="00FA72D5">
                            <w:pPr>
                              <w:pStyle w:val="Caption"/>
                              <w:rPr>
                                <w:noProof/>
                                <w:szCs w:val="22"/>
                              </w:rPr>
                            </w:pPr>
                            <w:bookmarkStart w:id="151" w:name="_Toc195787401"/>
                            <w:r>
                              <w:t xml:space="preserve">Figure </w:t>
                            </w:r>
                            <w:fldSimple w:instr=" SEQ Figure \* ARABIC ">
                              <w:r w:rsidR="00AE59EC">
                                <w:rPr>
                                  <w:noProof/>
                                </w:rPr>
                                <w:t>42</w:t>
                              </w:r>
                            </w:fldSimple>
                            <w:r w:rsidR="00E20605">
                              <w:t xml:space="preserve"> - </w:t>
                            </w:r>
                            <w:r w:rsidR="00E20605" w:rsidRPr="00E20605">
                              <w:t>Duty shift priority logic</w:t>
                            </w:r>
                            <w:bookmarkEnd w:id="1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DC115B" id="_x0000_s1071" type="#_x0000_t202" style="position:absolute;left:0;text-align:left;margin-left:27.65pt;margin-top:260.05pt;width:395.25pt;height:.05pt;z-index:25227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" stroked="f">
                <v:textbox style="mso-fit-shape-to-text:t" inset="0,0,0,0">
                  <w:txbxContent>
                    <w:p w14:paraId="73E9516C" w14:textId="080C6864" w:rsidR="00FA72D5" w:rsidRPr="00D33A5D" w:rsidRDefault="00FA72D5" w:rsidP="00FA72D5">
                      <w:pPr>
                        <w:pStyle w:val="Caption"/>
                        <w:rPr>
                          <w:noProof/>
                          <w:szCs w:val="22"/>
                        </w:rPr>
                      </w:pPr>
                      <w:bookmarkStart w:id="152" w:name="_Toc195787401"/>
                      <w:r>
                        <w:t xml:space="preserve">Figure </w:t>
                      </w:r>
                      <w:fldSimple w:instr=" SEQ Figure \* ARABIC ">
                        <w:r w:rsidR="00AE59EC">
                          <w:rPr>
                            <w:noProof/>
                          </w:rPr>
                          <w:t>42</w:t>
                        </w:r>
                      </w:fldSimple>
                      <w:r w:rsidR="00E20605">
                        <w:t xml:space="preserve"> - </w:t>
                      </w:r>
                      <w:r w:rsidR="00E20605" w:rsidRPr="00E20605">
                        <w:t>Duty shift priority logic</w:t>
                      </w:r>
                      <w:bookmarkEnd w:id="152"/>
                    </w:p>
                  </w:txbxContent>
                </v:textbox>
                <w10:wrap type="square"/>
              </v:shape>
            </w:pict>
          </mc:Fallback>
        </mc:AlternateContent>
      </w:r>
      <w:r w:rsidR="00CD72E2">
        <w:rPr>
          <w:noProof/>
        </w:rPr>
        <w:drawing>
          <wp:anchor distT="0" distB="0" distL="114300" distR="114300" simplePos="0" relativeHeight="250780672" behindDoc="0" locked="0" layoutInCell="1" allowOverlap="1" wp14:anchorId="21162F4B" wp14:editId="2E61BA7D">
            <wp:simplePos x="0" y="0"/>
            <wp:positionH relativeFrom="margin">
              <wp:align>center</wp:align>
            </wp:positionH>
            <wp:positionV relativeFrom="paragraph">
              <wp:posOffset>73732</wp:posOffset>
            </wp:positionV>
            <wp:extent cx="5019675" cy="3171825"/>
            <wp:effectExtent l="0" t="0" r="9525" b="9525"/>
            <wp:wrapSquare wrapText="bothSides"/>
            <wp:docPr id="1861602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02247" name=""/>
                    <pic:cNvPicPr/>
                  </pic:nvPicPr>
                  <pic:blipFill>
                    <a:blip r:embed="rId110">
                      <a:extLst>
                        <a:ext uri="{28A0092B-C50C-407E-A947-70E740481C1C}">
                          <a14:useLocalDpi xmlns:a14="http://schemas.microsoft.com/office/drawing/2010/main" val="0"/>
                        </a:ext>
                      </a:extLst>
                    </a:blip>
                    <a:stretch>
                      <a:fillRect/>
                    </a:stretch>
                  </pic:blipFill>
                  <pic:spPr>
                    <a:xfrm>
                      <a:off x="0" y="0"/>
                      <a:ext cx="5019675" cy="3171825"/>
                    </a:xfrm>
                    <a:prstGeom prst="rect">
                      <a:avLst/>
                    </a:prstGeom>
                  </pic:spPr>
                </pic:pic>
              </a:graphicData>
            </a:graphic>
          </wp:anchor>
        </w:drawing>
      </w:r>
    </w:p>
    <w:p w14:paraId="40BD4AC0" w14:textId="77777777" w:rsidR="00A04AC0" w:rsidRDefault="00A04AC0" w:rsidP="007C31F1">
      <w:pPr>
        <w:rPr>
          <w:rStyle w:val="Strong"/>
        </w:rPr>
      </w:pPr>
    </w:p>
    <w:p w14:paraId="7259814C" w14:textId="77777777" w:rsidR="00A04AC0" w:rsidRDefault="00A04AC0" w:rsidP="007C31F1">
      <w:pPr>
        <w:rPr>
          <w:rStyle w:val="Strong"/>
        </w:rPr>
      </w:pPr>
    </w:p>
    <w:p w14:paraId="4BF18BF8" w14:textId="77777777" w:rsidR="00A04AC0" w:rsidRDefault="00A04AC0" w:rsidP="007C31F1">
      <w:pPr>
        <w:rPr>
          <w:rStyle w:val="Strong"/>
        </w:rPr>
      </w:pPr>
    </w:p>
    <w:p w14:paraId="111BA79F" w14:textId="77777777" w:rsidR="00A04AC0" w:rsidRDefault="00A04AC0" w:rsidP="007C31F1">
      <w:pPr>
        <w:rPr>
          <w:rStyle w:val="Strong"/>
        </w:rPr>
      </w:pPr>
    </w:p>
    <w:p w14:paraId="55E277E0" w14:textId="77777777" w:rsidR="0073469D" w:rsidRDefault="0073469D" w:rsidP="007C31F1">
      <w:pPr>
        <w:rPr>
          <w:rStyle w:val="Strong"/>
        </w:rPr>
      </w:pPr>
    </w:p>
    <w:p w14:paraId="47678A32" w14:textId="77777777" w:rsidR="0073469D" w:rsidRDefault="0073469D" w:rsidP="007C31F1">
      <w:pPr>
        <w:rPr>
          <w:rStyle w:val="Strong"/>
        </w:rPr>
      </w:pPr>
    </w:p>
    <w:p w14:paraId="7009EEE0" w14:textId="77777777" w:rsidR="0073469D" w:rsidRDefault="0073469D" w:rsidP="007C31F1">
      <w:pPr>
        <w:rPr>
          <w:rStyle w:val="Strong"/>
        </w:rPr>
      </w:pPr>
    </w:p>
    <w:p w14:paraId="3FCE3047" w14:textId="77777777" w:rsidR="0073469D" w:rsidRDefault="0073469D" w:rsidP="007C31F1">
      <w:pPr>
        <w:rPr>
          <w:rStyle w:val="Strong"/>
        </w:rPr>
      </w:pPr>
    </w:p>
    <w:p w14:paraId="56B390D4" w14:textId="77777777" w:rsidR="00A04AC0" w:rsidRDefault="00A04AC0" w:rsidP="007C31F1">
      <w:pPr>
        <w:rPr>
          <w:rStyle w:val="Strong"/>
        </w:rPr>
      </w:pPr>
    </w:p>
    <w:p w14:paraId="214F7FB7" w14:textId="0EF38D0A" w:rsidR="005E35C3" w:rsidRPr="00007652" w:rsidRDefault="00A65AB8" w:rsidP="00165AF9">
      <w:pPr>
        <w:pStyle w:val="Heading3"/>
        <w:spacing w:line="360" w:lineRule="auto"/>
        <w:rPr>
          <w:rStyle w:val="Strong"/>
          <w:b w:val="0"/>
          <w:bCs w:val="0"/>
          <w:color w:val="1F4E79" w:themeColor="accent5" w:themeShade="80"/>
          <w:sz w:val="28"/>
          <w:szCs w:val="28"/>
        </w:rPr>
      </w:pPr>
      <w:bookmarkStart w:id="153" w:name="_Toc196747368"/>
      <w:r w:rsidRPr="00007652">
        <w:rPr>
          <w:rStyle w:val="Strong"/>
          <w:b w:val="0"/>
          <w:bCs w:val="0"/>
          <w:color w:val="1F4E79" w:themeColor="accent5" w:themeShade="80"/>
          <w:sz w:val="28"/>
          <w:szCs w:val="28"/>
        </w:rPr>
        <w:t xml:space="preserve">4.2.9 </w:t>
      </w:r>
      <w:r w:rsidR="005E35C3" w:rsidRPr="00007652">
        <w:rPr>
          <w:rStyle w:val="Strong"/>
          <w:b w:val="0"/>
          <w:bCs w:val="0"/>
          <w:color w:val="1F4E79" w:themeColor="accent5" w:themeShade="80"/>
          <w:sz w:val="28"/>
          <w:szCs w:val="28"/>
        </w:rPr>
        <w:t>B – Pump Selection</w:t>
      </w:r>
      <w:bookmarkEnd w:id="153"/>
      <w:r w:rsidR="005E35C3" w:rsidRPr="00007652">
        <w:rPr>
          <w:rStyle w:val="Strong"/>
          <w:b w:val="0"/>
          <w:bCs w:val="0"/>
          <w:color w:val="1F4E79" w:themeColor="accent5" w:themeShade="80"/>
          <w:sz w:val="28"/>
          <w:szCs w:val="28"/>
        </w:rPr>
        <w:t xml:space="preserve"> </w:t>
      </w:r>
    </w:p>
    <w:p w14:paraId="6B35DFBD" w14:textId="3FC88DE8" w:rsidR="0073469D" w:rsidRPr="00FA72D5" w:rsidRDefault="00E452AD" w:rsidP="00FA72D5">
      <w:pPr>
        <w:spacing w:line="360" w:lineRule="auto"/>
        <w:rPr>
          <w:rStyle w:val="Strong"/>
          <w:b w:val="0"/>
          <w:bCs w:val="0"/>
          <w:szCs w:val="24"/>
        </w:rPr>
      </w:pPr>
      <w:r w:rsidRPr="00165AF9">
        <w:rPr>
          <w:rStyle w:val="Strong"/>
          <w:b w:val="0"/>
          <w:bCs w:val="0"/>
          <w:szCs w:val="24"/>
        </w:rPr>
        <w:t>The Pump selection</w:t>
      </w:r>
      <w:r w:rsidR="006A32CD">
        <w:rPr>
          <w:rStyle w:val="Strong"/>
          <w:b w:val="0"/>
          <w:bCs w:val="0"/>
          <w:szCs w:val="24"/>
        </w:rPr>
        <w:t xml:space="preserve"> is</w:t>
      </w:r>
      <w:r w:rsidRPr="00165AF9">
        <w:rPr>
          <w:rStyle w:val="Strong"/>
          <w:b w:val="0"/>
          <w:bCs w:val="0"/>
          <w:szCs w:val="24"/>
        </w:rPr>
        <w:t xml:space="preserve"> </w:t>
      </w:r>
      <w:r w:rsidR="00EE2770" w:rsidRPr="00165AF9">
        <w:rPr>
          <w:rStyle w:val="Strong"/>
          <w:b w:val="0"/>
          <w:bCs w:val="0"/>
          <w:szCs w:val="24"/>
        </w:rPr>
        <w:t xml:space="preserve">using ladder logic to duty shift the five pumps. </w:t>
      </w:r>
      <w:r w:rsidR="000D671C" w:rsidRPr="00165AF9">
        <w:rPr>
          <w:rStyle w:val="Strong"/>
          <w:b w:val="0"/>
          <w:bCs w:val="0"/>
          <w:szCs w:val="24"/>
        </w:rPr>
        <w:t xml:space="preserve">It starts by </w:t>
      </w:r>
      <w:r w:rsidR="00F20920" w:rsidRPr="00165AF9">
        <w:rPr>
          <w:rStyle w:val="Strong"/>
          <w:b w:val="0"/>
          <w:bCs w:val="0"/>
          <w:szCs w:val="24"/>
        </w:rPr>
        <w:t xml:space="preserve">initialising pump priorities, then when the duty shift is triggered, it </w:t>
      </w:r>
      <w:r w:rsidR="00872E85" w:rsidRPr="00165AF9">
        <w:rPr>
          <w:rStyle w:val="Strong"/>
          <w:b w:val="0"/>
          <w:bCs w:val="0"/>
          <w:szCs w:val="24"/>
        </w:rPr>
        <w:t>temporarily</w:t>
      </w:r>
      <w:r w:rsidR="00F20920" w:rsidRPr="00165AF9">
        <w:rPr>
          <w:rStyle w:val="Strong"/>
          <w:b w:val="0"/>
          <w:bCs w:val="0"/>
          <w:szCs w:val="24"/>
        </w:rPr>
        <w:t xml:space="preserve"> sto</w:t>
      </w:r>
      <w:r w:rsidR="008E768C" w:rsidRPr="00165AF9">
        <w:rPr>
          <w:rStyle w:val="Strong"/>
          <w:b w:val="0"/>
          <w:bCs w:val="0"/>
          <w:szCs w:val="24"/>
        </w:rPr>
        <w:t>res the current</w:t>
      </w:r>
      <w:r w:rsidR="006D5290" w:rsidRPr="00165AF9">
        <w:rPr>
          <w:rStyle w:val="Strong"/>
          <w:b w:val="0"/>
          <w:bCs w:val="0"/>
          <w:szCs w:val="24"/>
        </w:rPr>
        <w:t xml:space="preserve"> priorities</w:t>
      </w:r>
      <w:r w:rsidR="00385A14" w:rsidRPr="00165AF9">
        <w:rPr>
          <w:rStyle w:val="Strong"/>
          <w:b w:val="0"/>
          <w:bCs w:val="0"/>
          <w:szCs w:val="24"/>
        </w:rPr>
        <w:t xml:space="preserve">, updated them according to the new shift, and finally, assigns the pumps to various stages based on the </w:t>
      </w:r>
      <w:r w:rsidR="00165AF9" w:rsidRPr="00165AF9">
        <w:rPr>
          <w:rStyle w:val="Strong"/>
          <w:b w:val="0"/>
          <w:bCs w:val="0"/>
          <w:szCs w:val="24"/>
        </w:rPr>
        <w:t>availability</w:t>
      </w:r>
      <w:r w:rsidR="00385A14" w:rsidRPr="00165AF9">
        <w:rPr>
          <w:rStyle w:val="Strong"/>
          <w:b w:val="0"/>
          <w:bCs w:val="0"/>
          <w:szCs w:val="24"/>
        </w:rPr>
        <w:t xml:space="preserve"> and priority. The program also ensures the process only </w:t>
      </w:r>
      <w:r w:rsidR="00165AF9" w:rsidRPr="00165AF9">
        <w:rPr>
          <w:rStyle w:val="Strong"/>
          <w:b w:val="0"/>
          <w:bCs w:val="0"/>
          <w:szCs w:val="24"/>
        </w:rPr>
        <w:t xml:space="preserve">occurs once per duty shift request using one-shift rising instructions. </w:t>
      </w:r>
    </w:p>
    <w:p w14:paraId="6EF874DB" w14:textId="0507DAA0" w:rsidR="0073469D" w:rsidRPr="000E7420" w:rsidRDefault="00FA72D5" w:rsidP="000E7420">
      <w:pPr>
        <w:spacing w:line="360" w:lineRule="auto"/>
        <w:rPr>
          <w:rStyle w:val="Strong"/>
          <w:b w:val="0"/>
          <w:bCs w:val="0"/>
          <w:szCs w:val="24"/>
        </w:rPr>
      </w:pPr>
      <w:r>
        <w:rPr>
          <w:noProof/>
        </w:rPr>
        <mc:AlternateContent>
          <mc:Choice Requires="wps">
            <w:drawing>
              <wp:anchor distT="0" distB="0" distL="114300" distR="114300" simplePos="0" relativeHeight="252284928" behindDoc="0" locked="0" layoutInCell="1" allowOverlap="1" wp14:anchorId="51C7F7E0" wp14:editId="7335E91E">
                <wp:simplePos x="0" y="0"/>
                <wp:positionH relativeFrom="column">
                  <wp:posOffset>0</wp:posOffset>
                </wp:positionH>
                <wp:positionV relativeFrom="paragraph">
                  <wp:posOffset>1413510</wp:posOffset>
                </wp:positionV>
                <wp:extent cx="5731510" cy="635"/>
                <wp:effectExtent l="0" t="0" r="0" b="0"/>
                <wp:wrapSquare wrapText="bothSides"/>
                <wp:docPr id="15390791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4088B7C" w14:textId="11B778F8" w:rsidR="00FA72D5" w:rsidRPr="00E20605" w:rsidRDefault="00FA72D5" w:rsidP="00E20605">
                            <w:pPr>
                              <w:pStyle w:val="Caption"/>
                            </w:pPr>
                            <w:bookmarkStart w:id="154" w:name="_Toc195787402"/>
                            <w:r>
                              <w:t xml:space="preserve">Figure </w:t>
                            </w:r>
                            <w:fldSimple w:instr=" SEQ Figure \* ARABIC ">
                              <w:r w:rsidR="00AE59EC">
                                <w:rPr>
                                  <w:noProof/>
                                </w:rPr>
                                <w:t>43</w:t>
                              </w:r>
                            </w:fldSimple>
                            <w:r w:rsidR="00E20605">
                              <w:t xml:space="preserve"> - </w:t>
                            </w:r>
                            <w:r w:rsidR="00E20605" w:rsidRPr="00E20605">
                              <w:t>Duty shift temporary storage</w:t>
                            </w:r>
                            <w:bookmarkEnd w:id="1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C7F7E0" id="_x0000_s1072" type="#_x0000_t202" style="position:absolute;left:0;text-align:left;margin-left:0;margin-top:111.3pt;width:451.3pt;height:.05pt;z-index:25228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" stroked="f">
                <v:textbox style="mso-fit-shape-to-text:t" inset="0,0,0,0">
                  <w:txbxContent>
                    <w:p w14:paraId="64088B7C" w14:textId="11B778F8" w:rsidR="00FA72D5" w:rsidRPr="00E20605" w:rsidRDefault="00FA72D5" w:rsidP="00E20605">
                      <w:pPr>
                        <w:pStyle w:val="Caption"/>
                      </w:pPr>
                      <w:bookmarkStart w:id="155" w:name="_Toc195787402"/>
                      <w:r>
                        <w:t xml:space="preserve">Figure </w:t>
                      </w:r>
                      <w:fldSimple w:instr=" SEQ Figure \* ARABIC ">
                        <w:r w:rsidR="00AE59EC">
                          <w:rPr>
                            <w:noProof/>
                          </w:rPr>
                          <w:t>43</w:t>
                        </w:r>
                      </w:fldSimple>
                      <w:r w:rsidR="00E20605">
                        <w:t xml:space="preserve"> - </w:t>
                      </w:r>
                      <w:r w:rsidR="00E20605" w:rsidRPr="00E20605">
                        <w:t>Duty shift temporary storage</w:t>
                      </w:r>
                      <w:bookmarkEnd w:id="155"/>
                    </w:p>
                  </w:txbxContent>
                </v:textbox>
                <w10:wrap type="square"/>
              </v:shape>
            </w:pict>
          </mc:Fallback>
        </mc:AlternateContent>
      </w:r>
      <w:r w:rsidR="000E7420">
        <w:rPr>
          <w:noProof/>
        </w:rPr>
        <w:drawing>
          <wp:anchor distT="0" distB="0" distL="114300" distR="114300" simplePos="0" relativeHeight="250789888" behindDoc="0" locked="0" layoutInCell="1" allowOverlap="1" wp14:anchorId="594A9B32" wp14:editId="763C08D3">
            <wp:simplePos x="0" y="0"/>
            <wp:positionH relativeFrom="margin">
              <wp:align>left</wp:align>
            </wp:positionH>
            <wp:positionV relativeFrom="paragraph">
              <wp:posOffset>650264</wp:posOffset>
            </wp:positionV>
            <wp:extent cx="5731510" cy="706120"/>
            <wp:effectExtent l="0" t="0" r="2540" b="0"/>
            <wp:wrapSquare wrapText="bothSides"/>
            <wp:docPr id="482985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985695" name=""/>
                    <pic:cNvPicPr/>
                  </pic:nvPicPr>
                  <pic:blipFill>
                    <a:blip r:embed="rId111">
                      <a:extLst>
                        <a:ext uri="{28A0092B-C50C-407E-A947-70E740481C1C}">
                          <a14:useLocalDpi xmlns:a14="http://schemas.microsoft.com/office/drawing/2010/main" val="0"/>
                        </a:ext>
                      </a:extLst>
                    </a:blip>
                    <a:stretch>
                      <a:fillRect/>
                    </a:stretch>
                  </pic:blipFill>
                  <pic:spPr>
                    <a:xfrm>
                      <a:off x="0" y="0"/>
                      <a:ext cx="5731510" cy="706120"/>
                    </a:xfrm>
                    <a:prstGeom prst="rect">
                      <a:avLst/>
                    </a:prstGeom>
                  </pic:spPr>
                </pic:pic>
              </a:graphicData>
            </a:graphic>
          </wp:anchor>
        </w:drawing>
      </w:r>
      <w:r w:rsidR="008A5CFA">
        <w:rPr>
          <w:rStyle w:val="Strong"/>
          <w:szCs w:val="24"/>
        </w:rPr>
        <w:t>Line</w:t>
      </w:r>
      <w:r w:rsidR="008673C4" w:rsidRPr="000E7420">
        <w:rPr>
          <w:rStyle w:val="Strong"/>
          <w:szCs w:val="24"/>
        </w:rPr>
        <w:t xml:space="preserve"> 0 </w:t>
      </w:r>
      <w:r w:rsidR="000300F5">
        <w:rPr>
          <w:rStyle w:val="Strong"/>
          <w:szCs w:val="24"/>
        </w:rPr>
        <w:t xml:space="preserve">(figure 43) </w:t>
      </w:r>
      <w:r w:rsidR="00DC2057" w:rsidRPr="000E7420">
        <w:rPr>
          <w:rStyle w:val="Strong"/>
          <w:szCs w:val="24"/>
        </w:rPr>
        <w:t>–</w:t>
      </w:r>
      <w:r w:rsidR="008673C4" w:rsidRPr="000E7420">
        <w:rPr>
          <w:rStyle w:val="Strong"/>
          <w:szCs w:val="24"/>
        </w:rPr>
        <w:t xml:space="preserve"> </w:t>
      </w:r>
      <w:r w:rsidR="00DC2057" w:rsidRPr="000E7420">
        <w:rPr>
          <w:rStyle w:val="Strong"/>
          <w:b w:val="0"/>
          <w:bCs w:val="0"/>
          <w:szCs w:val="24"/>
        </w:rPr>
        <w:t xml:space="preserve">scans and </w:t>
      </w:r>
      <w:r w:rsidR="00011503" w:rsidRPr="000E7420">
        <w:rPr>
          <w:rStyle w:val="Strong"/>
          <w:b w:val="0"/>
          <w:bCs w:val="0"/>
          <w:szCs w:val="24"/>
        </w:rPr>
        <w:t xml:space="preserve">initialises default priorities for the five pumps P1 – P5 </w:t>
      </w:r>
      <w:r w:rsidR="000E7420" w:rsidRPr="000E7420">
        <w:rPr>
          <w:rStyle w:val="Strong"/>
          <w:b w:val="0"/>
          <w:bCs w:val="0"/>
          <w:szCs w:val="24"/>
        </w:rPr>
        <w:t>b</w:t>
      </w:r>
      <w:r w:rsidR="00490A23" w:rsidRPr="000E7420">
        <w:rPr>
          <w:rStyle w:val="Strong"/>
          <w:b w:val="0"/>
          <w:bCs w:val="0"/>
          <w:szCs w:val="24"/>
        </w:rPr>
        <w:t>y using MOV (Move) instructions</w:t>
      </w:r>
      <w:r w:rsidR="000E7420" w:rsidRPr="000E7420">
        <w:rPr>
          <w:rStyle w:val="Strong"/>
          <w:b w:val="0"/>
          <w:bCs w:val="0"/>
          <w:szCs w:val="24"/>
        </w:rPr>
        <w:t>. A priority of 1 – 5 is sent.</w:t>
      </w:r>
    </w:p>
    <w:p w14:paraId="5F7B4EF7" w14:textId="75CF6FC2" w:rsidR="0073469D" w:rsidRDefault="0073469D" w:rsidP="007C31F1">
      <w:pPr>
        <w:rPr>
          <w:rStyle w:val="Strong"/>
        </w:rPr>
      </w:pPr>
    </w:p>
    <w:p w14:paraId="1959ACD6" w14:textId="1DC4A247" w:rsidR="0073469D" w:rsidRPr="004A512E" w:rsidRDefault="00FA72D5" w:rsidP="004A512E">
      <w:pPr>
        <w:spacing w:line="360" w:lineRule="auto"/>
        <w:rPr>
          <w:rStyle w:val="Strong"/>
          <w:b w:val="0"/>
          <w:bCs w:val="0"/>
          <w:szCs w:val="24"/>
        </w:rPr>
      </w:pPr>
      <w:r>
        <w:rPr>
          <w:noProof/>
        </w:rPr>
        <w:lastRenderedPageBreak/>
        <mc:AlternateContent>
          <mc:Choice Requires="wps">
            <w:drawing>
              <wp:anchor distT="0" distB="0" distL="114300" distR="114300" simplePos="0" relativeHeight="252294144" behindDoc="0" locked="0" layoutInCell="1" allowOverlap="1" wp14:anchorId="5F922B66" wp14:editId="763D199C">
                <wp:simplePos x="0" y="0"/>
                <wp:positionH relativeFrom="column">
                  <wp:posOffset>0</wp:posOffset>
                </wp:positionH>
                <wp:positionV relativeFrom="paragraph">
                  <wp:posOffset>1651635</wp:posOffset>
                </wp:positionV>
                <wp:extent cx="5731510" cy="635"/>
                <wp:effectExtent l="0" t="0" r="0" b="0"/>
                <wp:wrapSquare wrapText="bothSides"/>
                <wp:docPr id="85220817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E7AEF1B" w14:textId="476C9AB2" w:rsidR="00FA72D5" w:rsidRPr="001B6DE8" w:rsidRDefault="00FA72D5" w:rsidP="00FA72D5">
                            <w:pPr>
                              <w:pStyle w:val="Caption"/>
                              <w:rPr>
                                <w:noProof/>
                                <w:szCs w:val="22"/>
                              </w:rPr>
                            </w:pPr>
                            <w:bookmarkStart w:id="156" w:name="_Toc195787403"/>
                            <w:r>
                              <w:t xml:space="preserve">Figure </w:t>
                            </w:r>
                            <w:fldSimple w:instr=" SEQ Figure \* ARABIC ">
                              <w:r w:rsidR="00AE59EC">
                                <w:rPr>
                                  <w:noProof/>
                                </w:rPr>
                                <w:t>44</w:t>
                              </w:r>
                            </w:fldSimple>
                            <w:r w:rsidR="00E52DCF">
                              <w:t xml:space="preserve"> - </w:t>
                            </w:r>
                            <w:r w:rsidR="00E52DCF" w:rsidRPr="00E52DCF">
                              <w:t>Duty shift priority application</w:t>
                            </w:r>
                            <w:bookmarkEnd w:id="1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922B66" id="_x0000_s1073" type="#_x0000_t202" style="position:absolute;left:0;text-align:left;margin-left:0;margin-top:130.05pt;width:451.3pt;height:.05pt;z-index:25229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bmMGgIAAEA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" stroked="f">
                <v:textbox style="mso-fit-shape-to-text:t" inset="0,0,0,0">
                  <w:txbxContent>
                    <w:p w14:paraId="0E7AEF1B" w14:textId="476C9AB2" w:rsidR="00FA72D5" w:rsidRPr="001B6DE8" w:rsidRDefault="00FA72D5" w:rsidP="00FA72D5">
                      <w:pPr>
                        <w:pStyle w:val="Caption"/>
                        <w:rPr>
                          <w:noProof/>
                          <w:szCs w:val="22"/>
                        </w:rPr>
                      </w:pPr>
                      <w:bookmarkStart w:id="157" w:name="_Toc195787403"/>
                      <w:r>
                        <w:t xml:space="preserve">Figure </w:t>
                      </w:r>
                      <w:fldSimple w:instr=" SEQ Figure \* ARABIC ">
                        <w:r w:rsidR="00AE59EC">
                          <w:rPr>
                            <w:noProof/>
                          </w:rPr>
                          <w:t>44</w:t>
                        </w:r>
                      </w:fldSimple>
                      <w:r w:rsidR="00E52DCF">
                        <w:t xml:space="preserve"> - </w:t>
                      </w:r>
                      <w:r w:rsidR="00E52DCF" w:rsidRPr="00E52DCF">
                        <w:t>Duty shift priority application</w:t>
                      </w:r>
                      <w:bookmarkEnd w:id="157"/>
                    </w:p>
                  </w:txbxContent>
                </v:textbox>
                <w10:wrap type="square"/>
              </v:shape>
            </w:pict>
          </mc:Fallback>
        </mc:AlternateContent>
      </w:r>
      <w:r w:rsidR="004A512E">
        <w:rPr>
          <w:noProof/>
        </w:rPr>
        <w:drawing>
          <wp:anchor distT="0" distB="0" distL="114300" distR="114300" simplePos="0" relativeHeight="250835968" behindDoc="0" locked="0" layoutInCell="1" allowOverlap="1" wp14:anchorId="344CE585" wp14:editId="60286A01">
            <wp:simplePos x="0" y="0"/>
            <wp:positionH relativeFrom="margin">
              <wp:align>left</wp:align>
            </wp:positionH>
            <wp:positionV relativeFrom="paragraph">
              <wp:posOffset>1010920</wp:posOffset>
            </wp:positionV>
            <wp:extent cx="5731510" cy="583565"/>
            <wp:effectExtent l="0" t="0" r="2540" b="6985"/>
            <wp:wrapSquare wrapText="bothSides"/>
            <wp:docPr id="999603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603225" name=""/>
                    <pic:cNvPicPr/>
                  </pic:nvPicPr>
                  <pic:blipFill>
                    <a:blip r:embed="rId112">
                      <a:extLst>
                        <a:ext uri="{28A0092B-C50C-407E-A947-70E740481C1C}">
                          <a14:useLocalDpi xmlns:a14="http://schemas.microsoft.com/office/drawing/2010/main" val="0"/>
                        </a:ext>
                      </a:extLst>
                    </a:blip>
                    <a:stretch>
                      <a:fillRect/>
                    </a:stretch>
                  </pic:blipFill>
                  <pic:spPr>
                    <a:xfrm>
                      <a:off x="0" y="0"/>
                      <a:ext cx="5731510" cy="583565"/>
                    </a:xfrm>
                    <a:prstGeom prst="rect">
                      <a:avLst/>
                    </a:prstGeom>
                  </pic:spPr>
                </pic:pic>
              </a:graphicData>
            </a:graphic>
          </wp:anchor>
        </w:drawing>
      </w:r>
      <w:r w:rsidR="008A5CFA">
        <w:rPr>
          <w:rStyle w:val="Strong"/>
          <w:szCs w:val="24"/>
        </w:rPr>
        <w:t>Line</w:t>
      </w:r>
      <w:r w:rsidR="000E7420" w:rsidRPr="004A512E">
        <w:rPr>
          <w:rStyle w:val="Strong"/>
          <w:szCs w:val="24"/>
        </w:rPr>
        <w:t xml:space="preserve"> 1</w:t>
      </w:r>
      <w:r w:rsidR="000300F5">
        <w:rPr>
          <w:rStyle w:val="Strong"/>
          <w:szCs w:val="24"/>
        </w:rPr>
        <w:t xml:space="preserve"> (figure 44)</w:t>
      </w:r>
      <w:r w:rsidR="000E7420" w:rsidRPr="004A512E">
        <w:rPr>
          <w:rStyle w:val="Strong"/>
          <w:szCs w:val="24"/>
        </w:rPr>
        <w:t xml:space="preserve"> </w:t>
      </w:r>
      <w:r w:rsidR="00A2224E" w:rsidRPr="004A512E">
        <w:rPr>
          <w:rStyle w:val="Strong"/>
          <w:szCs w:val="24"/>
        </w:rPr>
        <w:t>–</w:t>
      </w:r>
      <w:r w:rsidR="000E7420" w:rsidRPr="004A512E">
        <w:rPr>
          <w:rStyle w:val="Strong"/>
          <w:szCs w:val="24"/>
        </w:rPr>
        <w:t xml:space="preserve"> </w:t>
      </w:r>
      <w:r w:rsidR="00A2224E" w:rsidRPr="004A512E">
        <w:rPr>
          <w:rStyle w:val="Strong"/>
          <w:b w:val="0"/>
          <w:bCs w:val="0"/>
          <w:szCs w:val="24"/>
        </w:rPr>
        <w:t xml:space="preserve">once triggered </w:t>
      </w:r>
      <w:r w:rsidR="00A64BB6" w:rsidRPr="004A512E">
        <w:rPr>
          <w:rStyle w:val="Strong"/>
          <w:b w:val="0"/>
          <w:bCs w:val="0"/>
          <w:szCs w:val="24"/>
        </w:rPr>
        <w:t xml:space="preserve">duty shift one-shot rising (OSR) instruction is used, it will activate a temporary duty shift bit (DutyShift_OB) </w:t>
      </w:r>
      <w:r w:rsidR="004A512E" w:rsidRPr="004A512E">
        <w:rPr>
          <w:rStyle w:val="Strong"/>
          <w:b w:val="0"/>
          <w:bCs w:val="0"/>
          <w:szCs w:val="24"/>
        </w:rPr>
        <w:t>which activate the program, ensuring the duty shift process only runs once.</w:t>
      </w:r>
    </w:p>
    <w:p w14:paraId="131403D1" w14:textId="3F0F4E8F" w:rsidR="0073469D" w:rsidRDefault="0073469D" w:rsidP="007C31F1">
      <w:pPr>
        <w:rPr>
          <w:rStyle w:val="Strong"/>
        </w:rPr>
      </w:pPr>
    </w:p>
    <w:p w14:paraId="7F809BB3" w14:textId="666EE2A6" w:rsidR="0073469D" w:rsidRPr="003F4279" w:rsidRDefault="00FA72D5" w:rsidP="003F4279">
      <w:pPr>
        <w:spacing w:line="360" w:lineRule="auto"/>
        <w:rPr>
          <w:rStyle w:val="Strong"/>
          <w:szCs w:val="24"/>
        </w:rPr>
      </w:pPr>
      <w:r>
        <w:rPr>
          <w:noProof/>
        </w:rPr>
        <mc:AlternateContent>
          <mc:Choice Requires="wps">
            <w:drawing>
              <wp:anchor distT="0" distB="0" distL="114300" distR="114300" simplePos="0" relativeHeight="252303360" behindDoc="0" locked="0" layoutInCell="1" allowOverlap="1" wp14:anchorId="10326D5B" wp14:editId="210C5D4D">
                <wp:simplePos x="0" y="0"/>
                <wp:positionH relativeFrom="column">
                  <wp:posOffset>-2540</wp:posOffset>
                </wp:positionH>
                <wp:positionV relativeFrom="paragraph">
                  <wp:posOffset>1943735</wp:posOffset>
                </wp:positionV>
                <wp:extent cx="5731510" cy="635"/>
                <wp:effectExtent l="0" t="0" r="0" b="0"/>
                <wp:wrapSquare wrapText="bothSides"/>
                <wp:docPr id="160982591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E4D5B9D" w14:textId="7E04AF39" w:rsidR="00FA72D5" w:rsidRPr="00BF75A6" w:rsidRDefault="00FA72D5" w:rsidP="00FA72D5">
                            <w:pPr>
                              <w:pStyle w:val="Caption"/>
                              <w:rPr>
                                <w:noProof/>
                                <w:szCs w:val="22"/>
                              </w:rPr>
                            </w:pPr>
                            <w:bookmarkStart w:id="158" w:name="_Toc195787404"/>
                            <w:r>
                              <w:t xml:space="preserve">Figure </w:t>
                            </w:r>
                            <w:fldSimple w:instr=" SEQ Figure \* ARABIC ">
                              <w:r w:rsidR="00AE59EC">
                                <w:rPr>
                                  <w:noProof/>
                                </w:rPr>
                                <w:t>45</w:t>
                              </w:r>
                            </w:fldSimple>
                            <w:r w:rsidR="00E52DCF">
                              <w:t xml:space="preserve"> - </w:t>
                            </w:r>
                            <w:r w:rsidR="00E52DCF" w:rsidRPr="00E52DCF">
                              <w:t>Priority transfer logic</w:t>
                            </w:r>
                            <w:bookmarkEnd w:id="1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326D5B" id="_x0000_s1074" type="#_x0000_t202" style="position:absolute;left:0;text-align:left;margin-left:-.2pt;margin-top:153.05pt;width:451.3pt;height:.05pt;z-index:25230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dTjGwIAAEAEAAAOAAAAZHJzL2Uyb0RvYy54bWysU8Fu2zAMvQ/YPwi6L07SpSu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" stroked="f">
                <v:textbox style="mso-fit-shape-to-text:t" inset="0,0,0,0">
                  <w:txbxContent>
                    <w:p w14:paraId="6E4D5B9D" w14:textId="7E04AF39" w:rsidR="00FA72D5" w:rsidRPr="00BF75A6" w:rsidRDefault="00FA72D5" w:rsidP="00FA72D5">
                      <w:pPr>
                        <w:pStyle w:val="Caption"/>
                        <w:rPr>
                          <w:noProof/>
                          <w:szCs w:val="22"/>
                        </w:rPr>
                      </w:pPr>
                      <w:bookmarkStart w:id="159" w:name="_Toc195787404"/>
                      <w:r>
                        <w:t xml:space="preserve">Figure </w:t>
                      </w:r>
                      <w:fldSimple w:instr=" SEQ Figure \* ARABIC ">
                        <w:r w:rsidR="00AE59EC">
                          <w:rPr>
                            <w:noProof/>
                          </w:rPr>
                          <w:t>45</w:t>
                        </w:r>
                      </w:fldSimple>
                      <w:r w:rsidR="00E52DCF">
                        <w:t xml:space="preserve"> - </w:t>
                      </w:r>
                      <w:r w:rsidR="00E52DCF" w:rsidRPr="00E52DCF">
                        <w:t>Priority transfer logic</w:t>
                      </w:r>
                      <w:bookmarkEnd w:id="159"/>
                    </w:p>
                  </w:txbxContent>
                </v:textbox>
                <w10:wrap type="square"/>
              </v:shape>
            </w:pict>
          </mc:Fallback>
        </mc:AlternateContent>
      </w:r>
      <w:r w:rsidR="003F4279">
        <w:rPr>
          <w:noProof/>
        </w:rPr>
        <w:drawing>
          <wp:anchor distT="0" distB="0" distL="114300" distR="114300" simplePos="0" relativeHeight="250826752" behindDoc="0" locked="0" layoutInCell="1" allowOverlap="1" wp14:anchorId="39E712C7" wp14:editId="42BCCD9A">
            <wp:simplePos x="0" y="0"/>
            <wp:positionH relativeFrom="margin">
              <wp:align>right</wp:align>
            </wp:positionH>
            <wp:positionV relativeFrom="paragraph">
              <wp:posOffset>1210429</wp:posOffset>
            </wp:positionV>
            <wp:extent cx="5731510" cy="676275"/>
            <wp:effectExtent l="0" t="0" r="2540" b="9525"/>
            <wp:wrapSquare wrapText="bothSides"/>
            <wp:docPr id="403996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996245" name=""/>
                    <pic:cNvPicPr/>
                  </pic:nvPicPr>
                  <pic:blipFill rotWithShape="1">
                    <a:blip r:embed="rId113">
                      <a:extLst>
                        <a:ext uri="{28A0092B-C50C-407E-A947-70E740481C1C}">
                          <a14:useLocalDpi xmlns:a14="http://schemas.microsoft.com/office/drawing/2010/main" val="0"/>
                        </a:ext>
                      </a:extLst>
                    </a:blip>
                    <a:srcRect b="8031"/>
                    <a:stretch/>
                  </pic:blipFill>
                  <pic:spPr bwMode="auto">
                    <a:xfrm>
                      <a:off x="0" y="0"/>
                      <a:ext cx="5731510" cy="676275"/>
                    </a:xfrm>
                    <a:prstGeom prst="rect">
                      <a:avLst/>
                    </a:prstGeom>
                    <a:ln>
                      <a:noFill/>
                    </a:ln>
                    <a:extLst>
                      <a:ext uri="{53640926-AAD7-44D8-BBD7-CCE9431645EC}">
                        <a14:shadowObscured xmlns:a14="http://schemas.microsoft.com/office/drawing/2010/main"/>
                      </a:ext>
                    </a:extLst>
                  </pic:spPr>
                </pic:pic>
              </a:graphicData>
            </a:graphic>
          </wp:anchor>
        </w:drawing>
      </w:r>
      <w:r w:rsidR="008A5CFA">
        <w:rPr>
          <w:rStyle w:val="Strong"/>
          <w:szCs w:val="24"/>
        </w:rPr>
        <w:t>Line</w:t>
      </w:r>
      <w:r w:rsidR="004A512E" w:rsidRPr="003F4279">
        <w:rPr>
          <w:rStyle w:val="Strong"/>
          <w:szCs w:val="24"/>
        </w:rPr>
        <w:t xml:space="preserve"> 2</w:t>
      </w:r>
      <w:r w:rsidR="000300F5">
        <w:rPr>
          <w:rStyle w:val="Strong"/>
          <w:szCs w:val="24"/>
        </w:rPr>
        <w:t xml:space="preserve"> (figure 45)</w:t>
      </w:r>
      <w:r w:rsidR="004A512E" w:rsidRPr="003F4279">
        <w:rPr>
          <w:rStyle w:val="Strong"/>
          <w:szCs w:val="24"/>
        </w:rPr>
        <w:t xml:space="preserve"> </w:t>
      </w:r>
      <w:r w:rsidR="007033BC" w:rsidRPr="003F4279">
        <w:rPr>
          <w:rStyle w:val="Strong"/>
          <w:szCs w:val="24"/>
        </w:rPr>
        <w:t>–</w:t>
      </w:r>
      <w:r w:rsidR="004A512E" w:rsidRPr="003F4279">
        <w:rPr>
          <w:rStyle w:val="Strong"/>
          <w:szCs w:val="24"/>
        </w:rPr>
        <w:t xml:space="preserve"> </w:t>
      </w:r>
      <w:r w:rsidR="007033BC" w:rsidRPr="003F4279">
        <w:rPr>
          <w:rStyle w:val="Strong"/>
          <w:b w:val="0"/>
          <w:bCs w:val="0"/>
          <w:szCs w:val="24"/>
        </w:rPr>
        <w:t>Once the duty shift one shot bit is activated, this section of logic stores the current priorities of pump</w:t>
      </w:r>
      <w:r w:rsidR="00672F51" w:rsidRPr="003F4279">
        <w:rPr>
          <w:rStyle w:val="Strong"/>
          <w:b w:val="0"/>
          <w:bCs w:val="0"/>
          <w:szCs w:val="24"/>
        </w:rPr>
        <w:t>s (selector_P1_Pri to Selector_P5-Pri) into a temporary array (TempPriArray</w:t>
      </w:r>
      <w:r w:rsidR="003F4279" w:rsidRPr="003F4279">
        <w:rPr>
          <w:rStyle w:val="Strong"/>
          <w:b w:val="0"/>
          <w:bCs w:val="0"/>
          <w:szCs w:val="24"/>
        </w:rPr>
        <w:t>[0] to TempPriArray[4]). This prepares for shifting or rearranging the priorities.</w:t>
      </w:r>
    </w:p>
    <w:p w14:paraId="287F48D2" w14:textId="4F402F52" w:rsidR="0073469D" w:rsidRDefault="0073469D" w:rsidP="007C31F1">
      <w:pPr>
        <w:rPr>
          <w:rStyle w:val="Strong"/>
        </w:rPr>
      </w:pPr>
    </w:p>
    <w:p w14:paraId="0A3B57FE" w14:textId="05D2FC01" w:rsidR="0073469D" w:rsidRPr="00F26016" w:rsidRDefault="00FA72D5" w:rsidP="00F26016">
      <w:pPr>
        <w:spacing w:line="360" w:lineRule="auto"/>
        <w:rPr>
          <w:rStyle w:val="Strong"/>
          <w:szCs w:val="24"/>
        </w:rPr>
      </w:pPr>
      <w:r>
        <w:rPr>
          <w:noProof/>
        </w:rPr>
        <mc:AlternateContent>
          <mc:Choice Requires="wps">
            <w:drawing>
              <wp:anchor distT="0" distB="0" distL="114300" distR="114300" simplePos="0" relativeHeight="252312576" behindDoc="0" locked="0" layoutInCell="1" allowOverlap="1" wp14:anchorId="009CCCD4" wp14:editId="72640E8A">
                <wp:simplePos x="0" y="0"/>
                <wp:positionH relativeFrom="column">
                  <wp:posOffset>0</wp:posOffset>
                </wp:positionH>
                <wp:positionV relativeFrom="paragraph">
                  <wp:posOffset>2162175</wp:posOffset>
                </wp:positionV>
                <wp:extent cx="5731510" cy="635"/>
                <wp:effectExtent l="0" t="0" r="0" b="0"/>
                <wp:wrapSquare wrapText="bothSides"/>
                <wp:docPr id="95954296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1A0DA55" w14:textId="6F3273E5" w:rsidR="00FA72D5" w:rsidRPr="006B60F0" w:rsidRDefault="00FA72D5" w:rsidP="00FA72D5">
                            <w:pPr>
                              <w:pStyle w:val="Caption"/>
                              <w:rPr>
                                <w:noProof/>
                                <w:szCs w:val="22"/>
                              </w:rPr>
                            </w:pPr>
                            <w:bookmarkStart w:id="160" w:name="_Toc195787405"/>
                            <w:r>
                              <w:t xml:space="preserve">Figure </w:t>
                            </w:r>
                            <w:fldSimple w:instr=" SEQ Figure \* ARABIC ">
                              <w:r w:rsidR="00AE59EC">
                                <w:rPr>
                                  <w:noProof/>
                                </w:rPr>
                                <w:t>46</w:t>
                              </w:r>
                            </w:fldSimple>
                            <w:r w:rsidR="00E52DCF">
                              <w:t xml:space="preserve"> - </w:t>
                            </w:r>
                            <w:r w:rsidR="00E52DCF" w:rsidRPr="00E52DCF">
                              <w:t>AOI Pump selection logic</w:t>
                            </w:r>
                            <w:bookmarkEnd w:id="1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9CCCD4" id="_x0000_s1075" type="#_x0000_t202" style="position:absolute;left:0;text-align:left;margin-left:0;margin-top:170.25pt;width:451.3pt;height:.05pt;z-index:25231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vDGGwIAAEAEAAAOAAAAZHJzL2Uyb0RvYy54bWysU8Fu2zAMvQ/YPwi6L06apSu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" stroked="f">
                <v:textbox style="mso-fit-shape-to-text:t" inset="0,0,0,0">
                  <w:txbxContent>
                    <w:p w14:paraId="71A0DA55" w14:textId="6F3273E5" w:rsidR="00FA72D5" w:rsidRPr="006B60F0" w:rsidRDefault="00FA72D5" w:rsidP="00FA72D5">
                      <w:pPr>
                        <w:pStyle w:val="Caption"/>
                        <w:rPr>
                          <w:noProof/>
                          <w:szCs w:val="22"/>
                        </w:rPr>
                      </w:pPr>
                      <w:bookmarkStart w:id="161" w:name="_Toc195787405"/>
                      <w:r>
                        <w:t xml:space="preserve">Figure </w:t>
                      </w:r>
                      <w:fldSimple w:instr=" SEQ Figure \* ARABIC ">
                        <w:r w:rsidR="00AE59EC">
                          <w:rPr>
                            <w:noProof/>
                          </w:rPr>
                          <w:t>46</w:t>
                        </w:r>
                      </w:fldSimple>
                      <w:r w:rsidR="00E52DCF">
                        <w:t xml:space="preserve"> - </w:t>
                      </w:r>
                      <w:r w:rsidR="00E52DCF" w:rsidRPr="00E52DCF">
                        <w:t>AOI Pump selection logic</w:t>
                      </w:r>
                      <w:bookmarkEnd w:id="161"/>
                    </w:p>
                  </w:txbxContent>
                </v:textbox>
                <w10:wrap type="square"/>
              </v:shape>
            </w:pict>
          </mc:Fallback>
        </mc:AlternateContent>
      </w:r>
      <w:r w:rsidR="00F26016">
        <w:rPr>
          <w:noProof/>
        </w:rPr>
        <w:drawing>
          <wp:anchor distT="0" distB="0" distL="114300" distR="114300" simplePos="0" relativeHeight="250817536" behindDoc="0" locked="0" layoutInCell="1" allowOverlap="1" wp14:anchorId="73360089" wp14:editId="391DAE84">
            <wp:simplePos x="0" y="0"/>
            <wp:positionH relativeFrom="margin">
              <wp:align>left</wp:align>
            </wp:positionH>
            <wp:positionV relativeFrom="paragraph">
              <wp:posOffset>702203</wp:posOffset>
            </wp:positionV>
            <wp:extent cx="5731510" cy="1403350"/>
            <wp:effectExtent l="0" t="0" r="2540" b="6350"/>
            <wp:wrapSquare wrapText="bothSides"/>
            <wp:docPr id="731789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789963" name=""/>
                    <pic:cNvPicPr/>
                  </pic:nvPicPr>
                  <pic:blipFill>
                    <a:blip r:embed="rId114">
                      <a:extLst>
                        <a:ext uri="{28A0092B-C50C-407E-A947-70E740481C1C}">
                          <a14:useLocalDpi xmlns:a14="http://schemas.microsoft.com/office/drawing/2010/main" val="0"/>
                        </a:ext>
                      </a:extLst>
                    </a:blip>
                    <a:stretch>
                      <a:fillRect/>
                    </a:stretch>
                  </pic:blipFill>
                  <pic:spPr>
                    <a:xfrm>
                      <a:off x="0" y="0"/>
                      <a:ext cx="5731510" cy="1403350"/>
                    </a:xfrm>
                    <a:prstGeom prst="rect">
                      <a:avLst/>
                    </a:prstGeom>
                  </pic:spPr>
                </pic:pic>
              </a:graphicData>
            </a:graphic>
          </wp:anchor>
        </w:drawing>
      </w:r>
      <w:r w:rsidR="008A5CFA">
        <w:rPr>
          <w:rStyle w:val="Strong"/>
          <w:szCs w:val="24"/>
        </w:rPr>
        <w:t>Line</w:t>
      </w:r>
      <w:r w:rsidR="003F4279" w:rsidRPr="00F26016">
        <w:rPr>
          <w:rStyle w:val="Strong"/>
          <w:szCs w:val="24"/>
        </w:rPr>
        <w:t xml:space="preserve"> 3 </w:t>
      </w:r>
      <w:r w:rsidR="000300F5">
        <w:rPr>
          <w:rStyle w:val="Strong"/>
          <w:szCs w:val="24"/>
        </w:rPr>
        <w:t>(figure 46)</w:t>
      </w:r>
      <w:r w:rsidR="00AC3761" w:rsidRPr="00F26016">
        <w:rPr>
          <w:rStyle w:val="Strong"/>
          <w:szCs w:val="24"/>
        </w:rPr>
        <w:t>–</w:t>
      </w:r>
      <w:r w:rsidR="003F4279" w:rsidRPr="00F26016">
        <w:rPr>
          <w:rStyle w:val="Strong"/>
          <w:szCs w:val="24"/>
        </w:rPr>
        <w:t xml:space="preserve"> </w:t>
      </w:r>
      <w:r w:rsidR="00AC3761" w:rsidRPr="00F26016">
        <w:rPr>
          <w:rStyle w:val="Strong"/>
          <w:b w:val="0"/>
          <w:bCs w:val="0"/>
          <w:szCs w:val="24"/>
        </w:rPr>
        <w:t xml:space="preserve">After the priorities are stored, the priorities are transferred back </w:t>
      </w:r>
      <w:r w:rsidR="008B548A" w:rsidRPr="00F26016">
        <w:rPr>
          <w:rStyle w:val="Strong"/>
          <w:b w:val="0"/>
          <w:bCs w:val="0"/>
          <w:szCs w:val="24"/>
        </w:rPr>
        <w:t>to the pump selector register (selector_P1_Pri to Selector_P5_Pri)</w:t>
      </w:r>
      <w:r w:rsidR="00F26016" w:rsidRPr="00F26016">
        <w:rPr>
          <w:rStyle w:val="Strong"/>
          <w:b w:val="0"/>
          <w:bCs w:val="0"/>
          <w:szCs w:val="24"/>
        </w:rPr>
        <w:t>. Implementing the priority shift.</w:t>
      </w:r>
    </w:p>
    <w:p w14:paraId="45EBC298" w14:textId="684CE098" w:rsidR="0073469D" w:rsidRDefault="0073469D" w:rsidP="007C31F1">
      <w:pPr>
        <w:rPr>
          <w:rStyle w:val="Strong"/>
        </w:rPr>
      </w:pPr>
    </w:p>
    <w:p w14:paraId="391D441D" w14:textId="69D970E1" w:rsidR="0073469D" w:rsidRPr="000300F5" w:rsidRDefault="000300F5" w:rsidP="00FA72D5">
      <w:pPr>
        <w:spacing w:line="360" w:lineRule="auto"/>
        <w:rPr>
          <w:rStyle w:val="Strong"/>
          <w:b w:val="0"/>
          <w:bCs w:val="0"/>
          <w:szCs w:val="24"/>
        </w:rPr>
      </w:pPr>
      <w:r>
        <w:rPr>
          <w:noProof/>
        </w:rPr>
        <w:lastRenderedPageBreak/>
        <mc:AlternateContent>
          <mc:Choice Requires="wps">
            <w:drawing>
              <wp:anchor distT="0" distB="0" distL="114300" distR="114300" simplePos="0" relativeHeight="252331008" behindDoc="0" locked="0" layoutInCell="1" allowOverlap="1" wp14:anchorId="3E7D99C7" wp14:editId="4EA2CE8F">
                <wp:simplePos x="0" y="0"/>
                <wp:positionH relativeFrom="margin">
                  <wp:align>left</wp:align>
                </wp:positionH>
                <wp:positionV relativeFrom="paragraph">
                  <wp:posOffset>3519769</wp:posOffset>
                </wp:positionV>
                <wp:extent cx="5731510" cy="247650"/>
                <wp:effectExtent l="0" t="0" r="2540" b="0"/>
                <wp:wrapSquare wrapText="bothSides"/>
                <wp:docPr id="1198000499" name="Text Box 1"/>
                <wp:cNvGraphicFramePr/>
                <a:graphic xmlns:a="http://schemas.openxmlformats.org/drawingml/2006/main">
                  <a:graphicData uri="http://schemas.microsoft.com/office/word/2010/wordprocessingShape">
                    <wps:wsp>
                      <wps:cNvSpPr txBox="1"/>
                      <wps:spPr>
                        <a:xfrm>
                          <a:off x="0" y="0"/>
                          <a:ext cx="5731510" cy="247650"/>
                        </a:xfrm>
                        <a:prstGeom prst="rect">
                          <a:avLst/>
                        </a:prstGeom>
                        <a:solidFill>
                          <a:prstClr val="white"/>
                        </a:solidFill>
                        <a:ln>
                          <a:noFill/>
                        </a:ln>
                      </wps:spPr>
                      <wps:txbx>
                        <w:txbxContent>
                          <w:p w14:paraId="11D83938" w14:textId="13EE3551" w:rsidR="00FA72D5" w:rsidRPr="00011C14" w:rsidRDefault="00FA72D5" w:rsidP="00FA72D5">
                            <w:pPr>
                              <w:pStyle w:val="Caption"/>
                              <w:rPr>
                                <w:noProof/>
                                <w:szCs w:val="22"/>
                              </w:rPr>
                            </w:pPr>
                            <w:bookmarkStart w:id="162" w:name="_Toc195787406"/>
                            <w:r>
                              <w:t xml:space="preserve">Figure </w:t>
                            </w:r>
                            <w:fldSimple w:instr=" SEQ Figure \* ARABIC ">
                              <w:r w:rsidR="00AE59EC">
                                <w:rPr>
                                  <w:noProof/>
                                </w:rPr>
                                <w:t>47</w:t>
                              </w:r>
                            </w:fldSimple>
                            <w:r w:rsidR="00E52DCF">
                              <w:t xml:space="preserve"> - </w:t>
                            </w:r>
                            <w:r w:rsidR="00E52DCF" w:rsidRPr="00E52DCF">
                              <w:t>Dual transmitter selection AOI</w:t>
                            </w:r>
                            <w:bookmarkEnd w:id="16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7D99C7" id="_x0000_s1076" type="#_x0000_t202" style="position:absolute;left:0;text-align:left;margin-left:0;margin-top:277.15pt;width:451.3pt;height:19.5pt;z-index:2523310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" stroked="f">
                <v:textbox inset="0,0,0,0">
                  <w:txbxContent>
                    <w:p w14:paraId="11D83938" w14:textId="13EE3551" w:rsidR="00FA72D5" w:rsidRPr="00011C14" w:rsidRDefault="00FA72D5" w:rsidP="00FA72D5">
                      <w:pPr>
                        <w:pStyle w:val="Caption"/>
                        <w:rPr>
                          <w:noProof/>
                          <w:szCs w:val="22"/>
                        </w:rPr>
                      </w:pPr>
                      <w:bookmarkStart w:id="163" w:name="_Toc195787406"/>
                      <w:r>
                        <w:t xml:space="preserve">Figure </w:t>
                      </w:r>
                      <w:fldSimple w:instr=" SEQ Figure \* ARABIC ">
                        <w:r w:rsidR="00AE59EC">
                          <w:rPr>
                            <w:noProof/>
                          </w:rPr>
                          <w:t>47</w:t>
                        </w:r>
                      </w:fldSimple>
                      <w:r w:rsidR="00E52DCF">
                        <w:t xml:space="preserve"> - </w:t>
                      </w:r>
                      <w:r w:rsidR="00E52DCF" w:rsidRPr="00E52DCF">
                        <w:t>Dual transmitter selection AOI</w:t>
                      </w:r>
                      <w:bookmarkEnd w:id="163"/>
                    </w:p>
                  </w:txbxContent>
                </v:textbox>
                <w10:wrap type="square" anchorx="margin"/>
              </v:shape>
            </w:pict>
          </mc:Fallback>
        </mc:AlternateContent>
      </w:r>
      <w:r>
        <w:rPr>
          <w:noProof/>
        </w:rPr>
        <w:drawing>
          <wp:anchor distT="0" distB="0" distL="114300" distR="114300" simplePos="0" relativeHeight="250808320" behindDoc="0" locked="0" layoutInCell="1" allowOverlap="1" wp14:anchorId="374FB45C" wp14:editId="5F79BAB4">
            <wp:simplePos x="0" y="0"/>
            <wp:positionH relativeFrom="margin">
              <wp:align>left</wp:align>
            </wp:positionH>
            <wp:positionV relativeFrom="paragraph">
              <wp:posOffset>877006</wp:posOffset>
            </wp:positionV>
            <wp:extent cx="5731510" cy="2607310"/>
            <wp:effectExtent l="0" t="0" r="2540" b="2540"/>
            <wp:wrapSquare wrapText="bothSides"/>
            <wp:docPr id="1006032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032835" name=""/>
                    <pic:cNvPicPr/>
                  </pic:nvPicPr>
                  <pic:blipFill>
                    <a:blip r:embed="rId115">
                      <a:extLst>
                        <a:ext uri="{28A0092B-C50C-407E-A947-70E740481C1C}">
                          <a14:useLocalDpi xmlns:a14="http://schemas.microsoft.com/office/drawing/2010/main" val="0"/>
                        </a:ext>
                      </a:extLst>
                    </a:blip>
                    <a:stretch>
                      <a:fillRect/>
                    </a:stretch>
                  </pic:blipFill>
                  <pic:spPr>
                    <a:xfrm>
                      <a:off x="0" y="0"/>
                      <a:ext cx="5731510" cy="2607310"/>
                    </a:xfrm>
                    <a:prstGeom prst="rect">
                      <a:avLst/>
                    </a:prstGeom>
                  </pic:spPr>
                </pic:pic>
              </a:graphicData>
            </a:graphic>
          </wp:anchor>
        </w:drawing>
      </w:r>
      <w:r w:rsidR="008A5CFA">
        <w:rPr>
          <w:rStyle w:val="Strong"/>
          <w:szCs w:val="24"/>
        </w:rPr>
        <w:t>Line</w:t>
      </w:r>
      <w:r w:rsidR="00F26016" w:rsidRPr="00E26717">
        <w:rPr>
          <w:rStyle w:val="Strong"/>
          <w:szCs w:val="24"/>
        </w:rPr>
        <w:t xml:space="preserve"> 4 </w:t>
      </w:r>
      <w:r>
        <w:rPr>
          <w:rStyle w:val="Strong"/>
          <w:szCs w:val="24"/>
        </w:rPr>
        <w:t>(figure 47)</w:t>
      </w:r>
      <w:r w:rsidR="00136F5D" w:rsidRPr="00E26717">
        <w:rPr>
          <w:rStyle w:val="Strong"/>
          <w:szCs w:val="24"/>
        </w:rPr>
        <w:t>–</w:t>
      </w:r>
      <w:r w:rsidR="00F26016" w:rsidRPr="00E26717">
        <w:rPr>
          <w:rStyle w:val="Strong"/>
          <w:szCs w:val="24"/>
        </w:rPr>
        <w:t xml:space="preserve"> </w:t>
      </w:r>
      <w:r>
        <w:rPr>
          <w:rStyle w:val="Strong"/>
          <w:b w:val="0"/>
          <w:bCs w:val="0"/>
          <w:szCs w:val="24"/>
        </w:rPr>
        <w:t>t</w:t>
      </w:r>
      <w:r w:rsidR="00136F5D" w:rsidRPr="00E26717">
        <w:rPr>
          <w:rStyle w:val="Strong"/>
          <w:b w:val="0"/>
          <w:bCs w:val="0"/>
          <w:szCs w:val="24"/>
        </w:rPr>
        <w:t xml:space="preserve">he logic calls a custom add-on instruction (AOI) </w:t>
      </w:r>
      <w:r w:rsidR="00E75939" w:rsidRPr="00E26717">
        <w:rPr>
          <w:rStyle w:val="Strong"/>
          <w:b w:val="0"/>
          <w:bCs w:val="0"/>
          <w:szCs w:val="24"/>
        </w:rPr>
        <w:t xml:space="preserve">pump selection. This priorities and </w:t>
      </w:r>
      <w:r w:rsidR="002B39FA" w:rsidRPr="00E26717">
        <w:rPr>
          <w:rStyle w:val="Strong"/>
          <w:b w:val="0"/>
          <w:bCs w:val="0"/>
          <w:szCs w:val="24"/>
        </w:rPr>
        <w:t>assigns</w:t>
      </w:r>
      <w:r w:rsidR="00E75939" w:rsidRPr="00E26717">
        <w:rPr>
          <w:rStyle w:val="Strong"/>
          <w:b w:val="0"/>
          <w:bCs w:val="0"/>
          <w:szCs w:val="24"/>
        </w:rPr>
        <w:t xml:space="preserve"> pumps to different stages</w:t>
      </w:r>
      <w:r w:rsidR="00E26717" w:rsidRPr="00E26717">
        <w:rPr>
          <w:rStyle w:val="Strong"/>
          <w:b w:val="0"/>
          <w:bCs w:val="0"/>
          <w:szCs w:val="24"/>
        </w:rPr>
        <w:t>. This ensures the pumps activated based on availability and priority.</w:t>
      </w:r>
    </w:p>
    <w:p w14:paraId="397478F1" w14:textId="77777777" w:rsidR="000300F5" w:rsidRDefault="000300F5" w:rsidP="00FA72D5">
      <w:pPr>
        <w:spacing w:line="360" w:lineRule="auto"/>
        <w:rPr>
          <w:rStyle w:val="Strong"/>
          <w:b w:val="0"/>
          <w:bCs w:val="0"/>
          <w:szCs w:val="24"/>
        </w:rPr>
      </w:pPr>
    </w:p>
    <w:p w14:paraId="545A76A1" w14:textId="6474DA74" w:rsidR="000300F5" w:rsidRDefault="00FA72D5" w:rsidP="000300F5">
      <w:pPr>
        <w:spacing w:line="360" w:lineRule="auto"/>
        <w:rPr>
          <w:rStyle w:val="Strong"/>
          <w:b w:val="0"/>
          <w:bCs w:val="0"/>
          <w:szCs w:val="24"/>
        </w:rPr>
      </w:pPr>
      <w:r>
        <w:rPr>
          <w:noProof/>
        </w:rPr>
        <mc:AlternateContent>
          <mc:Choice Requires="wps">
            <w:drawing>
              <wp:anchor distT="0" distB="0" distL="114300" distR="114300" simplePos="0" relativeHeight="252340224" behindDoc="0" locked="0" layoutInCell="1" allowOverlap="1" wp14:anchorId="11A14456" wp14:editId="13A23083">
                <wp:simplePos x="0" y="0"/>
                <wp:positionH relativeFrom="margin">
                  <wp:align>right</wp:align>
                </wp:positionH>
                <wp:positionV relativeFrom="paragraph">
                  <wp:posOffset>887095</wp:posOffset>
                </wp:positionV>
                <wp:extent cx="5731510" cy="209550"/>
                <wp:effectExtent l="0" t="0" r="2540" b="0"/>
                <wp:wrapSquare wrapText="bothSides"/>
                <wp:docPr id="1018468350" name="Text Box 1"/>
                <wp:cNvGraphicFramePr/>
                <a:graphic xmlns:a="http://schemas.openxmlformats.org/drawingml/2006/main">
                  <a:graphicData uri="http://schemas.microsoft.com/office/word/2010/wordprocessingShape">
                    <wps:wsp>
                      <wps:cNvSpPr txBox="1"/>
                      <wps:spPr>
                        <a:xfrm>
                          <a:off x="0" y="0"/>
                          <a:ext cx="5731510" cy="209550"/>
                        </a:xfrm>
                        <a:prstGeom prst="rect">
                          <a:avLst/>
                        </a:prstGeom>
                        <a:solidFill>
                          <a:prstClr val="white"/>
                        </a:solidFill>
                        <a:ln>
                          <a:noFill/>
                        </a:ln>
                      </wps:spPr>
                      <wps:txbx>
                        <w:txbxContent>
                          <w:p w14:paraId="3ECEB5F2" w14:textId="73E7DA27" w:rsidR="00FA72D5" w:rsidRPr="003563F7" w:rsidRDefault="00FA72D5" w:rsidP="00FA72D5">
                            <w:pPr>
                              <w:pStyle w:val="Caption"/>
                              <w:rPr>
                                <w:noProof/>
                                <w:szCs w:val="22"/>
                              </w:rPr>
                            </w:pPr>
                            <w:bookmarkStart w:id="164" w:name="_Toc195787407"/>
                            <w:r>
                              <w:t xml:space="preserve">Figure </w:t>
                            </w:r>
                            <w:fldSimple w:instr=" SEQ Figure \* ARABIC ">
                              <w:r w:rsidR="00AE59EC">
                                <w:rPr>
                                  <w:noProof/>
                                </w:rPr>
                                <w:t>48</w:t>
                              </w:r>
                            </w:fldSimple>
                            <w:r w:rsidR="00E52DCF">
                              <w:t xml:space="preserve"> </w:t>
                            </w:r>
                            <w:r w:rsidR="00477465">
                              <w:t>–</w:t>
                            </w:r>
                            <w:r w:rsidR="00E52DCF">
                              <w:t xml:space="preserve"> </w:t>
                            </w:r>
                            <w:r w:rsidR="00477465">
                              <w:t>End of ladder</w:t>
                            </w:r>
                            <w:bookmarkEnd w:id="16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A14456" id="_x0000_s1077" type="#_x0000_t202" style="position:absolute;left:0;text-align:left;margin-left:400.1pt;margin-top:69.85pt;width:451.3pt;height:16.5pt;z-index:25234022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" stroked="f">
                <v:textbox inset="0,0,0,0">
                  <w:txbxContent>
                    <w:p w14:paraId="3ECEB5F2" w14:textId="73E7DA27" w:rsidR="00FA72D5" w:rsidRPr="003563F7" w:rsidRDefault="00FA72D5" w:rsidP="00FA72D5">
                      <w:pPr>
                        <w:pStyle w:val="Caption"/>
                        <w:rPr>
                          <w:noProof/>
                          <w:szCs w:val="22"/>
                        </w:rPr>
                      </w:pPr>
                      <w:bookmarkStart w:id="165" w:name="_Toc195787407"/>
                      <w:r>
                        <w:t xml:space="preserve">Figure </w:t>
                      </w:r>
                      <w:fldSimple w:instr=" SEQ Figure \* ARABIC ">
                        <w:r w:rsidR="00AE59EC">
                          <w:rPr>
                            <w:noProof/>
                          </w:rPr>
                          <w:t>48</w:t>
                        </w:r>
                      </w:fldSimple>
                      <w:r w:rsidR="00E52DCF">
                        <w:t xml:space="preserve"> </w:t>
                      </w:r>
                      <w:r w:rsidR="00477465">
                        <w:t>–</w:t>
                      </w:r>
                      <w:r w:rsidR="00E52DCF">
                        <w:t xml:space="preserve"> </w:t>
                      </w:r>
                      <w:r w:rsidR="00477465">
                        <w:t>End of ladder</w:t>
                      </w:r>
                      <w:bookmarkEnd w:id="165"/>
                    </w:p>
                  </w:txbxContent>
                </v:textbox>
                <w10:wrap type="square" anchorx="margin"/>
              </v:shape>
            </w:pict>
          </mc:Fallback>
        </mc:AlternateContent>
      </w:r>
      <w:r w:rsidR="002B39FA">
        <w:rPr>
          <w:noProof/>
        </w:rPr>
        <w:drawing>
          <wp:anchor distT="0" distB="0" distL="114300" distR="114300" simplePos="0" relativeHeight="250863616" behindDoc="0" locked="0" layoutInCell="1" allowOverlap="1" wp14:anchorId="2BB0A473" wp14:editId="78C0BE3E">
            <wp:simplePos x="0" y="0"/>
            <wp:positionH relativeFrom="margin">
              <wp:align>left</wp:align>
            </wp:positionH>
            <wp:positionV relativeFrom="paragraph">
              <wp:posOffset>436316</wp:posOffset>
            </wp:positionV>
            <wp:extent cx="5731510" cy="391795"/>
            <wp:effectExtent l="0" t="0" r="2540" b="8255"/>
            <wp:wrapSquare wrapText="bothSides"/>
            <wp:docPr id="1260172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172180" name=""/>
                    <pic:cNvPicPr/>
                  </pic:nvPicPr>
                  <pic:blipFill>
                    <a:blip r:embed="rId116">
                      <a:extLst>
                        <a:ext uri="{28A0092B-C50C-407E-A947-70E740481C1C}">
                          <a14:useLocalDpi xmlns:a14="http://schemas.microsoft.com/office/drawing/2010/main" val="0"/>
                        </a:ext>
                      </a:extLst>
                    </a:blip>
                    <a:stretch>
                      <a:fillRect/>
                    </a:stretch>
                  </pic:blipFill>
                  <pic:spPr>
                    <a:xfrm>
                      <a:off x="0" y="0"/>
                      <a:ext cx="5731510" cy="391795"/>
                    </a:xfrm>
                    <a:prstGeom prst="rect">
                      <a:avLst/>
                    </a:prstGeom>
                  </pic:spPr>
                </pic:pic>
              </a:graphicData>
            </a:graphic>
          </wp:anchor>
        </w:drawing>
      </w:r>
      <w:r w:rsidR="00E26717" w:rsidRPr="002B39FA">
        <w:rPr>
          <w:rStyle w:val="Strong"/>
          <w:b w:val="0"/>
          <w:bCs w:val="0"/>
          <w:szCs w:val="24"/>
        </w:rPr>
        <w:t xml:space="preserve">The </w:t>
      </w:r>
      <w:r w:rsidR="002B39FA" w:rsidRPr="002B39FA">
        <w:rPr>
          <w:rStyle w:val="Strong"/>
          <w:b w:val="0"/>
          <w:bCs w:val="0"/>
          <w:szCs w:val="24"/>
        </w:rPr>
        <w:t>program is then ended</w:t>
      </w:r>
      <w:r w:rsidR="000300F5">
        <w:rPr>
          <w:rStyle w:val="Strong"/>
          <w:b w:val="0"/>
          <w:bCs w:val="0"/>
          <w:szCs w:val="24"/>
        </w:rPr>
        <w:t xml:space="preserve"> (figure 48)</w:t>
      </w:r>
      <w:r w:rsidR="002B39FA" w:rsidRPr="002B39FA">
        <w:rPr>
          <w:rStyle w:val="Strong"/>
          <w:b w:val="0"/>
          <w:bCs w:val="0"/>
          <w:szCs w:val="24"/>
        </w:rPr>
        <w:t>.</w:t>
      </w:r>
    </w:p>
    <w:p w14:paraId="3CE8E49F" w14:textId="77777777" w:rsidR="000300F5" w:rsidRDefault="000300F5" w:rsidP="000300F5">
      <w:pPr>
        <w:spacing w:line="360" w:lineRule="auto"/>
        <w:rPr>
          <w:rStyle w:val="Strong"/>
          <w:b w:val="0"/>
          <w:bCs w:val="0"/>
          <w:szCs w:val="24"/>
        </w:rPr>
      </w:pPr>
    </w:p>
    <w:p w14:paraId="6A0560AD" w14:textId="77777777" w:rsidR="000300F5" w:rsidRPr="000300F5" w:rsidRDefault="000300F5" w:rsidP="000300F5">
      <w:pPr>
        <w:spacing w:line="360" w:lineRule="auto"/>
        <w:rPr>
          <w:rStyle w:val="Strong"/>
          <w:b w:val="0"/>
          <w:bCs w:val="0"/>
          <w:szCs w:val="24"/>
        </w:rPr>
      </w:pPr>
    </w:p>
    <w:p w14:paraId="7A8DF5DB" w14:textId="1D6204AF" w:rsidR="005E35C3" w:rsidRPr="00007652" w:rsidRDefault="00A65AB8" w:rsidP="00DA2211">
      <w:pPr>
        <w:pStyle w:val="Heading3"/>
        <w:spacing w:line="360" w:lineRule="auto"/>
        <w:rPr>
          <w:rStyle w:val="Strong"/>
          <w:b w:val="0"/>
          <w:bCs w:val="0"/>
          <w:color w:val="1F4E79" w:themeColor="accent5" w:themeShade="80"/>
          <w:sz w:val="28"/>
          <w:szCs w:val="28"/>
        </w:rPr>
      </w:pPr>
      <w:bookmarkStart w:id="166" w:name="_Toc196747369"/>
      <w:r w:rsidRPr="00007652">
        <w:rPr>
          <w:rStyle w:val="Strong"/>
          <w:b w:val="0"/>
          <w:bCs w:val="0"/>
          <w:color w:val="1F4E79" w:themeColor="accent5" w:themeShade="80"/>
          <w:sz w:val="28"/>
          <w:szCs w:val="28"/>
        </w:rPr>
        <w:lastRenderedPageBreak/>
        <w:t xml:space="preserve">4.2.10 </w:t>
      </w:r>
      <w:r w:rsidR="005E35C3" w:rsidRPr="00007652">
        <w:rPr>
          <w:rStyle w:val="Strong"/>
          <w:b w:val="0"/>
          <w:bCs w:val="0"/>
          <w:color w:val="1F4E79" w:themeColor="accent5" w:themeShade="80"/>
          <w:sz w:val="28"/>
          <w:szCs w:val="28"/>
        </w:rPr>
        <w:t xml:space="preserve">C </w:t>
      </w:r>
      <w:r w:rsidR="004F1906" w:rsidRPr="00007652">
        <w:rPr>
          <w:rStyle w:val="Strong"/>
          <w:b w:val="0"/>
          <w:bCs w:val="0"/>
          <w:color w:val="1F4E79" w:themeColor="accent5" w:themeShade="80"/>
          <w:sz w:val="28"/>
          <w:szCs w:val="28"/>
        </w:rPr>
        <w:t>–</w:t>
      </w:r>
      <w:r w:rsidR="005E35C3" w:rsidRPr="00007652">
        <w:rPr>
          <w:rStyle w:val="Strong"/>
          <w:b w:val="0"/>
          <w:bCs w:val="0"/>
          <w:color w:val="1F4E79" w:themeColor="accent5" w:themeShade="80"/>
          <w:sz w:val="28"/>
          <w:szCs w:val="28"/>
        </w:rPr>
        <w:t xml:space="preserve"> </w:t>
      </w:r>
      <w:r w:rsidR="004F1906" w:rsidRPr="00007652">
        <w:rPr>
          <w:rStyle w:val="Strong"/>
          <w:b w:val="0"/>
          <w:bCs w:val="0"/>
          <w:color w:val="1F4E79" w:themeColor="accent5" w:themeShade="80"/>
          <w:sz w:val="28"/>
          <w:szCs w:val="28"/>
        </w:rPr>
        <w:t>Level Control</w:t>
      </w:r>
      <w:bookmarkEnd w:id="166"/>
      <w:r w:rsidR="004F1906" w:rsidRPr="00007652">
        <w:rPr>
          <w:rStyle w:val="Strong"/>
          <w:b w:val="0"/>
          <w:bCs w:val="0"/>
          <w:color w:val="1F4E79" w:themeColor="accent5" w:themeShade="80"/>
          <w:sz w:val="28"/>
          <w:szCs w:val="28"/>
        </w:rPr>
        <w:t xml:space="preserve"> </w:t>
      </w:r>
    </w:p>
    <w:p w14:paraId="18675517" w14:textId="044CDDCD" w:rsidR="0071381A" w:rsidRPr="00E53982" w:rsidRDefault="00FA72D5" w:rsidP="00DA2211">
      <w:pPr>
        <w:spacing w:line="360" w:lineRule="auto"/>
        <w:rPr>
          <w:rStyle w:val="Strong"/>
          <w:b w:val="0"/>
          <w:bCs w:val="0"/>
          <w:szCs w:val="24"/>
        </w:rPr>
      </w:pPr>
      <w:r>
        <w:rPr>
          <w:noProof/>
        </w:rPr>
        <mc:AlternateContent>
          <mc:Choice Requires="wps">
            <w:drawing>
              <wp:anchor distT="0" distB="0" distL="114300" distR="114300" simplePos="0" relativeHeight="252349440" behindDoc="0" locked="0" layoutInCell="1" allowOverlap="1" wp14:anchorId="7E0D88D9" wp14:editId="502BC97C">
                <wp:simplePos x="0" y="0"/>
                <wp:positionH relativeFrom="margin">
                  <wp:align>right</wp:align>
                </wp:positionH>
                <wp:positionV relativeFrom="paragraph">
                  <wp:posOffset>3276600</wp:posOffset>
                </wp:positionV>
                <wp:extent cx="5731510" cy="239395"/>
                <wp:effectExtent l="0" t="0" r="2540" b="8255"/>
                <wp:wrapSquare wrapText="bothSides"/>
                <wp:docPr id="1999024028" name="Text Box 1"/>
                <wp:cNvGraphicFramePr/>
                <a:graphic xmlns:a="http://schemas.openxmlformats.org/drawingml/2006/main">
                  <a:graphicData uri="http://schemas.microsoft.com/office/word/2010/wordprocessingShape">
                    <wps:wsp>
                      <wps:cNvSpPr txBox="1"/>
                      <wps:spPr>
                        <a:xfrm>
                          <a:off x="0" y="0"/>
                          <a:ext cx="5731510" cy="239395"/>
                        </a:xfrm>
                        <a:prstGeom prst="rect">
                          <a:avLst/>
                        </a:prstGeom>
                        <a:solidFill>
                          <a:prstClr val="white"/>
                        </a:solidFill>
                        <a:ln>
                          <a:noFill/>
                        </a:ln>
                      </wps:spPr>
                      <wps:txbx>
                        <w:txbxContent>
                          <w:p w14:paraId="20035639" w14:textId="16CD8C69" w:rsidR="00FA72D5" w:rsidRPr="00404B37" w:rsidRDefault="00FA72D5" w:rsidP="00FA72D5">
                            <w:pPr>
                              <w:pStyle w:val="Caption"/>
                              <w:rPr>
                                <w:noProof/>
                                <w:szCs w:val="22"/>
                              </w:rPr>
                            </w:pPr>
                            <w:bookmarkStart w:id="167" w:name="_Toc195787408"/>
                            <w:r>
                              <w:t xml:space="preserve">Figure </w:t>
                            </w:r>
                            <w:fldSimple w:instr=" SEQ Figure \* ARABIC ">
                              <w:r w:rsidR="00AE59EC">
                                <w:rPr>
                                  <w:noProof/>
                                </w:rPr>
                                <w:t>49</w:t>
                              </w:r>
                            </w:fldSimple>
                            <w:r w:rsidR="00200987">
                              <w:t xml:space="preserve"> - </w:t>
                            </w:r>
                            <w:r w:rsidR="00200987" w:rsidRPr="00200987">
                              <w:t>Range and bandwidth calc logic</w:t>
                            </w:r>
                            <w:bookmarkEnd w:id="16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0D88D9" id="_x0000_s1078" type="#_x0000_t202" style="position:absolute;left:0;text-align:left;margin-left:400.1pt;margin-top:258pt;width:451.3pt;height:18.85pt;z-index:25234944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" stroked="f">
                <v:textbox inset="0,0,0,0">
                  <w:txbxContent>
                    <w:p w14:paraId="20035639" w14:textId="16CD8C69" w:rsidR="00FA72D5" w:rsidRPr="00404B37" w:rsidRDefault="00FA72D5" w:rsidP="00FA72D5">
                      <w:pPr>
                        <w:pStyle w:val="Caption"/>
                        <w:rPr>
                          <w:noProof/>
                          <w:szCs w:val="22"/>
                        </w:rPr>
                      </w:pPr>
                      <w:bookmarkStart w:id="168" w:name="_Toc195787408"/>
                      <w:r>
                        <w:t xml:space="preserve">Figure </w:t>
                      </w:r>
                      <w:fldSimple w:instr=" SEQ Figure \* ARABIC ">
                        <w:r w:rsidR="00AE59EC">
                          <w:rPr>
                            <w:noProof/>
                          </w:rPr>
                          <w:t>49</w:t>
                        </w:r>
                      </w:fldSimple>
                      <w:r w:rsidR="00200987">
                        <w:t xml:space="preserve"> - </w:t>
                      </w:r>
                      <w:r w:rsidR="00200987" w:rsidRPr="00200987">
                        <w:t>Range and bandwidth calc logic</w:t>
                      </w:r>
                      <w:bookmarkEnd w:id="168"/>
                    </w:p>
                  </w:txbxContent>
                </v:textbox>
                <w10:wrap type="square" anchorx="margin"/>
              </v:shape>
            </w:pict>
          </mc:Fallback>
        </mc:AlternateContent>
      </w:r>
      <w:r w:rsidR="00D0718F">
        <w:rPr>
          <w:noProof/>
        </w:rPr>
        <w:drawing>
          <wp:anchor distT="0" distB="0" distL="114300" distR="114300" simplePos="0" relativeHeight="250845184" behindDoc="0" locked="0" layoutInCell="1" allowOverlap="1" wp14:anchorId="5BA43E2F" wp14:editId="09779922">
            <wp:simplePos x="0" y="0"/>
            <wp:positionH relativeFrom="margin">
              <wp:align>right</wp:align>
            </wp:positionH>
            <wp:positionV relativeFrom="paragraph">
              <wp:posOffset>1276985</wp:posOffset>
            </wp:positionV>
            <wp:extent cx="5731510" cy="2056130"/>
            <wp:effectExtent l="0" t="0" r="2540" b="1270"/>
            <wp:wrapSquare wrapText="bothSides"/>
            <wp:docPr id="644163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163150" name=""/>
                    <pic:cNvPicPr/>
                  </pic:nvPicPr>
                  <pic:blipFill>
                    <a:blip r:embed="rId117">
                      <a:extLst>
                        <a:ext uri="{28A0092B-C50C-407E-A947-70E740481C1C}">
                          <a14:useLocalDpi xmlns:a14="http://schemas.microsoft.com/office/drawing/2010/main" val="0"/>
                        </a:ext>
                      </a:extLst>
                    </a:blip>
                    <a:stretch>
                      <a:fillRect/>
                    </a:stretch>
                  </pic:blipFill>
                  <pic:spPr>
                    <a:xfrm>
                      <a:off x="0" y="0"/>
                      <a:ext cx="5731510" cy="2056130"/>
                    </a:xfrm>
                    <a:prstGeom prst="rect">
                      <a:avLst/>
                    </a:prstGeom>
                  </pic:spPr>
                </pic:pic>
              </a:graphicData>
            </a:graphic>
          </wp:anchor>
        </w:drawing>
      </w:r>
      <w:r w:rsidR="0071381A" w:rsidRPr="00E53982">
        <w:rPr>
          <w:rStyle w:val="Strong"/>
          <w:szCs w:val="24"/>
        </w:rPr>
        <w:t xml:space="preserve">Section 1 </w:t>
      </w:r>
      <w:r w:rsidR="00E32234">
        <w:rPr>
          <w:rStyle w:val="Strong"/>
          <w:szCs w:val="24"/>
        </w:rPr>
        <w:t xml:space="preserve">Level transmitter AOI </w:t>
      </w:r>
      <w:r w:rsidR="000300F5">
        <w:rPr>
          <w:rStyle w:val="Strong"/>
          <w:szCs w:val="24"/>
        </w:rPr>
        <w:t xml:space="preserve">(figure 49) </w:t>
      </w:r>
      <w:r w:rsidR="00E53982" w:rsidRPr="00E53982">
        <w:rPr>
          <w:rStyle w:val="Strong"/>
          <w:szCs w:val="24"/>
        </w:rPr>
        <w:t xml:space="preserve">– </w:t>
      </w:r>
      <w:r w:rsidR="00E53982" w:rsidRPr="00E53982">
        <w:rPr>
          <w:rStyle w:val="Strong"/>
          <w:b w:val="0"/>
          <w:bCs w:val="0"/>
          <w:szCs w:val="24"/>
        </w:rPr>
        <w:t>This section manages the</w:t>
      </w:r>
      <w:r w:rsidR="00E53982">
        <w:rPr>
          <w:rStyle w:val="Strong"/>
          <w:b w:val="0"/>
          <w:bCs w:val="0"/>
          <w:szCs w:val="24"/>
        </w:rPr>
        <w:t xml:space="preserve"> selection between two level transmitters to en</w:t>
      </w:r>
      <w:r w:rsidR="00894E66">
        <w:rPr>
          <w:rStyle w:val="Strong"/>
          <w:b w:val="0"/>
          <w:bCs w:val="0"/>
          <w:szCs w:val="24"/>
        </w:rPr>
        <w:t xml:space="preserve">sure the systems </w:t>
      </w:r>
      <w:r w:rsidR="00543CA3">
        <w:rPr>
          <w:rStyle w:val="Strong"/>
          <w:b w:val="0"/>
          <w:bCs w:val="0"/>
          <w:szCs w:val="24"/>
        </w:rPr>
        <w:t xml:space="preserve">uses the most accurate </w:t>
      </w:r>
      <w:r w:rsidR="00D86D6D">
        <w:rPr>
          <w:rStyle w:val="Strong"/>
          <w:b w:val="0"/>
          <w:bCs w:val="0"/>
          <w:szCs w:val="24"/>
        </w:rPr>
        <w:t>and reliable reading. The function of the logic is to automatically selects the highest value between two transmitters unless one is in fault.</w:t>
      </w:r>
    </w:p>
    <w:p w14:paraId="07C9E5DF" w14:textId="77777777" w:rsidR="000300F5" w:rsidRDefault="000300F5" w:rsidP="00964C0D">
      <w:pPr>
        <w:spacing w:line="360" w:lineRule="auto"/>
        <w:rPr>
          <w:rStyle w:val="Strong"/>
          <w:szCs w:val="24"/>
        </w:rPr>
      </w:pPr>
    </w:p>
    <w:p w14:paraId="235E93B4" w14:textId="6BF8B678" w:rsidR="000A15A5" w:rsidRPr="00964C0D" w:rsidRDefault="00FA72D5" w:rsidP="00964C0D">
      <w:pPr>
        <w:spacing w:line="360" w:lineRule="auto"/>
        <w:rPr>
          <w:rStyle w:val="Strong"/>
          <w:b w:val="0"/>
          <w:bCs w:val="0"/>
          <w:szCs w:val="24"/>
        </w:rPr>
      </w:pPr>
      <w:r>
        <w:rPr>
          <w:noProof/>
        </w:rPr>
        <mc:AlternateContent>
          <mc:Choice Requires="wps">
            <w:drawing>
              <wp:anchor distT="0" distB="0" distL="114300" distR="114300" simplePos="0" relativeHeight="252358656" behindDoc="0" locked="0" layoutInCell="1" allowOverlap="1" wp14:anchorId="08D4FA7A" wp14:editId="3ADD8738">
                <wp:simplePos x="0" y="0"/>
                <wp:positionH relativeFrom="column">
                  <wp:posOffset>-2540</wp:posOffset>
                </wp:positionH>
                <wp:positionV relativeFrom="paragraph">
                  <wp:posOffset>2355850</wp:posOffset>
                </wp:positionV>
                <wp:extent cx="5731510" cy="635"/>
                <wp:effectExtent l="0" t="0" r="0" b="0"/>
                <wp:wrapSquare wrapText="bothSides"/>
                <wp:docPr id="33250006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3A9DFE9" w14:textId="62C46E7F" w:rsidR="00FA72D5" w:rsidRPr="00211EEE" w:rsidRDefault="00FA72D5" w:rsidP="00FA72D5">
                            <w:pPr>
                              <w:pStyle w:val="Caption"/>
                              <w:rPr>
                                <w:noProof/>
                                <w:szCs w:val="22"/>
                              </w:rPr>
                            </w:pPr>
                            <w:bookmarkStart w:id="169" w:name="_Toc195787409"/>
                            <w:r>
                              <w:t xml:space="preserve">Figure </w:t>
                            </w:r>
                            <w:fldSimple w:instr=" SEQ Figure \* ARABIC ">
                              <w:r w:rsidR="00AE59EC">
                                <w:rPr>
                                  <w:noProof/>
                                </w:rPr>
                                <w:t>50</w:t>
                              </w:r>
                            </w:fldSimple>
                            <w:r w:rsidR="00200987">
                              <w:t xml:space="preserve"> - </w:t>
                            </w:r>
                            <w:r w:rsidR="00200987" w:rsidRPr="00200987">
                              <w:t>Start/stop level setting for pumps</w:t>
                            </w:r>
                            <w:bookmarkEnd w:id="1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D4FA7A" id="_x0000_s1079" type="#_x0000_t202" style="position:absolute;left:0;text-align:left;margin-left:-.2pt;margin-top:185.5pt;width:451.3pt;height:.05pt;z-index:25235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GJSGwIAAEAEAAAOAAAAZHJzL2Uyb0RvYy54bWysU8Fu2zAMvQ/YPwi6L07apR2M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" stroked="f">
                <v:textbox style="mso-fit-shape-to-text:t" inset="0,0,0,0">
                  <w:txbxContent>
                    <w:p w14:paraId="33A9DFE9" w14:textId="62C46E7F" w:rsidR="00FA72D5" w:rsidRPr="00211EEE" w:rsidRDefault="00FA72D5" w:rsidP="00FA72D5">
                      <w:pPr>
                        <w:pStyle w:val="Caption"/>
                        <w:rPr>
                          <w:noProof/>
                          <w:szCs w:val="22"/>
                        </w:rPr>
                      </w:pPr>
                      <w:bookmarkStart w:id="170" w:name="_Toc195787409"/>
                      <w:r>
                        <w:t xml:space="preserve">Figure </w:t>
                      </w:r>
                      <w:fldSimple w:instr=" SEQ Figure \* ARABIC ">
                        <w:r w:rsidR="00AE59EC">
                          <w:rPr>
                            <w:noProof/>
                          </w:rPr>
                          <w:t>50</w:t>
                        </w:r>
                      </w:fldSimple>
                      <w:r w:rsidR="00200987">
                        <w:t xml:space="preserve"> - </w:t>
                      </w:r>
                      <w:r w:rsidR="00200987" w:rsidRPr="00200987">
                        <w:t>Start/stop level setting for pumps</w:t>
                      </w:r>
                      <w:bookmarkEnd w:id="170"/>
                    </w:p>
                  </w:txbxContent>
                </v:textbox>
                <w10:wrap type="square"/>
              </v:shape>
            </w:pict>
          </mc:Fallback>
        </mc:AlternateContent>
      </w:r>
      <w:r w:rsidR="0062733A">
        <w:rPr>
          <w:noProof/>
        </w:rPr>
        <w:drawing>
          <wp:anchor distT="0" distB="0" distL="114300" distR="114300" simplePos="0" relativeHeight="251252736" behindDoc="0" locked="0" layoutInCell="1" allowOverlap="1" wp14:anchorId="0EB6EDEB" wp14:editId="70EAE1E8">
            <wp:simplePos x="0" y="0"/>
            <wp:positionH relativeFrom="margin">
              <wp:align>right</wp:align>
            </wp:positionH>
            <wp:positionV relativeFrom="paragraph">
              <wp:posOffset>1252855</wp:posOffset>
            </wp:positionV>
            <wp:extent cx="5731510" cy="1045845"/>
            <wp:effectExtent l="0" t="0" r="2540" b="1905"/>
            <wp:wrapSquare wrapText="bothSides"/>
            <wp:docPr id="157594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94380" name=""/>
                    <pic:cNvPicPr/>
                  </pic:nvPicPr>
                  <pic:blipFill>
                    <a:blip r:embed="rId118">
                      <a:extLst>
                        <a:ext uri="{28A0092B-C50C-407E-A947-70E740481C1C}">
                          <a14:useLocalDpi xmlns:a14="http://schemas.microsoft.com/office/drawing/2010/main" val="0"/>
                        </a:ext>
                      </a:extLst>
                    </a:blip>
                    <a:stretch>
                      <a:fillRect/>
                    </a:stretch>
                  </pic:blipFill>
                  <pic:spPr>
                    <a:xfrm>
                      <a:off x="0" y="0"/>
                      <a:ext cx="5731510" cy="1045845"/>
                    </a:xfrm>
                    <a:prstGeom prst="rect">
                      <a:avLst/>
                    </a:prstGeom>
                  </pic:spPr>
                </pic:pic>
              </a:graphicData>
            </a:graphic>
          </wp:anchor>
        </w:drawing>
      </w:r>
      <w:r w:rsidR="00964C0D" w:rsidRPr="00964C0D">
        <w:rPr>
          <w:rStyle w:val="Strong"/>
          <w:szCs w:val="24"/>
        </w:rPr>
        <w:t xml:space="preserve">Section 2 </w:t>
      </w:r>
      <w:r w:rsidR="00E32234">
        <w:rPr>
          <w:rStyle w:val="Strong"/>
          <w:szCs w:val="24"/>
        </w:rPr>
        <w:t>Initialise values</w:t>
      </w:r>
      <w:r w:rsidR="000300F5">
        <w:rPr>
          <w:rStyle w:val="Strong"/>
          <w:szCs w:val="24"/>
        </w:rPr>
        <w:t xml:space="preserve"> (figure 50)</w:t>
      </w:r>
      <w:r w:rsidR="00E32234">
        <w:rPr>
          <w:rStyle w:val="Strong"/>
          <w:szCs w:val="24"/>
        </w:rPr>
        <w:t xml:space="preserve"> </w:t>
      </w:r>
      <w:r w:rsidR="00C54588">
        <w:rPr>
          <w:rStyle w:val="Strong"/>
          <w:szCs w:val="24"/>
        </w:rPr>
        <w:t>–</w:t>
      </w:r>
      <w:r w:rsidR="00964C0D" w:rsidRPr="00964C0D">
        <w:rPr>
          <w:rStyle w:val="Strong"/>
          <w:szCs w:val="24"/>
        </w:rPr>
        <w:t xml:space="preserve"> </w:t>
      </w:r>
      <w:r w:rsidR="00C54588">
        <w:rPr>
          <w:rStyle w:val="Strong"/>
          <w:b w:val="0"/>
          <w:bCs w:val="0"/>
          <w:szCs w:val="24"/>
        </w:rPr>
        <w:t xml:space="preserve">This section sets critical parameters that define the operational boundaries </w:t>
      </w:r>
      <w:r w:rsidR="007E0F14">
        <w:rPr>
          <w:rStyle w:val="Strong"/>
          <w:b w:val="0"/>
          <w:bCs w:val="0"/>
          <w:szCs w:val="24"/>
        </w:rPr>
        <w:t xml:space="preserve">of the pump system. the function is </w:t>
      </w:r>
      <w:r w:rsidR="00A15F05">
        <w:rPr>
          <w:rStyle w:val="Strong"/>
          <w:b w:val="0"/>
          <w:bCs w:val="0"/>
          <w:szCs w:val="24"/>
        </w:rPr>
        <w:t xml:space="preserve">to initialise MaxOpLevel, MinOpLevel and UltStopLevel. </w:t>
      </w:r>
      <w:r w:rsidR="00221759">
        <w:rPr>
          <w:rStyle w:val="Strong"/>
          <w:b w:val="0"/>
          <w:bCs w:val="0"/>
          <w:szCs w:val="24"/>
        </w:rPr>
        <w:t xml:space="preserve">This is to pick the operational level of </w:t>
      </w:r>
      <w:r w:rsidR="0062733A">
        <w:rPr>
          <w:rStyle w:val="Strong"/>
          <w:b w:val="0"/>
          <w:bCs w:val="0"/>
          <w:szCs w:val="24"/>
        </w:rPr>
        <w:t xml:space="preserve">minimum, maximum and ultimate stop level. </w:t>
      </w:r>
    </w:p>
    <w:p w14:paraId="1D44585A" w14:textId="1BB1A520" w:rsidR="004F1906" w:rsidRDefault="004F1906" w:rsidP="007C31F1">
      <w:pPr>
        <w:rPr>
          <w:rStyle w:val="Strong"/>
        </w:rPr>
      </w:pPr>
    </w:p>
    <w:p w14:paraId="5DDC8685" w14:textId="5AFEC921" w:rsidR="00964C0D" w:rsidRDefault="00964C0D" w:rsidP="007C31F1">
      <w:pPr>
        <w:rPr>
          <w:rStyle w:val="Strong"/>
        </w:rPr>
      </w:pPr>
    </w:p>
    <w:p w14:paraId="11576CFD" w14:textId="77777777" w:rsidR="000300F5" w:rsidRDefault="000300F5" w:rsidP="007C31F1">
      <w:pPr>
        <w:rPr>
          <w:rStyle w:val="Strong"/>
        </w:rPr>
      </w:pPr>
    </w:p>
    <w:p w14:paraId="3F2ED9FA" w14:textId="77777777" w:rsidR="000300F5" w:rsidRDefault="000300F5" w:rsidP="007C31F1">
      <w:pPr>
        <w:rPr>
          <w:rStyle w:val="Strong"/>
        </w:rPr>
      </w:pPr>
    </w:p>
    <w:p w14:paraId="0E6FC8E1" w14:textId="77777777" w:rsidR="000300F5" w:rsidRDefault="000300F5" w:rsidP="007C31F1">
      <w:pPr>
        <w:rPr>
          <w:rStyle w:val="Strong"/>
        </w:rPr>
      </w:pPr>
    </w:p>
    <w:p w14:paraId="5F8AD1A1" w14:textId="2CB7505D" w:rsidR="00414DBF" w:rsidRPr="00313CC2" w:rsidRDefault="0062733A" w:rsidP="00CE78B1">
      <w:pPr>
        <w:spacing w:line="360" w:lineRule="auto"/>
        <w:rPr>
          <w:rStyle w:val="Strong"/>
          <w:szCs w:val="24"/>
        </w:rPr>
      </w:pPr>
      <w:r w:rsidRPr="00313CC2">
        <w:rPr>
          <w:rStyle w:val="Strong"/>
          <w:szCs w:val="24"/>
        </w:rPr>
        <w:lastRenderedPageBreak/>
        <w:t xml:space="preserve">Section 3 </w:t>
      </w:r>
      <w:r w:rsidR="006E2DE3">
        <w:rPr>
          <w:rStyle w:val="Strong"/>
          <w:szCs w:val="24"/>
        </w:rPr>
        <w:t xml:space="preserve">Rang and </w:t>
      </w:r>
      <w:r w:rsidR="00E32234">
        <w:rPr>
          <w:rStyle w:val="Strong"/>
          <w:szCs w:val="24"/>
        </w:rPr>
        <w:t>bandwidth calculations</w:t>
      </w:r>
      <w:r w:rsidR="000300F5">
        <w:rPr>
          <w:rStyle w:val="Strong"/>
          <w:szCs w:val="24"/>
        </w:rPr>
        <w:t xml:space="preserve"> (figure 51)</w:t>
      </w:r>
      <w:r w:rsidR="00E32234">
        <w:rPr>
          <w:rStyle w:val="Strong"/>
          <w:szCs w:val="24"/>
        </w:rPr>
        <w:t xml:space="preserve"> </w:t>
      </w:r>
      <w:r w:rsidRPr="00313CC2">
        <w:rPr>
          <w:rStyle w:val="Strong"/>
          <w:szCs w:val="24"/>
        </w:rPr>
        <w:t xml:space="preserve">– </w:t>
      </w:r>
      <w:r w:rsidRPr="00313CC2">
        <w:rPr>
          <w:rStyle w:val="Strong"/>
          <w:b w:val="0"/>
          <w:bCs w:val="0"/>
          <w:szCs w:val="24"/>
        </w:rPr>
        <w:t>This section calculates the operational ranges and bandwidth for starting and stopping pumps based on available</w:t>
      </w:r>
      <w:r w:rsidR="00313CC2">
        <w:rPr>
          <w:rStyle w:val="Strong"/>
          <w:szCs w:val="24"/>
        </w:rPr>
        <w:t xml:space="preserve"> </w:t>
      </w:r>
      <w:r w:rsidR="00482904">
        <w:rPr>
          <w:rStyle w:val="Strong"/>
          <w:b w:val="0"/>
          <w:bCs w:val="0"/>
          <w:szCs w:val="24"/>
        </w:rPr>
        <w:t xml:space="preserve">pump capacity. The function calculated (OpRange) by subtracting the MinOpLevel from MaxOpLevel, this gives a range where the pumps should operate. </w:t>
      </w:r>
      <w:r w:rsidR="00BE0A85">
        <w:rPr>
          <w:rStyle w:val="Strong"/>
          <w:b w:val="0"/>
          <w:bCs w:val="0"/>
          <w:szCs w:val="24"/>
        </w:rPr>
        <w:t>The OpRange is then divided by the number of available pumps to determine the StartBandwidth</w:t>
      </w:r>
      <w:r w:rsidR="00CE78B1">
        <w:rPr>
          <w:rStyle w:val="Strong"/>
          <w:b w:val="0"/>
          <w:bCs w:val="0"/>
          <w:szCs w:val="24"/>
        </w:rPr>
        <w:t xml:space="preserve">, which is the </w:t>
      </w:r>
      <w:r w:rsidR="00200987">
        <w:rPr>
          <w:rStyle w:val="Strong"/>
          <w:b w:val="0"/>
          <w:bCs w:val="0"/>
          <w:szCs w:val="24"/>
        </w:rPr>
        <w:t>difference</w:t>
      </w:r>
      <w:r w:rsidR="00CE78B1">
        <w:rPr>
          <w:rStyle w:val="Strong"/>
          <w:b w:val="0"/>
          <w:bCs w:val="0"/>
          <w:szCs w:val="24"/>
        </w:rPr>
        <w:t xml:space="preserve"> in level required for subsequent pumps to start. </w:t>
      </w:r>
      <w:r w:rsidRPr="00313CC2">
        <w:rPr>
          <w:rStyle w:val="Strong"/>
          <w:szCs w:val="24"/>
        </w:rPr>
        <w:t xml:space="preserve"> </w:t>
      </w:r>
    </w:p>
    <w:p w14:paraId="67958928" w14:textId="6E1D5662" w:rsidR="00414DBF" w:rsidRPr="00E53982" w:rsidRDefault="00FA72D5" w:rsidP="007C31F1">
      <w:pPr>
        <w:rPr>
          <w:rStyle w:val="Strong"/>
        </w:rPr>
      </w:pPr>
      <w:r>
        <w:rPr>
          <w:noProof/>
        </w:rPr>
        <mc:AlternateContent>
          <mc:Choice Requires="wps">
            <w:drawing>
              <wp:anchor distT="0" distB="0" distL="114300" distR="114300" simplePos="0" relativeHeight="252367872" behindDoc="0" locked="0" layoutInCell="1" allowOverlap="1" wp14:anchorId="7687DF1D" wp14:editId="5F993BC5">
                <wp:simplePos x="0" y="0"/>
                <wp:positionH relativeFrom="column">
                  <wp:posOffset>-2540</wp:posOffset>
                </wp:positionH>
                <wp:positionV relativeFrom="paragraph">
                  <wp:posOffset>4799965</wp:posOffset>
                </wp:positionV>
                <wp:extent cx="5731510" cy="635"/>
                <wp:effectExtent l="0" t="0" r="0" b="0"/>
                <wp:wrapSquare wrapText="bothSides"/>
                <wp:docPr id="25339311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024CD84" w14:textId="1404C938" w:rsidR="00FA72D5" w:rsidRPr="000B2A85" w:rsidRDefault="00FA72D5" w:rsidP="00FA72D5">
                            <w:pPr>
                              <w:pStyle w:val="Caption"/>
                              <w:rPr>
                                <w:noProof/>
                                <w:szCs w:val="22"/>
                              </w:rPr>
                            </w:pPr>
                            <w:bookmarkStart w:id="171" w:name="_Toc195787410"/>
                            <w:r>
                              <w:t xml:space="preserve">Figure </w:t>
                            </w:r>
                            <w:fldSimple w:instr=" SEQ Figure \* ARABIC ">
                              <w:r w:rsidR="00AE59EC">
                                <w:rPr>
                                  <w:noProof/>
                                </w:rPr>
                                <w:t>51</w:t>
                              </w:r>
                            </w:fldSimple>
                            <w:r w:rsidR="00E661AB">
                              <w:t xml:space="preserve">- </w:t>
                            </w:r>
                            <w:r w:rsidR="00E661AB" w:rsidRPr="00E661AB">
                              <w:t>Bandwidth assignment per pump stage</w:t>
                            </w:r>
                            <w:bookmarkEnd w:id="1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87DF1D" id="_x0000_s1080" type="#_x0000_t202" style="position:absolute;left:0;text-align:left;margin-left:-.2pt;margin-top:377.95pt;width:451.3pt;height:.05pt;z-index:25236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MlbGwIAAEA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" stroked="f">
                <v:textbox style="mso-fit-shape-to-text:t" inset="0,0,0,0">
                  <w:txbxContent>
                    <w:p w14:paraId="6024CD84" w14:textId="1404C938" w:rsidR="00FA72D5" w:rsidRPr="000B2A85" w:rsidRDefault="00FA72D5" w:rsidP="00FA72D5">
                      <w:pPr>
                        <w:pStyle w:val="Caption"/>
                        <w:rPr>
                          <w:noProof/>
                          <w:szCs w:val="22"/>
                        </w:rPr>
                      </w:pPr>
                      <w:bookmarkStart w:id="172" w:name="_Toc195787410"/>
                      <w:r>
                        <w:t xml:space="preserve">Figure </w:t>
                      </w:r>
                      <w:fldSimple w:instr=" SEQ Figure \* ARABIC ">
                        <w:r w:rsidR="00AE59EC">
                          <w:rPr>
                            <w:noProof/>
                          </w:rPr>
                          <w:t>51</w:t>
                        </w:r>
                      </w:fldSimple>
                      <w:r w:rsidR="00E661AB">
                        <w:t xml:space="preserve">- </w:t>
                      </w:r>
                      <w:r w:rsidR="00E661AB" w:rsidRPr="00E661AB">
                        <w:t>Bandwidth assignment per pump stage</w:t>
                      </w:r>
                      <w:bookmarkEnd w:id="172"/>
                    </w:p>
                  </w:txbxContent>
                </v:textbox>
                <w10:wrap type="square"/>
              </v:shape>
            </w:pict>
          </mc:Fallback>
        </mc:AlternateContent>
      </w:r>
      <w:r w:rsidR="00CE78B1">
        <w:rPr>
          <w:noProof/>
        </w:rPr>
        <w:drawing>
          <wp:anchor distT="0" distB="0" distL="114300" distR="114300" simplePos="0" relativeHeight="251298816" behindDoc="0" locked="0" layoutInCell="1" allowOverlap="1" wp14:anchorId="0ACFA0AF" wp14:editId="56EFEB1B">
            <wp:simplePos x="0" y="0"/>
            <wp:positionH relativeFrom="margin">
              <wp:align>right</wp:align>
            </wp:positionH>
            <wp:positionV relativeFrom="paragraph">
              <wp:posOffset>3884193</wp:posOffset>
            </wp:positionV>
            <wp:extent cx="5731510" cy="859155"/>
            <wp:effectExtent l="0" t="0" r="2540" b="0"/>
            <wp:wrapSquare wrapText="bothSides"/>
            <wp:docPr id="1584396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396031" name=""/>
                    <pic:cNvPicPr/>
                  </pic:nvPicPr>
                  <pic:blipFill>
                    <a:blip r:embed="rId119">
                      <a:extLst>
                        <a:ext uri="{28A0092B-C50C-407E-A947-70E740481C1C}">
                          <a14:useLocalDpi xmlns:a14="http://schemas.microsoft.com/office/drawing/2010/main" val="0"/>
                        </a:ext>
                      </a:extLst>
                    </a:blip>
                    <a:stretch>
                      <a:fillRect/>
                    </a:stretch>
                  </pic:blipFill>
                  <pic:spPr>
                    <a:xfrm>
                      <a:off x="0" y="0"/>
                      <a:ext cx="5731510" cy="859155"/>
                    </a:xfrm>
                    <a:prstGeom prst="rect">
                      <a:avLst/>
                    </a:prstGeom>
                  </pic:spPr>
                </pic:pic>
              </a:graphicData>
            </a:graphic>
          </wp:anchor>
        </w:drawing>
      </w:r>
      <w:r w:rsidR="00CE78B1">
        <w:rPr>
          <w:noProof/>
        </w:rPr>
        <w:drawing>
          <wp:anchor distT="0" distB="0" distL="114300" distR="114300" simplePos="0" relativeHeight="251289600" behindDoc="0" locked="0" layoutInCell="1" allowOverlap="1" wp14:anchorId="5834AEE9" wp14:editId="72AFA23D">
            <wp:simplePos x="0" y="0"/>
            <wp:positionH relativeFrom="margin">
              <wp:align>right</wp:align>
            </wp:positionH>
            <wp:positionV relativeFrom="paragraph">
              <wp:posOffset>2994762</wp:posOffset>
            </wp:positionV>
            <wp:extent cx="5731510" cy="848360"/>
            <wp:effectExtent l="0" t="0" r="2540" b="8890"/>
            <wp:wrapSquare wrapText="bothSides"/>
            <wp:docPr id="1326215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215181" name=""/>
                    <pic:cNvPicPr/>
                  </pic:nvPicPr>
                  <pic:blipFill>
                    <a:blip r:embed="rId120">
                      <a:extLst>
                        <a:ext uri="{28A0092B-C50C-407E-A947-70E740481C1C}">
                          <a14:useLocalDpi xmlns:a14="http://schemas.microsoft.com/office/drawing/2010/main" val="0"/>
                        </a:ext>
                      </a:extLst>
                    </a:blip>
                    <a:stretch>
                      <a:fillRect/>
                    </a:stretch>
                  </pic:blipFill>
                  <pic:spPr>
                    <a:xfrm>
                      <a:off x="0" y="0"/>
                      <a:ext cx="5731510" cy="848360"/>
                    </a:xfrm>
                    <a:prstGeom prst="rect">
                      <a:avLst/>
                    </a:prstGeom>
                  </pic:spPr>
                </pic:pic>
              </a:graphicData>
            </a:graphic>
          </wp:anchor>
        </w:drawing>
      </w:r>
      <w:r w:rsidR="00CE78B1">
        <w:rPr>
          <w:noProof/>
        </w:rPr>
        <w:drawing>
          <wp:anchor distT="0" distB="0" distL="114300" distR="114300" simplePos="0" relativeHeight="251280384" behindDoc="0" locked="0" layoutInCell="1" allowOverlap="1" wp14:anchorId="442A505B" wp14:editId="19126B6B">
            <wp:simplePos x="0" y="0"/>
            <wp:positionH relativeFrom="margin">
              <wp:align>right</wp:align>
            </wp:positionH>
            <wp:positionV relativeFrom="paragraph">
              <wp:posOffset>2121459</wp:posOffset>
            </wp:positionV>
            <wp:extent cx="5731510" cy="874395"/>
            <wp:effectExtent l="0" t="0" r="2540" b="1905"/>
            <wp:wrapSquare wrapText="bothSides"/>
            <wp:docPr id="1709369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369863" name=""/>
                    <pic:cNvPicPr/>
                  </pic:nvPicPr>
                  <pic:blipFill>
                    <a:blip r:embed="rId121">
                      <a:extLst>
                        <a:ext uri="{28A0092B-C50C-407E-A947-70E740481C1C}">
                          <a14:useLocalDpi xmlns:a14="http://schemas.microsoft.com/office/drawing/2010/main" val="0"/>
                        </a:ext>
                      </a:extLst>
                    </a:blip>
                    <a:stretch>
                      <a:fillRect/>
                    </a:stretch>
                  </pic:blipFill>
                  <pic:spPr>
                    <a:xfrm>
                      <a:off x="0" y="0"/>
                      <a:ext cx="5731510" cy="874395"/>
                    </a:xfrm>
                    <a:prstGeom prst="rect">
                      <a:avLst/>
                    </a:prstGeom>
                  </pic:spPr>
                </pic:pic>
              </a:graphicData>
            </a:graphic>
            <wp14:sizeRelV relativeFrom="margin">
              <wp14:pctHeight>0</wp14:pctHeight>
            </wp14:sizeRelV>
          </wp:anchor>
        </w:drawing>
      </w:r>
      <w:r w:rsidR="00CE78B1">
        <w:rPr>
          <w:noProof/>
        </w:rPr>
        <w:drawing>
          <wp:anchor distT="0" distB="0" distL="114300" distR="114300" simplePos="0" relativeHeight="251271168" behindDoc="0" locked="0" layoutInCell="1" allowOverlap="1" wp14:anchorId="01338B3B" wp14:editId="7DF77362">
            <wp:simplePos x="0" y="0"/>
            <wp:positionH relativeFrom="margin">
              <wp:align>left</wp:align>
            </wp:positionH>
            <wp:positionV relativeFrom="paragraph">
              <wp:posOffset>1184910</wp:posOffset>
            </wp:positionV>
            <wp:extent cx="5705475" cy="883285"/>
            <wp:effectExtent l="0" t="0" r="9525" b="0"/>
            <wp:wrapSquare wrapText="bothSides"/>
            <wp:docPr id="953209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209271" name=""/>
                    <pic:cNvPicPr/>
                  </pic:nvPicPr>
                  <pic:blipFill>
                    <a:blip r:embed="rId122">
                      <a:extLst>
                        <a:ext uri="{28A0092B-C50C-407E-A947-70E740481C1C}">
                          <a14:useLocalDpi xmlns:a14="http://schemas.microsoft.com/office/drawing/2010/main" val="0"/>
                        </a:ext>
                      </a:extLst>
                    </a:blip>
                    <a:stretch>
                      <a:fillRect/>
                    </a:stretch>
                  </pic:blipFill>
                  <pic:spPr>
                    <a:xfrm>
                      <a:off x="0" y="0"/>
                      <a:ext cx="5705475" cy="883285"/>
                    </a:xfrm>
                    <a:prstGeom prst="rect">
                      <a:avLst/>
                    </a:prstGeom>
                  </pic:spPr>
                </pic:pic>
              </a:graphicData>
            </a:graphic>
            <wp14:sizeRelH relativeFrom="margin">
              <wp14:pctWidth>0</wp14:pctWidth>
            </wp14:sizeRelH>
          </wp:anchor>
        </w:drawing>
      </w:r>
      <w:r w:rsidR="00CE78B1">
        <w:rPr>
          <w:noProof/>
        </w:rPr>
        <w:drawing>
          <wp:anchor distT="0" distB="0" distL="114300" distR="114300" simplePos="0" relativeHeight="251261952" behindDoc="0" locked="0" layoutInCell="1" allowOverlap="1" wp14:anchorId="1648B6C1" wp14:editId="7DE965E8">
            <wp:simplePos x="0" y="0"/>
            <wp:positionH relativeFrom="margin">
              <wp:align>right</wp:align>
            </wp:positionH>
            <wp:positionV relativeFrom="paragraph">
              <wp:posOffset>406</wp:posOffset>
            </wp:positionV>
            <wp:extent cx="5731510" cy="1186815"/>
            <wp:effectExtent l="0" t="0" r="2540" b="0"/>
            <wp:wrapSquare wrapText="bothSides"/>
            <wp:docPr id="1348666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666478" name=""/>
                    <pic:cNvPicPr/>
                  </pic:nvPicPr>
                  <pic:blipFill>
                    <a:blip r:embed="rId123">
                      <a:extLst>
                        <a:ext uri="{28A0092B-C50C-407E-A947-70E740481C1C}">
                          <a14:useLocalDpi xmlns:a14="http://schemas.microsoft.com/office/drawing/2010/main" val="0"/>
                        </a:ext>
                      </a:extLst>
                    </a:blip>
                    <a:stretch>
                      <a:fillRect/>
                    </a:stretch>
                  </pic:blipFill>
                  <pic:spPr>
                    <a:xfrm>
                      <a:off x="0" y="0"/>
                      <a:ext cx="5731510" cy="1186815"/>
                    </a:xfrm>
                    <a:prstGeom prst="rect">
                      <a:avLst/>
                    </a:prstGeom>
                  </pic:spPr>
                </pic:pic>
              </a:graphicData>
            </a:graphic>
          </wp:anchor>
        </w:drawing>
      </w:r>
    </w:p>
    <w:p w14:paraId="2F041203" w14:textId="36051A39" w:rsidR="00414DBF" w:rsidRDefault="00414DBF" w:rsidP="007C31F1">
      <w:pPr>
        <w:rPr>
          <w:rStyle w:val="Strong"/>
        </w:rPr>
      </w:pPr>
    </w:p>
    <w:p w14:paraId="02D59E56" w14:textId="77777777" w:rsidR="000300F5" w:rsidRDefault="000300F5" w:rsidP="007C31F1">
      <w:pPr>
        <w:rPr>
          <w:rStyle w:val="Strong"/>
        </w:rPr>
      </w:pPr>
    </w:p>
    <w:p w14:paraId="0EBB4BAE" w14:textId="77777777" w:rsidR="000300F5" w:rsidRPr="00E53982" w:rsidRDefault="000300F5" w:rsidP="007C31F1">
      <w:pPr>
        <w:rPr>
          <w:rStyle w:val="Strong"/>
        </w:rPr>
      </w:pPr>
    </w:p>
    <w:p w14:paraId="77EBC8BE" w14:textId="6F848FEF" w:rsidR="006228F0" w:rsidRPr="00E32234" w:rsidRDefault="000300F5" w:rsidP="00E32234">
      <w:pPr>
        <w:spacing w:line="360" w:lineRule="auto"/>
        <w:rPr>
          <w:rStyle w:val="Strong"/>
          <w:b w:val="0"/>
          <w:bCs w:val="0"/>
        </w:rPr>
      </w:pPr>
      <w:r>
        <w:rPr>
          <w:noProof/>
        </w:rPr>
        <w:lastRenderedPageBreak/>
        <w:drawing>
          <wp:anchor distT="0" distB="0" distL="114300" distR="114300" simplePos="0" relativeHeight="251437056" behindDoc="0" locked="0" layoutInCell="1" allowOverlap="1" wp14:anchorId="54234307" wp14:editId="72713130">
            <wp:simplePos x="0" y="0"/>
            <wp:positionH relativeFrom="margin">
              <wp:align>left</wp:align>
            </wp:positionH>
            <wp:positionV relativeFrom="paragraph">
              <wp:posOffset>7317368</wp:posOffset>
            </wp:positionV>
            <wp:extent cx="5731510" cy="1438275"/>
            <wp:effectExtent l="0" t="0" r="2540" b="9525"/>
            <wp:wrapSquare wrapText="bothSides"/>
            <wp:docPr id="1646035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035071" name=""/>
                    <pic:cNvPicPr/>
                  </pic:nvPicPr>
                  <pic:blipFill>
                    <a:blip r:embed="rId124">
                      <a:extLst>
                        <a:ext uri="{28A0092B-C50C-407E-A947-70E740481C1C}">
                          <a14:useLocalDpi xmlns:a14="http://schemas.microsoft.com/office/drawing/2010/main" val="0"/>
                        </a:ext>
                      </a:extLst>
                    </a:blip>
                    <a:stretch>
                      <a:fillRect/>
                    </a:stretch>
                  </pic:blipFill>
                  <pic:spPr>
                    <a:xfrm>
                      <a:off x="0" y="0"/>
                      <a:ext cx="5731510" cy="1438275"/>
                    </a:xfrm>
                    <a:prstGeom prst="rect">
                      <a:avLst/>
                    </a:prstGeom>
                  </pic:spPr>
                </pic:pic>
              </a:graphicData>
            </a:graphic>
          </wp:anchor>
        </w:drawing>
      </w:r>
      <w:r>
        <w:rPr>
          <w:noProof/>
        </w:rPr>
        <w:drawing>
          <wp:anchor distT="0" distB="0" distL="114300" distR="114300" simplePos="0" relativeHeight="251407360" behindDoc="0" locked="0" layoutInCell="1" allowOverlap="1" wp14:anchorId="5345A11D" wp14:editId="367D7BB1">
            <wp:simplePos x="0" y="0"/>
            <wp:positionH relativeFrom="margin">
              <wp:align>left</wp:align>
            </wp:positionH>
            <wp:positionV relativeFrom="paragraph">
              <wp:posOffset>6109874</wp:posOffset>
            </wp:positionV>
            <wp:extent cx="5731510" cy="1410970"/>
            <wp:effectExtent l="0" t="0" r="2540" b="0"/>
            <wp:wrapSquare wrapText="bothSides"/>
            <wp:docPr id="1369237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237962" name=""/>
                    <pic:cNvPicPr/>
                  </pic:nvPicPr>
                  <pic:blipFill>
                    <a:blip r:embed="rId125">
                      <a:extLst>
                        <a:ext uri="{28A0092B-C50C-407E-A947-70E740481C1C}">
                          <a14:useLocalDpi xmlns:a14="http://schemas.microsoft.com/office/drawing/2010/main" val="0"/>
                        </a:ext>
                      </a:extLst>
                    </a:blip>
                    <a:stretch>
                      <a:fillRect/>
                    </a:stretch>
                  </pic:blipFill>
                  <pic:spPr>
                    <a:xfrm>
                      <a:off x="0" y="0"/>
                      <a:ext cx="5731510" cy="1410970"/>
                    </a:xfrm>
                    <a:prstGeom prst="rect">
                      <a:avLst/>
                    </a:prstGeom>
                  </pic:spPr>
                </pic:pic>
              </a:graphicData>
            </a:graphic>
          </wp:anchor>
        </w:drawing>
      </w:r>
      <w:r>
        <w:rPr>
          <w:noProof/>
        </w:rPr>
        <w:drawing>
          <wp:anchor distT="0" distB="0" distL="114300" distR="114300" simplePos="0" relativeHeight="251376640" behindDoc="0" locked="0" layoutInCell="1" allowOverlap="1" wp14:anchorId="19B4222A" wp14:editId="26D124AC">
            <wp:simplePos x="0" y="0"/>
            <wp:positionH relativeFrom="margin">
              <wp:align>left</wp:align>
            </wp:positionH>
            <wp:positionV relativeFrom="paragraph">
              <wp:posOffset>4801810</wp:posOffset>
            </wp:positionV>
            <wp:extent cx="5731510" cy="1424940"/>
            <wp:effectExtent l="0" t="0" r="2540" b="3810"/>
            <wp:wrapSquare wrapText="bothSides"/>
            <wp:docPr id="717477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77706" name=""/>
                    <pic:cNvPicPr/>
                  </pic:nvPicPr>
                  <pic:blipFill>
                    <a:blip r:embed="rId126">
                      <a:extLst>
                        <a:ext uri="{28A0092B-C50C-407E-A947-70E740481C1C}">
                          <a14:useLocalDpi xmlns:a14="http://schemas.microsoft.com/office/drawing/2010/main" val="0"/>
                        </a:ext>
                      </a:extLst>
                    </a:blip>
                    <a:stretch>
                      <a:fillRect/>
                    </a:stretch>
                  </pic:blipFill>
                  <pic:spPr>
                    <a:xfrm>
                      <a:off x="0" y="0"/>
                      <a:ext cx="5731510" cy="1424940"/>
                    </a:xfrm>
                    <a:prstGeom prst="rect">
                      <a:avLst/>
                    </a:prstGeom>
                  </pic:spPr>
                </pic:pic>
              </a:graphicData>
            </a:graphic>
          </wp:anchor>
        </w:drawing>
      </w:r>
      <w:r>
        <w:rPr>
          <w:noProof/>
        </w:rPr>
        <w:drawing>
          <wp:anchor distT="0" distB="0" distL="114300" distR="114300" simplePos="0" relativeHeight="251347968" behindDoc="0" locked="0" layoutInCell="1" allowOverlap="1" wp14:anchorId="0364B622" wp14:editId="519B98E1">
            <wp:simplePos x="0" y="0"/>
            <wp:positionH relativeFrom="margin">
              <wp:align>left</wp:align>
            </wp:positionH>
            <wp:positionV relativeFrom="paragraph">
              <wp:posOffset>3483921</wp:posOffset>
            </wp:positionV>
            <wp:extent cx="5731510" cy="1405255"/>
            <wp:effectExtent l="0" t="0" r="2540" b="4445"/>
            <wp:wrapSquare wrapText="bothSides"/>
            <wp:docPr id="1391235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235034" name=""/>
                    <pic:cNvPicPr/>
                  </pic:nvPicPr>
                  <pic:blipFill>
                    <a:blip r:embed="rId127">
                      <a:extLst>
                        <a:ext uri="{28A0092B-C50C-407E-A947-70E740481C1C}">
                          <a14:useLocalDpi xmlns:a14="http://schemas.microsoft.com/office/drawing/2010/main" val="0"/>
                        </a:ext>
                      </a:extLst>
                    </a:blip>
                    <a:stretch>
                      <a:fillRect/>
                    </a:stretch>
                  </pic:blipFill>
                  <pic:spPr>
                    <a:xfrm>
                      <a:off x="0" y="0"/>
                      <a:ext cx="5731510" cy="1405255"/>
                    </a:xfrm>
                    <a:prstGeom prst="rect">
                      <a:avLst/>
                    </a:prstGeom>
                  </pic:spPr>
                </pic:pic>
              </a:graphicData>
            </a:graphic>
          </wp:anchor>
        </w:drawing>
      </w:r>
      <w:r>
        <w:rPr>
          <w:noProof/>
        </w:rPr>
        <w:drawing>
          <wp:anchor distT="0" distB="0" distL="114300" distR="114300" simplePos="0" relativeHeight="251322368" behindDoc="0" locked="0" layoutInCell="1" allowOverlap="1" wp14:anchorId="608037FC" wp14:editId="07CD3520">
            <wp:simplePos x="0" y="0"/>
            <wp:positionH relativeFrom="margin">
              <wp:align>left</wp:align>
            </wp:positionH>
            <wp:positionV relativeFrom="paragraph">
              <wp:posOffset>2037080</wp:posOffset>
            </wp:positionV>
            <wp:extent cx="5731510" cy="1576070"/>
            <wp:effectExtent l="0" t="0" r="2540" b="5080"/>
            <wp:wrapSquare wrapText="bothSides"/>
            <wp:docPr id="396281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281196" name=""/>
                    <pic:cNvPicPr/>
                  </pic:nvPicPr>
                  <pic:blipFill>
                    <a:blip r:embed="rId128">
                      <a:extLst>
                        <a:ext uri="{28A0092B-C50C-407E-A947-70E740481C1C}">
                          <a14:useLocalDpi xmlns:a14="http://schemas.microsoft.com/office/drawing/2010/main" val="0"/>
                        </a:ext>
                      </a:extLst>
                    </a:blip>
                    <a:stretch>
                      <a:fillRect/>
                    </a:stretch>
                  </pic:blipFill>
                  <pic:spPr>
                    <a:xfrm>
                      <a:off x="0" y="0"/>
                      <a:ext cx="5731510" cy="1576070"/>
                    </a:xfrm>
                    <a:prstGeom prst="rect">
                      <a:avLst/>
                    </a:prstGeom>
                  </pic:spPr>
                </pic:pic>
              </a:graphicData>
            </a:graphic>
          </wp:anchor>
        </w:drawing>
      </w:r>
      <w:r w:rsidR="006E2DE3">
        <w:rPr>
          <w:rStyle w:val="Strong"/>
        </w:rPr>
        <w:t xml:space="preserve">Section 4 </w:t>
      </w:r>
      <w:r w:rsidR="00E32234">
        <w:rPr>
          <w:rStyle w:val="Strong"/>
        </w:rPr>
        <w:t>Setting Start / Stop Level for each stage</w:t>
      </w:r>
      <w:r>
        <w:rPr>
          <w:rStyle w:val="Strong"/>
        </w:rPr>
        <w:t xml:space="preserve"> (figure 52)</w:t>
      </w:r>
      <w:r w:rsidR="00E32234">
        <w:rPr>
          <w:rStyle w:val="Strong"/>
        </w:rPr>
        <w:t xml:space="preserve"> – </w:t>
      </w:r>
      <w:r w:rsidR="00E32234">
        <w:rPr>
          <w:rStyle w:val="Strong"/>
          <w:b w:val="0"/>
          <w:bCs w:val="0"/>
        </w:rPr>
        <w:t xml:space="preserve">This section set specific start stop levels for each pump stage based on the level of liquid in the system. </w:t>
      </w:r>
      <w:r w:rsidR="00C80587">
        <w:rPr>
          <w:rStyle w:val="Strong"/>
          <w:b w:val="0"/>
          <w:bCs w:val="0"/>
        </w:rPr>
        <w:t xml:space="preserve">Each pump stage, representing each pump, the logic sets start levels based on the calculated bandwidth. </w:t>
      </w:r>
      <w:r w:rsidR="00131362">
        <w:rPr>
          <w:rStyle w:val="Strong"/>
          <w:b w:val="0"/>
          <w:bCs w:val="0"/>
        </w:rPr>
        <w:t xml:space="preserve">The first starts at the MinOpLevel, and subsequent stages start at intervals </w:t>
      </w:r>
      <w:r w:rsidR="0005770E">
        <w:rPr>
          <w:rStyle w:val="Strong"/>
          <w:b w:val="0"/>
          <w:bCs w:val="0"/>
        </w:rPr>
        <w:t>defined</w:t>
      </w:r>
      <w:r w:rsidR="00131362">
        <w:rPr>
          <w:rStyle w:val="Strong"/>
          <w:b w:val="0"/>
          <w:bCs w:val="0"/>
        </w:rPr>
        <w:t xml:space="preserve"> by the StartBandwidth. Each stage is also assigned stop</w:t>
      </w:r>
      <w:r w:rsidR="00662228">
        <w:rPr>
          <w:rStyle w:val="Strong"/>
          <w:b w:val="0"/>
          <w:bCs w:val="0"/>
        </w:rPr>
        <w:t xml:space="preserve"> levels calculated from StopBandwidth, ensuring pumps turn off as the level drops. The fewer pumps are available, the start point for higher stages is set to a value.</w:t>
      </w:r>
    </w:p>
    <w:p w14:paraId="0ADC4276" w14:textId="582FF760" w:rsidR="006228F0" w:rsidRDefault="006228F0" w:rsidP="007C31F1">
      <w:pPr>
        <w:rPr>
          <w:rStyle w:val="Strong"/>
        </w:rPr>
      </w:pPr>
    </w:p>
    <w:p w14:paraId="5881D757" w14:textId="20E840DD" w:rsidR="006228F0" w:rsidRDefault="00FA72D5" w:rsidP="007C31F1">
      <w:pPr>
        <w:rPr>
          <w:rStyle w:val="Strong"/>
        </w:rPr>
      </w:pPr>
      <w:r>
        <w:rPr>
          <w:noProof/>
        </w:rPr>
        <mc:AlternateContent>
          <mc:Choice Requires="wps">
            <w:drawing>
              <wp:anchor distT="0" distB="0" distL="114300" distR="114300" simplePos="0" relativeHeight="252377088" behindDoc="0" locked="0" layoutInCell="1" allowOverlap="1" wp14:anchorId="090D21B9" wp14:editId="1496D8E6">
                <wp:simplePos x="0" y="0"/>
                <wp:positionH relativeFrom="column">
                  <wp:posOffset>-2540</wp:posOffset>
                </wp:positionH>
                <wp:positionV relativeFrom="paragraph">
                  <wp:posOffset>7280910</wp:posOffset>
                </wp:positionV>
                <wp:extent cx="5731510" cy="635"/>
                <wp:effectExtent l="0" t="0" r="0" b="0"/>
                <wp:wrapSquare wrapText="bothSides"/>
                <wp:docPr id="204698546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0EFBC12" w14:textId="3CDD0B89" w:rsidR="00FA72D5" w:rsidRPr="00F60412" w:rsidRDefault="00FA72D5" w:rsidP="00FA72D5">
                            <w:pPr>
                              <w:pStyle w:val="Caption"/>
                              <w:rPr>
                                <w:noProof/>
                                <w:szCs w:val="22"/>
                              </w:rPr>
                            </w:pPr>
                            <w:bookmarkStart w:id="173" w:name="_Toc195787411"/>
                            <w:r>
                              <w:t xml:space="preserve">Figure </w:t>
                            </w:r>
                            <w:fldSimple w:instr=" SEQ Figure \* ARABIC ">
                              <w:r w:rsidR="00AE59EC">
                                <w:rPr>
                                  <w:noProof/>
                                </w:rPr>
                                <w:t>52</w:t>
                              </w:r>
                            </w:fldSimple>
                            <w:r w:rsidR="00E661AB">
                              <w:t xml:space="preserve"> - </w:t>
                            </w:r>
                            <w:r w:rsidR="00E661AB" w:rsidRPr="00E661AB">
                              <w:t>Stage running check logic</w:t>
                            </w:r>
                            <w:bookmarkEnd w:id="1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0D21B9" id="_x0000_s1081" type="#_x0000_t202" style="position:absolute;left:0;text-align:left;margin-left:-.2pt;margin-top:573.3pt;width:451.3pt;height:.05pt;z-index:25237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" stroked="f">
                <v:textbox style="mso-fit-shape-to-text:t" inset="0,0,0,0">
                  <w:txbxContent>
                    <w:p w14:paraId="60EFBC12" w14:textId="3CDD0B89" w:rsidR="00FA72D5" w:rsidRPr="00F60412" w:rsidRDefault="00FA72D5" w:rsidP="00FA72D5">
                      <w:pPr>
                        <w:pStyle w:val="Caption"/>
                        <w:rPr>
                          <w:noProof/>
                          <w:szCs w:val="22"/>
                        </w:rPr>
                      </w:pPr>
                      <w:bookmarkStart w:id="174" w:name="_Toc195787411"/>
                      <w:r>
                        <w:t xml:space="preserve">Figure </w:t>
                      </w:r>
                      <w:fldSimple w:instr=" SEQ Figure \* ARABIC ">
                        <w:r w:rsidR="00AE59EC">
                          <w:rPr>
                            <w:noProof/>
                          </w:rPr>
                          <w:t>52</w:t>
                        </w:r>
                      </w:fldSimple>
                      <w:r w:rsidR="00E661AB">
                        <w:t xml:space="preserve"> - </w:t>
                      </w:r>
                      <w:r w:rsidR="00E661AB" w:rsidRPr="00E661AB">
                        <w:t>Stage running check logic</w:t>
                      </w:r>
                      <w:bookmarkEnd w:id="174"/>
                    </w:p>
                  </w:txbxContent>
                </v:textbox>
                <w10:wrap type="square"/>
              </v:shape>
            </w:pict>
          </mc:Fallback>
        </mc:AlternateContent>
      </w:r>
      <w:r w:rsidR="00662228">
        <w:rPr>
          <w:noProof/>
        </w:rPr>
        <w:drawing>
          <wp:anchor distT="0" distB="0" distL="114300" distR="114300" simplePos="0" relativeHeight="251483136" behindDoc="0" locked="0" layoutInCell="1" allowOverlap="1" wp14:anchorId="5222811F" wp14:editId="37C72ECD">
            <wp:simplePos x="0" y="0"/>
            <wp:positionH relativeFrom="margin">
              <wp:align>right</wp:align>
            </wp:positionH>
            <wp:positionV relativeFrom="paragraph">
              <wp:posOffset>5822874</wp:posOffset>
            </wp:positionV>
            <wp:extent cx="5731510" cy="1401445"/>
            <wp:effectExtent l="0" t="0" r="2540" b="8255"/>
            <wp:wrapSquare wrapText="bothSides"/>
            <wp:docPr id="2037939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939308" name=""/>
                    <pic:cNvPicPr/>
                  </pic:nvPicPr>
                  <pic:blipFill>
                    <a:blip r:embed="rId129">
                      <a:extLst>
                        <a:ext uri="{28A0092B-C50C-407E-A947-70E740481C1C}">
                          <a14:useLocalDpi xmlns:a14="http://schemas.microsoft.com/office/drawing/2010/main" val="0"/>
                        </a:ext>
                      </a:extLst>
                    </a:blip>
                    <a:stretch>
                      <a:fillRect/>
                    </a:stretch>
                  </pic:blipFill>
                  <pic:spPr>
                    <a:xfrm>
                      <a:off x="0" y="0"/>
                      <a:ext cx="5731510" cy="1401445"/>
                    </a:xfrm>
                    <a:prstGeom prst="rect">
                      <a:avLst/>
                    </a:prstGeom>
                  </pic:spPr>
                </pic:pic>
              </a:graphicData>
            </a:graphic>
          </wp:anchor>
        </w:drawing>
      </w:r>
      <w:r w:rsidR="00662228">
        <w:rPr>
          <w:noProof/>
        </w:rPr>
        <w:drawing>
          <wp:anchor distT="0" distB="0" distL="114300" distR="114300" simplePos="0" relativeHeight="251473920" behindDoc="0" locked="0" layoutInCell="1" allowOverlap="1" wp14:anchorId="5A362256" wp14:editId="16B4F928">
            <wp:simplePos x="0" y="0"/>
            <wp:positionH relativeFrom="margin">
              <wp:align>right</wp:align>
            </wp:positionH>
            <wp:positionV relativeFrom="paragraph">
              <wp:posOffset>4359453</wp:posOffset>
            </wp:positionV>
            <wp:extent cx="5731510" cy="1416050"/>
            <wp:effectExtent l="0" t="0" r="2540" b="0"/>
            <wp:wrapSquare wrapText="bothSides"/>
            <wp:docPr id="745951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951347" name=""/>
                    <pic:cNvPicPr/>
                  </pic:nvPicPr>
                  <pic:blipFill>
                    <a:blip r:embed="rId130">
                      <a:extLst>
                        <a:ext uri="{28A0092B-C50C-407E-A947-70E740481C1C}">
                          <a14:useLocalDpi xmlns:a14="http://schemas.microsoft.com/office/drawing/2010/main" val="0"/>
                        </a:ext>
                      </a:extLst>
                    </a:blip>
                    <a:stretch>
                      <a:fillRect/>
                    </a:stretch>
                  </pic:blipFill>
                  <pic:spPr>
                    <a:xfrm>
                      <a:off x="0" y="0"/>
                      <a:ext cx="5731510" cy="1416050"/>
                    </a:xfrm>
                    <a:prstGeom prst="rect">
                      <a:avLst/>
                    </a:prstGeom>
                  </pic:spPr>
                </pic:pic>
              </a:graphicData>
            </a:graphic>
          </wp:anchor>
        </w:drawing>
      </w:r>
      <w:r w:rsidR="00662228">
        <w:rPr>
          <w:noProof/>
        </w:rPr>
        <w:drawing>
          <wp:anchor distT="0" distB="0" distL="114300" distR="114300" simplePos="0" relativeHeight="251464704" behindDoc="0" locked="0" layoutInCell="1" allowOverlap="1" wp14:anchorId="4EB8CD07" wp14:editId="6BCF9C88">
            <wp:simplePos x="0" y="0"/>
            <wp:positionH relativeFrom="margin">
              <wp:align>right</wp:align>
            </wp:positionH>
            <wp:positionV relativeFrom="paragraph">
              <wp:posOffset>2918663</wp:posOffset>
            </wp:positionV>
            <wp:extent cx="5731510" cy="1424940"/>
            <wp:effectExtent l="0" t="0" r="2540" b="3810"/>
            <wp:wrapSquare wrapText="bothSides"/>
            <wp:docPr id="221926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926759" name=""/>
                    <pic:cNvPicPr/>
                  </pic:nvPicPr>
                  <pic:blipFill>
                    <a:blip r:embed="rId131">
                      <a:extLst>
                        <a:ext uri="{28A0092B-C50C-407E-A947-70E740481C1C}">
                          <a14:useLocalDpi xmlns:a14="http://schemas.microsoft.com/office/drawing/2010/main" val="0"/>
                        </a:ext>
                      </a:extLst>
                    </a:blip>
                    <a:stretch>
                      <a:fillRect/>
                    </a:stretch>
                  </pic:blipFill>
                  <pic:spPr>
                    <a:xfrm>
                      <a:off x="0" y="0"/>
                      <a:ext cx="5731510" cy="1424940"/>
                    </a:xfrm>
                    <a:prstGeom prst="rect">
                      <a:avLst/>
                    </a:prstGeom>
                  </pic:spPr>
                </pic:pic>
              </a:graphicData>
            </a:graphic>
          </wp:anchor>
        </w:drawing>
      </w:r>
      <w:r w:rsidR="00662228">
        <w:rPr>
          <w:noProof/>
        </w:rPr>
        <w:drawing>
          <wp:anchor distT="0" distB="0" distL="114300" distR="114300" simplePos="0" relativeHeight="251455488" behindDoc="0" locked="0" layoutInCell="1" allowOverlap="1" wp14:anchorId="67DD7030" wp14:editId="3A0BA542">
            <wp:simplePos x="0" y="0"/>
            <wp:positionH relativeFrom="margin">
              <wp:align>right</wp:align>
            </wp:positionH>
            <wp:positionV relativeFrom="paragraph">
              <wp:posOffset>1441475</wp:posOffset>
            </wp:positionV>
            <wp:extent cx="5731510" cy="1440815"/>
            <wp:effectExtent l="0" t="0" r="2540" b="6985"/>
            <wp:wrapSquare wrapText="bothSides"/>
            <wp:docPr id="364569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569504" name=""/>
                    <pic:cNvPicPr/>
                  </pic:nvPicPr>
                  <pic:blipFill>
                    <a:blip r:embed="rId132">
                      <a:extLst>
                        <a:ext uri="{28A0092B-C50C-407E-A947-70E740481C1C}">
                          <a14:useLocalDpi xmlns:a14="http://schemas.microsoft.com/office/drawing/2010/main" val="0"/>
                        </a:ext>
                      </a:extLst>
                    </a:blip>
                    <a:stretch>
                      <a:fillRect/>
                    </a:stretch>
                  </pic:blipFill>
                  <pic:spPr>
                    <a:xfrm>
                      <a:off x="0" y="0"/>
                      <a:ext cx="5731510" cy="1440815"/>
                    </a:xfrm>
                    <a:prstGeom prst="rect">
                      <a:avLst/>
                    </a:prstGeom>
                  </pic:spPr>
                </pic:pic>
              </a:graphicData>
            </a:graphic>
          </wp:anchor>
        </w:drawing>
      </w:r>
      <w:r w:rsidR="00662228">
        <w:rPr>
          <w:noProof/>
        </w:rPr>
        <w:drawing>
          <wp:anchor distT="0" distB="0" distL="114300" distR="114300" simplePos="0" relativeHeight="251446272" behindDoc="0" locked="0" layoutInCell="1" allowOverlap="1" wp14:anchorId="197E98C4" wp14:editId="6B370D71">
            <wp:simplePos x="0" y="0"/>
            <wp:positionH relativeFrom="margin">
              <wp:align>right</wp:align>
            </wp:positionH>
            <wp:positionV relativeFrom="paragraph">
              <wp:posOffset>153</wp:posOffset>
            </wp:positionV>
            <wp:extent cx="5731510" cy="1424940"/>
            <wp:effectExtent l="0" t="0" r="2540" b="3810"/>
            <wp:wrapSquare wrapText="bothSides"/>
            <wp:docPr id="845329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329082" name=""/>
                    <pic:cNvPicPr/>
                  </pic:nvPicPr>
                  <pic:blipFill>
                    <a:blip r:embed="rId133">
                      <a:extLst>
                        <a:ext uri="{28A0092B-C50C-407E-A947-70E740481C1C}">
                          <a14:useLocalDpi xmlns:a14="http://schemas.microsoft.com/office/drawing/2010/main" val="0"/>
                        </a:ext>
                      </a:extLst>
                    </a:blip>
                    <a:stretch>
                      <a:fillRect/>
                    </a:stretch>
                  </pic:blipFill>
                  <pic:spPr>
                    <a:xfrm>
                      <a:off x="0" y="0"/>
                      <a:ext cx="5731510" cy="1424940"/>
                    </a:xfrm>
                    <a:prstGeom prst="rect">
                      <a:avLst/>
                    </a:prstGeom>
                  </pic:spPr>
                </pic:pic>
              </a:graphicData>
            </a:graphic>
          </wp:anchor>
        </w:drawing>
      </w:r>
    </w:p>
    <w:p w14:paraId="58681F43" w14:textId="59914706" w:rsidR="006228F0" w:rsidRDefault="006228F0" w:rsidP="007C31F1">
      <w:pPr>
        <w:rPr>
          <w:rStyle w:val="Strong"/>
        </w:rPr>
      </w:pPr>
    </w:p>
    <w:p w14:paraId="77F63EA0" w14:textId="00482937" w:rsidR="006228F0" w:rsidRPr="00365D3D" w:rsidRDefault="00365D3D" w:rsidP="00365D3D">
      <w:pPr>
        <w:spacing w:line="360" w:lineRule="auto"/>
        <w:rPr>
          <w:rStyle w:val="Strong"/>
          <w:szCs w:val="24"/>
        </w:rPr>
      </w:pPr>
      <w:r>
        <w:rPr>
          <w:noProof/>
        </w:rPr>
        <w:lastRenderedPageBreak/>
        <w:drawing>
          <wp:anchor distT="0" distB="0" distL="114300" distR="114300" simplePos="0" relativeHeight="251501568" behindDoc="0" locked="0" layoutInCell="1" allowOverlap="1" wp14:anchorId="0DF97535" wp14:editId="1A17AC13">
            <wp:simplePos x="0" y="0"/>
            <wp:positionH relativeFrom="margin">
              <wp:align>right</wp:align>
            </wp:positionH>
            <wp:positionV relativeFrom="paragraph">
              <wp:posOffset>4907915</wp:posOffset>
            </wp:positionV>
            <wp:extent cx="5731510" cy="2559050"/>
            <wp:effectExtent l="0" t="0" r="2540" b="0"/>
            <wp:wrapSquare wrapText="bothSides"/>
            <wp:docPr id="1471447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447468" name=""/>
                    <pic:cNvPicPr/>
                  </pic:nvPicPr>
                  <pic:blipFill>
                    <a:blip r:embed="rId134">
                      <a:extLst>
                        <a:ext uri="{28A0092B-C50C-407E-A947-70E740481C1C}">
                          <a14:useLocalDpi xmlns:a14="http://schemas.microsoft.com/office/drawing/2010/main" val="0"/>
                        </a:ext>
                      </a:extLst>
                    </a:blip>
                    <a:stretch>
                      <a:fillRect/>
                    </a:stretch>
                  </pic:blipFill>
                  <pic:spPr>
                    <a:xfrm>
                      <a:off x="0" y="0"/>
                      <a:ext cx="5731510" cy="2559050"/>
                    </a:xfrm>
                    <a:prstGeom prst="rect">
                      <a:avLst/>
                    </a:prstGeom>
                  </pic:spPr>
                </pic:pic>
              </a:graphicData>
            </a:graphic>
          </wp:anchor>
        </w:drawing>
      </w:r>
      <w:r>
        <w:rPr>
          <w:noProof/>
        </w:rPr>
        <w:drawing>
          <wp:anchor distT="0" distB="0" distL="114300" distR="114300" simplePos="0" relativeHeight="251492352" behindDoc="0" locked="0" layoutInCell="1" allowOverlap="1" wp14:anchorId="241225B3" wp14:editId="6F5B3BF2">
            <wp:simplePos x="0" y="0"/>
            <wp:positionH relativeFrom="margin">
              <wp:align>right</wp:align>
            </wp:positionH>
            <wp:positionV relativeFrom="paragraph">
              <wp:posOffset>1821586</wp:posOffset>
            </wp:positionV>
            <wp:extent cx="5731510" cy="2990215"/>
            <wp:effectExtent l="0" t="0" r="2540" b="635"/>
            <wp:wrapSquare wrapText="bothSides"/>
            <wp:docPr id="2018638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638041" name=""/>
                    <pic:cNvPicPr/>
                  </pic:nvPicPr>
                  <pic:blipFill>
                    <a:blip r:embed="rId135">
                      <a:extLst>
                        <a:ext uri="{28A0092B-C50C-407E-A947-70E740481C1C}">
                          <a14:useLocalDpi xmlns:a14="http://schemas.microsoft.com/office/drawing/2010/main" val="0"/>
                        </a:ext>
                      </a:extLst>
                    </a:blip>
                    <a:stretch>
                      <a:fillRect/>
                    </a:stretch>
                  </pic:blipFill>
                  <pic:spPr>
                    <a:xfrm>
                      <a:off x="0" y="0"/>
                      <a:ext cx="5731510" cy="2990215"/>
                    </a:xfrm>
                    <a:prstGeom prst="rect">
                      <a:avLst/>
                    </a:prstGeom>
                  </pic:spPr>
                </pic:pic>
              </a:graphicData>
            </a:graphic>
          </wp:anchor>
        </w:drawing>
      </w:r>
      <w:r w:rsidR="000A0E09" w:rsidRPr="00365D3D">
        <w:rPr>
          <w:rStyle w:val="Strong"/>
          <w:szCs w:val="24"/>
        </w:rPr>
        <w:t xml:space="preserve">Section 4.1 Stage Running Check </w:t>
      </w:r>
      <w:r w:rsidR="000300F5">
        <w:rPr>
          <w:rStyle w:val="Strong"/>
          <w:szCs w:val="24"/>
        </w:rPr>
        <w:t xml:space="preserve">(figure 53) </w:t>
      </w:r>
      <w:r w:rsidR="000A0E09" w:rsidRPr="00365D3D">
        <w:rPr>
          <w:rStyle w:val="Strong"/>
          <w:szCs w:val="24"/>
        </w:rPr>
        <w:t xml:space="preserve">– </w:t>
      </w:r>
      <w:r w:rsidR="000A0E09" w:rsidRPr="00365D3D">
        <w:rPr>
          <w:rStyle w:val="Strong"/>
          <w:b w:val="0"/>
          <w:bCs w:val="0"/>
          <w:szCs w:val="24"/>
        </w:rPr>
        <w:t xml:space="preserve">This section checks whether a specific stage is running based on conditions of the pump and the corresponding level. </w:t>
      </w:r>
      <w:r w:rsidRPr="00365D3D">
        <w:rPr>
          <w:rStyle w:val="Strong"/>
          <w:b w:val="0"/>
          <w:bCs w:val="0"/>
          <w:szCs w:val="24"/>
        </w:rPr>
        <w:t>The logic uses comparisons between the stage numbers and associated pump statuses to determine if a pump is currently running. When a pump is running at a given stage, the StagePumpRunning output is activated, signalling the system and operators about the pump’s status.</w:t>
      </w:r>
      <w:r w:rsidRPr="00365D3D">
        <w:rPr>
          <w:rStyle w:val="Strong"/>
          <w:szCs w:val="24"/>
        </w:rPr>
        <w:t xml:space="preserve"> </w:t>
      </w:r>
    </w:p>
    <w:p w14:paraId="45DB84E9" w14:textId="0FF24CB9" w:rsidR="00662228" w:rsidRDefault="00662228" w:rsidP="007C31F1">
      <w:pPr>
        <w:rPr>
          <w:rStyle w:val="Strong"/>
        </w:rPr>
      </w:pPr>
    </w:p>
    <w:p w14:paraId="085CD473" w14:textId="709B4EDF" w:rsidR="00662228" w:rsidRDefault="00662228" w:rsidP="007C31F1">
      <w:pPr>
        <w:rPr>
          <w:rStyle w:val="Strong"/>
        </w:rPr>
      </w:pPr>
    </w:p>
    <w:p w14:paraId="2353B732" w14:textId="2FFAA857" w:rsidR="006228F0" w:rsidRDefault="006228F0" w:rsidP="007C31F1">
      <w:pPr>
        <w:rPr>
          <w:rStyle w:val="Strong"/>
        </w:rPr>
      </w:pPr>
    </w:p>
    <w:p w14:paraId="5470AF62" w14:textId="26E624DC" w:rsidR="006228F0" w:rsidRDefault="00FA72D5" w:rsidP="007C31F1">
      <w:pPr>
        <w:rPr>
          <w:rStyle w:val="Strong"/>
        </w:rPr>
      </w:pPr>
      <w:r>
        <w:rPr>
          <w:noProof/>
        </w:rPr>
        <w:lastRenderedPageBreak/>
        <mc:AlternateContent>
          <mc:Choice Requires="wps">
            <w:drawing>
              <wp:anchor distT="0" distB="0" distL="114300" distR="114300" simplePos="0" relativeHeight="252386304" behindDoc="0" locked="0" layoutInCell="1" allowOverlap="1" wp14:anchorId="6620C5FD" wp14:editId="7A0BAB58">
                <wp:simplePos x="0" y="0"/>
                <wp:positionH relativeFrom="column">
                  <wp:posOffset>-2540</wp:posOffset>
                </wp:positionH>
                <wp:positionV relativeFrom="paragraph">
                  <wp:posOffset>7949565</wp:posOffset>
                </wp:positionV>
                <wp:extent cx="5731510" cy="635"/>
                <wp:effectExtent l="0" t="0" r="0" b="0"/>
                <wp:wrapSquare wrapText="bothSides"/>
                <wp:docPr id="112273972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681A6BB" w14:textId="2D88B5C4" w:rsidR="00FA72D5" w:rsidRPr="00A269AF" w:rsidRDefault="00FA72D5" w:rsidP="00FA72D5">
                            <w:pPr>
                              <w:pStyle w:val="Caption"/>
                              <w:rPr>
                                <w:noProof/>
                                <w:szCs w:val="22"/>
                              </w:rPr>
                            </w:pPr>
                            <w:bookmarkStart w:id="175" w:name="_Toc195787412"/>
                            <w:r>
                              <w:t xml:space="preserve">Figure </w:t>
                            </w:r>
                            <w:fldSimple w:instr=" SEQ Figure \* ARABIC ">
                              <w:r w:rsidR="00AE59EC">
                                <w:rPr>
                                  <w:noProof/>
                                </w:rPr>
                                <w:t>53</w:t>
                              </w:r>
                            </w:fldSimple>
                            <w:r w:rsidR="00E661AB">
                              <w:t xml:space="preserve"> - </w:t>
                            </w:r>
                            <w:r w:rsidR="00E661AB" w:rsidRPr="00E661AB">
                              <w:t>Pump sequencing with delay</w:t>
                            </w:r>
                            <w:bookmarkEnd w:id="1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20C5FD" id="_x0000_s1082" type="#_x0000_t202" style="position:absolute;left:0;text-align:left;margin-left:-.2pt;margin-top:625.95pt;width:451.3pt;height:.05pt;z-index:25238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Qcz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" stroked="f">
                <v:textbox style="mso-fit-shape-to-text:t" inset="0,0,0,0">
                  <w:txbxContent>
                    <w:p w14:paraId="3681A6BB" w14:textId="2D88B5C4" w:rsidR="00FA72D5" w:rsidRPr="00A269AF" w:rsidRDefault="00FA72D5" w:rsidP="00FA72D5">
                      <w:pPr>
                        <w:pStyle w:val="Caption"/>
                        <w:rPr>
                          <w:noProof/>
                          <w:szCs w:val="22"/>
                        </w:rPr>
                      </w:pPr>
                      <w:bookmarkStart w:id="176" w:name="_Toc195787412"/>
                      <w:r>
                        <w:t xml:space="preserve">Figure </w:t>
                      </w:r>
                      <w:fldSimple w:instr=" SEQ Figure \* ARABIC ">
                        <w:r w:rsidR="00AE59EC">
                          <w:rPr>
                            <w:noProof/>
                          </w:rPr>
                          <w:t>53</w:t>
                        </w:r>
                      </w:fldSimple>
                      <w:r w:rsidR="00E661AB">
                        <w:t xml:space="preserve"> - </w:t>
                      </w:r>
                      <w:r w:rsidR="00E661AB" w:rsidRPr="00E661AB">
                        <w:t>Pump sequencing with delay</w:t>
                      </w:r>
                      <w:bookmarkEnd w:id="176"/>
                    </w:p>
                  </w:txbxContent>
                </v:textbox>
                <w10:wrap type="square"/>
              </v:shape>
            </w:pict>
          </mc:Fallback>
        </mc:AlternateContent>
      </w:r>
      <w:r>
        <w:rPr>
          <w:noProof/>
        </w:rPr>
        <w:drawing>
          <wp:anchor distT="0" distB="0" distL="114300" distR="114300" simplePos="0" relativeHeight="251529216" behindDoc="0" locked="0" layoutInCell="1" allowOverlap="1" wp14:anchorId="6E34B33F" wp14:editId="1E8E2205">
            <wp:simplePos x="0" y="0"/>
            <wp:positionH relativeFrom="margin">
              <wp:align>right</wp:align>
            </wp:positionH>
            <wp:positionV relativeFrom="paragraph">
              <wp:posOffset>5339597</wp:posOffset>
            </wp:positionV>
            <wp:extent cx="5731510" cy="2553335"/>
            <wp:effectExtent l="0" t="0" r="2540" b="0"/>
            <wp:wrapSquare wrapText="bothSides"/>
            <wp:docPr id="1963073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073370" name=""/>
                    <pic:cNvPicPr/>
                  </pic:nvPicPr>
                  <pic:blipFill>
                    <a:blip r:embed="rId136">
                      <a:extLst>
                        <a:ext uri="{28A0092B-C50C-407E-A947-70E740481C1C}">
                          <a14:useLocalDpi xmlns:a14="http://schemas.microsoft.com/office/drawing/2010/main" val="0"/>
                        </a:ext>
                      </a:extLst>
                    </a:blip>
                    <a:stretch>
                      <a:fillRect/>
                    </a:stretch>
                  </pic:blipFill>
                  <pic:spPr>
                    <a:xfrm>
                      <a:off x="0" y="0"/>
                      <a:ext cx="5731510" cy="2553335"/>
                    </a:xfrm>
                    <a:prstGeom prst="rect">
                      <a:avLst/>
                    </a:prstGeom>
                  </pic:spPr>
                </pic:pic>
              </a:graphicData>
            </a:graphic>
          </wp:anchor>
        </w:drawing>
      </w:r>
      <w:r>
        <w:rPr>
          <w:noProof/>
        </w:rPr>
        <w:drawing>
          <wp:anchor distT="0" distB="0" distL="114300" distR="114300" simplePos="0" relativeHeight="251520000" behindDoc="0" locked="0" layoutInCell="1" allowOverlap="1" wp14:anchorId="0407729E" wp14:editId="0D375395">
            <wp:simplePos x="0" y="0"/>
            <wp:positionH relativeFrom="margin">
              <wp:align>right</wp:align>
            </wp:positionH>
            <wp:positionV relativeFrom="paragraph">
              <wp:posOffset>2665966</wp:posOffset>
            </wp:positionV>
            <wp:extent cx="5731510" cy="2504440"/>
            <wp:effectExtent l="0" t="0" r="2540" b="0"/>
            <wp:wrapSquare wrapText="bothSides"/>
            <wp:docPr id="1750224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224626" name=""/>
                    <pic:cNvPicPr/>
                  </pic:nvPicPr>
                  <pic:blipFill>
                    <a:blip r:embed="rId137">
                      <a:extLst>
                        <a:ext uri="{28A0092B-C50C-407E-A947-70E740481C1C}">
                          <a14:useLocalDpi xmlns:a14="http://schemas.microsoft.com/office/drawing/2010/main" val="0"/>
                        </a:ext>
                      </a:extLst>
                    </a:blip>
                    <a:stretch>
                      <a:fillRect/>
                    </a:stretch>
                  </pic:blipFill>
                  <pic:spPr>
                    <a:xfrm>
                      <a:off x="0" y="0"/>
                      <a:ext cx="5731510" cy="2504440"/>
                    </a:xfrm>
                    <a:prstGeom prst="rect">
                      <a:avLst/>
                    </a:prstGeom>
                  </pic:spPr>
                </pic:pic>
              </a:graphicData>
            </a:graphic>
          </wp:anchor>
        </w:drawing>
      </w:r>
      <w:r w:rsidR="006C74F8">
        <w:rPr>
          <w:noProof/>
        </w:rPr>
        <w:drawing>
          <wp:anchor distT="0" distB="0" distL="114300" distR="114300" simplePos="0" relativeHeight="251510784" behindDoc="0" locked="0" layoutInCell="1" allowOverlap="1" wp14:anchorId="5C323960" wp14:editId="193123CE">
            <wp:simplePos x="0" y="0"/>
            <wp:positionH relativeFrom="column">
              <wp:posOffset>0</wp:posOffset>
            </wp:positionH>
            <wp:positionV relativeFrom="paragraph">
              <wp:posOffset>3023</wp:posOffset>
            </wp:positionV>
            <wp:extent cx="5731510" cy="2547620"/>
            <wp:effectExtent l="0" t="0" r="2540" b="5080"/>
            <wp:wrapSquare wrapText="bothSides"/>
            <wp:docPr id="1003690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690109" name=""/>
                    <pic:cNvPicPr/>
                  </pic:nvPicPr>
                  <pic:blipFill>
                    <a:blip r:embed="rId138">
                      <a:extLst>
                        <a:ext uri="{28A0092B-C50C-407E-A947-70E740481C1C}">
                          <a14:useLocalDpi xmlns:a14="http://schemas.microsoft.com/office/drawing/2010/main" val="0"/>
                        </a:ext>
                      </a:extLst>
                    </a:blip>
                    <a:stretch>
                      <a:fillRect/>
                    </a:stretch>
                  </pic:blipFill>
                  <pic:spPr>
                    <a:xfrm>
                      <a:off x="0" y="0"/>
                      <a:ext cx="5731510" cy="2547620"/>
                    </a:xfrm>
                    <a:prstGeom prst="rect">
                      <a:avLst/>
                    </a:prstGeom>
                  </pic:spPr>
                </pic:pic>
              </a:graphicData>
            </a:graphic>
          </wp:anchor>
        </w:drawing>
      </w:r>
    </w:p>
    <w:p w14:paraId="5B0527B2" w14:textId="606B1B5D" w:rsidR="00365D3D" w:rsidRPr="00D16885" w:rsidRDefault="00D16885" w:rsidP="00D16885">
      <w:pPr>
        <w:spacing w:line="360" w:lineRule="auto"/>
        <w:rPr>
          <w:rStyle w:val="Strong"/>
          <w:b w:val="0"/>
          <w:bCs w:val="0"/>
          <w:szCs w:val="24"/>
        </w:rPr>
      </w:pPr>
      <w:r w:rsidRPr="003B444C">
        <w:rPr>
          <w:noProof/>
        </w:rPr>
        <w:lastRenderedPageBreak/>
        <w:drawing>
          <wp:anchor distT="0" distB="0" distL="114300" distR="114300" simplePos="0" relativeHeight="251602944" behindDoc="0" locked="0" layoutInCell="1" allowOverlap="1" wp14:anchorId="427C57D3" wp14:editId="18B50DDF">
            <wp:simplePos x="0" y="0"/>
            <wp:positionH relativeFrom="margin">
              <wp:align>right</wp:align>
            </wp:positionH>
            <wp:positionV relativeFrom="paragraph">
              <wp:posOffset>6846723</wp:posOffset>
            </wp:positionV>
            <wp:extent cx="5731510" cy="586105"/>
            <wp:effectExtent l="0" t="0" r="2540" b="4445"/>
            <wp:wrapSquare wrapText="bothSides"/>
            <wp:docPr id="122616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169185" name=""/>
                    <pic:cNvPicPr/>
                  </pic:nvPicPr>
                  <pic:blipFill>
                    <a:blip r:embed="rId139">
                      <a:extLst>
                        <a:ext uri="{28A0092B-C50C-407E-A947-70E740481C1C}">
                          <a14:useLocalDpi xmlns:a14="http://schemas.microsoft.com/office/drawing/2010/main" val="0"/>
                        </a:ext>
                      </a:extLst>
                    </a:blip>
                    <a:stretch>
                      <a:fillRect/>
                    </a:stretch>
                  </pic:blipFill>
                  <pic:spPr>
                    <a:xfrm>
                      <a:off x="0" y="0"/>
                      <a:ext cx="5731510" cy="586105"/>
                    </a:xfrm>
                    <a:prstGeom prst="rect">
                      <a:avLst/>
                    </a:prstGeom>
                  </pic:spPr>
                </pic:pic>
              </a:graphicData>
            </a:graphic>
          </wp:anchor>
        </w:drawing>
      </w:r>
      <w:r w:rsidRPr="003B444C">
        <w:rPr>
          <w:noProof/>
        </w:rPr>
        <w:drawing>
          <wp:anchor distT="0" distB="0" distL="114300" distR="114300" simplePos="0" relativeHeight="251593728" behindDoc="0" locked="0" layoutInCell="1" allowOverlap="1" wp14:anchorId="10BDB8EA" wp14:editId="1A325A0B">
            <wp:simplePos x="0" y="0"/>
            <wp:positionH relativeFrom="margin">
              <wp:align>right</wp:align>
            </wp:positionH>
            <wp:positionV relativeFrom="paragraph">
              <wp:posOffset>6204535</wp:posOffset>
            </wp:positionV>
            <wp:extent cx="5731510" cy="542925"/>
            <wp:effectExtent l="0" t="0" r="2540" b="9525"/>
            <wp:wrapSquare wrapText="bothSides"/>
            <wp:docPr id="1875290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290684" name=""/>
                    <pic:cNvPicPr/>
                  </pic:nvPicPr>
                  <pic:blipFill>
                    <a:blip r:embed="rId140">
                      <a:extLst>
                        <a:ext uri="{28A0092B-C50C-407E-A947-70E740481C1C}">
                          <a14:useLocalDpi xmlns:a14="http://schemas.microsoft.com/office/drawing/2010/main" val="0"/>
                        </a:ext>
                      </a:extLst>
                    </a:blip>
                    <a:stretch>
                      <a:fillRect/>
                    </a:stretch>
                  </pic:blipFill>
                  <pic:spPr>
                    <a:xfrm>
                      <a:off x="0" y="0"/>
                      <a:ext cx="5731510" cy="542925"/>
                    </a:xfrm>
                    <a:prstGeom prst="rect">
                      <a:avLst/>
                    </a:prstGeom>
                  </pic:spPr>
                </pic:pic>
              </a:graphicData>
            </a:graphic>
          </wp:anchor>
        </w:drawing>
      </w:r>
      <w:r w:rsidRPr="003B444C">
        <w:rPr>
          <w:noProof/>
        </w:rPr>
        <w:drawing>
          <wp:anchor distT="0" distB="0" distL="114300" distR="114300" simplePos="0" relativeHeight="251584512" behindDoc="0" locked="0" layoutInCell="1" allowOverlap="1" wp14:anchorId="495DDADC" wp14:editId="227C6B70">
            <wp:simplePos x="0" y="0"/>
            <wp:positionH relativeFrom="margin">
              <wp:align>right</wp:align>
            </wp:positionH>
            <wp:positionV relativeFrom="paragraph">
              <wp:posOffset>5544871</wp:posOffset>
            </wp:positionV>
            <wp:extent cx="5731510" cy="659765"/>
            <wp:effectExtent l="0" t="0" r="2540" b="6985"/>
            <wp:wrapSquare wrapText="bothSides"/>
            <wp:docPr id="1870809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809002" name=""/>
                    <pic:cNvPicPr/>
                  </pic:nvPicPr>
                  <pic:blipFill>
                    <a:blip r:embed="rId141">
                      <a:extLst>
                        <a:ext uri="{28A0092B-C50C-407E-A947-70E740481C1C}">
                          <a14:useLocalDpi xmlns:a14="http://schemas.microsoft.com/office/drawing/2010/main" val="0"/>
                        </a:ext>
                      </a:extLst>
                    </a:blip>
                    <a:stretch>
                      <a:fillRect/>
                    </a:stretch>
                  </pic:blipFill>
                  <pic:spPr>
                    <a:xfrm>
                      <a:off x="0" y="0"/>
                      <a:ext cx="5731510" cy="659765"/>
                    </a:xfrm>
                    <a:prstGeom prst="rect">
                      <a:avLst/>
                    </a:prstGeom>
                  </pic:spPr>
                </pic:pic>
              </a:graphicData>
            </a:graphic>
          </wp:anchor>
        </w:drawing>
      </w:r>
      <w:r w:rsidRPr="003B444C">
        <w:rPr>
          <w:noProof/>
        </w:rPr>
        <w:drawing>
          <wp:anchor distT="0" distB="0" distL="114300" distR="114300" simplePos="0" relativeHeight="251575296" behindDoc="0" locked="0" layoutInCell="1" allowOverlap="1" wp14:anchorId="458A8BD1" wp14:editId="16750639">
            <wp:simplePos x="0" y="0"/>
            <wp:positionH relativeFrom="margin">
              <wp:align>right</wp:align>
            </wp:positionH>
            <wp:positionV relativeFrom="paragraph">
              <wp:posOffset>4937532</wp:posOffset>
            </wp:positionV>
            <wp:extent cx="5731510" cy="575310"/>
            <wp:effectExtent l="0" t="0" r="2540" b="0"/>
            <wp:wrapSquare wrapText="bothSides"/>
            <wp:docPr id="1044062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062261" name=""/>
                    <pic:cNvPicPr/>
                  </pic:nvPicPr>
                  <pic:blipFill>
                    <a:blip r:embed="rId142">
                      <a:extLst>
                        <a:ext uri="{28A0092B-C50C-407E-A947-70E740481C1C}">
                          <a14:useLocalDpi xmlns:a14="http://schemas.microsoft.com/office/drawing/2010/main" val="0"/>
                        </a:ext>
                      </a:extLst>
                    </a:blip>
                    <a:stretch>
                      <a:fillRect/>
                    </a:stretch>
                  </pic:blipFill>
                  <pic:spPr>
                    <a:xfrm>
                      <a:off x="0" y="0"/>
                      <a:ext cx="5731510" cy="575310"/>
                    </a:xfrm>
                    <a:prstGeom prst="rect">
                      <a:avLst/>
                    </a:prstGeom>
                  </pic:spPr>
                </pic:pic>
              </a:graphicData>
            </a:graphic>
          </wp:anchor>
        </w:drawing>
      </w:r>
      <w:r w:rsidRPr="003B444C">
        <w:rPr>
          <w:noProof/>
        </w:rPr>
        <w:drawing>
          <wp:anchor distT="0" distB="0" distL="114300" distR="114300" simplePos="0" relativeHeight="251566080" behindDoc="0" locked="0" layoutInCell="1" allowOverlap="1" wp14:anchorId="63359E01" wp14:editId="167B6241">
            <wp:simplePos x="0" y="0"/>
            <wp:positionH relativeFrom="margin">
              <wp:align>right</wp:align>
            </wp:positionH>
            <wp:positionV relativeFrom="paragraph">
              <wp:posOffset>4344848</wp:posOffset>
            </wp:positionV>
            <wp:extent cx="5731510" cy="537845"/>
            <wp:effectExtent l="0" t="0" r="2540" b="0"/>
            <wp:wrapSquare wrapText="bothSides"/>
            <wp:docPr id="209500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0117" name=""/>
                    <pic:cNvPicPr/>
                  </pic:nvPicPr>
                  <pic:blipFill>
                    <a:blip r:embed="rId143">
                      <a:extLst>
                        <a:ext uri="{28A0092B-C50C-407E-A947-70E740481C1C}">
                          <a14:useLocalDpi xmlns:a14="http://schemas.microsoft.com/office/drawing/2010/main" val="0"/>
                        </a:ext>
                      </a:extLst>
                    </a:blip>
                    <a:stretch>
                      <a:fillRect/>
                    </a:stretch>
                  </pic:blipFill>
                  <pic:spPr>
                    <a:xfrm>
                      <a:off x="0" y="0"/>
                      <a:ext cx="5731510" cy="537845"/>
                    </a:xfrm>
                    <a:prstGeom prst="rect">
                      <a:avLst/>
                    </a:prstGeom>
                  </pic:spPr>
                </pic:pic>
              </a:graphicData>
            </a:graphic>
          </wp:anchor>
        </w:drawing>
      </w:r>
      <w:r w:rsidRPr="003B444C">
        <w:rPr>
          <w:noProof/>
        </w:rPr>
        <w:drawing>
          <wp:anchor distT="0" distB="0" distL="114300" distR="114300" simplePos="0" relativeHeight="251547648" behindDoc="0" locked="0" layoutInCell="1" allowOverlap="1" wp14:anchorId="730BF39D" wp14:editId="3A4F15F1">
            <wp:simplePos x="0" y="0"/>
            <wp:positionH relativeFrom="margin">
              <wp:align>right</wp:align>
            </wp:positionH>
            <wp:positionV relativeFrom="paragraph">
              <wp:posOffset>2962631</wp:posOffset>
            </wp:positionV>
            <wp:extent cx="5731510" cy="595630"/>
            <wp:effectExtent l="0" t="0" r="2540" b="0"/>
            <wp:wrapSquare wrapText="bothSides"/>
            <wp:docPr id="515066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066190" name=""/>
                    <pic:cNvPicPr/>
                  </pic:nvPicPr>
                  <pic:blipFill>
                    <a:blip r:embed="rId144">
                      <a:extLst>
                        <a:ext uri="{28A0092B-C50C-407E-A947-70E740481C1C}">
                          <a14:useLocalDpi xmlns:a14="http://schemas.microsoft.com/office/drawing/2010/main" val="0"/>
                        </a:ext>
                      </a:extLst>
                    </a:blip>
                    <a:stretch>
                      <a:fillRect/>
                    </a:stretch>
                  </pic:blipFill>
                  <pic:spPr>
                    <a:xfrm>
                      <a:off x="0" y="0"/>
                      <a:ext cx="5731510" cy="595630"/>
                    </a:xfrm>
                    <a:prstGeom prst="rect">
                      <a:avLst/>
                    </a:prstGeom>
                  </pic:spPr>
                </pic:pic>
              </a:graphicData>
            </a:graphic>
          </wp:anchor>
        </w:drawing>
      </w:r>
      <w:r w:rsidR="00365D3D" w:rsidRPr="003B444C">
        <w:rPr>
          <w:rStyle w:val="Strong"/>
          <w:szCs w:val="24"/>
        </w:rPr>
        <w:t xml:space="preserve">Section 5 </w:t>
      </w:r>
      <w:r w:rsidR="000D75F2" w:rsidRPr="003B444C">
        <w:rPr>
          <w:rStyle w:val="Strong"/>
          <w:szCs w:val="24"/>
        </w:rPr>
        <w:t>Automatic sequencing</w:t>
      </w:r>
      <w:r w:rsidR="000D75F2" w:rsidRPr="00D16885">
        <w:rPr>
          <w:rStyle w:val="Strong"/>
          <w:szCs w:val="24"/>
        </w:rPr>
        <w:t xml:space="preserve"> </w:t>
      </w:r>
      <w:r w:rsidR="00C34B43">
        <w:rPr>
          <w:rStyle w:val="Strong"/>
          <w:szCs w:val="24"/>
        </w:rPr>
        <w:t xml:space="preserve">(figure 54) </w:t>
      </w:r>
      <w:r w:rsidR="000D75F2" w:rsidRPr="00D16885">
        <w:rPr>
          <w:rStyle w:val="Strong"/>
          <w:szCs w:val="24"/>
        </w:rPr>
        <w:t xml:space="preserve">– </w:t>
      </w:r>
      <w:r w:rsidR="000D75F2" w:rsidRPr="00D16885">
        <w:rPr>
          <w:rStyle w:val="Strong"/>
          <w:b w:val="0"/>
          <w:bCs w:val="0"/>
          <w:szCs w:val="24"/>
        </w:rPr>
        <w:t xml:space="preserve">This section introduces timed delays between stages to ensure pumps start in sequence without overwhelming the system. The timers are used to delay the starting of each stage by 20 seconds (using TON – Timer on delay). This prevents </w:t>
      </w:r>
      <w:r w:rsidRPr="00D16885">
        <w:rPr>
          <w:rStyle w:val="Strong"/>
          <w:b w:val="0"/>
          <w:bCs w:val="0"/>
          <w:szCs w:val="24"/>
        </w:rPr>
        <w:t>multiple pumps from starting at the same time, which could cause electrical or mechanical stress on the system. The timers ensure smooth, staggered operation across all stages.</w:t>
      </w:r>
    </w:p>
    <w:p w14:paraId="1E3593F4" w14:textId="09C1270D" w:rsidR="006228F0" w:rsidRDefault="00D16885" w:rsidP="007C31F1">
      <w:pPr>
        <w:rPr>
          <w:rStyle w:val="Strong"/>
        </w:rPr>
      </w:pPr>
      <w:r>
        <w:rPr>
          <w:noProof/>
        </w:rPr>
        <w:drawing>
          <wp:anchor distT="0" distB="0" distL="114300" distR="114300" simplePos="0" relativeHeight="251556864" behindDoc="0" locked="0" layoutInCell="1" allowOverlap="1" wp14:anchorId="37986AB5" wp14:editId="07099A91">
            <wp:simplePos x="0" y="0"/>
            <wp:positionH relativeFrom="margin">
              <wp:align>right</wp:align>
            </wp:positionH>
            <wp:positionV relativeFrom="paragraph">
              <wp:posOffset>2014931</wp:posOffset>
            </wp:positionV>
            <wp:extent cx="5731510" cy="632460"/>
            <wp:effectExtent l="0" t="0" r="2540" b="0"/>
            <wp:wrapSquare wrapText="bothSides"/>
            <wp:docPr id="490014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014190" name=""/>
                    <pic:cNvPicPr/>
                  </pic:nvPicPr>
                  <pic:blipFill>
                    <a:blip r:embed="rId145">
                      <a:extLst>
                        <a:ext uri="{28A0092B-C50C-407E-A947-70E740481C1C}">
                          <a14:useLocalDpi xmlns:a14="http://schemas.microsoft.com/office/drawing/2010/main" val="0"/>
                        </a:ext>
                      </a:extLst>
                    </a:blip>
                    <a:stretch>
                      <a:fillRect/>
                    </a:stretch>
                  </pic:blipFill>
                  <pic:spPr>
                    <a:xfrm>
                      <a:off x="0" y="0"/>
                      <a:ext cx="5731510" cy="632460"/>
                    </a:xfrm>
                    <a:prstGeom prst="rect">
                      <a:avLst/>
                    </a:prstGeom>
                  </pic:spPr>
                </pic:pic>
              </a:graphicData>
            </a:graphic>
          </wp:anchor>
        </w:drawing>
      </w:r>
      <w:r>
        <w:rPr>
          <w:noProof/>
        </w:rPr>
        <w:drawing>
          <wp:anchor distT="0" distB="0" distL="114300" distR="114300" simplePos="0" relativeHeight="251538432" behindDoc="0" locked="0" layoutInCell="1" allowOverlap="1" wp14:anchorId="6A9BA683" wp14:editId="4DBBD7B5">
            <wp:simplePos x="0" y="0"/>
            <wp:positionH relativeFrom="margin">
              <wp:align>right</wp:align>
            </wp:positionH>
            <wp:positionV relativeFrom="paragraph">
              <wp:posOffset>98273</wp:posOffset>
            </wp:positionV>
            <wp:extent cx="5731510" cy="1072515"/>
            <wp:effectExtent l="0" t="0" r="2540" b="0"/>
            <wp:wrapSquare wrapText="bothSides"/>
            <wp:docPr id="513361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61722" name=""/>
                    <pic:cNvPicPr/>
                  </pic:nvPicPr>
                  <pic:blipFill>
                    <a:blip r:embed="rId146">
                      <a:extLst>
                        <a:ext uri="{28A0092B-C50C-407E-A947-70E740481C1C}">
                          <a14:useLocalDpi xmlns:a14="http://schemas.microsoft.com/office/drawing/2010/main" val="0"/>
                        </a:ext>
                      </a:extLst>
                    </a:blip>
                    <a:stretch>
                      <a:fillRect/>
                    </a:stretch>
                  </pic:blipFill>
                  <pic:spPr>
                    <a:xfrm>
                      <a:off x="0" y="0"/>
                      <a:ext cx="5731510" cy="1072515"/>
                    </a:xfrm>
                    <a:prstGeom prst="rect">
                      <a:avLst/>
                    </a:prstGeom>
                  </pic:spPr>
                </pic:pic>
              </a:graphicData>
            </a:graphic>
          </wp:anchor>
        </w:drawing>
      </w:r>
    </w:p>
    <w:p w14:paraId="40559C2C" w14:textId="6AA21891" w:rsidR="006228F0" w:rsidRDefault="00A1469A" w:rsidP="007C31F1">
      <w:pPr>
        <w:rPr>
          <w:rStyle w:val="Strong"/>
        </w:rPr>
      </w:pPr>
      <w:r>
        <w:rPr>
          <w:noProof/>
        </w:rPr>
        <w:drawing>
          <wp:inline distT="0" distB="0" distL="0" distR="0" wp14:anchorId="679571AD" wp14:editId="01E812A7">
            <wp:extent cx="5731510" cy="652780"/>
            <wp:effectExtent l="0" t="0" r="2540" b="0"/>
            <wp:docPr id="216394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394569" name=""/>
                    <pic:cNvPicPr/>
                  </pic:nvPicPr>
                  <pic:blipFill>
                    <a:blip r:embed="rId147"/>
                    <a:stretch>
                      <a:fillRect/>
                    </a:stretch>
                  </pic:blipFill>
                  <pic:spPr>
                    <a:xfrm>
                      <a:off x="0" y="0"/>
                      <a:ext cx="5731510" cy="652780"/>
                    </a:xfrm>
                    <a:prstGeom prst="rect">
                      <a:avLst/>
                    </a:prstGeom>
                  </pic:spPr>
                </pic:pic>
              </a:graphicData>
            </a:graphic>
          </wp:inline>
        </w:drawing>
      </w:r>
    </w:p>
    <w:p w14:paraId="6EAE0199" w14:textId="0DECDDBA" w:rsidR="006228F0" w:rsidRDefault="00917FCA" w:rsidP="007C31F1">
      <w:pPr>
        <w:rPr>
          <w:rStyle w:val="Strong"/>
        </w:rPr>
      </w:pPr>
      <w:r>
        <w:rPr>
          <w:noProof/>
        </w:rPr>
        <w:lastRenderedPageBreak/>
        <w:drawing>
          <wp:inline distT="0" distB="0" distL="0" distR="0" wp14:anchorId="5302D620" wp14:editId="578F2788">
            <wp:extent cx="5731510" cy="512445"/>
            <wp:effectExtent l="0" t="0" r="2540" b="1905"/>
            <wp:docPr id="1549024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024018" name=""/>
                    <pic:cNvPicPr/>
                  </pic:nvPicPr>
                  <pic:blipFill>
                    <a:blip r:embed="rId148"/>
                    <a:stretch>
                      <a:fillRect/>
                    </a:stretch>
                  </pic:blipFill>
                  <pic:spPr>
                    <a:xfrm>
                      <a:off x="0" y="0"/>
                      <a:ext cx="5731510" cy="512445"/>
                    </a:xfrm>
                    <a:prstGeom prst="rect">
                      <a:avLst/>
                    </a:prstGeom>
                  </pic:spPr>
                </pic:pic>
              </a:graphicData>
            </a:graphic>
          </wp:inline>
        </w:drawing>
      </w:r>
    </w:p>
    <w:p w14:paraId="67F89BD1" w14:textId="24100476" w:rsidR="006228F0" w:rsidRDefault="009E6437" w:rsidP="007C31F1">
      <w:pPr>
        <w:rPr>
          <w:rStyle w:val="Strong"/>
        </w:rPr>
      </w:pPr>
      <w:r>
        <w:rPr>
          <w:noProof/>
        </w:rPr>
        <w:drawing>
          <wp:anchor distT="0" distB="0" distL="114300" distR="114300" simplePos="0" relativeHeight="251649024" behindDoc="0" locked="0" layoutInCell="1" allowOverlap="1" wp14:anchorId="6EFDEECA" wp14:editId="31B136EC">
            <wp:simplePos x="0" y="0"/>
            <wp:positionH relativeFrom="margin">
              <wp:align>right</wp:align>
            </wp:positionH>
            <wp:positionV relativeFrom="paragraph">
              <wp:posOffset>3259862</wp:posOffset>
            </wp:positionV>
            <wp:extent cx="5731510" cy="2653030"/>
            <wp:effectExtent l="0" t="0" r="2540" b="0"/>
            <wp:wrapSquare wrapText="bothSides"/>
            <wp:docPr id="859649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649958" name=""/>
                    <pic:cNvPicPr/>
                  </pic:nvPicPr>
                  <pic:blipFill>
                    <a:blip r:embed="rId149">
                      <a:extLst>
                        <a:ext uri="{28A0092B-C50C-407E-A947-70E740481C1C}">
                          <a14:useLocalDpi xmlns:a14="http://schemas.microsoft.com/office/drawing/2010/main" val="0"/>
                        </a:ext>
                      </a:extLst>
                    </a:blip>
                    <a:stretch>
                      <a:fillRect/>
                    </a:stretch>
                  </pic:blipFill>
                  <pic:spPr>
                    <a:xfrm>
                      <a:off x="0" y="0"/>
                      <a:ext cx="5731510" cy="2653030"/>
                    </a:xfrm>
                    <a:prstGeom prst="rect">
                      <a:avLst/>
                    </a:prstGeom>
                  </pic:spPr>
                </pic:pic>
              </a:graphicData>
            </a:graphic>
          </wp:anchor>
        </w:drawing>
      </w:r>
      <w:r w:rsidR="005E1909">
        <w:rPr>
          <w:noProof/>
        </w:rPr>
        <w:drawing>
          <wp:anchor distT="0" distB="0" distL="114300" distR="114300" simplePos="0" relativeHeight="251639808" behindDoc="0" locked="0" layoutInCell="1" allowOverlap="1" wp14:anchorId="47D52C83" wp14:editId="7B7E2729">
            <wp:simplePos x="0" y="0"/>
            <wp:positionH relativeFrom="margin">
              <wp:align>right</wp:align>
            </wp:positionH>
            <wp:positionV relativeFrom="paragraph">
              <wp:posOffset>2593975</wp:posOffset>
            </wp:positionV>
            <wp:extent cx="5731510" cy="612140"/>
            <wp:effectExtent l="0" t="0" r="2540" b="0"/>
            <wp:wrapSquare wrapText="bothSides"/>
            <wp:docPr id="1810048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48780" name=""/>
                    <pic:cNvPicPr/>
                  </pic:nvPicPr>
                  <pic:blipFill>
                    <a:blip r:embed="rId150">
                      <a:extLst>
                        <a:ext uri="{28A0092B-C50C-407E-A947-70E740481C1C}">
                          <a14:useLocalDpi xmlns:a14="http://schemas.microsoft.com/office/drawing/2010/main" val="0"/>
                        </a:ext>
                      </a:extLst>
                    </a:blip>
                    <a:stretch>
                      <a:fillRect/>
                    </a:stretch>
                  </pic:blipFill>
                  <pic:spPr>
                    <a:xfrm>
                      <a:off x="0" y="0"/>
                      <a:ext cx="5731510" cy="612140"/>
                    </a:xfrm>
                    <a:prstGeom prst="rect">
                      <a:avLst/>
                    </a:prstGeom>
                  </pic:spPr>
                </pic:pic>
              </a:graphicData>
            </a:graphic>
          </wp:anchor>
        </w:drawing>
      </w:r>
      <w:r w:rsidR="005E1909">
        <w:rPr>
          <w:noProof/>
        </w:rPr>
        <w:drawing>
          <wp:anchor distT="0" distB="0" distL="114300" distR="114300" simplePos="0" relativeHeight="251630592" behindDoc="0" locked="0" layoutInCell="1" allowOverlap="1" wp14:anchorId="0D0F071B" wp14:editId="4CF20387">
            <wp:simplePos x="0" y="0"/>
            <wp:positionH relativeFrom="margin">
              <wp:align>right</wp:align>
            </wp:positionH>
            <wp:positionV relativeFrom="paragraph">
              <wp:posOffset>1876654</wp:posOffset>
            </wp:positionV>
            <wp:extent cx="5731510" cy="614680"/>
            <wp:effectExtent l="0" t="0" r="2540" b="0"/>
            <wp:wrapSquare wrapText="bothSides"/>
            <wp:docPr id="1107131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131672" name=""/>
                    <pic:cNvPicPr/>
                  </pic:nvPicPr>
                  <pic:blipFill>
                    <a:blip r:embed="rId151">
                      <a:extLst>
                        <a:ext uri="{28A0092B-C50C-407E-A947-70E740481C1C}">
                          <a14:useLocalDpi xmlns:a14="http://schemas.microsoft.com/office/drawing/2010/main" val="0"/>
                        </a:ext>
                      </a:extLst>
                    </a:blip>
                    <a:stretch>
                      <a:fillRect/>
                    </a:stretch>
                  </pic:blipFill>
                  <pic:spPr>
                    <a:xfrm>
                      <a:off x="0" y="0"/>
                      <a:ext cx="5731510" cy="614680"/>
                    </a:xfrm>
                    <a:prstGeom prst="rect">
                      <a:avLst/>
                    </a:prstGeom>
                  </pic:spPr>
                </pic:pic>
              </a:graphicData>
            </a:graphic>
          </wp:anchor>
        </w:drawing>
      </w:r>
      <w:r w:rsidR="005E1909">
        <w:rPr>
          <w:noProof/>
        </w:rPr>
        <w:drawing>
          <wp:anchor distT="0" distB="0" distL="114300" distR="114300" simplePos="0" relativeHeight="251612160" behindDoc="0" locked="0" layoutInCell="1" allowOverlap="1" wp14:anchorId="28E689AB" wp14:editId="74E1EE7D">
            <wp:simplePos x="0" y="0"/>
            <wp:positionH relativeFrom="margin">
              <wp:align>right</wp:align>
            </wp:positionH>
            <wp:positionV relativeFrom="paragraph">
              <wp:posOffset>1310031</wp:posOffset>
            </wp:positionV>
            <wp:extent cx="5731510" cy="521335"/>
            <wp:effectExtent l="0" t="0" r="2540" b="0"/>
            <wp:wrapSquare wrapText="bothSides"/>
            <wp:docPr id="704841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41541" name=""/>
                    <pic:cNvPicPr/>
                  </pic:nvPicPr>
                  <pic:blipFill>
                    <a:blip r:embed="rId152">
                      <a:extLst>
                        <a:ext uri="{28A0092B-C50C-407E-A947-70E740481C1C}">
                          <a14:useLocalDpi xmlns:a14="http://schemas.microsoft.com/office/drawing/2010/main" val="0"/>
                        </a:ext>
                      </a:extLst>
                    </a:blip>
                    <a:stretch>
                      <a:fillRect/>
                    </a:stretch>
                  </pic:blipFill>
                  <pic:spPr>
                    <a:xfrm>
                      <a:off x="0" y="0"/>
                      <a:ext cx="5731510" cy="521335"/>
                    </a:xfrm>
                    <a:prstGeom prst="rect">
                      <a:avLst/>
                    </a:prstGeom>
                  </pic:spPr>
                </pic:pic>
              </a:graphicData>
            </a:graphic>
          </wp:anchor>
        </w:drawing>
      </w:r>
      <w:r w:rsidR="005E1909">
        <w:rPr>
          <w:noProof/>
        </w:rPr>
        <w:drawing>
          <wp:anchor distT="0" distB="0" distL="114300" distR="114300" simplePos="0" relativeHeight="251621376" behindDoc="0" locked="0" layoutInCell="1" allowOverlap="1" wp14:anchorId="2046EDD9" wp14:editId="1A872062">
            <wp:simplePos x="0" y="0"/>
            <wp:positionH relativeFrom="margin">
              <wp:align>right</wp:align>
            </wp:positionH>
            <wp:positionV relativeFrom="paragraph">
              <wp:posOffset>611530</wp:posOffset>
            </wp:positionV>
            <wp:extent cx="5731510" cy="589915"/>
            <wp:effectExtent l="0" t="0" r="2540" b="635"/>
            <wp:wrapSquare wrapText="bothSides"/>
            <wp:docPr id="1407945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945716" name=""/>
                    <pic:cNvPicPr/>
                  </pic:nvPicPr>
                  <pic:blipFill>
                    <a:blip r:embed="rId153">
                      <a:extLst>
                        <a:ext uri="{28A0092B-C50C-407E-A947-70E740481C1C}">
                          <a14:useLocalDpi xmlns:a14="http://schemas.microsoft.com/office/drawing/2010/main" val="0"/>
                        </a:ext>
                      </a:extLst>
                    </a:blip>
                    <a:stretch>
                      <a:fillRect/>
                    </a:stretch>
                  </pic:blipFill>
                  <pic:spPr>
                    <a:xfrm>
                      <a:off x="0" y="0"/>
                      <a:ext cx="5731510" cy="589915"/>
                    </a:xfrm>
                    <a:prstGeom prst="rect">
                      <a:avLst/>
                    </a:prstGeom>
                  </pic:spPr>
                </pic:pic>
              </a:graphicData>
            </a:graphic>
          </wp:anchor>
        </w:drawing>
      </w:r>
      <w:r w:rsidR="00917FCA">
        <w:rPr>
          <w:noProof/>
        </w:rPr>
        <w:drawing>
          <wp:inline distT="0" distB="0" distL="0" distR="0" wp14:anchorId="0E507FCE" wp14:editId="4FAF6382">
            <wp:extent cx="5731510" cy="571500"/>
            <wp:effectExtent l="0" t="0" r="2540" b="0"/>
            <wp:docPr id="915350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350261" name=""/>
                    <pic:cNvPicPr/>
                  </pic:nvPicPr>
                  <pic:blipFill>
                    <a:blip r:embed="rId154"/>
                    <a:stretch>
                      <a:fillRect/>
                    </a:stretch>
                  </pic:blipFill>
                  <pic:spPr>
                    <a:xfrm>
                      <a:off x="0" y="0"/>
                      <a:ext cx="5731510" cy="571500"/>
                    </a:xfrm>
                    <a:prstGeom prst="rect">
                      <a:avLst/>
                    </a:prstGeom>
                  </pic:spPr>
                </pic:pic>
              </a:graphicData>
            </a:graphic>
          </wp:inline>
        </w:drawing>
      </w:r>
    </w:p>
    <w:p w14:paraId="46F6E0ED" w14:textId="659F1C5D" w:rsidR="00414DBF" w:rsidRDefault="00414DBF" w:rsidP="007C31F1">
      <w:pPr>
        <w:rPr>
          <w:rStyle w:val="Strong"/>
        </w:rPr>
      </w:pPr>
    </w:p>
    <w:p w14:paraId="1619A4AB" w14:textId="3AA95674" w:rsidR="00414DBF" w:rsidRDefault="009E6437" w:rsidP="007C31F1">
      <w:pPr>
        <w:rPr>
          <w:rStyle w:val="Strong"/>
        </w:rPr>
      </w:pPr>
      <w:r>
        <w:rPr>
          <w:noProof/>
        </w:rPr>
        <w:lastRenderedPageBreak/>
        <w:drawing>
          <wp:anchor distT="0" distB="0" distL="114300" distR="114300" simplePos="0" relativeHeight="251667456" behindDoc="0" locked="0" layoutInCell="1" allowOverlap="1" wp14:anchorId="05CBA875" wp14:editId="456DCA1C">
            <wp:simplePos x="0" y="0"/>
            <wp:positionH relativeFrom="margin">
              <wp:align>right</wp:align>
            </wp:positionH>
            <wp:positionV relativeFrom="paragraph">
              <wp:posOffset>2682596</wp:posOffset>
            </wp:positionV>
            <wp:extent cx="5731510" cy="2635250"/>
            <wp:effectExtent l="0" t="0" r="2540" b="0"/>
            <wp:wrapSquare wrapText="bothSides"/>
            <wp:docPr id="1820263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63798" name=""/>
                    <pic:cNvPicPr/>
                  </pic:nvPicPr>
                  <pic:blipFill>
                    <a:blip r:embed="rId155">
                      <a:extLst>
                        <a:ext uri="{28A0092B-C50C-407E-A947-70E740481C1C}">
                          <a14:useLocalDpi xmlns:a14="http://schemas.microsoft.com/office/drawing/2010/main" val="0"/>
                        </a:ext>
                      </a:extLst>
                    </a:blip>
                    <a:stretch>
                      <a:fillRect/>
                    </a:stretch>
                  </pic:blipFill>
                  <pic:spPr>
                    <a:xfrm>
                      <a:off x="0" y="0"/>
                      <a:ext cx="5731510" cy="2635250"/>
                    </a:xfrm>
                    <a:prstGeom prst="rect">
                      <a:avLst/>
                    </a:prstGeom>
                  </pic:spPr>
                </pic:pic>
              </a:graphicData>
            </a:graphic>
          </wp:anchor>
        </w:drawing>
      </w:r>
      <w:r>
        <w:rPr>
          <w:noProof/>
        </w:rPr>
        <w:drawing>
          <wp:anchor distT="0" distB="0" distL="114300" distR="114300" simplePos="0" relativeHeight="251658240" behindDoc="0" locked="0" layoutInCell="1" allowOverlap="1" wp14:anchorId="203BA51D" wp14:editId="7694CC47">
            <wp:simplePos x="0" y="0"/>
            <wp:positionH relativeFrom="margin">
              <wp:align>right</wp:align>
            </wp:positionH>
            <wp:positionV relativeFrom="paragraph">
              <wp:posOffset>153</wp:posOffset>
            </wp:positionV>
            <wp:extent cx="5731510" cy="2616835"/>
            <wp:effectExtent l="0" t="0" r="2540" b="0"/>
            <wp:wrapSquare wrapText="bothSides"/>
            <wp:docPr id="706662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662030" name=""/>
                    <pic:cNvPicPr/>
                  </pic:nvPicPr>
                  <pic:blipFill>
                    <a:blip r:embed="rId156">
                      <a:extLst>
                        <a:ext uri="{28A0092B-C50C-407E-A947-70E740481C1C}">
                          <a14:useLocalDpi xmlns:a14="http://schemas.microsoft.com/office/drawing/2010/main" val="0"/>
                        </a:ext>
                      </a:extLst>
                    </a:blip>
                    <a:stretch>
                      <a:fillRect/>
                    </a:stretch>
                  </pic:blipFill>
                  <pic:spPr>
                    <a:xfrm>
                      <a:off x="0" y="0"/>
                      <a:ext cx="5731510" cy="2616835"/>
                    </a:xfrm>
                    <a:prstGeom prst="rect">
                      <a:avLst/>
                    </a:prstGeom>
                  </pic:spPr>
                </pic:pic>
              </a:graphicData>
            </a:graphic>
          </wp:anchor>
        </w:drawing>
      </w:r>
    </w:p>
    <w:p w14:paraId="398D30C7" w14:textId="3BD2FC71" w:rsidR="00414DBF" w:rsidRDefault="00D4340E" w:rsidP="007C31F1">
      <w:pPr>
        <w:rPr>
          <w:rStyle w:val="Strong"/>
        </w:rPr>
      </w:pPr>
      <w:r>
        <w:rPr>
          <w:noProof/>
        </w:rPr>
        <w:drawing>
          <wp:anchor distT="0" distB="0" distL="114300" distR="114300" simplePos="0" relativeHeight="251676672" behindDoc="0" locked="0" layoutInCell="1" allowOverlap="1" wp14:anchorId="0EAEF7A1" wp14:editId="1FEF7A00">
            <wp:simplePos x="0" y="0"/>
            <wp:positionH relativeFrom="column">
              <wp:posOffset>0</wp:posOffset>
            </wp:positionH>
            <wp:positionV relativeFrom="paragraph">
              <wp:posOffset>-3632</wp:posOffset>
            </wp:positionV>
            <wp:extent cx="5731510" cy="2667635"/>
            <wp:effectExtent l="0" t="0" r="2540" b="0"/>
            <wp:wrapSquare wrapText="bothSides"/>
            <wp:docPr id="1892800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00931" name=""/>
                    <pic:cNvPicPr/>
                  </pic:nvPicPr>
                  <pic:blipFill>
                    <a:blip r:embed="rId157">
                      <a:extLst>
                        <a:ext uri="{28A0092B-C50C-407E-A947-70E740481C1C}">
                          <a14:useLocalDpi xmlns:a14="http://schemas.microsoft.com/office/drawing/2010/main" val="0"/>
                        </a:ext>
                      </a:extLst>
                    </a:blip>
                    <a:stretch>
                      <a:fillRect/>
                    </a:stretch>
                  </pic:blipFill>
                  <pic:spPr>
                    <a:xfrm>
                      <a:off x="0" y="0"/>
                      <a:ext cx="5731510" cy="2667635"/>
                    </a:xfrm>
                    <a:prstGeom prst="rect">
                      <a:avLst/>
                    </a:prstGeom>
                  </pic:spPr>
                </pic:pic>
              </a:graphicData>
            </a:graphic>
          </wp:anchor>
        </w:drawing>
      </w:r>
    </w:p>
    <w:p w14:paraId="0B371819" w14:textId="22510AC1" w:rsidR="00414DBF" w:rsidRDefault="00D247FF" w:rsidP="001253FF">
      <w:pPr>
        <w:rPr>
          <w:rStyle w:val="Strong"/>
        </w:rPr>
      </w:pPr>
      <w:r>
        <w:rPr>
          <w:noProof/>
        </w:rPr>
        <w:lastRenderedPageBreak/>
        <mc:AlternateContent>
          <mc:Choice Requires="wps">
            <w:drawing>
              <wp:anchor distT="0" distB="0" distL="114300" distR="114300" simplePos="0" relativeHeight="252395520" behindDoc="0" locked="0" layoutInCell="1" allowOverlap="1" wp14:anchorId="1A1664BC" wp14:editId="2CB94D39">
                <wp:simplePos x="0" y="0"/>
                <wp:positionH relativeFrom="column">
                  <wp:posOffset>-2540</wp:posOffset>
                </wp:positionH>
                <wp:positionV relativeFrom="paragraph">
                  <wp:posOffset>8285480</wp:posOffset>
                </wp:positionV>
                <wp:extent cx="5731510" cy="635"/>
                <wp:effectExtent l="0" t="0" r="0" b="0"/>
                <wp:wrapSquare wrapText="bothSides"/>
                <wp:docPr id="173602235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64ACF13" w14:textId="33133F83" w:rsidR="00D247FF" w:rsidRPr="00885351" w:rsidRDefault="00D247FF" w:rsidP="00D247FF">
                            <w:pPr>
                              <w:pStyle w:val="Caption"/>
                              <w:rPr>
                                <w:noProof/>
                                <w:szCs w:val="22"/>
                              </w:rPr>
                            </w:pPr>
                            <w:bookmarkStart w:id="177" w:name="_Toc195787413"/>
                            <w:r>
                              <w:t xml:space="preserve">Figure </w:t>
                            </w:r>
                            <w:fldSimple w:instr=" SEQ Figure \* ARABIC ">
                              <w:r w:rsidR="00AE59EC">
                                <w:rPr>
                                  <w:noProof/>
                                </w:rPr>
                                <w:t>54</w:t>
                              </w:r>
                            </w:fldSimple>
                            <w:r w:rsidR="00175DC5">
                              <w:t xml:space="preserve"> - </w:t>
                            </w:r>
                            <w:r w:rsidR="00175DC5" w:rsidRPr="00175DC5">
                              <w:t>Stage delay implementation</w:t>
                            </w:r>
                            <w:bookmarkEnd w:id="1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1664BC" id="_x0000_s1083" type="#_x0000_t202" style="position:absolute;left:0;text-align:left;margin-left:-.2pt;margin-top:652.4pt;width:451.3pt;height:.05pt;z-index:25239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iMWGQIAAEA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" stroked="f">
                <v:textbox style="mso-fit-shape-to-text:t" inset="0,0,0,0">
                  <w:txbxContent>
                    <w:p w14:paraId="464ACF13" w14:textId="33133F83" w:rsidR="00D247FF" w:rsidRPr="00885351" w:rsidRDefault="00D247FF" w:rsidP="00D247FF">
                      <w:pPr>
                        <w:pStyle w:val="Caption"/>
                        <w:rPr>
                          <w:noProof/>
                          <w:szCs w:val="22"/>
                        </w:rPr>
                      </w:pPr>
                      <w:bookmarkStart w:id="178" w:name="_Toc195787413"/>
                      <w:r>
                        <w:t xml:space="preserve">Figure </w:t>
                      </w:r>
                      <w:fldSimple w:instr=" SEQ Figure \* ARABIC ">
                        <w:r w:rsidR="00AE59EC">
                          <w:rPr>
                            <w:noProof/>
                          </w:rPr>
                          <w:t>54</w:t>
                        </w:r>
                      </w:fldSimple>
                      <w:r w:rsidR="00175DC5">
                        <w:t xml:space="preserve"> - </w:t>
                      </w:r>
                      <w:r w:rsidR="00175DC5" w:rsidRPr="00175DC5">
                        <w:t>Stage delay implementation</w:t>
                      </w:r>
                      <w:bookmarkEnd w:id="178"/>
                    </w:p>
                  </w:txbxContent>
                </v:textbox>
                <w10:wrap type="square"/>
              </v:shape>
            </w:pict>
          </mc:Fallback>
        </mc:AlternateContent>
      </w:r>
      <w:r>
        <w:rPr>
          <w:noProof/>
        </w:rPr>
        <w:drawing>
          <wp:anchor distT="0" distB="0" distL="114300" distR="114300" simplePos="0" relativeHeight="251704320" behindDoc="0" locked="0" layoutInCell="1" allowOverlap="1" wp14:anchorId="53263C8D" wp14:editId="63F7DA19">
            <wp:simplePos x="0" y="0"/>
            <wp:positionH relativeFrom="margin">
              <wp:align>right</wp:align>
            </wp:positionH>
            <wp:positionV relativeFrom="paragraph">
              <wp:posOffset>5688419</wp:posOffset>
            </wp:positionV>
            <wp:extent cx="5731510" cy="2540000"/>
            <wp:effectExtent l="0" t="0" r="2540" b="0"/>
            <wp:wrapSquare wrapText="bothSides"/>
            <wp:docPr id="1332189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189636" name=""/>
                    <pic:cNvPicPr/>
                  </pic:nvPicPr>
                  <pic:blipFill>
                    <a:blip r:embed="rId158">
                      <a:extLst>
                        <a:ext uri="{28A0092B-C50C-407E-A947-70E740481C1C}">
                          <a14:useLocalDpi xmlns:a14="http://schemas.microsoft.com/office/drawing/2010/main" val="0"/>
                        </a:ext>
                      </a:extLst>
                    </a:blip>
                    <a:stretch>
                      <a:fillRect/>
                    </a:stretch>
                  </pic:blipFill>
                  <pic:spPr>
                    <a:xfrm>
                      <a:off x="0" y="0"/>
                      <a:ext cx="5731510" cy="2540000"/>
                    </a:xfrm>
                    <a:prstGeom prst="rect">
                      <a:avLst/>
                    </a:prstGeom>
                  </pic:spPr>
                </pic:pic>
              </a:graphicData>
            </a:graphic>
          </wp:anchor>
        </w:drawing>
      </w:r>
      <w:r>
        <w:rPr>
          <w:noProof/>
        </w:rPr>
        <w:drawing>
          <wp:anchor distT="0" distB="0" distL="114300" distR="114300" simplePos="0" relativeHeight="251695104" behindDoc="0" locked="0" layoutInCell="1" allowOverlap="1" wp14:anchorId="561E76A0" wp14:editId="3C4952BC">
            <wp:simplePos x="0" y="0"/>
            <wp:positionH relativeFrom="margin">
              <wp:align>right</wp:align>
            </wp:positionH>
            <wp:positionV relativeFrom="paragraph">
              <wp:posOffset>2723190</wp:posOffset>
            </wp:positionV>
            <wp:extent cx="5731510" cy="2977515"/>
            <wp:effectExtent l="0" t="0" r="2540" b="0"/>
            <wp:wrapSquare wrapText="bothSides"/>
            <wp:docPr id="1800161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161783" name=""/>
                    <pic:cNvPicPr/>
                  </pic:nvPicPr>
                  <pic:blipFill>
                    <a:blip r:embed="rId159">
                      <a:extLst>
                        <a:ext uri="{28A0092B-C50C-407E-A947-70E740481C1C}">
                          <a14:useLocalDpi xmlns:a14="http://schemas.microsoft.com/office/drawing/2010/main" val="0"/>
                        </a:ext>
                      </a:extLst>
                    </a:blip>
                    <a:stretch>
                      <a:fillRect/>
                    </a:stretch>
                  </pic:blipFill>
                  <pic:spPr>
                    <a:xfrm>
                      <a:off x="0" y="0"/>
                      <a:ext cx="5731510" cy="2977515"/>
                    </a:xfrm>
                    <a:prstGeom prst="rect">
                      <a:avLst/>
                    </a:prstGeom>
                  </pic:spPr>
                </pic:pic>
              </a:graphicData>
            </a:graphic>
          </wp:anchor>
        </w:drawing>
      </w:r>
      <w:r w:rsidR="00D4340E">
        <w:rPr>
          <w:noProof/>
        </w:rPr>
        <w:drawing>
          <wp:anchor distT="0" distB="0" distL="114300" distR="114300" simplePos="0" relativeHeight="251685888" behindDoc="0" locked="0" layoutInCell="1" allowOverlap="1" wp14:anchorId="60A110BA" wp14:editId="41282612">
            <wp:simplePos x="0" y="0"/>
            <wp:positionH relativeFrom="column">
              <wp:posOffset>0</wp:posOffset>
            </wp:positionH>
            <wp:positionV relativeFrom="paragraph">
              <wp:posOffset>0</wp:posOffset>
            </wp:positionV>
            <wp:extent cx="5731510" cy="2701290"/>
            <wp:effectExtent l="0" t="0" r="2540" b="3810"/>
            <wp:wrapSquare wrapText="bothSides"/>
            <wp:docPr id="38274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74904" name=""/>
                    <pic:cNvPicPr/>
                  </pic:nvPicPr>
                  <pic:blipFill>
                    <a:blip r:embed="rId160">
                      <a:extLst>
                        <a:ext uri="{28A0092B-C50C-407E-A947-70E740481C1C}">
                          <a14:useLocalDpi xmlns:a14="http://schemas.microsoft.com/office/drawing/2010/main" val="0"/>
                        </a:ext>
                      </a:extLst>
                    </a:blip>
                    <a:stretch>
                      <a:fillRect/>
                    </a:stretch>
                  </pic:blipFill>
                  <pic:spPr>
                    <a:xfrm>
                      <a:off x="0" y="0"/>
                      <a:ext cx="5731510" cy="2701290"/>
                    </a:xfrm>
                    <a:prstGeom prst="rect">
                      <a:avLst/>
                    </a:prstGeom>
                  </pic:spPr>
                </pic:pic>
              </a:graphicData>
            </a:graphic>
          </wp:anchor>
        </w:drawing>
      </w:r>
    </w:p>
    <w:p w14:paraId="425814C3" w14:textId="725D86C5" w:rsidR="00414DBF" w:rsidRPr="001253FF" w:rsidRDefault="004108BA" w:rsidP="009E5164">
      <w:pPr>
        <w:spacing w:line="360" w:lineRule="auto"/>
        <w:rPr>
          <w:rStyle w:val="Strong"/>
          <w:szCs w:val="24"/>
        </w:rPr>
      </w:pPr>
      <w:r w:rsidRPr="003B444C">
        <w:rPr>
          <w:rStyle w:val="Strong"/>
          <w:b w:val="0"/>
          <w:bCs w:val="0"/>
          <w:szCs w:val="24"/>
        </w:rPr>
        <w:lastRenderedPageBreak/>
        <w:t>Section 5.1 Issuing run requests –</w:t>
      </w:r>
      <w:r w:rsidRPr="001253FF">
        <w:rPr>
          <w:rStyle w:val="Strong"/>
          <w:szCs w:val="24"/>
        </w:rPr>
        <w:t xml:space="preserve"> </w:t>
      </w:r>
      <w:r w:rsidR="001253FF" w:rsidRPr="001253FF">
        <w:rPr>
          <w:rStyle w:val="Strong"/>
          <w:b w:val="0"/>
          <w:bCs w:val="0"/>
          <w:szCs w:val="24"/>
        </w:rPr>
        <w:t>This sections sends automatic run requests to each pump when system conditions are met. Once a pump is queued and ready to run, the PumpAutoRun Request is sent to the corresponding pump. This ensures that the pump only run when needed, based on the liquid level and stage conditions. Each pump is tied to specific stage, and the logic ensures that the correct pump is activated for each stage.</w:t>
      </w:r>
    </w:p>
    <w:p w14:paraId="351BE1D0" w14:textId="77777777" w:rsidR="00B53D89" w:rsidRDefault="00B53D89" w:rsidP="007C31F1">
      <w:pPr>
        <w:rPr>
          <w:rStyle w:val="Strong"/>
        </w:rPr>
      </w:pPr>
    </w:p>
    <w:p w14:paraId="4CF0C2E3" w14:textId="6B61336B" w:rsidR="00B53D89" w:rsidRDefault="001253FF" w:rsidP="007C31F1">
      <w:pPr>
        <w:rPr>
          <w:rStyle w:val="Strong"/>
        </w:rPr>
      </w:pPr>
      <w:r>
        <w:rPr>
          <w:noProof/>
        </w:rPr>
        <w:drawing>
          <wp:anchor distT="0" distB="0" distL="114300" distR="114300" simplePos="0" relativeHeight="251722752" behindDoc="0" locked="0" layoutInCell="1" allowOverlap="1" wp14:anchorId="23C5B80E" wp14:editId="0BC2D2D1">
            <wp:simplePos x="0" y="0"/>
            <wp:positionH relativeFrom="margin">
              <wp:align>right</wp:align>
            </wp:positionH>
            <wp:positionV relativeFrom="paragraph">
              <wp:posOffset>5244744</wp:posOffset>
            </wp:positionV>
            <wp:extent cx="5731510" cy="2553970"/>
            <wp:effectExtent l="0" t="0" r="2540" b="0"/>
            <wp:wrapSquare wrapText="bothSides"/>
            <wp:docPr id="1728347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347555" name=""/>
                    <pic:cNvPicPr/>
                  </pic:nvPicPr>
                  <pic:blipFill>
                    <a:blip r:embed="rId161">
                      <a:extLst>
                        <a:ext uri="{28A0092B-C50C-407E-A947-70E740481C1C}">
                          <a14:useLocalDpi xmlns:a14="http://schemas.microsoft.com/office/drawing/2010/main" val="0"/>
                        </a:ext>
                      </a:extLst>
                    </a:blip>
                    <a:stretch>
                      <a:fillRect/>
                    </a:stretch>
                  </pic:blipFill>
                  <pic:spPr>
                    <a:xfrm>
                      <a:off x="0" y="0"/>
                      <a:ext cx="5731510" cy="2553970"/>
                    </a:xfrm>
                    <a:prstGeom prst="rect">
                      <a:avLst/>
                    </a:prstGeom>
                  </pic:spPr>
                </pic:pic>
              </a:graphicData>
            </a:graphic>
          </wp:anchor>
        </w:drawing>
      </w:r>
      <w:r>
        <w:rPr>
          <w:noProof/>
        </w:rPr>
        <w:drawing>
          <wp:anchor distT="0" distB="0" distL="114300" distR="114300" simplePos="0" relativeHeight="251713536" behindDoc="0" locked="0" layoutInCell="1" allowOverlap="1" wp14:anchorId="67FF49F7" wp14:editId="3676EF30">
            <wp:simplePos x="0" y="0"/>
            <wp:positionH relativeFrom="margin">
              <wp:align>right</wp:align>
            </wp:positionH>
            <wp:positionV relativeFrom="paragraph">
              <wp:posOffset>2618841</wp:posOffset>
            </wp:positionV>
            <wp:extent cx="5731510" cy="2551430"/>
            <wp:effectExtent l="0" t="0" r="2540" b="1270"/>
            <wp:wrapSquare wrapText="bothSides"/>
            <wp:docPr id="415290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290977" name=""/>
                    <pic:cNvPicPr/>
                  </pic:nvPicPr>
                  <pic:blipFill>
                    <a:blip r:embed="rId162">
                      <a:extLst>
                        <a:ext uri="{28A0092B-C50C-407E-A947-70E740481C1C}">
                          <a14:useLocalDpi xmlns:a14="http://schemas.microsoft.com/office/drawing/2010/main" val="0"/>
                        </a:ext>
                      </a:extLst>
                    </a:blip>
                    <a:stretch>
                      <a:fillRect/>
                    </a:stretch>
                  </pic:blipFill>
                  <pic:spPr>
                    <a:xfrm>
                      <a:off x="0" y="0"/>
                      <a:ext cx="5731510" cy="2551430"/>
                    </a:xfrm>
                    <a:prstGeom prst="rect">
                      <a:avLst/>
                    </a:prstGeom>
                  </pic:spPr>
                </pic:pic>
              </a:graphicData>
            </a:graphic>
          </wp:anchor>
        </w:drawing>
      </w:r>
      <w:r w:rsidR="00527072">
        <w:rPr>
          <w:noProof/>
        </w:rPr>
        <w:drawing>
          <wp:inline distT="0" distB="0" distL="0" distR="0" wp14:anchorId="50294C1B" wp14:editId="09F908CF">
            <wp:extent cx="5731510" cy="2540000"/>
            <wp:effectExtent l="0" t="0" r="2540" b="0"/>
            <wp:docPr id="591973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973873" name=""/>
                    <pic:cNvPicPr/>
                  </pic:nvPicPr>
                  <pic:blipFill>
                    <a:blip r:embed="rId163"/>
                    <a:stretch>
                      <a:fillRect/>
                    </a:stretch>
                  </pic:blipFill>
                  <pic:spPr>
                    <a:xfrm>
                      <a:off x="0" y="0"/>
                      <a:ext cx="5731510" cy="2540000"/>
                    </a:xfrm>
                    <a:prstGeom prst="rect">
                      <a:avLst/>
                    </a:prstGeom>
                  </pic:spPr>
                </pic:pic>
              </a:graphicData>
            </a:graphic>
          </wp:inline>
        </w:drawing>
      </w:r>
    </w:p>
    <w:p w14:paraId="2579DAB8" w14:textId="42BE1403" w:rsidR="001253FF" w:rsidRPr="00C2563F" w:rsidRDefault="00C2563F" w:rsidP="009E5164">
      <w:pPr>
        <w:spacing w:line="360" w:lineRule="auto"/>
        <w:rPr>
          <w:rStyle w:val="Strong"/>
          <w:szCs w:val="24"/>
        </w:rPr>
      </w:pPr>
      <w:r w:rsidRPr="003B444C">
        <w:rPr>
          <w:noProof/>
        </w:rPr>
        <w:lastRenderedPageBreak/>
        <w:drawing>
          <wp:anchor distT="0" distB="0" distL="114300" distR="114300" simplePos="0" relativeHeight="251741184" behindDoc="0" locked="0" layoutInCell="1" allowOverlap="1" wp14:anchorId="6EC40ABF" wp14:editId="41D33459">
            <wp:simplePos x="0" y="0"/>
            <wp:positionH relativeFrom="margin">
              <wp:align>right</wp:align>
            </wp:positionH>
            <wp:positionV relativeFrom="paragraph">
              <wp:posOffset>4783455</wp:posOffset>
            </wp:positionV>
            <wp:extent cx="5731510" cy="2546350"/>
            <wp:effectExtent l="0" t="0" r="2540" b="6350"/>
            <wp:wrapSquare wrapText="bothSides"/>
            <wp:docPr id="1714368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368577" name=""/>
                    <pic:cNvPicPr/>
                  </pic:nvPicPr>
                  <pic:blipFill>
                    <a:blip r:embed="rId164">
                      <a:extLst>
                        <a:ext uri="{28A0092B-C50C-407E-A947-70E740481C1C}">
                          <a14:useLocalDpi xmlns:a14="http://schemas.microsoft.com/office/drawing/2010/main" val="0"/>
                        </a:ext>
                      </a:extLst>
                    </a:blip>
                    <a:stretch>
                      <a:fillRect/>
                    </a:stretch>
                  </pic:blipFill>
                  <pic:spPr>
                    <a:xfrm>
                      <a:off x="0" y="0"/>
                      <a:ext cx="5731510" cy="2546350"/>
                    </a:xfrm>
                    <a:prstGeom prst="rect">
                      <a:avLst/>
                    </a:prstGeom>
                  </pic:spPr>
                </pic:pic>
              </a:graphicData>
            </a:graphic>
          </wp:anchor>
        </w:drawing>
      </w:r>
      <w:r w:rsidRPr="003B444C">
        <w:rPr>
          <w:noProof/>
        </w:rPr>
        <w:drawing>
          <wp:anchor distT="0" distB="0" distL="114300" distR="114300" simplePos="0" relativeHeight="251731968" behindDoc="0" locked="0" layoutInCell="1" allowOverlap="1" wp14:anchorId="4976CAD0" wp14:editId="4C1E4F40">
            <wp:simplePos x="0" y="0"/>
            <wp:positionH relativeFrom="margin">
              <wp:align>right</wp:align>
            </wp:positionH>
            <wp:positionV relativeFrom="paragraph">
              <wp:posOffset>1755140</wp:posOffset>
            </wp:positionV>
            <wp:extent cx="5731510" cy="2900045"/>
            <wp:effectExtent l="0" t="0" r="2540" b="0"/>
            <wp:wrapSquare wrapText="bothSides"/>
            <wp:docPr id="764298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298646" name=""/>
                    <pic:cNvPicPr/>
                  </pic:nvPicPr>
                  <pic:blipFill>
                    <a:blip r:embed="rId165">
                      <a:extLst>
                        <a:ext uri="{28A0092B-C50C-407E-A947-70E740481C1C}">
                          <a14:useLocalDpi xmlns:a14="http://schemas.microsoft.com/office/drawing/2010/main" val="0"/>
                        </a:ext>
                      </a:extLst>
                    </a:blip>
                    <a:stretch>
                      <a:fillRect/>
                    </a:stretch>
                  </pic:blipFill>
                  <pic:spPr>
                    <a:xfrm>
                      <a:off x="0" y="0"/>
                      <a:ext cx="5731510" cy="2900045"/>
                    </a:xfrm>
                    <a:prstGeom prst="rect">
                      <a:avLst/>
                    </a:prstGeom>
                  </pic:spPr>
                </pic:pic>
              </a:graphicData>
            </a:graphic>
          </wp:anchor>
        </w:drawing>
      </w:r>
      <w:r w:rsidR="001253FF" w:rsidRPr="003B444C">
        <w:rPr>
          <w:rStyle w:val="Strong"/>
          <w:szCs w:val="24"/>
        </w:rPr>
        <w:t xml:space="preserve">Section </w:t>
      </w:r>
      <w:r w:rsidRPr="003B444C">
        <w:rPr>
          <w:rStyle w:val="Strong"/>
          <w:szCs w:val="24"/>
        </w:rPr>
        <w:t xml:space="preserve">6 Pump Level Mapping for HMI </w:t>
      </w:r>
      <w:r w:rsidR="0069040F">
        <w:rPr>
          <w:rStyle w:val="Strong"/>
          <w:szCs w:val="24"/>
        </w:rPr>
        <w:t>(figure 55)</w:t>
      </w:r>
      <w:r w:rsidRPr="003B444C">
        <w:rPr>
          <w:rStyle w:val="Strong"/>
          <w:szCs w:val="24"/>
        </w:rPr>
        <w:t>–</w:t>
      </w:r>
      <w:r w:rsidRPr="00C2563F">
        <w:rPr>
          <w:rStyle w:val="Strong"/>
          <w:szCs w:val="24"/>
        </w:rPr>
        <w:t xml:space="preserve"> </w:t>
      </w:r>
      <w:r w:rsidRPr="00C2563F">
        <w:rPr>
          <w:rStyle w:val="Strong"/>
          <w:b w:val="0"/>
          <w:bCs w:val="0"/>
          <w:szCs w:val="24"/>
        </w:rPr>
        <w:t xml:space="preserve">This section ensures the pump start/stop levels are visible on the HMI for operators to monitor. The start and stop levels for each pump stage are written to specific variables using MOV (Move) instructions. These variables are then displayed on the HMI, allowing </w:t>
      </w:r>
      <w:r w:rsidRPr="003B444C">
        <w:rPr>
          <w:rStyle w:val="Strong"/>
          <w:b w:val="0"/>
          <w:bCs w:val="0"/>
          <w:szCs w:val="24"/>
        </w:rPr>
        <w:t>operators to</w:t>
      </w:r>
      <w:r w:rsidRPr="00C2563F">
        <w:rPr>
          <w:rStyle w:val="Strong"/>
          <w:b w:val="0"/>
          <w:bCs w:val="0"/>
          <w:szCs w:val="24"/>
        </w:rPr>
        <w:t xml:space="preserve"> monitor real-time conditions for each stage. It gives the operators a clear view of the current levels and pump activity, improving system oversight.</w:t>
      </w:r>
    </w:p>
    <w:p w14:paraId="54FC8987" w14:textId="5F28A4D7" w:rsidR="00B53D89" w:rsidRDefault="00B53D89" w:rsidP="007C31F1">
      <w:pPr>
        <w:rPr>
          <w:rStyle w:val="Strong"/>
        </w:rPr>
      </w:pPr>
    </w:p>
    <w:p w14:paraId="40E54CCB" w14:textId="24C96A27" w:rsidR="00B53D89" w:rsidRDefault="00B53D89" w:rsidP="007C31F1">
      <w:pPr>
        <w:rPr>
          <w:rStyle w:val="Strong"/>
        </w:rPr>
      </w:pPr>
    </w:p>
    <w:p w14:paraId="5538A071" w14:textId="0B6C9B78" w:rsidR="00B53D89" w:rsidRDefault="00B53D89" w:rsidP="007C31F1">
      <w:pPr>
        <w:rPr>
          <w:rStyle w:val="Strong"/>
        </w:rPr>
      </w:pPr>
    </w:p>
    <w:p w14:paraId="7A236F07" w14:textId="77777777" w:rsidR="00B53D89" w:rsidRDefault="00B53D89" w:rsidP="007C31F1">
      <w:pPr>
        <w:rPr>
          <w:rStyle w:val="Strong"/>
        </w:rPr>
      </w:pPr>
    </w:p>
    <w:p w14:paraId="65B6E9C9" w14:textId="3E5F0BD7" w:rsidR="00B53D89" w:rsidRDefault="00D247FF" w:rsidP="007C31F1">
      <w:pPr>
        <w:rPr>
          <w:rStyle w:val="Strong"/>
        </w:rPr>
      </w:pPr>
      <w:r>
        <w:rPr>
          <w:noProof/>
        </w:rPr>
        <w:lastRenderedPageBreak/>
        <mc:AlternateContent>
          <mc:Choice Requires="wps">
            <w:drawing>
              <wp:anchor distT="0" distB="0" distL="114300" distR="114300" simplePos="0" relativeHeight="252404736" behindDoc="0" locked="0" layoutInCell="1" allowOverlap="1" wp14:anchorId="5F561D3B" wp14:editId="5BD46018">
                <wp:simplePos x="0" y="0"/>
                <wp:positionH relativeFrom="column">
                  <wp:posOffset>-2540</wp:posOffset>
                </wp:positionH>
                <wp:positionV relativeFrom="paragraph">
                  <wp:posOffset>8198485</wp:posOffset>
                </wp:positionV>
                <wp:extent cx="5731510" cy="635"/>
                <wp:effectExtent l="0" t="0" r="0" b="0"/>
                <wp:wrapSquare wrapText="bothSides"/>
                <wp:docPr id="128214481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FDDE228" w14:textId="6F0A7BA3" w:rsidR="00D247FF" w:rsidRPr="00384B9F" w:rsidRDefault="00D247FF" w:rsidP="00D247FF">
                            <w:pPr>
                              <w:pStyle w:val="Caption"/>
                              <w:rPr>
                                <w:noProof/>
                                <w:szCs w:val="22"/>
                              </w:rPr>
                            </w:pPr>
                            <w:bookmarkStart w:id="179" w:name="_Toc195787414"/>
                            <w:r>
                              <w:t xml:space="preserve">Figure </w:t>
                            </w:r>
                            <w:fldSimple w:instr=" SEQ Figure \* ARABIC ">
                              <w:r w:rsidR="00AE59EC">
                                <w:rPr>
                                  <w:noProof/>
                                </w:rPr>
                                <w:t>55</w:t>
                              </w:r>
                            </w:fldSimple>
                            <w:r w:rsidR="00175DC5">
                              <w:t xml:space="preserve"> - </w:t>
                            </w:r>
                            <w:r w:rsidR="00175DC5" w:rsidRPr="00175DC5">
                              <w:t>Pump level mapping for HMI</w:t>
                            </w:r>
                            <w:bookmarkEnd w:id="1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561D3B" id="_x0000_s1084" type="#_x0000_t202" style="position:absolute;left:0;text-align:left;margin-left:-.2pt;margin-top:645.55pt;width:451.3pt;height:.05pt;z-index:25240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" stroked="f">
                <v:textbox style="mso-fit-shape-to-text:t" inset="0,0,0,0">
                  <w:txbxContent>
                    <w:p w14:paraId="2FDDE228" w14:textId="6F0A7BA3" w:rsidR="00D247FF" w:rsidRPr="00384B9F" w:rsidRDefault="00D247FF" w:rsidP="00D247FF">
                      <w:pPr>
                        <w:pStyle w:val="Caption"/>
                        <w:rPr>
                          <w:noProof/>
                          <w:szCs w:val="22"/>
                        </w:rPr>
                      </w:pPr>
                      <w:bookmarkStart w:id="180" w:name="_Toc195787414"/>
                      <w:r>
                        <w:t xml:space="preserve">Figure </w:t>
                      </w:r>
                      <w:fldSimple w:instr=" SEQ Figure \* ARABIC ">
                        <w:r w:rsidR="00AE59EC">
                          <w:rPr>
                            <w:noProof/>
                          </w:rPr>
                          <w:t>55</w:t>
                        </w:r>
                      </w:fldSimple>
                      <w:r w:rsidR="00175DC5">
                        <w:t xml:space="preserve"> - </w:t>
                      </w:r>
                      <w:r w:rsidR="00175DC5" w:rsidRPr="00175DC5">
                        <w:t>Pump level mapping for HMI</w:t>
                      </w:r>
                      <w:bookmarkEnd w:id="180"/>
                    </w:p>
                  </w:txbxContent>
                </v:textbox>
                <w10:wrap type="square"/>
              </v:shape>
            </w:pict>
          </mc:Fallback>
        </mc:AlternateContent>
      </w:r>
      <w:r w:rsidR="002927E9">
        <w:rPr>
          <w:noProof/>
        </w:rPr>
        <w:drawing>
          <wp:anchor distT="0" distB="0" distL="114300" distR="114300" simplePos="0" relativeHeight="251778048" behindDoc="0" locked="0" layoutInCell="1" allowOverlap="1" wp14:anchorId="7A62E44F" wp14:editId="25F0958D">
            <wp:simplePos x="0" y="0"/>
            <wp:positionH relativeFrom="margin">
              <wp:align>right</wp:align>
            </wp:positionH>
            <wp:positionV relativeFrom="paragraph">
              <wp:posOffset>7775778</wp:posOffset>
            </wp:positionV>
            <wp:extent cx="5731510" cy="365760"/>
            <wp:effectExtent l="0" t="0" r="2540" b="0"/>
            <wp:wrapSquare wrapText="bothSides"/>
            <wp:docPr id="239106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106976" name=""/>
                    <pic:cNvPicPr/>
                  </pic:nvPicPr>
                  <pic:blipFill>
                    <a:blip r:embed="rId166">
                      <a:extLst>
                        <a:ext uri="{28A0092B-C50C-407E-A947-70E740481C1C}">
                          <a14:useLocalDpi xmlns:a14="http://schemas.microsoft.com/office/drawing/2010/main" val="0"/>
                        </a:ext>
                      </a:extLst>
                    </a:blip>
                    <a:stretch>
                      <a:fillRect/>
                    </a:stretch>
                  </pic:blipFill>
                  <pic:spPr>
                    <a:xfrm>
                      <a:off x="0" y="0"/>
                      <a:ext cx="5731510" cy="365760"/>
                    </a:xfrm>
                    <a:prstGeom prst="rect">
                      <a:avLst/>
                    </a:prstGeom>
                  </pic:spPr>
                </pic:pic>
              </a:graphicData>
            </a:graphic>
          </wp:anchor>
        </w:drawing>
      </w:r>
      <w:r w:rsidR="002927E9">
        <w:rPr>
          <w:noProof/>
        </w:rPr>
        <w:drawing>
          <wp:anchor distT="0" distB="0" distL="114300" distR="114300" simplePos="0" relativeHeight="251768832" behindDoc="0" locked="0" layoutInCell="1" allowOverlap="1" wp14:anchorId="2EB6F9EC" wp14:editId="3223E40D">
            <wp:simplePos x="0" y="0"/>
            <wp:positionH relativeFrom="margin">
              <wp:align>right</wp:align>
            </wp:positionH>
            <wp:positionV relativeFrom="paragraph">
              <wp:posOffset>5215611</wp:posOffset>
            </wp:positionV>
            <wp:extent cx="5731510" cy="2525395"/>
            <wp:effectExtent l="0" t="0" r="2540" b="8255"/>
            <wp:wrapSquare wrapText="bothSides"/>
            <wp:docPr id="1812955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955723" name=""/>
                    <pic:cNvPicPr/>
                  </pic:nvPicPr>
                  <pic:blipFill>
                    <a:blip r:embed="rId167">
                      <a:extLst>
                        <a:ext uri="{28A0092B-C50C-407E-A947-70E740481C1C}">
                          <a14:useLocalDpi xmlns:a14="http://schemas.microsoft.com/office/drawing/2010/main" val="0"/>
                        </a:ext>
                      </a:extLst>
                    </a:blip>
                    <a:stretch>
                      <a:fillRect/>
                    </a:stretch>
                  </pic:blipFill>
                  <pic:spPr>
                    <a:xfrm>
                      <a:off x="0" y="0"/>
                      <a:ext cx="5731510" cy="2525395"/>
                    </a:xfrm>
                    <a:prstGeom prst="rect">
                      <a:avLst/>
                    </a:prstGeom>
                  </pic:spPr>
                </pic:pic>
              </a:graphicData>
            </a:graphic>
          </wp:anchor>
        </w:drawing>
      </w:r>
      <w:r w:rsidR="00C2563F">
        <w:rPr>
          <w:noProof/>
        </w:rPr>
        <w:drawing>
          <wp:anchor distT="0" distB="0" distL="114300" distR="114300" simplePos="0" relativeHeight="251759616" behindDoc="0" locked="0" layoutInCell="1" allowOverlap="1" wp14:anchorId="49A4B63C" wp14:editId="4019A035">
            <wp:simplePos x="0" y="0"/>
            <wp:positionH relativeFrom="margin">
              <wp:align>right</wp:align>
            </wp:positionH>
            <wp:positionV relativeFrom="paragraph">
              <wp:posOffset>2640533</wp:posOffset>
            </wp:positionV>
            <wp:extent cx="5731510" cy="2546985"/>
            <wp:effectExtent l="0" t="0" r="2540" b="5715"/>
            <wp:wrapSquare wrapText="bothSides"/>
            <wp:docPr id="48354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54338" name=""/>
                    <pic:cNvPicPr/>
                  </pic:nvPicPr>
                  <pic:blipFill>
                    <a:blip r:embed="rId168">
                      <a:extLst>
                        <a:ext uri="{28A0092B-C50C-407E-A947-70E740481C1C}">
                          <a14:useLocalDpi xmlns:a14="http://schemas.microsoft.com/office/drawing/2010/main" val="0"/>
                        </a:ext>
                      </a:extLst>
                    </a:blip>
                    <a:stretch>
                      <a:fillRect/>
                    </a:stretch>
                  </pic:blipFill>
                  <pic:spPr>
                    <a:xfrm>
                      <a:off x="0" y="0"/>
                      <a:ext cx="5731510" cy="2546985"/>
                    </a:xfrm>
                    <a:prstGeom prst="rect">
                      <a:avLst/>
                    </a:prstGeom>
                  </pic:spPr>
                </pic:pic>
              </a:graphicData>
            </a:graphic>
          </wp:anchor>
        </w:drawing>
      </w:r>
      <w:r w:rsidR="008312FF">
        <w:rPr>
          <w:noProof/>
        </w:rPr>
        <w:drawing>
          <wp:anchor distT="0" distB="0" distL="114300" distR="114300" simplePos="0" relativeHeight="251750400" behindDoc="0" locked="0" layoutInCell="1" allowOverlap="1" wp14:anchorId="0772786F" wp14:editId="5E8C1BF6">
            <wp:simplePos x="0" y="0"/>
            <wp:positionH relativeFrom="column">
              <wp:posOffset>0</wp:posOffset>
            </wp:positionH>
            <wp:positionV relativeFrom="paragraph">
              <wp:posOffset>0</wp:posOffset>
            </wp:positionV>
            <wp:extent cx="5731510" cy="2519045"/>
            <wp:effectExtent l="0" t="0" r="2540" b="0"/>
            <wp:wrapSquare wrapText="bothSides"/>
            <wp:docPr id="1383309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309784" name=""/>
                    <pic:cNvPicPr/>
                  </pic:nvPicPr>
                  <pic:blipFill>
                    <a:blip r:embed="rId169">
                      <a:extLst>
                        <a:ext uri="{28A0092B-C50C-407E-A947-70E740481C1C}">
                          <a14:useLocalDpi xmlns:a14="http://schemas.microsoft.com/office/drawing/2010/main" val="0"/>
                        </a:ext>
                      </a:extLst>
                    </a:blip>
                    <a:stretch>
                      <a:fillRect/>
                    </a:stretch>
                  </pic:blipFill>
                  <pic:spPr>
                    <a:xfrm>
                      <a:off x="0" y="0"/>
                      <a:ext cx="5731510" cy="2519045"/>
                    </a:xfrm>
                    <a:prstGeom prst="rect">
                      <a:avLst/>
                    </a:prstGeom>
                  </pic:spPr>
                </pic:pic>
              </a:graphicData>
            </a:graphic>
          </wp:anchor>
        </w:drawing>
      </w:r>
    </w:p>
    <w:p w14:paraId="328A7D41" w14:textId="56B4C79E" w:rsidR="00B53D89" w:rsidRPr="00D247FF" w:rsidRDefault="003B0823" w:rsidP="009E5164">
      <w:pPr>
        <w:spacing w:line="360" w:lineRule="auto"/>
        <w:rPr>
          <w:rStyle w:val="Strong"/>
          <w:szCs w:val="24"/>
        </w:rPr>
      </w:pPr>
      <w:r w:rsidRPr="00B85867">
        <w:rPr>
          <w:rStyle w:val="Strong"/>
          <w:b w:val="0"/>
          <w:bCs w:val="0"/>
          <w:szCs w:val="24"/>
        </w:rPr>
        <w:lastRenderedPageBreak/>
        <w:t>Spanning Multiple sections –</w:t>
      </w:r>
      <w:r w:rsidRPr="00DD6983">
        <w:rPr>
          <w:rStyle w:val="Strong"/>
          <w:szCs w:val="24"/>
        </w:rPr>
        <w:t xml:space="preserve"> </w:t>
      </w:r>
      <w:r w:rsidRPr="00DD6983">
        <w:rPr>
          <w:rStyle w:val="Strong"/>
          <w:b w:val="0"/>
          <w:bCs w:val="0"/>
          <w:szCs w:val="24"/>
        </w:rPr>
        <w:t>Stage start/stop conditions span across multiple sections, these define</w:t>
      </w:r>
      <w:r w:rsidR="00DD6983" w:rsidRPr="00DD6983">
        <w:rPr>
          <w:rStyle w:val="Strong"/>
          <w:b w:val="0"/>
          <w:bCs w:val="0"/>
          <w:szCs w:val="24"/>
        </w:rPr>
        <w:t xml:space="preserve"> when each pump stage should start and stop, based on the systems current liquid level. The logic compares the current level from the level transmitter to predefined start/stop levels for each pump. If the current level exceeds the start level for a stage, the corresponding pump starts (using GRT – Greater than instructions). Each stage has its own st</w:t>
      </w:r>
      <w:r w:rsidR="008C530F">
        <w:rPr>
          <w:rStyle w:val="Strong"/>
          <w:b w:val="0"/>
          <w:bCs w:val="0"/>
          <w:szCs w:val="24"/>
        </w:rPr>
        <w:t>art</w:t>
      </w:r>
      <w:r w:rsidR="00DD6983" w:rsidRPr="00DD6983">
        <w:rPr>
          <w:rStyle w:val="Strong"/>
          <w:b w:val="0"/>
          <w:bCs w:val="0"/>
          <w:szCs w:val="24"/>
        </w:rPr>
        <w:t>/stop conditions based on the level control.</w:t>
      </w:r>
      <w:r w:rsidR="00DD6983" w:rsidRPr="00DD6983">
        <w:rPr>
          <w:rStyle w:val="Strong"/>
          <w:szCs w:val="24"/>
        </w:rPr>
        <w:t xml:space="preserve"> </w:t>
      </w:r>
    </w:p>
    <w:p w14:paraId="410CF8DE" w14:textId="23132396" w:rsidR="004F1906" w:rsidRPr="00007652" w:rsidRDefault="00A65AB8" w:rsidP="005B318B">
      <w:pPr>
        <w:pStyle w:val="Heading3"/>
        <w:spacing w:line="360" w:lineRule="auto"/>
        <w:rPr>
          <w:rStyle w:val="Strong"/>
          <w:b w:val="0"/>
          <w:bCs w:val="0"/>
          <w:color w:val="1F4E79" w:themeColor="accent5" w:themeShade="80"/>
          <w:sz w:val="28"/>
          <w:szCs w:val="28"/>
        </w:rPr>
      </w:pPr>
      <w:bookmarkStart w:id="181" w:name="_Toc196747370"/>
      <w:r w:rsidRPr="00007652">
        <w:rPr>
          <w:rStyle w:val="Strong"/>
          <w:b w:val="0"/>
          <w:bCs w:val="0"/>
          <w:color w:val="1F4E79" w:themeColor="accent5" w:themeShade="80"/>
          <w:sz w:val="28"/>
          <w:szCs w:val="28"/>
        </w:rPr>
        <w:t xml:space="preserve">4.2.11 </w:t>
      </w:r>
      <w:r w:rsidR="004F1906" w:rsidRPr="00007652">
        <w:rPr>
          <w:rStyle w:val="Strong"/>
          <w:b w:val="0"/>
          <w:bCs w:val="0"/>
          <w:color w:val="1F4E79" w:themeColor="accent5" w:themeShade="80"/>
          <w:sz w:val="28"/>
          <w:szCs w:val="28"/>
        </w:rPr>
        <w:t>D – Pump Management</w:t>
      </w:r>
      <w:bookmarkEnd w:id="181"/>
      <w:r w:rsidR="004F1906" w:rsidRPr="00007652">
        <w:rPr>
          <w:rStyle w:val="Strong"/>
          <w:b w:val="0"/>
          <w:bCs w:val="0"/>
          <w:color w:val="1F4E79" w:themeColor="accent5" w:themeShade="80"/>
          <w:sz w:val="28"/>
          <w:szCs w:val="28"/>
        </w:rPr>
        <w:t xml:space="preserve"> </w:t>
      </w:r>
    </w:p>
    <w:p w14:paraId="24401199" w14:textId="456FDFC4" w:rsidR="004F1906" w:rsidRDefault="00791B47" w:rsidP="009E5164">
      <w:pPr>
        <w:spacing w:line="360" w:lineRule="auto"/>
        <w:rPr>
          <w:rStyle w:val="Strong"/>
          <w:b w:val="0"/>
          <w:bCs w:val="0"/>
          <w:szCs w:val="24"/>
        </w:rPr>
      </w:pPr>
      <w:r>
        <w:rPr>
          <w:rStyle w:val="Strong"/>
          <w:b w:val="0"/>
          <w:bCs w:val="0"/>
          <w:szCs w:val="24"/>
        </w:rPr>
        <w:t>In</w:t>
      </w:r>
      <w:r w:rsidR="005B318B">
        <w:rPr>
          <w:rStyle w:val="Strong"/>
          <w:b w:val="0"/>
          <w:bCs w:val="0"/>
          <w:szCs w:val="24"/>
        </w:rPr>
        <w:t xml:space="preserve"> pump management</w:t>
      </w:r>
      <w:r w:rsidR="00D505BF">
        <w:rPr>
          <w:rStyle w:val="Strong"/>
          <w:b w:val="0"/>
          <w:bCs w:val="0"/>
          <w:szCs w:val="24"/>
        </w:rPr>
        <w:t xml:space="preserve">, each pump is broken down into each </w:t>
      </w:r>
      <w:r w:rsidR="00FE05BA">
        <w:rPr>
          <w:rStyle w:val="Strong"/>
          <w:b w:val="0"/>
          <w:bCs w:val="0"/>
          <w:szCs w:val="24"/>
        </w:rPr>
        <w:t>pump 0 – 4.</w:t>
      </w:r>
      <w:r w:rsidR="00D505BF">
        <w:rPr>
          <w:rStyle w:val="Strong"/>
          <w:b w:val="0"/>
          <w:bCs w:val="0"/>
          <w:szCs w:val="24"/>
        </w:rPr>
        <w:t xml:space="preserve"> </w:t>
      </w:r>
      <w:r w:rsidR="00670982">
        <w:rPr>
          <w:rStyle w:val="Strong"/>
          <w:b w:val="0"/>
          <w:bCs w:val="0"/>
          <w:szCs w:val="24"/>
        </w:rPr>
        <w:t xml:space="preserve"> Each AOI will manage the status and control of multiple pumps in a system.</w:t>
      </w:r>
      <w:r w:rsidR="00DC686D">
        <w:rPr>
          <w:rStyle w:val="Strong"/>
          <w:b w:val="0"/>
          <w:bCs w:val="0"/>
          <w:szCs w:val="24"/>
        </w:rPr>
        <w:t xml:space="preserve"> Each pump manger block handles various inputs and outputs related to specific pumps, such as </w:t>
      </w:r>
      <w:r w:rsidR="00C171EE">
        <w:rPr>
          <w:rStyle w:val="Strong"/>
          <w:b w:val="0"/>
          <w:bCs w:val="0"/>
          <w:szCs w:val="24"/>
        </w:rPr>
        <w:t>faults.</w:t>
      </w:r>
      <w:r w:rsidR="00942E51">
        <w:rPr>
          <w:rStyle w:val="Strong"/>
          <w:b w:val="0"/>
          <w:bCs w:val="0"/>
          <w:szCs w:val="24"/>
        </w:rPr>
        <w:t xml:space="preserve"> There are timeouts for time limits before an action is taken</w:t>
      </w:r>
      <w:r w:rsidR="0054541C">
        <w:rPr>
          <w:rStyle w:val="Strong"/>
          <w:b w:val="0"/>
          <w:bCs w:val="0"/>
          <w:szCs w:val="24"/>
        </w:rPr>
        <w:t xml:space="preserve">, and a local or remote control. </w:t>
      </w:r>
    </w:p>
    <w:p w14:paraId="352AEB51" w14:textId="7CC8DB74" w:rsidR="004F1906" w:rsidRPr="003871F5" w:rsidRDefault="003871F5" w:rsidP="009E5164">
      <w:pPr>
        <w:spacing w:line="360" w:lineRule="auto"/>
        <w:rPr>
          <w:rStyle w:val="Strong"/>
          <w:b w:val="0"/>
          <w:bCs w:val="0"/>
          <w:szCs w:val="24"/>
        </w:rPr>
      </w:pPr>
      <w:r>
        <w:rPr>
          <w:noProof/>
        </w:rPr>
        <w:drawing>
          <wp:anchor distT="0" distB="0" distL="114300" distR="114300" simplePos="0" relativeHeight="251197440" behindDoc="0" locked="0" layoutInCell="1" allowOverlap="1" wp14:anchorId="6C095632" wp14:editId="454D9C60">
            <wp:simplePos x="0" y="0"/>
            <wp:positionH relativeFrom="margin">
              <wp:align>right</wp:align>
            </wp:positionH>
            <wp:positionV relativeFrom="paragraph">
              <wp:posOffset>807041</wp:posOffset>
            </wp:positionV>
            <wp:extent cx="5731510" cy="3726815"/>
            <wp:effectExtent l="0" t="0" r="2540" b="6985"/>
            <wp:wrapSquare wrapText="bothSides"/>
            <wp:docPr id="473408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408125" name=""/>
                    <pic:cNvPicPr/>
                  </pic:nvPicPr>
                  <pic:blipFill>
                    <a:blip r:embed="rId170">
                      <a:extLst>
                        <a:ext uri="{28A0092B-C50C-407E-A947-70E740481C1C}">
                          <a14:useLocalDpi xmlns:a14="http://schemas.microsoft.com/office/drawing/2010/main" val="0"/>
                        </a:ext>
                      </a:extLst>
                    </a:blip>
                    <a:stretch>
                      <a:fillRect/>
                    </a:stretch>
                  </pic:blipFill>
                  <pic:spPr>
                    <a:xfrm>
                      <a:off x="0" y="0"/>
                      <a:ext cx="5731510" cy="3726815"/>
                    </a:xfrm>
                    <a:prstGeom prst="rect">
                      <a:avLst/>
                    </a:prstGeom>
                  </pic:spPr>
                </pic:pic>
              </a:graphicData>
            </a:graphic>
          </wp:anchor>
        </w:drawing>
      </w:r>
      <w:r w:rsidR="000E7718">
        <w:rPr>
          <w:rStyle w:val="Strong"/>
          <w:b w:val="0"/>
          <w:bCs w:val="0"/>
          <w:szCs w:val="24"/>
        </w:rPr>
        <w:t xml:space="preserve">There is also a E300 interface, </w:t>
      </w:r>
      <w:r w:rsidR="005D1798">
        <w:rPr>
          <w:rStyle w:val="Strong"/>
          <w:b w:val="0"/>
          <w:bCs w:val="0"/>
          <w:szCs w:val="24"/>
        </w:rPr>
        <w:t xml:space="preserve">for the interface for </w:t>
      </w:r>
      <w:r w:rsidR="00124808">
        <w:rPr>
          <w:rStyle w:val="Strong"/>
          <w:b w:val="0"/>
          <w:bCs w:val="0"/>
          <w:szCs w:val="24"/>
        </w:rPr>
        <w:t>monitoring</w:t>
      </w:r>
      <w:r w:rsidR="005D1798">
        <w:rPr>
          <w:rStyle w:val="Strong"/>
          <w:b w:val="0"/>
          <w:bCs w:val="0"/>
          <w:szCs w:val="24"/>
        </w:rPr>
        <w:t xml:space="preserve"> electrical parameters of pumps, example the </w:t>
      </w:r>
      <w:r w:rsidR="008C530F">
        <w:rPr>
          <w:rStyle w:val="Strong"/>
          <w:b w:val="0"/>
          <w:bCs w:val="0"/>
          <w:szCs w:val="24"/>
        </w:rPr>
        <w:t>in-line</w:t>
      </w:r>
      <w:r w:rsidR="00124808">
        <w:rPr>
          <w:rStyle w:val="Strong"/>
          <w:b w:val="0"/>
          <w:bCs w:val="0"/>
          <w:szCs w:val="24"/>
        </w:rPr>
        <w:t xml:space="preserve"> voltages or current</w:t>
      </w:r>
      <w:r w:rsidR="00B971FD">
        <w:rPr>
          <w:rStyle w:val="Strong"/>
          <w:b w:val="0"/>
          <w:bCs w:val="0"/>
          <w:szCs w:val="24"/>
        </w:rPr>
        <w:t xml:space="preserve"> (figure 56)</w:t>
      </w:r>
      <w:r w:rsidR="00124808">
        <w:rPr>
          <w:rStyle w:val="Strong"/>
          <w:b w:val="0"/>
          <w:bCs w:val="0"/>
          <w:szCs w:val="24"/>
        </w:rPr>
        <w:t>.</w:t>
      </w:r>
    </w:p>
    <w:p w14:paraId="5DFCD514" w14:textId="587C5345" w:rsidR="00BB3ED4" w:rsidRDefault="00BB3ED4" w:rsidP="007C31F1">
      <w:pPr>
        <w:rPr>
          <w:rStyle w:val="Strong"/>
        </w:rPr>
      </w:pPr>
      <w:r>
        <w:rPr>
          <w:noProof/>
        </w:rPr>
        <w:lastRenderedPageBreak/>
        <w:drawing>
          <wp:anchor distT="0" distB="0" distL="114300" distR="114300" simplePos="0" relativeHeight="250854400" behindDoc="0" locked="0" layoutInCell="1" allowOverlap="1" wp14:anchorId="47CF600B" wp14:editId="4C3A6EFD">
            <wp:simplePos x="0" y="0"/>
            <wp:positionH relativeFrom="margin">
              <wp:posOffset>39990</wp:posOffset>
            </wp:positionH>
            <wp:positionV relativeFrom="paragraph">
              <wp:posOffset>0</wp:posOffset>
            </wp:positionV>
            <wp:extent cx="5731510" cy="3808730"/>
            <wp:effectExtent l="0" t="0" r="2540" b="1270"/>
            <wp:wrapSquare wrapText="bothSides"/>
            <wp:docPr id="611223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223157" name=""/>
                    <pic:cNvPicPr/>
                  </pic:nvPicPr>
                  <pic:blipFill>
                    <a:blip r:embed="rId171">
                      <a:extLst>
                        <a:ext uri="{28A0092B-C50C-407E-A947-70E740481C1C}">
                          <a14:useLocalDpi xmlns:a14="http://schemas.microsoft.com/office/drawing/2010/main" val="0"/>
                        </a:ext>
                      </a:extLst>
                    </a:blip>
                    <a:stretch>
                      <a:fillRect/>
                    </a:stretch>
                  </pic:blipFill>
                  <pic:spPr>
                    <a:xfrm>
                      <a:off x="0" y="0"/>
                      <a:ext cx="5731510" cy="3808730"/>
                    </a:xfrm>
                    <a:prstGeom prst="rect">
                      <a:avLst/>
                    </a:prstGeom>
                  </pic:spPr>
                </pic:pic>
              </a:graphicData>
            </a:graphic>
          </wp:anchor>
        </w:drawing>
      </w:r>
      <w:r>
        <w:rPr>
          <w:noProof/>
        </w:rPr>
        <w:drawing>
          <wp:anchor distT="0" distB="0" distL="114300" distR="114300" simplePos="0" relativeHeight="251206656" behindDoc="0" locked="0" layoutInCell="1" allowOverlap="1" wp14:anchorId="498EAD2B" wp14:editId="4D74E2B8">
            <wp:simplePos x="0" y="0"/>
            <wp:positionH relativeFrom="margin">
              <wp:posOffset>61314</wp:posOffset>
            </wp:positionH>
            <wp:positionV relativeFrom="paragraph">
              <wp:posOffset>3848735</wp:posOffset>
            </wp:positionV>
            <wp:extent cx="5731510" cy="1906905"/>
            <wp:effectExtent l="0" t="0" r="2540" b="0"/>
            <wp:wrapSquare wrapText="bothSides"/>
            <wp:docPr id="314707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707176" name=""/>
                    <pic:cNvPicPr/>
                  </pic:nvPicPr>
                  <pic:blipFill>
                    <a:blip r:embed="rId172">
                      <a:extLst>
                        <a:ext uri="{28A0092B-C50C-407E-A947-70E740481C1C}">
                          <a14:useLocalDpi xmlns:a14="http://schemas.microsoft.com/office/drawing/2010/main" val="0"/>
                        </a:ext>
                      </a:extLst>
                    </a:blip>
                    <a:stretch>
                      <a:fillRect/>
                    </a:stretch>
                  </pic:blipFill>
                  <pic:spPr>
                    <a:xfrm>
                      <a:off x="0" y="0"/>
                      <a:ext cx="5731510" cy="1906905"/>
                    </a:xfrm>
                    <a:prstGeom prst="rect">
                      <a:avLst/>
                    </a:prstGeom>
                  </pic:spPr>
                </pic:pic>
              </a:graphicData>
            </a:graphic>
          </wp:anchor>
        </w:drawing>
      </w:r>
    </w:p>
    <w:p w14:paraId="29C17000" w14:textId="556AD27F" w:rsidR="00BB3ED4" w:rsidRDefault="00D247FF" w:rsidP="007C31F1">
      <w:pPr>
        <w:rPr>
          <w:rStyle w:val="Strong"/>
        </w:rPr>
      </w:pPr>
      <w:r>
        <w:rPr>
          <w:noProof/>
        </w:rPr>
        <w:lastRenderedPageBreak/>
        <mc:AlternateContent>
          <mc:Choice Requires="wps">
            <w:drawing>
              <wp:anchor distT="0" distB="0" distL="114300" distR="114300" simplePos="0" relativeHeight="252413952" behindDoc="0" locked="0" layoutInCell="1" allowOverlap="1" wp14:anchorId="7E1A455F" wp14:editId="7D775121">
                <wp:simplePos x="0" y="0"/>
                <wp:positionH relativeFrom="column">
                  <wp:posOffset>-2540</wp:posOffset>
                </wp:positionH>
                <wp:positionV relativeFrom="paragraph">
                  <wp:posOffset>7918450</wp:posOffset>
                </wp:positionV>
                <wp:extent cx="5731510" cy="635"/>
                <wp:effectExtent l="0" t="0" r="0" b="0"/>
                <wp:wrapSquare wrapText="bothSides"/>
                <wp:docPr id="18340764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8A5A2FF" w14:textId="65C751C8" w:rsidR="00D247FF" w:rsidRPr="00683440" w:rsidRDefault="00D247FF" w:rsidP="00D247FF">
                            <w:pPr>
                              <w:pStyle w:val="Caption"/>
                              <w:rPr>
                                <w:noProof/>
                                <w:szCs w:val="22"/>
                              </w:rPr>
                            </w:pPr>
                            <w:bookmarkStart w:id="182" w:name="_Toc195787415"/>
                            <w:r>
                              <w:t xml:space="preserve">Figure </w:t>
                            </w:r>
                            <w:fldSimple w:instr=" SEQ Figure \* ARABIC ">
                              <w:r w:rsidR="00AE59EC">
                                <w:rPr>
                                  <w:noProof/>
                                </w:rPr>
                                <w:t>56</w:t>
                              </w:r>
                            </w:fldSimple>
                            <w:r w:rsidR="00175DC5">
                              <w:t xml:space="preserve"> - </w:t>
                            </w:r>
                            <w:r w:rsidR="00175DC5" w:rsidRPr="00175DC5">
                              <w:t>Start/Stop span logic across levels</w:t>
                            </w:r>
                            <w:bookmarkEnd w:id="1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1A455F" id="_x0000_s1085" type="#_x0000_t202" style="position:absolute;left:0;text-align:left;margin-left:-.2pt;margin-top:623.5pt;width:451.3pt;height:.05pt;z-index:25241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" stroked="f">
                <v:textbox style="mso-fit-shape-to-text:t" inset="0,0,0,0">
                  <w:txbxContent>
                    <w:p w14:paraId="08A5A2FF" w14:textId="65C751C8" w:rsidR="00D247FF" w:rsidRPr="00683440" w:rsidRDefault="00D247FF" w:rsidP="00D247FF">
                      <w:pPr>
                        <w:pStyle w:val="Caption"/>
                        <w:rPr>
                          <w:noProof/>
                          <w:szCs w:val="22"/>
                        </w:rPr>
                      </w:pPr>
                      <w:bookmarkStart w:id="183" w:name="_Toc195787415"/>
                      <w:r>
                        <w:t xml:space="preserve">Figure </w:t>
                      </w:r>
                      <w:fldSimple w:instr=" SEQ Figure \* ARABIC ">
                        <w:r w:rsidR="00AE59EC">
                          <w:rPr>
                            <w:noProof/>
                          </w:rPr>
                          <w:t>56</w:t>
                        </w:r>
                      </w:fldSimple>
                      <w:r w:rsidR="00175DC5">
                        <w:t xml:space="preserve"> - </w:t>
                      </w:r>
                      <w:r w:rsidR="00175DC5" w:rsidRPr="00175DC5">
                        <w:t>Start/Stop span logic across levels</w:t>
                      </w:r>
                      <w:bookmarkEnd w:id="183"/>
                    </w:p>
                  </w:txbxContent>
                </v:textbox>
                <w10:wrap type="square"/>
              </v:shape>
            </w:pict>
          </mc:Fallback>
        </mc:AlternateContent>
      </w:r>
      <w:r w:rsidR="00BB3ED4">
        <w:rPr>
          <w:noProof/>
        </w:rPr>
        <w:drawing>
          <wp:anchor distT="0" distB="0" distL="114300" distR="114300" simplePos="0" relativeHeight="251243520" behindDoc="0" locked="0" layoutInCell="1" allowOverlap="1" wp14:anchorId="761A8D15" wp14:editId="6E849F94">
            <wp:simplePos x="0" y="0"/>
            <wp:positionH relativeFrom="margin">
              <wp:align>right</wp:align>
            </wp:positionH>
            <wp:positionV relativeFrom="paragraph">
              <wp:posOffset>7506556</wp:posOffset>
            </wp:positionV>
            <wp:extent cx="5731510" cy="354965"/>
            <wp:effectExtent l="0" t="0" r="2540" b="6985"/>
            <wp:wrapSquare wrapText="bothSides"/>
            <wp:docPr id="559884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884459" name=""/>
                    <pic:cNvPicPr/>
                  </pic:nvPicPr>
                  <pic:blipFill>
                    <a:blip r:embed="rId173">
                      <a:extLst>
                        <a:ext uri="{28A0092B-C50C-407E-A947-70E740481C1C}">
                          <a14:useLocalDpi xmlns:a14="http://schemas.microsoft.com/office/drawing/2010/main" val="0"/>
                        </a:ext>
                      </a:extLst>
                    </a:blip>
                    <a:stretch>
                      <a:fillRect/>
                    </a:stretch>
                  </pic:blipFill>
                  <pic:spPr>
                    <a:xfrm>
                      <a:off x="0" y="0"/>
                      <a:ext cx="5731510" cy="354965"/>
                    </a:xfrm>
                    <a:prstGeom prst="rect">
                      <a:avLst/>
                    </a:prstGeom>
                  </pic:spPr>
                </pic:pic>
              </a:graphicData>
            </a:graphic>
          </wp:anchor>
        </w:drawing>
      </w:r>
      <w:r w:rsidR="00BB3ED4">
        <w:rPr>
          <w:noProof/>
        </w:rPr>
        <w:drawing>
          <wp:anchor distT="0" distB="0" distL="114300" distR="114300" simplePos="0" relativeHeight="251234304" behindDoc="0" locked="0" layoutInCell="1" allowOverlap="1" wp14:anchorId="4A795BB5" wp14:editId="0A40AEF5">
            <wp:simplePos x="0" y="0"/>
            <wp:positionH relativeFrom="margin">
              <wp:align>right</wp:align>
            </wp:positionH>
            <wp:positionV relativeFrom="paragraph">
              <wp:posOffset>6240514</wp:posOffset>
            </wp:positionV>
            <wp:extent cx="5731510" cy="1167130"/>
            <wp:effectExtent l="0" t="0" r="2540" b="0"/>
            <wp:wrapSquare wrapText="bothSides"/>
            <wp:docPr id="447681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681657" name=""/>
                    <pic:cNvPicPr/>
                  </pic:nvPicPr>
                  <pic:blipFill>
                    <a:blip r:embed="rId174">
                      <a:extLst>
                        <a:ext uri="{28A0092B-C50C-407E-A947-70E740481C1C}">
                          <a14:useLocalDpi xmlns:a14="http://schemas.microsoft.com/office/drawing/2010/main" val="0"/>
                        </a:ext>
                      </a:extLst>
                    </a:blip>
                    <a:stretch>
                      <a:fillRect/>
                    </a:stretch>
                  </pic:blipFill>
                  <pic:spPr>
                    <a:xfrm>
                      <a:off x="0" y="0"/>
                      <a:ext cx="5731510" cy="1167130"/>
                    </a:xfrm>
                    <a:prstGeom prst="rect">
                      <a:avLst/>
                    </a:prstGeom>
                  </pic:spPr>
                </pic:pic>
              </a:graphicData>
            </a:graphic>
          </wp:anchor>
        </w:drawing>
      </w:r>
      <w:r w:rsidR="00BB3ED4">
        <w:rPr>
          <w:noProof/>
        </w:rPr>
        <w:drawing>
          <wp:anchor distT="0" distB="0" distL="114300" distR="114300" simplePos="0" relativeHeight="251225088" behindDoc="0" locked="0" layoutInCell="1" allowOverlap="1" wp14:anchorId="34339131" wp14:editId="33F6484E">
            <wp:simplePos x="0" y="0"/>
            <wp:positionH relativeFrom="column">
              <wp:posOffset>42633</wp:posOffset>
            </wp:positionH>
            <wp:positionV relativeFrom="paragraph">
              <wp:posOffset>3805614</wp:posOffset>
            </wp:positionV>
            <wp:extent cx="5731510" cy="2179955"/>
            <wp:effectExtent l="0" t="0" r="2540" b="0"/>
            <wp:wrapSquare wrapText="bothSides"/>
            <wp:docPr id="1278976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976904" name=""/>
                    <pic:cNvPicPr/>
                  </pic:nvPicPr>
                  <pic:blipFill>
                    <a:blip r:embed="rId175">
                      <a:extLst>
                        <a:ext uri="{28A0092B-C50C-407E-A947-70E740481C1C}">
                          <a14:useLocalDpi xmlns:a14="http://schemas.microsoft.com/office/drawing/2010/main" val="0"/>
                        </a:ext>
                      </a:extLst>
                    </a:blip>
                    <a:stretch>
                      <a:fillRect/>
                    </a:stretch>
                  </pic:blipFill>
                  <pic:spPr>
                    <a:xfrm>
                      <a:off x="0" y="0"/>
                      <a:ext cx="5731510" cy="2179955"/>
                    </a:xfrm>
                    <a:prstGeom prst="rect">
                      <a:avLst/>
                    </a:prstGeom>
                  </pic:spPr>
                </pic:pic>
              </a:graphicData>
            </a:graphic>
          </wp:anchor>
        </w:drawing>
      </w:r>
      <w:r w:rsidR="00BB3ED4">
        <w:rPr>
          <w:noProof/>
        </w:rPr>
        <w:drawing>
          <wp:anchor distT="0" distB="0" distL="114300" distR="114300" simplePos="0" relativeHeight="251215872" behindDoc="0" locked="0" layoutInCell="1" allowOverlap="1" wp14:anchorId="2B119F22" wp14:editId="182A9080">
            <wp:simplePos x="0" y="0"/>
            <wp:positionH relativeFrom="margin">
              <wp:align>right</wp:align>
            </wp:positionH>
            <wp:positionV relativeFrom="paragraph">
              <wp:posOffset>281</wp:posOffset>
            </wp:positionV>
            <wp:extent cx="5731510" cy="3759835"/>
            <wp:effectExtent l="0" t="0" r="2540" b="0"/>
            <wp:wrapSquare wrapText="bothSides"/>
            <wp:docPr id="1878562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562788" name=""/>
                    <pic:cNvPicPr/>
                  </pic:nvPicPr>
                  <pic:blipFill>
                    <a:blip r:embed="rId176">
                      <a:extLst>
                        <a:ext uri="{28A0092B-C50C-407E-A947-70E740481C1C}">
                          <a14:useLocalDpi xmlns:a14="http://schemas.microsoft.com/office/drawing/2010/main" val="0"/>
                        </a:ext>
                      </a:extLst>
                    </a:blip>
                    <a:stretch>
                      <a:fillRect/>
                    </a:stretch>
                  </pic:blipFill>
                  <pic:spPr>
                    <a:xfrm>
                      <a:off x="0" y="0"/>
                      <a:ext cx="5731510" cy="3759835"/>
                    </a:xfrm>
                    <a:prstGeom prst="rect">
                      <a:avLst/>
                    </a:prstGeom>
                  </pic:spPr>
                </pic:pic>
              </a:graphicData>
            </a:graphic>
          </wp:anchor>
        </w:drawing>
      </w:r>
    </w:p>
    <w:p w14:paraId="73406153" w14:textId="4D737AB7" w:rsidR="00BB3ED4" w:rsidRDefault="00BB3ED4" w:rsidP="007C31F1">
      <w:pPr>
        <w:rPr>
          <w:rStyle w:val="Strong"/>
        </w:rPr>
      </w:pPr>
    </w:p>
    <w:p w14:paraId="2B69C3E3" w14:textId="2574FADD" w:rsidR="004F1906" w:rsidRPr="00297A5F" w:rsidRDefault="00A65AB8" w:rsidP="002A2F7E">
      <w:pPr>
        <w:pStyle w:val="Heading3"/>
        <w:spacing w:line="360" w:lineRule="auto"/>
        <w:rPr>
          <w:rStyle w:val="Strong"/>
          <w:b w:val="0"/>
          <w:bCs w:val="0"/>
          <w:color w:val="1F4E79" w:themeColor="accent5" w:themeShade="80"/>
        </w:rPr>
      </w:pPr>
      <w:bookmarkStart w:id="184" w:name="_Toc196747371"/>
      <w:r w:rsidRPr="00297A5F">
        <w:rPr>
          <w:rStyle w:val="Strong"/>
          <w:b w:val="0"/>
          <w:bCs w:val="0"/>
          <w:color w:val="1F4E79" w:themeColor="accent5" w:themeShade="80"/>
        </w:rPr>
        <w:lastRenderedPageBreak/>
        <w:t xml:space="preserve">4.2.12 </w:t>
      </w:r>
      <w:r w:rsidR="004F1906" w:rsidRPr="00297A5F">
        <w:rPr>
          <w:rStyle w:val="Strong"/>
          <w:b w:val="0"/>
          <w:bCs w:val="0"/>
          <w:color w:val="1F4E79" w:themeColor="accent5" w:themeShade="80"/>
        </w:rPr>
        <w:t>Main Routine</w:t>
      </w:r>
      <w:bookmarkEnd w:id="184"/>
      <w:r w:rsidR="004F1906" w:rsidRPr="00297A5F">
        <w:rPr>
          <w:rStyle w:val="Strong"/>
          <w:b w:val="0"/>
          <w:bCs w:val="0"/>
          <w:color w:val="1F4E79" w:themeColor="accent5" w:themeShade="80"/>
        </w:rPr>
        <w:t xml:space="preserve"> </w:t>
      </w:r>
    </w:p>
    <w:p w14:paraId="0AEAA402" w14:textId="02709C2F" w:rsidR="00BF4942" w:rsidRPr="002A2F7E" w:rsidRDefault="002A2F7E" w:rsidP="009E5164">
      <w:pPr>
        <w:spacing w:line="360" w:lineRule="auto"/>
        <w:rPr>
          <w:rStyle w:val="Strong"/>
          <w:b w:val="0"/>
          <w:bCs w:val="0"/>
          <w:szCs w:val="24"/>
        </w:rPr>
      </w:pPr>
      <w:r>
        <w:rPr>
          <w:rStyle w:val="Strong"/>
          <w:b w:val="0"/>
          <w:bCs w:val="0"/>
          <w:szCs w:val="24"/>
        </w:rPr>
        <w:t>The ladder logic below</w:t>
      </w:r>
      <w:r w:rsidR="00B971FD">
        <w:rPr>
          <w:rStyle w:val="Strong"/>
          <w:b w:val="0"/>
          <w:bCs w:val="0"/>
          <w:szCs w:val="24"/>
        </w:rPr>
        <w:t xml:space="preserve"> (figure 57)</w:t>
      </w:r>
      <w:r>
        <w:rPr>
          <w:rStyle w:val="Strong"/>
          <w:b w:val="0"/>
          <w:bCs w:val="0"/>
          <w:szCs w:val="24"/>
        </w:rPr>
        <w:t xml:space="preserve"> </w:t>
      </w:r>
      <w:r w:rsidR="004530D4">
        <w:rPr>
          <w:rStyle w:val="Strong"/>
          <w:b w:val="0"/>
          <w:bCs w:val="0"/>
          <w:szCs w:val="24"/>
        </w:rPr>
        <w:t>shows multiple jump to subroutine (JRS) instructions. Each JSR bock ref</w:t>
      </w:r>
      <w:r w:rsidR="00CA1FF1">
        <w:rPr>
          <w:rStyle w:val="Strong"/>
          <w:b w:val="0"/>
          <w:bCs w:val="0"/>
          <w:szCs w:val="24"/>
        </w:rPr>
        <w:t>ers to a specific subroutine by name, these reference the code that has previously been shown. Th</w:t>
      </w:r>
      <w:r w:rsidR="00781FEA">
        <w:rPr>
          <w:rStyle w:val="Strong"/>
          <w:b w:val="0"/>
          <w:bCs w:val="0"/>
          <w:szCs w:val="24"/>
        </w:rPr>
        <w:t>ese</w:t>
      </w:r>
      <w:r w:rsidR="00CA1FF1">
        <w:rPr>
          <w:rStyle w:val="Strong"/>
          <w:b w:val="0"/>
          <w:bCs w:val="0"/>
          <w:szCs w:val="24"/>
        </w:rPr>
        <w:t xml:space="preserve"> types of logic ensure that the program</w:t>
      </w:r>
      <w:r w:rsidR="00CD4598">
        <w:rPr>
          <w:rStyle w:val="Strong"/>
          <w:b w:val="0"/>
          <w:bCs w:val="0"/>
          <w:szCs w:val="24"/>
        </w:rPr>
        <w:t xml:space="preserve"> jumps to these subroutines to execute specific tasks at the specified points in the sequence.</w:t>
      </w:r>
    </w:p>
    <w:p w14:paraId="4F5650FC" w14:textId="77777777" w:rsidR="00BF4942" w:rsidRDefault="00BF4942" w:rsidP="007C31F1">
      <w:pPr>
        <w:rPr>
          <w:rStyle w:val="Strong"/>
        </w:rPr>
      </w:pPr>
    </w:p>
    <w:p w14:paraId="5E7AEA3C" w14:textId="77777777" w:rsidR="00D247FF" w:rsidRDefault="000C1C1B" w:rsidP="00D247FF">
      <w:pPr>
        <w:keepNext/>
      </w:pPr>
      <w:r>
        <w:rPr>
          <w:noProof/>
        </w:rPr>
        <w:drawing>
          <wp:inline distT="0" distB="0" distL="0" distR="0" wp14:anchorId="7E67669A" wp14:editId="67968E9A">
            <wp:extent cx="5731510" cy="2098040"/>
            <wp:effectExtent l="0" t="0" r="2540" b="0"/>
            <wp:docPr id="181424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24106" name=""/>
                    <pic:cNvPicPr/>
                  </pic:nvPicPr>
                  <pic:blipFill>
                    <a:blip r:embed="rId177"/>
                    <a:stretch>
                      <a:fillRect/>
                    </a:stretch>
                  </pic:blipFill>
                  <pic:spPr>
                    <a:xfrm>
                      <a:off x="0" y="0"/>
                      <a:ext cx="5731510" cy="2098040"/>
                    </a:xfrm>
                    <a:prstGeom prst="rect">
                      <a:avLst/>
                    </a:prstGeom>
                  </pic:spPr>
                </pic:pic>
              </a:graphicData>
            </a:graphic>
          </wp:inline>
        </w:drawing>
      </w:r>
    </w:p>
    <w:p w14:paraId="32F22887" w14:textId="18160E40" w:rsidR="00BF4942" w:rsidRDefault="00D247FF" w:rsidP="00D247FF">
      <w:pPr>
        <w:pStyle w:val="Caption"/>
        <w:rPr>
          <w:rStyle w:val="Strong"/>
        </w:rPr>
      </w:pPr>
      <w:bookmarkStart w:id="185" w:name="_Toc195787416"/>
      <w:r>
        <w:t xml:space="preserve">Figure </w:t>
      </w:r>
      <w:fldSimple w:instr=" SEQ Figure \* ARABIC ">
        <w:r w:rsidR="00AE59EC">
          <w:rPr>
            <w:noProof/>
          </w:rPr>
          <w:t>57</w:t>
        </w:r>
      </w:fldSimple>
      <w:r w:rsidR="00175DC5">
        <w:t xml:space="preserve"> - </w:t>
      </w:r>
      <w:r w:rsidR="00175DC5" w:rsidRPr="00175DC5">
        <w:t>Main Routine – JSR call logic</w:t>
      </w:r>
      <w:bookmarkEnd w:id="185"/>
    </w:p>
    <w:p w14:paraId="7C30DA29" w14:textId="77777777" w:rsidR="00BF4942" w:rsidRDefault="00BF4942" w:rsidP="007C31F1">
      <w:pPr>
        <w:rPr>
          <w:rStyle w:val="Strong"/>
        </w:rPr>
      </w:pPr>
    </w:p>
    <w:p w14:paraId="6EA644B9" w14:textId="6C771F86" w:rsidR="000C1C1B" w:rsidRPr="008F1CD5" w:rsidRDefault="00C54119" w:rsidP="008F1CD5">
      <w:pPr>
        <w:spacing w:line="360" w:lineRule="auto"/>
        <w:rPr>
          <w:rStyle w:val="Strong"/>
          <w:sz w:val="28"/>
          <w:szCs w:val="28"/>
        </w:rPr>
      </w:pPr>
      <w:r w:rsidRPr="008F1CD5">
        <w:rPr>
          <w:rStyle w:val="Strong"/>
          <w:sz w:val="28"/>
          <w:szCs w:val="28"/>
        </w:rPr>
        <w:t>Firmware Checks</w:t>
      </w:r>
    </w:p>
    <w:p w14:paraId="61C99F21" w14:textId="3B8D9EB2" w:rsidR="000C1C1B" w:rsidRPr="008F1CD5" w:rsidRDefault="002B6CF0" w:rsidP="009E5164">
      <w:pPr>
        <w:spacing w:line="360" w:lineRule="auto"/>
        <w:rPr>
          <w:rStyle w:val="Strong"/>
          <w:b w:val="0"/>
          <w:bCs w:val="0"/>
          <w:szCs w:val="24"/>
        </w:rPr>
      </w:pPr>
      <w:r>
        <w:rPr>
          <w:rStyle w:val="Strong"/>
          <w:b w:val="0"/>
          <w:bCs w:val="0"/>
          <w:szCs w:val="24"/>
        </w:rPr>
        <w:t>The purpose of the firmware checks are</w:t>
      </w:r>
      <w:r w:rsidR="006445AB">
        <w:rPr>
          <w:rStyle w:val="Strong"/>
          <w:b w:val="0"/>
          <w:bCs w:val="0"/>
          <w:szCs w:val="24"/>
        </w:rPr>
        <w:t xml:space="preserve"> used to store and calculate the complete firmware version of the controller for use in SCADA. </w:t>
      </w:r>
      <w:r w:rsidR="00CC6EE1">
        <w:rPr>
          <w:rStyle w:val="Strong"/>
          <w:b w:val="0"/>
          <w:bCs w:val="0"/>
          <w:szCs w:val="24"/>
        </w:rPr>
        <w:t>It then can be used for monitoring, troubleshooting and documentation purposes</w:t>
      </w:r>
      <w:r w:rsidR="00B971FD">
        <w:rPr>
          <w:rStyle w:val="Strong"/>
          <w:b w:val="0"/>
          <w:bCs w:val="0"/>
          <w:szCs w:val="24"/>
        </w:rPr>
        <w:t xml:space="preserve"> (figure 58)</w:t>
      </w:r>
      <w:r w:rsidR="00CC6EE1">
        <w:rPr>
          <w:rStyle w:val="Strong"/>
          <w:b w:val="0"/>
          <w:bCs w:val="0"/>
          <w:szCs w:val="24"/>
        </w:rPr>
        <w:t xml:space="preserve">. </w:t>
      </w:r>
    </w:p>
    <w:p w14:paraId="691CBAA4" w14:textId="77777777" w:rsidR="00D247FF" w:rsidRDefault="00D247FF" w:rsidP="00D247FF">
      <w:pPr>
        <w:keepNext/>
      </w:pPr>
      <w:r>
        <w:rPr>
          <w:noProof/>
        </w:rPr>
        <w:drawing>
          <wp:inline distT="0" distB="0" distL="0" distR="0" wp14:anchorId="23847DCD" wp14:editId="6498A175">
            <wp:extent cx="5731510" cy="1671320"/>
            <wp:effectExtent l="0" t="0" r="2540" b="5080"/>
            <wp:docPr id="10376447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644772" name="Picture 1" descr="A screenshot of a computer&#10;&#10;AI-generated content may be incorrect."/>
                    <pic:cNvPicPr/>
                  </pic:nvPicPr>
                  <pic:blipFill>
                    <a:blip r:embed="rId178"/>
                    <a:stretch>
                      <a:fillRect/>
                    </a:stretch>
                  </pic:blipFill>
                  <pic:spPr>
                    <a:xfrm>
                      <a:off x="0" y="0"/>
                      <a:ext cx="5731510" cy="1671320"/>
                    </a:xfrm>
                    <a:prstGeom prst="rect">
                      <a:avLst/>
                    </a:prstGeom>
                  </pic:spPr>
                </pic:pic>
              </a:graphicData>
            </a:graphic>
          </wp:inline>
        </w:drawing>
      </w:r>
    </w:p>
    <w:p w14:paraId="1B9D9144" w14:textId="7F319E32" w:rsidR="008F1CD5" w:rsidRDefault="00D247FF" w:rsidP="00D247FF">
      <w:pPr>
        <w:pStyle w:val="Caption"/>
        <w:rPr>
          <w:rStyle w:val="Strong"/>
        </w:rPr>
      </w:pPr>
      <w:bookmarkStart w:id="186" w:name="_Toc195787417"/>
      <w:r>
        <w:t xml:space="preserve">Figure </w:t>
      </w:r>
      <w:fldSimple w:instr=" SEQ Figure \* ARABIC ">
        <w:r w:rsidR="00AE59EC">
          <w:rPr>
            <w:noProof/>
          </w:rPr>
          <w:t>58</w:t>
        </w:r>
      </w:fldSimple>
      <w:r w:rsidR="004937BB">
        <w:t xml:space="preserve"> - </w:t>
      </w:r>
      <w:r w:rsidR="004937BB" w:rsidRPr="004937BB">
        <w:t>Firmware checks for SCADA</w:t>
      </w:r>
      <w:bookmarkEnd w:id="186"/>
    </w:p>
    <w:p w14:paraId="5B1AECE2" w14:textId="073414FC" w:rsidR="0005770E" w:rsidRPr="00297A5F" w:rsidRDefault="00A65AB8" w:rsidP="00297A5F">
      <w:pPr>
        <w:pStyle w:val="Heading3"/>
        <w:spacing w:line="360" w:lineRule="auto"/>
        <w:rPr>
          <w:rStyle w:val="Strong"/>
          <w:b w:val="0"/>
          <w:bCs w:val="0"/>
          <w:color w:val="1F4E79" w:themeColor="accent5" w:themeShade="80"/>
          <w:sz w:val="28"/>
          <w:szCs w:val="28"/>
        </w:rPr>
      </w:pPr>
      <w:bookmarkStart w:id="187" w:name="_Toc196747372"/>
      <w:r w:rsidRPr="00297A5F">
        <w:rPr>
          <w:rStyle w:val="Strong"/>
          <w:b w:val="0"/>
          <w:bCs w:val="0"/>
          <w:color w:val="1F4E79" w:themeColor="accent5" w:themeShade="80"/>
          <w:sz w:val="28"/>
          <w:szCs w:val="28"/>
        </w:rPr>
        <w:lastRenderedPageBreak/>
        <w:t xml:space="preserve">4.2.13 </w:t>
      </w:r>
      <w:r w:rsidR="007B4467" w:rsidRPr="00297A5F">
        <w:rPr>
          <w:rStyle w:val="Strong"/>
          <w:b w:val="0"/>
          <w:bCs w:val="0"/>
          <w:color w:val="1F4E79" w:themeColor="accent5" w:themeShade="80"/>
          <w:sz w:val="28"/>
          <w:szCs w:val="28"/>
        </w:rPr>
        <w:t>HMI</w:t>
      </w:r>
      <w:bookmarkEnd w:id="187"/>
      <w:r w:rsidR="007B4467" w:rsidRPr="00297A5F">
        <w:rPr>
          <w:rStyle w:val="Strong"/>
          <w:b w:val="0"/>
          <w:bCs w:val="0"/>
          <w:color w:val="1F4E79" w:themeColor="accent5" w:themeShade="80"/>
          <w:sz w:val="28"/>
          <w:szCs w:val="28"/>
        </w:rPr>
        <w:t xml:space="preserve"> </w:t>
      </w:r>
    </w:p>
    <w:p w14:paraId="10CCDC37" w14:textId="77777777" w:rsidR="00F83D1A" w:rsidRPr="00F83D1A" w:rsidRDefault="00F83D1A" w:rsidP="00F83D1A">
      <w:pPr>
        <w:spacing w:line="360" w:lineRule="auto"/>
      </w:pPr>
      <w:r w:rsidRPr="00F83D1A">
        <w:t>To reduce cost, the existing Red Lion CR3000 HMI was retained, but the interface and programming were completely overhauled to support the new PLC logic. The goal was to provide clear visibility and intuitive control for both local and remote operation.</w:t>
      </w:r>
    </w:p>
    <w:p w14:paraId="1E28E34E" w14:textId="77777777" w:rsidR="00F83D1A" w:rsidRPr="00F83D1A" w:rsidRDefault="00F83D1A" w:rsidP="00F83D1A">
      <w:pPr>
        <w:spacing w:line="360" w:lineRule="auto"/>
      </w:pPr>
      <w:r w:rsidRPr="00F83D1A">
        <w:t>The design process followed several key steps:</w:t>
      </w:r>
    </w:p>
    <w:p w14:paraId="21A4D917" w14:textId="07C37A70" w:rsidR="00F83D1A" w:rsidRDefault="00F83D1A" w:rsidP="001E61F5">
      <w:pPr>
        <w:numPr>
          <w:ilvl w:val="0"/>
          <w:numId w:val="39"/>
        </w:numPr>
        <w:spacing w:line="360" w:lineRule="auto"/>
      </w:pPr>
      <w:r w:rsidRPr="00F83D1A">
        <w:t>Tagging and Signal Planning: Tags were mapped and reviewed before programming began to ensure alignment with SCADA and PLC logic (Figure 5</w:t>
      </w:r>
      <w:r w:rsidR="00B971FD">
        <w:t>9</w:t>
      </w:r>
      <w:r w:rsidRPr="00F83D1A">
        <w:t>).</w:t>
      </w:r>
    </w:p>
    <w:p w14:paraId="46269893" w14:textId="42F6C964" w:rsidR="00711721" w:rsidRDefault="003D152A" w:rsidP="00711721">
      <w:pPr>
        <w:spacing w:line="360" w:lineRule="auto"/>
      </w:pPr>
      <w:r>
        <w:rPr>
          <w:noProof/>
        </w:rPr>
        <w:drawing>
          <wp:anchor distT="0" distB="0" distL="114300" distR="114300" simplePos="0" relativeHeight="252510208" behindDoc="0" locked="0" layoutInCell="1" allowOverlap="1" wp14:anchorId="6269D7FC" wp14:editId="0D411908">
            <wp:simplePos x="0" y="0"/>
            <wp:positionH relativeFrom="margin">
              <wp:align>center</wp:align>
            </wp:positionH>
            <wp:positionV relativeFrom="paragraph">
              <wp:posOffset>7620</wp:posOffset>
            </wp:positionV>
            <wp:extent cx="4860108" cy="3265714"/>
            <wp:effectExtent l="0" t="0" r="0" b="0"/>
            <wp:wrapSquare wrapText="bothSides"/>
            <wp:docPr id="421464823" name="Picture 40" descr="A computer screen with a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64823" name="Picture 40" descr="A computer screen with a white screen&#10;&#10;AI-generated content may be incorrect."/>
                    <pic:cNvPicPr>
                      <a:picLocks noChangeAspect="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4860108" cy="3265714"/>
                    </a:xfrm>
                    <a:prstGeom prst="rect">
                      <a:avLst/>
                    </a:prstGeom>
                    <a:noFill/>
                  </pic:spPr>
                </pic:pic>
              </a:graphicData>
            </a:graphic>
            <wp14:sizeRelH relativeFrom="margin">
              <wp14:pctWidth>0</wp14:pctWidth>
            </wp14:sizeRelH>
            <wp14:sizeRelV relativeFrom="margin">
              <wp14:pctHeight>0</wp14:pctHeight>
            </wp14:sizeRelV>
          </wp:anchor>
        </w:drawing>
      </w:r>
    </w:p>
    <w:p w14:paraId="20341F9C" w14:textId="77777777" w:rsidR="00711721" w:rsidRDefault="00711721" w:rsidP="00711721">
      <w:pPr>
        <w:spacing w:line="360" w:lineRule="auto"/>
      </w:pPr>
    </w:p>
    <w:p w14:paraId="3922C563" w14:textId="77777777" w:rsidR="00711721" w:rsidRDefault="00711721" w:rsidP="00711721">
      <w:pPr>
        <w:spacing w:line="360" w:lineRule="auto"/>
      </w:pPr>
    </w:p>
    <w:p w14:paraId="13CC66AF" w14:textId="77777777" w:rsidR="00711721" w:rsidRDefault="00711721" w:rsidP="00711721">
      <w:pPr>
        <w:spacing w:line="360" w:lineRule="auto"/>
      </w:pPr>
    </w:p>
    <w:p w14:paraId="372E8230" w14:textId="77777777" w:rsidR="00711721" w:rsidRDefault="00711721" w:rsidP="00711721">
      <w:pPr>
        <w:spacing w:line="360" w:lineRule="auto"/>
      </w:pPr>
    </w:p>
    <w:p w14:paraId="10B39B29" w14:textId="77777777" w:rsidR="00711721" w:rsidRDefault="00711721" w:rsidP="00711721">
      <w:pPr>
        <w:spacing w:line="360" w:lineRule="auto"/>
      </w:pPr>
    </w:p>
    <w:p w14:paraId="1979ED8C" w14:textId="0BE9640B" w:rsidR="00711721" w:rsidRDefault="00711721" w:rsidP="00711721">
      <w:pPr>
        <w:spacing w:line="360" w:lineRule="auto"/>
      </w:pPr>
    </w:p>
    <w:p w14:paraId="4B283F09" w14:textId="53F5FE2C" w:rsidR="00711721" w:rsidRDefault="003D152A" w:rsidP="00711721">
      <w:pPr>
        <w:spacing w:line="360" w:lineRule="auto"/>
      </w:pPr>
      <w:r>
        <w:rPr>
          <w:noProof/>
        </w:rPr>
        <mc:AlternateContent>
          <mc:Choice Requires="wps">
            <w:drawing>
              <wp:anchor distT="0" distB="0" distL="114300" distR="114300" simplePos="0" relativeHeight="252565504" behindDoc="0" locked="0" layoutInCell="1" allowOverlap="1" wp14:anchorId="03608D43" wp14:editId="6F3EE967">
                <wp:simplePos x="0" y="0"/>
                <wp:positionH relativeFrom="margin">
                  <wp:posOffset>466008</wp:posOffset>
                </wp:positionH>
                <wp:positionV relativeFrom="paragraph">
                  <wp:posOffset>264803</wp:posOffset>
                </wp:positionV>
                <wp:extent cx="4252595" cy="635"/>
                <wp:effectExtent l="0" t="0" r="0" b="8255"/>
                <wp:wrapSquare wrapText="bothSides"/>
                <wp:docPr id="1816045481" name="Text Box 1"/>
                <wp:cNvGraphicFramePr/>
                <a:graphic xmlns:a="http://schemas.openxmlformats.org/drawingml/2006/main">
                  <a:graphicData uri="http://schemas.microsoft.com/office/word/2010/wordprocessingShape">
                    <wps:wsp>
                      <wps:cNvSpPr txBox="1"/>
                      <wps:spPr>
                        <a:xfrm>
                          <a:off x="0" y="0"/>
                          <a:ext cx="4252595" cy="635"/>
                        </a:xfrm>
                        <a:prstGeom prst="rect">
                          <a:avLst/>
                        </a:prstGeom>
                        <a:solidFill>
                          <a:prstClr val="white"/>
                        </a:solidFill>
                        <a:ln>
                          <a:noFill/>
                        </a:ln>
                      </wps:spPr>
                      <wps:txbx>
                        <w:txbxContent>
                          <w:p w14:paraId="24EC42CA" w14:textId="7B8F558F" w:rsidR="003D152A" w:rsidRPr="00BE1344" w:rsidRDefault="003D152A" w:rsidP="003D152A">
                            <w:pPr>
                              <w:pStyle w:val="Caption"/>
                              <w:rPr>
                                <w:noProof/>
                                <w:szCs w:val="22"/>
                              </w:rPr>
                            </w:pPr>
                            <w:bookmarkStart w:id="188" w:name="_Toc195787418"/>
                            <w:r>
                              <w:t xml:space="preserve">Figure </w:t>
                            </w:r>
                            <w:fldSimple w:instr=" SEQ Figure \* ARABIC ">
                              <w:r w:rsidR="00AE59EC">
                                <w:rPr>
                                  <w:noProof/>
                                </w:rPr>
                                <w:t>59</w:t>
                              </w:r>
                            </w:fldSimple>
                            <w:r>
                              <w:t xml:space="preserve"> - </w:t>
                            </w:r>
                            <w:r w:rsidRPr="00B702DC">
                              <w:t>Tag List Developed Prior to HMI Programming</w:t>
                            </w:r>
                            <w:bookmarkEnd w:id="1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608D43" id="_x0000_s1086" type="#_x0000_t202" style="position:absolute;left:0;text-align:left;margin-left:36.7pt;margin-top:20.85pt;width:334.85pt;height:.05pt;z-index:252565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K9zHAIAAEAEAAAOAAAAZHJzL2Uyb0RvYy54bWysU8Fu2zAMvQ/YPwi6L06ypliN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" stroked="f">
                <v:textbox style="mso-fit-shape-to-text:t" inset="0,0,0,0">
                  <w:txbxContent>
                    <w:p w14:paraId="24EC42CA" w14:textId="7B8F558F" w:rsidR="003D152A" w:rsidRPr="00BE1344" w:rsidRDefault="003D152A" w:rsidP="003D152A">
                      <w:pPr>
                        <w:pStyle w:val="Caption"/>
                        <w:rPr>
                          <w:noProof/>
                          <w:szCs w:val="22"/>
                        </w:rPr>
                      </w:pPr>
                      <w:bookmarkStart w:id="189" w:name="_Toc195787418"/>
                      <w:r>
                        <w:t xml:space="preserve">Figure </w:t>
                      </w:r>
                      <w:fldSimple w:instr=" SEQ Figure \* ARABIC ">
                        <w:r w:rsidR="00AE59EC">
                          <w:rPr>
                            <w:noProof/>
                          </w:rPr>
                          <w:t>59</w:t>
                        </w:r>
                      </w:fldSimple>
                      <w:r>
                        <w:t xml:space="preserve"> - </w:t>
                      </w:r>
                      <w:r w:rsidRPr="00B702DC">
                        <w:t>Tag List Developed Prior to HMI Programming</w:t>
                      </w:r>
                      <w:bookmarkEnd w:id="189"/>
                    </w:p>
                  </w:txbxContent>
                </v:textbox>
                <w10:wrap type="square" anchorx="margin"/>
              </v:shape>
            </w:pict>
          </mc:Fallback>
        </mc:AlternateContent>
      </w:r>
    </w:p>
    <w:p w14:paraId="42EE189B" w14:textId="28D35A7A" w:rsidR="00711721" w:rsidRDefault="00711721" w:rsidP="00711721">
      <w:pPr>
        <w:spacing w:line="360" w:lineRule="auto"/>
      </w:pPr>
    </w:p>
    <w:p w14:paraId="6F37CCD2" w14:textId="56AA07B1" w:rsidR="00711721" w:rsidRDefault="00711721" w:rsidP="00711721">
      <w:pPr>
        <w:spacing w:line="360" w:lineRule="auto"/>
      </w:pPr>
    </w:p>
    <w:p w14:paraId="4BFB5D86" w14:textId="77777777" w:rsidR="00711721" w:rsidRDefault="00711721" w:rsidP="00711721">
      <w:pPr>
        <w:spacing w:line="360" w:lineRule="auto"/>
      </w:pPr>
    </w:p>
    <w:p w14:paraId="78A6D887" w14:textId="77777777" w:rsidR="00711721" w:rsidRDefault="00711721" w:rsidP="00711721">
      <w:pPr>
        <w:spacing w:line="360" w:lineRule="auto"/>
      </w:pPr>
    </w:p>
    <w:p w14:paraId="7514AD0C" w14:textId="77777777" w:rsidR="00711721" w:rsidRPr="00F83D1A" w:rsidRDefault="00711721" w:rsidP="00711721">
      <w:pPr>
        <w:spacing w:line="360" w:lineRule="auto"/>
      </w:pPr>
    </w:p>
    <w:p w14:paraId="4C291235" w14:textId="59D80DE9" w:rsidR="00F83D1A" w:rsidRDefault="003D152A" w:rsidP="001E61F5">
      <w:pPr>
        <w:numPr>
          <w:ilvl w:val="0"/>
          <w:numId w:val="39"/>
        </w:numPr>
        <w:spacing w:line="360" w:lineRule="auto"/>
      </w:pPr>
      <w:r>
        <w:rPr>
          <w:noProof/>
        </w:rPr>
        <w:lastRenderedPageBreak/>
        <mc:AlternateContent>
          <mc:Choice Requires="wps">
            <w:drawing>
              <wp:anchor distT="0" distB="0" distL="114300" distR="114300" simplePos="0" relativeHeight="252574720" behindDoc="0" locked="0" layoutInCell="1" allowOverlap="1" wp14:anchorId="3A88F177" wp14:editId="5B8D0290">
                <wp:simplePos x="0" y="0"/>
                <wp:positionH relativeFrom="margin">
                  <wp:align>center</wp:align>
                </wp:positionH>
                <wp:positionV relativeFrom="paragraph">
                  <wp:posOffset>4213085</wp:posOffset>
                </wp:positionV>
                <wp:extent cx="4156710" cy="635"/>
                <wp:effectExtent l="0" t="0" r="0" b="8255"/>
                <wp:wrapTopAndBottom/>
                <wp:docPr id="851644647" name="Text Box 1"/>
                <wp:cNvGraphicFramePr/>
                <a:graphic xmlns:a="http://schemas.openxmlformats.org/drawingml/2006/main">
                  <a:graphicData uri="http://schemas.microsoft.com/office/word/2010/wordprocessingShape">
                    <wps:wsp>
                      <wps:cNvSpPr txBox="1"/>
                      <wps:spPr>
                        <a:xfrm>
                          <a:off x="0" y="0"/>
                          <a:ext cx="4156710" cy="635"/>
                        </a:xfrm>
                        <a:prstGeom prst="rect">
                          <a:avLst/>
                        </a:prstGeom>
                        <a:solidFill>
                          <a:prstClr val="white"/>
                        </a:solidFill>
                        <a:ln>
                          <a:noFill/>
                        </a:ln>
                      </wps:spPr>
                      <wps:txbx>
                        <w:txbxContent>
                          <w:p w14:paraId="429B65F5" w14:textId="56C9CD0E" w:rsidR="003D152A" w:rsidRPr="00DE7042" w:rsidRDefault="003D152A" w:rsidP="003D152A">
                            <w:pPr>
                              <w:pStyle w:val="Caption"/>
                              <w:rPr>
                                <w:noProof/>
                                <w:szCs w:val="22"/>
                              </w:rPr>
                            </w:pPr>
                            <w:bookmarkStart w:id="190" w:name="_Toc195787419"/>
                            <w:r>
                              <w:t xml:space="preserve">Figure </w:t>
                            </w:r>
                            <w:fldSimple w:instr=" SEQ Figure \* ARABIC ">
                              <w:r w:rsidR="00AE59EC">
                                <w:rPr>
                                  <w:noProof/>
                                </w:rPr>
                                <w:t>60</w:t>
                              </w:r>
                            </w:fldSimple>
                            <w:r>
                              <w:t xml:space="preserve"> - </w:t>
                            </w:r>
                            <w:r w:rsidRPr="00B063B8">
                              <w:t>Initial Mock-up of HMI Layout</w:t>
                            </w:r>
                            <w:bookmarkEnd w:id="1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88F177" id="_x0000_s1087" type="#_x0000_t202" style="position:absolute;left:0;text-align:left;margin-left:0;margin-top:331.75pt;width:327.3pt;height:.05pt;z-index:2525747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" stroked="f">
                <v:textbox style="mso-fit-shape-to-text:t" inset="0,0,0,0">
                  <w:txbxContent>
                    <w:p w14:paraId="429B65F5" w14:textId="56C9CD0E" w:rsidR="003D152A" w:rsidRPr="00DE7042" w:rsidRDefault="003D152A" w:rsidP="003D152A">
                      <w:pPr>
                        <w:pStyle w:val="Caption"/>
                        <w:rPr>
                          <w:noProof/>
                          <w:szCs w:val="22"/>
                        </w:rPr>
                      </w:pPr>
                      <w:bookmarkStart w:id="191" w:name="_Toc195787419"/>
                      <w:r>
                        <w:t xml:space="preserve">Figure </w:t>
                      </w:r>
                      <w:fldSimple w:instr=" SEQ Figure \* ARABIC ">
                        <w:r w:rsidR="00AE59EC">
                          <w:rPr>
                            <w:noProof/>
                          </w:rPr>
                          <w:t>60</w:t>
                        </w:r>
                      </w:fldSimple>
                      <w:r>
                        <w:t xml:space="preserve"> - </w:t>
                      </w:r>
                      <w:r w:rsidRPr="00B063B8">
                        <w:t>Initial Mock-up of HMI Layout</w:t>
                      </w:r>
                      <w:bookmarkEnd w:id="191"/>
                    </w:p>
                  </w:txbxContent>
                </v:textbox>
                <w10:wrap type="topAndBottom" anchorx="margin"/>
              </v:shape>
            </w:pict>
          </mc:Fallback>
        </mc:AlternateContent>
      </w:r>
      <w:r>
        <w:rPr>
          <w:noProof/>
        </w:rPr>
        <w:drawing>
          <wp:anchor distT="0" distB="0" distL="114300" distR="114300" simplePos="0" relativeHeight="252519424" behindDoc="0" locked="0" layoutInCell="1" allowOverlap="1" wp14:anchorId="30B84163" wp14:editId="156A020E">
            <wp:simplePos x="0" y="0"/>
            <wp:positionH relativeFrom="column">
              <wp:posOffset>807522</wp:posOffset>
            </wp:positionH>
            <wp:positionV relativeFrom="paragraph">
              <wp:posOffset>1101931</wp:posOffset>
            </wp:positionV>
            <wp:extent cx="4156883" cy="3197265"/>
            <wp:effectExtent l="0" t="0" r="0" b="3175"/>
            <wp:wrapTopAndBottom/>
            <wp:docPr id="1685040108"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040108" name="Picture 1" descr="A screen shot of a computer&#10;&#10;AI-generated content may be incorrect."/>
                    <pic:cNvPicPr>
                      <a:picLocks noChangeAspect="1"/>
                    </pic:cNvPicPr>
                  </pic:nvPicPr>
                  <pic:blipFill>
                    <a:blip r:embed="rId180" cstate="print">
                      <a:extLst>
                        <a:ext uri="{28A0092B-C50C-407E-A947-70E740481C1C}">
                          <a14:useLocalDpi xmlns:a14="http://schemas.microsoft.com/office/drawing/2010/main" val="0"/>
                        </a:ext>
                      </a:extLst>
                    </a:blip>
                    <a:stretch>
                      <a:fillRect/>
                    </a:stretch>
                  </pic:blipFill>
                  <pic:spPr>
                    <a:xfrm>
                      <a:off x="0" y="0"/>
                      <a:ext cx="4156883" cy="3197265"/>
                    </a:xfrm>
                    <a:prstGeom prst="rect">
                      <a:avLst/>
                    </a:prstGeom>
                  </pic:spPr>
                </pic:pic>
              </a:graphicData>
            </a:graphic>
          </wp:anchor>
        </w:drawing>
      </w:r>
      <w:r w:rsidR="00F83D1A" w:rsidRPr="00F83D1A">
        <w:t xml:space="preserve">Mock-up and Iteration: An initial screen layout was drafted using Crimson 3.1 software (Figure </w:t>
      </w:r>
      <w:r w:rsidR="00B971FD">
        <w:t>60</w:t>
      </w:r>
      <w:r w:rsidR="00F83D1A" w:rsidRPr="00F83D1A">
        <w:t xml:space="preserve">), which was reviewed and revised based on operator feedback (Figure </w:t>
      </w:r>
      <w:r w:rsidR="00B971FD">
        <w:t>61</w:t>
      </w:r>
      <w:r w:rsidR="00F83D1A" w:rsidRPr="00F83D1A">
        <w:t>).</w:t>
      </w:r>
    </w:p>
    <w:p w14:paraId="2C192902" w14:textId="58CED155" w:rsidR="00711721" w:rsidRDefault="003D152A" w:rsidP="00711721">
      <w:pPr>
        <w:spacing w:line="360" w:lineRule="auto"/>
      </w:pPr>
      <w:r>
        <w:rPr>
          <w:noProof/>
        </w:rPr>
        <mc:AlternateContent>
          <mc:Choice Requires="wps">
            <w:drawing>
              <wp:anchor distT="0" distB="0" distL="114300" distR="114300" simplePos="0" relativeHeight="252583936" behindDoc="0" locked="0" layoutInCell="1" allowOverlap="1" wp14:anchorId="1141915C" wp14:editId="4BA828C0">
                <wp:simplePos x="0" y="0"/>
                <wp:positionH relativeFrom="column">
                  <wp:posOffset>783590</wp:posOffset>
                </wp:positionH>
                <wp:positionV relativeFrom="paragraph">
                  <wp:posOffset>6973570</wp:posOffset>
                </wp:positionV>
                <wp:extent cx="4168140" cy="635"/>
                <wp:effectExtent l="0" t="0" r="0" b="0"/>
                <wp:wrapSquare wrapText="bothSides"/>
                <wp:docPr id="229768098" name="Text Box 1"/>
                <wp:cNvGraphicFramePr/>
                <a:graphic xmlns:a="http://schemas.openxmlformats.org/drawingml/2006/main">
                  <a:graphicData uri="http://schemas.microsoft.com/office/word/2010/wordprocessingShape">
                    <wps:wsp>
                      <wps:cNvSpPr txBox="1"/>
                      <wps:spPr>
                        <a:xfrm>
                          <a:off x="0" y="0"/>
                          <a:ext cx="4168140" cy="635"/>
                        </a:xfrm>
                        <a:prstGeom prst="rect">
                          <a:avLst/>
                        </a:prstGeom>
                        <a:solidFill>
                          <a:prstClr val="white"/>
                        </a:solidFill>
                        <a:ln>
                          <a:noFill/>
                        </a:ln>
                      </wps:spPr>
                      <wps:txbx>
                        <w:txbxContent>
                          <w:p w14:paraId="65B4813C" w14:textId="5717D2C0" w:rsidR="003D152A" w:rsidRPr="00E93179" w:rsidRDefault="003D152A" w:rsidP="003D152A">
                            <w:pPr>
                              <w:pStyle w:val="Caption"/>
                              <w:rPr>
                                <w:noProof/>
                                <w:szCs w:val="22"/>
                              </w:rPr>
                            </w:pPr>
                            <w:bookmarkStart w:id="192" w:name="_Toc195787420"/>
                            <w:r>
                              <w:t xml:space="preserve">Figure </w:t>
                            </w:r>
                            <w:fldSimple w:instr=" SEQ Figure \* ARABIC ">
                              <w:r w:rsidR="00AE59EC">
                                <w:rPr>
                                  <w:noProof/>
                                </w:rPr>
                                <w:t>61</w:t>
                              </w:r>
                            </w:fldSimple>
                            <w:r>
                              <w:t xml:space="preserve"> - </w:t>
                            </w:r>
                            <w:r w:rsidRPr="00B063B8">
                              <w:t>Refined HMI Layout Concept</w:t>
                            </w:r>
                            <w:bookmarkEnd w:id="1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41915C" id="_x0000_s1088" type="#_x0000_t202" style="position:absolute;left:0;text-align:left;margin-left:61.7pt;margin-top:549.1pt;width:328.2pt;height:.05pt;z-index:252583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" stroked="f">
                <v:textbox style="mso-fit-shape-to-text:t" inset="0,0,0,0">
                  <w:txbxContent>
                    <w:p w14:paraId="65B4813C" w14:textId="5717D2C0" w:rsidR="003D152A" w:rsidRPr="00E93179" w:rsidRDefault="003D152A" w:rsidP="003D152A">
                      <w:pPr>
                        <w:pStyle w:val="Caption"/>
                        <w:rPr>
                          <w:noProof/>
                          <w:szCs w:val="22"/>
                        </w:rPr>
                      </w:pPr>
                      <w:bookmarkStart w:id="193" w:name="_Toc195787420"/>
                      <w:r>
                        <w:t xml:space="preserve">Figure </w:t>
                      </w:r>
                      <w:fldSimple w:instr=" SEQ Figure \* ARABIC ">
                        <w:r w:rsidR="00AE59EC">
                          <w:rPr>
                            <w:noProof/>
                          </w:rPr>
                          <w:t>61</w:t>
                        </w:r>
                      </w:fldSimple>
                      <w:r>
                        <w:t xml:space="preserve"> - </w:t>
                      </w:r>
                      <w:r w:rsidRPr="00B063B8">
                        <w:t>Refined HMI Layout Concept</w:t>
                      </w:r>
                      <w:bookmarkEnd w:id="193"/>
                    </w:p>
                  </w:txbxContent>
                </v:textbox>
                <w10:wrap type="square"/>
              </v:shape>
            </w:pict>
          </mc:Fallback>
        </mc:AlternateContent>
      </w:r>
      <w:r>
        <w:rPr>
          <w:noProof/>
        </w:rPr>
        <w:drawing>
          <wp:anchor distT="0" distB="0" distL="114300" distR="114300" simplePos="0" relativeHeight="252528640" behindDoc="0" locked="0" layoutInCell="1" allowOverlap="1" wp14:anchorId="13C36178" wp14:editId="1EDD84C4">
            <wp:simplePos x="0" y="0"/>
            <wp:positionH relativeFrom="column">
              <wp:posOffset>783771</wp:posOffset>
            </wp:positionH>
            <wp:positionV relativeFrom="paragraph">
              <wp:posOffset>3804936</wp:posOffset>
            </wp:positionV>
            <wp:extent cx="4168140" cy="3111817"/>
            <wp:effectExtent l="0" t="0" r="3810" b="0"/>
            <wp:wrapSquare wrapText="bothSides"/>
            <wp:docPr id="1473487509" name="Picture 1" descr="A screen with buttons and button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487509" name="Picture 1" descr="A screen with buttons and buttons on it&#10;&#10;AI-generated content may be incorrect."/>
                    <pic:cNvPicPr>
                      <a:picLocks noChangeAspect="1"/>
                    </pic:cNvPicPr>
                  </pic:nvPicPr>
                  <pic:blipFill>
                    <a:blip r:embed="rId181" cstate="print">
                      <a:extLst>
                        <a:ext uri="{28A0092B-C50C-407E-A947-70E740481C1C}">
                          <a14:useLocalDpi xmlns:a14="http://schemas.microsoft.com/office/drawing/2010/main" val="0"/>
                        </a:ext>
                      </a:extLst>
                    </a:blip>
                    <a:stretch>
                      <a:fillRect/>
                    </a:stretch>
                  </pic:blipFill>
                  <pic:spPr>
                    <a:xfrm>
                      <a:off x="0" y="0"/>
                      <a:ext cx="4168140" cy="3111817"/>
                    </a:xfrm>
                    <a:prstGeom prst="rect">
                      <a:avLst/>
                    </a:prstGeom>
                  </pic:spPr>
                </pic:pic>
              </a:graphicData>
            </a:graphic>
          </wp:anchor>
        </w:drawing>
      </w:r>
    </w:p>
    <w:p w14:paraId="651B7E81" w14:textId="1CBA8D04" w:rsidR="00711721" w:rsidRDefault="00711721" w:rsidP="00711721">
      <w:pPr>
        <w:spacing w:line="360" w:lineRule="auto"/>
      </w:pPr>
    </w:p>
    <w:p w14:paraId="7002EFA2" w14:textId="77777777" w:rsidR="00711721" w:rsidRDefault="00711721" w:rsidP="00711721">
      <w:pPr>
        <w:spacing w:line="360" w:lineRule="auto"/>
      </w:pPr>
    </w:p>
    <w:p w14:paraId="6D3DA455" w14:textId="77777777" w:rsidR="00711721" w:rsidRDefault="00711721" w:rsidP="00711721">
      <w:pPr>
        <w:spacing w:line="360" w:lineRule="auto"/>
      </w:pPr>
    </w:p>
    <w:p w14:paraId="657EEC00" w14:textId="77777777" w:rsidR="00711721" w:rsidRDefault="00711721" w:rsidP="00711721">
      <w:pPr>
        <w:spacing w:line="360" w:lineRule="auto"/>
      </w:pPr>
    </w:p>
    <w:p w14:paraId="5582EAA1" w14:textId="77777777" w:rsidR="00711721" w:rsidRDefault="00711721" w:rsidP="00711721">
      <w:pPr>
        <w:spacing w:line="360" w:lineRule="auto"/>
      </w:pPr>
    </w:p>
    <w:p w14:paraId="5940855F" w14:textId="77777777" w:rsidR="00711721" w:rsidRDefault="00711721" w:rsidP="00711721">
      <w:pPr>
        <w:spacing w:line="360" w:lineRule="auto"/>
      </w:pPr>
    </w:p>
    <w:p w14:paraId="6AA432A4" w14:textId="09C05D67" w:rsidR="00711721" w:rsidRDefault="00711721" w:rsidP="00711721">
      <w:pPr>
        <w:spacing w:line="360" w:lineRule="auto"/>
      </w:pPr>
    </w:p>
    <w:p w14:paraId="2C8AEBBD" w14:textId="77777777" w:rsidR="00711721" w:rsidRPr="00F83D1A" w:rsidRDefault="00711721" w:rsidP="00711721">
      <w:pPr>
        <w:spacing w:line="360" w:lineRule="auto"/>
      </w:pPr>
    </w:p>
    <w:p w14:paraId="5EAC66B3" w14:textId="7EC1E1A3" w:rsidR="00F83D1A" w:rsidRDefault="00F83D1A" w:rsidP="001E61F5">
      <w:pPr>
        <w:numPr>
          <w:ilvl w:val="0"/>
          <w:numId w:val="39"/>
        </w:numPr>
        <w:spacing w:line="360" w:lineRule="auto"/>
      </w:pPr>
      <w:r w:rsidRPr="00F83D1A">
        <w:lastRenderedPageBreak/>
        <w:t>Layout Optimisation: The final design features dedicated pump status indicators, manual/auto toggles, and level visuals. Icons and colours were chosen to match existing SCADA conventions, reducing training time (Figure 6</w:t>
      </w:r>
      <w:r w:rsidR="00B971FD">
        <w:t>2</w:t>
      </w:r>
      <w:r w:rsidR="009F0D9C">
        <w:t xml:space="preserve"> &amp; 6</w:t>
      </w:r>
      <w:r w:rsidR="00B971FD">
        <w:t>3</w:t>
      </w:r>
      <w:r w:rsidRPr="00F83D1A">
        <w:t>).</w:t>
      </w:r>
    </w:p>
    <w:p w14:paraId="54631724" w14:textId="503BEFDF" w:rsidR="00711721" w:rsidRDefault="00711721" w:rsidP="00711721">
      <w:pPr>
        <w:spacing w:line="360" w:lineRule="auto"/>
        <w:ind w:left="720"/>
      </w:pPr>
      <w:r>
        <w:rPr>
          <w:noProof/>
        </w:rPr>
        <mc:AlternateContent>
          <mc:Choice Requires="wpg">
            <w:drawing>
              <wp:anchor distT="0" distB="0" distL="114300" distR="114300" simplePos="0" relativeHeight="252537856" behindDoc="0" locked="0" layoutInCell="1" allowOverlap="1" wp14:anchorId="266E1694" wp14:editId="333B1717">
                <wp:simplePos x="0" y="0"/>
                <wp:positionH relativeFrom="margin">
                  <wp:align>center</wp:align>
                </wp:positionH>
                <wp:positionV relativeFrom="paragraph">
                  <wp:posOffset>14662</wp:posOffset>
                </wp:positionV>
                <wp:extent cx="3989705" cy="3778250"/>
                <wp:effectExtent l="0" t="0" r="0" b="0"/>
                <wp:wrapSquare wrapText="bothSides"/>
                <wp:docPr id="1185098682" name="Group 107"/>
                <wp:cNvGraphicFramePr/>
                <a:graphic xmlns:a="http://schemas.openxmlformats.org/drawingml/2006/main">
                  <a:graphicData uri="http://schemas.microsoft.com/office/word/2010/wordprocessingGroup">
                    <wpg:wgp>
                      <wpg:cNvGrpSpPr/>
                      <wpg:grpSpPr>
                        <a:xfrm>
                          <a:off x="0" y="0"/>
                          <a:ext cx="3989705" cy="3778250"/>
                          <a:chOff x="0" y="0"/>
                          <a:chExt cx="3615055" cy="3434080"/>
                        </a:xfrm>
                      </wpg:grpSpPr>
                      <pic:pic xmlns:pic="http://schemas.openxmlformats.org/drawingml/2006/picture">
                        <pic:nvPicPr>
                          <pic:cNvPr id="1421291234" name="Picture 1" descr="A close-up of a machine&#10;&#10;AI-generated content may be incorrect."/>
                          <pic:cNvPicPr>
                            <a:picLocks noChangeAspect="1"/>
                          </pic:cNvPicPr>
                        </pic:nvPicPr>
                        <pic:blipFill>
                          <a:blip r:embed="rId182">
                            <a:extLst>
                              <a:ext uri="{28A0092B-C50C-407E-A947-70E740481C1C}">
                                <a14:useLocalDpi xmlns:a14="http://schemas.microsoft.com/office/drawing/2010/main" val="0"/>
                              </a:ext>
                            </a:extLst>
                          </a:blip>
                          <a:stretch>
                            <a:fillRect/>
                          </a:stretch>
                        </pic:blipFill>
                        <pic:spPr>
                          <a:xfrm>
                            <a:off x="0" y="0"/>
                            <a:ext cx="3615055" cy="3036570"/>
                          </a:xfrm>
                          <a:prstGeom prst="rect">
                            <a:avLst/>
                          </a:prstGeom>
                        </pic:spPr>
                      </pic:pic>
                      <wps:wsp>
                        <wps:cNvPr id="1584580688" name="Text Box 1"/>
                        <wps:cNvSpPr txBox="1"/>
                        <wps:spPr>
                          <a:xfrm>
                            <a:off x="0" y="3099435"/>
                            <a:ext cx="3615055" cy="334645"/>
                          </a:xfrm>
                          <a:prstGeom prst="rect">
                            <a:avLst/>
                          </a:prstGeom>
                          <a:solidFill>
                            <a:prstClr val="white"/>
                          </a:solidFill>
                          <a:ln>
                            <a:noFill/>
                          </a:ln>
                        </wps:spPr>
                        <wps:txbx>
                          <w:txbxContent>
                            <w:p w14:paraId="73872F54" w14:textId="5CE71A3D" w:rsidR="00711721" w:rsidRPr="00F17FA9" w:rsidRDefault="00711721" w:rsidP="00711721">
                              <w:pPr>
                                <w:pStyle w:val="Caption"/>
                                <w:rPr>
                                  <w:noProof/>
                                  <w:szCs w:val="22"/>
                                </w:rPr>
                              </w:pPr>
                              <w:bookmarkStart w:id="194" w:name="_Toc195787421"/>
                              <w:r>
                                <w:t xml:space="preserve">Figure </w:t>
                              </w:r>
                              <w:fldSimple w:instr=" SEQ Figure \* ARABIC ">
                                <w:r w:rsidR="00AE59EC">
                                  <w:rPr>
                                    <w:noProof/>
                                  </w:rPr>
                                  <w:t>62</w:t>
                                </w:r>
                              </w:fldSimple>
                              <w:r>
                                <w:t xml:space="preserve"> - </w:t>
                              </w:r>
                              <w:r w:rsidRPr="000C20C2">
                                <w:t>Finalised HMI Interface Deployed to Panel</w:t>
                              </w:r>
                              <w:bookmarkEnd w:id="19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6E1694" id="Group 107" o:spid="_x0000_s1089" style="position:absolute;left:0;text-align:left;margin-left:0;margin-top:1.15pt;width:314.15pt;height:297.5pt;z-index:252537856;mso-position-horizontal:center;mso-position-horizontal-relative:margin;mso-width-relative:margin;mso-height-relative:margin" coordsize="36150,343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">
                <v:shape id="Picture 1" o:spid="_x0000_s1090" type="#_x0000_t75" alt="A close-up of a machine&#10;&#10;AI-generated content may be incorrect." style="position:absolute;width:36150;height:30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">
                  <v:imagedata r:id="rId183" o:title="A close-up of a machine&#10;&#10;AI-generated content may be incorrect"/>
                </v:shape>
                <v:shape id="_x0000_s1091" type="#_x0000_t202" style="position:absolute;top:30994;width:36150;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" stroked="f">
                  <v:textbox inset="0,0,0,0">
                    <w:txbxContent>
                      <w:p w14:paraId="73872F54" w14:textId="5CE71A3D" w:rsidR="00711721" w:rsidRPr="00F17FA9" w:rsidRDefault="00711721" w:rsidP="00711721">
                        <w:pPr>
                          <w:pStyle w:val="Caption"/>
                          <w:rPr>
                            <w:noProof/>
                            <w:szCs w:val="22"/>
                          </w:rPr>
                        </w:pPr>
                        <w:bookmarkStart w:id="195" w:name="_Toc195787421"/>
                        <w:r>
                          <w:t xml:space="preserve">Figure </w:t>
                        </w:r>
                        <w:fldSimple w:instr=" SEQ Figure \* ARABIC ">
                          <w:r w:rsidR="00AE59EC">
                            <w:rPr>
                              <w:noProof/>
                            </w:rPr>
                            <w:t>62</w:t>
                          </w:r>
                        </w:fldSimple>
                        <w:r>
                          <w:t xml:space="preserve"> - </w:t>
                        </w:r>
                        <w:r w:rsidRPr="000C20C2">
                          <w:t>Finalised HMI Interface Deployed to Panel</w:t>
                        </w:r>
                        <w:bookmarkEnd w:id="195"/>
                      </w:p>
                    </w:txbxContent>
                  </v:textbox>
                </v:shape>
                <w10:wrap type="square" anchorx="margin"/>
              </v:group>
            </w:pict>
          </mc:Fallback>
        </mc:AlternateContent>
      </w:r>
    </w:p>
    <w:p w14:paraId="70D9CFDF" w14:textId="77777777" w:rsidR="00711721" w:rsidRDefault="00711721" w:rsidP="00711721">
      <w:pPr>
        <w:spacing w:line="360" w:lineRule="auto"/>
        <w:ind w:left="720"/>
      </w:pPr>
    </w:p>
    <w:p w14:paraId="3973ACAD" w14:textId="77777777" w:rsidR="00711721" w:rsidRDefault="00711721" w:rsidP="00711721">
      <w:pPr>
        <w:spacing w:line="360" w:lineRule="auto"/>
        <w:ind w:left="720"/>
      </w:pPr>
    </w:p>
    <w:p w14:paraId="0D6F82A2" w14:textId="77777777" w:rsidR="00711721" w:rsidRDefault="00711721" w:rsidP="00711721">
      <w:pPr>
        <w:spacing w:line="360" w:lineRule="auto"/>
        <w:ind w:left="720"/>
      </w:pPr>
    </w:p>
    <w:p w14:paraId="52CC44F2" w14:textId="77777777" w:rsidR="00711721" w:rsidRDefault="00711721" w:rsidP="00711721">
      <w:pPr>
        <w:spacing w:line="360" w:lineRule="auto"/>
        <w:ind w:left="720"/>
      </w:pPr>
    </w:p>
    <w:p w14:paraId="52BC6C98" w14:textId="77777777" w:rsidR="00711721" w:rsidRDefault="00711721" w:rsidP="00711721">
      <w:pPr>
        <w:spacing w:line="360" w:lineRule="auto"/>
        <w:ind w:left="720"/>
      </w:pPr>
    </w:p>
    <w:p w14:paraId="6967C4FE" w14:textId="77777777" w:rsidR="00711721" w:rsidRDefault="00711721" w:rsidP="00711721">
      <w:pPr>
        <w:spacing w:line="360" w:lineRule="auto"/>
        <w:ind w:left="720"/>
      </w:pPr>
    </w:p>
    <w:p w14:paraId="298C8143" w14:textId="77777777" w:rsidR="00711721" w:rsidRDefault="00711721" w:rsidP="00711721">
      <w:pPr>
        <w:spacing w:line="360" w:lineRule="auto"/>
        <w:ind w:left="720"/>
      </w:pPr>
    </w:p>
    <w:p w14:paraId="71C233C5" w14:textId="179335EB" w:rsidR="00711721" w:rsidRDefault="00711721" w:rsidP="00711721">
      <w:pPr>
        <w:spacing w:line="360" w:lineRule="auto"/>
        <w:ind w:left="720"/>
      </w:pPr>
      <w:r>
        <w:rPr>
          <w:b/>
          <w:bCs/>
          <w:noProof/>
        </w:rPr>
        <mc:AlternateContent>
          <mc:Choice Requires="wpg">
            <w:drawing>
              <wp:anchor distT="0" distB="0" distL="114300" distR="114300" simplePos="0" relativeHeight="252547072" behindDoc="0" locked="0" layoutInCell="1" allowOverlap="1" wp14:anchorId="5290B1DF" wp14:editId="7CF1968F">
                <wp:simplePos x="0" y="0"/>
                <wp:positionH relativeFrom="margin">
                  <wp:align>center</wp:align>
                </wp:positionH>
                <wp:positionV relativeFrom="paragraph">
                  <wp:posOffset>438273</wp:posOffset>
                </wp:positionV>
                <wp:extent cx="3146961" cy="3516903"/>
                <wp:effectExtent l="0" t="0" r="0" b="7620"/>
                <wp:wrapSquare wrapText="bothSides"/>
                <wp:docPr id="60634287" name="Group 108"/>
                <wp:cNvGraphicFramePr/>
                <a:graphic xmlns:a="http://schemas.openxmlformats.org/drawingml/2006/main">
                  <a:graphicData uri="http://schemas.microsoft.com/office/word/2010/wordprocessingGroup">
                    <wpg:wgp>
                      <wpg:cNvGrpSpPr/>
                      <wpg:grpSpPr>
                        <a:xfrm>
                          <a:off x="0" y="0"/>
                          <a:ext cx="3146961" cy="3516903"/>
                          <a:chOff x="0" y="0"/>
                          <a:chExt cx="2867025" cy="3255645"/>
                        </a:xfrm>
                      </wpg:grpSpPr>
                      <pic:pic xmlns:pic="http://schemas.openxmlformats.org/drawingml/2006/picture">
                        <pic:nvPicPr>
                          <pic:cNvPr id="1954592687" name="Picture 1" descr="A screenshot of a computer&#10;&#10;AI-generated content may be incorrect."/>
                          <pic:cNvPicPr>
                            <a:picLocks noChangeAspect="1"/>
                          </pic:cNvPicPr>
                        </pic:nvPicPr>
                        <pic:blipFill>
                          <a:blip r:embed="rId184">
                            <a:extLst>
                              <a:ext uri="{28A0092B-C50C-407E-A947-70E740481C1C}">
                                <a14:useLocalDpi xmlns:a14="http://schemas.microsoft.com/office/drawing/2010/main" val="0"/>
                              </a:ext>
                            </a:extLst>
                          </a:blip>
                          <a:stretch>
                            <a:fillRect/>
                          </a:stretch>
                        </pic:blipFill>
                        <pic:spPr>
                          <a:xfrm>
                            <a:off x="0" y="0"/>
                            <a:ext cx="2710815" cy="2868930"/>
                          </a:xfrm>
                          <a:prstGeom prst="rect">
                            <a:avLst/>
                          </a:prstGeom>
                        </pic:spPr>
                      </pic:pic>
                      <wps:wsp>
                        <wps:cNvPr id="1961684396" name="Text Box 1"/>
                        <wps:cNvSpPr txBox="1"/>
                        <wps:spPr>
                          <a:xfrm>
                            <a:off x="0" y="2921000"/>
                            <a:ext cx="2867025" cy="334645"/>
                          </a:xfrm>
                          <a:prstGeom prst="rect">
                            <a:avLst/>
                          </a:prstGeom>
                          <a:solidFill>
                            <a:prstClr val="white"/>
                          </a:solidFill>
                          <a:ln>
                            <a:noFill/>
                          </a:ln>
                        </wps:spPr>
                        <wps:txbx>
                          <w:txbxContent>
                            <w:p w14:paraId="595D39BB" w14:textId="754A3A41" w:rsidR="00711721" w:rsidRPr="004937BB" w:rsidRDefault="00711721" w:rsidP="00711721">
                              <w:pPr>
                                <w:pStyle w:val="Caption"/>
                                <w:rPr>
                                  <w:noProof/>
                                  <w:szCs w:val="22"/>
                                </w:rPr>
                              </w:pPr>
                              <w:bookmarkStart w:id="196" w:name="_Toc195787422"/>
                              <w:r>
                                <w:t xml:space="preserve">Figure </w:t>
                              </w:r>
                              <w:fldSimple w:instr=" SEQ Figure \* ARABIC ">
                                <w:r w:rsidR="00AE59EC">
                                  <w:rPr>
                                    <w:noProof/>
                                  </w:rPr>
                                  <w:t>63</w:t>
                                </w:r>
                              </w:fldSimple>
                              <w:r>
                                <w:t xml:space="preserve"> - </w:t>
                              </w:r>
                              <w:r w:rsidRPr="000C20C2">
                                <w:t>Final HMI Testing with Revised Pump Icons</w:t>
                              </w:r>
                              <w:bookmarkEnd w:id="19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90B1DF" id="Group 108" o:spid="_x0000_s1092" style="position:absolute;left:0;text-align:left;margin-left:0;margin-top:34.5pt;width:247.8pt;height:276.9pt;z-index:252547072;mso-position-horizontal:center;mso-position-horizontal-relative:margin;mso-width-relative:margin;mso-height-relative:margin" coordsize="28670,325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">
                <v:shape id="Picture 1" o:spid="_x0000_s1093" type="#_x0000_t75" alt="A screenshot of a computer&#10;&#10;AI-generated content may be incorrect." style="position:absolute;width:27108;height:28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">
                  <v:imagedata r:id="rId185" o:title="A screenshot of a computer&#10;&#10;AI-generated content may be incorrect"/>
                </v:shape>
                <v:shape id="_x0000_s1094" type="#_x0000_t202" style="position:absolute;top:29210;width:28670;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" stroked="f">
                  <v:textbox inset="0,0,0,0">
                    <w:txbxContent>
                      <w:p w14:paraId="595D39BB" w14:textId="754A3A41" w:rsidR="00711721" w:rsidRPr="004937BB" w:rsidRDefault="00711721" w:rsidP="00711721">
                        <w:pPr>
                          <w:pStyle w:val="Caption"/>
                          <w:rPr>
                            <w:noProof/>
                            <w:szCs w:val="22"/>
                          </w:rPr>
                        </w:pPr>
                        <w:bookmarkStart w:id="197" w:name="_Toc195787422"/>
                        <w:r>
                          <w:t xml:space="preserve">Figure </w:t>
                        </w:r>
                        <w:fldSimple w:instr=" SEQ Figure \* ARABIC ">
                          <w:r w:rsidR="00AE59EC">
                            <w:rPr>
                              <w:noProof/>
                            </w:rPr>
                            <w:t>63</w:t>
                          </w:r>
                        </w:fldSimple>
                        <w:r>
                          <w:t xml:space="preserve"> - </w:t>
                        </w:r>
                        <w:r w:rsidRPr="000C20C2">
                          <w:t>Final HMI Testing with Revised Pump Icons</w:t>
                        </w:r>
                        <w:bookmarkEnd w:id="197"/>
                      </w:p>
                    </w:txbxContent>
                  </v:textbox>
                </v:shape>
                <w10:wrap type="square" anchorx="margin"/>
              </v:group>
            </w:pict>
          </mc:Fallback>
        </mc:AlternateContent>
      </w:r>
    </w:p>
    <w:p w14:paraId="0385010B" w14:textId="314DFA97" w:rsidR="00711721" w:rsidRDefault="00711721" w:rsidP="00711721">
      <w:pPr>
        <w:spacing w:line="360" w:lineRule="auto"/>
        <w:ind w:left="720"/>
      </w:pPr>
    </w:p>
    <w:p w14:paraId="46459FA7" w14:textId="77777777" w:rsidR="00711721" w:rsidRDefault="00711721" w:rsidP="00711721">
      <w:pPr>
        <w:spacing w:line="360" w:lineRule="auto"/>
        <w:ind w:left="720"/>
      </w:pPr>
    </w:p>
    <w:p w14:paraId="4B82E026" w14:textId="77777777" w:rsidR="00711721" w:rsidRDefault="00711721" w:rsidP="00711721">
      <w:pPr>
        <w:spacing w:line="360" w:lineRule="auto"/>
        <w:ind w:left="720"/>
      </w:pPr>
    </w:p>
    <w:p w14:paraId="6D90F7A4" w14:textId="77777777" w:rsidR="00711721" w:rsidRDefault="00711721" w:rsidP="00711721">
      <w:pPr>
        <w:spacing w:line="360" w:lineRule="auto"/>
        <w:ind w:left="720"/>
      </w:pPr>
    </w:p>
    <w:p w14:paraId="62099DD1" w14:textId="77777777" w:rsidR="00711721" w:rsidRDefault="00711721" w:rsidP="00711721">
      <w:pPr>
        <w:spacing w:line="360" w:lineRule="auto"/>
        <w:ind w:left="720"/>
      </w:pPr>
    </w:p>
    <w:p w14:paraId="3E2F9353" w14:textId="77777777" w:rsidR="00711721" w:rsidRDefault="00711721" w:rsidP="00711721">
      <w:pPr>
        <w:spacing w:line="360" w:lineRule="auto"/>
        <w:ind w:left="720"/>
      </w:pPr>
    </w:p>
    <w:p w14:paraId="525F25DC" w14:textId="77777777" w:rsidR="00711721" w:rsidRDefault="00711721" w:rsidP="00711721">
      <w:pPr>
        <w:spacing w:line="360" w:lineRule="auto"/>
        <w:ind w:left="720"/>
      </w:pPr>
    </w:p>
    <w:p w14:paraId="39EDF2E4" w14:textId="77777777" w:rsidR="00711721" w:rsidRPr="00F83D1A" w:rsidRDefault="00711721" w:rsidP="00711721">
      <w:pPr>
        <w:spacing w:line="360" w:lineRule="auto"/>
        <w:ind w:left="720"/>
      </w:pPr>
    </w:p>
    <w:p w14:paraId="16ECCD00" w14:textId="77777777" w:rsidR="00F83D1A" w:rsidRPr="00F83D1A" w:rsidRDefault="00F83D1A" w:rsidP="00F83D1A">
      <w:pPr>
        <w:spacing w:line="360" w:lineRule="auto"/>
      </w:pPr>
      <w:r w:rsidRPr="00F83D1A">
        <w:lastRenderedPageBreak/>
        <w:t>Key HMI design considerations:</w:t>
      </w:r>
    </w:p>
    <w:p w14:paraId="15814907" w14:textId="1CA0A7B0" w:rsidR="00F83D1A" w:rsidRPr="00F83D1A" w:rsidRDefault="00F83D1A" w:rsidP="00711721">
      <w:pPr>
        <w:numPr>
          <w:ilvl w:val="0"/>
          <w:numId w:val="40"/>
        </w:numPr>
        <w:spacing w:line="360" w:lineRule="auto"/>
      </w:pPr>
      <w:r w:rsidRPr="00F83D1A">
        <w:t xml:space="preserve">Usability: The interface prioritises readability and simplicity. Only essential controls are shown on the main screen to reduce clutter and avoid </w:t>
      </w:r>
      <w:r w:rsidR="001E61F5" w:rsidRPr="00711721">
        <w:t>mis-operation</w:t>
      </w:r>
      <w:r w:rsidRPr="00F83D1A">
        <w:t>.</w:t>
      </w:r>
    </w:p>
    <w:p w14:paraId="1BDB44B9" w14:textId="77777777" w:rsidR="00F83D1A" w:rsidRPr="00F83D1A" w:rsidRDefault="00F83D1A" w:rsidP="00711721">
      <w:pPr>
        <w:numPr>
          <w:ilvl w:val="0"/>
          <w:numId w:val="40"/>
        </w:numPr>
        <w:spacing w:line="360" w:lineRule="auto"/>
      </w:pPr>
      <w:r w:rsidRPr="00F83D1A">
        <w:t>Operator Feedback: Tag assignments and page layouts were refined based on input from site staff during shift handovers. This helped reduce resistance to the changeover.</w:t>
      </w:r>
    </w:p>
    <w:p w14:paraId="45E82301" w14:textId="1A75AA25" w:rsidR="00F83D1A" w:rsidRDefault="00F83D1A" w:rsidP="00711721">
      <w:pPr>
        <w:numPr>
          <w:ilvl w:val="0"/>
          <w:numId w:val="40"/>
        </w:numPr>
        <w:spacing w:line="360" w:lineRule="auto"/>
      </w:pPr>
      <w:r w:rsidRPr="00F83D1A">
        <w:t>Testing: The interface was validated alongside PLC commissioning to confirm alarm responses, level feedback, and manual control functionality. Operators confirmed that fault resets, mode switching, and pump control behaved as expected during trials (Figure 6</w:t>
      </w:r>
      <w:r w:rsidR="006A4395">
        <w:t>4</w:t>
      </w:r>
      <w:r w:rsidRPr="00F83D1A">
        <w:t>).</w:t>
      </w:r>
    </w:p>
    <w:p w14:paraId="1E5B370C" w14:textId="5996E49C" w:rsidR="00711721" w:rsidRDefault="00711721" w:rsidP="00711721">
      <w:pPr>
        <w:spacing w:line="360" w:lineRule="auto"/>
      </w:pPr>
      <w:r>
        <w:rPr>
          <w:b/>
          <w:bCs/>
          <w:noProof/>
        </w:rPr>
        <mc:AlternateContent>
          <mc:Choice Requires="wpg">
            <w:drawing>
              <wp:anchor distT="0" distB="0" distL="114300" distR="114300" simplePos="0" relativeHeight="252556288" behindDoc="0" locked="0" layoutInCell="1" allowOverlap="1" wp14:anchorId="0CCD1D46" wp14:editId="5B29D78B">
                <wp:simplePos x="0" y="0"/>
                <wp:positionH relativeFrom="margin">
                  <wp:align>center</wp:align>
                </wp:positionH>
                <wp:positionV relativeFrom="paragraph">
                  <wp:posOffset>165653</wp:posOffset>
                </wp:positionV>
                <wp:extent cx="4427855" cy="3837305"/>
                <wp:effectExtent l="0" t="0" r="0" b="0"/>
                <wp:wrapSquare wrapText="bothSides"/>
                <wp:docPr id="1124444069" name="Group 109"/>
                <wp:cNvGraphicFramePr/>
                <a:graphic xmlns:a="http://schemas.openxmlformats.org/drawingml/2006/main">
                  <a:graphicData uri="http://schemas.microsoft.com/office/word/2010/wordprocessingGroup">
                    <wpg:wgp>
                      <wpg:cNvGrpSpPr/>
                      <wpg:grpSpPr>
                        <a:xfrm>
                          <a:off x="0" y="0"/>
                          <a:ext cx="4427855" cy="3837305"/>
                          <a:chOff x="0" y="0"/>
                          <a:chExt cx="4427855" cy="3837305"/>
                        </a:xfrm>
                      </wpg:grpSpPr>
                      <pic:pic xmlns:pic="http://schemas.openxmlformats.org/drawingml/2006/picture">
                        <pic:nvPicPr>
                          <pic:cNvPr id="363007892" name="Picture 41"/>
                          <pic:cNvPicPr>
                            <a:picLocks noChangeAspect="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4427855" cy="3446780"/>
                          </a:xfrm>
                          <a:prstGeom prst="rect">
                            <a:avLst/>
                          </a:prstGeom>
                          <a:noFill/>
                        </pic:spPr>
                      </pic:pic>
                      <wps:wsp>
                        <wps:cNvPr id="1396079559" name="Text Box 1"/>
                        <wps:cNvSpPr txBox="1"/>
                        <wps:spPr>
                          <a:xfrm>
                            <a:off x="0" y="3502660"/>
                            <a:ext cx="4427855" cy="334645"/>
                          </a:xfrm>
                          <a:prstGeom prst="rect">
                            <a:avLst/>
                          </a:prstGeom>
                          <a:solidFill>
                            <a:prstClr val="white"/>
                          </a:solidFill>
                          <a:ln>
                            <a:noFill/>
                          </a:ln>
                        </wps:spPr>
                        <wps:txbx>
                          <w:txbxContent>
                            <w:p w14:paraId="05B74A70" w14:textId="6B5316CB" w:rsidR="00711721" w:rsidRPr="0040290D" w:rsidRDefault="00711721" w:rsidP="00711721">
                              <w:pPr>
                                <w:pStyle w:val="Caption"/>
                                <w:rPr>
                                  <w:b/>
                                  <w:bCs/>
                                  <w:noProof/>
                                  <w:szCs w:val="22"/>
                                </w:rPr>
                              </w:pPr>
                              <w:bookmarkStart w:id="198" w:name="_Toc195787423"/>
                              <w:r>
                                <w:t xml:space="preserve">Figure </w:t>
                              </w:r>
                              <w:fldSimple w:instr=" SEQ Figure \* ARABIC ">
                                <w:r w:rsidR="00AE59EC">
                                  <w:rPr>
                                    <w:noProof/>
                                  </w:rPr>
                                  <w:t>64</w:t>
                                </w:r>
                              </w:fldSimple>
                              <w:r>
                                <w:t xml:space="preserve"> - </w:t>
                              </w:r>
                              <w:r w:rsidRPr="000C20C2">
                                <w:t>Final Programming View with Crimson Software</w:t>
                              </w:r>
                              <w:bookmarkEnd w:id="1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CCD1D46" id="Group 109" o:spid="_x0000_s1095" style="position:absolute;left:0;text-align:left;margin-left:0;margin-top:13.05pt;width:348.65pt;height:302.15pt;z-index:252556288;mso-position-horizontal:center;mso-position-horizontal-relative:margin" coordsize="44278,383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">
                <v:shape id="Picture 41" o:spid="_x0000_s1096" type="#_x0000_t75" style="position:absolute;width:44278;height:34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">
                  <v:imagedata r:id="rId187" o:title=""/>
                </v:shape>
                <v:shape id="_x0000_s1097" type="#_x0000_t202" style="position:absolute;top:35026;width:44278;height: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" stroked="f">
                  <v:textbox style="mso-fit-shape-to-text:t" inset="0,0,0,0">
                    <w:txbxContent>
                      <w:p w14:paraId="05B74A70" w14:textId="6B5316CB" w:rsidR="00711721" w:rsidRPr="0040290D" w:rsidRDefault="00711721" w:rsidP="00711721">
                        <w:pPr>
                          <w:pStyle w:val="Caption"/>
                          <w:rPr>
                            <w:b/>
                            <w:bCs/>
                            <w:noProof/>
                            <w:szCs w:val="22"/>
                          </w:rPr>
                        </w:pPr>
                        <w:bookmarkStart w:id="199" w:name="_Toc195787423"/>
                        <w:r>
                          <w:t xml:space="preserve">Figure </w:t>
                        </w:r>
                        <w:fldSimple w:instr=" SEQ Figure \* ARABIC ">
                          <w:r w:rsidR="00AE59EC">
                            <w:rPr>
                              <w:noProof/>
                            </w:rPr>
                            <w:t>64</w:t>
                          </w:r>
                        </w:fldSimple>
                        <w:r>
                          <w:t xml:space="preserve"> - </w:t>
                        </w:r>
                        <w:r w:rsidRPr="000C20C2">
                          <w:t>Final Programming View with Crimson Software</w:t>
                        </w:r>
                        <w:bookmarkEnd w:id="199"/>
                      </w:p>
                    </w:txbxContent>
                  </v:textbox>
                </v:shape>
                <w10:wrap type="square" anchorx="margin"/>
              </v:group>
            </w:pict>
          </mc:Fallback>
        </mc:AlternateContent>
      </w:r>
    </w:p>
    <w:p w14:paraId="4CFCEFFB" w14:textId="77777777" w:rsidR="00711721" w:rsidRDefault="00711721" w:rsidP="00711721">
      <w:pPr>
        <w:spacing w:line="360" w:lineRule="auto"/>
      </w:pPr>
    </w:p>
    <w:p w14:paraId="7CD4FA4B" w14:textId="77777777" w:rsidR="00711721" w:rsidRDefault="00711721" w:rsidP="00711721">
      <w:pPr>
        <w:spacing w:line="360" w:lineRule="auto"/>
      </w:pPr>
    </w:p>
    <w:p w14:paraId="507CCF44" w14:textId="77777777" w:rsidR="00711721" w:rsidRDefault="00711721" w:rsidP="00711721">
      <w:pPr>
        <w:spacing w:line="360" w:lineRule="auto"/>
      </w:pPr>
    </w:p>
    <w:p w14:paraId="283213A0" w14:textId="77777777" w:rsidR="00711721" w:rsidRDefault="00711721" w:rsidP="00711721">
      <w:pPr>
        <w:spacing w:line="360" w:lineRule="auto"/>
      </w:pPr>
    </w:p>
    <w:p w14:paraId="1E1AC282" w14:textId="77777777" w:rsidR="00711721" w:rsidRDefault="00711721" w:rsidP="00711721">
      <w:pPr>
        <w:spacing w:line="360" w:lineRule="auto"/>
      </w:pPr>
    </w:p>
    <w:p w14:paraId="5F5EADC2" w14:textId="77777777" w:rsidR="00711721" w:rsidRDefault="00711721" w:rsidP="00711721">
      <w:pPr>
        <w:spacing w:line="360" w:lineRule="auto"/>
      </w:pPr>
    </w:p>
    <w:p w14:paraId="1F690AD0" w14:textId="77777777" w:rsidR="00711721" w:rsidRDefault="00711721" w:rsidP="00711721">
      <w:pPr>
        <w:spacing w:line="360" w:lineRule="auto"/>
      </w:pPr>
    </w:p>
    <w:p w14:paraId="771B51EB" w14:textId="77777777" w:rsidR="00711721" w:rsidRDefault="00711721" w:rsidP="00711721">
      <w:pPr>
        <w:spacing w:line="360" w:lineRule="auto"/>
      </w:pPr>
    </w:p>
    <w:p w14:paraId="3F58CC72" w14:textId="77777777" w:rsidR="00711721" w:rsidRPr="00F83D1A" w:rsidRDefault="00711721" w:rsidP="00711721">
      <w:pPr>
        <w:spacing w:line="360" w:lineRule="auto"/>
      </w:pPr>
    </w:p>
    <w:p w14:paraId="1A7286A2" w14:textId="62FC67F8" w:rsidR="007D216F" w:rsidRDefault="00F83D1A" w:rsidP="003D152A">
      <w:pPr>
        <w:spacing w:line="360" w:lineRule="auto"/>
        <w:rPr>
          <w:rStyle w:val="Strong"/>
        </w:rPr>
      </w:pPr>
      <w:r w:rsidRPr="00F83D1A">
        <w:t>This HMI redesign supports seamless local operation and prepares the system for full SCADA integration, aligning with the site's future digitalisation goals</w:t>
      </w:r>
      <w:r w:rsidR="003D152A">
        <w:t>.</w:t>
      </w:r>
      <w:r w:rsidR="003871F5">
        <w:rPr>
          <w:rStyle w:val="Strong"/>
        </w:rPr>
        <w:br w:type="page"/>
      </w:r>
    </w:p>
    <w:p w14:paraId="783B118A" w14:textId="13D2AD70" w:rsidR="004F1906" w:rsidRPr="00297A5F" w:rsidRDefault="005E4FC9" w:rsidP="00297A5F">
      <w:pPr>
        <w:pStyle w:val="Heading1"/>
        <w:spacing w:line="360" w:lineRule="auto"/>
        <w:rPr>
          <w:rStyle w:val="Strong"/>
          <w:color w:val="1F4E79" w:themeColor="accent5" w:themeShade="80"/>
          <w:lang w:val="fr-FR"/>
        </w:rPr>
      </w:pPr>
      <w:bookmarkStart w:id="200" w:name="_Toc196747373"/>
      <w:r w:rsidRPr="00297A5F">
        <w:rPr>
          <w:rStyle w:val="Strong"/>
          <w:color w:val="1F4E79" w:themeColor="accent5" w:themeShade="80"/>
          <w:lang w:val="fr-FR"/>
        </w:rPr>
        <w:lastRenderedPageBreak/>
        <w:t>Chapter 5 – Evaluation</w:t>
      </w:r>
      <w:bookmarkEnd w:id="200"/>
      <w:r w:rsidRPr="00297A5F">
        <w:rPr>
          <w:rStyle w:val="Strong"/>
          <w:color w:val="1F4E79" w:themeColor="accent5" w:themeShade="80"/>
          <w:lang w:val="fr-FR"/>
        </w:rPr>
        <w:t xml:space="preserve"> </w:t>
      </w:r>
    </w:p>
    <w:p w14:paraId="230B2092" w14:textId="360FC0A9" w:rsidR="003E0066" w:rsidRPr="0049515A" w:rsidRDefault="0049515A" w:rsidP="0049515A">
      <w:pPr>
        <w:pStyle w:val="Heading2"/>
        <w:spacing w:line="360" w:lineRule="auto"/>
        <w:rPr>
          <w:color w:val="1F4E79" w:themeColor="accent5" w:themeShade="80"/>
          <w:sz w:val="28"/>
          <w:szCs w:val="28"/>
        </w:rPr>
      </w:pPr>
      <w:bookmarkStart w:id="201" w:name="_Toc196747374"/>
      <w:r w:rsidRPr="0049515A">
        <w:rPr>
          <w:color w:val="1F4E79" w:themeColor="accent5" w:themeShade="80"/>
          <w:sz w:val="28"/>
          <w:szCs w:val="28"/>
        </w:rPr>
        <w:t xml:space="preserve">5.1 </w:t>
      </w:r>
      <w:r w:rsidR="003E0066" w:rsidRPr="0049515A">
        <w:rPr>
          <w:color w:val="1F4E79" w:themeColor="accent5" w:themeShade="80"/>
          <w:sz w:val="28"/>
          <w:szCs w:val="28"/>
        </w:rPr>
        <w:t>System Testing and Results</w:t>
      </w:r>
      <w:bookmarkEnd w:id="201"/>
    </w:p>
    <w:p w14:paraId="7CED3BB4" w14:textId="53BE3AB3" w:rsidR="003E0066" w:rsidRPr="003E0066" w:rsidRDefault="003E0066" w:rsidP="009E5164">
      <w:pPr>
        <w:spacing w:line="360" w:lineRule="auto"/>
        <w:rPr>
          <w:szCs w:val="24"/>
        </w:rPr>
      </w:pPr>
      <w:r w:rsidRPr="003E0066">
        <w:rPr>
          <w:szCs w:val="24"/>
        </w:rPr>
        <w:t xml:space="preserve">Once the new system was installed, several tests </w:t>
      </w:r>
      <w:r w:rsidR="004C2088">
        <w:rPr>
          <w:szCs w:val="24"/>
        </w:rPr>
        <w:t xml:space="preserve">were carried out </w:t>
      </w:r>
      <w:r w:rsidRPr="003E0066">
        <w:rPr>
          <w:szCs w:val="24"/>
        </w:rPr>
        <w:t>to make sure everything worked as expected. The PLC controlled the pumps properly and kept the sump level within the set limits. The sequencing logic prevented too many pumps from starting at once, and the timeout settings worked to avoid overheating.</w:t>
      </w:r>
    </w:p>
    <w:p w14:paraId="34187136" w14:textId="788CF633" w:rsidR="003E0066" w:rsidRPr="003E0066" w:rsidRDefault="003E0066" w:rsidP="009E5164">
      <w:pPr>
        <w:spacing w:line="360" w:lineRule="auto"/>
        <w:rPr>
          <w:szCs w:val="24"/>
        </w:rPr>
      </w:pPr>
      <w:r w:rsidRPr="003E0066">
        <w:rPr>
          <w:szCs w:val="24"/>
        </w:rPr>
        <w:t xml:space="preserve">Remote access through SCADA also worked well. </w:t>
      </w:r>
      <w:r w:rsidR="00371647">
        <w:rPr>
          <w:szCs w:val="24"/>
        </w:rPr>
        <w:t>A</w:t>
      </w:r>
      <w:r w:rsidRPr="003E0066">
        <w:rPr>
          <w:szCs w:val="24"/>
        </w:rPr>
        <w:t xml:space="preserve">larms </w:t>
      </w:r>
      <w:r w:rsidR="00371647">
        <w:rPr>
          <w:szCs w:val="24"/>
        </w:rPr>
        <w:t xml:space="preserve">triggered when tested </w:t>
      </w:r>
      <w:r w:rsidRPr="003E0066">
        <w:rPr>
          <w:szCs w:val="24"/>
        </w:rPr>
        <w:t xml:space="preserve">and </w:t>
      </w:r>
      <w:r w:rsidR="003D050E">
        <w:rPr>
          <w:szCs w:val="24"/>
        </w:rPr>
        <w:t xml:space="preserve">live </w:t>
      </w:r>
      <w:r w:rsidRPr="003E0066">
        <w:rPr>
          <w:szCs w:val="24"/>
        </w:rPr>
        <w:t>monitor levels without needing to be on site, which was one of the main goals of the project.</w:t>
      </w:r>
    </w:p>
    <w:p w14:paraId="28BBF22B" w14:textId="45670F46" w:rsidR="003E0066" w:rsidRPr="0049515A" w:rsidRDefault="0049515A" w:rsidP="0049515A">
      <w:pPr>
        <w:pStyle w:val="Heading2"/>
        <w:spacing w:line="360" w:lineRule="auto"/>
        <w:rPr>
          <w:color w:val="1F4E79" w:themeColor="accent5" w:themeShade="80"/>
          <w:sz w:val="28"/>
          <w:szCs w:val="28"/>
        </w:rPr>
      </w:pPr>
      <w:bookmarkStart w:id="202" w:name="_Toc196747375"/>
      <w:r w:rsidRPr="0049515A">
        <w:rPr>
          <w:color w:val="1F4E79" w:themeColor="accent5" w:themeShade="80"/>
          <w:sz w:val="28"/>
          <w:szCs w:val="28"/>
        </w:rPr>
        <w:t xml:space="preserve">5.2 </w:t>
      </w:r>
      <w:r w:rsidR="003E0066" w:rsidRPr="0049515A">
        <w:rPr>
          <w:color w:val="1F4E79" w:themeColor="accent5" w:themeShade="80"/>
          <w:sz w:val="28"/>
          <w:szCs w:val="28"/>
        </w:rPr>
        <w:t>Efficiency Gains</w:t>
      </w:r>
      <w:bookmarkEnd w:id="202"/>
    </w:p>
    <w:p w14:paraId="4D463562" w14:textId="53A95097" w:rsidR="003E0066" w:rsidRPr="003E0066" w:rsidRDefault="003E0066" w:rsidP="009E5164">
      <w:pPr>
        <w:spacing w:line="360" w:lineRule="auto"/>
        <w:rPr>
          <w:szCs w:val="24"/>
        </w:rPr>
      </w:pPr>
      <w:r w:rsidRPr="003E0066">
        <w:rPr>
          <w:szCs w:val="24"/>
        </w:rPr>
        <w:t>Before this project, the sump had to be manned 24/7. Since commissioning, that’s dropped to around 2</w:t>
      </w:r>
      <w:r w:rsidR="00EE17AE">
        <w:rPr>
          <w:szCs w:val="24"/>
        </w:rPr>
        <w:t>/</w:t>
      </w:r>
      <w:r w:rsidRPr="003E0066">
        <w:rPr>
          <w:szCs w:val="24"/>
        </w:rPr>
        <w:t>3 hours of operator time per day, just for checks and basic maintenance. That’s a big improvement and frees up operators for other tasks.</w:t>
      </w:r>
    </w:p>
    <w:p w14:paraId="197AE1AC" w14:textId="21215B3B" w:rsidR="003E0066" w:rsidRPr="0049515A" w:rsidRDefault="0049515A" w:rsidP="00FE2D35">
      <w:pPr>
        <w:pStyle w:val="Heading2"/>
        <w:spacing w:line="360" w:lineRule="auto"/>
        <w:rPr>
          <w:color w:val="1F4E79" w:themeColor="accent5" w:themeShade="80"/>
          <w:sz w:val="28"/>
          <w:szCs w:val="28"/>
        </w:rPr>
      </w:pPr>
      <w:bookmarkStart w:id="203" w:name="_Toc196747376"/>
      <w:r w:rsidRPr="0049515A">
        <w:rPr>
          <w:color w:val="1F4E79" w:themeColor="accent5" w:themeShade="80"/>
          <w:sz w:val="28"/>
          <w:szCs w:val="28"/>
        </w:rPr>
        <w:t xml:space="preserve">5.3 </w:t>
      </w:r>
      <w:r w:rsidR="003E0066" w:rsidRPr="0049515A">
        <w:rPr>
          <w:color w:val="1F4E79" w:themeColor="accent5" w:themeShade="80"/>
          <w:sz w:val="28"/>
          <w:szCs w:val="28"/>
        </w:rPr>
        <w:t>Compliance and Safety</w:t>
      </w:r>
      <w:bookmarkEnd w:id="203"/>
    </w:p>
    <w:p w14:paraId="1A303AA2" w14:textId="77777777" w:rsidR="003E0066" w:rsidRPr="003E0066" w:rsidRDefault="003E0066" w:rsidP="009E5164">
      <w:pPr>
        <w:spacing w:line="360" w:lineRule="auto"/>
        <w:rPr>
          <w:szCs w:val="24"/>
        </w:rPr>
      </w:pPr>
      <w:r w:rsidRPr="003E0066">
        <w:rPr>
          <w:szCs w:val="24"/>
        </w:rPr>
        <w:t>There have been no compliance issues since the change. The new system detects faults and safely shuts down pumps using the ultimate stop float. It’s a solid backup and adds peace of mind.</w:t>
      </w:r>
    </w:p>
    <w:p w14:paraId="474626B4" w14:textId="037A13D0" w:rsidR="003E0066" w:rsidRPr="00FE2D35" w:rsidRDefault="00FE2D35" w:rsidP="00FE2D35">
      <w:pPr>
        <w:pStyle w:val="Heading2"/>
        <w:spacing w:line="360" w:lineRule="auto"/>
        <w:rPr>
          <w:color w:val="1F4E79" w:themeColor="accent5" w:themeShade="80"/>
          <w:sz w:val="28"/>
          <w:szCs w:val="28"/>
        </w:rPr>
      </w:pPr>
      <w:bookmarkStart w:id="204" w:name="_Toc196747377"/>
      <w:r w:rsidRPr="00FE2D35">
        <w:rPr>
          <w:color w:val="1F4E79" w:themeColor="accent5" w:themeShade="80"/>
          <w:sz w:val="28"/>
          <w:szCs w:val="28"/>
        </w:rPr>
        <w:t xml:space="preserve">5.4 </w:t>
      </w:r>
      <w:r w:rsidR="003E0066" w:rsidRPr="00FE2D35">
        <w:rPr>
          <w:color w:val="1F4E79" w:themeColor="accent5" w:themeShade="80"/>
          <w:sz w:val="28"/>
          <w:szCs w:val="28"/>
        </w:rPr>
        <w:t>Issues Faced</w:t>
      </w:r>
      <w:bookmarkEnd w:id="204"/>
    </w:p>
    <w:p w14:paraId="694796AA" w14:textId="565EC6CA" w:rsidR="003E0066" w:rsidRPr="003E0066" w:rsidRDefault="003E0066" w:rsidP="009E5164">
      <w:pPr>
        <w:spacing w:line="360" w:lineRule="auto"/>
        <w:rPr>
          <w:szCs w:val="24"/>
        </w:rPr>
      </w:pPr>
      <w:r w:rsidRPr="003E0066">
        <w:rPr>
          <w:szCs w:val="24"/>
        </w:rPr>
        <w:t xml:space="preserve">There were a few hiccups mainly with the HMI scaling at the start. Some of the alarms were triggering too early due to mismatched values between the HMI and PLC. </w:t>
      </w:r>
      <w:r w:rsidR="003D050E">
        <w:rPr>
          <w:szCs w:val="24"/>
        </w:rPr>
        <w:t>T</w:t>
      </w:r>
      <w:r w:rsidRPr="003E0066">
        <w:rPr>
          <w:szCs w:val="24"/>
        </w:rPr>
        <w:t>he scaling</w:t>
      </w:r>
      <w:r w:rsidR="003D050E">
        <w:rPr>
          <w:szCs w:val="24"/>
        </w:rPr>
        <w:t xml:space="preserve"> </w:t>
      </w:r>
      <w:r w:rsidRPr="003E0066">
        <w:rPr>
          <w:szCs w:val="24"/>
        </w:rPr>
        <w:t xml:space="preserve">logic </w:t>
      </w:r>
      <w:r w:rsidR="003D050E">
        <w:rPr>
          <w:szCs w:val="24"/>
        </w:rPr>
        <w:t xml:space="preserve">was adjusted </w:t>
      </w:r>
      <w:r w:rsidRPr="003E0066">
        <w:rPr>
          <w:szCs w:val="24"/>
        </w:rPr>
        <w:t>to sort this. Also, training the operators took a bit longer than expected, mostly getting used to the new control layout and remote functions.</w:t>
      </w:r>
    </w:p>
    <w:p w14:paraId="05C21064" w14:textId="0694FE66" w:rsidR="00E67E99" w:rsidRPr="005019A1" w:rsidRDefault="001E5D24" w:rsidP="00581C23">
      <w:pPr>
        <w:pStyle w:val="Heading2"/>
        <w:spacing w:line="360" w:lineRule="auto"/>
        <w:rPr>
          <w:rStyle w:val="Strong"/>
          <w:b w:val="0"/>
          <w:bCs w:val="0"/>
          <w:color w:val="1F4E79" w:themeColor="accent5" w:themeShade="80"/>
          <w:sz w:val="28"/>
          <w:szCs w:val="28"/>
          <w:lang w:val="fr-FR"/>
        </w:rPr>
      </w:pPr>
      <w:bookmarkStart w:id="205" w:name="_Toc196747378"/>
      <w:r w:rsidRPr="005019A1">
        <w:rPr>
          <w:rStyle w:val="Strong"/>
          <w:b w:val="0"/>
          <w:bCs w:val="0"/>
          <w:color w:val="1F4E79" w:themeColor="accent5" w:themeShade="80"/>
          <w:sz w:val="28"/>
          <w:szCs w:val="28"/>
          <w:lang w:val="fr-FR"/>
        </w:rPr>
        <w:t xml:space="preserve">5.5 </w:t>
      </w:r>
      <w:r w:rsidR="005019A1" w:rsidRPr="005019A1">
        <w:rPr>
          <w:rStyle w:val="Strong"/>
          <w:b w:val="0"/>
          <w:bCs w:val="0"/>
          <w:color w:val="1F4E79" w:themeColor="accent5" w:themeShade="80"/>
          <w:sz w:val="28"/>
          <w:szCs w:val="28"/>
          <w:lang w:val="fr-FR"/>
        </w:rPr>
        <w:t>Operational Metrics from SAP</w:t>
      </w:r>
      <w:bookmarkEnd w:id="205"/>
    </w:p>
    <w:p w14:paraId="13884947" w14:textId="77777777" w:rsidR="006B5CB0" w:rsidRPr="006B5CB0" w:rsidRDefault="006B5CB0" w:rsidP="009E5164">
      <w:pPr>
        <w:spacing w:line="360" w:lineRule="auto"/>
      </w:pPr>
      <w:r w:rsidRPr="006B5CB0">
        <w:t>The table below presents a comparison of key performance metrics collected from SAP logs and operational records before and after the automation of No. 2 sump. The results clearly indicate improvements in labour efficiency, fault reduction, and system reliability.</w:t>
      </w:r>
    </w:p>
    <w:p w14:paraId="5152D5F8" w14:textId="5E212276" w:rsidR="00EF150F" w:rsidRDefault="00EF150F" w:rsidP="00EF150F">
      <w:pPr>
        <w:pStyle w:val="Caption"/>
        <w:keepNext/>
      </w:pPr>
      <w:bookmarkStart w:id="206" w:name="_Toc195785429"/>
      <w:r>
        <w:lastRenderedPageBreak/>
        <w:t xml:space="preserve">Table </w:t>
      </w:r>
      <w:fldSimple w:instr=" SEQ Table \* ARABIC ">
        <w:r w:rsidR="00AE59EC">
          <w:rPr>
            <w:noProof/>
          </w:rPr>
          <w:t>6</w:t>
        </w:r>
      </w:fldSimple>
      <w:r>
        <w:t xml:space="preserve"> – Operator </w:t>
      </w:r>
      <w:r w:rsidR="00660C2B">
        <w:t>improvement</w:t>
      </w:r>
      <w:bookmarkEnd w:id="206"/>
      <w:r w:rsidR="00660C2B">
        <w:t xml:space="preserve"> </w:t>
      </w:r>
    </w:p>
    <w:p w14:paraId="5AD81F9C" w14:textId="1580820E" w:rsidR="00542413" w:rsidRPr="004F39D0" w:rsidRDefault="00FF0AA9" w:rsidP="007C31F1">
      <w:pPr>
        <w:rPr>
          <w:rStyle w:val="Strong"/>
          <w:lang w:val="fr-FR"/>
        </w:rPr>
      </w:pPr>
      <w:r>
        <w:rPr>
          <w:noProof/>
        </w:rPr>
        <w:drawing>
          <wp:anchor distT="0" distB="0" distL="114300" distR="114300" simplePos="0" relativeHeight="252762112" behindDoc="0" locked="0" layoutInCell="1" allowOverlap="1" wp14:anchorId="7E09FE2B" wp14:editId="224DD2DA">
            <wp:simplePos x="0" y="0"/>
            <wp:positionH relativeFrom="column">
              <wp:posOffset>0</wp:posOffset>
            </wp:positionH>
            <wp:positionV relativeFrom="paragraph">
              <wp:posOffset>-1270</wp:posOffset>
            </wp:positionV>
            <wp:extent cx="5731510" cy="4657090"/>
            <wp:effectExtent l="0" t="0" r="2540" b="0"/>
            <wp:wrapSquare wrapText="bothSides"/>
            <wp:docPr id="1261748782" name="Picture 1" descr="A blue and white tab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748782" name="Picture 1" descr="A blue and white table with text&#10;&#10;AI-generated content may be incorrect."/>
                    <pic:cNvPicPr/>
                  </pic:nvPicPr>
                  <pic:blipFill>
                    <a:blip r:embed="rId188">
                      <a:extLst>
                        <a:ext uri="{28A0092B-C50C-407E-A947-70E740481C1C}">
                          <a14:useLocalDpi xmlns:a14="http://schemas.microsoft.com/office/drawing/2010/main" val="0"/>
                        </a:ext>
                      </a:extLst>
                    </a:blip>
                    <a:stretch>
                      <a:fillRect/>
                    </a:stretch>
                  </pic:blipFill>
                  <pic:spPr>
                    <a:xfrm>
                      <a:off x="0" y="0"/>
                      <a:ext cx="5731510" cy="4657090"/>
                    </a:xfrm>
                    <a:prstGeom prst="rect">
                      <a:avLst/>
                    </a:prstGeom>
                  </pic:spPr>
                </pic:pic>
              </a:graphicData>
            </a:graphic>
          </wp:anchor>
        </w:drawing>
      </w:r>
    </w:p>
    <w:p w14:paraId="4283ACF9" w14:textId="0CE3A22E" w:rsidR="004429C5" w:rsidRPr="004429C5" w:rsidRDefault="004429C5" w:rsidP="009E5164">
      <w:pPr>
        <w:spacing w:line="360" w:lineRule="auto"/>
      </w:pPr>
      <w:r w:rsidRPr="004429C5">
        <w:t>These figures highlight a dramatic reduction in operator time</w:t>
      </w:r>
      <w:r w:rsidR="00893E7E">
        <w:t xml:space="preserve">, </w:t>
      </w:r>
      <w:r w:rsidRPr="004429C5">
        <w:t>from full 24/7 coverage to an average of just 18 hours per week. Pump faults and manual interventions fell by over 80%, reflecting improved system reliability. Additionally, the reduced need for external contractor support and a decline in work order backlog indicate better resource utilisation. The automation of No. 2 sump has clearly delivered tangible operational benefits that align with the project's objectives of efficiency, compliance, and sustainability.</w:t>
      </w:r>
    </w:p>
    <w:p w14:paraId="09715C08" w14:textId="77777777" w:rsidR="00111960" w:rsidRPr="00111960" w:rsidRDefault="00111960" w:rsidP="009E5164">
      <w:pPr>
        <w:spacing w:line="360" w:lineRule="auto"/>
      </w:pPr>
      <w:r w:rsidRPr="00111960">
        <w:t>The SAP system played a crucial role not only in post-installation analysis but also in supporting decisions throughout the commissioning process. Data on fault frequency, maintenance logs, and unplanned downtime was used to:</w:t>
      </w:r>
    </w:p>
    <w:p w14:paraId="74AC53D5" w14:textId="77777777" w:rsidR="00111960" w:rsidRDefault="00111960" w:rsidP="008B5C8D">
      <w:pPr>
        <w:numPr>
          <w:ilvl w:val="0"/>
          <w:numId w:val="34"/>
        </w:numPr>
        <w:spacing w:line="360" w:lineRule="auto"/>
      </w:pPr>
      <w:r w:rsidRPr="00111960">
        <w:t>Prioritise which pumps were rewired first</w:t>
      </w:r>
    </w:p>
    <w:p w14:paraId="6CF0D7D4" w14:textId="701BC6F3" w:rsidR="00111960" w:rsidRDefault="00111960" w:rsidP="008B5C8D">
      <w:pPr>
        <w:numPr>
          <w:ilvl w:val="0"/>
          <w:numId w:val="34"/>
        </w:numPr>
        <w:spacing w:line="360" w:lineRule="auto"/>
      </w:pPr>
      <w:r w:rsidRPr="00111960">
        <w:lastRenderedPageBreak/>
        <w:t>Justify the inclusion of ultimate stop float switches</w:t>
      </w:r>
    </w:p>
    <w:p w14:paraId="40CA445A" w14:textId="39C8F1CB" w:rsidR="00111960" w:rsidRPr="00111960" w:rsidRDefault="00111960" w:rsidP="008B5C8D">
      <w:pPr>
        <w:numPr>
          <w:ilvl w:val="0"/>
          <w:numId w:val="34"/>
        </w:numPr>
        <w:spacing w:line="360" w:lineRule="auto"/>
      </w:pPr>
      <w:r w:rsidRPr="00111960">
        <w:t>Quantify the return on investment in terms of reduced operator workload and labour callouts</w:t>
      </w:r>
    </w:p>
    <w:p w14:paraId="2AAD11A7" w14:textId="77777777" w:rsidR="00111960" w:rsidRPr="00111960" w:rsidRDefault="00111960" w:rsidP="009E5164">
      <w:pPr>
        <w:spacing w:line="360" w:lineRule="auto"/>
      </w:pPr>
      <w:r w:rsidRPr="00111960">
        <w:t>By baselining metrics before implementation and comparing them at each milestone, the project team was able to iteratively improve response times and adjust training content. This data-centric approach was consistent with Lean Six Sigma principles adopted during planning.</w:t>
      </w:r>
    </w:p>
    <w:p w14:paraId="5ABE04AB" w14:textId="77777777" w:rsidR="00542413" w:rsidRDefault="00542413" w:rsidP="007C31F1">
      <w:pPr>
        <w:rPr>
          <w:rStyle w:val="Strong"/>
          <w:lang w:val="fr-FR"/>
        </w:rPr>
      </w:pPr>
    </w:p>
    <w:p w14:paraId="23F7697E" w14:textId="77777777" w:rsidR="00D26784" w:rsidRPr="004F39D0" w:rsidRDefault="00D26784" w:rsidP="007C31F1">
      <w:pPr>
        <w:rPr>
          <w:rStyle w:val="Strong"/>
          <w:lang w:val="fr-FR"/>
        </w:rPr>
      </w:pPr>
    </w:p>
    <w:p w14:paraId="0910C026" w14:textId="3809C98F" w:rsidR="00807806" w:rsidRPr="004F39D0" w:rsidRDefault="003871F5" w:rsidP="003871F5">
      <w:pPr>
        <w:spacing w:before="0" w:after="160"/>
        <w:jc w:val="left"/>
        <w:rPr>
          <w:rStyle w:val="Strong"/>
          <w:lang w:val="fr-FR"/>
        </w:rPr>
      </w:pPr>
      <w:r>
        <w:rPr>
          <w:rStyle w:val="Strong"/>
          <w:lang w:val="fr-FR"/>
        </w:rPr>
        <w:br w:type="page"/>
      </w:r>
    </w:p>
    <w:p w14:paraId="68253666" w14:textId="670C13B8" w:rsidR="00807806" w:rsidRPr="00FE2D35" w:rsidRDefault="002235B9" w:rsidP="00FE2D35">
      <w:pPr>
        <w:pStyle w:val="Heading1"/>
        <w:spacing w:line="360" w:lineRule="auto"/>
        <w:rPr>
          <w:rStyle w:val="Strong"/>
          <w:color w:val="1F4E79" w:themeColor="accent5" w:themeShade="80"/>
        </w:rPr>
      </w:pPr>
      <w:bookmarkStart w:id="207" w:name="_Toc196747379"/>
      <w:r w:rsidRPr="00FE2D35">
        <w:rPr>
          <w:rStyle w:val="Strong"/>
          <w:color w:val="1F4E79" w:themeColor="accent5" w:themeShade="80"/>
        </w:rPr>
        <w:lastRenderedPageBreak/>
        <w:t>Chapter</w:t>
      </w:r>
      <w:r w:rsidR="00FE2D35">
        <w:rPr>
          <w:rStyle w:val="Strong"/>
          <w:color w:val="1F4E79" w:themeColor="accent5" w:themeShade="80"/>
        </w:rPr>
        <w:t xml:space="preserve"> 6</w:t>
      </w:r>
      <w:r w:rsidR="00F266FB">
        <w:rPr>
          <w:rStyle w:val="Strong"/>
          <w:color w:val="1F4E79" w:themeColor="accent5" w:themeShade="80"/>
        </w:rPr>
        <w:t xml:space="preserve"> –</w:t>
      </w:r>
      <w:r w:rsidRPr="00FE2D35">
        <w:rPr>
          <w:rStyle w:val="Strong"/>
          <w:color w:val="1F4E79" w:themeColor="accent5" w:themeShade="80"/>
        </w:rPr>
        <w:t xml:space="preserve"> Conclusion</w:t>
      </w:r>
      <w:bookmarkEnd w:id="207"/>
      <w:r w:rsidR="00F266FB">
        <w:rPr>
          <w:rStyle w:val="Strong"/>
          <w:color w:val="1F4E79" w:themeColor="accent5" w:themeShade="80"/>
        </w:rPr>
        <w:t xml:space="preserve"> </w:t>
      </w:r>
      <w:r w:rsidRPr="00FE2D35">
        <w:rPr>
          <w:rStyle w:val="Strong"/>
          <w:color w:val="1F4E79" w:themeColor="accent5" w:themeShade="80"/>
        </w:rPr>
        <w:t xml:space="preserve"> </w:t>
      </w:r>
    </w:p>
    <w:p w14:paraId="2DA7BD2B" w14:textId="77777777" w:rsidR="00241E10" w:rsidRPr="00241E10" w:rsidRDefault="00241E10" w:rsidP="009E5164">
      <w:pPr>
        <w:spacing w:line="360" w:lineRule="auto"/>
        <w:rPr>
          <w:szCs w:val="24"/>
        </w:rPr>
      </w:pPr>
      <w:r w:rsidRPr="00241E10">
        <w:rPr>
          <w:szCs w:val="24"/>
        </w:rPr>
        <w:t>The automation of No. 2 sump has delivered measurable improvements in operational efficiency, reliability, and regulatory compliance. By replacing manual control with a PLC-based system and SCADA integration, Tata Steel has achieved a robust, low-maintenance solution that reduces labour demands without compromising performance.</w:t>
      </w:r>
    </w:p>
    <w:p w14:paraId="1710DF7C" w14:textId="77777777" w:rsidR="00241E10" w:rsidRDefault="00241E10" w:rsidP="009E5164">
      <w:pPr>
        <w:spacing w:line="360" w:lineRule="auto"/>
        <w:rPr>
          <w:szCs w:val="24"/>
        </w:rPr>
      </w:pPr>
      <w:r w:rsidRPr="00241E10">
        <w:rPr>
          <w:szCs w:val="24"/>
        </w:rPr>
        <w:t>The successful implementation confirms that similar legacy systems across the plant can benefit from automation, especially as staffing resources are restructured. The project has proven that digital transformation can coexist with stringent safety and environmental requirements when executed with clear planning and stakeholder involvement.</w:t>
      </w:r>
    </w:p>
    <w:p w14:paraId="12C6F7D6" w14:textId="455B8362" w:rsidR="00117F72" w:rsidRPr="00241E10" w:rsidRDefault="00117F72" w:rsidP="009E5164">
      <w:pPr>
        <w:spacing w:line="360" w:lineRule="auto"/>
        <w:rPr>
          <w:szCs w:val="24"/>
        </w:rPr>
      </w:pPr>
      <w:r w:rsidRPr="00117F72">
        <w:rPr>
          <w:szCs w:val="24"/>
        </w:rPr>
        <w:t>The project successfully delivered the automated upgrade within the allocated £20,000 budget, despite component cost fluctuations. The final system not only met technical expectations but also achieved measurable operational savings and reduced environmental risk.</w:t>
      </w:r>
      <w:r w:rsidR="0001540A">
        <w:rPr>
          <w:szCs w:val="24"/>
        </w:rPr>
        <w:t xml:space="preserve"> </w:t>
      </w:r>
      <w:r w:rsidRPr="00117F72">
        <w:rPr>
          <w:szCs w:val="24"/>
        </w:rPr>
        <w:t>Budget adherence, alongside enhanced diagnostic capabilities, has laid the foundation for further rollouts across similar sites at Tata Steel.</w:t>
      </w:r>
      <w:r w:rsidR="0001540A">
        <w:rPr>
          <w:szCs w:val="24"/>
        </w:rPr>
        <w:t xml:space="preserve"> </w:t>
      </w:r>
      <w:r w:rsidR="0001540A" w:rsidRPr="0001540A">
        <w:rPr>
          <w:szCs w:val="24"/>
        </w:rPr>
        <w:t>Supporting documentation, including full risk assessments, wiring diagrams, and HMI configurations, are provided in the appendices at the end of this report.</w:t>
      </w:r>
    </w:p>
    <w:p w14:paraId="2E3369A5" w14:textId="77777777" w:rsidR="003E0066" w:rsidRPr="00065D68" w:rsidRDefault="003E0066" w:rsidP="009E5164">
      <w:pPr>
        <w:spacing w:line="360" w:lineRule="auto"/>
        <w:rPr>
          <w:szCs w:val="24"/>
        </w:rPr>
      </w:pPr>
      <w:r w:rsidRPr="00065D68">
        <w:rPr>
          <w:szCs w:val="24"/>
        </w:rPr>
        <w:t>Recommendations</w:t>
      </w:r>
    </w:p>
    <w:p w14:paraId="0568B197" w14:textId="77777777" w:rsidR="003E0066" w:rsidRPr="00065D68" w:rsidRDefault="003E0066" w:rsidP="008B5C8D">
      <w:pPr>
        <w:numPr>
          <w:ilvl w:val="0"/>
          <w:numId w:val="33"/>
        </w:numPr>
        <w:spacing w:line="360" w:lineRule="auto"/>
        <w:rPr>
          <w:szCs w:val="24"/>
        </w:rPr>
      </w:pPr>
      <w:r w:rsidRPr="00065D68">
        <w:rPr>
          <w:szCs w:val="24"/>
        </w:rPr>
        <w:t>Consider rolling this setup out to the other sumps, starting with the ones that are still manually controlled.</w:t>
      </w:r>
    </w:p>
    <w:p w14:paraId="1C71AEBF" w14:textId="77777777" w:rsidR="003E0066" w:rsidRPr="00065D68" w:rsidRDefault="003E0066" w:rsidP="008B5C8D">
      <w:pPr>
        <w:numPr>
          <w:ilvl w:val="0"/>
          <w:numId w:val="33"/>
        </w:numPr>
        <w:spacing w:line="360" w:lineRule="auto"/>
        <w:rPr>
          <w:szCs w:val="24"/>
        </w:rPr>
      </w:pPr>
      <w:r w:rsidRPr="00065D68">
        <w:rPr>
          <w:szCs w:val="24"/>
        </w:rPr>
        <w:t>Look into adding predictive maintenance in the future using SCADA trends to spot faults before they cause downtime.</w:t>
      </w:r>
    </w:p>
    <w:p w14:paraId="50499467" w14:textId="5D9FC783" w:rsidR="003E0066" w:rsidRPr="00065D68" w:rsidRDefault="003E0066" w:rsidP="008B5C8D">
      <w:pPr>
        <w:numPr>
          <w:ilvl w:val="0"/>
          <w:numId w:val="33"/>
        </w:numPr>
        <w:spacing w:line="360" w:lineRule="auto"/>
        <w:rPr>
          <w:szCs w:val="24"/>
        </w:rPr>
      </w:pPr>
      <w:r w:rsidRPr="00065D68">
        <w:rPr>
          <w:szCs w:val="24"/>
        </w:rPr>
        <w:t>Make sure any future updates include time for proper training</w:t>
      </w:r>
      <w:r w:rsidR="00F85F5B">
        <w:rPr>
          <w:szCs w:val="24"/>
        </w:rPr>
        <w:t>,</w:t>
      </w:r>
      <w:r w:rsidRPr="00065D68">
        <w:rPr>
          <w:szCs w:val="24"/>
        </w:rPr>
        <w:t xml:space="preserve"> especially when changing how things are controlled.</w:t>
      </w:r>
    </w:p>
    <w:p w14:paraId="1EFE8179" w14:textId="0F8B356A" w:rsidR="00807806" w:rsidRPr="00FF1111" w:rsidRDefault="003E0066" w:rsidP="006119AA">
      <w:pPr>
        <w:numPr>
          <w:ilvl w:val="0"/>
          <w:numId w:val="33"/>
        </w:numPr>
        <w:spacing w:before="0" w:after="160" w:line="360" w:lineRule="auto"/>
        <w:jc w:val="left"/>
        <w:rPr>
          <w:rStyle w:val="Strong"/>
          <w:sz w:val="28"/>
          <w:szCs w:val="28"/>
        </w:rPr>
      </w:pPr>
      <w:r w:rsidRPr="00FF1111">
        <w:rPr>
          <w:szCs w:val="24"/>
        </w:rPr>
        <w:t>Get regular feedback from operators so the system stays user-friendly and efficient.</w:t>
      </w:r>
      <w:r w:rsidR="003871F5" w:rsidRPr="00FF1111">
        <w:rPr>
          <w:rStyle w:val="Strong"/>
          <w:sz w:val="28"/>
          <w:szCs w:val="28"/>
        </w:rPr>
        <w:br w:type="page"/>
      </w:r>
    </w:p>
    <w:p w14:paraId="5CCF6BE2" w14:textId="1258AF91" w:rsidR="00807806" w:rsidRPr="00FE2D35" w:rsidRDefault="004F39D0" w:rsidP="00FE2D35">
      <w:pPr>
        <w:pStyle w:val="Heading1"/>
        <w:spacing w:line="360" w:lineRule="auto"/>
        <w:rPr>
          <w:rStyle w:val="Strong"/>
          <w:color w:val="1F4E79" w:themeColor="accent5" w:themeShade="80"/>
          <w:sz w:val="28"/>
          <w:szCs w:val="28"/>
        </w:rPr>
      </w:pPr>
      <w:bookmarkStart w:id="208" w:name="_Toc196747380"/>
      <w:r w:rsidRPr="00FE2D35">
        <w:rPr>
          <w:rStyle w:val="Strong"/>
          <w:color w:val="1F4E79" w:themeColor="accent5" w:themeShade="80"/>
          <w:sz w:val="28"/>
          <w:szCs w:val="28"/>
        </w:rPr>
        <w:lastRenderedPageBreak/>
        <w:t>Chapter 7 Reflection</w:t>
      </w:r>
      <w:bookmarkEnd w:id="208"/>
      <w:r w:rsidRPr="00FE2D35">
        <w:rPr>
          <w:rStyle w:val="Strong"/>
          <w:color w:val="1F4E79" w:themeColor="accent5" w:themeShade="80"/>
          <w:sz w:val="28"/>
          <w:szCs w:val="28"/>
        </w:rPr>
        <w:t xml:space="preserve"> </w:t>
      </w:r>
    </w:p>
    <w:p w14:paraId="49D673D6" w14:textId="4489AE44" w:rsidR="003F290F" w:rsidRPr="003F290F" w:rsidRDefault="003F290F" w:rsidP="009E5164">
      <w:pPr>
        <w:spacing w:line="360" w:lineRule="auto"/>
        <w:rPr>
          <w:szCs w:val="24"/>
        </w:rPr>
      </w:pPr>
      <w:r w:rsidRPr="003F290F">
        <w:rPr>
          <w:szCs w:val="24"/>
        </w:rPr>
        <w:t>This project has been a great learning experience. It was the first time I took a system all the way from design through to testing and implementation. Working on a live site came with challenges especially around safety and documentation but it also made the project feel real and worthwhile.</w:t>
      </w:r>
    </w:p>
    <w:p w14:paraId="4326BAAC" w14:textId="74D462FC" w:rsidR="003F290F" w:rsidRPr="003F290F" w:rsidRDefault="003F290F" w:rsidP="009E5164">
      <w:pPr>
        <w:spacing w:line="360" w:lineRule="auto"/>
        <w:rPr>
          <w:szCs w:val="24"/>
        </w:rPr>
      </w:pPr>
      <w:r w:rsidRPr="003F290F">
        <w:rPr>
          <w:szCs w:val="24"/>
        </w:rPr>
        <w:t>I learned a lot about PLC programming, HMI design, and how to think ahead when it comes to fault handling and safety. I also saw just how important it is to communicate with end users the operators to make sure what I design actually works for them.</w:t>
      </w:r>
    </w:p>
    <w:p w14:paraId="3FD441D5" w14:textId="274F31DE" w:rsidR="003F290F" w:rsidRDefault="003F290F" w:rsidP="009E5164">
      <w:pPr>
        <w:spacing w:line="360" w:lineRule="auto"/>
        <w:rPr>
          <w:szCs w:val="24"/>
        </w:rPr>
      </w:pPr>
      <w:r w:rsidRPr="003F290F">
        <w:rPr>
          <w:szCs w:val="24"/>
        </w:rPr>
        <w:t>Looking back, I’m proud of how far the project came. It gave me confidence working with industrial systems and helped me understand how automation can be used to solve practical problems not just in theory, but on the shop floor.</w:t>
      </w:r>
    </w:p>
    <w:p w14:paraId="460123C6" w14:textId="77777777" w:rsidR="00495E04" w:rsidRPr="00495E04" w:rsidRDefault="00495E04" w:rsidP="00495E04">
      <w:pPr>
        <w:spacing w:line="360" w:lineRule="auto"/>
        <w:rPr>
          <w:szCs w:val="24"/>
        </w:rPr>
      </w:pPr>
      <w:r w:rsidRPr="00495E04">
        <w:rPr>
          <w:szCs w:val="24"/>
        </w:rPr>
        <w:t>Throughout the project, several key lessons stood out:</w:t>
      </w:r>
    </w:p>
    <w:p w14:paraId="34C63ECB" w14:textId="77777777" w:rsidR="00495E04" w:rsidRPr="00495E04" w:rsidRDefault="00495E04" w:rsidP="00495E04">
      <w:pPr>
        <w:numPr>
          <w:ilvl w:val="0"/>
          <w:numId w:val="36"/>
        </w:numPr>
        <w:spacing w:line="360" w:lineRule="auto"/>
        <w:rPr>
          <w:szCs w:val="24"/>
        </w:rPr>
      </w:pPr>
      <w:r w:rsidRPr="00495E04">
        <w:rPr>
          <w:szCs w:val="24"/>
        </w:rPr>
        <w:t>Plan for operator feedback early – Getting operator input during the HMI design phase helped avoid confusion later. If repeated, I’d include a feedback loop before finalising the interface.</w:t>
      </w:r>
    </w:p>
    <w:p w14:paraId="3463BFBF" w14:textId="77777777" w:rsidR="00495E04" w:rsidRPr="00495E04" w:rsidRDefault="00495E04" w:rsidP="00495E04">
      <w:pPr>
        <w:numPr>
          <w:ilvl w:val="0"/>
          <w:numId w:val="36"/>
        </w:numPr>
        <w:spacing w:line="360" w:lineRule="auto"/>
        <w:rPr>
          <w:szCs w:val="24"/>
        </w:rPr>
      </w:pPr>
      <w:r w:rsidRPr="00495E04">
        <w:rPr>
          <w:szCs w:val="24"/>
        </w:rPr>
        <w:t>Test alarm scaling thoroughly – Initial issues with HMI scaling caused incorrect alarm triggering. Next time, I’d validate alarm thresholds earlier during simulation or bench testing.</w:t>
      </w:r>
    </w:p>
    <w:p w14:paraId="71BFDF98" w14:textId="77777777" w:rsidR="00495E04" w:rsidRPr="00495E04" w:rsidRDefault="00495E04" w:rsidP="00495E04">
      <w:pPr>
        <w:numPr>
          <w:ilvl w:val="0"/>
          <w:numId w:val="36"/>
        </w:numPr>
        <w:spacing w:line="360" w:lineRule="auto"/>
        <w:rPr>
          <w:szCs w:val="24"/>
        </w:rPr>
      </w:pPr>
      <w:r w:rsidRPr="00495E04">
        <w:rPr>
          <w:szCs w:val="24"/>
        </w:rPr>
        <w:t>Expect delays and adjust plans – Due to site constraints, some wiring stages had to be merged. A more flexible Gantt plan with built-in buffer time would have reduced pressure during commissioning.</w:t>
      </w:r>
    </w:p>
    <w:p w14:paraId="68F1C8EC" w14:textId="77777777" w:rsidR="00495E04" w:rsidRPr="00495E04" w:rsidRDefault="00495E04" w:rsidP="00495E04">
      <w:pPr>
        <w:numPr>
          <w:ilvl w:val="0"/>
          <w:numId w:val="36"/>
        </w:numPr>
        <w:spacing w:line="360" w:lineRule="auto"/>
        <w:rPr>
          <w:szCs w:val="24"/>
        </w:rPr>
      </w:pPr>
      <w:r w:rsidRPr="00495E04">
        <w:rPr>
          <w:szCs w:val="24"/>
        </w:rPr>
        <w:t>Balance documentation with usability – Some early documentation was too technical for end-users. In future, I’d create two versions: one for engineers and one simplified version for operators.</w:t>
      </w:r>
    </w:p>
    <w:p w14:paraId="1EB5E592" w14:textId="77777777" w:rsidR="00495E04" w:rsidRPr="00495E04" w:rsidRDefault="00495E04" w:rsidP="00495E04">
      <w:pPr>
        <w:spacing w:line="360" w:lineRule="auto"/>
        <w:rPr>
          <w:szCs w:val="24"/>
        </w:rPr>
      </w:pPr>
      <w:r w:rsidRPr="00495E04">
        <w:rPr>
          <w:szCs w:val="24"/>
        </w:rPr>
        <w:t>These takeaways will inform future automation work and support smoother rollouts in similar environments.</w:t>
      </w:r>
    </w:p>
    <w:p w14:paraId="3BB9331C" w14:textId="11198636" w:rsidR="00AB1ECD" w:rsidRPr="004F39D0" w:rsidRDefault="003871F5" w:rsidP="003871F5">
      <w:pPr>
        <w:spacing w:before="0" w:after="160"/>
        <w:jc w:val="left"/>
        <w:rPr>
          <w:rStyle w:val="Strong"/>
        </w:rPr>
      </w:pPr>
      <w:r>
        <w:rPr>
          <w:rStyle w:val="Strong"/>
        </w:rPr>
        <w:br w:type="page"/>
      </w:r>
    </w:p>
    <w:bookmarkStart w:id="209" w:name="_Toc196747381" w:displacedByCustomXml="next"/>
    <w:sdt>
      <w:sdtPr>
        <w:rPr>
          <w:rFonts w:eastAsiaTheme="minorHAnsi" w:cstheme="minorBidi"/>
          <w:b/>
          <w:bCs/>
          <w:sz w:val="22"/>
          <w:szCs w:val="22"/>
        </w:rPr>
        <w:id w:val="1279992207"/>
        <w:docPartObj>
          <w:docPartGallery w:val="Bibliographies"/>
          <w:docPartUnique/>
        </w:docPartObj>
      </w:sdtPr>
      <w:sdtEndPr>
        <w:rPr>
          <w:b w:val="0"/>
          <w:bCs w:val="0"/>
          <w:sz w:val="24"/>
        </w:rPr>
      </w:sdtEndPr>
      <w:sdtContent>
        <w:p w14:paraId="6BF219C9" w14:textId="748555AC" w:rsidR="003901E2" w:rsidRPr="00FE2D35" w:rsidRDefault="002235B9">
          <w:pPr>
            <w:pStyle w:val="Heading1"/>
            <w:rPr>
              <w:b/>
              <w:bCs/>
              <w:color w:val="1F4E79" w:themeColor="accent5" w:themeShade="80"/>
              <w:sz w:val="28"/>
              <w:szCs w:val="28"/>
            </w:rPr>
          </w:pPr>
          <w:r w:rsidRPr="00FE2D35">
            <w:rPr>
              <w:rFonts w:eastAsiaTheme="minorHAnsi" w:cstheme="minorBidi"/>
              <w:b/>
              <w:bCs/>
              <w:color w:val="1F4E79" w:themeColor="accent5" w:themeShade="80"/>
              <w:sz w:val="28"/>
              <w:szCs w:val="28"/>
            </w:rPr>
            <w:t xml:space="preserve">Chapter </w:t>
          </w:r>
          <w:r w:rsidR="004F39D0" w:rsidRPr="00FE2D35">
            <w:rPr>
              <w:rFonts w:eastAsiaTheme="minorHAnsi" w:cstheme="minorBidi"/>
              <w:b/>
              <w:bCs/>
              <w:color w:val="1F4E79" w:themeColor="accent5" w:themeShade="80"/>
              <w:sz w:val="28"/>
              <w:szCs w:val="28"/>
            </w:rPr>
            <w:t xml:space="preserve">8 </w:t>
          </w:r>
          <w:r w:rsidR="003901E2" w:rsidRPr="00FE2D35">
            <w:rPr>
              <w:b/>
              <w:bCs/>
              <w:color w:val="1F4E79" w:themeColor="accent5" w:themeShade="80"/>
              <w:sz w:val="28"/>
              <w:szCs w:val="28"/>
            </w:rPr>
            <w:t>References</w:t>
          </w:r>
          <w:bookmarkEnd w:id="209"/>
        </w:p>
        <w:sdt>
          <w:sdtPr>
            <w:id w:val="-573587230"/>
            <w:bibliography/>
          </w:sdtPr>
          <w:sdtEndPr/>
          <w:sdtContent>
            <w:p w14:paraId="201973D2" w14:textId="77777777" w:rsidR="000F3B9F" w:rsidRDefault="003901E2">
              <w:pPr>
                <w:rPr>
                  <w:rFonts w:asciiTheme="minorHAnsi" w:hAnsiTheme="minorHAnsi"/>
                  <w:noProof/>
                  <w:sz w:val="22"/>
                </w:rPr>
              </w:pPr>
              <w:r w:rsidRPr="004F39D0">
                <w:fldChar w:fldCharType="begin"/>
              </w:r>
              <w:r w:rsidRPr="004F39D0">
                <w:instrText xml:space="preserve"> BIBLIOGRAPHY </w:instrText>
              </w:r>
              <w:r w:rsidRPr="004F39D0">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8"/>
                <w:gridCol w:w="8728"/>
              </w:tblGrid>
              <w:tr w:rsidR="000F3B9F" w14:paraId="633ABFAD" w14:textId="77777777">
                <w:trPr>
                  <w:divId w:val="1605720803"/>
                  <w:tblCellSpacing w:w="15" w:type="dxa"/>
                </w:trPr>
                <w:tc>
                  <w:tcPr>
                    <w:tcW w:w="50" w:type="pct"/>
                    <w:hideMark/>
                  </w:tcPr>
                  <w:p w14:paraId="4A490730" w14:textId="1DF37698" w:rsidR="000F3B9F" w:rsidRDefault="000F3B9F">
                    <w:pPr>
                      <w:pStyle w:val="Bibliography"/>
                      <w:rPr>
                        <w:noProof/>
                        <w:szCs w:val="24"/>
                      </w:rPr>
                    </w:pPr>
                    <w:r>
                      <w:rPr>
                        <w:noProof/>
                      </w:rPr>
                      <w:t xml:space="preserve">[1] </w:t>
                    </w:r>
                  </w:p>
                </w:tc>
                <w:tc>
                  <w:tcPr>
                    <w:tcW w:w="0" w:type="auto"/>
                    <w:hideMark/>
                  </w:tcPr>
                  <w:p w14:paraId="6EA5A1BD" w14:textId="77777777" w:rsidR="000F3B9F" w:rsidRDefault="000F3B9F">
                    <w:pPr>
                      <w:pStyle w:val="Bibliography"/>
                      <w:rPr>
                        <w:noProof/>
                      </w:rPr>
                    </w:pPr>
                    <w:r>
                      <w:rPr>
                        <w:noProof/>
                      </w:rPr>
                      <w:t>V. Muthukrishnan, “https://www.electrical4u.com,” 15 02 2025. [Online]. Available: https://www.electrical4u.com/programmable-logic-controllers/. [Accessed 15 02 2025].</w:t>
                    </w:r>
                  </w:p>
                </w:tc>
              </w:tr>
              <w:tr w:rsidR="000F3B9F" w14:paraId="0DC1B103" w14:textId="77777777">
                <w:trPr>
                  <w:divId w:val="1605720803"/>
                  <w:tblCellSpacing w:w="15" w:type="dxa"/>
                </w:trPr>
                <w:tc>
                  <w:tcPr>
                    <w:tcW w:w="50" w:type="pct"/>
                    <w:hideMark/>
                  </w:tcPr>
                  <w:p w14:paraId="5FD83EF7" w14:textId="77777777" w:rsidR="000F3B9F" w:rsidRDefault="000F3B9F">
                    <w:pPr>
                      <w:pStyle w:val="Bibliography"/>
                      <w:rPr>
                        <w:noProof/>
                      </w:rPr>
                    </w:pPr>
                    <w:r>
                      <w:rPr>
                        <w:noProof/>
                      </w:rPr>
                      <w:t xml:space="preserve">[2] </w:t>
                    </w:r>
                  </w:p>
                </w:tc>
                <w:tc>
                  <w:tcPr>
                    <w:tcW w:w="0" w:type="auto"/>
                    <w:hideMark/>
                  </w:tcPr>
                  <w:p w14:paraId="05F471E2" w14:textId="77777777" w:rsidR="000F3B9F" w:rsidRDefault="000F3B9F">
                    <w:pPr>
                      <w:pStyle w:val="Bibliography"/>
                      <w:rPr>
                        <w:noProof/>
                      </w:rPr>
                    </w:pPr>
                    <w:r>
                      <w:rPr>
                        <w:noProof/>
                      </w:rPr>
                      <w:t xml:space="preserve">F. J. D. H. R. H. N. Ahmed, “Barriers to Innovation in Water Treatment,” </w:t>
                    </w:r>
                    <w:r>
                      <w:rPr>
                        <w:i/>
                        <w:iCs/>
                        <w:noProof/>
                      </w:rPr>
                      <w:t xml:space="preserve">Water MDPI, </w:t>
                    </w:r>
                    <w:r>
                      <w:rPr>
                        <w:noProof/>
                      </w:rPr>
                      <w:t xml:space="preserve">vol. 15(733), no. 11, p. 11, 2023. </w:t>
                    </w:r>
                  </w:p>
                </w:tc>
              </w:tr>
              <w:tr w:rsidR="000F3B9F" w14:paraId="2E2A065F" w14:textId="77777777">
                <w:trPr>
                  <w:divId w:val="1605720803"/>
                  <w:tblCellSpacing w:w="15" w:type="dxa"/>
                </w:trPr>
                <w:tc>
                  <w:tcPr>
                    <w:tcW w:w="50" w:type="pct"/>
                    <w:hideMark/>
                  </w:tcPr>
                  <w:p w14:paraId="5AB0859F" w14:textId="77777777" w:rsidR="000F3B9F" w:rsidRDefault="000F3B9F">
                    <w:pPr>
                      <w:pStyle w:val="Bibliography"/>
                      <w:rPr>
                        <w:noProof/>
                      </w:rPr>
                    </w:pPr>
                    <w:r>
                      <w:rPr>
                        <w:noProof/>
                      </w:rPr>
                      <w:t xml:space="preserve">[3] </w:t>
                    </w:r>
                  </w:p>
                </w:tc>
                <w:tc>
                  <w:tcPr>
                    <w:tcW w:w="0" w:type="auto"/>
                    <w:hideMark/>
                  </w:tcPr>
                  <w:p w14:paraId="4103142E" w14:textId="77777777" w:rsidR="000F3B9F" w:rsidRDefault="000F3B9F">
                    <w:pPr>
                      <w:pStyle w:val="Bibliography"/>
                      <w:rPr>
                        <w:noProof/>
                      </w:rPr>
                    </w:pPr>
                    <w:r>
                      <w:rPr>
                        <w:noProof/>
                      </w:rPr>
                      <w:t>Gevernova, “https://www.gevernova.com,” 2020. [Online]. Available: https://www.gevernova.com/software/documentation/ifix/version61/pdf/Understanding%20iFIX.pdf#:~:text=iFIX%C2%AE%20is%20a%20Windows-based%20HMI%2FSCADA%20component%20of%20the,inter-operability%20between%20your%20plant%20floor%20and%20business%20systems.. [Accessed 16 02 2025].</w:t>
                    </w:r>
                  </w:p>
                </w:tc>
              </w:tr>
              <w:tr w:rsidR="000F3B9F" w14:paraId="6D686AB1" w14:textId="77777777">
                <w:trPr>
                  <w:divId w:val="1605720803"/>
                  <w:tblCellSpacing w:w="15" w:type="dxa"/>
                </w:trPr>
                <w:tc>
                  <w:tcPr>
                    <w:tcW w:w="50" w:type="pct"/>
                    <w:hideMark/>
                  </w:tcPr>
                  <w:p w14:paraId="1D43464D" w14:textId="77777777" w:rsidR="000F3B9F" w:rsidRDefault="000F3B9F">
                    <w:pPr>
                      <w:pStyle w:val="Bibliography"/>
                      <w:rPr>
                        <w:noProof/>
                      </w:rPr>
                    </w:pPr>
                    <w:r>
                      <w:rPr>
                        <w:noProof/>
                      </w:rPr>
                      <w:t xml:space="preserve">[4] </w:t>
                    </w:r>
                  </w:p>
                </w:tc>
                <w:tc>
                  <w:tcPr>
                    <w:tcW w:w="0" w:type="auto"/>
                    <w:hideMark/>
                  </w:tcPr>
                  <w:p w14:paraId="38ECBF01" w14:textId="77777777" w:rsidR="000F3B9F" w:rsidRDefault="000F3B9F">
                    <w:pPr>
                      <w:pStyle w:val="Bibliography"/>
                      <w:rPr>
                        <w:noProof/>
                      </w:rPr>
                    </w:pPr>
                    <w:r>
                      <w:rPr>
                        <w:noProof/>
                      </w:rPr>
                      <w:t>RS, “https://uk.rs-online.com,” 11 02 2025. [Online]. Available: https://uk.rs-online.com/web/b/allen-bradley?cm_mmc=UK-PPC-DS3A-_-bing-_-2_UK_EN_Allen%20Bradley_Phrase-_-Allen%20Bradley_Pure-_-allen%20bradley&amp;gclid=c96750550c5c1fc0784f37a07b0751b1&amp;gclsrc=3p.ds&amp;kwd-72018709348204%3Aloc-188=&amp;matchtype=p&amp;msclkid=c9675055. [Accessed 11 02 2025].</w:t>
                    </w:r>
                  </w:p>
                </w:tc>
              </w:tr>
              <w:tr w:rsidR="000F3B9F" w14:paraId="0468DFA3" w14:textId="77777777">
                <w:trPr>
                  <w:divId w:val="1605720803"/>
                  <w:tblCellSpacing w:w="15" w:type="dxa"/>
                </w:trPr>
                <w:tc>
                  <w:tcPr>
                    <w:tcW w:w="50" w:type="pct"/>
                    <w:hideMark/>
                  </w:tcPr>
                  <w:p w14:paraId="59D206A1" w14:textId="77777777" w:rsidR="000F3B9F" w:rsidRDefault="000F3B9F">
                    <w:pPr>
                      <w:pStyle w:val="Bibliography"/>
                      <w:rPr>
                        <w:noProof/>
                      </w:rPr>
                    </w:pPr>
                    <w:r>
                      <w:rPr>
                        <w:noProof/>
                      </w:rPr>
                      <w:t xml:space="preserve">[5] </w:t>
                    </w:r>
                  </w:p>
                </w:tc>
                <w:tc>
                  <w:tcPr>
                    <w:tcW w:w="0" w:type="auto"/>
                    <w:hideMark/>
                  </w:tcPr>
                  <w:p w14:paraId="695531EA" w14:textId="77777777" w:rsidR="000F3B9F" w:rsidRDefault="000F3B9F">
                    <w:pPr>
                      <w:pStyle w:val="Bibliography"/>
                      <w:rPr>
                        <w:noProof/>
                      </w:rPr>
                    </w:pPr>
                    <w:r>
                      <w:rPr>
                        <w:noProof/>
                      </w:rPr>
                      <w:t>inductiveautomation, “https://inductiveautomation.com,” 10 02 2025. [Online]. Available: https://inductiveautomation.com/resources/article/what-is-hmi. [Accessed 10 02 2025].</w:t>
                    </w:r>
                  </w:p>
                </w:tc>
              </w:tr>
              <w:tr w:rsidR="000F3B9F" w14:paraId="46FFB682" w14:textId="77777777">
                <w:trPr>
                  <w:divId w:val="1605720803"/>
                  <w:tblCellSpacing w:w="15" w:type="dxa"/>
                </w:trPr>
                <w:tc>
                  <w:tcPr>
                    <w:tcW w:w="50" w:type="pct"/>
                    <w:hideMark/>
                  </w:tcPr>
                  <w:p w14:paraId="46582CD5" w14:textId="77777777" w:rsidR="000F3B9F" w:rsidRDefault="000F3B9F">
                    <w:pPr>
                      <w:pStyle w:val="Bibliography"/>
                      <w:rPr>
                        <w:noProof/>
                      </w:rPr>
                    </w:pPr>
                    <w:r>
                      <w:rPr>
                        <w:noProof/>
                      </w:rPr>
                      <w:t xml:space="preserve">[6] </w:t>
                    </w:r>
                  </w:p>
                </w:tc>
                <w:tc>
                  <w:tcPr>
                    <w:tcW w:w="0" w:type="auto"/>
                    <w:hideMark/>
                  </w:tcPr>
                  <w:p w14:paraId="3FBCBF32" w14:textId="77777777" w:rsidR="000F3B9F" w:rsidRDefault="000F3B9F">
                    <w:pPr>
                      <w:pStyle w:val="Bibliography"/>
                      <w:rPr>
                        <w:noProof/>
                      </w:rPr>
                    </w:pPr>
                    <w:r>
                      <w:rPr>
                        <w:noProof/>
                      </w:rPr>
                      <w:t>V. Muthukrishnan, “SCADA System: What is it? (Supervisory Control and Data Acquisition),” 16 06 2024. [Online]. Available: https://www.electrical4u.com/scada-system/. [Accessed 20 02 2025].</w:t>
                    </w:r>
                  </w:p>
                </w:tc>
              </w:tr>
              <w:tr w:rsidR="000F3B9F" w14:paraId="6B34DE74" w14:textId="77777777">
                <w:trPr>
                  <w:divId w:val="1605720803"/>
                  <w:tblCellSpacing w:w="15" w:type="dxa"/>
                </w:trPr>
                <w:tc>
                  <w:tcPr>
                    <w:tcW w:w="50" w:type="pct"/>
                    <w:hideMark/>
                  </w:tcPr>
                  <w:p w14:paraId="5B096ECB" w14:textId="77777777" w:rsidR="000F3B9F" w:rsidRDefault="000F3B9F">
                    <w:pPr>
                      <w:pStyle w:val="Bibliography"/>
                      <w:rPr>
                        <w:noProof/>
                      </w:rPr>
                    </w:pPr>
                    <w:r>
                      <w:rPr>
                        <w:noProof/>
                      </w:rPr>
                      <w:t xml:space="preserve">[7] </w:t>
                    </w:r>
                  </w:p>
                </w:tc>
                <w:tc>
                  <w:tcPr>
                    <w:tcW w:w="0" w:type="auto"/>
                    <w:hideMark/>
                  </w:tcPr>
                  <w:p w14:paraId="13EC4C39" w14:textId="77777777" w:rsidR="000F3B9F" w:rsidRDefault="000F3B9F">
                    <w:pPr>
                      <w:pStyle w:val="Bibliography"/>
                      <w:rPr>
                        <w:noProof/>
                      </w:rPr>
                    </w:pPr>
                    <w:r>
                      <w:rPr>
                        <w:noProof/>
                      </w:rPr>
                      <w:t>HSE, “The safe isolation of plant and equipment,” HSE, 2006. [Online]. Available: https://www.hse.gov.uk/pubns/books/hsg253.htm. [Accessed 30 10 2024].</w:t>
                    </w:r>
                  </w:p>
                </w:tc>
              </w:tr>
              <w:tr w:rsidR="000F3B9F" w14:paraId="7D67F1F1" w14:textId="77777777">
                <w:trPr>
                  <w:divId w:val="1605720803"/>
                  <w:tblCellSpacing w:w="15" w:type="dxa"/>
                </w:trPr>
                <w:tc>
                  <w:tcPr>
                    <w:tcW w:w="50" w:type="pct"/>
                    <w:hideMark/>
                  </w:tcPr>
                  <w:p w14:paraId="6646E75F" w14:textId="77777777" w:rsidR="000F3B9F" w:rsidRDefault="000F3B9F">
                    <w:pPr>
                      <w:pStyle w:val="Bibliography"/>
                      <w:rPr>
                        <w:noProof/>
                      </w:rPr>
                    </w:pPr>
                    <w:r>
                      <w:rPr>
                        <w:noProof/>
                      </w:rPr>
                      <w:t xml:space="preserve">[8] </w:t>
                    </w:r>
                  </w:p>
                </w:tc>
                <w:tc>
                  <w:tcPr>
                    <w:tcW w:w="0" w:type="auto"/>
                    <w:hideMark/>
                  </w:tcPr>
                  <w:p w14:paraId="4927229E" w14:textId="77777777" w:rsidR="000F3B9F" w:rsidRDefault="000F3B9F">
                    <w:pPr>
                      <w:pStyle w:val="Bibliography"/>
                      <w:rPr>
                        <w:noProof/>
                      </w:rPr>
                    </w:pPr>
                    <w:r>
                      <w:rPr>
                        <w:noProof/>
                      </w:rPr>
                      <w:t>Vacuum Level Limited , “https://pvl.co.uk,” 22 08 2024. [Online]. Available: https://pvl.co.uk/blogs/blog/understanding-the-difference-between-float-switches-and-level-switches. [Accessed 16 02 2025].</w:t>
                    </w:r>
                  </w:p>
                </w:tc>
              </w:tr>
              <w:tr w:rsidR="000F3B9F" w14:paraId="51F006E1" w14:textId="77777777">
                <w:trPr>
                  <w:divId w:val="1605720803"/>
                  <w:tblCellSpacing w:w="15" w:type="dxa"/>
                </w:trPr>
                <w:tc>
                  <w:tcPr>
                    <w:tcW w:w="50" w:type="pct"/>
                    <w:hideMark/>
                  </w:tcPr>
                  <w:p w14:paraId="17B9B5FF" w14:textId="77777777" w:rsidR="000F3B9F" w:rsidRDefault="000F3B9F">
                    <w:pPr>
                      <w:pStyle w:val="Bibliography"/>
                      <w:rPr>
                        <w:noProof/>
                      </w:rPr>
                    </w:pPr>
                    <w:r>
                      <w:rPr>
                        <w:noProof/>
                      </w:rPr>
                      <w:lastRenderedPageBreak/>
                      <w:t xml:space="preserve">[9] </w:t>
                    </w:r>
                  </w:p>
                </w:tc>
                <w:tc>
                  <w:tcPr>
                    <w:tcW w:w="0" w:type="auto"/>
                    <w:hideMark/>
                  </w:tcPr>
                  <w:p w14:paraId="4A87AC76" w14:textId="77777777" w:rsidR="000F3B9F" w:rsidRDefault="000F3B9F">
                    <w:pPr>
                      <w:pStyle w:val="Bibliography"/>
                      <w:rPr>
                        <w:noProof/>
                      </w:rPr>
                    </w:pPr>
                    <w:r>
                      <w:rPr>
                        <w:noProof/>
                      </w:rPr>
                      <w:t xml:space="preserve">W. Yandan, “Digital transformation, resource allocation, and operational,” </w:t>
                    </w:r>
                    <w:r>
                      <w:rPr>
                        <w:i/>
                        <w:iCs/>
                        <w:noProof/>
                      </w:rPr>
                      <w:t xml:space="preserve">International Journal of Research Studies in Management, </w:t>
                    </w:r>
                    <w:r>
                      <w:rPr>
                        <w:noProof/>
                      </w:rPr>
                      <w:t xml:space="preserve">vol. 12, no. 9, pp. 146-156, 2024. </w:t>
                    </w:r>
                  </w:p>
                </w:tc>
              </w:tr>
              <w:tr w:rsidR="000F3B9F" w14:paraId="305ED105" w14:textId="77777777">
                <w:trPr>
                  <w:divId w:val="1605720803"/>
                  <w:tblCellSpacing w:w="15" w:type="dxa"/>
                </w:trPr>
                <w:tc>
                  <w:tcPr>
                    <w:tcW w:w="50" w:type="pct"/>
                    <w:hideMark/>
                  </w:tcPr>
                  <w:p w14:paraId="0044C1AE" w14:textId="77777777" w:rsidR="000F3B9F" w:rsidRDefault="000F3B9F">
                    <w:pPr>
                      <w:pStyle w:val="Bibliography"/>
                      <w:rPr>
                        <w:noProof/>
                      </w:rPr>
                    </w:pPr>
                    <w:r>
                      <w:rPr>
                        <w:noProof/>
                      </w:rPr>
                      <w:t xml:space="preserve">[10] </w:t>
                    </w:r>
                  </w:p>
                </w:tc>
                <w:tc>
                  <w:tcPr>
                    <w:tcW w:w="0" w:type="auto"/>
                    <w:hideMark/>
                  </w:tcPr>
                  <w:p w14:paraId="68C6DED0" w14:textId="77777777" w:rsidR="000F3B9F" w:rsidRDefault="000F3B9F">
                    <w:pPr>
                      <w:pStyle w:val="Bibliography"/>
                      <w:rPr>
                        <w:noProof/>
                      </w:rPr>
                    </w:pPr>
                    <w:r>
                      <w:rPr>
                        <w:noProof/>
                      </w:rPr>
                      <w:t>NRW, “Natural Resourses Wales,” 13 05 2020. [Online]. Available: https://naturalresources.wales/permits-and-permissions/permit-applications-consultations-and-decisions/final-permit-decisions-for-sites-under-industrial-emissions-directive/south-west-wales/tata-steel-uk-limited-v15/?lang=en. [Accessed 30 10 2024].</w:t>
                    </w:r>
                  </w:p>
                </w:tc>
              </w:tr>
              <w:tr w:rsidR="000F3B9F" w14:paraId="0448BD69" w14:textId="77777777">
                <w:trPr>
                  <w:divId w:val="1605720803"/>
                  <w:tblCellSpacing w:w="15" w:type="dxa"/>
                </w:trPr>
                <w:tc>
                  <w:tcPr>
                    <w:tcW w:w="50" w:type="pct"/>
                    <w:hideMark/>
                  </w:tcPr>
                  <w:p w14:paraId="40856D8E" w14:textId="77777777" w:rsidR="000F3B9F" w:rsidRDefault="000F3B9F">
                    <w:pPr>
                      <w:pStyle w:val="Bibliography"/>
                      <w:rPr>
                        <w:noProof/>
                      </w:rPr>
                    </w:pPr>
                    <w:r>
                      <w:rPr>
                        <w:noProof/>
                      </w:rPr>
                      <w:t xml:space="preserve">[11] </w:t>
                    </w:r>
                  </w:p>
                </w:tc>
                <w:tc>
                  <w:tcPr>
                    <w:tcW w:w="0" w:type="auto"/>
                    <w:hideMark/>
                  </w:tcPr>
                  <w:p w14:paraId="59C8B807" w14:textId="77777777" w:rsidR="000F3B9F" w:rsidRDefault="000F3B9F">
                    <w:pPr>
                      <w:pStyle w:val="Bibliography"/>
                      <w:rPr>
                        <w:noProof/>
                      </w:rPr>
                    </w:pPr>
                    <w:r>
                      <w:rPr>
                        <w:noProof/>
                      </w:rPr>
                      <w:t>C. Pillman, “Regulating the water industry: Why we will always prioritise the best outcome for Wales’s environment,” 31 01 2024. [Online]. Available: https://naturalresources.wales/about-us/news-and-blogs/blogs/regulating-the-water-industry-why-we-will-always-prioritise-the-best-outcome-for-wales-s-environment/?lang=en. [Accessed 01 11 2024].</w:t>
                    </w:r>
                  </w:p>
                </w:tc>
              </w:tr>
              <w:tr w:rsidR="000F3B9F" w14:paraId="183B70E2" w14:textId="77777777">
                <w:trPr>
                  <w:divId w:val="1605720803"/>
                  <w:tblCellSpacing w:w="15" w:type="dxa"/>
                </w:trPr>
                <w:tc>
                  <w:tcPr>
                    <w:tcW w:w="50" w:type="pct"/>
                    <w:hideMark/>
                  </w:tcPr>
                  <w:p w14:paraId="759728F4" w14:textId="77777777" w:rsidR="000F3B9F" w:rsidRDefault="000F3B9F">
                    <w:pPr>
                      <w:pStyle w:val="Bibliography"/>
                      <w:rPr>
                        <w:noProof/>
                      </w:rPr>
                    </w:pPr>
                    <w:r>
                      <w:rPr>
                        <w:noProof/>
                      </w:rPr>
                      <w:t xml:space="preserve">[12] </w:t>
                    </w:r>
                  </w:p>
                </w:tc>
                <w:tc>
                  <w:tcPr>
                    <w:tcW w:w="0" w:type="auto"/>
                    <w:hideMark/>
                  </w:tcPr>
                  <w:p w14:paraId="430B013E" w14:textId="77777777" w:rsidR="000F3B9F" w:rsidRDefault="000F3B9F">
                    <w:pPr>
                      <w:pStyle w:val="Bibliography"/>
                      <w:rPr>
                        <w:noProof/>
                      </w:rPr>
                    </w:pPr>
                    <w:r>
                      <w:rPr>
                        <w:noProof/>
                      </w:rPr>
                      <w:t xml:space="preserve">M. C. F. Bernabei, “Adaptive automation: Status of research and future challenges,” </w:t>
                    </w:r>
                    <w:r>
                      <w:rPr>
                        <w:i/>
                        <w:iCs/>
                        <w:noProof/>
                      </w:rPr>
                      <w:t xml:space="preserve">Robotics and Computer-Integrated Manufacturing, </w:t>
                    </w:r>
                    <w:r>
                      <w:rPr>
                        <w:noProof/>
                      </w:rPr>
                      <w:t xml:space="preserve">vol. 88, no. 102724, 2024. </w:t>
                    </w:r>
                  </w:p>
                </w:tc>
              </w:tr>
              <w:tr w:rsidR="000F3B9F" w14:paraId="72797DCE" w14:textId="77777777">
                <w:trPr>
                  <w:divId w:val="1605720803"/>
                  <w:tblCellSpacing w:w="15" w:type="dxa"/>
                </w:trPr>
                <w:tc>
                  <w:tcPr>
                    <w:tcW w:w="50" w:type="pct"/>
                    <w:hideMark/>
                  </w:tcPr>
                  <w:p w14:paraId="3B663AE9" w14:textId="77777777" w:rsidR="000F3B9F" w:rsidRDefault="000F3B9F">
                    <w:pPr>
                      <w:pStyle w:val="Bibliography"/>
                      <w:rPr>
                        <w:noProof/>
                      </w:rPr>
                    </w:pPr>
                    <w:r>
                      <w:rPr>
                        <w:noProof/>
                      </w:rPr>
                      <w:t xml:space="preserve">[13] </w:t>
                    </w:r>
                  </w:p>
                </w:tc>
                <w:tc>
                  <w:tcPr>
                    <w:tcW w:w="0" w:type="auto"/>
                    <w:hideMark/>
                  </w:tcPr>
                  <w:p w14:paraId="5BEEC7F2" w14:textId="77777777" w:rsidR="000F3B9F" w:rsidRDefault="000F3B9F">
                    <w:pPr>
                      <w:pStyle w:val="Bibliography"/>
                      <w:rPr>
                        <w:noProof/>
                      </w:rPr>
                    </w:pPr>
                    <w:r>
                      <w:rPr>
                        <w:noProof/>
                      </w:rPr>
                      <w:t>M. M. A. C. M. Alanazi, “SCADA vulnerabilities and attacks: A review of the state</w:t>
                    </w:r>
                    <w:r>
                      <w:rPr>
                        <w:rFonts w:ascii="Cambria Math" w:hAnsi="Cambria Math" w:cs="Cambria Math"/>
                        <w:noProof/>
                      </w:rPr>
                      <w:t>‐</w:t>
                    </w:r>
                    <w:r>
                      <w:rPr>
                        <w:noProof/>
                      </w:rPr>
                      <w:t>of</w:t>
                    </w:r>
                    <w:r>
                      <w:rPr>
                        <w:rFonts w:ascii="Cambria Math" w:hAnsi="Cambria Math" w:cs="Cambria Math"/>
                        <w:noProof/>
                      </w:rPr>
                      <w:t>‐</w:t>
                    </w:r>
                    <w:r>
                      <w:rPr>
                        <w:noProof/>
                      </w:rPr>
                      <w:t>the</w:t>
                    </w:r>
                    <w:r>
                      <w:rPr>
                        <w:rFonts w:ascii="Cambria Math" w:hAnsi="Cambria Math" w:cs="Cambria Math"/>
                        <w:noProof/>
                      </w:rPr>
                      <w:t>‐</w:t>
                    </w:r>
                    <w:r>
                      <w:rPr>
                        <w:noProof/>
                      </w:rPr>
                      <w:t>art and open issues,</w:t>
                    </w:r>
                    <w:r>
                      <w:rPr>
                        <w:rFonts w:cs="Arial"/>
                        <w:noProof/>
                      </w:rPr>
                      <w:t>”</w:t>
                    </w:r>
                    <w:r>
                      <w:rPr>
                        <w:noProof/>
                      </w:rPr>
                      <w:t xml:space="preserve"> </w:t>
                    </w:r>
                    <w:r>
                      <w:rPr>
                        <w:i/>
                        <w:iCs/>
                        <w:noProof/>
                      </w:rPr>
                      <w:t xml:space="preserve">Computers &amp; Security, </w:t>
                    </w:r>
                    <w:r>
                      <w:rPr>
                        <w:noProof/>
                      </w:rPr>
                      <w:t xml:space="preserve">vol. 125, no. 103028, 2023. </w:t>
                    </w:r>
                  </w:p>
                </w:tc>
              </w:tr>
              <w:tr w:rsidR="000F3B9F" w14:paraId="6E3CF837" w14:textId="77777777">
                <w:trPr>
                  <w:divId w:val="1605720803"/>
                  <w:tblCellSpacing w:w="15" w:type="dxa"/>
                </w:trPr>
                <w:tc>
                  <w:tcPr>
                    <w:tcW w:w="50" w:type="pct"/>
                    <w:hideMark/>
                  </w:tcPr>
                  <w:p w14:paraId="39DC4172" w14:textId="77777777" w:rsidR="000F3B9F" w:rsidRDefault="000F3B9F">
                    <w:pPr>
                      <w:pStyle w:val="Bibliography"/>
                      <w:rPr>
                        <w:noProof/>
                      </w:rPr>
                    </w:pPr>
                    <w:r>
                      <w:rPr>
                        <w:noProof/>
                      </w:rPr>
                      <w:t xml:space="preserve">[14] </w:t>
                    </w:r>
                  </w:p>
                </w:tc>
                <w:tc>
                  <w:tcPr>
                    <w:tcW w:w="0" w:type="auto"/>
                    <w:hideMark/>
                  </w:tcPr>
                  <w:p w14:paraId="51C784C2" w14:textId="77777777" w:rsidR="000F3B9F" w:rsidRDefault="000F3B9F">
                    <w:pPr>
                      <w:pStyle w:val="Bibliography"/>
                      <w:rPr>
                        <w:noProof/>
                      </w:rPr>
                    </w:pPr>
                    <w:r>
                      <w:rPr>
                        <w:noProof/>
                      </w:rPr>
                      <w:t xml:space="preserve">K. Y. G. Paul, “Architecture and security of SCADA systems: A review,” </w:t>
                    </w:r>
                    <w:r>
                      <w:rPr>
                        <w:i/>
                        <w:iCs/>
                        <w:noProof/>
                      </w:rPr>
                      <w:t xml:space="preserve">International Journal of Critical Infrastructure Protection, </w:t>
                    </w:r>
                    <w:r>
                      <w:rPr>
                        <w:noProof/>
                      </w:rPr>
                      <w:t xml:space="preserve">vol. 34, no. 100433, 2021. </w:t>
                    </w:r>
                  </w:p>
                </w:tc>
              </w:tr>
              <w:tr w:rsidR="000F3B9F" w14:paraId="577AB5BC" w14:textId="77777777">
                <w:trPr>
                  <w:divId w:val="1605720803"/>
                  <w:tblCellSpacing w:w="15" w:type="dxa"/>
                </w:trPr>
                <w:tc>
                  <w:tcPr>
                    <w:tcW w:w="50" w:type="pct"/>
                    <w:hideMark/>
                  </w:tcPr>
                  <w:p w14:paraId="340B4BD8" w14:textId="77777777" w:rsidR="000F3B9F" w:rsidRDefault="000F3B9F">
                    <w:pPr>
                      <w:pStyle w:val="Bibliography"/>
                      <w:rPr>
                        <w:noProof/>
                      </w:rPr>
                    </w:pPr>
                    <w:r>
                      <w:rPr>
                        <w:noProof/>
                      </w:rPr>
                      <w:t xml:space="preserve">[15] </w:t>
                    </w:r>
                  </w:p>
                </w:tc>
                <w:tc>
                  <w:tcPr>
                    <w:tcW w:w="0" w:type="auto"/>
                    <w:hideMark/>
                  </w:tcPr>
                  <w:p w14:paraId="30696CAB" w14:textId="77777777" w:rsidR="000F3B9F" w:rsidRDefault="000F3B9F">
                    <w:pPr>
                      <w:pStyle w:val="Bibliography"/>
                      <w:rPr>
                        <w:noProof/>
                      </w:rPr>
                    </w:pPr>
                    <w:r>
                      <w:rPr>
                        <w:noProof/>
                      </w:rPr>
                      <w:t xml:space="preserve">T. Y. X. L. S. C. T. Yang, “Intelligent Manufacturing for the Process Industry Driven by Industrial Artificial Intelligence,” </w:t>
                    </w:r>
                    <w:r>
                      <w:rPr>
                        <w:i/>
                        <w:iCs/>
                        <w:noProof/>
                      </w:rPr>
                      <w:t xml:space="preserve">Engineering, </w:t>
                    </w:r>
                    <w:r>
                      <w:rPr>
                        <w:noProof/>
                      </w:rPr>
                      <w:t xml:space="preserve">vol. 7, no. 9, pp. 1224-1230, 2021. </w:t>
                    </w:r>
                  </w:p>
                </w:tc>
              </w:tr>
              <w:tr w:rsidR="000F3B9F" w14:paraId="619808CB" w14:textId="77777777">
                <w:trPr>
                  <w:divId w:val="1605720803"/>
                  <w:tblCellSpacing w:w="15" w:type="dxa"/>
                </w:trPr>
                <w:tc>
                  <w:tcPr>
                    <w:tcW w:w="50" w:type="pct"/>
                    <w:hideMark/>
                  </w:tcPr>
                  <w:p w14:paraId="199AD06E" w14:textId="77777777" w:rsidR="000F3B9F" w:rsidRDefault="000F3B9F">
                    <w:pPr>
                      <w:pStyle w:val="Bibliography"/>
                      <w:rPr>
                        <w:noProof/>
                      </w:rPr>
                    </w:pPr>
                    <w:r>
                      <w:rPr>
                        <w:noProof/>
                      </w:rPr>
                      <w:t xml:space="preserve">[16] </w:t>
                    </w:r>
                  </w:p>
                </w:tc>
                <w:tc>
                  <w:tcPr>
                    <w:tcW w:w="0" w:type="auto"/>
                    <w:hideMark/>
                  </w:tcPr>
                  <w:p w14:paraId="633ACB59" w14:textId="77777777" w:rsidR="000F3B9F" w:rsidRDefault="000F3B9F">
                    <w:pPr>
                      <w:pStyle w:val="Bibliography"/>
                      <w:rPr>
                        <w:noProof/>
                      </w:rPr>
                    </w:pPr>
                    <w:r>
                      <w:rPr>
                        <w:noProof/>
                      </w:rPr>
                      <w:t>SAP, “https://www.sap.com,” 20 02 2025. [Online]. Available: https://www.sap.com/about/what-is-sap.html. [Accessed 20 02 2025].</w:t>
                    </w:r>
                  </w:p>
                </w:tc>
              </w:tr>
              <w:tr w:rsidR="000F3B9F" w14:paraId="0A366CCF" w14:textId="77777777">
                <w:trPr>
                  <w:divId w:val="1605720803"/>
                  <w:tblCellSpacing w:w="15" w:type="dxa"/>
                </w:trPr>
                <w:tc>
                  <w:tcPr>
                    <w:tcW w:w="50" w:type="pct"/>
                    <w:hideMark/>
                  </w:tcPr>
                  <w:p w14:paraId="2096506E" w14:textId="77777777" w:rsidR="000F3B9F" w:rsidRDefault="000F3B9F">
                    <w:pPr>
                      <w:pStyle w:val="Bibliography"/>
                      <w:rPr>
                        <w:noProof/>
                      </w:rPr>
                    </w:pPr>
                    <w:r>
                      <w:rPr>
                        <w:noProof/>
                      </w:rPr>
                      <w:t xml:space="preserve">[17] </w:t>
                    </w:r>
                  </w:p>
                </w:tc>
                <w:tc>
                  <w:tcPr>
                    <w:tcW w:w="0" w:type="auto"/>
                    <w:hideMark/>
                  </w:tcPr>
                  <w:p w14:paraId="41984907" w14:textId="77777777" w:rsidR="000F3B9F" w:rsidRDefault="000F3B9F">
                    <w:pPr>
                      <w:pStyle w:val="Bibliography"/>
                      <w:rPr>
                        <w:noProof/>
                      </w:rPr>
                    </w:pPr>
                    <w:r>
                      <w:rPr>
                        <w:noProof/>
                      </w:rPr>
                      <w:t>W. S. A. Kenton, “Lean Six Sigma: Definition, Principles, and Benefits,” 01 07 2024. [Online]. Available: https://www.investopedia.com/terms/l/lean-six-sigma.asp. [Accessed 05 11 2024].</w:t>
                    </w:r>
                  </w:p>
                </w:tc>
              </w:tr>
              <w:tr w:rsidR="000F3B9F" w14:paraId="6591D85D" w14:textId="77777777">
                <w:trPr>
                  <w:divId w:val="1605720803"/>
                  <w:tblCellSpacing w:w="15" w:type="dxa"/>
                </w:trPr>
                <w:tc>
                  <w:tcPr>
                    <w:tcW w:w="50" w:type="pct"/>
                    <w:hideMark/>
                  </w:tcPr>
                  <w:p w14:paraId="64F8FDD0" w14:textId="77777777" w:rsidR="000F3B9F" w:rsidRDefault="000F3B9F">
                    <w:pPr>
                      <w:pStyle w:val="Bibliography"/>
                      <w:rPr>
                        <w:noProof/>
                      </w:rPr>
                    </w:pPr>
                    <w:r>
                      <w:rPr>
                        <w:noProof/>
                      </w:rPr>
                      <w:t xml:space="preserve">[18] </w:t>
                    </w:r>
                  </w:p>
                </w:tc>
                <w:tc>
                  <w:tcPr>
                    <w:tcW w:w="0" w:type="auto"/>
                    <w:hideMark/>
                  </w:tcPr>
                  <w:p w14:paraId="3F2E12BE" w14:textId="77777777" w:rsidR="000F3B9F" w:rsidRDefault="000F3B9F">
                    <w:pPr>
                      <w:pStyle w:val="Bibliography"/>
                      <w:rPr>
                        <w:noProof/>
                      </w:rPr>
                    </w:pPr>
                    <w:r>
                      <w:rPr>
                        <w:noProof/>
                      </w:rPr>
                      <w:t>D. Poleski, “https://www.klipfolio.com,” 05 03 2025. [Online]. Available: https://www.klipfolio.com/blog/kpi-importance. [Accessed 15 03 2025].</w:t>
                    </w:r>
                  </w:p>
                </w:tc>
              </w:tr>
              <w:tr w:rsidR="000F3B9F" w14:paraId="66D767C0" w14:textId="77777777">
                <w:trPr>
                  <w:divId w:val="1605720803"/>
                  <w:tblCellSpacing w:w="15" w:type="dxa"/>
                </w:trPr>
                <w:tc>
                  <w:tcPr>
                    <w:tcW w:w="50" w:type="pct"/>
                    <w:hideMark/>
                  </w:tcPr>
                  <w:p w14:paraId="272663B8" w14:textId="77777777" w:rsidR="000F3B9F" w:rsidRDefault="000F3B9F">
                    <w:pPr>
                      <w:pStyle w:val="Bibliography"/>
                      <w:rPr>
                        <w:noProof/>
                      </w:rPr>
                    </w:pPr>
                    <w:r>
                      <w:rPr>
                        <w:noProof/>
                      </w:rPr>
                      <w:lastRenderedPageBreak/>
                      <w:t xml:space="preserve">[19] </w:t>
                    </w:r>
                  </w:p>
                </w:tc>
                <w:tc>
                  <w:tcPr>
                    <w:tcW w:w="0" w:type="auto"/>
                    <w:hideMark/>
                  </w:tcPr>
                  <w:p w14:paraId="06CC4DF5" w14:textId="77777777" w:rsidR="000F3B9F" w:rsidRDefault="000F3B9F">
                    <w:pPr>
                      <w:pStyle w:val="Bibliography"/>
                      <w:rPr>
                        <w:noProof/>
                      </w:rPr>
                    </w:pPr>
                    <w:r>
                      <w:rPr>
                        <w:noProof/>
                      </w:rPr>
                      <w:t>HSE, “The Electricity at Work Regulations 1989,” 10 2015. [Online]. Available: https://www.hse.gov.uk/pubns/books/hsr25.htm. [Accessed 01 02 2025].</w:t>
                    </w:r>
                  </w:p>
                </w:tc>
              </w:tr>
              <w:tr w:rsidR="000F3B9F" w14:paraId="1C7920B6" w14:textId="77777777">
                <w:trPr>
                  <w:divId w:val="1605720803"/>
                  <w:tblCellSpacing w:w="15" w:type="dxa"/>
                </w:trPr>
                <w:tc>
                  <w:tcPr>
                    <w:tcW w:w="50" w:type="pct"/>
                    <w:hideMark/>
                  </w:tcPr>
                  <w:p w14:paraId="70B40FFB" w14:textId="77777777" w:rsidR="000F3B9F" w:rsidRDefault="000F3B9F">
                    <w:pPr>
                      <w:pStyle w:val="Bibliography"/>
                      <w:rPr>
                        <w:noProof/>
                      </w:rPr>
                    </w:pPr>
                    <w:r>
                      <w:rPr>
                        <w:noProof/>
                      </w:rPr>
                      <w:t xml:space="preserve">[20] </w:t>
                    </w:r>
                  </w:p>
                </w:tc>
                <w:tc>
                  <w:tcPr>
                    <w:tcW w:w="0" w:type="auto"/>
                    <w:hideMark/>
                  </w:tcPr>
                  <w:p w14:paraId="46D60B37" w14:textId="77777777" w:rsidR="000F3B9F" w:rsidRDefault="000F3B9F">
                    <w:pPr>
                      <w:pStyle w:val="Bibliography"/>
                      <w:rPr>
                        <w:noProof/>
                      </w:rPr>
                    </w:pPr>
                    <w:r>
                      <w:rPr>
                        <w:noProof/>
                      </w:rPr>
                      <w:t>HSE, “Health and Safety at Work etc Act 1974,” 15 10 2024. [Online]. Available: https://www.hse.gov.uk/legislation/hswa.htm. [Accessed 15 10 2024].</w:t>
                    </w:r>
                  </w:p>
                </w:tc>
              </w:tr>
              <w:tr w:rsidR="000F3B9F" w14:paraId="58CE188A" w14:textId="77777777">
                <w:trPr>
                  <w:divId w:val="1605720803"/>
                  <w:tblCellSpacing w:w="15" w:type="dxa"/>
                </w:trPr>
                <w:tc>
                  <w:tcPr>
                    <w:tcW w:w="50" w:type="pct"/>
                    <w:hideMark/>
                  </w:tcPr>
                  <w:p w14:paraId="6DE8B6E3" w14:textId="77777777" w:rsidR="000F3B9F" w:rsidRDefault="000F3B9F">
                    <w:pPr>
                      <w:pStyle w:val="Bibliography"/>
                      <w:rPr>
                        <w:noProof/>
                      </w:rPr>
                    </w:pPr>
                    <w:r>
                      <w:rPr>
                        <w:noProof/>
                      </w:rPr>
                      <w:t xml:space="preserve">[21] </w:t>
                    </w:r>
                  </w:p>
                </w:tc>
                <w:tc>
                  <w:tcPr>
                    <w:tcW w:w="0" w:type="auto"/>
                    <w:hideMark/>
                  </w:tcPr>
                  <w:p w14:paraId="13BD1B54" w14:textId="77777777" w:rsidR="000F3B9F" w:rsidRDefault="000F3B9F">
                    <w:pPr>
                      <w:pStyle w:val="Bibliography"/>
                      <w:rPr>
                        <w:noProof/>
                      </w:rPr>
                    </w:pPr>
                    <w:r>
                      <w:rPr>
                        <w:noProof/>
                      </w:rPr>
                      <w:t>Health and Safety Executive, “https://www.hse.gov.uk/coshh/basics/index.htm,” 19 02 2025. [Online]. Available: https://www.hse.gov.uk/coshh/basics/index.htm. [Accessed 19 02 2025].</w:t>
                    </w:r>
                  </w:p>
                </w:tc>
              </w:tr>
              <w:tr w:rsidR="000F3B9F" w14:paraId="034A476C" w14:textId="77777777">
                <w:trPr>
                  <w:divId w:val="1605720803"/>
                  <w:tblCellSpacing w:w="15" w:type="dxa"/>
                </w:trPr>
                <w:tc>
                  <w:tcPr>
                    <w:tcW w:w="50" w:type="pct"/>
                    <w:hideMark/>
                  </w:tcPr>
                  <w:p w14:paraId="75905AB8" w14:textId="77777777" w:rsidR="000F3B9F" w:rsidRDefault="000F3B9F">
                    <w:pPr>
                      <w:pStyle w:val="Bibliography"/>
                      <w:rPr>
                        <w:noProof/>
                      </w:rPr>
                    </w:pPr>
                    <w:r>
                      <w:rPr>
                        <w:noProof/>
                      </w:rPr>
                      <w:t xml:space="preserve">[22] </w:t>
                    </w:r>
                  </w:p>
                </w:tc>
                <w:tc>
                  <w:tcPr>
                    <w:tcW w:w="0" w:type="auto"/>
                    <w:hideMark/>
                  </w:tcPr>
                  <w:p w14:paraId="3DF536F6" w14:textId="77777777" w:rsidR="000F3B9F" w:rsidRDefault="000F3B9F">
                    <w:pPr>
                      <w:pStyle w:val="Bibliography"/>
                      <w:rPr>
                        <w:noProof/>
                      </w:rPr>
                    </w:pPr>
                    <w:r>
                      <w:rPr>
                        <w:noProof/>
                      </w:rPr>
                      <w:t xml:space="preserve">Tata Steel Electrical Commitee, Low Voltage Safety Rules EIS 7, Port Talbot : Tata Steel UK , 2024. </w:t>
                    </w:r>
                  </w:p>
                </w:tc>
              </w:tr>
              <w:tr w:rsidR="000F3B9F" w14:paraId="5107BF54" w14:textId="77777777">
                <w:trPr>
                  <w:divId w:val="1605720803"/>
                  <w:tblCellSpacing w:w="15" w:type="dxa"/>
                </w:trPr>
                <w:tc>
                  <w:tcPr>
                    <w:tcW w:w="50" w:type="pct"/>
                    <w:hideMark/>
                  </w:tcPr>
                  <w:p w14:paraId="53A2BBB9" w14:textId="77777777" w:rsidR="000F3B9F" w:rsidRDefault="000F3B9F">
                    <w:pPr>
                      <w:pStyle w:val="Bibliography"/>
                      <w:rPr>
                        <w:noProof/>
                      </w:rPr>
                    </w:pPr>
                    <w:r>
                      <w:rPr>
                        <w:noProof/>
                      </w:rPr>
                      <w:t xml:space="preserve">[23] </w:t>
                    </w:r>
                  </w:p>
                </w:tc>
                <w:tc>
                  <w:tcPr>
                    <w:tcW w:w="0" w:type="auto"/>
                    <w:hideMark/>
                  </w:tcPr>
                  <w:p w14:paraId="2508789C" w14:textId="77777777" w:rsidR="000F3B9F" w:rsidRDefault="000F3B9F">
                    <w:pPr>
                      <w:pStyle w:val="Bibliography"/>
                      <w:rPr>
                        <w:noProof/>
                      </w:rPr>
                    </w:pPr>
                    <w:r>
                      <w:rPr>
                        <w:noProof/>
                      </w:rPr>
                      <w:t>GOV.uk, “https://environmentagency.blog.gov.uk,” 11 11 2022. [Online]. Available: https://environmentagency.blog.gov.uk/2022/11/11/reducing-energy-use-and-carbon-emissions-from-pumping/. [Accessed 14 02 2025].</w:t>
                    </w:r>
                  </w:p>
                </w:tc>
              </w:tr>
              <w:tr w:rsidR="000F3B9F" w14:paraId="61737C40" w14:textId="77777777">
                <w:trPr>
                  <w:divId w:val="1605720803"/>
                  <w:tblCellSpacing w:w="15" w:type="dxa"/>
                </w:trPr>
                <w:tc>
                  <w:tcPr>
                    <w:tcW w:w="50" w:type="pct"/>
                    <w:hideMark/>
                  </w:tcPr>
                  <w:p w14:paraId="3143DE5F" w14:textId="77777777" w:rsidR="000F3B9F" w:rsidRDefault="000F3B9F">
                    <w:pPr>
                      <w:pStyle w:val="Bibliography"/>
                      <w:rPr>
                        <w:noProof/>
                      </w:rPr>
                    </w:pPr>
                    <w:r>
                      <w:rPr>
                        <w:noProof/>
                      </w:rPr>
                      <w:t xml:space="preserve">[24] </w:t>
                    </w:r>
                  </w:p>
                </w:tc>
                <w:tc>
                  <w:tcPr>
                    <w:tcW w:w="0" w:type="auto"/>
                    <w:hideMark/>
                  </w:tcPr>
                  <w:p w14:paraId="13B6A8B9" w14:textId="77777777" w:rsidR="000F3B9F" w:rsidRDefault="000F3B9F">
                    <w:pPr>
                      <w:pStyle w:val="Bibliography"/>
                      <w:rPr>
                        <w:noProof/>
                      </w:rPr>
                    </w:pPr>
                    <w:r>
                      <w:rPr>
                        <w:noProof/>
                      </w:rPr>
                      <w:t xml:space="preserve">C. Anothy, “Nature Restoration and Collaboration: Integration and Participation in England’s Local Nature Recovery Strategy Framework,” </w:t>
                    </w:r>
                    <w:r>
                      <w:rPr>
                        <w:i/>
                        <w:iCs/>
                        <w:noProof/>
                      </w:rPr>
                      <w:t xml:space="preserve">Journal of Environmental Law, </w:t>
                    </w:r>
                    <w:r>
                      <w:rPr>
                        <w:noProof/>
                      </w:rPr>
                      <w:t xml:space="preserve">vol. 6, 2025. </w:t>
                    </w:r>
                  </w:p>
                </w:tc>
              </w:tr>
              <w:tr w:rsidR="000F3B9F" w14:paraId="1DEFDF80" w14:textId="77777777">
                <w:trPr>
                  <w:divId w:val="1605720803"/>
                  <w:tblCellSpacing w:w="15" w:type="dxa"/>
                </w:trPr>
                <w:tc>
                  <w:tcPr>
                    <w:tcW w:w="50" w:type="pct"/>
                    <w:hideMark/>
                  </w:tcPr>
                  <w:p w14:paraId="26728230" w14:textId="77777777" w:rsidR="000F3B9F" w:rsidRDefault="000F3B9F">
                    <w:pPr>
                      <w:pStyle w:val="Bibliography"/>
                      <w:rPr>
                        <w:noProof/>
                      </w:rPr>
                    </w:pPr>
                    <w:r>
                      <w:rPr>
                        <w:noProof/>
                      </w:rPr>
                      <w:t xml:space="preserve">[25] </w:t>
                    </w:r>
                  </w:p>
                </w:tc>
                <w:tc>
                  <w:tcPr>
                    <w:tcW w:w="0" w:type="auto"/>
                    <w:hideMark/>
                  </w:tcPr>
                  <w:p w14:paraId="11F9243C" w14:textId="77777777" w:rsidR="000F3B9F" w:rsidRDefault="000F3B9F">
                    <w:pPr>
                      <w:pStyle w:val="Bibliography"/>
                      <w:rPr>
                        <w:noProof/>
                      </w:rPr>
                    </w:pPr>
                    <w:r>
                      <w:rPr>
                        <w:noProof/>
                      </w:rPr>
                      <w:t xml:space="preserve">TSUK, </w:t>
                    </w:r>
                    <w:r>
                      <w:rPr>
                        <w:i/>
                        <w:iCs/>
                        <w:noProof/>
                      </w:rPr>
                      <w:t xml:space="preserve">ISO 14001_Effluent Discharge from Abbey Beach Outfall, </w:t>
                    </w:r>
                    <w:r>
                      <w:rPr>
                        <w:noProof/>
                      </w:rPr>
                      <w:t xml:space="preserve">Port Talbot: TSUK, 2023. </w:t>
                    </w:r>
                  </w:p>
                </w:tc>
              </w:tr>
              <w:tr w:rsidR="000F3B9F" w14:paraId="21026CF0" w14:textId="77777777">
                <w:trPr>
                  <w:divId w:val="1605720803"/>
                  <w:tblCellSpacing w:w="15" w:type="dxa"/>
                </w:trPr>
                <w:tc>
                  <w:tcPr>
                    <w:tcW w:w="50" w:type="pct"/>
                    <w:hideMark/>
                  </w:tcPr>
                  <w:p w14:paraId="165DF2D7" w14:textId="77777777" w:rsidR="000F3B9F" w:rsidRDefault="000F3B9F">
                    <w:pPr>
                      <w:pStyle w:val="Bibliography"/>
                      <w:rPr>
                        <w:noProof/>
                      </w:rPr>
                    </w:pPr>
                    <w:r>
                      <w:rPr>
                        <w:noProof/>
                      </w:rPr>
                      <w:t xml:space="preserve">[26] </w:t>
                    </w:r>
                  </w:p>
                </w:tc>
                <w:tc>
                  <w:tcPr>
                    <w:tcW w:w="0" w:type="auto"/>
                    <w:hideMark/>
                  </w:tcPr>
                  <w:p w14:paraId="2D39E491" w14:textId="77777777" w:rsidR="000F3B9F" w:rsidRDefault="000F3B9F">
                    <w:pPr>
                      <w:pStyle w:val="Bibliography"/>
                      <w:rPr>
                        <w:noProof/>
                      </w:rPr>
                    </w:pPr>
                    <w:r>
                      <w:rPr>
                        <w:noProof/>
                      </w:rPr>
                      <w:t xml:space="preserve">S. O. H. Mekid, “The blended future of automation and AI: Examining some long-term societal and ethical impact features,” </w:t>
                    </w:r>
                    <w:r>
                      <w:rPr>
                        <w:i/>
                        <w:iCs/>
                        <w:noProof/>
                      </w:rPr>
                      <w:t xml:space="preserve">Elsevier, </w:t>
                    </w:r>
                    <w:r>
                      <w:rPr>
                        <w:noProof/>
                      </w:rPr>
                      <w:t xml:space="preserve">vol. 73, no. 102232, 05 2023. </w:t>
                    </w:r>
                  </w:p>
                </w:tc>
              </w:tr>
              <w:tr w:rsidR="000F3B9F" w14:paraId="7442E223" w14:textId="77777777">
                <w:trPr>
                  <w:divId w:val="1605720803"/>
                  <w:tblCellSpacing w:w="15" w:type="dxa"/>
                </w:trPr>
                <w:tc>
                  <w:tcPr>
                    <w:tcW w:w="50" w:type="pct"/>
                    <w:hideMark/>
                  </w:tcPr>
                  <w:p w14:paraId="7519F9FE" w14:textId="77777777" w:rsidR="000F3B9F" w:rsidRDefault="000F3B9F">
                    <w:pPr>
                      <w:pStyle w:val="Bibliography"/>
                      <w:rPr>
                        <w:noProof/>
                      </w:rPr>
                    </w:pPr>
                    <w:r>
                      <w:rPr>
                        <w:noProof/>
                      </w:rPr>
                      <w:t xml:space="preserve">[27] </w:t>
                    </w:r>
                  </w:p>
                </w:tc>
                <w:tc>
                  <w:tcPr>
                    <w:tcW w:w="0" w:type="auto"/>
                    <w:hideMark/>
                  </w:tcPr>
                  <w:p w14:paraId="00987811" w14:textId="77777777" w:rsidR="000F3B9F" w:rsidRDefault="000F3B9F">
                    <w:pPr>
                      <w:pStyle w:val="Bibliography"/>
                      <w:rPr>
                        <w:noProof/>
                      </w:rPr>
                    </w:pPr>
                    <w:r>
                      <w:rPr>
                        <w:noProof/>
                      </w:rPr>
                      <w:t xml:space="preserve">S. P. J. H. Dr Ramaswamy, “Springer Handbook of Automation,” in </w:t>
                    </w:r>
                    <w:r>
                      <w:rPr>
                        <w:i/>
                        <w:iCs/>
                        <w:noProof/>
                      </w:rPr>
                      <w:t>Automation and Ethics</w:t>
                    </w:r>
                    <w:r>
                      <w:rPr>
                        <w:noProof/>
                      </w:rPr>
                      <w:t>, New York, Springer, 2023, pp. 809-833.</w:t>
                    </w:r>
                  </w:p>
                </w:tc>
              </w:tr>
              <w:tr w:rsidR="000F3B9F" w14:paraId="36117255" w14:textId="77777777">
                <w:trPr>
                  <w:divId w:val="1605720803"/>
                  <w:tblCellSpacing w:w="15" w:type="dxa"/>
                </w:trPr>
                <w:tc>
                  <w:tcPr>
                    <w:tcW w:w="50" w:type="pct"/>
                    <w:hideMark/>
                  </w:tcPr>
                  <w:p w14:paraId="44EA613C" w14:textId="77777777" w:rsidR="000F3B9F" w:rsidRDefault="000F3B9F">
                    <w:pPr>
                      <w:pStyle w:val="Bibliography"/>
                      <w:rPr>
                        <w:noProof/>
                      </w:rPr>
                    </w:pPr>
                    <w:r>
                      <w:rPr>
                        <w:noProof/>
                      </w:rPr>
                      <w:t xml:space="preserve">[28] </w:t>
                    </w:r>
                  </w:p>
                </w:tc>
                <w:tc>
                  <w:tcPr>
                    <w:tcW w:w="0" w:type="auto"/>
                    <w:hideMark/>
                  </w:tcPr>
                  <w:p w14:paraId="6EA11E39" w14:textId="77777777" w:rsidR="000F3B9F" w:rsidRDefault="000F3B9F">
                    <w:pPr>
                      <w:pStyle w:val="Bibliography"/>
                      <w:rPr>
                        <w:noProof/>
                      </w:rPr>
                    </w:pPr>
                    <w:r>
                      <w:rPr>
                        <w:noProof/>
                      </w:rPr>
                      <w:t xml:space="preserve">J. K. Carroll, AI and Ethics, Springer, 2024. </w:t>
                    </w:r>
                  </w:p>
                </w:tc>
              </w:tr>
              <w:tr w:rsidR="000F3B9F" w14:paraId="1BFC3FCA" w14:textId="77777777">
                <w:trPr>
                  <w:divId w:val="1605720803"/>
                  <w:tblCellSpacing w:w="15" w:type="dxa"/>
                </w:trPr>
                <w:tc>
                  <w:tcPr>
                    <w:tcW w:w="50" w:type="pct"/>
                    <w:hideMark/>
                  </w:tcPr>
                  <w:p w14:paraId="565C0A02" w14:textId="77777777" w:rsidR="000F3B9F" w:rsidRDefault="000F3B9F">
                    <w:pPr>
                      <w:pStyle w:val="Bibliography"/>
                      <w:rPr>
                        <w:noProof/>
                      </w:rPr>
                    </w:pPr>
                    <w:r>
                      <w:rPr>
                        <w:noProof/>
                      </w:rPr>
                      <w:t xml:space="preserve">[29] </w:t>
                    </w:r>
                  </w:p>
                </w:tc>
                <w:tc>
                  <w:tcPr>
                    <w:tcW w:w="0" w:type="auto"/>
                    <w:hideMark/>
                  </w:tcPr>
                  <w:p w14:paraId="23F8D47B" w14:textId="77777777" w:rsidR="000F3B9F" w:rsidRDefault="000F3B9F">
                    <w:pPr>
                      <w:pStyle w:val="Bibliography"/>
                      <w:rPr>
                        <w:noProof/>
                      </w:rPr>
                    </w:pPr>
                    <w:r>
                      <w:rPr>
                        <w:noProof/>
                      </w:rPr>
                      <w:t>IEC, “International Standards,” 2003-05. [Online]. Available: https://plcopen.org/sites/default/files/downloads/iec_61131-1_preview.pdf. [Accessed 11 12 2024].</w:t>
                    </w:r>
                  </w:p>
                </w:tc>
              </w:tr>
              <w:tr w:rsidR="000F3B9F" w14:paraId="27A827C0" w14:textId="77777777">
                <w:trPr>
                  <w:divId w:val="1605720803"/>
                  <w:tblCellSpacing w:w="15" w:type="dxa"/>
                </w:trPr>
                <w:tc>
                  <w:tcPr>
                    <w:tcW w:w="50" w:type="pct"/>
                    <w:hideMark/>
                  </w:tcPr>
                  <w:p w14:paraId="3727D856" w14:textId="77777777" w:rsidR="000F3B9F" w:rsidRDefault="000F3B9F">
                    <w:pPr>
                      <w:pStyle w:val="Bibliography"/>
                      <w:rPr>
                        <w:noProof/>
                      </w:rPr>
                    </w:pPr>
                    <w:r>
                      <w:rPr>
                        <w:noProof/>
                      </w:rPr>
                      <w:lastRenderedPageBreak/>
                      <w:t xml:space="preserve">[30] </w:t>
                    </w:r>
                  </w:p>
                </w:tc>
                <w:tc>
                  <w:tcPr>
                    <w:tcW w:w="0" w:type="auto"/>
                    <w:hideMark/>
                  </w:tcPr>
                  <w:p w14:paraId="0EA33EAD" w14:textId="77777777" w:rsidR="000F3B9F" w:rsidRDefault="000F3B9F">
                    <w:pPr>
                      <w:pStyle w:val="Bibliography"/>
                      <w:rPr>
                        <w:noProof/>
                      </w:rPr>
                    </w:pPr>
                    <w:r>
                      <w:rPr>
                        <w:noProof/>
                      </w:rPr>
                      <w:t xml:space="preserve">ISO, </w:t>
                    </w:r>
                    <w:r>
                      <w:rPr>
                        <w:i/>
                        <w:iCs/>
                        <w:noProof/>
                      </w:rPr>
                      <w:t xml:space="preserve">ISO 12100:2010, </w:t>
                    </w:r>
                    <w:r>
                      <w:rPr>
                        <w:noProof/>
                      </w:rPr>
                      <w:t xml:space="preserve">ISO, 2022. </w:t>
                    </w:r>
                  </w:p>
                </w:tc>
              </w:tr>
              <w:tr w:rsidR="000F3B9F" w14:paraId="3379C713" w14:textId="77777777">
                <w:trPr>
                  <w:divId w:val="1605720803"/>
                  <w:tblCellSpacing w:w="15" w:type="dxa"/>
                </w:trPr>
                <w:tc>
                  <w:tcPr>
                    <w:tcW w:w="50" w:type="pct"/>
                    <w:hideMark/>
                  </w:tcPr>
                  <w:p w14:paraId="7909AD5D" w14:textId="77777777" w:rsidR="000F3B9F" w:rsidRDefault="000F3B9F">
                    <w:pPr>
                      <w:pStyle w:val="Bibliography"/>
                      <w:rPr>
                        <w:noProof/>
                      </w:rPr>
                    </w:pPr>
                    <w:r>
                      <w:rPr>
                        <w:noProof/>
                      </w:rPr>
                      <w:t xml:space="preserve">[31] </w:t>
                    </w:r>
                  </w:p>
                </w:tc>
                <w:tc>
                  <w:tcPr>
                    <w:tcW w:w="0" w:type="auto"/>
                    <w:hideMark/>
                  </w:tcPr>
                  <w:p w14:paraId="034CC6F8" w14:textId="77777777" w:rsidR="000F3B9F" w:rsidRDefault="000F3B9F">
                    <w:pPr>
                      <w:pStyle w:val="Bibliography"/>
                      <w:rPr>
                        <w:noProof/>
                      </w:rPr>
                    </w:pPr>
                    <w:r>
                      <w:rPr>
                        <w:noProof/>
                      </w:rPr>
                      <w:t xml:space="preserve">I. E. Commission, </w:t>
                    </w:r>
                    <w:r>
                      <w:rPr>
                        <w:i/>
                        <w:iCs/>
                        <w:noProof/>
                      </w:rPr>
                      <w:t xml:space="preserve">IEC 60204-1, </w:t>
                    </w:r>
                    <w:r>
                      <w:rPr>
                        <w:noProof/>
                      </w:rPr>
                      <w:t xml:space="preserve">International Standard, 2016. </w:t>
                    </w:r>
                  </w:p>
                </w:tc>
              </w:tr>
              <w:tr w:rsidR="000F3B9F" w14:paraId="5D7DF195" w14:textId="77777777">
                <w:trPr>
                  <w:divId w:val="1605720803"/>
                  <w:tblCellSpacing w:w="15" w:type="dxa"/>
                </w:trPr>
                <w:tc>
                  <w:tcPr>
                    <w:tcW w:w="50" w:type="pct"/>
                    <w:hideMark/>
                  </w:tcPr>
                  <w:p w14:paraId="61D6F979" w14:textId="77777777" w:rsidR="000F3B9F" w:rsidRDefault="000F3B9F">
                    <w:pPr>
                      <w:pStyle w:val="Bibliography"/>
                      <w:rPr>
                        <w:noProof/>
                      </w:rPr>
                    </w:pPr>
                    <w:r>
                      <w:rPr>
                        <w:noProof/>
                      </w:rPr>
                      <w:t xml:space="preserve">[32] </w:t>
                    </w:r>
                  </w:p>
                </w:tc>
                <w:tc>
                  <w:tcPr>
                    <w:tcW w:w="0" w:type="auto"/>
                    <w:hideMark/>
                  </w:tcPr>
                  <w:p w14:paraId="0F2D7213" w14:textId="77777777" w:rsidR="000F3B9F" w:rsidRDefault="000F3B9F">
                    <w:pPr>
                      <w:pStyle w:val="Bibliography"/>
                      <w:rPr>
                        <w:noProof/>
                      </w:rPr>
                    </w:pPr>
                    <w:r>
                      <w:rPr>
                        <w:noProof/>
                      </w:rPr>
                      <w:t xml:space="preserve">ISO, </w:t>
                    </w:r>
                    <w:r>
                      <w:rPr>
                        <w:i/>
                        <w:iCs/>
                        <w:noProof/>
                      </w:rPr>
                      <w:t xml:space="preserve">ISO 13849-1:2023, </w:t>
                    </w:r>
                    <w:r>
                      <w:rPr>
                        <w:noProof/>
                      </w:rPr>
                      <w:t xml:space="preserve">nternational Standard published, 2023. </w:t>
                    </w:r>
                  </w:p>
                </w:tc>
              </w:tr>
              <w:tr w:rsidR="000F3B9F" w14:paraId="5CFDC684" w14:textId="77777777">
                <w:trPr>
                  <w:divId w:val="1605720803"/>
                  <w:tblCellSpacing w:w="15" w:type="dxa"/>
                </w:trPr>
                <w:tc>
                  <w:tcPr>
                    <w:tcW w:w="50" w:type="pct"/>
                    <w:hideMark/>
                  </w:tcPr>
                  <w:p w14:paraId="43A9C130" w14:textId="77777777" w:rsidR="000F3B9F" w:rsidRDefault="000F3B9F">
                    <w:pPr>
                      <w:pStyle w:val="Bibliography"/>
                      <w:rPr>
                        <w:noProof/>
                      </w:rPr>
                    </w:pPr>
                    <w:r>
                      <w:rPr>
                        <w:noProof/>
                      </w:rPr>
                      <w:t xml:space="preserve">[33] </w:t>
                    </w:r>
                  </w:p>
                </w:tc>
                <w:tc>
                  <w:tcPr>
                    <w:tcW w:w="0" w:type="auto"/>
                    <w:hideMark/>
                  </w:tcPr>
                  <w:p w14:paraId="62652308" w14:textId="77777777" w:rsidR="000F3B9F" w:rsidRDefault="000F3B9F">
                    <w:pPr>
                      <w:pStyle w:val="Bibliography"/>
                      <w:rPr>
                        <w:noProof/>
                      </w:rPr>
                    </w:pPr>
                    <w:r>
                      <w:rPr>
                        <w:noProof/>
                      </w:rPr>
                      <w:t>GOV, “https://www.gov.uk,” 1 04 2025. [Online]. Available: https://www.gov.uk/government/publications/evaluation-of-the-compliant-environment-interim-report/evaluation-of-the-compliant-environment-interim-report. [Accessed 10 04 2025].</w:t>
                    </w:r>
                  </w:p>
                </w:tc>
              </w:tr>
              <w:tr w:rsidR="000F3B9F" w14:paraId="2C83DDD6" w14:textId="77777777">
                <w:trPr>
                  <w:divId w:val="1605720803"/>
                  <w:tblCellSpacing w:w="15" w:type="dxa"/>
                </w:trPr>
                <w:tc>
                  <w:tcPr>
                    <w:tcW w:w="50" w:type="pct"/>
                    <w:hideMark/>
                  </w:tcPr>
                  <w:p w14:paraId="0EB5A347" w14:textId="77777777" w:rsidR="000F3B9F" w:rsidRDefault="000F3B9F">
                    <w:pPr>
                      <w:pStyle w:val="Bibliography"/>
                      <w:rPr>
                        <w:noProof/>
                      </w:rPr>
                    </w:pPr>
                    <w:r>
                      <w:rPr>
                        <w:noProof/>
                      </w:rPr>
                      <w:t xml:space="preserve">[34] </w:t>
                    </w:r>
                  </w:p>
                </w:tc>
                <w:tc>
                  <w:tcPr>
                    <w:tcW w:w="0" w:type="auto"/>
                    <w:hideMark/>
                  </w:tcPr>
                  <w:p w14:paraId="69458ECA" w14:textId="77777777" w:rsidR="000F3B9F" w:rsidRDefault="000F3B9F">
                    <w:pPr>
                      <w:pStyle w:val="Bibliography"/>
                      <w:rPr>
                        <w:noProof/>
                      </w:rPr>
                    </w:pPr>
                    <w:r>
                      <w:rPr>
                        <w:noProof/>
                      </w:rPr>
                      <w:t>Phantom, “https://vohauipr.com,” 03 12 2024. [Online]. Available: https://vohauipr.com/studio-5000-software-everything-you-need-to-know-and-how-to-get-started/. [Accessed 01 02 2025].</w:t>
                    </w:r>
                  </w:p>
                </w:tc>
              </w:tr>
              <w:tr w:rsidR="000F3B9F" w14:paraId="1FE11B9D" w14:textId="77777777">
                <w:trPr>
                  <w:divId w:val="1605720803"/>
                  <w:tblCellSpacing w:w="15" w:type="dxa"/>
                </w:trPr>
                <w:tc>
                  <w:tcPr>
                    <w:tcW w:w="50" w:type="pct"/>
                    <w:hideMark/>
                  </w:tcPr>
                  <w:p w14:paraId="59E21748" w14:textId="77777777" w:rsidR="000F3B9F" w:rsidRDefault="000F3B9F">
                    <w:pPr>
                      <w:pStyle w:val="Bibliography"/>
                      <w:rPr>
                        <w:noProof/>
                      </w:rPr>
                    </w:pPr>
                    <w:r>
                      <w:rPr>
                        <w:noProof/>
                      </w:rPr>
                      <w:t xml:space="preserve">[35] </w:t>
                    </w:r>
                  </w:p>
                </w:tc>
                <w:tc>
                  <w:tcPr>
                    <w:tcW w:w="0" w:type="auto"/>
                    <w:hideMark/>
                  </w:tcPr>
                  <w:p w14:paraId="51A41C5E" w14:textId="77777777" w:rsidR="000F3B9F" w:rsidRDefault="000F3B9F">
                    <w:pPr>
                      <w:pStyle w:val="Bibliography"/>
                      <w:rPr>
                        <w:noProof/>
                      </w:rPr>
                    </w:pPr>
                    <w:r>
                      <w:rPr>
                        <w:noProof/>
                      </w:rPr>
                      <w:t xml:space="preserve">C. W. R. Shwete Bottorff, </w:t>
                    </w:r>
                    <w:r>
                      <w:rPr>
                        <w:i/>
                        <w:iCs/>
                        <w:noProof/>
                      </w:rPr>
                      <w:t xml:space="preserve">What Is A Gantt Chart? The Ultimate Guide, </w:t>
                    </w:r>
                    <w:r>
                      <w:rPr>
                        <w:noProof/>
                      </w:rPr>
                      <w:t xml:space="preserve">Forbes, 2024. </w:t>
                    </w:r>
                  </w:p>
                </w:tc>
              </w:tr>
              <w:tr w:rsidR="000F3B9F" w14:paraId="3079DE87" w14:textId="77777777">
                <w:trPr>
                  <w:divId w:val="1605720803"/>
                  <w:tblCellSpacing w:w="15" w:type="dxa"/>
                </w:trPr>
                <w:tc>
                  <w:tcPr>
                    <w:tcW w:w="50" w:type="pct"/>
                    <w:hideMark/>
                  </w:tcPr>
                  <w:p w14:paraId="19ED2B3B" w14:textId="77777777" w:rsidR="000F3B9F" w:rsidRDefault="000F3B9F">
                    <w:pPr>
                      <w:pStyle w:val="Bibliography"/>
                      <w:rPr>
                        <w:noProof/>
                      </w:rPr>
                    </w:pPr>
                    <w:r>
                      <w:rPr>
                        <w:noProof/>
                      </w:rPr>
                      <w:t xml:space="preserve">[36] </w:t>
                    </w:r>
                  </w:p>
                </w:tc>
                <w:tc>
                  <w:tcPr>
                    <w:tcW w:w="0" w:type="auto"/>
                    <w:hideMark/>
                  </w:tcPr>
                  <w:p w14:paraId="3AA03E11" w14:textId="77777777" w:rsidR="000F3B9F" w:rsidRDefault="000F3B9F">
                    <w:pPr>
                      <w:pStyle w:val="Bibliography"/>
                      <w:rPr>
                        <w:noProof/>
                      </w:rPr>
                    </w:pPr>
                    <w:r>
                      <w:rPr>
                        <w:noProof/>
                      </w:rPr>
                      <w:t>D. Ramos, “https://www.smartsheet.com,” 03 05 2021. [Online]. Available: https://www.smartsheet.com/content/gantt-chart-pros-cons. [Accessed 19 02 2025].</w:t>
                    </w:r>
                  </w:p>
                </w:tc>
              </w:tr>
              <w:tr w:rsidR="000F3B9F" w14:paraId="6E95932E" w14:textId="77777777">
                <w:trPr>
                  <w:divId w:val="1605720803"/>
                  <w:tblCellSpacing w:w="15" w:type="dxa"/>
                </w:trPr>
                <w:tc>
                  <w:tcPr>
                    <w:tcW w:w="50" w:type="pct"/>
                    <w:hideMark/>
                  </w:tcPr>
                  <w:p w14:paraId="4E5ABE67" w14:textId="77777777" w:rsidR="000F3B9F" w:rsidRDefault="000F3B9F">
                    <w:pPr>
                      <w:pStyle w:val="Bibliography"/>
                      <w:rPr>
                        <w:noProof/>
                      </w:rPr>
                    </w:pPr>
                    <w:r>
                      <w:rPr>
                        <w:noProof/>
                      </w:rPr>
                      <w:t xml:space="preserve">[37] </w:t>
                    </w:r>
                  </w:p>
                </w:tc>
                <w:tc>
                  <w:tcPr>
                    <w:tcW w:w="0" w:type="auto"/>
                    <w:hideMark/>
                  </w:tcPr>
                  <w:p w14:paraId="0A475BB3" w14:textId="77777777" w:rsidR="000F3B9F" w:rsidRDefault="000F3B9F">
                    <w:pPr>
                      <w:pStyle w:val="Bibliography"/>
                      <w:rPr>
                        <w:noProof/>
                      </w:rPr>
                    </w:pPr>
                    <w:r>
                      <w:rPr>
                        <w:noProof/>
                      </w:rPr>
                      <w:t xml:space="preserve">L. Altomonte, “Management of Change,” </w:t>
                    </w:r>
                    <w:r>
                      <w:rPr>
                        <w:i/>
                        <w:iCs/>
                        <w:noProof/>
                      </w:rPr>
                      <w:t xml:space="preserve">Safety Culture , </w:t>
                    </w:r>
                    <w:r>
                      <w:rPr>
                        <w:noProof/>
                      </w:rPr>
                      <w:t xml:space="preserve">2025. </w:t>
                    </w:r>
                  </w:p>
                </w:tc>
              </w:tr>
              <w:tr w:rsidR="000F3B9F" w14:paraId="3AFE18C8" w14:textId="77777777">
                <w:trPr>
                  <w:divId w:val="1605720803"/>
                  <w:tblCellSpacing w:w="15" w:type="dxa"/>
                </w:trPr>
                <w:tc>
                  <w:tcPr>
                    <w:tcW w:w="50" w:type="pct"/>
                    <w:hideMark/>
                  </w:tcPr>
                  <w:p w14:paraId="7B3C2B8A" w14:textId="77777777" w:rsidR="000F3B9F" w:rsidRDefault="000F3B9F">
                    <w:pPr>
                      <w:pStyle w:val="Bibliography"/>
                      <w:rPr>
                        <w:noProof/>
                      </w:rPr>
                    </w:pPr>
                    <w:r>
                      <w:rPr>
                        <w:noProof/>
                      </w:rPr>
                      <w:t xml:space="preserve">[38] </w:t>
                    </w:r>
                  </w:p>
                </w:tc>
                <w:tc>
                  <w:tcPr>
                    <w:tcW w:w="0" w:type="auto"/>
                    <w:hideMark/>
                  </w:tcPr>
                  <w:p w14:paraId="4E5F599F" w14:textId="77777777" w:rsidR="000F3B9F" w:rsidRDefault="000F3B9F">
                    <w:pPr>
                      <w:pStyle w:val="Bibliography"/>
                      <w:rPr>
                        <w:noProof/>
                      </w:rPr>
                    </w:pPr>
                    <w:r>
                      <w:rPr>
                        <w:noProof/>
                      </w:rPr>
                      <w:t xml:space="preserve">“Automation technologies and their impact on employment: A review, synthesis and future research agenda,” </w:t>
                    </w:r>
                    <w:r>
                      <w:rPr>
                        <w:i/>
                        <w:iCs/>
                        <w:noProof/>
                      </w:rPr>
                      <w:t xml:space="preserve">Technological Forecasting and Social Change, </w:t>
                    </w:r>
                    <w:r>
                      <w:rPr>
                        <w:noProof/>
                      </w:rPr>
                      <w:t xml:space="preserve">vol. 191, no. 21, 2023. </w:t>
                    </w:r>
                  </w:p>
                </w:tc>
              </w:tr>
              <w:tr w:rsidR="000F3B9F" w14:paraId="1C5654A1" w14:textId="77777777">
                <w:trPr>
                  <w:divId w:val="1605720803"/>
                  <w:tblCellSpacing w:w="15" w:type="dxa"/>
                </w:trPr>
                <w:tc>
                  <w:tcPr>
                    <w:tcW w:w="50" w:type="pct"/>
                    <w:hideMark/>
                  </w:tcPr>
                  <w:p w14:paraId="41097956" w14:textId="77777777" w:rsidR="000F3B9F" w:rsidRDefault="000F3B9F">
                    <w:pPr>
                      <w:pStyle w:val="Bibliography"/>
                      <w:rPr>
                        <w:noProof/>
                      </w:rPr>
                    </w:pPr>
                    <w:r>
                      <w:rPr>
                        <w:noProof/>
                      </w:rPr>
                      <w:t xml:space="preserve">[39] </w:t>
                    </w:r>
                  </w:p>
                </w:tc>
                <w:tc>
                  <w:tcPr>
                    <w:tcW w:w="0" w:type="auto"/>
                    <w:hideMark/>
                  </w:tcPr>
                  <w:p w14:paraId="2380B96D" w14:textId="77777777" w:rsidR="000F3B9F" w:rsidRDefault="000F3B9F">
                    <w:pPr>
                      <w:pStyle w:val="Bibliography"/>
                      <w:rPr>
                        <w:noProof/>
                      </w:rPr>
                    </w:pPr>
                    <w:r>
                      <w:rPr>
                        <w:noProof/>
                      </w:rPr>
                      <w:t>W. Kenton, “https://www.investopedia.com,” 01 07 2024. [Online]. Available: https://www.investopedia.com/terms/l/lean-six-sigma.asp. [Accessed 12 02 2025].</w:t>
                    </w:r>
                  </w:p>
                </w:tc>
              </w:tr>
              <w:tr w:rsidR="000F3B9F" w14:paraId="32BE9701" w14:textId="77777777">
                <w:trPr>
                  <w:divId w:val="1605720803"/>
                  <w:tblCellSpacing w:w="15" w:type="dxa"/>
                </w:trPr>
                <w:tc>
                  <w:tcPr>
                    <w:tcW w:w="50" w:type="pct"/>
                    <w:hideMark/>
                  </w:tcPr>
                  <w:p w14:paraId="36F969A6" w14:textId="77777777" w:rsidR="000F3B9F" w:rsidRDefault="000F3B9F">
                    <w:pPr>
                      <w:pStyle w:val="Bibliography"/>
                      <w:rPr>
                        <w:noProof/>
                      </w:rPr>
                    </w:pPr>
                    <w:r>
                      <w:rPr>
                        <w:noProof/>
                      </w:rPr>
                      <w:t xml:space="preserve">[40] </w:t>
                    </w:r>
                  </w:p>
                </w:tc>
                <w:tc>
                  <w:tcPr>
                    <w:tcW w:w="0" w:type="auto"/>
                    <w:hideMark/>
                  </w:tcPr>
                  <w:p w14:paraId="1956D1E2" w14:textId="77777777" w:rsidR="000F3B9F" w:rsidRDefault="000F3B9F">
                    <w:pPr>
                      <w:pStyle w:val="Bibliography"/>
                      <w:rPr>
                        <w:noProof/>
                      </w:rPr>
                    </w:pPr>
                    <w:r>
                      <w:rPr>
                        <w:noProof/>
                      </w:rPr>
                      <w:t xml:space="preserve">W. Joy-Amacho, “Opportunities and limitations to environmental management system (EMS) implementation in UK small and medium enterprises (SMEs) – A systematic review,” </w:t>
                    </w:r>
                    <w:r>
                      <w:rPr>
                        <w:i/>
                        <w:iCs/>
                        <w:noProof/>
                      </w:rPr>
                      <w:t xml:space="preserve">Journal of Environmental Management, </w:t>
                    </w:r>
                    <w:r>
                      <w:rPr>
                        <w:noProof/>
                      </w:rPr>
                      <w:t xml:space="preserve">vol. 367, no. 121749, 2024. </w:t>
                    </w:r>
                  </w:p>
                </w:tc>
              </w:tr>
            </w:tbl>
            <w:p w14:paraId="54B3DB47" w14:textId="77777777" w:rsidR="000F3B9F" w:rsidRDefault="000F3B9F">
              <w:pPr>
                <w:divId w:val="1605720803"/>
                <w:rPr>
                  <w:rFonts w:eastAsia="Times New Roman"/>
                  <w:noProof/>
                </w:rPr>
              </w:pPr>
            </w:p>
            <w:p w14:paraId="41D41BA5" w14:textId="12C58A0D" w:rsidR="003901E2" w:rsidRDefault="003901E2">
              <w:r w:rsidRPr="004F39D0">
                <w:rPr>
                  <w:b/>
                  <w:bCs/>
                  <w:noProof/>
                </w:rPr>
                <w:fldChar w:fldCharType="end"/>
              </w:r>
            </w:p>
          </w:sdtContent>
        </w:sdt>
      </w:sdtContent>
    </w:sdt>
    <w:p w14:paraId="23D018F9" w14:textId="77777777" w:rsidR="00AB1ECD" w:rsidRDefault="00AB1ECD" w:rsidP="007C31F1">
      <w:pPr>
        <w:rPr>
          <w:rStyle w:val="Strong"/>
        </w:rPr>
      </w:pPr>
    </w:p>
    <w:p w14:paraId="79798C7B" w14:textId="77777777" w:rsidR="00E67E99" w:rsidRDefault="00E67E99" w:rsidP="007C31F1">
      <w:pPr>
        <w:rPr>
          <w:rStyle w:val="Strong"/>
        </w:rPr>
      </w:pPr>
    </w:p>
    <w:p w14:paraId="66EFC715" w14:textId="27F2CE5A" w:rsidR="00E67E99" w:rsidRDefault="003871F5" w:rsidP="003871F5">
      <w:pPr>
        <w:spacing w:before="0" w:after="160"/>
        <w:jc w:val="left"/>
        <w:rPr>
          <w:rStyle w:val="Strong"/>
        </w:rPr>
      </w:pPr>
      <w:r>
        <w:rPr>
          <w:rStyle w:val="Strong"/>
        </w:rPr>
        <w:br w:type="page"/>
      </w:r>
    </w:p>
    <w:p w14:paraId="76C705E6" w14:textId="1A630F24" w:rsidR="00E67E99" w:rsidRDefault="00D441F5" w:rsidP="00D441F5">
      <w:pPr>
        <w:pStyle w:val="Heading1"/>
        <w:spacing w:line="360" w:lineRule="auto"/>
        <w:rPr>
          <w:rStyle w:val="Strong"/>
          <w:color w:val="1F4E79" w:themeColor="accent5" w:themeShade="80"/>
        </w:rPr>
      </w:pPr>
      <w:bookmarkStart w:id="210" w:name="_Toc196747382"/>
      <w:r w:rsidRPr="00D441F5">
        <w:rPr>
          <w:rStyle w:val="Strong"/>
          <w:color w:val="1F4E79" w:themeColor="accent5" w:themeShade="80"/>
        </w:rPr>
        <w:lastRenderedPageBreak/>
        <w:t>A</w:t>
      </w:r>
      <w:r w:rsidR="00F6585A" w:rsidRPr="00D441F5">
        <w:rPr>
          <w:rStyle w:val="Strong"/>
          <w:color w:val="1F4E79" w:themeColor="accent5" w:themeShade="80"/>
        </w:rPr>
        <w:t>ppendices</w:t>
      </w:r>
      <w:bookmarkEnd w:id="210"/>
      <w:r w:rsidR="00F6585A" w:rsidRPr="00D441F5">
        <w:rPr>
          <w:rStyle w:val="Strong"/>
          <w:color w:val="1F4E79" w:themeColor="accent5" w:themeShade="80"/>
        </w:rPr>
        <w:t xml:space="preserve"> </w:t>
      </w:r>
    </w:p>
    <w:p w14:paraId="1982B50F" w14:textId="12CDE542" w:rsidR="003F7F27" w:rsidRDefault="00C7677E" w:rsidP="003F7F27">
      <w:pPr>
        <w:pStyle w:val="Heading2"/>
      </w:pPr>
      <w:bookmarkStart w:id="211" w:name="_Toc196747383"/>
      <w:r>
        <w:rPr>
          <w:noProof/>
          <w:color w:val="1F4E79" w:themeColor="accent5" w:themeShade="80"/>
          <w:sz w:val="28"/>
          <w:szCs w:val="28"/>
        </w:rPr>
        <mc:AlternateContent>
          <mc:Choice Requires="wpg">
            <w:drawing>
              <wp:anchor distT="0" distB="0" distL="114300" distR="114300" simplePos="0" relativeHeight="252692480" behindDoc="0" locked="0" layoutInCell="1" allowOverlap="1" wp14:anchorId="7FE0D20A" wp14:editId="4A4DE49E">
                <wp:simplePos x="0" y="0"/>
                <wp:positionH relativeFrom="column">
                  <wp:posOffset>188912</wp:posOffset>
                </wp:positionH>
                <wp:positionV relativeFrom="paragraph">
                  <wp:posOffset>425133</wp:posOffset>
                </wp:positionV>
                <wp:extent cx="5408613" cy="7979092"/>
                <wp:effectExtent l="0" t="0" r="1905" b="3175"/>
                <wp:wrapSquare wrapText="bothSides"/>
                <wp:docPr id="1283767240" name="Group 114"/>
                <wp:cNvGraphicFramePr/>
                <a:graphic xmlns:a="http://schemas.openxmlformats.org/drawingml/2006/main">
                  <a:graphicData uri="http://schemas.microsoft.com/office/word/2010/wordprocessingGroup">
                    <wpg:wgp>
                      <wpg:cNvGrpSpPr/>
                      <wpg:grpSpPr>
                        <a:xfrm>
                          <a:off x="0" y="0"/>
                          <a:ext cx="5408613" cy="7979092"/>
                          <a:chOff x="0" y="0"/>
                          <a:chExt cx="5408613" cy="7979092"/>
                        </a:xfrm>
                      </wpg:grpSpPr>
                      <pic:pic xmlns:pic="http://schemas.openxmlformats.org/drawingml/2006/picture">
                        <pic:nvPicPr>
                          <pic:cNvPr id="96908362" name="Picture 1" descr="A diagram of a flowchart&#10;&#10;AI-generated content may be incorrect."/>
                          <pic:cNvPicPr>
                            <a:picLocks noChangeAspect="1"/>
                          </pic:cNvPicPr>
                        </pic:nvPicPr>
                        <pic:blipFill>
                          <a:blip r:embed="rId189">
                            <a:extLst>
                              <a:ext uri="{28A0092B-C50C-407E-A947-70E740481C1C}">
                                <a14:useLocalDpi xmlns:a14="http://schemas.microsoft.com/office/drawing/2010/main" val="0"/>
                              </a:ext>
                            </a:extLst>
                          </a:blip>
                          <a:stretch>
                            <a:fillRect/>
                          </a:stretch>
                        </pic:blipFill>
                        <pic:spPr>
                          <a:xfrm rot="16200000">
                            <a:off x="-1197292" y="1197292"/>
                            <a:ext cx="7801610" cy="5407025"/>
                          </a:xfrm>
                          <a:prstGeom prst="rect">
                            <a:avLst/>
                          </a:prstGeom>
                        </pic:spPr>
                      </pic:pic>
                      <wps:wsp>
                        <wps:cNvPr id="1923202973" name="Text Box 1"/>
                        <wps:cNvSpPr txBox="1"/>
                        <wps:spPr>
                          <a:xfrm>
                            <a:off x="1588" y="7777797"/>
                            <a:ext cx="5407025" cy="201295"/>
                          </a:xfrm>
                          <a:prstGeom prst="rect">
                            <a:avLst/>
                          </a:prstGeom>
                          <a:solidFill>
                            <a:prstClr val="white"/>
                          </a:solidFill>
                          <a:ln>
                            <a:noFill/>
                          </a:ln>
                        </wps:spPr>
                        <wps:txbx>
                          <w:txbxContent>
                            <w:p w14:paraId="3715D85C" w14:textId="75E9E5DD" w:rsidR="00C7677E" w:rsidRPr="00E638AB" w:rsidRDefault="00C7677E" w:rsidP="00C7677E">
                              <w:pPr>
                                <w:pStyle w:val="Caption"/>
                                <w:rPr>
                                  <w:noProof/>
                                  <w:color w:val="auto"/>
                                  <w:sz w:val="26"/>
                                  <w:szCs w:val="26"/>
                                </w:rPr>
                              </w:pPr>
                              <w:bookmarkStart w:id="212" w:name="_Toc195787424"/>
                              <w:r>
                                <w:t xml:space="preserve">Figure </w:t>
                              </w:r>
                              <w:fldSimple w:instr=" SEQ Figure \* ARABIC ">
                                <w:r w:rsidR="00AE59EC">
                                  <w:rPr>
                                    <w:noProof/>
                                  </w:rPr>
                                  <w:t>65</w:t>
                                </w:r>
                              </w:fldSimple>
                              <w:r>
                                <w:t xml:space="preserve"> - Sump layout</w:t>
                              </w:r>
                              <w:bookmarkEnd w:id="2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FE0D20A" id="Group 114" o:spid="_x0000_s1098" style="position:absolute;left:0;text-align:left;margin-left:14.85pt;margin-top:33.5pt;width:425.9pt;height:628.25pt;z-index:252692480" coordsize="54086,797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">
                <v:shape id="Picture 1" o:spid="_x0000_s1099" type="#_x0000_t75" alt="A diagram of a flowchart&#10;&#10;AI-generated content may be incorrect." style="position:absolute;left:-11973;top:11973;width:78016;height:5407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">
                  <v:imagedata r:id="rId190" o:title="A diagram of a flowchart&#10;&#10;AI-generated content may be incorrect"/>
                </v:shape>
                <v:shape id="_x0000_s1100" type="#_x0000_t202" style="position:absolute;left:15;top:77777;width:54071;height:2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" stroked="f">
                  <v:textbox inset="0,0,0,0">
                    <w:txbxContent>
                      <w:p w14:paraId="3715D85C" w14:textId="75E9E5DD" w:rsidR="00C7677E" w:rsidRPr="00E638AB" w:rsidRDefault="00C7677E" w:rsidP="00C7677E">
                        <w:pPr>
                          <w:pStyle w:val="Caption"/>
                          <w:rPr>
                            <w:noProof/>
                            <w:color w:val="auto"/>
                            <w:sz w:val="26"/>
                            <w:szCs w:val="26"/>
                          </w:rPr>
                        </w:pPr>
                        <w:bookmarkStart w:id="213" w:name="_Toc195787424"/>
                        <w:r>
                          <w:t xml:space="preserve">Figure </w:t>
                        </w:r>
                        <w:fldSimple w:instr=" SEQ Figure \* ARABIC ">
                          <w:r w:rsidR="00AE59EC">
                            <w:rPr>
                              <w:noProof/>
                            </w:rPr>
                            <w:t>65</w:t>
                          </w:r>
                        </w:fldSimple>
                        <w:r>
                          <w:t xml:space="preserve"> - Sump layout</w:t>
                        </w:r>
                        <w:bookmarkEnd w:id="213"/>
                      </w:p>
                    </w:txbxContent>
                  </v:textbox>
                </v:shape>
                <w10:wrap type="square"/>
              </v:group>
            </w:pict>
          </mc:Fallback>
        </mc:AlternateContent>
      </w:r>
      <w:r w:rsidR="003F7F27" w:rsidRPr="003F7F27">
        <w:rPr>
          <w:rStyle w:val="Strong"/>
          <w:b w:val="0"/>
          <w:bCs w:val="0"/>
          <w:color w:val="1F4E79" w:themeColor="accent5" w:themeShade="80"/>
          <w:sz w:val="28"/>
          <w:szCs w:val="28"/>
        </w:rPr>
        <w:t xml:space="preserve"> </w:t>
      </w:r>
      <w:r w:rsidR="003F7F27" w:rsidRPr="00D441F5">
        <w:rPr>
          <w:rStyle w:val="Strong"/>
          <w:b w:val="0"/>
          <w:bCs w:val="0"/>
          <w:color w:val="1F4E79" w:themeColor="accent5" w:themeShade="80"/>
          <w:sz w:val="28"/>
          <w:szCs w:val="28"/>
        </w:rPr>
        <w:t>Appendi</w:t>
      </w:r>
      <w:r w:rsidR="003F7F27">
        <w:rPr>
          <w:rStyle w:val="Strong"/>
          <w:b w:val="0"/>
          <w:bCs w:val="0"/>
          <w:color w:val="1F4E79" w:themeColor="accent5" w:themeShade="80"/>
          <w:sz w:val="28"/>
          <w:szCs w:val="28"/>
        </w:rPr>
        <w:t>x</w:t>
      </w:r>
      <w:r w:rsidR="003F7F27" w:rsidRPr="00D441F5">
        <w:rPr>
          <w:rStyle w:val="Strong"/>
          <w:b w:val="0"/>
          <w:bCs w:val="0"/>
          <w:color w:val="1F4E79" w:themeColor="accent5" w:themeShade="80"/>
          <w:sz w:val="28"/>
          <w:szCs w:val="28"/>
        </w:rPr>
        <w:t xml:space="preserve"> </w:t>
      </w:r>
      <w:r w:rsidR="003F7F27">
        <w:rPr>
          <w:rStyle w:val="Strong"/>
          <w:b w:val="0"/>
          <w:bCs w:val="0"/>
          <w:color w:val="1F4E79" w:themeColor="accent5" w:themeShade="80"/>
          <w:sz w:val="28"/>
          <w:szCs w:val="28"/>
        </w:rPr>
        <w:t>1 – Sump Layout</w:t>
      </w:r>
      <w:bookmarkEnd w:id="211"/>
    </w:p>
    <w:bookmarkStart w:id="214" w:name="_Toc196747384"/>
    <w:p w14:paraId="39AB28E9" w14:textId="2752ECC6" w:rsidR="00F6585A" w:rsidRDefault="001F131F" w:rsidP="00D441F5">
      <w:pPr>
        <w:pStyle w:val="Heading2"/>
        <w:spacing w:line="360" w:lineRule="auto"/>
        <w:rPr>
          <w:rStyle w:val="Strong"/>
          <w:b w:val="0"/>
          <w:bCs w:val="0"/>
          <w:color w:val="1F4E79" w:themeColor="accent5" w:themeShade="80"/>
          <w:sz w:val="28"/>
          <w:szCs w:val="28"/>
        </w:rPr>
      </w:pPr>
      <w:r>
        <w:rPr>
          <w:noProof/>
          <w:color w:val="1F4E79" w:themeColor="accent5" w:themeShade="80"/>
          <w:sz w:val="28"/>
          <w:szCs w:val="28"/>
        </w:rPr>
        <w:lastRenderedPageBreak/>
        <mc:AlternateContent>
          <mc:Choice Requires="wpg">
            <w:drawing>
              <wp:anchor distT="0" distB="0" distL="114300" distR="114300" simplePos="0" relativeHeight="252478464" behindDoc="0" locked="0" layoutInCell="1" allowOverlap="1" wp14:anchorId="0A1127A4" wp14:editId="5F62CBCB">
                <wp:simplePos x="0" y="0"/>
                <wp:positionH relativeFrom="column">
                  <wp:posOffset>103517</wp:posOffset>
                </wp:positionH>
                <wp:positionV relativeFrom="paragraph">
                  <wp:posOffset>310120</wp:posOffset>
                </wp:positionV>
                <wp:extent cx="5569585" cy="7957328"/>
                <wp:effectExtent l="0" t="0" r="0" b="5715"/>
                <wp:wrapSquare wrapText="bothSides"/>
                <wp:docPr id="2059987575" name="Group 101"/>
                <wp:cNvGraphicFramePr/>
                <a:graphic xmlns:a="http://schemas.openxmlformats.org/drawingml/2006/main">
                  <a:graphicData uri="http://schemas.microsoft.com/office/word/2010/wordprocessingGroup">
                    <wpg:wgp>
                      <wpg:cNvGrpSpPr/>
                      <wpg:grpSpPr>
                        <a:xfrm>
                          <a:off x="0" y="0"/>
                          <a:ext cx="5569585" cy="7957328"/>
                          <a:chOff x="0" y="0"/>
                          <a:chExt cx="5569585" cy="7957328"/>
                        </a:xfrm>
                      </wpg:grpSpPr>
                      <pic:pic xmlns:pic="http://schemas.openxmlformats.org/drawingml/2006/picture">
                        <pic:nvPicPr>
                          <pic:cNvPr id="1548020611" name="Picture 1" descr="A table of informational text&#10;&#10;AI-generated content may be incorrect."/>
                          <pic:cNvPicPr>
                            <a:picLocks noChangeAspect="1"/>
                          </pic:cNvPicPr>
                        </pic:nvPicPr>
                        <pic:blipFill>
                          <a:blip r:embed="rId191">
                            <a:extLst>
                              <a:ext uri="{28A0092B-C50C-407E-A947-70E740481C1C}">
                                <a14:useLocalDpi xmlns:a14="http://schemas.microsoft.com/office/drawing/2010/main" val="0"/>
                              </a:ext>
                            </a:extLst>
                          </a:blip>
                          <a:stretch>
                            <a:fillRect/>
                          </a:stretch>
                        </pic:blipFill>
                        <pic:spPr>
                          <a:xfrm>
                            <a:off x="0" y="0"/>
                            <a:ext cx="5518150" cy="4909820"/>
                          </a:xfrm>
                          <a:prstGeom prst="rect">
                            <a:avLst/>
                          </a:prstGeom>
                        </pic:spPr>
                      </pic:pic>
                      <pic:pic xmlns:pic="http://schemas.openxmlformats.org/drawingml/2006/picture">
                        <pic:nvPicPr>
                          <pic:cNvPr id="984671847" name="Picture 1" descr="A close-up of a white sheet&#10;&#10;AI-generated content may be incorrect."/>
                          <pic:cNvPicPr>
                            <a:picLocks noChangeAspect="1"/>
                          </pic:cNvPicPr>
                        </pic:nvPicPr>
                        <pic:blipFill>
                          <a:blip r:embed="rId192">
                            <a:extLst>
                              <a:ext uri="{28A0092B-C50C-407E-A947-70E740481C1C}">
                                <a14:useLocalDpi xmlns:a14="http://schemas.microsoft.com/office/drawing/2010/main" val="0"/>
                              </a:ext>
                            </a:extLst>
                          </a:blip>
                          <a:stretch>
                            <a:fillRect/>
                          </a:stretch>
                        </pic:blipFill>
                        <pic:spPr>
                          <a:xfrm>
                            <a:off x="0" y="4899803"/>
                            <a:ext cx="5569585" cy="3057525"/>
                          </a:xfrm>
                          <a:prstGeom prst="rect">
                            <a:avLst/>
                          </a:prstGeom>
                        </pic:spPr>
                      </pic:pic>
                    </wpg:wgp>
                  </a:graphicData>
                </a:graphic>
              </wp:anchor>
            </w:drawing>
          </mc:Choice>
          <mc:Fallback>
            <w:pict>
              <v:group w14:anchorId="1B751252" id="Group 101" o:spid="_x0000_s1026" style="position:absolute;margin-left:8.15pt;margin-top:24.4pt;width:438.55pt;height:626.55pt;z-index:252478464" coordsize="55695,79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">
                <v:shape id="Picture 1" o:spid="_x0000_s1027" type="#_x0000_t75" alt="A table of informational text&#10;&#10;AI-generated content may be incorrect." style="position:absolute;width:55181;height:49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">
                  <v:imagedata r:id="rId193" o:title="A table of informational text&#10;&#10;AI-generated content may be incorrect"/>
                </v:shape>
                <v:shape id="Picture 1" o:spid="_x0000_s1028" type="#_x0000_t75" alt="A close-up of a white sheet&#10;&#10;AI-generated content may be incorrect." style="position:absolute;top:48998;width:55695;height:30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">
                  <v:imagedata r:id="rId194" o:title="A close-up of a white sheet&#10;&#10;AI-generated content may be incorrect"/>
                </v:shape>
                <w10:wrap type="square"/>
              </v:group>
            </w:pict>
          </mc:Fallback>
        </mc:AlternateContent>
      </w:r>
      <w:r w:rsidR="00322FFE" w:rsidRPr="00D441F5">
        <w:rPr>
          <w:rStyle w:val="Strong"/>
          <w:b w:val="0"/>
          <w:bCs w:val="0"/>
          <w:color w:val="1F4E79" w:themeColor="accent5" w:themeShade="80"/>
          <w:sz w:val="28"/>
          <w:szCs w:val="28"/>
        </w:rPr>
        <w:t>Appendi</w:t>
      </w:r>
      <w:r w:rsidR="00322FFE">
        <w:rPr>
          <w:rStyle w:val="Strong"/>
          <w:b w:val="0"/>
          <w:bCs w:val="0"/>
          <w:color w:val="1F4E79" w:themeColor="accent5" w:themeShade="80"/>
          <w:sz w:val="28"/>
          <w:szCs w:val="28"/>
        </w:rPr>
        <w:t>x</w:t>
      </w:r>
      <w:r w:rsidR="00F6585A" w:rsidRPr="00D441F5">
        <w:rPr>
          <w:rStyle w:val="Strong"/>
          <w:b w:val="0"/>
          <w:bCs w:val="0"/>
          <w:color w:val="1F4E79" w:themeColor="accent5" w:themeShade="80"/>
          <w:sz w:val="28"/>
          <w:szCs w:val="28"/>
        </w:rPr>
        <w:t xml:space="preserve"> </w:t>
      </w:r>
      <w:r w:rsidR="003F7F27">
        <w:rPr>
          <w:rStyle w:val="Strong"/>
          <w:b w:val="0"/>
          <w:bCs w:val="0"/>
          <w:color w:val="1F4E79" w:themeColor="accent5" w:themeShade="80"/>
          <w:sz w:val="28"/>
          <w:szCs w:val="28"/>
        </w:rPr>
        <w:t>2</w:t>
      </w:r>
      <w:r w:rsidR="00306E60">
        <w:rPr>
          <w:rStyle w:val="Strong"/>
          <w:b w:val="0"/>
          <w:bCs w:val="0"/>
          <w:color w:val="1F4E79" w:themeColor="accent5" w:themeShade="80"/>
          <w:sz w:val="28"/>
          <w:szCs w:val="28"/>
        </w:rPr>
        <w:t xml:space="preserve"> – Risk Assessment</w:t>
      </w:r>
      <w:bookmarkEnd w:id="214"/>
    </w:p>
    <w:p w14:paraId="5FD3311E" w14:textId="31A07A7D" w:rsidR="00C93358" w:rsidRDefault="001F131F" w:rsidP="00052172">
      <w:pPr>
        <w:rPr>
          <w:noProof/>
        </w:rPr>
      </w:pPr>
      <w:r>
        <w:rPr>
          <w:noProof/>
        </w:rPr>
        <w:t xml:space="preserve"> </w:t>
      </w:r>
    </w:p>
    <w:p w14:paraId="3B6D6ADB" w14:textId="4839CB83" w:rsidR="00C93358" w:rsidRDefault="00C7677E">
      <w:pPr>
        <w:spacing w:before="0" w:after="160"/>
        <w:jc w:val="left"/>
        <w:rPr>
          <w:noProof/>
        </w:rPr>
      </w:pPr>
      <w:r>
        <w:rPr>
          <w:noProof/>
        </w:rPr>
        <w:lastRenderedPageBreak/>
        <mc:AlternateContent>
          <mc:Choice Requires="wpg">
            <w:drawing>
              <wp:anchor distT="0" distB="0" distL="114300" distR="114300" simplePos="0" relativeHeight="252700672" behindDoc="0" locked="0" layoutInCell="1" allowOverlap="1" wp14:anchorId="6C412A8B" wp14:editId="29486DAC">
                <wp:simplePos x="0" y="0"/>
                <wp:positionH relativeFrom="column">
                  <wp:posOffset>0</wp:posOffset>
                </wp:positionH>
                <wp:positionV relativeFrom="paragraph">
                  <wp:posOffset>0</wp:posOffset>
                </wp:positionV>
                <wp:extent cx="5731510" cy="4173220"/>
                <wp:effectExtent l="0" t="0" r="2540" b="0"/>
                <wp:wrapSquare wrapText="bothSides"/>
                <wp:docPr id="1862482090" name="Group 115"/>
                <wp:cNvGraphicFramePr/>
                <a:graphic xmlns:a="http://schemas.openxmlformats.org/drawingml/2006/main">
                  <a:graphicData uri="http://schemas.microsoft.com/office/word/2010/wordprocessingGroup">
                    <wpg:wgp>
                      <wpg:cNvGrpSpPr/>
                      <wpg:grpSpPr>
                        <a:xfrm>
                          <a:off x="0" y="0"/>
                          <a:ext cx="5731510" cy="4173220"/>
                          <a:chOff x="0" y="0"/>
                          <a:chExt cx="5731510" cy="4173220"/>
                        </a:xfrm>
                      </wpg:grpSpPr>
                      <pic:pic xmlns:pic="http://schemas.openxmlformats.org/drawingml/2006/picture">
                        <pic:nvPicPr>
                          <pic:cNvPr id="353647471" name="Picture 1" descr="A close-up of a chart&#10;&#10;AI-generated content may be incorrect."/>
                          <pic:cNvPicPr>
                            <a:picLocks noChangeAspect="1"/>
                          </pic:cNvPicPr>
                        </pic:nvPicPr>
                        <pic:blipFill>
                          <a:blip r:embed="rId195">
                            <a:extLst>
                              <a:ext uri="{28A0092B-C50C-407E-A947-70E740481C1C}">
                                <a14:useLocalDpi xmlns:a14="http://schemas.microsoft.com/office/drawing/2010/main" val="0"/>
                              </a:ext>
                            </a:extLst>
                          </a:blip>
                          <a:stretch>
                            <a:fillRect/>
                          </a:stretch>
                        </pic:blipFill>
                        <pic:spPr>
                          <a:xfrm>
                            <a:off x="0" y="0"/>
                            <a:ext cx="5731510" cy="3783965"/>
                          </a:xfrm>
                          <a:prstGeom prst="rect">
                            <a:avLst/>
                          </a:prstGeom>
                        </pic:spPr>
                      </pic:pic>
                      <wps:wsp>
                        <wps:cNvPr id="2127276092" name="Text Box 1"/>
                        <wps:cNvSpPr txBox="1"/>
                        <wps:spPr>
                          <a:xfrm>
                            <a:off x="0" y="3838575"/>
                            <a:ext cx="5731510" cy="334645"/>
                          </a:xfrm>
                          <a:prstGeom prst="rect">
                            <a:avLst/>
                          </a:prstGeom>
                          <a:solidFill>
                            <a:prstClr val="white"/>
                          </a:solidFill>
                          <a:ln>
                            <a:noFill/>
                          </a:ln>
                        </wps:spPr>
                        <wps:txbx>
                          <w:txbxContent>
                            <w:p w14:paraId="1F82AE90" w14:textId="766D8A50" w:rsidR="00C7677E" w:rsidRPr="00CE3951" w:rsidRDefault="00C7677E" w:rsidP="00C7677E">
                              <w:pPr>
                                <w:pStyle w:val="Caption"/>
                                <w:rPr>
                                  <w:noProof/>
                                  <w:szCs w:val="22"/>
                                </w:rPr>
                              </w:pPr>
                              <w:bookmarkStart w:id="215" w:name="_Toc195787425"/>
                              <w:r>
                                <w:t xml:space="preserve">Figure </w:t>
                              </w:r>
                              <w:fldSimple w:instr=" SEQ Figure \* ARABIC ">
                                <w:r w:rsidR="00AE59EC">
                                  <w:rPr>
                                    <w:noProof/>
                                  </w:rPr>
                                  <w:t>66</w:t>
                                </w:r>
                              </w:fldSimple>
                              <w:r>
                                <w:t xml:space="preserve"> - Project Risk Assessment</w:t>
                              </w:r>
                              <w:bookmarkEnd w:id="2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C412A8B" id="Group 115" o:spid="_x0000_s1101" style="position:absolute;margin-left:0;margin-top:0;width:451.3pt;height:328.6pt;z-index:252700672" coordsize="57315,417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">
                <v:shape id="Picture 1" o:spid="_x0000_s1102" type="#_x0000_t75" alt="A close-up of a chart&#10;&#10;AI-generated content may be incorrect." style="position:absolute;width:57315;height:37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">
                  <v:imagedata r:id="rId196" o:title="A close-up of a chart&#10;&#10;AI-generated content may be incorrect"/>
                </v:shape>
                <v:shape id="_x0000_s1103" type="#_x0000_t202" style="position:absolute;top:38385;width:57315;height: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" stroked="f">
                  <v:textbox style="mso-fit-shape-to-text:t" inset="0,0,0,0">
                    <w:txbxContent>
                      <w:p w14:paraId="1F82AE90" w14:textId="766D8A50" w:rsidR="00C7677E" w:rsidRPr="00CE3951" w:rsidRDefault="00C7677E" w:rsidP="00C7677E">
                        <w:pPr>
                          <w:pStyle w:val="Caption"/>
                          <w:rPr>
                            <w:noProof/>
                            <w:szCs w:val="22"/>
                          </w:rPr>
                        </w:pPr>
                        <w:bookmarkStart w:id="216" w:name="_Toc195787425"/>
                        <w:r>
                          <w:t xml:space="preserve">Figure </w:t>
                        </w:r>
                        <w:fldSimple w:instr=" SEQ Figure \* ARABIC ">
                          <w:r w:rsidR="00AE59EC">
                            <w:rPr>
                              <w:noProof/>
                            </w:rPr>
                            <w:t>66</w:t>
                          </w:r>
                        </w:fldSimple>
                        <w:r>
                          <w:t xml:space="preserve"> - Project Risk Assessment</w:t>
                        </w:r>
                        <w:bookmarkEnd w:id="216"/>
                      </w:p>
                    </w:txbxContent>
                  </v:textbox>
                </v:shape>
                <w10:wrap type="square"/>
              </v:group>
            </w:pict>
          </mc:Fallback>
        </mc:AlternateContent>
      </w:r>
      <w:r w:rsidR="00C93358">
        <w:rPr>
          <w:noProof/>
        </w:rPr>
        <w:br w:type="page"/>
      </w:r>
    </w:p>
    <w:p w14:paraId="3197CAF5" w14:textId="70CC31BA" w:rsidR="00600BCC" w:rsidRPr="001B6D45" w:rsidRDefault="00600BCC" w:rsidP="00600BCC">
      <w:pPr>
        <w:pStyle w:val="Heading2"/>
        <w:spacing w:line="360" w:lineRule="auto"/>
        <w:rPr>
          <w:rStyle w:val="Strong"/>
          <w:b w:val="0"/>
          <w:bCs w:val="0"/>
          <w:color w:val="1F4E79" w:themeColor="accent5" w:themeShade="80"/>
          <w:sz w:val="28"/>
          <w:szCs w:val="28"/>
        </w:rPr>
      </w:pPr>
      <w:bookmarkStart w:id="217" w:name="_Toc196747385"/>
      <w:r w:rsidRPr="00322FFE">
        <w:rPr>
          <w:rStyle w:val="Strong"/>
          <w:b w:val="0"/>
          <w:bCs w:val="0"/>
          <w:color w:val="1F4E79" w:themeColor="accent5" w:themeShade="80"/>
          <w:sz w:val="28"/>
          <w:szCs w:val="28"/>
        </w:rPr>
        <w:lastRenderedPageBreak/>
        <w:t xml:space="preserve">Appendix </w:t>
      </w:r>
      <w:r w:rsidR="003F7F27">
        <w:rPr>
          <w:rStyle w:val="Strong"/>
          <w:b w:val="0"/>
          <w:bCs w:val="0"/>
          <w:color w:val="1F4E79" w:themeColor="accent5" w:themeShade="80"/>
          <w:sz w:val="28"/>
          <w:szCs w:val="28"/>
        </w:rPr>
        <w:t>3</w:t>
      </w:r>
      <w:r w:rsidR="00306E60">
        <w:rPr>
          <w:rStyle w:val="Strong"/>
          <w:b w:val="0"/>
          <w:bCs w:val="0"/>
          <w:color w:val="1F4E79" w:themeColor="accent5" w:themeShade="80"/>
          <w:sz w:val="28"/>
          <w:szCs w:val="28"/>
        </w:rPr>
        <w:t xml:space="preserve"> – Bill of Materials</w:t>
      </w:r>
      <w:bookmarkEnd w:id="217"/>
      <w:r w:rsidR="00306E60">
        <w:rPr>
          <w:rStyle w:val="Strong"/>
          <w:b w:val="0"/>
          <w:bCs w:val="0"/>
          <w:color w:val="1F4E79" w:themeColor="accent5" w:themeShade="80"/>
          <w:sz w:val="28"/>
          <w:szCs w:val="28"/>
        </w:rPr>
        <w:t xml:space="preserve"> </w:t>
      </w:r>
    </w:p>
    <w:p w14:paraId="49E600B7" w14:textId="24545ABC" w:rsidR="00C93358" w:rsidRDefault="003A74FC" w:rsidP="00052172">
      <w:pPr>
        <w:rPr>
          <w:noProof/>
        </w:rPr>
      </w:pPr>
      <w:r>
        <w:rPr>
          <w:noProof/>
        </w:rPr>
        <mc:AlternateContent>
          <mc:Choice Requires="wpg">
            <w:drawing>
              <wp:anchor distT="0" distB="0" distL="114300" distR="114300" simplePos="0" relativeHeight="252711936" behindDoc="0" locked="0" layoutInCell="1" allowOverlap="1" wp14:anchorId="5329A15B" wp14:editId="5AA42504">
                <wp:simplePos x="0" y="0"/>
                <wp:positionH relativeFrom="column">
                  <wp:posOffset>371475</wp:posOffset>
                </wp:positionH>
                <wp:positionV relativeFrom="paragraph">
                  <wp:posOffset>7620</wp:posOffset>
                </wp:positionV>
                <wp:extent cx="4996815" cy="8516620"/>
                <wp:effectExtent l="0" t="0" r="0" b="0"/>
                <wp:wrapNone/>
                <wp:docPr id="1259072730" name="Group 116"/>
                <wp:cNvGraphicFramePr/>
                <a:graphic xmlns:a="http://schemas.openxmlformats.org/drawingml/2006/main">
                  <a:graphicData uri="http://schemas.microsoft.com/office/word/2010/wordprocessingGroup">
                    <wpg:wgp>
                      <wpg:cNvGrpSpPr/>
                      <wpg:grpSpPr>
                        <a:xfrm>
                          <a:off x="0" y="0"/>
                          <a:ext cx="4996815" cy="8516620"/>
                          <a:chOff x="0" y="0"/>
                          <a:chExt cx="4996815" cy="8516620"/>
                        </a:xfrm>
                      </wpg:grpSpPr>
                      <wpg:grpSp>
                        <wpg:cNvPr id="2094512811" name="Group 103"/>
                        <wpg:cNvGrpSpPr/>
                        <wpg:grpSpPr>
                          <a:xfrm>
                            <a:off x="0" y="0"/>
                            <a:ext cx="4996815" cy="8124657"/>
                            <a:chOff x="0" y="0"/>
                            <a:chExt cx="4996815" cy="8124657"/>
                          </a:xfrm>
                        </wpg:grpSpPr>
                        <pic:pic xmlns:pic="http://schemas.openxmlformats.org/drawingml/2006/picture">
                          <pic:nvPicPr>
                            <pic:cNvPr id="1287291818" name="Picture 1" descr="A screenshot of a computer&#10;&#10;AI-generated content may be incorrect."/>
                            <pic:cNvPicPr>
                              <a:picLocks noChangeAspect="1"/>
                            </pic:cNvPicPr>
                          </pic:nvPicPr>
                          <pic:blipFill>
                            <a:blip r:embed="rId197">
                              <a:extLst>
                                <a:ext uri="{28A0092B-C50C-407E-A947-70E740481C1C}">
                                  <a14:useLocalDpi xmlns:a14="http://schemas.microsoft.com/office/drawing/2010/main" val="0"/>
                                </a:ext>
                              </a:extLst>
                            </a:blip>
                            <a:stretch>
                              <a:fillRect/>
                            </a:stretch>
                          </pic:blipFill>
                          <pic:spPr>
                            <a:xfrm>
                              <a:off x="0" y="0"/>
                              <a:ext cx="4996815" cy="4949825"/>
                            </a:xfrm>
                            <a:prstGeom prst="rect">
                              <a:avLst/>
                            </a:prstGeom>
                          </pic:spPr>
                        </pic:pic>
                        <pic:pic xmlns:pic="http://schemas.openxmlformats.org/drawingml/2006/picture">
                          <pic:nvPicPr>
                            <pic:cNvPr id="1254098521" name="Picture 1" descr="A screenshot of a computer&#10;&#10;AI-generated content may be incorrect."/>
                            <pic:cNvPicPr>
                              <a:picLocks noChangeAspect="1"/>
                            </pic:cNvPicPr>
                          </pic:nvPicPr>
                          <pic:blipFill>
                            <a:blip r:embed="rId198">
                              <a:extLst>
                                <a:ext uri="{28A0092B-C50C-407E-A947-70E740481C1C}">
                                  <a14:useLocalDpi xmlns:a14="http://schemas.microsoft.com/office/drawing/2010/main" val="0"/>
                                </a:ext>
                              </a:extLst>
                            </a:blip>
                            <a:stretch>
                              <a:fillRect/>
                            </a:stretch>
                          </pic:blipFill>
                          <pic:spPr>
                            <a:xfrm>
                              <a:off x="8626" y="4951562"/>
                              <a:ext cx="4975860" cy="3173095"/>
                            </a:xfrm>
                            <a:prstGeom prst="rect">
                              <a:avLst/>
                            </a:prstGeom>
                          </pic:spPr>
                        </pic:pic>
                      </wpg:grpSp>
                      <wps:wsp>
                        <wps:cNvPr id="1255185431" name="Text Box 1"/>
                        <wps:cNvSpPr txBox="1"/>
                        <wps:spPr>
                          <a:xfrm>
                            <a:off x="0" y="8181975"/>
                            <a:ext cx="4996815" cy="334645"/>
                          </a:xfrm>
                          <a:prstGeom prst="rect">
                            <a:avLst/>
                          </a:prstGeom>
                          <a:solidFill>
                            <a:prstClr val="white"/>
                          </a:solidFill>
                          <a:ln>
                            <a:noFill/>
                          </a:ln>
                        </wps:spPr>
                        <wps:txbx>
                          <w:txbxContent>
                            <w:p w14:paraId="560808D1" w14:textId="4D822DDE" w:rsidR="003A74FC" w:rsidRPr="00745D80" w:rsidRDefault="003A74FC" w:rsidP="003A74FC">
                              <w:pPr>
                                <w:pStyle w:val="Caption"/>
                                <w:rPr>
                                  <w:noProof/>
                                  <w:szCs w:val="22"/>
                                </w:rPr>
                              </w:pPr>
                              <w:bookmarkStart w:id="218" w:name="_Toc195787426"/>
                              <w:r>
                                <w:t xml:space="preserve">Figure </w:t>
                              </w:r>
                              <w:fldSimple w:instr=" SEQ Figure \* ARABIC ">
                                <w:r w:rsidR="00AE59EC">
                                  <w:rPr>
                                    <w:noProof/>
                                  </w:rPr>
                                  <w:t>67</w:t>
                                </w:r>
                              </w:fldSimple>
                              <w:r>
                                <w:t xml:space="preserve"> - Bill of Materials</w:t>
                              </w:r>
                              <w:bookmarkEnd w:id="2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329A15B" id="Group 116" o:spid="_x0000_s1104" style="position:absolute;left:0;text-align:left;margin-left:29.25pt;margin-top:.6pt;width:393.45pt;height:670.6pt;z-index:252711936" coordsize="49968,85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">
                <v:group id="Group 103" o:spid="_x0000_s1105" style="position:absolute;width:49968;height:81246" coordsize="49968,81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">
                  <v:shape id="Picture 1" o:spid="_x0000_s1106" type="#_x0000_t75" alt="A screenshot of a computer&#10;&#10;AI-generated content may be incorrect." style="position:absolute;width:49968;height:494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">
                    <v:imagedata r:id="rId199" o:title="A screenshot of a computer&#10;&#10;AI-generated content may be incorrect"/>
                  </v:shape>
                  <v:shape id="Picture 1" o:spid="_x0000_s1107" type="#_x0000_t75" alt="A screenshot of a computer&#10;&#10;AI-generated content may be incorrect." style="position:absolute;left:86;top:49515;width:49758;height:31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">
                    <v:imagedata r:id="rId200" o:title="A screenshot of a computer&#10;&#10;AI-generated content may be incorrect"/>
                  </v:shape>
                </v:group>
                <v:shape id="_x0000_s1108" type="#_x0000_t202" style="position:absolute;top:81819;width:49968;height: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" stroked="f">
                  <v:textbox style="mso-fit-shape-to-text:t" inset="0,0,0,0">
                    <w:txbxContent>
                      <w:p w14:paraId="560808D1" w14:textId="4D822DDE" w:rsidR="003A74FC" w:rsidRPr="00745D80" w:rsidRDefault="003A74FC" w:rsidP="003A74FC">
                        <w:pPr>
                          <w:pStyle w:val="Caption"/>
                          <w:rPr>
                            <w:noProof/>
                            <w:szCs w:val="22"/>
                          </w:rPr>
                        </w:pPr>
                        <w:bookmarkStart w:id="219" w:name="_Toc195787426"/>
                        <w:r>
                          <w:t xml:space="preserve">Figure </w:t>
                        </w:r>
                        <w:fldSimple w:instr=" SEQ Figure \* ARABIC ">
                          <w:r w:rsidR="00AE59EC">
                            <w:rPr>
                              <w:noProof/>
                            </w:rPr>
                            <w:t>67</w:t>
                          </w:r>
                        </w:fldSimple>
                        <w:r>
                          <w:t xml:space="preserve"> - Bill of Materials</w:t>
                        </w:r>
                        <w:bookmarkEnd w:id="219"/>
                      </w:p>
                    </w:txbxContent>
                  </v:textbox>
                </v:shape>
              </v:group>
            </w:pict>
          </mc:Fallback>
        </mc:AlternateContent>
      </w:r>
    </w:p>
    <w:p w14:paraId="47D9BC45" w14:textId="513D36A3" w:rsidR="00C93358" w:rsidRDefault="00C93358" w:rsidP="00052172">
      <w:pPr>
        <w:rPr>
          <w:noProof/>
        </w:rPr>
      </w:pPr>
    </w:p>
    <w:p w14:paraId="32D99CB2" w14:textId="15722DDD" w:rsidR="00C93358" w:rsidRDefault="00C93358" w:rsidP="00052172">
      <w:pPr>
        <w:rPr>
          <w:noProof/>
        </w:rPr>
      </w:pPr>
    </w:p>
    <w:p w14:paraId="378601DB" w14:textId="401D7CA4" w:rsidR="00C93358" w:rsidRDefault="00C93358" w:rsidP="00052172">
      <w:pPr>
        <w:rPr>
          <w:noProof/>
        </w:rPr>
      </w:pPr>
    </w:p>
    <w:p w14:paraId="459AAEDB" w14:textId="3A07CC8B" w:rsidR="00C93358" w:rsidRDefault="00C93358" w:rsidP="00052172">
      <w:pPr>
        <w:rPr>
          <w:noProof/>
        </w:rPr>
      </w:pPr>
    </w:p>
    <w:p w14:paraId="6EBE438D" w14:textId="58EE8EB5" w:rsidR="00C93358" w:rsidRDefault="00C93358" w:rsidP="00052172">
      <w:pPr>
        <w:rPr>
          <w:noProof/>
        </w:rPr>
      </w:pPr>
    </w:p>
    <w:p w14:paraId="6AD6324C" w14:textId="77777777" w:rsidR="00C93358" w:rsidRDefault="00C93358" w:rsidP="00052172">
      <w:pPr>
        <w:rPr>
          <w:noProof/>
        </w:rPr>
      </w:pPr>
    </w:p>
    <w:p w14:paraId="61E8B7BA" w14:textId="77777777" w:rsidR="00C93358" w:rsidRDefault="00C93358" w:rsidP="00052172">
      <w:pPr>
        <w:rPr>
          <w:noProof/>
        </w:rPr>
      </w:pPr>
    </w:p>
    <w:p w14:paraId="40D95C25" w14:textId="4B8DEDD6" w:rsidR="00C93358" w:rsidRDefault="00C93358" w:rsidP="00052172">
      <w:pPr>
        <w:rPr>
          <w:noProof/>
        </w:rPr>
      </w:pPr>
    </w:p>
    <w:p w14:paraId="35B24DCD" w14:textId="4FEEF839" w:rsidR="00C93358" w:rsidRDefault="00C93358" w:rsidP="00052172">
      <w:pPr>
        <w:rPr>
          <w:noProof/>
        </w:rPr>
      </w:pPr>
    </w:p>
    <w:p w14:paraId="2DC9EC42" w14:textId="2ECB1B18" w:rsidR="00C93358" w:rsidRDefault="00C93358" w:rsidP="00052172">
      <w:pPr>
        <w:rPr>
          <w:noProof/>
        </w:rPr>
      </w:pPr>
    </w:p>
    <w:p w14:paraId="6977844F" w14:textId="7996ED1A" w:rsidR="00C93358" w:rsidRDefault="00C93358" w:rsidP="00052172">
      <w:pPr>
        <w:rPr>
          <w:noProof/>
        </w:rPr>
      </w:pPr>
    </w:p>
    <w:p w14:paraId="26390026" w14:textId="0053D706" w:rsidR="00C93358" w:rsidRDefault="00C93358" w:rsidP="00052172">
      <w:pPr>
        <w:rPr>
          <w:noProof/>
        </w:rPr>
      </w:pPr>
    </w:p>
    <w:p w14:paraId="4750E11E" w14:textId="0E504D8D" w:rsidR="00C93358" w:rsidRDefault="00C93358" w:rsidP="00052172">
      <w:pPr>
        <w:rPr>
          <w:noProof/>
        </w:rPr>
      </w:pPr>
    </w:p>
    <w:p w14:paraId="0FDD00C0" w14:textId="77777777" w:rsidR="00600BCC" w:rsidRDefault="00600BCC" w:rsidP="00600BCC">
      <w:pPr>
        <w:rPr>
          <w:rStyle w:val="Strong"/>
          <w:b w:val="0"/>
          <w:bCs w:val="0"/>
          <w:color w:val="1F4E79" w:themeColor="accent5" w:themeShade="80"/>
          <w:sz w:val="28"/>
          <w:szCs w:val="28"/>
        </w:rPr>
      </w:pPr>
    </w:p>
    <w:p w14:paraId="3DE3C047" w14:textId="77777777" w:rsidR="00600BCC" w:rsidRDefault="00600BCC" w:rsidP="00600BCC">
      <w:pPr>
        <w:rPr>
          <w:rStyle w:val="Strong"/>
          <w:b w:val="0"/>
          <w:bCs w:val="0"/>
          <w:color w:val="1F4E79" w:themeColor="accent5" w:themeShade="80"/>
          <w:sz w:val="28"/>
          <w:szCs w:val="28"/>
        </w:rPr>
      </w:pPr>
    </w:p>
    <w:p w14:paraId="6C403C59" w14:textId="77777777" w:rsidR="00600BCC" w:rsidRDefault="00600BCC" w:rsidP="00600BCC">
      <w:pPr>
        <w:rPr>
          <w:rStyle w:val="Strong"/>
          <w:b w:val="0"/>
          <w:bCs w:val="0"/>
          <w:color w:val="1F4E79" w:themeColor="accent5" w:themeShade="80"/>
          <w:sz w:val="28"/>
          <w:szCs w:val="28"/>
        </w:rPr>
      </w:pPr>
    </w:p>
    <w:p w14:paraId="096B87F4" w14:textId="77777777" w:rsidR="00600BCC" w:rsidRDefault="00600BCC" w:rsidP="00600BCC">
      <w:pPr>
        <w:rPr>
          <w:rStyle w:val="Strong"/>
          <w:b w:val="0"/>
          <w:bCs w:val="0"/>
          <w:color w:val="1F4E79" w:themeColor="accent5" w:themeShade="80"/>
          <w:sz w:val="28"/>
          <w:szCs w:val="28"/>
        </w:rPr>
      </w:pPr>
    </w:p>
    <w:p w14:paraId="4DFBBA00" w14:textId="77777777" w:rsidR="00600BCC" w:rsidRDefault="00600BCC" w:rsidP="00600BCC">
      <w:pPr>
        <w:rPr>
          <w:rStyle w:val="Strong"/>
          <w:b w:val="0"/>
          <w:bCs w:val="0"/>
          <w:color w:val="1F4E79" w:themeColor="accent5" w:themeShade="80"/>
          <w:sz w:val="28"/>
          <w:szCs w:val="28"/>
        </w:rPr>
      </w:pPr>
    </w:p>
    <w:p w14:paraId="303E6631" w14:textId="77777777" w:rsidR="00600BCC" w:rsidRDefault="00600BCC" w:rsidP="00600BCC">
      <w:pPr>
        <w:rPr>
          <w:rStyle w:val="Strong"/>
          <w:b w:val="0"/>
          <w:bCs w:val="0"/>
          <w:color w:val="1F4E79" w:themeColor="accent5" w:themeShade="80"/>
          <w:sz w:val="28"/>
          <w:szCs w:val="28"/>
        </w:rPr>
      </w:pPr>
    </w:p>
    <w:p w14:paraId="7C2192DA" w14:textId="77777777" w:rsidR="00600BCC" w:rsidRDefault="00600BCC" w:rsidP="00600BCC">
      <w:pPr>
        <w:rPr>
          <w:rStyle w:val="Strong"/>
          <w:b w:val="0"/>
          <w:bCs w:val="0"/>
          <w:color w:val="1F4E79" w:themeColor="accent5" w:themeShade="80"/>
          <w:sz w:val="28"/>
          <w:szCs w:val="28"/>
        </w:rPr>
      </w:pPr>
    </w:p>
    <w:p w14:paraId="6E0FE940" w14:textId="77777777" w:rsidR="00600BCC" w:rsidRDefault="00600BCC" w:rsidP="00600BCC">
      <w:pPr>
        <w:rPr>
          <w:rStyle w:val="Strong"/>
          <w:b w:val="0"/>
          <w:bCs w:val="0"/>
          <w:color w:val="1F4E79" w:themeColor="accent5" w:themeShade="80"/>
          <w:sz w:val="28"/>
          <w:szCs w:val="28"/>
        </w:rPr>
      </w:pPr>
    </w:p>
    <w:p w14:paraId="6D173F7D" w14:textId="67B44FA9" w:rsidR="00322FFE" w:rsidRPr="001B6D45" w:rsidRDefault="00322FFE" w:rsidP="001B6D45">
      <w:pPr>
        <w:pStyle w:val="Heading2"/>
        <w:spacing w:line="360" w:lineRule="auto"/>
        <w:rPr>
          <w:rStyle w:val="Strong"/>
          <w:b w:val="0"/>
          <w:bCs w:val="0"/>
          <w:color w:val="1F4E79" w:themeColor="accent5" w:themeShade="80"/>
          <w:sz w:val="28"/>
          <w:szCs w:val="28"/>
        </w:rPr>
      </w:pPr>
      <w:bookmarkStart w:id="220" w:name="_Toc196747386"/>
      <w:r w:rsidRPr="00322FFE">
        <w:rPr>
          <w:rStyle w:val="Strong"/>
          <w:b w:val="0"/>
          <w:bCs w:val="0"/>
          <w:color w:val="1F4E79" w:themeColor="accent5" w:themeShade="80"/>
          <w:sz w:val="28"/>
          <w:szCs w:val="28"/>
        </w:rPr>
        <w:lastRenderedPageBreak/>
        <w:t xml:space="preserve">Appendix </w:t>
      </w:r>
      <w:r w:rsidR="003F7F27">
        <w:rPr>
          <w:rStyle w:val="Strong"/>
          <w:b w:val="0"/>
          <w:bCs w:val="0"/>
          <w:color w:val="1F4E79" w:themeColor="accent5" w:themeShade="80"/>
          <w:sz w:val="28"/>
          <w:szCs w:val="28"/>
        </w:rPr>
        <w:t>4</w:t>
      </w:r>
      <w:r w:rsidR="00306E60">
        <w:rPr>
          <w:rStyle w:val="Strong"/>
          <w:b w:val="0"/>
          <w:bCs w:val="0"/>
          <w:color w:val="1F4E79" w:themeColor="accent5" w:themeShade="80"/>
          <w:sz w:val="28"/>
          <w:szCs w:val="28"/>
        </w:rPr>
        <w:t xml:space="preserve"> – Isolation Procedure</w:t>
      </w:r>
      <w:bookmarkEnd w:id="220"/>
    </w:p>
    <w:p w14:paraId="31D8EC5F" w14:textId="77777777" w:rsidR="00A51EB5" w:rsidRPr="00742254" w:rsidRDefault="00A51EB5" w:rsidP="008C530F">
      <w:pPr>
        <w:rPr>
          <w:b/>
          <w:bCs/>
          <w:color w:val="0070C0"/>
          <w:sz w:val="32"/>
          <w:szCs w:val="32"/>
        </w:rPr>
      </w:pPr>
      <w:r>
        <w:rPr>
          <w:b/>
          <w:bCs/>
          <w:color w:val="5B9BD5"/>
          <w:sz w:val="32"/>
          <w:szCs w:val="32"/>
        </w:rPr>
        <w:t>Isolation Procedure</w:t>
      </w:r>
    </w:p>
    <w:p w14:paraId="1A0AAB8C" w14:textId="13EB16AE" w:rsidR="00A51EB5" w:rsidRPr="00F96783" w:rsidRDefault="00A51EB5" w:rsidP="00F96783">
      <w:pPr>
        <w:rPr>
          <w:b/>
          <w:bCs/>
          <w:color w:val="5B9BD5"/>
        </w:rPr>
      </w:pPr>
      <w:r w:rsidRPr="00742254">
        <w:rPr>
          <w:b/>
          <w:bCs/>
          <w:color w:val="5B9BD5"/>
        </w:rPr>
        <w:t>Summary</w:t>
      </w:r>
    </w:p>
    <w:tbl>
      <w:tblPr>
        <w:tblStyle w:val="TableGrid"/>
        <w:tblW w:w="0" w:type="auto"/>
        <w:tblLook w:val="04A0" w:firstRow="1" w:lastRow="0" w:firstColumn="1" w:lastColumn="0" w:noHBand="0" w:noVBand="1"/>
      </w:tblPr>
      <w:tblGrid>
        <w:gridCol w:w="9016"/>
      </w:tblGrid>
      <w:tr w:rsidR="00A51EB5" w:rsidRPr="00742254" w14:paraId="5D22756A" w14:textId="77777777" w:rsidTr="00402BBC">
        <w:trPr>
          <w:trHeight w:val="340"/>
        </w:trPr>
        <w:tc>
          <w:tcPr>
            <w:tcW w:w="9016" w:type="dxa"/>
            <w:shd w:val="clear" w:color="auto" w:fill="F2F2F2"/>
            <w:vAlign w:val="center"/>
          </w:tcPr>
          <w:p w14:paraId="2663C8FE" w14:textId="77777777" w:rsidR="00A51EB5" w:rsidRPr="00504814" w:rsidRDefault="00A51EB5" w:rsidP="00402BBC">
            <w:pPr>
              <w:pStyle w:val="NoSpacing"/>
              <w:rPr>
                <w:b/>
                <w:bCs/>
                <w:sz w:val="20"/>
                <w:szCs w:val="20"/>
              </w:rPr>
            </w:pPr>
            <w:bookmarkStart w:id="221" w:name="_Hlk35427825"/>
            <w:r w:rsidRPr="00504814">
              <w:rPr>
                <w:b/>
                <w:bCs/>
                <w:sz w:val="20"/>
                <w:szCs w:val="20"/>
              </w:rPr>
              <w:t>Description</w:t>
            </w:r>
          </w:p>
        </w:tc>
      </w:tr>
      <w:tr w:rsidR="00A51EB5" w:rsidRPr="00B6314B" w14:paraId="15234286" w14:textId="77777777" w:rsidTr="00402BBC">
        <w:trPr>
          <w:trHeight w:val="340"/>
        </w:trPr>
        <w:tc>
          <w:tcPr>
            <w:tcW w:w="9016" w:type="dxa"/>
            <w:shd w:val="clear" w:color="auto" w:fill="auto"/>
            <w:vAlign w:val="center"/>
          </w:tcPr>
          <w:p w14:paraId="0DFF45BE" w14:textId="77777777" w:rsidR="00A51EB5" w:rsidRPr="00DD2536" w:rsidRDefault="00A51EB5" w:rsidP="00402BBC">
            <w:pPr>
              <w:ind w:left="86"/>
              <w:rPr>
                <w:b/>
                <w:bCs/>
                <w:sz w:val="20"/>
                <w:szCs w:val="20"/>
              </w:rPr>
            </w:pPr>
            <w:r w:rsidRPr="00DD2536">
              <w:rPr>
                <w:b/>
                <w:bCs/>
                <w:sz w:val="20"/>
                <w:szCs w:val="20"/>
              </w:rPr>
              <w:t>Isolation of Pump 3 at N</w:t>
            </w:r>
            <w:r>
              <w:rPr>
                <w:b/>
                <w:bCs/>
                <w:sz w:val="20"/>
                <w:szCs w:val="20"/>
              </w:rPr>
              <w:t>o.2 Effluent Sump Pumphouse.</w:t>
            </w:r>
          </w:p>
        </w:tc>
      </w:tr>
      <w:tr w:rsidR="00A51EB5" w:rsidRPr="00742254" w14:paraId="31D50D0D" w14:textId="77777777" w:rsidTr="00402BBC">
        <w:trPr>
          <w:trHeight w:val="340"/>
        </w:trPr>
        <w:tc>
          <w:tcPr>
            <w:tcW w:w="9016" w:type="dxa"/>
            <w:shd w:val="clear" w:color="auto" w:fill="F2F2F2"/>
            <w:vAlign w:val="center"/>
          </w:tcPr>
          <w:p w14:paraId="04BBC083" w14:textId="77777777" w:rsidR="00A51EB5" w:rsidRPr="00504814" w:rsidRDefault="00A51EB5" w:rsidP="00402BBC">
            <w:pPr>
              <w:pStyle w:val="NoSpacing"/>
              <w:rPr>
                <w:b/>
                <w:bCs/>
                <w:sz w:val="20"/>
                <w:szCs w:val="20"/>
              </w:rPr>
            </w:pPr>
            <w:r>
              <w:rPr>
                <w:b/>
                <w:bCs/>
                <w:sz w:val="20"/>
                <w:szCs w:val="20"/>
              </w:rPr>
              <w:t>Location</w:t>
            </w:r>
          </w:p>
        </w:tc>
      </w:tr>
      <w:bookmarkEnd w:id="221"/>
      <w:tr w:rsidR="00A51EB5" w:rsidRPr="00742254" w14:paraId="3BF061EC" w14:textId="77777777" w:rsidTr="00402BBC">
        <w:trPr>
          <w:trHeight w:val="340"/>
        </w:trPr>
        <w:tc>
          <w:tcPr>
            <w:tcW w:w="9016" w:type="dxa"/>
            <w:shd w:val="clear" w:color="auto" w:fill="auto"/>
            <w:vAlign w:val="center"/>
          </w:tcPr>
          <w:p w14:paraId="55626CAF" w14:textId="77777777" w:rsidR="00A51EB5" w:rsidRPr="00504814" w:rsidRDefault="00A51EB5" w:rsidP="00402BBC">
            <w:pPr>
              <w:ind w:left="86"/>
              <w:rPr>
                <w:sz w:val="20"/>
                <w:szCs w:val="20"/>
              </w:rPr>
            </w:pPr>
            <w:r w:rsidRPr="00DD2536">
              <w:rPr>
                <w:b/>
                <w:bCs/>
                <w:sz w:val="20"/>
                <w:szCs w:val="20"/>
              </w:rPr>
              <w:t>N</w:t>
            </w:r>
            <w:r>
              <w:rPr>
                <w:b/>
                <w:bCs/>
                <w:sz w:val="20"/>
                <w:szCs w:val="20"/>
              </w:rPr>
              <w:t>o.2 Effluent Pumphouse</w:t>
            </w:r>
          </w:p>
        </w:tc>
      </w:tr>
      <w:tr w:rsidR="00A51EB5" w:rsidRPr="00742254" w14:paraId="082A5419" w14:textId="77777777" w:rsidTr="00402BBC">
        <w:trPr>
          <w:trHeight w:val="340"/>
        </w:trPr>
        <w:tc>
          <w:tcPr>
            <w:tcW w:w="9016" w:type="dxa"/>
            <w:shd w:val="clear" w:color="auto" w:fill="F2F2F2"/>
            <w:vAlign w:val="center"/>
          </w:tcPr>
          <w:p w14:paraId="0FE9673D" w14:textId="77777777" w:rsidR="00A51EB5" w:rsidRPr="00504814" w:rsidRDefault="00A51EB5" w:rsidP="00402BBC">
            <w:pPr>
              <w:rPr>
                <w:sz w:val="20"/>
                <w:szCs w:val="20"/>
              </w:rPr>
            </w:pPr>
            <w:r w:rsidRPr="00504814">
              <w:rPr>
                <w:b/>
                <w:bCs/>
                <w:sz w:val="20"/>
                <w:szCs w:val="20"/>
              </w:rPr>
              <w:t>Variation Approval</w:t>
            </w:r>
          </w:p>
        </w:tc>
      </w:tr>
      <w:tr w:rsidR="00A51EB5" w:rsidRPr="00742254" w14:paraId="36E89661" w14:textId="77777777" w:rsidTr="00402BBC">
        <w:trPr>
          <w:trHeight w:val="340"/>
        </w:trPr>
        <w:tc>
          <w:tcPr>
            <w:tcW w:w="9016" w:type="dxa"/>
            <w:shd w:val="clear" w:color="auto" w:fill="auto"/>
            <w:vAlign w:val="center"/>
          </w:tcPr>
          <w:p w14:paraId="5AE8FAC1" w14:textId="77777777" w:rsidR="00A51EB5" w:rsidRPr="00DD2536" w:rsidRDefault="00A51EB5" w:rsidP="00402BBC">
            <w:pPr>
              <w:spacing w:after="40"/>
              <w:rPr>
                <w:b/>
                <w:bCs/>
                <w:sz w:val="20"/>
                <w:szCs w:val="20"/>
              </w:rPr>
            </w:pPr>
            <w:r w:rsidRPr="00DD2536">
              <w:rPr>
                <w:b/>
                <w:bCs/>
                <w:sz w:val="20"/>
                <w:szCs w:val="20"/>
              </w:rPr>
              <w:t>Standard Procedure.</w:t>
            </w:r>
          </w:p>
        </w:tc>
      </w:tr>
      <w:tr w:rsidR="00A51EB5" w:rsidRPr="00742254" w14:paraId="41E84FC0" w14:textId="77777777" w:rsidTr="00402BBC">
        <w:trPr>
          <w:trHeight w:val="340"/>
        </w:trPr>
        <w:tc>
          <w:tcPr>
            <w:tcW w:w="9016" w:type="dxa"/>
            <w:shd w:val="clear" w:color="auto" w:fill="F2F2F2"/>
            <w:vAlign w:val="center"/>
          </w:tcPr>
          <w:p w14:paraId="13DDE008" w14:textId="77777777" w:rsidR="00A51EB5" w:rsidRPr="00504814" w:rsidRDefault="00A51EB5" w:rsidP="00402BBC">
            <w:pPr>
              <w:pStyle w:val="NoSpacing"/>
              <w:rPr>
                <w:b/>
                <w:bCs/>
                <w:sz w:val="20"/>
                <w:szCs w:val="20"/>
              </w:rPr>
            </w:pPr>
            <w:r w:rsidRPr="00504814">
              <w:rPr>
                <w:b/>
                <w:bCs/>
                <w:sz w:val="20"/>
                <w:szCs w:val="20"/>
              </w:rPr>
              <w:t>Marked-up Drawing Reference(s)</w:t>
            </w:r>
          </w:p>
        </w:tc>
      </w:tr>
      <w:tr w:rsidR="00A51EB5" w:rsidRPr="00742254" w14:paraId="079FC10A" w14:textId="77777777" w:rsidTr="00402BBC">
        <w:trPr>
          <w:trHeight w:val="340"/>
        </w:trPr>
        <w:tc>
          <w:tcPr>
            <w:tcW w:w="9016" w:type="dxa"/>
            <w:shd w:val="clear" w:color="auto" w:fill="auto"/>
            <w:vAlign w:val="center"/>
          </w:tcPr>
          <w:p w14:paraId="08483F1D" w14:textId="77777777" w:rsidR="00A51EB5" w:rsidRDefault="00A51EB5" w:rsidP="00402BBC">
            <w:pPr>
              <w:spacing w:after="40"/>
              <w:rPr>
                <w:sz w:val="20"/>
                <w:szCs w:val="20"/>
              </w:rPr>
            </w:pPr>
            <w:r>
              <w:rPr>
                <w:sz w:val="20"/>
                <w:szCs w:val="20"/>
              </w:rPr>
              <w:t>16/BJ/GC - 1</w:t>
            </w:r>
          </w:p>
          <w:p w14:paraId="56A9DE27" w14:textId="77777777" w:rsidR="00A51EB5" w:rsidRDefault="00A51EB5" w:rsidP="00402BBC">
            <w:pPr>
              <w:spacing w:after="40"/>
              <w:rPr>
                <w:sz w:val="20"/>
                <w:szCs w:val="20"/>
              </w:rPr>
            </w:pPr>
            <w:r>
              <w:rPr>
                <w:sz w:val="20"/>
                <w:szCs w:val="20"/>
              </w:rPr>
              <w:t>16/BJ/GC – 2</w:t>
            </w:r>
          </w:p>
          <w:p w14:paraId="4DBC54DC" w14:textId="77777777" w:rsidR="00A51EB5" w:rsidRDefault="00A51EB5" w:rsidP="00402BBC">
            <w:pPr>
              <w:spacing w:after="40"/>
              <w:rPr>
                <w:sz w:val="20"/>
                <w:szCs w:val="20"/>
              </w:rPr>
            </w:pPr>
            <w:r>
              <w:rPr>
                <w:sz w:val="20"/>
                <w:szCs w:val="20"/>
              </w:rPr>
              <w:t>7110.55.25.12.003</w:t>
            </w:r>
          </w:p>
          <w:p w14:paraId="4D105BD4" w14:textId="77777777" w:rsidR="00A51EB5" w:rsidRPr="00504814" w:rsidRDefault="00A51EB5" w:rsidP="00402BBC">
            <w:pPr>
              <w:spacing w:after="40"/>
              <w:rPr>
                <w:sz w:val="20"/>
                <w:szCs w:val="20"/>
              </w:rPr>
            </w:pPr>
          </w:p>
        </w:tc>
      </w:tr>
      <w:tr w:rsidR="00A51EB5" w:rsidRPr="00742254" w14:paraId="795DA0D4" w14:textId="77777777" w:rsidTr="00402BBC">
        <w:trPr>
          <w:trHeight w:val="340"/>
        </w:trPr>
        <w:tc>
          <w:tcPr>
            <w:tcW w:w="9016" w:type="dxa"/>
            <w:shd w:val="clear" w:color="auto" w:fill="F2F2F2"/>
            <w:vAlign w:val="center"/>
          </w:tcPr>
          <w:p w14:paraId="16BD5B20" w14:textId="77777777" w:rsidR="00A51EB5" w:rsidRPr="00504814" w:rsidRDefault="00A51EB5" w:rsidP="00402BBC">
            <w:pPr>
              <w:pStyle w:val="NoSpacing"/>
              <w:rPr>
                <w:b/>
                <w:bCs/>
                <w:sz w:val="20"/>
                <w:szCs w:val="20"/>
              </w:rPr>
            </w:pPr>
            <w:r w:rsidRPr="00504814">
              <w:rPr>
                <w:b/>
                <w:bCs/>
                <w:sz w:val="20"/>
                <w:szCs w:val="20"/>
              </w:rPr>
              <w:t>Suitable Work Scopes</w:t>
            </w:r>
          </w:p>
        </w:tc>
      </w:tr>
      <w:tr w:rsidR="00A51EB5" w:rsidRPr="00B67E27" w14:paraId="13341A2D" w14:textId="77777777" w:rsidTr="00402BBC">
        <w:trPr>
          <w:trHeight w:val="340"/>
        </w:trPr>
        <w:tc>
          <w:tcPr>
            <w:tcW w:w="9016" w:type="dxa"/>
            <w:shd w:val="clear" w:color="auto" w:fill="auto"/>
            <w:vAlign w:val="center"/>
          </w:tcPr>
          <w:p w14:paraId="17EFECCA" w14:textId="77777777" w:rsidR="00A51EB5" w:rsidRDefault="00A51EB5" w:rsidP="00A51EB5">
            <w:pPr>
              <w:pStyle w:val="ListParagraph"/>
              <w:numPr>
                <w:ilvl w:val="0"/>
                <w:numId w:val="18"/>
              </w:numPr>
              <w:spacing w:before="80" w:after="40"/>
              <w:rPr>
                <w:sz w:val="20"/>
                <w:szCs w:val="20"/>
              </w:rPr>
            </w:pPr>
            <w:r>
              <w:rPr>
                <w:sz w:val="20"/>
                <w:szCs w:val="20"/>
              </w:rPr>
              <w:t xml:space="preserve">Pump 3 </w:t>
            </w:r>
            <w:r w:rsidRPr="00685097">
              <w:rPr>
                <w:sz w:val="20"/>
                <w:szCs w:val="20"/>
              </w:rPr>
              <w:t>MCC Panel Control Circuit O</w:t>
            </w:r>
            <w:r>
              <w:rPr>
                <w:sz w:val="20"/>
                <w:szCs w:val="20"/>
              </w:rPr>
              <w:t>verhaul/Rewire</w:t>
            </w:r>
          </w:p>
          <w:p w14:paraId="6A5BB9F4" w14:textId="77777777" w:rsidR="00A51EB5" w:rsidRDefault="00A51EB5" w:rsidP="00A51EB5">
            <w:pPr>
              <w:pStyle w:val="ListParagraph"/>
              <w:numPr>
                <w:ilvl w:val="0"/>
                <w:numId w:val="18"/>
              </w:numPr>
              <w:spacing w:before="80" w:after="40"/>
              <w:rPr>
                <w:sz w:val="20"/>
                <w:szCs w:val="20"/>
              </w:rPr>
            </w:pPr>
            <w:r>
              <w:rPr>
                <w:sz w:val="20"/>
                <w:szCs w:val="20"/>
              </w:rPr>
              <w:t>Pump 3 MCC Panel Overload Replacement</w:t>
            </w:r>
          </w:p>
          <w:p w14:paraId="5BF9A4CC" w14:textId="77777777" w:rsidR="00A51EB5" w:rsidRPr="00685097" w:rsidRDefault="00A51EB5" w:rsidP="00A51EB5">
            <w:pPr>
              <w:pStyle w:val="ListParagraph"/>
              <w:numPr>
                <w:ilvl w:val="0"/>
                <w:numId w:val="18"/>
              </w:numPr>
              <w:spacing w:before="80" w:after="40"/>
              <w:rPr>
                <w:sz w:val="20"/>
                <w:szCs w:val="20"/>
              </w:rPr>
            </w:pPr>
            <w:r>
              <w:rPr>
                <w:sz w:val="20"/>
                <w:szCs w:val="20"/>
              </w:rPr>
              <w:t>Pump 3 Pump Guard Removal to enable instrumentation installation.</w:t>
            </w:r>
          </w:p>
        </w:tc>
      </w:tr>
      <w:tr w:rsidR="00A51EB5" w:rsidRPr="00742254" w14:paraId="4730AF66" w14:textId="77777777" w:rsidTr="00402BBC">
        <w:trPr>
          <w:trHeight w:val="340"/>
        </w:trPr>
        <w:tc>
          <w:tcPr>
            <w:tcW w:w="9016" w:type="dxa"/>
            <w:shd w:val="clear" w:color="auto" w:fill="auto"/>
            <w:vAlign w:val="center"/>
          </w:tcPr>
          <w:p w14:paraId="50DCF1AF" w14:textId="77777777" w:rsidR="00A51EB5" w:rsidRPr="00504814" w:rsidRDefault="00A51EB5" w:rsidP="00402BBC">
            <w:pPr>
              <w:spacing w:after="40"/>
              <w:rPr>
                <w:sz w:val="20"/>
                <w:szCs w:val="20"/>
              </w:rPr>
            </w:pPr>
            <w:r w:rsidRPr="00F339E9">
              <w:rPr>
                <w:b/>
                <w:bCs/>
                <w:sz w:val="20"/>
                <w:szCs w:val="20"/>
              </w:rPr>
              <w:t>Created By :-</w:t>
            </w:r>
            <w:r w:rsidRPr="00504814">
              <w:rPr>
                <w:sz w:val="20"/>
                <w:szCs w:val="20"/>
              </w:rPr>
              <w:t xml:space="preserve"> </w:t>
            </w:r>
            <w:r>
              <w:rPr>
                <w:sz w:val="20"/>
                <w:szCs w:val="20"/>
              </w:rPr>
              <w:t>Scott Thomas</w:t>
            </w:r>
          </w:p>
        </w:tc>
      </w:tr>
      <w:tr w:rsidR="00A51EB5" w:rsidRPr="00742254" w14:paraId="09897C3D" w14:textId="77777777" w:rsidTr="00402BBC">
        <w:trPr>
          <w:trHeight w:val="340"/>
        </w:trPr>
        <w:tc>
          <w:tcPr>
            <w:tcW w:w="9016" w:type="dxa"/>
            <w:shd w:val="clear" w:color="auto" w:fill="auto"/>
            <w:vAlign w:val="center"/>
          </w:tcPr>
          <w:p w14:paraId="31C5BA51" w14:textId="77777777" w:rsidR="00A51EB5" w:rsidRPr="00023671" w:rsidRDefault="00A51EB5" w:rsidP="00402BBC">
            <w:pPr>
              <w:spacing w:after="40"/>
              <w:rPr>
                <w:sz w:val="20"/>
                <w:szCs w:val="20"/>
              </w:rPr>
            </w:pPr>
            <w:r w:rsidRPr="00F339E9">
              <w:rPr>
                <w:b/>
                <w:bCs/>
                <w:sz w:val="20"/>
                <w:szCs w:val="20"/>
              </w:rPr>
              <w:t>Validated By :-</w:t>
            </w:r>
            <w:r>
              <w:rPr>
                <w:sz w:val="20"/>
                <w:szCs w:val="20"/>
              </w:rPr>
              <w:t xml:space="preserve"> </w:t>
            </w:r>
            <w:r w:rsidRPr="000C26C6">
              <w:rPr>
                <w:color w:val="FF0000"/>
                <w:sz w:val="20"/>
                <w:szCs w:val="20"/>
              </w:rPr>
              <w:t xml:space="preserve">Simon L Jones, John Reed, </w:t>
            </w:r>
            <w:r>
              <w:rPr>
                <w:color w:val="FF0000"/>
                <w:sz w:val="20"/>
                <w:szCs w:val="20"/>
              </w:rPr>
              <w:t>Rob Price</w:t>
            </w:r>
          </w:p>
        </w:tc>
      </w:tr>
    </w:tbl>
    <w:p w14:paraId="2F7A2D0A" w14:textId="77777777" w:rsidR="00A51EB5" w:rsidRPr="006F07F6" w:rsidRDefault="00A51EB5" w:rsidP="00A51EB5">
      <w:pPr>
        <w:rPr>
          <w:rStyle w:val="Strong"/>
          <w:color w:val="0070C0"/>
        </w:rPr>
      </w:pPr>
      <w:r w:rsidRPr="006F07F6">
        <w:rPr>
          <w:rStyle w:val="Strong"/>
          <w:color w:val="0070C0"/>
        </w:rPr>
        <w:t>Definitions</w:t>
      </w:r>
    </w:p>
    <w:p w14:paraId="7D1E947F" w14:textId="77777777" w:rsidR="00A51EB5" w:rsidRDefault="00A51EB5" w:rsidP="00A51EB5">
      <w:pPr>
        <w:rPr>
          <w:rStyle w:val="Strong"/>
          <w:b w:val="0"/>
          <w:bCs w:val="0"/>
        </w:rPr>
      </w:pPr>
      <w:r w:rsidRPr="006F07F6">
        <w:rPr>
          <w:rStyle w:val="Strong"/>
          <w:color w:val="0070C0"/>
        </w:rPr>
        <w:t xml:space="preserve">Contingency measures – </w:t>
      </w:r>
      <w:r>
        <w:rPr>
          <w:rStyle w:val="Strong"/>
          <w:b w:val="0"/>
          <w:bCs w:val="0"/>
        </w:rPr>
        <w:t>consideration must be given to a potential for failure during placement or service. These must be put into place before work can commence.</w:t>
      </w:r>
    </w:p>
    <w:p w14:paraId="1933D15D" w14:textId="77777777" w:rsidR="00A51EB5" w:rsidRDefault="00A51EB5" w:rsidP="00A51EB5">
      <w:pPr>
        <w:rPr>
          <w:rStyle w:val="Strong"/>
          <w:b w:val="0"/>
          <w:bCs w:val="0"/>
        </w:rPr>
      </w:pPr>
      <w:r w:rsidRPr="006F07F6">
        <w:rPr>
          <w:rStyle w:val="Strong"/>
          <w:color w:val="0070C0"/>
        </w:rPr>
        <w:t>Plant</w:t>
      </w:r>
      <w:r>
        <w:rPr>
          <w:rStyle w:val="Strong"/>
          <w:color w:val="0070C0"/>
        </w:rPr>
        <w:t xml:space="preserve"> status</w:t>
      </w:r>
      <w:r>
        <w:rPr>
          <w:rStyle w:val="Strong"/>
          <w:color w:val="4472C4"/>
        </w:rPr>
        <w:t xml:space="preserve"> – </w:t>
      </w:r>
      <w:r>
        <w:rPr>
          <w:rStyle w:val="Strong"/>
          <w:b w:val="0"/>
          <w:bCs w:val="0"/>
        </w:rPr>
        <w:t xml:space="preserve">what condition the system must be before an isolation can commence. </w:t>
      </w:r>
    </w:p>
    <w:p w14:paraId="73F38EC2" w14:textId="77777777" w:rsidR="00A51EB5" w:rsidRDefault="00A51EB5" w:rsidP="00A51EB5">
      <w:r w:rsidRPr="003443EF">
        <w:rPr>
          <w:b/>
          <w:bCs/>
          <w:color w:val="0070C0"/>
        </w:rPr>
        <w:t>Precaution –</w:t>
      </w:r>
      <w:r w:rsidRPr="003443EF">
        <w:rPr>
          <w:color w:val="0070C0"/>
        </w:rPr>
        <w:t xml:space="preserve"> </w:t>
      </w:r>
      <w:r>
        <w:t>A measure required for safe working secured with a lock and tagged with a danger label.</w:t>
      </w:r>
    </w:p>
    <w:p w14:paraId="61B8AE99" w14:textId="77777777" w:rsidR="00A51EB5" w:rsidRPr="00FD2894" w:rsidRDefault="00A51EB5" w:rsidP="00A51EB5">
      <w:r w:rsidRPr="00D020E4">
        <w:rPr>
          <w:b/>
          <w:bCs/>
          <w:color w:val="0070C0"/>
        </w:rPr>
        <w:t>Instatement -</w:t>
      </w:r>
      <w:r w:rsidRPr="00D020E4">
        <w:rPr>
          <w:color w:val="0070C0"/>
        </w:rPr>
        <w:t xml:space="preserve">  </w:t>
      </w:r>
      <w:r>
        <w:t>‘To put or place in a certain state or position’ This is what steps need to be take to carry out an isolation.</w:t>
      </w:r>
    </w:p>
    <w:p w14:paraId="050F02D2" w14:textId="77777777" w:rsidR="00A51EB5" w:rsidRDefault="00A51EB5" w:rsidP="00A51EB5">
      <w:pPr>
        <w:rPr>
          <w:rStyle w:val="Strong"/>
          <w:b w:val="0"/>
          <w:bCs w:val="0"/>
        </w:rPr>
      </w:pPr>
      <w:r w:rsidRPr="002E67C5">
        <w:rPr>
          <w:rStyle w:val="Strong"/>
          <w:color w:val="0070C0"/>
        </w:rPr>
        <w:t xml:space="preserve">Reinstatement – </w:t>
      </w:r>
      <w:r w:rsidRPr="008676C9">
        <w:rPr>
          <w:rStyle w:val="Strong"/>
          <w:b w:val="0"/>
          <w:bCs w:val="0"/>
        </w:rPr>
        <w:t>This to restore the asset in its normal operating position after work has been carried out.</w:t>
      </w:r>
    </w:p>
    <w:p w14:paraId="063A6608" w14:textId="77777777" w:rsidR="00A51EB5" w:rsidRDefault="00A51EB5" w:rsidP="008C530F">
      <w:pPr>
        <w:rPr>
          <w:rStyle w:val="Strong"/>
          <w:color w:val="4472C4"/>
        </w:rPr>
      </w:pPr>
      <w:r>
        <w:rPr>
          <w:b/>
          <w:bCs/>
          <w:noProof/>
          <w:color w:val="0070C0"/>
          <w:sz w:val="32"/>
          <w:szCs w:val="32"/>
        </w:rPr>
        <w:lastRenderedPageBreak/>
        <mc:AlternateContent>
          <mc:Choice Requires="wpg">
            <w:drawing>
              <wp:anchor distT="0" distB="0" distL="114300" distR="114300" simplePos="0" relativeHeight="251805696" behindDoc="0" locked="0" layoutInCell="1" allowOverlap="1" wp14:anchorId="2DC5AC6B" wp14:editId="432ED09B">
                <wp:simplePos x="0" y="0"/>
                <wp:positionH relativeFrom="column">
                  <wp:posOffset>0</wp:posOffset>
                </wp:positionH>
                <wp:positionV relativeFrom="paragraph">
                  <wp:posOffset>304800</wp:posOffset>
                </wp:positionV>
                <wp:extent cx="5731510" cy="3277870"/>
                <wp:effectExtent l="0" t="38100" r="2540" b="0"/>
                <wp:wrapTopAndBottom/>
                <wp:docPr id="18" name="Group 18"/>
                <wp:cNvGraphicFramePr/>
                <a:graphic xmlns:a="http://schemas.openxmlformats.org/drawingml/2006/main">
                  <a:graphicData uri="http://schemas.microsoft.com/office/word/2010/wordprocessingGroup">
                    <wpg:wgp>
                      <wpg:cNvGrpSpPr/>
                      <wpg:grpSpPr>
                        <a:xfrm>
                          <a:off x="0" y="0"/>
                          <a:ext cx="5731510" cy="3277870"/>
                          <a:chOff x="0" y="0"/>
                          <a:chExt cx="5731510" cy="3277870"/>
                        </a:xfrm>
                      </wpg:grpSpPr>
                      <pic:pic xmlns:pic="http://schemas.openxmlformats.org/drawingml/2006/picture">
                        <pic:nvPicPr>
                          <pic:cNvPr id="5" name="Picture 5"/>
                          <pic:cNvPicPr>
                            <a:picLocks noChangeAspect="1"/>
                          </pic:cNvPicPr>
                        </pic:nvPicPr>
                        <pic:blipFill>
                          <a:blip r:embed="rId201" cstate="print">
                            <a:extLst>
                              <a:ext uri="{28A0092B-C50C-407E-A947-70E740481C1C}">
                                <a14:useLocalDpi xmlns:a14="http://schemas.microsoft.com/office/drawing/2010/main" val="0"/>
                              </a:ext>
                            </a:extLst>
                          </a:blip>
                          <a:stretch>
                            <a:fillRect/>
                          </a:stretch>
                        </pic:blipFill>
                        <pic:spPr>
                          <a:xfrm>
                            <a:off x="0" y="0"/>
                            <a:ext cx="5731510" cy="3277870"/>
                          </a:xfrm>
                          <a:prstGeom prst="rect">
                            <a:avLst/>
                          </a:prstGeom>
                        </pic:spPr>
                      </pic:pic>
                      <wps:wsp>
                        <wps:cNvPr id="6" name="Straight Arrow Connector 6"/>
                        <wps:cNvCnPr/>
                        <wps:spPr>
                          <a:xfrm flipH="1" flipV="1">
                            <a:off x="4886325" y="38100"/>
                            <a:ext cx="45719" cy="165735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 name="Straight Arrow Connector 8"/>
                        <wps:cNvCnPr/>
                        <wps:spPr>
                          <a:xfrm flipH="1">
                            <a:off x="3848100" y="381000"/>
                            <a:ext cx="247650" cy="84772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 name="Straight Arrow Connector 10"/>
                        <wps:cNvCnPr/>
                        <wps:spPr>
                          <a:xfrm flipH="1">
                            <a:off x="3105150" y="1228725"/>
                            <a:ext cx="720090" cy="26670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 name="Straight Arrow Connector 11"/>
                        <wps:cNvCnPr/>
                        <wps:spPr>
                          <a:xfrm flipH="1">
                            <a:off x="4171950" y="66675"/>
                            <a:ext cx="619125" cy="25717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 name="Rectangle 12"/>
                        <wps:cNvSpPr/>
                        <wps:spPr>
                          <a:xfrm rot="18182101">
                            <a:off x="2857500" y="1914525"/>
                            <a:ext cx="941705" cy="360045"/>
                          </a:xfrm>
                          <a:prstGeom prst="rect">
                            <a:avLst/>
                          </a:prstGeom>
                          <a:noFill/>
                          <a:ln w="381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rot="18182101">
                            <a:off x="2876233" y="1685607"/>
                            <a:ext cx="438785" cy="23495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Straight Arrow Connector 15"/>
                        <wps:cNvCnPr/>
                        <wps:spPr>
                          <a:xfrm flipV="1">
                            <a:off x="57150" y="1971675"/>
                            <a:ext cx="2426335" cy="73342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 name="Straight Arrow Connector 16"/>
                        <wps:cNvCnPr/>
                        <wps:spPr>
                          <a:xfrm flipV="1">
                            <a:off x="2562225" y="1743075"/>
                            <a:ext cx="45085" cy="22860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 name="Straight Arrow Connector 17"/>
                        <wps:cNvCnPr/>
                        <wps:spPr>
                          <a:xfrm flipV="1">
                            <a:off x="2609850" y="1581150"/>
                            <a:ext cx="400050" cy="14287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0378588" id="Group 18" o:spid="_x0000_s1026" style="position:absolute;margin-left:0;margin-top:24pt;width:451.3pt;height:258.1pt;z-index:251805696" coordsize="57315,327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">
                <v:shape id="Picture 5" o:spid="_x0000_s1027" type="#_x0000_t75" style="position:absolute;width:57315;height:32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">
                  <v:imagedata r:id="rId202" o:title=""/>
                </v:shape>
                <v:shapetype id="_x0000_t32" coordsize="21600,21600" o:spt="32" o:oned="t" path="m,l21600,21600e" filled="f">
                  <v:path arrowok="t" fillok="f" o:connecttype="none"/>
                  <o:lock v:ext="edit" shapetype="t"/>
                </v:shapetype>
                <v:shape id="Straight Arrow Connector 6" o:spid="_x0000_s1028" type="#_x0000_t32" style="position:absolute;left:48863;top:381;width:457;height:1657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" strokecolor="red" strokeweight="3pt">
                  <v:stroke endarrow="block" joinstyle="miter"/>
                </v:shape>
                <v:shape id="Straight Arrow Connector 8" o:spid="_x0000_s1029" type="#_x0000_t32" style="position:absolute;left:38481;top:3810;width:2476;height:84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" strokecolor="red" strokeweight="3pt">
                  <v:stroke endarrow="block" joinstyle="miter"/>
                </v:shape>
                <v:shape id="Straight Arrow Connector 10" o:spid="_x0000_s1030" type="#_x0000_t32" style="position:absolute;left:31051;top:12287;width:7201;height:266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" strokecolor="red" strokeweight="3pt">
                  <v:stroke endarrow="block" joinstyle="miter"/>
                </v:shape>
                <v:shape id="Straight Arrow Connector 11" o:spid="_x0000_s1031" type="#_x0000_t32" style="position:absolute;left:41719;top:666;width:6191;height:257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" strokecolor="red" strokeweight="3pt">
                  <v:stroke endarrow="block" joinstyle="miter"/>
                </v:shape>
                <v:rect id="Rectangle 12" o:spid="_x0000_s1032" style="position:absolute;left:28574;top:19145;width:9418;height:3600;rotation:-373325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" filled="f" strokecolor="#70ad47 [3209]" strokeweight="3pt"/>
                <v:rect id="Rectangle 14" o:spid="_x0000_s1033" style="position:absolute;left:28762;top:16855;width:4388;height:2350;rotation:-373325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" filled="f" strokecolor="red" strokeweight="3pt"/>
                <v:shape id="Straight Arrow Connector 15" o:spid="_x0000_s1034" type="#_x0000_t32" style="position:absolute;left:571;top:19716;width:24263;height:73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" strokecolor="red" strokeweight="3pt">
                  <v:stroke endarrow="block" joinstyle="miter"/>
                </v:shape>
                <v:shape id="Straight Arrow Connector 16" o:spid="_x0000_s1035" type="#_x0000_t32" style="position:absolute;left:25622;top:17430;width:451;height:22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" strokecolor="red" strokeweight="3pt">
                  <v:stroke endarrow="block" joinstyle="miter"/>
                </v:shape>
                <v:shape id="Straight Arrow Connector 17" o:spid="_x0000_s1036" type="#_x0000_t32" style="position:absolute;left:26098;top:15811;width:4001;height:14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" strokecolor="red" strokeweight="3pt">
                  <v:stroke endarrow="block" joinstyle="miter"/>
                </v:shape>
                <w10:wrap type="topAndBottom"/>
              </v:group>
            </w:pict>
          </mc:Fallback>
        </mc:AlternateContent>
      </w:r>
      <w:r w:rsidRPr="00F57DC7">
        <w:rPr>
          <w:rStyle w:val="Strong"/>
          <w:color w:val="0070C0"/>
          <w:sz w:val="32"/>
          <w:szCs w:val="32"/>
        </w:rPr>
        <w:t>Location of work area</w:t>
      </w:r>
      <w:r w:rsidRPr="006F07F6">
        <w:rPr>
          <w:rStyle w:val="Strong"/>
          <w:color w:val="4472C4"/>
        </w:rPr>
        <w:t xml:space="preserve"> </w:t>
      </w:r>
    </w:p>
    <w:p w14:paraId="0968E33A" w14:textId="77777777" w:rsidR="00A51EB5" w:rsidRDefault="00A51EB5" w:rsidP="00A51EB5">
      <w:r>
        <w:rPr>
          <w:noProof/>
        </w:rPr>
        <mc:AlternateContent>
          <mc:Choice Requires="wpg">
            <w:drawing>
              <wp:anchor distT="0" distB="0" distL="114300" distR="114300" simplePos="0" relativeHeight="251814912" behindDoc="0" locked="0" layoutInCell="1" allowOverlap="1" wp14:anchorId="731755A4" wp14:editId="7605A904">
                <wp:simplePos x="0" y="0"/>
                <wp:positionH relativeFrom="column">
                  <wp:posOffset>0</wp:posOffset>
                </wp:positionH>
                <wp:positionV relativeFrom="paragraph">
                  <wp:posOffset>3834130</wp:posOffset>
                </wp:positionV>
                <wp:extent cx="5731510" cy="3298190"/>
                <wp:effectExtent l="0" t="0" r="2540" b="0"/>
                <wp:wrapTopAndBottom/>
                <wp:docPr id="24" name="Group 24"/>
                <wp:cNvGraphicFramePr/>
                <a:graphic xmlns:a="http://schemas.openxmlformats.org/drawingml/2006/main">
                  <a:graphicData uri="http://schemas.microsoft.com/office/word/2010/wordprocessingGroup">
                    <wpg:wgp>
                      <wpg:cNvGrpSpPr/>
                      <wpg:grpSpPr>
                        <a:xfrm>
                          <a:off x="0" y="0"/>
                          <a:ext cx="5731510" cy="3298190"/>
                          <a:chOff x="0" y="0"/>
                          <a:chExt cx="5731510" cy="3298190"/>
                        </a:xfrm>
                      </wpg:grpSpPr>
                      <pic:pic xmlns:pic="http://schemas.openxmlformats.org/drawingml/2006/picture">
                        <pic:nvPicPr>
                          <pic:cNvPr id="19" name="Picture 19"/>
                          <pic:cNvPicPr>
                            <a:picLocks noChangeAspect="1"/>
                          </pic:cNvPicPr>
                        </pic:nvPicPr>
                        <pic:blipFill>
                          <a:blip r:embed="rId203" cstate="print">
                            <a:extLst>
                              <a:ext uri="{28A0092B-C50C-407E-A947-70E740481C1C}">
                                <a14:useLocalDpi xmlns:a14="http://schemas.microsoft.com/office/drawing/2010/main" val="0"/>
                              </a:ext>
                            </a:extLst>
                          </a:blip>
                          <a:stretch>
                            <a:fillRect/>
                          </a:stretch>
                        </pic:blipFill>
                        <pic:spPr>
                          <a:xfrm>
                            <a:off x="0" y="0"/>
                            <a:ext cx="5731510" cy="3298190"/>
                          </a:xfrm>
                          <a:prstGeom prst="rect">
                            <a:avLst/>
                          </a:prstGeom>
                        </pic:spPr>
                      </pic:pic>
                      <wps:wsp>
                        <wps:cNvPr id="21" name="Rectangle 21"/>
                        <wps:cNvSpPr/>
                        <wps:spPr>
                          <a:xfrm rot="1681608">
                            <a:off x="2543175" y="1524000"/>
                            <a:ext cx="1154824" cy="9429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Straight Arrow Connector 22"/>
                        <wps:cNvCnPr/>
                        <wps:spPr>
                          <a:xfrm flipH="1" flipV="1">
                            <a:off x="2305050" y="1552575"/>
                            <a:ext cx="302260" cy="152400"/>
                          </a:xfrm>
                          <a:prstGeom prst="straightConnector1">
                            <a:avLst/>
                          </a:prstGeom>
                          <a:ln w="28575">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 name="Straight Arrow Connector 23"/>
                        <wps:cNvCnPr/>
                        <wps:spPr>
                          <a:xfrm flipV="1">
                            <a:off x="2343150" y="1143000"/>
                            <a:ext cx="152400" cy="409575"/>
                          </a:xfrm>
                          <a:prstGeom prst="straightConnector1">
                            <a:avLst/>
                          </a:prstGeom>
                          <a:ln w="28575">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1C98DA6" id="Group 24" o:spid="_x0000_s1026" style="position:absolute;margin-left:0;margin-top:301.9pt;width:451.3pt;height:259.7pt;z-index:251814912" coordsize="57315,329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">
                <v:shape id="Picture 19" o:spid="_x0000_s1027" type="#_x0000_t75" style="position:absolute;width:57315;height:32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">
                  <v:imagedata r:id="rId204" o:title=""/>
                </v:shape>
                <v:rect id="Rectangle 21" o:spid="_x0000_s1028" style="position:absolute;left:25431;top:15240;width:11548;height:9429;rotation:183676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" filled="f" strokecolor="red" strokeweight="3pt"/>
                <v:shape id="Straight Arrow Connector 22" o:spid="_x0000_s1029" type="#_x0000_t32" style="position:absolute;left:23050;top:15525;width:3023;height:152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" strokecolor="#70ad47 [3209]" strokeweight="2.25pt">
                  <v:stroke endarrow="block" joinstyle="miter"/>
                </v:shape>
                <v:shape id="Straight Arrow Connector 23" o:spid="_x0000_s1030" type="#_x0000_t32" style="position:absolute;left:23431;top:11430;width:1524;height:409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" strokecolor="#70ad47 [3209]" strokeweight="2.25pt">
                  <v:stroke endarrow="block" joinstyle="miter"/>
                </v:shape>
                <w10:wrap type="topAndBottom"/>
              </v:group>
            </w:pict>
          </mc:Fallback>
        </mc:AlternateContent>
      </w:r>
      <w:r>
        <w:t>No.2 Effluent Sump Pumphouse is located in the green box. Use designated roadways (follow red arrows) and park in the designated parking area (Red Box).</w:t>
      </w:r>
    </w:p>
    <w:p w14:paraId="17E1E2E4" w14:textId="77777777" w:rsidR="00A51EB5" w:rsidRDefault="00A51EB5" w:rsidP="00A51EB5"/>
    <w:p w14:paraId="4FCA0EDB" w14:textId="77777777" w:rsidR="00A51EB5" w:rsidRPr="000C26C6" w:rsidRDefault="00A51EB5" w:rsidP="00A51EB5">
      <w:r>
        <w:t xml:space="preserve">Access the pumphouse from the parking area by walking along the green arrows, to the pumproom door. </w:t>
      </w:r>
    </w:p>
    <w:p w14:paraId="15A8D315" w14:textId="77777777" w:rsidR="00A51EB5" w:rsidRDefault="00A51EB5" w:rsidP="00A51EB5">
      <w:pPr>
        <w:rPr>
          <w:rStyle w:val="Strong"/>
          <w:color w:val="4472C4"/>
        </w:rPr>
      </w:pPr>
    </w:p>
    <w:p w14:paraId="08B69936" w14:textId="77777777" w:rsidR="00A51EB5" w:rsidRDefault="00A51EB5" w:rsidP="00A51EB5">
      <w:pPr>
        <w:rPr>
          <w:rStyle w:val="Strong"/>
          <w:color w:val="4472C4"/>
        </w:rPr>
        <w:sectPr w:rsidR="00A51EB5" w:rsidSect="00A51EB5">
          <w:headerReference w:type="default" r:id="rId205"/>
          <w:footerReference w:type="even" r:id="rId206"/>
          <w:footerReference w:type="default" r:id="rId207"/>
          <w:footerReference w:type="first" r:id="rId208"/>
          <w:pgSz w:w="11906" w:h="16838"/>
          <w:pgMar w:top="1440" w:right="1440" w:bottom="1440" w:left="1440" w:header="708" w:footer="708" w:gutter="0"/>
          <w:cols w:space="708"/>
          <w:docGrid w:linePitch="360"/>
        </w:sectPr>
      </w:pPr>
    </w:p>
    <w:p w14:paraId="60205228" w14:textId="788E6052" w:rsidR="00A51EB5" w:rsidRPr="00742254" w:rsidRDefault="00A51EB5" w:rsidP="00CF36C1">
      <w:pPr>
        <w:rPr>
          <w:rStyle w:val="Strong"/>
          <w:color w:val="5B9BD5"/>
        </w:rPr>
      </w:pPr>
      <w:r w:rsidRPr="00742254">
        <w:rPr>
          <w:rStyle w:val="Strong"/>
          <w:color w:val="5B9BD5"/>
        </w:rPr>
        <w:lastRenderedPageBreak/>
        <w:t>Marked-up Drawing</w:t>
      </w:r>
      <w:r>
        <w:rPr>
          <w:rStyle w:val="Strong"/>
          <w:color w:val="5B9BD5"/>
        </w:rPr>
        <w:t>s</w:t>
      </w:r>
    </w:p>
    <w:p w14:paraId="52FCA272" w14:textId="13D01BAB" w:rsidR="00A51EB5" w:rsidRPr="00742254" w:rsidRDefault="00CF36C1" w:rsidP="00A51EB5">
      <w:pPr>
        <w:rPr>
          <w:rStyle w:val="Strong"/>
        </w:rPr>
      </w:pPr>
      <w:r>
        <w:rPr>
          <w:b/>
          <w:bCs/>
          <w:noProof/>
          <w:color w:val="5B9BD5"/>
        </w:rPr>
        <mc:AlternateContent>
          <mc:Choice Requires="wpg">
            <w:drawing>
              <wp:anchor distT="0" distB="0" distL="114300" distR="114300" simplePos="0" relativeHeight="251824128" behindDoc="0" locked="0" layoutInCell="1" allowOverlap="1" wp14:anchorId="093B01EF" wp14:editId="5231EF12">
                <wp:simplePos x="0" y="0"/>
                <wp:positionH relativeFrom="margin">
                  <wp:posOffset>142875</wp:posOffset>
                </wp:positionH>
                <wp:positionV relativeFrom="paragraph">
                  <wp:posOffset>33020</wp:posOffset>
                </wp:positionV>
                <wp:extent cx="13268325" cy="8772525"/>
                <wp:effectExtent l="0" t="0" r="9525" b="9525"/>
                <wp:wrapNone/>
                <wp:docPr id="25" name="Group 25"/>
                <wp:cNvGraphicFramePr/>
                <a:graphic xmlns:a="http://schemas.openxmlformats.org/drawingml/2006/main">
                  <a:graphicData uri="http://schemas.microsoft.com/office/word/2010/wordprocessingGroup">
                    <wpg:wgp>
                      <wpg:cNvGrpSpPr/>
                      <wpg:grpSpPr>
                        <a:xfrm>
                          <a:off x="0" y="0"/>
                          <a:ext cx="13268325" cy="8772525"/>
                          <a:chOff x="0" y="0"/>
                          <a:chExt cx="13268325" cy="8772525"/>
                        </a:xfrm>
                      </wpg:grpSpPr>
                      <pic:pic xmlns:pic="http://schemas.openxmlformats.org/drawingml/2006/picture">
                        <pic:nvPicPr>
                          <pic:cNvPr id="4" name="Picture 4"/>
                          <pic:cNvPicPr>
                            <a:picLocks noChangeAspect="1"/>
                          </pic:cNvPicPr>
                        </pic:nvPicPr>
                        <pic:blipFill>
                          <a:blip r:embed="rId209">
                            <a:extLst>
                              <a:ext uri="{28A0092B-C50C-407E-A947-70E740481C1C}">
                                <a14:useLocalDpi xmlns:a14="http://schemas.microsoft.com/office/drawing/2010/main" val="0"/>
                              </a:ext>
                            </a:extLst>
                          </a:blip>
                          <a:stretch>
                            <a:fillRect/>
                          </a:stretch>
                        </pic:blipFill>
                        <pic:spPr>
                          <a:xfrm>
                            <a:off x="0" y="0"/>
                            <a:ext cx="13268325" cy="8772525"/>
                          </a:xfrm>
                          <a:prstGeom prst="rect">
                            <a:avLst/>
                          </a:prstGeom>
                        </pic:spPr>
                      </pic:pic>
                      <wpg:grpSp>
                        <wpg:cNvPr id="20" name="Group 20"/>
                        <wpg:cNvGrpSpPr/>
                        <wpg:grpSpPr>
                          <a:xfrm>
                            <a:off x="2536466" y="2766379"/>
                            <a:ext cx="1911474" cy="343535"/>
                            <a:chOff x="0" y="-8633"/>
                            <a:chExt cx="1911494" cy="343815"/>
                          </a:xfrm>
                        </wpg:grpSpPr>
                        <wps:wsp>
                          <wps:cNvPr id="9" name="Rectangle 9"/>
                          <wps:cNvSpPr/>
                          <wps:spPr>
                            <a:xfrm>
                              <a:off x="0" y="23853"/>
                              <a:ext cx="1097280" cy="284429"/>
                            </a:xfrm>
                            <a:prstGeom prst="rect">
                              <a:avLst/>
                            </a:prstGeom>
                            <a:solidFill>
                              <a:srgbClr val="FF0000">
                                <a:alpha val="58000"/>
                              </a:srgb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1655462" y="-8633"/>
                              <a:ext cx="256032" cy="343815"/>
                            </a:xfrm>
                            <a:prstGeom prst="rect">
                              <a:avLst/>
                            </a:prstGeom>
                            <a:solidFill>
                              <a:srgbClr val="FF0000"/>
                            </a:solidFill>
                            <a:ln w="9525">
                              <a:solidFill>
                                <a:srgbClr val="FF0000"/>
                              </a:solidFill>
                              <a:miter lim="800000"/>
                              <a:headEnd/>
                              <a:tailEnd/>
                            </a:ln>
                          </wps:spPr>
                          <wps:txbx>
                            <w:txbxContent>
                              <w:p w14:paraId="69739F4B" w14:textId="77777777" w:rsidR="00A51EB5" w:rsidRDefault="00A51EB5" w:rsidP="00A51EB5">
                                <w:r>
                                  <w:t>1</w:t>
                                </w:r>
                              </w:p>
                            </w:txbxContent>
                          </wps:txbx>
                          <wps:bodyPr rot="0" vert="horz" wrap="square" lIns="91440" tIns="45720" rIns="91440" bIns="45720" anchor="t" anchorCtr="0">
                            <a:noAutofit/>
                          </wps:bodyPr>
                        </wps:wsp>
                        <wps:wsp>
                          <wps:cNvPr id="13" name="Straight Arrow Connector 13"/>
                          <wps:cNvCnPr>
                            <a:stCxn id="217" idx="1"/>
                          </wps:cNvCnPr>
                          <wps:spPr>
                            <a:xfrm flipH="1">
                              <a:off x="1087672" y="163275"/>
                              <a:ext cx="567790" cy="38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093B01EF" id="Group 25" o:spid="_x0000_s1109" style="position:absolute;left:0;text-align:left;margin-left:11.25pt;margin-top:2.6pt;width:1044.75pt;height:690.75pt;z-index:251824128;mso-position-horizontal-relative:margin" coordsize="132683,877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">
                <v:shape id="Picture 4" o:spid="_x0000_s1110" type="#_x0000_t75" style="position:absolute;width:132683;height:87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">
                  <v:imagedata r:id="rId210" o:title=""/>
                </v:shape>
                <v:group id="Group 20" o:spid="_x0000_s1111" style="position:absolute;left:25364;top:27663;width:19115;height:3436" coordorigin=",-86" coordsize="19114,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9" o:spid="_x0000_s1112" style="position:absolute;top:238;width:10972;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" fillcolor="red" strokecolor="red" strokeweight="1pt">
                    <v:fill opacity="38036f"/>
                  </v:rect>
                  <v:shape id="_x0000_s1113" type="#_x0000_t202" style="position:absolute;left:16554;top:-86;width:2560;height:3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" fillcolor="red" strokecolor="red">
                    <v:textbox>
                      <w:txbxContent>
                        <w:p w14:paraId="69739F4B" w14:textId="77777777" w:rsidR="00A51EB5" w:rsidRDefault="00A51EB5" w:rsidP="00A51EB5">
                          <w:r>
                            <w:t>1</w:t>
                          </w:r>
                        </w:p>
                      </w:txbxContent>
                    </v:textbox>
                  </v:shape>
                  <v:shapetype id="_x0000_t32" coordsize="21600,21600" o:spt="32" o:oned="t" path="m,l21600,21600e" filled="f">
                    <v:path arrowok="t" fillok="f" o:connecttype="none"/>
                    <o:lock v:ext="edit" shapetype="t"/>
                  </v:shapetype>
                  <v:shape id="Straight Arrow Connector 13" o:spid="_x0000_s1114" type="#_x0000_t32" style="position:absolute;left:10876;top:1632;width:5678;height: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" strokecolor="black [3213]" strokeweight=".5pt">
                    <v:stroke endarrow="block" joinstyle="miter"/>
                  </v:shape>
                </v:group>
                <w10:wrap anchorx="margin"/>
              </v:group>
            </w:pict>
          </mc:Fallback>
        </mc:AlternateContent>
      </w:r>
    </w:p>
    <w:p w14:paraId="40F0C80E" w14:textId="5685780F" w:rsidR="00A51EB5" w:rsidRDefault="00A51EB5" w:rsidP="00A51EB5">
      <w:r w:rsidRPr="00742254">
        <w:t xml:space="preserve">  </w:t>
      </w:r>
    </w:p>
    <w:p w14:paraId="7037965A" w14:textId="5C03AB51" w:rsidR="00A51EB5" w:rsidRDefault="00A51EB5" w:rsidP="00A51EB5"/>
    <w:p w14:paraId="1F8FEFA9" w14:textId="77777777" w:rsidR="00A51EB5" w:rsidRDefault="00A51EB5" w:rsidP="00A51EB5"/>
    <w:p w14:paraId="6FE9EEB3" w14:textId="77777777" w:rsidR="00A51EB5" w:rsidRDefault="00A51EB5" w:rsidP="00A51EB5"/>
    <w:p w14:paraId="7C772DBA" w14:textId="77777777" w:rsidR="00A51EB5" w:rsidRDefault="00A51EB5" w:rsidP="00A51EB5"/>
    <w:p w14:paraId="03223D92" w14:textId="77777777" w:rsidR="00A51EB5" w:rsidRDefault="00A51EB5" w:rsidP="00A51EB5"/>
    <w:p w14:paraId="53A0CD66" w14:textId="77777777" w:rsidR="00A51EB5" w:rsidRDefault="00A51EB5" w:rsidP="00A51EB5"/>
    <w:p w14:paraId="5AF4A735" w14:textId="77777777" w:rsidR="00A51EB5" w:rsidRDefault="00A51EB5" w:rsidP="00A51EB5"/>
    <w:p w14:paraId="76BF9556" w14:textId="77777777" w:rsidR="00A51EB5" w:rsidRDefault="00A51EB5" w:rsidP="00A51EB5"/>
    <w:p w14:paraId="2ED0F277" w14:textId="77777777" w:rsidR="00A51EB5" w:rsidRDefault="00A51EB5" w:rsidP="00A51EB5">
      <w:r>
        <w:rPr>
          <w:noProof/>
        </w:rPr>
        <mc:AlternateContent>
          <mc:Choice Requires="wps">
            <w:drawing>
              <wp:anchor distT="0" distB="0" distL="114300" distR="114300" simplePos="0" relativeHeight="251870208" behindDoc="0" locked="0" layoutInCell="1" allowOverlap="1" wp14:anchorId="3C83C29A" wp14:editId="1E65713D">
                <wp:simplePos x="0" y="0"/>
                <wp:positionH relativeFrom="column">
                  <wp:posOffset>2518013</wp:posOffset>
                </wp:positionH>
                <wp:positionV relativeFrom="paragraph">
                  <wp:posOffset>72116</wp:posOffset>
                </wp:positionV>
                <wp:extent cx="1583140" cy="1972102"/>
                <wp:effectExtent l="0" t="0" r="17145" b="28575"/>
                <wp:wrapNone/>
                <wp:docPr id="210" name="Rectangle 210"/>
                <wp:cNvGraphicFramePr/>
                <a:graphic xmlns:a="http://schemas.openxmlformats.org/drawingml/2006/main">
                  <a:graphicData uri="http://schemas.microsoft.com/office/word/2010/wordprocessingShape">
                    <wps:wsp>
                      <wps:cNvSpPr/>
                      <wps:spPr>
                        <a:xfrm>
                          <a:off x="0" y="0"/>
                          <a:ext cx="1583140" cy="1972102"/>
                        </a:xfrm>
                        <a:prstGeom prst="rect">
                          <a:avLst/>
                        </a:prstGeom>
                        <a:solidFill>
                          <a:srgbClr val="FFFF00">
                            <a:alpha val="58000"/>
                          </a:srgbClr>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8F60A1" id="Rectangle 210" o:spid="_x0000_s1026" style="position:absolute;margin-left:198.25pt;margin-top:5.7pt;width:124.65pt;height:155.3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" fillcolor="yellow" strokecolor="#ffc000" strokeweight="1pt">
                <v:fill opacity="38036f"/>
              </v:rect>
            </w:pict>
          </mc:Fallback>
        </mc:AlternateContent>
      </w:r>
      <w:r>
        <w:rPr>
          <w:noProof/>
        </w:rPr>
        <mc:AlternateContent>
          <mc:Choice Requires="wps">
            <w:drawing>
              <wp:anchor distT="0" distB="0" distL="114300" distR="114300" simplePos="0" relativeHeight="251879424" behindDoc="0" locked="0" layoutInCell="1" allowOverlap="1" wp14:anchorId="5591AA7D" wp14:editId="34B5F353">
                <wp:simplePos x="0" y="0"/>
                <wp:positionH relativeFrom="column">
                  <wp:posOffset>2647666</wp:posOffset>
                </wp:positionH>
                <wp:positionV relativeFrom="paragraph">
                  <wp:posOffset>188121</wp:posOffset>
                </wp:positionV>
                <wp:extent cx="1220470" cy="1152269"/>
                <wp:effectExtent l="0" t="0" r="17780" b="10160"/>
                <wp:wrapNone/>
                <wp:docPr id="208" name="Rectangle 208"/>
                <wp:cNvGraphicFramePr/>
                <a:graphic xmlns:a="http://schemas.openxmlformats.org/drawingml/2006/main">
                  <a:graphicData uri="http://schemas.microsoft.com/office/word/2010/wordprocessingShape">
                    <wps:wsp>
                      <wps:cNvSpPr/>
                      <wps:spPr>
                        <a:xfrm>
                          <a:off x="0" y="0"/>
                          <a:ext cx="1220470" cy="1152269"/>
                        </a:xfrm>
                        <a:prstGeom prst="rect">
                          <a:avLst/>
                        </a:prstGeom>
                        <a:solidFill>
                          <a:srgbClr val="FFC000">
                            <a:alpha val="58000"/>
                          </a:srgbClr>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B458C4" id="Rectangle 208" o:spid="_x0000_s1026" style="position:absolute;margin-left:208.5pt;margin-top:14.8pt;width:96.1pt;height:90.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" fillcolor="#ffc000" strokecolor="#ffc000" strokeweight="1pt">
                <v:fill opacity="38036f"/>
              </v:rect>
            </w:pict>
          </mc:Fallback>
        </mc:AlternateContent>
      </w:r>
    </w:p>
    <w:p w14:paraId="20F27A34" w14:textId="77777777" w:rsidR="00A51EB5" w:rsidRDefault="00A51EB5" w:rsidP="00A51EB5"/>
    <w:p w14:paraId="1146CE7F" w14:textId="77777777" w:rsidR="00A51EB5" w:rsidRDefault="00A51EB5" w:rsidP="00A51EB5"/>
    <w:p w14:paraId="646C9B0D" w14:textId="77777777" w:rsidR="00A51EB5" w:rsidRDefault="00A51EB5" w:rsidP="00A51EB5"/>
    <w:p w14:paraId="3585356A" w14:textId="77777777" w:rsidR="00A51EB5" w:rsidRDefault="00A51EB5" w:rsidP="00A51EB5"/>
    <w:p w14:paraId="525EE85E" w14:textId="77777777" w:rsidR="00A51EB5" w:rsidRDefault="00A51EB5" w:rsidP="00A51EB5"/>
    <w:p w14:paraId="1E053538" w14:textId="77777777" w:rsidR="00A51EB5" w:rsidRDefault="00A51EB5" w:rsidP="00A51EB5"/>
    <w:p w14:paraId="48D75B5E" w14:textId="77777777" w:rsidR="00A51EB5" w:rsidRDefault="00A51EB5" w:rsidP="00A51EB5"/>
    <w:p w14:paraId="08D8FD91" w14:textId="77777777" w:rsidR="00A51EB5" w:rsidRDefault="00A51EB5" w:rsidP="00A51EB5"/>
    <w:p w14:paraId="0784640B" w14:textId="77777777" w:rsidR="00A51EB5" w:rsidRDefault="00A51EB5" w:rsidP="00A51EB5"/>
    <w:p w14:paraId="7CFEAE98" w14:textId="77777777" w:rsidR="00A51EB5" w:rsidRDefault="00A51EB5" w:rsidP="00A51EB5"/>
    <w:p w14:paraId="517CEAB0" w14:textId="77777777" w:rsidR="00A51EB5" w:rsidRDefault="00A51EB5" w:rsidP="00A51EB5"/>
    <w:p w14:paraId="40444A50" w14:textId="77777777" w:rsidR="00A51EB5" w:rsidRDefault="00A51EB5" w:rsidP="00A51EB5"/>
    <w:p w14:paraId="16E3B9E1" w14:textId="51F917C2" w:rsidR="00A51EB5" w:rsidRDefault="000A6AA8" w:rsidP="00A51EB5">
      <w:r>
        <w:rPr>
          <w:noProof/>
        </w:rPr>
        <w:lastRenderedPageBreak/>
        <w:drawing>
          <wp:anchor distT="0" distB="0" distL="114300" distR="114300" simplePos="0" relativeHeight="251787264" behindDoc="0" locked="0" layoutInCell="1" allowOverlap="1" wp14:anchorId="3995F57F" wp14:editId="19A5F8FF">
            <wp:simplePos x="0" y="0"/>
            <wp:positionH relativeFrom="margin">
              <wp:align>right</wp:align>
            </wp:positionH>
            <wp:positionV relativeFrom="paragraph">
              <wp:posOffset>-531495</wp:posOffset>
            </wp:positionV>
            <wp:extent cx="13291185" cy="8694420"/>
            <wp:effectExtent l="0" t="0" r="5715" b="0"/>
            <wp:wrapNone/>
            <wp:docPr id="26" name="Picture 26" descr="A blueprin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blueprint of a building&#10;&#10;AI-generated content may be incorrect."/>
                    <pic:cNvPicPr>
                      <a:picLocks noChangeAspect="1"/>
                    </pic:cNvPicPr>
                  </pic:nvPicPr>
                  <pic:blipFill>
                    <a:blip r:embed="rId211">
                      <a:extLst>
                        <a:ext uri="{28A0092B-C50C-407E-A947-70E740481C1C}">
                          <a14:useLocalDpi xmlns:a14="http://schemas.microsoft.com/office/drawing/2010/main" val="0"/>
                        </a:ext>
                      </a:extLst>
                    </a:blip>
                    <a:stretch>
                      <a:fillRect/>
                    </a:stretch>
                  </pic:blipFill>
                  <pic:spPr>
                    <a:xfrm>
                      <a:off x="0" y="0"/>
                      <a:ext cx="13291185" cy="8694420"/>
                    </a:xfrm>
                    <a:prstGeom prst="rect">
                      <a:avLst/>
                    </a:prstGeom>
                  </pic:spPr>
                </pic:pic>
              </a:graphicData>
            </a:graphic>
          </wp:anchor>
        </w:drawing>
      </w:r>
    </w:p>
    <w:p w14:paraId="395EA5E9" w14:textId="7AE2E7E8" w:rsidR="00A51EB5" w:rsidRDefault="00A51EB5" w:rsidP="00A51EB5"/>
    <w:p w14:paraId="7F0FA5D2" w14:textId="1F887B90" w:rsidR="00A51EB5" w:rsidRDefault="00A51EB5" w:rsidP="00A51EB5"/>
    <w:p w14:paraId="165962C0" w14:textId="5F622396" w:rsidR="00A51EB5" w:rsidRDefault="00A51EB5" w:rsidP="00A51EB5"/>
    <w:p w14:paraId="7E2E2428" w14:textId="77777777" w:rsidR="00A51EB5" w:rsidRDefault="00A51EB5" w:rsidP="00A51EB5"/>
    <w:p w14:paraId="4B2E0C84" w14:textId="785F0FA9" w:rsidR="00A51EB5" w:rsidRDefault="00A51EB5" w:rsidP="00A51EB5"/>
    <w:p w14:paraId="40A2F2B4" w14:textId="77777777" w:rsidR="00A51EB5" w:rsidRDefault="00A51EB5" w:rsidP="00A51EB5"/>
    <w:p w14:paraId="4645B98F" w14:textId="77777777" w:rsidR="00A51EB5" w:rsidRDefault="00A51EB5" w:rsidP="00A51EB5"/>
    <w:p w14:paraId="7BEC7870" w14:textId="42B8B25A" w:rsidR="00A51EB5" w:rsidRDefault="00A51EB5" w:rsidP="00A51EB5"/>
    <w:p w14:paraId="39D56A8E" w14:textId="77777777" w:rsidR="00A51EB5" w:rsidRDefault="00A51EB5" w:rsidP="00A51EB5"/>
    <w:p w14:paraId="4B65ABD1" w14:textId="77777777" w:rsidR="00A51EB5" w:rsidRDefault="00A51EB5" w:rsidP="00A51EB5"/>
    <w:p w14:paraId="167D4FCA" w14:textId="77777777" w:rsidR="00A51EB5" w:rsidRDefault="00A51EB5" w:rsidP="00A51EB5"/>
    <w:p w14:paraId="606AAA35" w14:textId="77777777" w:rsidR="00A51EB5" w:rsidRDefault="00A51EB5" w:rsidP="00A51EB5"/>
    <w:p w14:paraId="7710AB70" w14:textId="77777777" w:rsidR="00A51EB5" w:rsidRDefault="00A51EB5" w:rsidP="00A51EB5"/>
    <w:p w14:paraId="558DCF03" w14:textId="11583096" w:rsidR="00A51EB5" w:rsidRDefault="000A6AA8" w:rsidP="00A51EB5">
      <w:r>
        <w:rPr>
          <w:noProof/>
        </w:rPr>
        <mc:AlternateContent>
          <mc:Choice Requires="wps">
            <w:drawing>
              <wp:anchor distT="0" distB="0" distL="114300" distR="114300" simplePos="0" relativeHeight="251842560" behindDoc="0" locked="0" layoutInCell="1" allowOverlap="1" wp14:anchorId="5D40AD99" wp14:editId="763C5D64">
                <wp:simplePos x="0" y="0"/>
                <wp:positionH relativeFrom="column">
                  <wp:posOffset>6250305</wp:posOffset>
                </wp:positionH>
                <wp:positionV relativeFrom="paragraph">
                  <wp:posOffset>328295</wp:posOffset>
                </wp:positionV>
                <wp:extent cx="3193576" cy="2156346"/>
                <wp:effectExtent l="0" t="0" r="26035" b="15875"/>
                <wp:wrapNone/>
                <wp:docPr id="209" name="Rectangle 209"/>
                <wp:cNvGraphicFramePr/>
                <a:graphic xmlns:a="http://schemas.openxmlformats.org/drawingml/2006/main">
                  <a:graphicData uri="http://schemas.microsoft.com/office/word/2010/wordprocessingShape">
                    <wps:wsp>
                      <wps:cNvSpPr/>
                      <wps:spPr>
                        <a:xfrm>
                          <a:off x="0" y="0"/>
                          <a:ext cx="3193576" cy="2156346"/>
                        </a:xfrm>
                        <a:prstGeom prst="rect">
                          <a:avLst/>
                        </a:prstGeom>
                        <a:solidFill>
                          <a:srgbClr val="FFFF00">
                            <a:alpha val="58000"/>
                          </a:srgbClr>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747B57" id="Rectangle 209" o:spid="_x0000_s1026" style="position:absolute;margin-left:492.15pt;margin-top:25.85pt;width:251.45pt;height:169.8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" fillcolor="yellow" strokecolor="#ffc000" strokeweight="1pt">
                <v:fill opacity="38036f"/>
              </v:rect>
            </w:pict>
          </mc:Fallback>
        </mc:AlternateContent>
      </w:r>
    </w:p>
    <w:p w14:paraId="3C4B9283" w14:textId="425287BF" w:rsidR="00A51EB5" w:rsidRDefault="000A6AA8" w:rsidP="00A51EB5">
      <w:r>
        <w:rPr>
          <w:noProof/>
        </w:rPr>
        <mc:AlternateContent>
          <mc:Choice Requires="wpg">
            <w:drawing>
              <wp:anchor distT="0" distB="0" distL="114300" distR="114300" simplePos="0" relativeHeight="251860992" behindDoc="0" locked="0" layoutInCell="1" allowOverlap="1" wp14:anchorId="657B68A4" wp14:editId="62382161">
                <wp:simplePos x="0" y="0"/>
                <wp:positionH relativeFrom="column">
                  <wp:posOffset>6296025</wp:posOffset>
                </wp:positionH>
                <wp:positionV relativeFrom="paragraph">
                  <wp:posOffset>276860</wp:posOffset>
                </wp:positionV>
                <wp:extent cx="2941983" cy="771359"/>
                <wp:effectExtent l="0" t="0" r="10795" b="10160"/>
                <wp:wrapNone/>
                <wp:docPr id="192" name="Group 192"/>
                <wp:cNvGraphicFramePr/>
                <a:graphic xmlns:a="http://schemas.openxmlformats.org/drawingml/2006/main">
                  <a:graphicData uri="http://schemas.microsoft.com/office/word/2010/wordprocessingGroup">
                    <wpg:wgp>
                      <wpg:cNvGrpSpPr/>
                      <wpg:grpSpPr>
                        <a:xfrm>
                          <a:off x="0" y="0"/>
                          <a:ext cx="2941983" cy="771359"/>
                          <a:chOff x="-55660" y="1701579"/>
                          <a:chExt cx="2941983" cy="771359"/>
                        </a:xfrm>
                      </wpg:grpSpPr>
                      <wps:wsp>
                        <wps:cNvPr id="27" name="Rectangle 27"/>
                        <wps:cNvSpPr/>
                        <wps:spPr>
                          <a:xfrm>
                            <a:off x="-55660" y="1725432"/>
                            <a:ext cx="365760" cy="284197"/>
                          </a:xfrm>
                          <a:prstGeom prst="rect">
                            <a:avLst/>
                          </a:prstGeom>
                          <a:solidFill>
                            <a:srgbClr val="FF0000">
                              <a:alpha val="58000"/>
                            </a:srgb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ext Box 2"/>
                        <wps:cNvSpPr txBox="1">
                          <a:spLocks noChangeArrowheads="1"/>
                        </wps:cNvSpPr>
                        <wps:spPr bwMode="auto">
                          <a:xfrm>
                            <a:off x="465703" y="2129403"/>
                            <a:ext cx="262393" cy="343535"/>
                          </a:xfrm>
                          <a:prstGeom prst="rect">
                            <a:avLst/>
                          </a:prstGeom>
                          <a:solidFill>
                            <a:srgbClr val="FF0000"/>
                          </a:solidFill>
                          <a:ln w="9525">
                            <a:solidFill>
                              <a:srgbClr val="FF0000"/>
                            </a:solidFill>
                            <a:miter lim="800000"/>
                            <a:headEnd/>
                            <a:tailEnd/>
                          </a:ln>
                        </wps:spPr>
                        <wps:txbx>
                          <w:txbxContent>
                            <w:p w14:paraId="50C9BFA0" w14:textId="77777777" w:rsidR="00A51EB5" w:rsidRDefault="00A51EB5" w:rsidP="00A51EB5">
                              <w:r>
                                <w:t>2</w:t>
                              </w:r>
                            </w:p>
                          </w:txbxContent>
                        </wps:txbx>
                        <wps:bodyPr rot="0" vert="horz" wrap="square" lIns="91440" tIns="45720" rIns="91440" bIns="45720" anchor="t" anchorCtr="0">
                          <a:noAutofit/>
                        </wps:bodyPr>
                      </wps:wsp>
                      <wps:wsp>
                        <wps:cNvPr id="29" name="Straight Arrow Connector 29"/>
                        <wps:cNvCnPr>
                          <a:stCxn id="28" idx="0"/>
                        </wps:cNvCnPr>
                        <wps:spPr>
                          <a:xfrm flipH="1" flipV="1">
                            <a:off x="324342" y="1906531"/>
                            <a:ext cx="272552" cy="22261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0" name="Rectangle 30"/>
                        <wps:cNvSpPr/>
                        <wps:spPr>
                          <a:xfrm>
                            <a:off x="2520563" y="1701579"/>
                            <a:ext cx="365760" cy="284197"/>
                          </a:xfrm>
                          <a:prstGeom prst="rect">
                            <a:avLst/>
                          </a:prstGeom>
                          <a:solidFill>
                            <a:srgbClr val="FF0000">
                              <a:alpha val="58000"/>
                            </a:srgb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Straight Arrow Connector 31"/>
                        <wps:cNvCnPr/>
                        <wps:spPr>
                          <a:xfrm flipV="1">
                            <a:off x="2077940" y="1874746"/>
                            <a:ext cx="428905" cy="24593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657B68A4" id="Group 192" o:spid="_x0000_s1115" style="position:absolute;left:0;text-align:left;margin-left:495.75pt;margin-top:21.8pt;width:231.65pt;height:60.75pt;z-index:251860992;mso-height-relative:margin" coordorigin="-556,17015" coordsize="29419,7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">
                <v:rect id="Rectangle 27" o:spid="_x0000_s1116" style="position:absolute;left:-556;top:17254;width:3657;height:2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" fillcolor="red" strokecolor="red" strokeweight="1pt">
                  <v:fill opacity="38036f"/>
                </v:rect>
                <v:shape id="_x0000_s1117" type="#_x0000_t202" style="position:absolute;left:4657;top:21294;width:262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" fillcolor="red" strokecolor="red">
                  <v:textbox>
                    <w:txbxContent>
                      <w:p w14:paraId="50C9BFA0" w14:textId="77777777" w:rsidR="00A51EB5" w:rsidRDefault="00A51EB5" w:rsidP="00A51EB5">
                        <w:r>
                          <w:t>2</w:t>
                        </w:r>
                      </w:p>
                    </w:txbxContent>
                  </v:textbox>
                </v:shape>
                <v:shape id="Straight Arrow Connector 29" o:spid="_x0000_s1118" type="#_x0000_t32" style="position:absolute;left:3243;top:19065;width:2725;height:222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" strokecolor="black [3213]" strokeweight=".5pt">
                  <v:stroke endarrow="block" joinstyle="miter"/>
                </v:shape>
                <v:rect id="Rectangle 30" o:spid="_x0000_s1119" style="position:absolute;left:25205;top:17015;width:3658;height:2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" fillcolor="red" strokecolor="red" strokeweight="1pt">
                  <v:fill opacity="38036f"/>
                </v:rect>
                <v:shape id="Straight Arrow Connector 31" o:spid="_x0000_s1120" type="#_x0000_t32" style="position:absolute;left:20779;top:18747;width:4289;height:245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" strokecolor="black [3213]" strokeweight=".5pt">
                  <v:stroke endarrow="block" joinstyle="miter"/>
                </v:shape>
              </v:group>
            </w:pict>
          </mc:Fallback>
        </mc:AlternateContent>
      </w:r>
      <w:r>
        <w:rPr>
          <w:noProof/>
        </w:rPr>
        <mc:AlternateContent>
          <mc:Choice Requires="wps">
            <w:drawing>
              <wp:anchor distT="0" distB="0" distL="114300" distR="114300" simplePos="0" relativeHeight="251850752" behindDoc="0" locked="0" layoutInCell="1" allowOverlap="1" wp14:anchorId="479D950D" wp14:editId="04D7B49A">
                <wp:simplePos x="0" y="0"/>
                <wp:positionH relativeFrom="column">
                  <wp:posOffset>6315710</wp:posOffset>
                </wp:positionH>
                <wp:positionV relativeFrom="paragraph">
                  <wp:posOffset>224155</wp:posOffset>
                </wp:positionV>
                <wp:extent cx="3042920" cy="2114550"/>
                <wp:effectExtent l="0" t="0" r="24130" b="19050"/>
                <wp:wrapNone/>
                <wp:docPr id="207" name="Rectangle 207"/>
                <wp:cNvGraphicFramePr/>
                <a:graphic xmlns:a="http://schemas.openxmlformats.org/drawingml/2006/main">
                  <a:graphicData uri="http://schemas.microsoft.com/office/word/2010/wordprocessingShape">
                    <wps:wsp>
                      <wps:cNvSpPr/>
                      <wps:spPr>
                        <a:xfrm>
                          <a:off x="0" y="0"/>
                          <a:ext cx="3042920" cy="2114550"/>
                        </a:xfrm>
                        <a:prstGeom prst="rect">
                          <a:avLst/>
                        </a:prstGeom>
                        <a:solidFill>
                          <a:srgbClr val="FFC000">
                            <a:alpha val="58000"/>
                          </a:srgbClr>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072F21" id="Rectangle 207" o:spid="_x0000_s1026" style="position:absolute;margin-left:497.3pt;margin-top:17.65pt;width:239.6pt;height:166.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" fillcolor="#ffc000" strokecolor="#ffc000" strokeweight="1pt">
                <v:fill opacity="38036f"/>
              </v:rect>
            </w:pict>
          </mc:Fallback>
        </mc:AlternateContent>
      </w:r>
    </w:p>
    <w:p w14:paraId="3A407F10" w14:textId="5B5029A5" w:rsidR="00A51EB5" w:rsidRDefault="00A51EB5" w:rsidP="00A51EB5"/>
    <w:p w14:paraId="575749A0" w14:textId="6074A64E" w:rsidR="00A51EB5" w:rsidRDefault="000A6AA8" w:rsidP="00A51EB5">
      <w:r>
        <w:rPr>
          <w:noProof/>
        </w:rPr>
        <mc:AlternateContent>
          <mc:Choice Requires="wps">
            <w:drawing>
              <wp:anchor distT="0" distB="0" distL="114300" distR="114300" simplePos="0" relativeHeight="251907072" behindDoc="0" locked="0" layoutInCell="1" allowOverlap="1" wp14:anchorId="6B758EAA" wp14:editId="15207287">
                <wp:simplePos x="0" y="0"/>
                <wp:positionH relativeFrom="column">
                  <wp:posOffset>8172430</wp:posOffset>
                </wp:positionH>
                <wp:positionV relativeFrom="paragraph">
                  <wp:posOffset>8890</wp:posOffset>
                </wp:positionV>
                <wp:extent cx="262391" cy="343326"/>
                <wp:effectExtent l="0" t="0" r="0" b="0"/>
                <wp:wrapNone/>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391" cy="343326"/>
                        </a:xfrm>
                        <a:prstGeom prst="rect">
                          <a:avLst/>
                        </a:prstGeom>
                        <a:solidFill>
                          <a:srgbClr val="FF0000"/>
                        </a:solidFill>
                        <a:ln w="9525">
                          <a:solidFill>
                            <a:srgbClr val="FF0000"/>
                          </a:solidFill>
                          <a:miter lim="800000"/>
                          <a:headEnd/>
                          <a:tailEnd/>
                        </a:ln>
                      </wps:spPr>
                      <wps:txbx>
                        <w:txbxContent>
                          <w:p w14:paraId="5425872C" w14:textId="77777777" w:rsidR="00A51EB5" w:rsidRDefault="00A51EB5" w:rsidP="00A51EB5">
                            <w:r>
                              <w:t>3</w:t>
                            </w:r>
                          </w:p>
                        </w:txbxContent>
                      </wps:txbx>
                      <wps:bodyPr rot="0" vert="horz" wrap="square" lIns="91440" tIns="45720" rIns="91440" bIns="45720" anchor="t" anchorCtr="0">
                        <a:noAutofit/>
                      </wps:bodyPr>
                    </wps:wsp>
                  </a:graphicData>
                </a:graphic>
              </wp:anchor>
            </w:drawing>
          </mc:Choice>
          <mc:Fallback>
            <w:pict>
              <v:shape w14:anchorId="6B758EAA" id="Text Box 2" o:spid="_x0000_s1121" type="#_x0000_t202" style="position:absolute;left:0;text-align:left;margin-left:643.5pt;margin-top:.7pt;width:20.65pt;height:27.05pt;z-index:251907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" fillcolor="red" strokecolor="red">
                <v:textbox>
                  <w:txbxContent>
                    <w:p w14:paraId="5425872C" w14:textId="77777777" w:rsidR="00A51EB5" w:rsidRDefault="00A51EB5" w:rsidP="00A51EB5">
                      <w:r>
                        <w:t>3</w:t>
                      </w:r>
                    </w:p>
                  </w:txbxContent>
                </v:textbox>
              </v:shape>
            </w:pict>
          </mc:Fallback>
        </mc:AlternateContent>
      </w:r>
    </w:p>
    <w:p w14:paraId="4AB05D89" w14:textId="37189369" w:rsidR="00A51EB5" w:rsidRDefault="00A51EB5" w:rsidP="00A51EB5"/>
    <w:p w14:paraId="727F29DD" w14:textId="13D64EEF" w:rsidR="000A6AA8" w:rsidRDefault="000A6AA8" w:rsidP="00A51EB5"/>
    <w:p w14:paraId="32483A89" w14:textId="31795BB3" w:rsidR="000A6AA8" w:rsidRDefault="000A6AA8" w:rsidP="00A51EB5"/>
    <w:p w14:paraId="0529182C" w14:textId="11F789F8" w:rsidR="00A51EB5" w:rsidRDefault="00A51EB5" w:rsidP="00A51EB5"/>
    <w:p w14:paraId="1490F766" w14:textId="77777777" w:rsidR="00A51EB5" w:rsidRDefault="00A51EB5" w:rsidP="00A51EB5"/>
    <w:p w14:paraId="186FCC5D" w14:textId="77777777" w:rsidR="00A51EB5" w:rsidRDefault="00A51EB5" w:rsidP="00A51EB5"/>
    <w:p w14:paraId="13FFCA21" w14:textId="77777777" w:rsidR="00A51EB5" w:rsidRDefault="00A51EB5" w:rsidP="00A51EB5"/>
    <w:p w14:paraId="56FA0C42" w14:textId="77777777" w:rsidR="00A51EB5" w:rsidRDefault="00A51EB5" w:rsidP="00A51EB5">
      <w:r>
        <w:rPr>
          <w:noProof/>
        </w:rPr>
        <mc:AlternateContent>
          <mc:Choice Requires="wpg">
            <w:drawing>
              <wp:anchor distT="0" distB="0" distL="114300" distR="114300" simplePos="0" relativeHeight="251833344" behindDoc="0" locked="0" layoutInCell="1" allowOverlap="1" wp14:anchorId="51E1F880" wp14:editId="60AD5FAD">
                <wp:simplePos x="0" y="0"/>
                <wp:positionH relativeFrom="column">
                  <wp:posOffset>0</wp:posOffset>
                </wp:positionH>
                <wp:positionV relativeFrom="paragraph">
                  <wp:posOffset>0</wp:posOffset>
                </wp:positionV>
                <wp:extent cx="12729845" cy="8994775"/>
                <wp:effectExtent l="0" t="0" r="0" b="0"/>
                <wp:wrapNone/>
                <wp:docPr id="205" name="Group 205"/>
                <wp:cNvGraphicFramePr/>
                <a:graphic xmlns:a="http://schemas.openxmlformats.org/drawingml/2006/main">
                  <a:graphicData uri="http://schemas.microsoft.com/office/word/2010/wordprocessingGroup">
                    <wpg:wgp>
                      <wpg:cNvGrpSpPr/>
                      <wpg:grpSpPr>
                        <a:xfrm>
                          <a:off x="0" y="0"/>
                          <a:ext cx="12729845" cy="8994775"/>
                          <a:chOff x="0" y="0"/>
                          <a:chExt cx="12729845" cy="8994775"/>
                        </a:xfrm>
                      </wpg:grpSpPr>
                      <pic:pic xmlns:pic="http://schemas.openxmlformats.org/drawingml/2006/picture">
                        <pic:nvPicPr>
                          <pic:cNvPr id="194" name="Picture 194"/>
                          <pic:cNvPicPr>
                            <a:picLocks noChangeAspect="1"/>
                          </pic:cNvPicPr>
                        </pic:nvPicPr>
                        <pic:blipFill>
                          <a:blip r:embed="rId212">
                            <a:extLst>
                              <a:ext uri="{28A0092B-C50C-407E-A947-70E740481C1C}">
                                <a14:useLocalDpi xmlns:a14="http://schemas.microsoft.com/office/drawing/2010/main" val="0"/>
                              </a:ext>
                            </a:extLst>
                          </a:blip>
                          <a:stretch>
                            <a:fillRect/>
                          </a:stretch>
                        </pic:blipFill>
                        <pic:spPr>
                          <a:xfrm>
                            <a:off x="0" y="0"/>
                            <a:ext cx="12729845" cy="8994775"/>
                          </a:xfrm>
                          <a:prstGeom prst="rect">
                            <a:avLst/>
                          </a:prstGeom>
                        </pic:spPr>
                      </pic:pic>
                      <wpg:grpSp>
                        <wpg:cNvPr id="204" name="Group 204"/>
                        <wpg:cNvGrpSpPr/>
                        <wpg:grpSpPr>
                          <a:xfrm>
                            <a:off x="6978770" y="2845639"/>
                            <a:ext cx="1653204" cy="770991"/>
                            <a:chOff x="0" y="171450"/>
                            <a:chExt cx="1653204" cy="770991"/>
                          </a:xfrm>
                        </wpg:grpSpPr>
                        <wps:wsp>
                          <wps:cNvPr id="196" name="Text Box 2"/>
                          <wps:cNvSpPr txBox="1">
                            <a:spLocks noChangeArrowheads="1"/>
                          </wps:cNvSpPr>
                          <wps:spPr bwMode="auto">
                            <a:xfrm>
                              <a:off x="1390949" y="171450"/>
                              <a:ext cx="262255" cy="343535"/>
                            </a:xfrm>
                            <a:prstGeom prst="rect">
                              <a:avLst/>
                            </a:prstGeom>
                            <a:solidFill>
                              <a:srgbClr val="FF0000"/>
                            </a:solidFill>
                            <a:ln w="9525">
                              <a:solidFill>
                                <a:srgbClr val="FF0000"/>
                              </a:solidFill>
                              <a:miter lim="800000"/>
                              <a:headEnd/>
                              <a:tailEnd/>
                            </a:ln>
                          </wps:spPr>
                          <wps:txbx>
                            <w:txbxContent>
                              <w:p w14:paraId="54946BC5" w14:textId="77777777" w:rsidR="00A51EB5" w:rsidRDefault="00A51EB5" w:rsidP="00A51EB5">
                                <w:r>
                                  <w:t>4</w:t>
                                </w:r>
                              </w:p>
                            </w:txbxContent>
                          </wps:txbx>
                          <wps:bodyPr rot="0" vert="horz" wrap="square" lIns="91440" tIns="45720" rIns="91440" bIns="45720" anchor="t" anchorCtr="0">
                            <a:noAutofit/>
                          </wps:bodyPr>
                        </wps:wsp>
                        <wps:wsp>
                          <wps:cNvPr id="197" name="Straight Arrow Connector 197"/>
                          <wps:cNvCnPr/>
                          <wps:spPr>
                            <a:xfrm flipH="1">
                              <a:off x="1384300" y="514985"/>
                              <a:ext cx="126880" cy="42745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5" name="Rectangle 195"/>
                          <wps:cNvSpPr/>
                          <wps:spPr>
                            <a:xfrm>
                              <a:off x="0" y="628650"/>
                              <a:ext cx="174929" cy="283845"/>
                            </a:xfrm>
                            <a:prstGeom prst="rect">
                              <a:avLst/>
                            </a:prstGeom>
                            <a:solidFill>
                              <a:srgbClr val="FF0000">
                                <a:alpha val="58000"/>
                              </a:srgb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3" name="Group 203"/>
                        <wpg:cNvGrpSpPr/>
                        <wpg:grpSpPr>
                          <a:xfrm>
                            <a:off x="6620294" y="2867804"/>
                            <a:ext cx="1729887" cy="1718471"/>
                            <a:chOff x="-1574800" y="-660400"/>
                            <a:chExt cx="1729887" cy="1718471"/>
                          </a:xfrm>
                        </wpg:grpSpPr>
                        <wps:wsp>
                          <wps:cNvPr id="201" name="Text Box 2"/>
                          <wps:cNvSpPr txBox="1">
                            <a:spLocks noChangeArrowheads="1"/>
                          </wps:cNvSpPr>
                          <wps:spPr bwMode="auto">
                            <a:xfrm>
                              <a:off x="-1574800" y="-660400"/>
                              <a:ext cx="262255" cy="343535"/>
                            </a:xfrm>
                            <a:prstGeom prst="rect">
                              <a:avLst/>
                            </a:prstGeom>
                            <a:solidFill>
                              <a:srgbClr val="FF0000"/>
                            </a:solidFill>
                            <a:ln w="9525">
                              <a:solidFill>
                                <a:srgbClr val="FF0000"/>
                              </a:solidFill>
                              <a:miter lim="800000"/>
                              <a:headEnd/>
                              <a:tailEnd/>
                            </a:ln>
                          </wps:spPr>
                          <wps:txbx>
                            <w:txbxContent>
                              <w:p w14:paraId="15809DAE" w14:textId="77777777" w:rsidR="00A51EB5" w:rsidRDefault="00A51EB5" w:rsidP="00A51EB5">
                                <w:r>
                                  <w:t>5</w:t>
                                </w:r>
                              </w:p>
                            </w:txbxContent>
                          </wps:txbx>
                          <wps:bodyPr rot="0" vert="horz" wrap="square" lIns="91440" tIns="45720" rIns="91440" bIns="45720" anchor="t" anchorCtr="0">
                            <a:noAutofit/>
                          </wps:bodyPr>
                        </wps:wsp>
                        <wps:wsp>
                          <wps:cNvPr id="202" name="Straight Arrow Connector 202"/>
                          <wps:cNvCnPr>
                            <a:stCxn id="201" idx="3"/>
                            <a:endCxn id="195" idx="0"/>
                          </wps:cNvCnPr>
                          <wps:spPr>
                            <a:xfrm>
                              <a:off x="-1312545" y="-488632"/>
                              <a:ext cx="183686" cy="26326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0" name="Rectangle 200"/>
                          <wps:cNvSpPr/>
                          <wps:spPr>
                            <a:xfrm>
                              <a:off x="34507" y="88426"/>
                              <a:ext cx="120580" cy="969645"/>
                            </a:xfrm>
                            <a:prstGeom prst="rect">
                              <a:avLst/>
                            </a:prstGeom>
                            <a:solidFill>
                              <a:srgbClr val="FF0000">
                                <a:alpha val="58000"/>
                              </a:srgb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51E1F880" id="Group 205" o:spid="_x0000_s1122" style="position:absolute;left:0;text-align:left;margin-left:0;margin-top:0;width:1002.35pt;height:708.25pt;z-index:251833344" coordsize="127298,89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">
                <v:shape id="Picture 194" o:spid="_x0000_s1123" type="#_x0000_t75" style="position:absolute;width:127298;height:89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">
                  <v:imagedata r:id="rId213" o:title=""/>
                </v:shape>
                <v:group id="Group 204" o:spid="_x0000_s1124" style="position:absolute;left:69787;top:28456;width:16532;height:7710" coordorigin=",1714" coordsize="16532,7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shape id="_x0000_s1125" type="#_x0000_t202" style="position:absolute;left:13909;top:1714;width:262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" fillcolor="red" strokecolor="red">
                    <v:textbox>
                      <w:txbxContent>
                        <w:p w14:paraId="54946BC5" w14:textId="77777777" w:rsidR="00A51EB5" w:rsidRDefault="00A51EB5" w:rsidP="00A51EB5">
                          <w:r>
                            <w:t>4</w:t>
                          </w:r>
                        </w:p>
                      </w:txbxContent>
                    </v:textbox>
                  </v:shape>
                  <v:shape id="Straight Arrow Connector 197" o:spid="_x0000_s1126" type="#_x0000_t32" style="position:absolute;left:13843;top:5149;width:1268;height:42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" strokecolor="black [3213]" strokeweight=".5pt">
                    <v:stroke endarrow="block" joinstyle="miter"/>
                  </v:shape>
                  <v:rect id="Rectangle 195" o:spid="_x0000_s1127" style="position:absolute;top:6286;width:1749;height:28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" fillcolor="red" strokecolor="red" strokeweight="1pt">
                    <v:fill opacity="38036f"/>
                  </v:rect>
                </v:group>
                <v:group id="Group 203" o:spid="_x0000_s1128" style="position:absolute;left:66202;top:28678;width:17299;height:17184" coordorigin="-15748,-6604" coordsize="17298,17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">
                  <v:shape id="_x0000_s1129" type="#_x0000_t202" style="position:absolute;left:-15748;top:-6604;width:2623;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" fillcolor="red" strokecolor="red">
                    <v:textbox>
                      <w:txbxContent>
                        <w:p w14:paraId="15809DAE" w14:textId="77777777" w:rsidR="00A51EB5" w:rsidRDefault="00A51EB5" w:rsidP="00A51EB5">
                          <w:r>
                            <w:t>5</w:t>
                          </w:r>
                        </w:p>
                      </w:txbxContent>
                    </v:textbox>
                  </v:shape>
                  <v:shape id="Straight Arrow Connector 202" o:spid="_x0000_s1130" type="#_x0000_t32" style="position:absolute;left:-13125;top:-4886;width:1837;height:26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" strokecolor="black [3213]" strokeweight=".5pt">
                    <v:stroke endarrow="block" joinstyle="miter"/>
                  </v:shape>
                  <v:rect id="Rectangle 200" o:spid="_x0000_s1131" style="position:absolute;left:345;top:884;width:1205;height:9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" fillcolor="red" strokecolor="red" strokeweight="1pt">
                    <v:fill opacity="38036f"/>
                  </v:rect>
                </v:group>
              </v:group>
            </w:pict>
          </mc:Fallback>
        </mc:AlternateContent>
      </w:r>
    </w:p>
    <w:p w14:paraId="51B529A0" w14:textId="77777777" w:rsidR="00A51EB5" w:rsidRDefault="00A51EB5" w:rsidP="00A51EB5">
      <w:pPr>
        <w:sectPr w:rsidR="00A51EB5" w:rsidSect="00A51EB5">
          <w:pgSz w:w="23811" w:h="16838" w:orient="landscape" w:code="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888640" behindDoc="0" locked="0" layoutInCell="1" allowOverlap="1" wp14:anchorId="5D791AE3" wp14:editId="4344798A">
                <wp:simplePos x="0" y="0"/>
                <wp:positionH relativeFrom="column">
                  <wp:posOffset>7103484</wp:posOffset>
                </wp:positionH>
                <wp:positionV relativeFrom="paragraph">
                  <wp:posOffset>2953139</wp:posOffset>
                </wp:positionV>
                <wp:extent cx="1214651" cy="1453486"/>
                <wp:effectExtent l="0" t="0" r="24130" b="13970"/>
                <wp:wrapNone/>
                <wp:docPr id="211" name="Rectangle 211"/>
                <wp:cNvGraphicFramePr/>
                <a:graphic xmlns:a="http://schemas.openxmlformats.org/drawingml/2006/main">
                  <a:graphicData uri="http://schemas.microsoft.com/office/word/2010/wordprocessingShape">
                    <wps:wsp>
                      <wps:cNvSpPr/>
                      <wps:spPr>
                        <a:xfrm>
                          <a:off x="0" y="0"/>
                          <a:ext cx="1214651" cy="1453486"/>
                        </a:xfrm>
                        <a:prstGeom prst="rect">
                          <a:avLst/>
                        </a:prstGeom>
                        <a:solidFill>
                          <a:srgbClr val="FFFF00">
                            <a:alpha val="58000"/>
                          </a:srgbClr>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1092CB" id="Rectangle 211" o:spid="_x0000_s1026" style="position:absolute;margin-left:559.35pt;margin-top:232.55pt;width:95.65pt;height:114.4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" fillcolor="yellow" strokecolor="#ffc000" strokeweight="1pt">
                <v:fill opacity="38036f"/>
              </v:rect>
            </w:pict>
          </mc:Fallback>
        </mc:AlternateContent>
      </w:r>
      <w:r>
        <w:rPr>
          <w:noProof/>
        </w:rPr>
        <mc:AlternateContent>
          <mc:Choice Requires="wps">
            <w:drawing>
              <wp:anchor distT="0" distB="0" distL="114300" distR="114300" simplePos="0" relativeHeight="251897856" behindDoc="0" locked="0" layoutInCell="1" allowOverlap="1" wp14:anchorId="262EC5E9" wp14:editId="34F77A6D">
                <wp:simplePos x="0" y="0"/>
                <wp:positionH relativeFrom="column">
                  <wp:posOffset>7581331</wp:posOffset>
                </wp:positionH>
                <wp:positionV relativeFrom="paragraph">
                  <wp:posOffset>3703367</wp:posOffset>
                </wp:positionV>
                <wp:extent cx="429895" cy="702263"/>
                <wp:effectExtent l="0" t="0" r="27305" b="22225"/>
                <wp:wrapNone/>
                <wp:docPr id="206" name="Rectangle 206"/>
                <wp:cNvGraphicFramePr/>
                <a:graphic xmlns:a="http://schemas.openxmlformats.org/drawingml/2006/main">
                  <a:graphicData uri="http://schemas.microsoft.com/office/word/2010/wordprocessingShape">
                    <wps:wsp>
                      <wps:cNvSpPr/>
                      <wps:spPr>
                        <a:xfrm>
                          <a:off x="0" y="0"/>
                          <a:ext cx="429895" cy="702263"/>
                        </a:xfrm>
                        <a:prstGeom prst="rect">
                          <a:avLst/>
                        </a:prstGeom>
                        <a:solidFill>
                          <a:srgbClr val="FFC000">
                            <a:alpha val="58000"/>
                          </a:srgbClr>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1518C" id="Rectangle 206" o:spid="_x0000_s1026" style="position:absolute;margin-left:596.95pt;margin-top:291.6pt;width:33.85pt;height:55.3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" fillcolor="#ffc000" strokecolor="#ffc000" strokeweight="1pt">
                <v:fill opacity="38036f"/>
              </v:rect>
            </w:pict>
          </mc:Fallback>
        </mc:AlternateContent>
      </w:r>
    </w:p>
    <w:p w14:paraId="2E0ABD50" w14:textId="77777777" w:rsidR="00A51EB5" w:rsidRDefault="00A51EB5" w:rsidP="00A51EB5">
      <w:r w:rsidRPr="005C37C2">
        <w:rPr>
          <w:b/>
          <w:bCs/>
          <w:noProof/>
          <w:color w:val="4472C4"/>
        </w:rPr>
        <w:lastRenderedPageBreak/>
        <w:drawing>
          <wp:anchor distT="0" distB="0" distL="114300" distR="114300" simplePos="0" relativeHeight="251796480" behindDoc="0" locked="0" layoutInCell="1" allowOverlap="1" wp14:anchorId="0C099245" wp14:editId="0F4E2003">
            <wp:simplePos x="0" y="0"/>
            <wp:positionH relativeFrom="margin">
              <wp:posOffset>2075207</wp:posOffset>
            </wp:positionH>
            <wp:positionV relativeFrom="paragraph">
              <wp:posOffset>4721</wp:posOffset>
            </wp:positionV>
            <wp:extent cx="2563299" cy="1328935"/>
            <wp:effectExtent l="0" t="0" r="8890" b="5080"/>
            <wp:wrapSquare wrapText="bothSides"/>
            <wp:docPr id="7" name="Picture 7" descr="A black and white striped sign&#10;&#10;AI-generated content may be incorrect.">
              <a:extLst xmlns:a="http://schemas.openxmlformats.org/drawingml/2006/main">
                <a:ext uri="{FF2B5EF4-FFF2-40B4-BE49-F238E27FC236}">
                  <a16:creationId xmlns:a16="http://schemas.microsoft.com/office/drawing/2014/main" id="{A4C7BBFB-A518-C9FD-DA12-63A2D04C94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lack and white striped sign&#10;&#10;AI-generated content may be incorrect.">
                      <a:extLst>
                        <a:ext uri="{FF2B5EF4-FFF2-40B4-BE49-F238E27FC236}">
                          <a16:creationId xmlns:a16="http://schemas.microsoft.com/office/drawing/2014/main" id="{A4C7BBFB-A518-C9FD-DA12-63A2D04C94A3}"/>
                        </a:ext>
                      </a:extLst>
                    </pic:cNvPr>
                    <pic:cNvPicPr>
                      <a:picLocks noChangeAspect="1"/>
                    </pic:cNvPicPr>
                  </pic:nvPicPr>
                  <pic:blipFill>
                    <a:blip r:embed="rId214" cstate="print">
                      <a:extLst>
                        <a:ext uri="{28A0092B-C50C-407E-A947-70E740481C1C}">
                          <a14:useLocalDpi xmlns:a14="http://schemas.microsoft.com/office/drawing/2010/main" val="0"/>
                        </a:ext>
                      </a:extLst>
                    </a:blip>
                    <a:stretch>
                      <a:fillRect/>
                    </a:stretch>
                  </pic:blipFill>
                  <pic:spPr>
                    <a:xfrm>
                      <a:off x="0" y="0"/>
                      <a:ext cx="2563299" cy="1328935"/>
                    </a:xfrm>
                    <a:prstGeom prst="rect">
                      <a:avLst/>
                    </a:prstGeom>
                  </pic:spPr>
                </pic:pic>
              </a:graphicData>
            </a:graphic>
          </wp:anchor>
        </w:drawing>
      </w:r>
    </w:p>
    <w:p w14:paraId="6D0D65E6" w14:textId="77777777" w:rsidR="00A51EB5" w:rsidRDefault="00A51EB5" w:rsidP="00A51EB5"/>
    <w:p w14:paraId="360B1F78" w14:textId="77777777" w:rsidR="00A51EB5" w:rsidRDefault="00A51EB5" w:rsidP="00A51EB5"/>
    <w:p w14:paraId="63C2FC42" w14:textId="77777777" w:rsidR="00A51EB5" w:rsidRDefault="00A51EB5" w:rsidP="00A51EB5"/>
    <w:p w14:paraId="4A545C9F" w14:textId="77777777" w:rsidR="00A51EB5" w:rsidRDefault="00A51EB5" w:rsidP="00A51EB5"/>
    <w:p w14:paraId="21722824" w14:textId="77777777" w:rsidR="00A51EB5" w:rsidRDefault="00A51EB5" w:rsidP="00A51EB5"/>
    <w:p w14:paraId="337AA187" w14:textId="77777777" w:rsidR="00A51EB5" w:rsidRDefault="00A51EB5" w:rsidP="00A51EB5"/>
    <w:p w14:paraId="02939795" w14:textId="77777777" w:rsidR="00A51EB5" w:rsidRDefault="00A51EB5" w:rsidP="00A51EB5"/>
    <w:p w14:paraId="732AD2F1" w14:textId="77777777" w:rsidR="00A51EB5" w:rsidRDefault="00A51EB5" w:rsidP="00A51EB5"/>
    <w:p w14:paraId="4CEB6103" w14:textId="77777777" w:rsidR="00A51EB5" w:rsidRDefault="00A51EB5" w:rsidP="00A51EB5"/>
    <w:p w14:paraId="7CF58B6D" w14:textId="77777777" w:rsidR="00A51EB5" w:rsidRDefault="00A51EB5" w:rsidP="00A51EB5"/>
    <w:p w14:paraId="72F2BE8B" w14:textId="77777777" w:rsidR="00A51EB5" w:rsidRDefault="00A51EB5" w:rsidP="00A51EB5"/>
    <w:p w14:paraId="6584D4B4" w14:textId="77777777" w:rsidR="00A51EB5" w:rsidRDefault="00A51EB5" w:rsidP="00A51EB5"/>
    <w:p w14:paraId="33E0E11F" w14:textId="77777777" w:rsidR="00A51EB5" w:rsidRDefault="00A51EB5" w:rsidP="00A51EB5"/>
    <w:p w14:paraId="55293309" w14:textId="77777777" w:rsidR="00A51EB5" w:rsidRDefault="00A51EB5" w:rsidP="00A51EB5"/>
    <w:p w14:paraId="2897B2C4" w14:textId="77777777" w:rsidR="00A51EB5" w:rsidRDefault="00A51EB5" w:rsidP="00A51EB5"/>
    <w:p w14:paraId="5EB1E284" w14:textId="77777777" w:rsidR="00A51EB5" w:rsidRDefault="00A51EB5" w:rsidP="00A51EB5"/>
    <w:p w14:paraId="694BCF92" w14:textId="77777777" w:rsidR="00A51EB5" w:rsidRDefault="00A51EB5" w:rsidP="00A51EB5"/>
    <w:p w14:paraId="1C670A47" w14:textId="77777777" w:rsidR="00A51EB5" w:rsidRDefault="00A51EB5" w:rsidP="00A51EB5"/>
    <w:p w14:paraId="38021165" w14:textId="77777777" w:rsidR="00A51EB5" w:rsidRDefault="00A51EB5" w:rsidP="00A51EB5"/>
    <w:p w14:paraId="42623418" w14:textId="77777777" w:rsidR="00A51EB5" w:rsidRDefault="00A51EB5" w:rsidP="00A51EB5"/>
    <w:p w14:paraId="4C7565D8" w14:textId="77777777" w:rsidR="00A51EB5" w:rsidRDefault="00A51EB5" w:rsidP="00A51EB5"/>
    <w:p w14:paraId="4ED0E33D" w14:textId="77777777" w:rsidR="00A51EB5" w:rsidRDefault="00A51EB5" w:rsidP="00A51EB5"/>
    <w:p w14:paraId="3EAA77D9" w14:textId="77777777" w:rsidR="00A51EB5" w:rsidRDefault="00A51EB5" w:rsidP="00A51EB5"/>
    <w:p w14:paraId="0B7F21B9" w14:textId="7DD897F2" w:rsidR="00A51EB5" w:rsidRPr="00F96783" w:rsidRDefault="00A51EB5" w:rsidP="00F96783">
      <w:pPr>
        <w:rPr>
          <w:b/>
          <w:bCs/>
        </w:rPr>
      </w:pPr>
      <w:r w:rsidRPr="00742254">
        <w:br w:type="page"/>
      </w:r>
      <w:r w:rsidRPr="00742254">
        <w:rPr>
          <w:b/>
          <w:bCs/>
          <w:color w:val="5B9BD5"/>
        </w:rPr>
        <w:lastRenderedPageBreak/>
        <w:t>Contingency Measures</w:t>
      </w:r>
    </w:p>
    <w:tbl>
      <w:tblPr>
        <w:tblStyle w:val="TableGrid"/>
        <w:tblW w:w="0" w:type="auto"/>
        <w:tblLook w:val="04A0" w:firstRow="1" w:lastRow="0" w:firstColumn="1" w:lastColumn="0" w:noHBand="0" w:noVBand="1"/>
      </w:tblPr>
      <w:tblGrid>
        <w:gridCol w:w="901"/>
        <w:gridCol w:w="8115"/>
      </w:tblGrid>
      <w:tr w:rsidR="00A51EB5" w:rsidRPr="00742254" w14:paraId="7A70CBB7" w14:textId="77777777" w:rsidTr="00402BBC">
        <w:trPr>
          <w:trHeight w:val="340"/>
        </w:trPr>
        <w:tc>
          <w:tcPr>
            <w:tcW w:w="9016" w:type="dxa"/>
            <w:gridSpan w:val="2"/>
            <w:shd w:val="clear" w:color="auto" w:fill="F2F2F2"/>
            <w:vAlign w:val="center"/>
          </w:tcPr>
          <w:p w14:paraId="273D6C4F" w14:textId="77777777" w:rsidR="00A51EB5" w:rsidRPr="00742254" w:rsidRDefault="00A51EB5" w:rsidP="00402BBC">
            <w:pPr>
              <w:pStyle w:val="NoSpacing"/>
              <w:rPr>
                <w:b/>
                <w:bCs/>
              </w:rPr>
            </w:pPr>
            <w:r w:rsidRPr="00742254">
              <w:rPr>
                <w:b/>
                <w:bCs/>
              </w:rPr>
              <w:t xml:space="preserve">Contingency </w:t>
            </w:r>
            <w:r>
              <w:rPr>
                <w:b/>
                <w:bCs/>
              </w:rPr>
              <w:t>Summary</w:t>
            </w:r>
          </w:p>
        </w:tc>
      </w:tr>
      <w:tr w:rsidR="00A51EB5" w:rsidRPr="00742254" w14:paraId="3C5A717C" w14:textId="77777777" w:rsidTr="00402BBC">
        <w:trPr>
          <w:trHeight w:val="340"/>
        </w:trPr>
        <w:tc>
          <w:tcPr>
            <w:tcW w:w="901" w:type="dxa"/>
            <w:shd w:val="clear" w:color="auto" w:fill="F2F2F2"/>
            <w:vAlign w:val="center"/>
          </w:tcPr>
          <w:p w14:paraId="54443473" w14:textId="77777777" w:rsidR="00A51EB5" w:rsidRPr="00742254" w:rsidRDefault="00A51EB5" w:rsidP="00402BBC">
            <w:pPr>
              <w:pStyle w:val="NoSpacing"/>
              <w:jc w:val="center"/>
              <w:rPr>
                <w:b/>
                <w:bCs/>
              </w:rPr>
            </w:pPr>
            <w:r w:rsidRPr="00742254">
              <w:rPr>
                <w:b/>
                <w:bCs/>
              </w:rPr>
              <w:t>Action</w:t>
            </w:r>
          </w:p>
        </w:tc>
        <w:tc>
          <w:tcPr>
            <w:tcW w:w="8115" w:type="dxa"/>
            <w:shd w:val="clear" w:color="auto" w:fill="F2F2F2"/>
            <w:vAlign w:val="center"/>
          </w:tcPr>
          <w:p w14:paraId="579CFB1D" w14:textId="77777777" w:rsidR="00A51EB5" w:rsidRPr="00742254" w:rsidRDefault="00A51EB5" w:rsidP="00402BBC">
            <w:pPr>
              <w:pStyle w:val="NoSpacing"/>
              <w:jc w:val="center"/>
              <w:rPr>
                <w:b/>
                <w:bCs/>
              </w:rPr>
            </w:pPr>
            <w:r w:rsidRPr="00742254">
              <w:rPr>
                <w:b/>
                <w:bCs/>
              </w:rPr>
              <w:t>Measure</w:t>
            </w:r>
          </w:p>
        </w:tc>
      </w:tr>
      <w:tr w:rsidR="00A51EB5" w:rsidRPr="00742254" w14:paraId="273B7E12" w14:textId="77777777" w:rsidTr="00402BBC">
        <w:tc>
          <w:tcPr>
            <w:tcW w:w="901" w:type="dxa"/>
          </w:tcPr>
          <w:p w14:paraId="74C075BD" w14:textId="77777777" w:rsidR="00A51EB5" w:rsidRPr="00742254" w:rsidRDefault="00A51EB5" w:rsidP="00402BBC">
            <w:pPr>
              <w:pStyle w:val="NoSpacing"/>
              <w:spacing w:before="80" w:after="40"/>
              <w:jc w:val="center"/>
              <w:rPr>
                <w:sz w:val="16"/>
                <w:szCs w:val="16"/>
              </w:rPr>
            </w:pPr>
            <w:r w:rsidRPr="00742254">
              <w:rPr>
                <w:sz w:val="16"/>
                <w:szCs w:val="16"/>
              </w:rPr>
              <w:t>1</w:t>
            </w:r>
          </w:p>
        </w:tc>
        <w:tc>
          <w:tcPr>
            <w:tcW w:w="8115" w:type="dxa"/>
          </w:tcPr>
          <w:p w14:paraId="1671CFBF" w14:textId="77777777" w:rsidR="00A51EB5" w:rsidRPr="003B36FA" w:rsidRDefault="00A51EB5" w:rsidP="00402BBC">
            <w:pPr>
              <w:spacing w:after="120"/>
              <w:rPr>
                <w:b/>
                <w:bCs/>
                <w:sz w:val="20"/>
                <w:szCs w:val="20"/>
              </w:rPr>
            </w:pPr>
            <w:r>
              <w:rPr>
                <w:b/>
                <w:bCs/>
                <w:sz w:val="20"/>
                <w:szCs w:val="20"/>
              </w:rPr>
              <w:t>4 other Pumps are available.</w:t>
            </w:r>
          </w:p>
        </w:tc>
      </w:tr>
    </w:tbl>
    <w:p w14:paraId="30604E68" w14:textId="77777777" w:rsidR="00A51EB5" w:rsidRPr="00742254" w:rsidRDefault="00A51EB5" w:rsidP="00A51EB5"/>
    <w:p w14:paraId="7511EBD3" w14:textId="7D16CC38" w:rsidR="00A51EB5" w:rsidRPr="00F96783" w:rsidRDefault="00A51EB5" w:rsidP="00F96783">
      <w:pPr>
        <w:rPr>
          <w:b/>
          <w:bCs/>
          <w:color w:val="5B9BD5"/>
        </w:rPr>
      </w:pPr>
      <w:r>
        <w:rPr>
          <w:b/>
          <w:bCs/>
          <w:color w:val="5B9BD5"/>
        </w:rPr>
        <w:t xml:space="preserve">Energy </w:t>
      </w:r>
      <w:r w:rsidRPr="00742254">
        <w:rPr>
          <w:b/>
          <w:bCs/>
          <w:color w:val="5B9BD5"/>
        </w:rPr>
        <w:t>Plant Status</w:t>
      </w:r>
    </w:p>
    <w:tbl>
      <w:tblPr>
        <w:tblStyle w:val="TableGrid"/>
        <w:tblW w:w="0" w:type="auto"/>
        <w:tblLook w:val="04A0" w:firstRow="1" w:lastRow="0" w:firstColumn="1" w:lastColumn="0" w:noHBand="0" w:noVBand="1"/>
      </w:tblPr>
      <w:tblGrid>
        <w:gridCol w:w="846"/>
        <w:gridCol w:w="6511"/>
        <w:gridCol w:w="1659"/>
      </w:tblGrid>
      <w:tr w:rsidR="00A51EB5" w:rsidRPr="00742254" w14:paraId="3389856C" w14:textId="77777777" w:rsidTr="00402BBC">
        <w:trPr>
          <w:trHeight w:val="340"/>
        </w:trPr>
        <w:tc>
          <w:tcPr>
            <w:tcW w:w="846" w:type="dxa"/>
            <w:shd w:val="clear" w:color="auto" w:fill="F2F2F2"/>
            <w:vAlign w:val="center"/>
          </w:tcPr>
          <w:p w14:paraId="4B9104BF" w14:textId="77777777" w:rsidR="00A51EB5" w:rsidRPr="00742254" w:rsidRDefault="00A51EB5" w:rsidP="00402BBC">
            <w:pPr>
              <w:pStyle w:val="NoSpacing"/>
              <w:jc w:val="center"/>
              <w:rPr>
                <w:b/>
                <w:bCs/>
              </w:rPr>
            </w:pPr>
            <w:r w:rsidRPr="00742254">
              <w:rPr>
                <w:b/>
                <w:bCs/>
              </w:rPr>
              <w:t>Item</w:t>
            </w:r>
          </w:p>
        </w:tc>
        <w:tc>
          <w:tcPr>
            <w:tcW w:w="6511" w:type="dxa"/>
            <w:shd w:val="clear" w:color="auto" w:fill="F2F2F2"/>
            <w:vAlign w:val="center"/>
          </w:tcPr>
          <w:p w14:paraId="15700069" w14:textId="77777777" w:rsidR="00A51EB5" w:rsidRPr="00742254" w:rsidRDefault="00A51EB5" w:rsidP="00402BBC">
            <w:pPr>
              <w:pStyle w:val="NoSpacing"/>
              <w:jc w:val="center"/>
              <w:rPr>
                <w:b/>
                <w:bCs/>
              </w:rPr>
            </w:pPr>
            <w:r w:rsidRPr="00742254">
              <w:rPr>
                <w:b/>
                <w:bCs/>
              </w:rPr>
              <w:t>Description</w:t>
            </w:r>
          </w:p>
        </w:tc>
        <w:tc>
          <w:tcPr>
            <w:tcW w:w="1659" w:type="dxa"/>
            <w:shd w:val="clear" w:color="auto" w:fill="F2F2F2"/>
            <w:vAlign w:val="center"/>
          </w:tcPr>
          <w:p w14:paraId="04CC7AA3" w14:textId="77777777" w:rsidR="00A51EB5" w:rsidRPr="00742254" w:rsidRDefault="00A51EB5" w:rsidP="00402BBC">
            <w:pPr>
              <w:pStyle w:val="NoSpacing"/>
              <w:jc w:val="center"/>
              <w:rPr>
                <w:b/>
                <w:bCs/>
              </w:rPr>
            </w:pPr>
            <w:r w:rsidRPr="00742254">
              <w:rPr>
                <w:b/>
                <w:bCs/>
              </w:rPr>
              <w:t>Confirmation</w:t>
            </w:r>
          </w:p>
        </w:tc>
      </w:tr>
      <w:tr w:rsidR="00A51EB5" w:rsidRPr="00981130" w14:paraId="40627A9A" w14:textId="77777777" w:rsidTr="00402BBC">
        <w:tc>
          <w:tcPr>
            <w:tcW w:w="846" w:type="dxa"/>
          </w:tcPr>
          <w:p w14:paraId="3DD061A4" w14:textId="77777777" w:rsidR="00A51EB5" w:rsidRPr="00D21215" w:rsidRDefault="00A51EB5" w:rsidP="00402BBC">
            <w:pPr>
              <w:pStyle w:val="NoSpacing"/>
              <w:spacing w:before="80"/>
              <w:jc w:val="center"/>
              <w:rPr>
                <w:sz w:val="20"/>
                <w:szCs w:val="20"/>
              </w:rPr>
            </w:pPr>
            <w:r w:rsidRPr="00D21215">
              <w:rPr>
                <w:sz w:val="20"/>
                <w:szCs w:val="20"/>
              </w:rPr>
              <w:t>1</w:t>
            </w:r>
          </w:p>
        </w:tc>
        <w:tc>
          <w:tcPr>
            <w:tcW w:w="6511" w:type="dxa"/>
          </w:tcPr>
          <w:p w14:paraId="7E3EAF82" w14:textId="77777777" w:rsidR="00A51EB5" w:rsidRPr="00D21215" w:rsidRDefault="00A51EB5" w:rsidP="00402BBC">
            <w:pPr>
              <w:spacing w:after="120"/>
              <w:rPr>
                <w:sz w:val="20"/>
                <w:szCs w:val="20"/>
              </w:rPr>
            </w:pPr>
            <w:r>
              <w:rPr>
                <w:sz w:val="20"/>
                <w:szCs w:val="20"/>
              </w:rPr>
              <w:t>No3 pump Isolator Closed</w:t>
            </w:r>
          </w:p>
        </w:tc>
        <w:tc>
          <w:tcPr>
            <w:tcW w:w="1659" w:type="dxa"/>
          </w:tcPr>
          <w:p w14:paraId="45E013C0" w14:textId="77777777" w:rsidR="00A51EB5" w:rsidRPr="00D21215" w:rsidRDefault="00A51EB5" w:rsidP="00402BBC">
            <w:pPr>
              <w:spacing w:after="40"/>
              <w:jc w:val="center"/>
              <w:rPr>
                <w:rFonts w:ascii="Segoe UI Symbol" w:hAnsi="Segoe UI Symbol"/>
                <w:sz w:val="20"/>
                <w:szCs w:val="20"/>
              </w:rPr>
            </w:pPr>
          </w:p>
        </w:tc>
      </w:tr>
      <w:tr w:rsidR="00A51EB5" w:rsidRPr="00522018" w14:paraId="76C455EF" w14:textId="77777777" w:rsidTr="00402BBC">
        <w:tc>
          <w:tcPr>
            <w:tcW w:w="846" w:type="dxa"/>
          </w:tcPr>
          <w:p w14:paraId="1D063539" w14:textId="77777777" w:rsidR="00A51EB5" w:rsidRPr="00D21215" w:rsidRDefault="00A51EB5" w:rsidP="00402BBC">
            <w:pPr>
              <w:pStyle w:val="NoSpacing"/>
              <w:spacing w:before="80"/>
              <w:jc w:val="center"/>
              <w:rPr>
                <w:sz w:val="20"/>
                <w:szCs w:val="20"/>
              </w:rPr>
            </w:pPr>
            <w:r w:rsidRPr="00D21215">
              <w:rPr>
                <w:sz w:val="20"/>
                <w:szCs w:val="20"/>
              </w:rPr>
              <w:t>2</w:t>
            </w:r>
          </w:p>
        </w:tc>
        <w:tc>
          <w:tcPr>
            <w:tcW w:w="6511" w:type="dxa"/>
          </w:tcPr>
          <w:p w14:paraId="123485EE" w14:textId="77777777" w:rsidR="00A51EB5" w:rsidRPr="00522018" w:rsidRDefault="00A51EB5" w:rsidP="00402BBC">
            <w:pPr>
              <w:spacing w:after="120"/>
              <w:rPr>
                <w:sz w:val="20"/>
                <w:szCs w:val="20"/>
              </w:rPr>
            </w:pPr>
            <w:r w:rsidRPr="00522018">
              <w:rPr>
                <w:sz w:val="20"/>
                <w:szCs w:val="20"/>
              </w:rPr>
              <w:t xml:space="preserve">No3 </w:t>
            </w:r>
            <w:r>
              <w:rPr>
                <w:sz w:val="20"/>
                <w:szCs w:val="20"/>
              </w:rPr>
              <w:t xml:space="preserve">Pump </w:t>
            </w:r>
            <w:r w:rsidRPr="00522018">
              <w:rPr>
                <w:sz w:val="20"/>
                <w:szCs w:val="20"/>
              </w:rPr>
              <w:t>Inlet Isolation Valve Ope</w:t>
            </w:r>
            <w:r>
              <w:rPr>
                <w:sz w:val="20"/>
                <w:szCs w:val="20"/>
              </w:rPr>
              <w:t>n</w:t>
            </w:r>
          </w:p>
        </w:tc>
        <w:tc>
          <w:tcPr>
            <w:tcW w:w="1659" w:type="dxa"/>
          </w:tcPr>
          <w:p w14:paraId="0402B41C" w14:textId="77777777" w:rsidR="00A51EB5" w:rsidRPr="00522018" w:rsidRDefault="00A51EB5" w:rsidP="00402BBC">
            <w:pPr>
              <w:spacing w:after="40"/>
              <w:jc w:val="center"/>
              <w:rPr>
                <w:rFonts w:ascii="Segoe UI Symbol" w:hAnsi="Segoe UI Symbol"/>
                <w:color w:val="FF0000"/>
                <w:sz w:val="20"/>
                <w:szCs w:val="20"/>
              </w:rPr>
            </w:pPr>
          </w:p>
        </w:tc>
      </w:tr>
      <w:tr w:rsidR="00A51EB5" w:rsidRPr="00321E50" w14:paraId="438D0585" w14:textId="77777777" w:rsidTr="00402BBC">
        <w:tc>
          <w:tcPr>
            <w:tcW w:w="846" w:type="dxa"/>
          </w:tcPr>
          <w:p w14:paraId="6521A1C4" w14:textId="77777777" w:rsidR="00A51EB5" w:rsidRPr="00D21215" w:rsidRDefault="00A51EB5" w:rsidP="00402BBC">
            <w:pPr>
              <w:pStyle w:val="NoSpacing"/>
              <w:spacing w:before="80"/>
              <w:jc w:val="center"/>
              <w:rPr>
                <w:sz w:val="20"/>
                <w:szCs w:val="20"/>
              </w:rPr>
            </w:pPr>
            <w:r w:rsidRPr="00D21215">
              <w:rPr>
                <w:sz w:val="20"/>
                <w:szCs w:val="20"/>
              </w:rPr>
              <w:t>3</w:t>
            </w:r>
          </w:p>
        </w:tc>
        <w:tc>
          <w:tcPr>
            <w:tcW w:w="6511" w:type="dxa"/>
          </w:tcPr>
          <w:p w14:paraId="5647C46D" w14:textId="77777777" w:rsidR="00A51EB5" w:rsidRPr="00931752" w:rsidRDefault="00A51EB5" w:rsidP="00402BBC">
            <w:pPr>
              <w:spacing w:after="120"/>
              <w:rPr>
                <w:sz w:val="20"/>
                <w:szCs w:val="20"/>
              </w:rPr>
            </w:pPr>
            <w:r w:rsidRPr="00931752">
              <w:rPr>
                <w:sz w:val="20"/>
                <w:szCs w:val="20"/>
              </w:rPr>
              <w:t xml:space="preserve">No3 Pump </w:t>
            </w:r>
            <w:r>
              <w:rPr>
                <w:sz w:val="20"/>
                <w:szCs w:val="20"/>
              </w:rPr>
              <w:t>Out</w:t>
            </w:r>
            <w:r w:rsidRPr="00931752">
              <w:rPr>
                <w:sz w:val="20"/>
                <w:szCs w:val="20"/>
              </w:rPr>
              <w:t>let Isolation V</w:t>
            </w:r>
            <w:r>
              <w:rPr>
                <w:sz w:val="20"/>
                <w:szCs w:val="20"/>
              </w:rPr>
              <w:t>alve Open</w:t>
            </w:r>
          </w:p>
        </w:tc>
        <w:tc>
          <w:tcPr>
            <w:tcW w:w="1659" w:type="dxa"/>
          </w:tcPr>
          <w:p w14:paraId="1A477CD7" w14:textId="77777777" w:rsidR="00A51EB5" w:rsidRPr="00931752" w:rsidRDefault="00A51EB5" w:rsidP="00402BBC">
            <w:pPr>
              <w:spacing w:after="40"/>
              <w:jc w:val="center"/>
              <w:rPr>
                <w:rFonts w:ascii="Segoe UI Symbol" w:hAnsi="Segoe UI Symbol"/>
                <w:color w:val="FF0000"/>
                <w:sz w:val="20"/>
                <w:szCs w:val="20"/>
              </w:rPr>
            </w:pPr>
          </w:p>
        </w:tc>
      </w:tr>
      <w:tr w:rsidR="00A51EB5" w:rsidRPr="00742254" w14:paraId="0403DCFB" w14:textId="77777777" w:rsidTr="00402BBC">
        <w:tc>
          <w:tcPr>
            <w:tcW w:w="846" w:type="dxa"/>
          </w:tcPr>
          <w:p w14:paraId="141988C0" w14:textId="77777777" w:rsidR="00A51EB5" w:rsidRPr="00D21215" w:rsidRDefault="00A51EB5" w:rsidP="00402BBC">
            <w:pPr>
              <w:pStyle w:val="NoSpacing"/>
              <w:spacing w:before="80"/>
              <w:jc w:val="center"/>
              <w:rPr>
                <w:sz w:val="20"/>
                <w:szCs w:val="20"/>
              </w:rPr>
            </w:pPr>
          </w:p>
        </w:tc>
        <w:tc>
          <w:tcPr>
            <w:tcW w:w="6511" w:type="dxa"/>
          </w:tcPr>
          <w:p w14:paraId="329FE187" w14:textId="77777777" w:rsidR="00A51EB5" w:rsidRPr="00367743" w:rsidRDefault="00A51EB5" w:rsidP="00402BBC">
            <w:pPr>
              <w:spacing w:after="120"/>
              <w:rPr>
                <w:sz w:val="20"/>
                <w:szCs w:val="20"/>
              </w:rPr>
            </w:pPr>
          </w:p>
        </w:tc>
        <w:tc>
          <w:tcPr>
            <w:tcW w:w="1659" w:type="dxa"/>
          </w:tcPr>
          <w:p w14:paraId="3A9BBF3A" w14:textId="77777777" w:rsidR="00A51EB5" w:rsidRPr="00D21215" w:rsidRDefault="00A51EB5" w:rsidP="00402BBC">
            <w:pPr>
              <w:spacing w:after="40"/>
              <w:jc w:val="center"/>
              <w:rPr>
                <w:rFonts w:ascii="Segoe UI Symbol" w:hAnsi="Segoe UI Symbol"/>
                <w:color w:val="FF0000"/>
                <w:sz w:val="20"/>
                <w:szCs w:val="20"/>
              </w:rPr>
            </w:pPr>
          </w:p>
        </w:tc>
      </w:tr>
      <w:tr w:rsidR="00A51EB5" w:rsidRPr="00F6336A" w14:paraId="2BE42787" w14:textId="77777777" w:rsidTr="00402BBC">
        <w:tc>
          <w:tcPr>
            <w:tcW w:w="846" w:type="dxa"/>
          </w:tcPr>
          <w:p w14:paraId="2341328C" w14:textId="77777777" w:rsidR="00A51EB5" w:rsidRPr="00D21215" w:rsidRDefault="00A51EB5" w:rsidP="00402BBC">
            <w:pPr>
              <w:pStyle w:val="NoSpacing"/>
              <w:spacing w:before="80"/>
              <w:jc w:val="center"/>
              <w:rPr>
                <w:sz w:val="20"/>
                <w:szCs w:val="20"/>
              </w:rPr>
            </w:pPr>
          </w:p>
        </w:tc>
        <w:tc>
          <w:tcPr>
            <w:tcW w:w="6511" w:type="dxa"/>
          </w:tcPr>
          <w:p w14:paraId="173CE287" w14:textId="77777777" w:rsidR="00A51EB5" w:rsidRPr="00F6336A" w:rsidRDefault="00A51EB5" w:rsidP="00402BBC">
            <w:pPr>
              <w:spacing w:after="120"/>
              <w:rPr>
                <w:sz w:val="20"/>
                <w:szCs w:val="20"/>
              </w:rPr>
            </w:pPr>
          </w:p>
        </w:tc>
        <w:tc>
          <w:tcPr>
            <w:tcW w:w="1659" w:type="dxa"/>
          </w:tcPr>
          <w:p w14:paraId="15CB1B54" w14:textId="77777777" w:rsidR="00A51EB5" w:rsidRPr="00F6336A" w:rsidRDefault="00A51EB5" w:rsidP="00402BBC">
            <w:pPr>
              <w:spacing w:after="40"/>
              <w:jc w:val="center"/>
              <w:rPr>
                <w:rFonts w:ascii="Segoe UI Symbol" w:hAnsi="Segoe UI Symbol"/>
                <w:color w:val="FF0000"/>
                <w:sz w:val="20"/>
                <w:szCs w:val="20"/>
              </w:rPr>
            </w:pPr>
          </w:p>
        </w:tc>
      </w:tr>
    </w:tbl>
    <w:p w14:paraId="6ACD40DB" w14:textId="77777777" w:rsidR="00A51EB5" w:rsidRPr="00F6336A" w:rsidRDefault="00A51EB5" w:rsidP="00A51EB5"/>
    <w:p w14:paraId="5F3DF117" w14:textId="77777777" w:rsidR="00A51EB5" w:rsidRPr="00742254" w:rsidRDefault="00A51EB5" w:rsidP="008C530F">
      <w:pPr>
        <w:rPr>
          <w:b/>
          <w:bCs/>
          <w:color w:val="5B9BD5"/>
        </w:rPr>
      </w:pPr>
      <w:r>
        <w:rPr>
          <w:b/>
          <w:bCs/>
          <w:color w:val="5B9BD5"/>
        </w:rPr>
        <w:t xml:space="preserve">Non-Energy </w:t>
      </w:r>
      <w:r w:rsidRPr="00742254">
        <w:rPr>
          <w:b/>
          <w:bCs/>
          <w:color w:val="5B9BD5"/>
        </w:rPr>
        <w:t>Plant Status</w:t>
      </w:r>
    </w:p>
    <w:p w14:paraId="6656EFF8" w14:textId="77777777" w:rsidR="00A51EB5" w:rsidRDefault="00A51EB5" w:rsidP="00A51EB5">
      <w:r w:rsidRPr="002A41EA">
        <w:rPr>
          <w:color w:val="FF0000"/>
        </w:rPr>
        <w:t>Example</w:t>
      </w:r>
      <w:r>
        <w:t xml:space="preserve"> </w:t>
      </w:r>
    </w:p>
    <w:tbl>
      <w:tblPr>
        <w:tblStyle w:val="TableGrid"/>
        <w:tblW w:w="0" w:type="auto"/>
        <w:tblLook w:val="04A0" w:firstRow="1" w:lastRow="0" w:firstColumn="1" w:lastColumn="0" w:noHBand="0" w:noVBand="1"/>
      </w:tblPr>
      <w:tblGrid>
        <w:gridCol w:w="831"/>
        <w:gridCol w:w="6600"/>
        <w:gridCol w:w="1585"/>
      </w:tblGrid>
      <w:tr w:rsidR="00A51EB5" w:rsidRPr="00742254" w14:paraId="6CDE7EB1" w14:textId="77777777" w:rsidTr="00402BBC">
        <w:trPr>
          <w:trHeight w:val="340"/>
        </w:trPr>
        <w:tc>
          <w:tcPr>
            <w:tcW w:w="846" w:type="dxa"/>
            <w:shd w:val="clear" w:color="auto" w:fill="F2F2F2"/>
            <w:vAlign w:val="center"/>
          </w:tcPr>
          <w:p w14:paraId="3040FD86" w14:textId="77777777" w:rsidR="00A51EB5" w:rsidRPr="00742254" w:rsidRDefault="00A51EB5" w:rsidP="00402BBC">
            <w:pPr>
              <w:pStyle w:val="NoSpacing"/>
              <w:jc w:val="center"/>
              <w:rPr>
                <w:b/>
                <w:bCs/>
              </w:rPr>
            </w:pPr>
            <w:r w:rsidRPr="00742254">
              <w:rPr>
                <w:b/>
                <w:bCs/>
              </w:rPr>
              <w:t>Item</w:t>
            </w:r>
          </w:p>
        </w:tc>
        <w:tc>
          <w:tcPr>
            <w:tcW w:w="7087" w:type="dxa"/>
            <w:shd w:val="clear" w:color="auto" w:fill="F2F2F2"/>
            <w:vAlign w:val="center"/>
          </w:tcPr>
          <w:p w14:paraId="484ABDE5" w14:textId="77777777" w:rsidR="00A51EB5" w:rsidRPr="00742254" w:rsidRDefault="00A51EB5" w:rsidP="00402BBC">
            <w:pPr>
              <w:pStyle w:val="NoSpacing"/>
              <w:jc w:val="center"/>
              <w:rPr>
                <w:b/>
                <w:bCs/>
              </w:rPr>
            </w:pPr>
            <w:r w:rsidRPr="00742254">
              <w:rPr>
                <w:b/>
                <w:bCs/>
              </w:rPr>
              <w:t>Description</w:t>
            </w:r>
          </w:p>
        </w:tc>
        <w:tc>
          <w:tcPr>
            <w:tcW w:w="1083" w:type="dxa"/>
            <w:shd w:val="clear" w:color="auto" w:fill="F2F2F2"/>
            <w:vAlign w:val="center"/>
          </w:tcPr>
          <w:p w14:paraId="7663C737" w14:textId="77777777" w:rsidR="00A51EB5" w:rsidRPr="00742254" w:rsidRDefault="00A51EB5" w:rsidP="00402BBC">
            <w:pPr>
              <w:pStyle w:val="NoSpacing"/>
              <w:jc w:val="center"/>
              <w:rPr>
                <w:b/>
                <w:bCs/>
              </w:rPr>
            </w:pPr>
            <w:r w:rsidRPr="00742254">
              <w:rPr>
                <w:b/>
                <w:bCs/>
              </w:rPr>
              <w:t>Confirmation</w:t>
            </w:r>
          </w:p>
        </w:tc>
      </w:tr>
      <w:tr w:rsidR="00A51EB5" w:rsidRPr="00981130" w14:paraId="02312982" w14:textId="77777777" w:rsidTr="00402BBC">
        <w:tc>
          <w:tcPr>
            <w:tcW w:w="846" w:type="dxa"/>
          </w:tcPr>
          <w:p w14:paraId="2EAF33EE" w14:textId="77777777" w:rsidR="00A51EB5" w:rsidRPr="00FB0C9A" w:rsidRDefault="00A51EB5" w:rsidP="00402BBC">
            <w:pPr>
              <w:pStyle w:val="NoSpacing"/>
              <w:spacing w:before="80"/>
              <w:jc w:val="center"/>
              <w:rPr>
                <w:color w:val="FF0000"/>
                <w:sz w:val="20"/>
                <w:szCs w:val="20"/>
              </w:rPr>
            </w:pPr>
            <w:r w:rsidRPr="00FB0C9A">
              <w:rPr>
                <w:color w:val="FF0000"/>
                <w:sz w:val="20"/>
                <w:szCs w:val="20"/>
              </w:rPr>
              <w:t>1</w:t>
            </w:r>
          </w:p>
        </w:tc>
        <w:tc>
          <w:tcPr>
            <w:tcW w:w="7087" w:type="dxa"/>
          </w:tcPr>
          <w:p w14:paraId="1267ED08" w14:textId="77777777" w:rsidR="00A51EB5" w:rsidRPr="00FB0C9A" w:rsidRDefault="00A51EB5" w:rsidP="00402BBC">
            <w:pPr>
              <w:spacing w:after="120"/>
              <w:rPr>
                <w:color w:val="FF0000"/>
                <w:sz w:val="20"/>
                <w:szCs w:val="20"/>
              </w:rPr>
            </w:pPr>
            <w:r>
              <w:rPr>
                <w:color w:val="FF0000"/>
                <w:sz w:val="20"/>
                <w:szCs w:val="20"/>
              </w:rPr>
              <w:t>N/A</w:t>
            </w:r>
          </w:p>
        </w:tc>
        <w:tc>
          <w:tcPr>
            <w:tcW w:w="1083" w:type="dxa"/>
          </w:tcPr>
          <w:p w14:paraId="37FD0EE5" w14:textId="77777777" w:rsidR="00A51EB5" w:rsidRPr="00FB0C9A" w:rsidRDefault="00A51EB5" w:rsidP="00402BBC">
            <w:pPr>
              <w:spacing w:after="40"/>
              <w:jc w:val="center"/>
              <w:rPr>
                <w:rFonts w:ascii="Segoe UI Symbol" w:hAnsi="Segoe UI Symbol"/>
                <w:color w:val="FF0000"/>
                <w:sz w:val="20"/>
                <w:szCs w:val="20"/>
              </w:rPr>
            </w:pPr>
          </w:p>
        </w:tc>
      </w:tr>
      <w:tr w:rsidR="00A51EB5" w:rsidRPr="00981130" w14:paraId="02DEECAA" w14:textId="77777777" w:rsidTr="00402BBC">
        <w:tc>
          <w:tcPr>
            <w:tcW w:w="846" w:type="dxa"/>
          </w:tcPr>
          <w:p w14:paraId="33120A30" w14:textId="77777777" w:rsidR="00A51EB5" w:rsidRPr="00FB0C9A" w:rsidRDefault="00A51EB5" w:rsidP="00402BBC">
            <w:pPr>
              <w:pStyle w:val="NoSpacing"/>
              <w:spacing w:before="80"/>
              <w:jc w:val="center"/>
              <w:rPr>
                <w:color w:val="FF0000"/>
                <w:sz w:val="20"/>
                <w:szCs w:val="20"/>
              </w:rPr>
            </w:pPr>
            <w:r w:rsidRPr="00FB0C9A">
              <w:rPr>
                <w:color w:val="FF0000"/>
                <w:sz w:val="20"/>
                <w:szCs w:val="20"/>
              </w:rPr>
              <w:t>2</w:t>
            </w:r>
          </w:p>
        </w:tc>
        <w:tc>
          <w:tcPr>
            <w:tcW w:w="7087" w:type="dxa"/>
          </w:tcPr>
          <w:p w14:paraId="561DA27D" w14:textId="77777777" w:rsidR="00A51EB5" w:rsidRPr="00FB0C9A" w:rsidRDefault="00A51EB5" w:rsidP="00402BBC">
            <w:pPr>
              <w:spacing w:after="120"/>
              <w:rPr>
                <w:color w:val="FF0000"/>
                <w:sz w:val="20"/>
                <w:szCs w:val="20"/>
              </w:rPr>
            </w:pPr>
          </w:p>
        </w:tc>
        <w:tc>
          <w:tcPr>
            <w:tcW w:w="1083" w:type="dxa"/>
          </w:tcPr>
          <w:p w14:paraId="49EF7817" w14:textId="77777777" w:rsidR="00A51EB5" w:rsidRPr="00FB0C9A" w:rsidRDefault="00A51EB5" w:rsidP="00402BBC">
            <w:pPr>
              <w:spacing w:after="40"/>
              <w:jc w:val="center"/>
              <w:rPr>
                <w:rFonts w:ascii="Segoe UI Symbol" w:hAnsi="Segoe UI Symbol"/>
                <w:color w:val="FF0000"/>
                <w:sz w:val="20"/>
                <w:szCs w:val="20"/>
              </w:rPr>
            </w:pPr>
          </w:p>
        </w:tc>
      </w:tr>
      <w:tr w:rsidR="00A51EB5" w:rsidRPr="00321E50" w14:paraId="65CE4282" w14:textId="77777777" w:rsidTr="00402BBC">
        <w:tc>
          <w:tcPr>
            <w:tcW w:w="846" w:type="dxa"/>
          </w:tcPr>
          <w:p w14:paraId="3D29F539" w14:textId="77777777" w:rsidR="00A51EB5" w:rsidRPr="00FB0C9A" w:rsidRDefault="00A51EB5" w:rsidP="00402BBC">
            <w:pPr>
              <w:pStyle w:val="NoSpacing"/>
              <w:spacing w:before="80"/>
              <w:jc w:val="center"/>
              <w:rPr>
                <w:color w:val="FF0000"/>
                <w:sz w:val="20"/>
                <w:szCs w:val="20"/>
              </w:rPr>
            </w:pPr>
            <w:r w:rsidRPr="00FB0C9A">
              <w:rPr>
                <w:color w:val="FF0000"/>
                <w:sz w:val="20"/>
                <w:szCs w:val="20"/>
              </w:rPr>
              <w:t>3</w:t>
            </w:r>
          </w:p>
        </w:tc>
        <w:tc>
          <w:tcPr>
            <w:tcW w:w="7087" w:type="dxa"/>
          </w:tcPr>
          <w:p w14:paraId="0DB15FC8" w14:textId="77777777" w:rsidR="00A51EB5" w:rsidRPr="00FB0C9A" w:rsidRDefault="00A51EB5" w:rsidP="00402BBC">
            <w:pPr>
              <w:spacing w:after="120"/>
              <w:rPr>
                <w:color w:val="FF0000"/>
                <w:sz w:val="20"/>
                <w:szCs w:val="20"/>
              </w:rPr>
            </w:pPr>
          </w:p>
        </w:tc>
        <w:tc>
          <w:tcPr>
            <w:tcW w:w="1083" w:type="dxa"/>
          </w:tcPr>
          <w:p w14:paraId="68B43E7D" w14:textId="77777777" w:rsidR="00A51EB5" w:rsidRPr="00FB0C9A" w:rsidRDefault="00A51EB5" w:rsidP="00402BBC">
            <w:pPr>
              <w:spacing w:after="40"/>
              <w:jc w:val="center"/>
              <w:rPr>
                <w:rFonts w:ascii="Segoe UI Symbol" w:hAnsi="Segoe UI Symbol"/>
                <w:color w:val="FF0000"/>
                <w:sz w:val="20"/>
                <w:szCs w:val="20"/>
              </w:rPr>
            </w:pPr>
          </w:p>
        </w:tc>
      </w:tr>
      <w:tr w:rsidR="00A51EB5" w:rsidRPr="00742254" w14:paraId="43C8234D" w14:textId="77777777" w:rsidTr="00402BBC">
        <w:tc>
          <w:tcPr>
            <w:tcW w:w="846" w:type="dxa"/>
          </w:tcPr>
          <w:p w14:paraId="34DA7428" w14:textId="77777777" w:rsidR="00A51EB5" w:rsidRPr="00FB0C9A" w:rsidRDefault="00A51EB5" w:rsidP="00402BBC">
            <w:pPr>
              <w:pStyle w:val="NoSpacing"/>
              <w:spacing w:before="80"/>
              <w:jc w:val="center"/>
              <w:rPr>
                <w:color w:val="FF0000"/>
                <w:sz w:val="20"/>
                <w:szCs w:val="20"/>
              </w:rPr>
            </w:pPr>
            <w:r w:rsidRPr="00FB0C9A">
              <w:rPr>
                <w:color w:val="FF0000"/>
                <w:sz w:val="20"/>
                <w:szCs w:val="20"/>
              </w:rPr>
              <w:t>4</w:t>
            </w:r>
          </w:p>
        </w:tc>
        <w:tc>
          <w:tcPr>
            <w:tcW w:w="7087" w:type="dxa"/>
          </w:tcPr>
          <w:p w14:paraId="3BA6F0D5" w14:textId="77777777" w:rsidR="00A51EB5" w:rsidRPr="00FB0C9A" w:rsidRDefault="00A51EB5" w:rsidP="00402BBC">
            <w:pPr>
              <w:spacing w:after="120"/>
              <w:rPr>
                <w:color w:val="FF0000"/>
                <w:sz w:val="20"/>
                <w:szCs w:val="20"/>
              </w:rPr>
            </w:pPr>
          </w:p>
        </w:tc>
        <w:tc>
          <w:tcPr>
            <w:tcW w:w="1083" w:type="dxa"/>
          </w:tcPr>
          <w:p w14:paraId="0E71EE1A" w14:textId="77777777" w:rsidR="00A51EB5" w:rsidRPr="00FB0C9A" w:rsidRDefault="00A51EB5" w:rsidP="00402BBC">
            <w:pPr>
              <w:spacing w:after="40"/>
              <w:jc w:val="center"/>
              <w:rPr>
                <w:rFonts w:ascii="Segoe UI Symbol" w:hAnsi="Segoe UI Symbol"/>
                <w:color w:val="FF0000"/>
                <w:sz w:val="20"/>
                <w:szCs w:val="20"/>
              </w:rPr>
            </w:pPr>
          </w:p>
        </w:tc>
      </w:tr>
      <w:tr w:rsidR="00A51EB5" w:rsidRPr="00742254" w14:paraId="7311259B" w14:textId="77777777" w:rsidTr="00402BBC">
        <w:tc>
          <w:tcPr>
            <w:tcW w:w="846" w:type="dxa"/>
          </w:tcPr>
          <w:p w14:paraId="6FFF223A" w14:textId="77777777" w:rsidR="00A51EB5" w:rsidRPr="00FB0C9A" w:rsidRDefault="00A51EB5" w:rsidP="00402BBC">
            <w:pPr>
              <w:pStyle w:val="NoSpacing"/>
              <w:spacing w:before="80"/>
              <w:jc w:val="center"/>
              <w:rPr>
                <w:color w:val="FF0000"/>
                <w:sz w:val="20"/>
                <w:szCs w:val="20"/>
              </w:rPr>
            </w:pPr>
            <w:r w:rsidRPr="00FB0C9A">
              <w:rPr>
                <w:color w:val="FF0000"/>
                <w:sz w:val="20"/>
                <w:szCs w:val="20"/>
              </w:rPr>
              <w:t>5</w:t>
            </w:r>
          </w:p>
        </w:tc>
        <w:tc>
          <w:tcPr>
            <w:tcW w:w="7087" w:type="dxa"/>
          </w:tcPr>
          <w:p w14:paraId="29D1026F" w14:textId="77777777" w:rsidR="00A51EB5" w:rsidRPr="00FB0C9A" w:rsidRDefault="00A51EB5" w:rsidP="00402BBC">
            <w:pPr>
              <w:spacing w:after="120"/>
              <w:rPr>
                <w:color w:val="FF0000"/>
                <w:sz w:val="20"/>
                <w:szCs w:val="20"/>
              </w:rPr>
            </w:pPr>
          </w:p>
        </w:tc>
        <w:tc>
          <w:tcPr>
            <w:tcW w:w="1083" w:type="dxa"/>
          </w:tcPr>
          <w:p w14:paraId="52571D70" w14:textId="77777777" w:rsidR="00A51EB5" w:rsidRPr="00FB0C9A" w:rsidRDefault="00A51EB5" w:rsidP="00402BBC">
            <w:pPr>
              <w:spacing w:after="40"/>
              <w:jc w:val="center"/>
              <w:rPr>
                <w:rFonts w:ascii="Segoe UI Symbol" w:hAnsi="Segoe UI Symbol"/>
                <w:color w:val="FF0000"/>
                <w:sz w:val="20"/>
                <w:szCs w:val="20"/>
              </w:rPr>
            </w:pPr>
          </w:p>
        </w:tc>
      </w:tr>
    </w:tbl>
    <w:p w14:paraId="73DC95EE" w14:textId="77777777" w:rsidR="00A51EB5" w:rsidRDefault="00A51EB5" w:rsidP="00A51EB5"/>
    <w:p w14:paraId="7070B794" w14:textId="77777777" w:rsidR="00A51EB5" w:rsidRDefault="00A51EB5" w:rsidP="00A51EB5"/>
    <w:p w14:paraId="2F3FAD2A" w14:textId="77777777" w:rsidR="00A51EB5" w:rsidRDefault="00A51EB5" w:rsidP="00A51EB5">
      <w:pPr>
        <w:rPr>
          <w:b/>
          <w:bCs/>
          <w:sz w:val="16"/>
          <w:szCs w:val="16"/>
        </w:rPr>
      </w:pPr>
    </w:p>
    <w:p w14:paraId="38E2FC99" w14:textId="77777777" w:rsidR="00A51EB5" w:rsidRDefault="00A51EB5" w:rsidP="00A51EB5">
      <w:pPr>
        <w:tabs>
          <w:tab w:val="left" w:pos="3220"/>
        </w:tabs>
        <w:rPr>
          <w:b/>
          <w:bCs/>
          <w:sz w:val="16"/>
          <w:szCs w:val="16"/>
        </w:rPr>
      </w:pPr>
      <w:r>
        <w:rPr>
          <w:b/>
          <w:bCs/>
          <w:sz w:val="16"/>
          <w:szCs w:val="16"/>
        </w:rPr>
        <w:tab/>
      </w:r>
    </w:p>
    <w:p w14:paraId="77015956" w14:textId="77777777" w:rsidR="00A51EB5" w:rsidRPr="00FB0C9A" w:rsidRDefault="00A51EB5" w:rsidP="00A51EB5">
      <w:pPr>
        <w:tabs>
          <w:tab w:val="left" w:pos="3220"/>
        </w:tabs>
        <w:rPr>
          <w:sz w:val="16"/>
          <w:szCs w:val="16"/>
        </w:rPr>
        <w:sectPr w:rsidR="00A51EB5" w:rsidRPr="00FB0C9A" w:rsidSect="00A51EB5">
          <w:pgSz w:w="11906" w:h="16838"/>
          <w:pgMar w:top="1440" w:right="1440" w:bottom="1440" w:left="1440" w:header="708" w:footer="708" w:gutter="0"/>
          <w:cols w:space="708"/>
          <w:docGrid w:linePitch="360"/>
        </w:sectPr>
      </w:pPr>
      <w:r>
        <w:rPr>
          <w:sz w:val="16"/>
          <w:szCs w:val="16"/>
        </w:rPr>
        <w:tab/>
      </w:r>
    </w:p>
    <w:tbl>
      <w:tblPr>
        <w:tblStyle w:val="TableGrid"/>
        <w:tblpPr w:leftFromText="180" w:rightFromText="180" w:vertAnchor="page" w:horzAnchor="margin" w:tblpXSpec="center" w:tblpY="1936"/>
        <w:tblW w:w="15588" w:type="dxa"/>
        <w:tblLook w:val="04A0" w:firstRow="1" w:lastRow="0" w:firstColumn="1" w:lastColumn="0" w:noHBand="0" w:noVBand="1"/>
      </w:tblPr>
      <w:tblGrid>
        <w:gridCol w:w="897"/>
        <w:gridCol w:w="1147"/>
        <w:gridCol w:w="5464"/>
        <w:gridCol w:w="5102"/>
        <w:gridCol w:w="852"/>
        <w:gridCol w:w="2126"/>
      </w:tblGrid>
      <w:tr w:rsidR="00A51EB5" w14:paraId="7A06F92B" w14:textId="77777777" w:rsidTr="00402BBC">
        <w:trPr>
          <w:trHeight w:val="1068"/>
        </w:trPr>
        <w:tc>
          <w:tcPr>
            <w:tcW w:w="897" w:type="dxa"/>
            <w:shd w:val="clear" w:color="auto" w:fill="F2F2F2" w:themeFill="background1" w:themeFillShade="F2"/>
            <w:vAlign w:val="center"/>
          </w:tcPr>
          <w:p w14:paraId="09CD3DB1" w14:textId="77777777" w:rsidR="00A51EB5" w:rsidRPr="00567E36" w:rsidRDefault="00A51EB5" w:rsidP="00402BBC">
            <w:pPr>
              <w:jc w:val="center"/>
              <w:rPr>
                <w:rFonts w:cs="Arial"/>
                <w:b/>
                <w:bCs/>
                <w:sz w:val="18"/>
                <w:szCs w:val="18"/>
              </w:rPr>
            </w:pPr>
            <w:r w:rsidRPr="00567E36">
              <w:rPr>
                <w:rFonts w:cs="Arial"/>
                <w:b/>
                <w:bCs/>
                <w:sz w:val="18"/>
                <w:szCs w:val="18"/>
              </w:rPr>
              <w:lastRenderedPageBreak/>
              <w:t xml:space="preserve">Step </w:t>
            </w:r>
            <w:r w:rsidRPr="00567E36">
              <w:rPr>
                <w:rFonts w:cs="Arial"/>
                <w:b/>
                <w:bCs/>
                <w:sz w:val="18"/>
                <w:szCs w:val="18"/>
              </w:rPr>
              <w:br/>
              <w:t>Number</w:t>
            </w:r>
          </w:p>
        </w:tc>
        <w:tc>
          <w:tcPr>
            <w:tcW w:w="1147" w:type="dxa"/>
            <w:shd w:val="clear" w:color="auto" w:fill="F2F2F2" w:themeFill="background1" w:themeFillShade="F2"/>
            <w:vAlign w:val="center"/>
          </w:tcPr>
          <w:p w14:paraId="21C4761C" w14:textId="77777777" w:rsidR="00A51EB5" w:rsidRPr="00567E36" w:rsidRDefault="00A51EB5" w:rsidP="00402BBC">
            <w:pPr>
              <w:jc w:val="center"/>
              <w:rPr>
                <w:rFonts w:cs="Arial"/>
                <w:b/>
                <w:bCs/>
                <w:sz w:val="18"/>
                <w:szCs w:val="18"/>
              </w:rPr>
            </w:pPr>
            <w:r w:rsidRPr="00567E36">
              <w:rPr>
                <w:rFonts w:cs="Arial"/>
                <w:b/>
                <w:bCs/>
                <w:sz w:val="18"/>
                <w:szCs w:val="18"/>
              </w:rPr>
              <w:t>Precaution</w:t>
            </w:r>
            <w:r w:rsidRPr="00567E36">
              <w:rPr>
                <w:rFonts w:cs="Arial"/>
                <w:b/>
                <w:bCs/>
                <w:sz w:val="18"/>
                <w:szCs w:val="18"/>
              </w:rPr>
              <w:br/>
              <w:t>Number</w:t>
            </w:r>
          </w:p>
        </w:tc>
        <w:tc>
          <w:tcPr>
            <w:tcW w:w="5464" w:type="dxa"/>
            <w:shd w:val="clear" w:color="auto" w:fill="F2F2F2" w:themeFill="background1" w:themeFillShade="F2"/>
            <w:vAlign w:val="center"/>
          </w:tcPr>
          <w:p w14:paraId="08F3DC9A" w14:textId="77777777" w:rsidR="00A51EB5" w:rsidRPr="00567E36" w:rsidRDefault="00A51EB5" w:rsidP="00402BBC">
            <w:pPr>
              <w:jc w:val="center"/>
              <w:rPr>
                <w:rFonts w:cs="Arial"/>
                <w:b/>
                <w:bCs/>
                <w:sz w:val="18"/>
                <w:szCs w:val="18"/>
              </w:rPr>
            </w:pPr>
            <w:r w:rsidRPr="00567E36">
              <w:rPr>
                <w:rFonts w:cs="Arial"/>
                <w:b/>
                <w:bCs/>
                <w:sz w:val="18"/>
                <w:szCs w:val="18"/>
              </w:rPr>
              <w:t xml:space="preserve">Location and Identity </w:t>
            </w:r>
            <w:r w:rsidRPr="00567E36">
              <w:rPr>
                <w:rFonts w:cs="Arial"/>
                <w:b/>
                <w:bCs/>
                <w:sz w:val="18"/>
                <w:szCs w:val="18"/>
              </w:rPr>
              <w:br/>
              <w:t>of Switch</w:t>
            </w:r>
          </w:p>
        </w:tc>
        <w:tc>
          <w:tcPr>
            <w:tcW w:w="5102" w:type="dxa"/>
            <w:shd w:val="clear" w:color="auto" w:fill="F2F2F2" w:themeFill="background1" w:themeFillShade="F2"/>
            <w:vAlign w:val="center"/>
          </w:tcPr>
          <w:p w14:paraId="0E62BDEA" w14:textId="77777777" w:rsidR="00A51EB5" w:rsidRPr="00567E36" w:rsidRDefault="00A51EB5" w:rsidP="00402BBC">
            <w:pPr>
              <w:jc w:val="center"/>
              <w:rPr>
                <w:rFonts w:cs="Arial"/>
                <w:b/>
                <w:bCs/>
                <w:sz w:val="18"/>
                <w:szCs w:val="18"/>
              </w:rPr>
            </w:pPr>
            <w:r w:rsidRPr="00567E36">
              <w:rPr>
                <w:rFonts w:cs="Arial"/>
                <w:b/>
                <w:bCs/>
                <w:sz w:val="18"/>
                <w:szCs w:val="18"/>
              </w:rPr>
              <w:t>Operation</w:t>
            </w:r>
          </w:p>
        </w:tc>
        <w:tc>
          <w:tcPr>
            <w:tcW w:w="852" w:type="dxa"/>
            <w:shd w:val="clear" w:color="auto" w:fill="F2F2F2" w:themeFill="background1" w:themeFillShade="F2"/>
            <w:vAlign w:val="center"/>
          </w:tcPr>
          <w:p w14:paraId="7D1C75CC" w14:textId="77777777" w:rsidR="00A51EB5" w:rsidRPr="00567E36" w:rsidRDefault="00A51EB5" w:rsidP="00402BBC">
            <w:pPr>
              <w:jc w:val="center"/>
              <w:rPr>
                <w:rFonts w:cs="Arial"/>
                <w:b/>
                <w:bCs/>
                <w:sz w:val="18"/>
                <w:szCs w:val="18"/>
              </w:rPr>
            </w:pPr>
            <w:r w:rsidRPr="00567E36">
              <w:rPr>
                <w:rFonts w:cs="Arial"/>
                <w:b/>
                <w:bCs/>
                <w:sz w:val="18"/>
                <w:szCs w:val="18"/>
              </w:rPr>
              <w:t xml:space="preserve">Final </w:t>
            </w:r>
            <w:r w:rsidRPr="00567E36">
              <w:rPr>
                <w:rFonts w:cs="Arial"/>
                <w:b/>
                <w:bCs/>
                <w:sz w:val="18"/>
                <w:szCs w:val="18"/>
              </w:rPr>
              <w:br/>
              <w:t>Status</w:t>
            </w:r>
          </w:p>
        </w:tc>
        <w:tc>
          <w:tcPr>
            <w:tcW w:w="2126" w:type="dxa"/>
            <w:shd w:val="clear" w:color="auto" w:fill="F2F2F2" w:themeFill="background1" w:themeFillShade="F2"/>
            <w:vAlign w:val="center"/>
          </w:tcPr>
          <w:p w14:paraId="47E0115D" w14:textId="77777777" w:rsidR="00A51EB5" w:rsidRPr="00567E36" w:rsidRDefault="00A51EB5" w:rsidP="00402BBC">
            <w:pPr>
              <w:jc w:val="center"/>
              <w:rPr>
                <w:rFonts w:cs="Arial"/>
                <w:b/>
                <w:bCs/>
                <w:sz w:val="18"/>
                <w:szCs w:val="18"/>
              </w:rPr>
            </w:pPr>
            <w:r w:rsidRPr="00567E36">
              <w:rPr>
                <w:rFonts w:cs="Arial"/>
                <w:b/>
                <w:bCs/>
                <w:sz w:val="18"/>
                <w:szCs w:val="18"/>
              </w:rPr>
              <w:t>Confirmation</w:t>
            </w:r>
          </w:p>
        </w:tc>
      </w:tr>
      <w:tr w:rsidR="00A51EB5" w14:paraId="71539748" w14:textId="77777777" w:rsidTr="00402BBC">
        <w:trPr>
          <w:trHeight w:val="323"/>
        </w:trPr>
        <w:tc>
          <w:tcPr>
            <w:tcW w:w="897" w:type="dxa"/>
          </w:tcPr>
          <w:p w14:paraId="7891E566" w14:textId="77777777" w:rsidR="00A51EB5" w:rsidRPr="00512A87" w:rsidRDefault="00A51EB5" w:rsidP="00402BBC">
            <w:pPr>
              <w:jc w:val="center"/>
              <w:rPr>
                <w:rFonts w:cs="Arial"/>
                <w:b/>
                <w:bCs/>
                <w:sz w:val="18"/>
                <w:szCs w:val="18"/>
              </w:rPr>
            </w:pPr>
            <w:r w:rsidRPr="00512A87">
              <w:rPr>
                <w:rFonts w:cs="Arial"/>
                <w:b/>
                <w:bCs/>
                <w:sz w:val="18"/>
                <w:szCs w:val="18"/>
              </w:rPr>
              <w:t>1</w:t>
            </w:r>
          </w:p>
        </w:tc>
        <w:tc>
          <w:tcPr>
            <w:tcW w:w="1147" w:type="dxa"/>
          </w:tcPr>
          <w:p w14:paraId="101A60C9" w14:textId="77777777" w:rsidR="00A51EB5" w:rsidRPr="00512A87" w:rsidRDefault="00A51EB5" w:rsidP="00402BBC">
            <w:pPr>
              <w:jc w:val="center"/>
              <w:rPr>
                <w:rFonts w:cs="Arial"/>
                <w:b/>
                <w:bCs/>
                <w:color w:val="FF0000"/>
                <w:sz w:val="18"/>
                <w:szCs w:val="18"/>
              </w:rPr>
            </w:pPr>
          </w:p>
        </w:tc>
        <w:tc>
          <w:tcPr>
            <w:tcW w:w="5464" w:type="dxa"/>
            <w:vAlign w:val="center"/>
          </w:tcPr>
          <w:p w14:paraId="5EFFB3B1" w14:textId="77777777" w:rsidR="00A51EB5" w:rsidRPr="00512A87" w:rsidRDefault="00A51EB5" w:rsidP="00402BBC">
            <w:pPr>
              <w:jc w:val="center"/>
              <w:rPr>
                <w:rFonts w:cs="Arial"/>
                <w:sz w:val="18"/>
                <w:szCs w:val="18"/>
              </w:rPr>
            </w:pPr>
            <w:r w:rsidRPr="00512A87">
              <w:rPr>
                <w:rFonts w:cs="Arial"/>
                <w:sz w:val="18"/>
                <w:szCs w:val="18"/>
              </w:rPr>
              <w:t>MCC Room – Pump 3 MCC Cabinet - Fused Isolator -(3FS)</w:t>
            </w:r>
          </w:p>
        </w:tc>
        <w:tc>
          <w:tcPr>
            <w:tcW w:w="5102" w:type="dxa"/>
          </w:tcPr>
          <w:p w14:paraId="129D81BE" w14:textId="77777777" w:rsidR="00A51EB5" w:rsidRPr="00512A87" w:rsidRDefault="00A51EB5" w:rsidP="00402BBC">
            <w:pPr>
              <w:jc w:val="center"/>
              <w:rPr>
                <w:rFonts w:cs="Arial"/>
                <w:sz w:val="18"/>
                <w:szCs w:val="18"/>
              </w:rPr>
            </w:pPr>
            <w:r w:rsidRPr="00512A87">
              <w:rPr>
                <w:rFonts w:cs="Arial"/>
                <w:sz w:val="18"/>
                <w:szCs w:val="18"/>
              </w:rPr>
              <w:t>Open Isolator</w:t>
            </w:r>
          </w:p>
        </w:tc>
        <w:tc>
          <w:tcPr>
            <w:tcW w:w="852" w:type="dxa"/>
            <w:vAlign w:val="center"/>
          </w:tcPr>
          <w:p w14:paraId="3F8713D7" w14:textId="77777777" w:rsidR="00A51EB5" w:rsidRPr="00512A87" w:rsidRDefault="00A51EB5" w:rsidP="00402BBC">
            <w:pPr>
              <w:jc w:val="center"/>
              <w:rPr>
                <w:rFonts w:cs="Arial"/>
                <w:sz w:val="18"/>
                <w:szCs w:val="18"/>
              </w:rPr>
            </w:pPr>
            <w:r w:rsidRPr="00512A87">
              <w:rPr>
                <w:rFonts w:cs="Arial"/>
                <w:sz w:val="18"/>
                <w:szCs w:val="18"/>
              </w:rPr>
              <w:t>Open</w:t>
            </w:r>
          </w:p>
        </w:tc>
        <w:tc>
          <w:tcPr>
            <w:tcW w:w="2126" w:type="dxa"/>
          </w:tcPr>
          <w:p w14:paraId="3C10F353" w14:textId="77777777" w:rsidR="00A51EB5" w:rsidRPr="00512A87" w:rsidRDefault="00A51EB5" w:rsidP="00402BBC">
            <w:pPr>
              <w:jc w:val="center"/>
              <w:rPr>
                <w:rFonts w:cs="Arial"/>
                <w:sz w:val="18"/>
                <w:szCs w:val="18"/>
              </w:rPr>
            </w:pPr>
          </w:p>
        </w:tc>
      </w:tr>
      <w:tr w:rsidR="00A51EB5" w14:paraId="4E7AB7AB" w14:textId="77777777" w:rsidTr="00402BBC">
        <w:trPr>
          <w:trHeight w:val="284"/>
        </w:trPr>
        <w:tc>
          <w:tcPr>
            <w:tcW w:w="897" w:type="dxa"/>
          </w:tcPr>
          <w:p w14:paraId="2EDFA715" w14:textId="77777777" w:rsidR="00A51EB5" w:rsidRPr="00512A87" w:rsidRDefault="00A51EB5" w:rsidP="00402BBC">
            <w:pPr>
              <w:jc w:val="center"/>
              <w:rPr>
                <w:rFonts w:cs="Arial"/>
                <w:b/>
                <w:bCs/>
                <w:sz w:val="18"/>
                <w:szCs w:val="18"/>
              </w:rPr>
            </w:pPr>
            <w:r w:rsidRPr="00512A87">
              <w:rPr>
                <w:rFonts w:cs="Arial"/>
                <w:b/>
                <w:bCs/>
                <w:sz w:val="18"/>
                <w:szCs w:val="18"/>
              </w:rPr>
              <w:t>2</w:t>
            </w:r>
          </w:p>
        </w:tc>
        <w:tc>
          <w:tcPr>
            <w:tcW w:w="1147" w:type="dxa"/>
          </w:tcPr>
          <w:p w14:paraId="5519A945" w14:textId="77777777" w:rsidR="00A51EB5" w:rsidRPr="00512A87" w:rsidRDefault="00A51EB5" w:rsidP="00402BBC">
            <w:pPr>
              <w:jc w:val="center"/>
              <w:rPr>
                <w:rFonts w:cs="Arial"/>
                <w:b/>
                <w:bCs/>
                <w:color w:val="000000" w:themeColor="text1"/>
                <w:sz w:val="18"/>
                <w:szCs w:val="18"/>
              </w:rPr>
            </w:pPr>
            <w:r w:rsidRPr="00512A87">
              <w:rPr>
                <w:rFonts w:cs="Arial"/>
                <w:b/>
                <w:bCs/>
                <w:color w:val="000000" w:themeColor="text1"/>
                <w:sz w:val="18"/>
                <w:szCs w:val="18"/>
              </w:rPr>
              <w:t>1</w:t>
            </w:r>
          </w:p>
        </w:tc>
        <w:tc>
          <w:tcPr>
            <w:tcW w:w="5464" w:type="dxa"/>
            <w:vAlign w:val="center"/>
          </w:tcPr>
          <w:p w14:paraId="547F9155" w14:textId="77777777" w:rsidR="00A51EB5" w:rsidRPr="00512A87" w:rsidRDefault="00A51EB5" w:rsidP="00402BBC">
            <w:pPr>
              <w:jc w:val="center"/>
              <w:rPr>
                <w:rFonts w:cs="Arial"/>
                <w:sz w:val="18"/>
                <w:szCs w:val="18"/>
              </w:rPr>
            </w:pPr>
            <w:r w:rsidRPr="00512A87">
              <w:rPr>
                <w:rFonts w:cs="Arial"/>
                <w:sz w:val="18"/>
                <w:szCs w:val="18"/>
              </w:rPr>
              <w:t>MCC Room – Pump 3 MCC Cabinet - Fused Isolator -(3FS)</w:t>
            </w:r>
          </w:p>
        </w:tc>
        <w:tc>
          <w:tcPr>
            <w:tcW w:w="5102" w:type="dxa"/>
          </w:tcPr>
          <w:p w14:paraId="3CF75ED8" w14:textId="77777777" w:rsidR="00A51EB5" w:rsidRPr="00512A87" w:rsidRDefault="00A51EB5" w:rsidP="00402BBC">
            <w:pPr>
              <w:jc w:val="center"/>
              <w:rPr>
                <w:rFonts w:cs="Arial"/>
                <w:sz w:val="18"/>
                <w:szCs w:val="18"/>
              </w:rPr>
            </w:pPr>
            <w:r w:rsidRPr="00512A87">
              <w:rPr>
                <w:rFonts w:cs="Arial"/>
                <w:sz w:val="18"/>
                <w:szCs w:val="18"/>
              </w:rPr>
              <w:t xml:space="preserve">Lock off and danger label attached to isolator </w:t>
            </w:r>
          </w:p>
        </w:tc>
        <w:tc>
          <w:tcPr>
            <w:tcW w:w="852" w:type="dxa"/>
            <w:vAlign w:val="center"/>
          </w:tcPr>
          <w:p w14:paraId="78FE4CB2" w14:textId="77777777" w:rsidR="00A51EB5" w:rsidRPr="00512A87" w:rsidRDefault="00A51EB5" w:rsidP="00402BBC">
            <w:pPr>
              <w:jc w:val="center"/>
              <w:rPr>
                <w:rFonts w:cs="Arial"/>
                <w:sz w:val="18"/>
                <w:szCs w:val="18"/>
              </w:rPr>
            </w:pPr>
            <w:r w:rsidRPr="00512A87">
              <w:rPr>
                <w:rFonts w:cs="Arial"/>
                <w:sz w:val="18"/>
                <w:szCs w:val="18"/>
              </w:rPr>
              <w:t>Isolated</w:t>
            </w:r>
          </w:p>
        </w:tc>
        <w:tc>
          <w:tcPr>
            <w:tcW w:w="2126" w:type="dxa"/>
          </w:tcPr>
          <w:p w14:paraId="4ED14CC3" w14:textId="77777777" w:rsidR="00A51EB5" w:rsidRPr="00512A87" w:rsidRDefault="00A51EB5" w:rsidP="00402BBC">
            <w:pPr>
              <w:jc w:val="center"/>
              <w:rPr>
                <w:rFonts w:cs="Arial"/>
                <w:sz w:val="18"/>
                <w:szCs w:val="18"/>
              </w:rPr>
            </w:pPr>
          </w:p>
        </w:tc>
      </w:tr>
      <w:tr w:rsidR="00A51EB5" w14:paraId="0A414288" w14:textId="77777777" w:rsidTr="00402BBC">
        <w:trPr>
          <w:trHeight w:val="260"/>
        </w:trPr>
        <w:tc>
          <w:tcPr>
            <w:tcW w:w="897" w:type="dxa"/>
          </w:tcPr>
          <w:p w14:paraId="54E50B5D" w14:textId="77777777" w:rsidR="00A51EB5" w:rsidRPr="00512A87" w:rsidRDefault="00A51EB5" w:rsidP="00402BBC">
            <w:pPr>
              <w:jc w:val="center"/>
              <w:rPr>
                <w:rFonts w:cs="Arial"/>
                <w:b/>
                <w:bCs/>
                <w:sz w:val="18"/>
                <w:szCs w:val="18"/>
              </w:rPr>
            </w:pPr>
            <w:r w:rsidRPr="00512A87">
              <w:rPr>
                <w:rFonts w:cs="Arial"/>
                <w:b/>
                <w:bCs/>
                <w:sz w:val="18"/>
                <w:szCs w:val="18"/>
              </w:rPr>
              <w:t>3</w:t>
            </w:r>
          </w:p>
        </w:tc>
        <w:tc>
          <w:tcPr>
            <w:tcW w:w="1147" w:type="dxa"/>
          </w:tcPr>
          <w:p w14:paraId="71F1CC5E" w14:textId="77777777" w:rsidR="00A51EB5" w:rsidRPr="00512A87" w:rsidRDefault="00A51EB5" w:rsidP="00402BBC">
            <w:pPr>
              <w:jc w:val="center"/>
              <w:rPr>
                <w:rFonts w:cs="Arial"/>
                <w:b/>
                <w:bCs/>
                <w:color w:val="000000" w:themeColor="text1"/>
                <w:sz w:val="18"/>
                <w:szCs w:val="18"/>
              </w:rPr>
            </w:pPr>
          </w:p>
        </w:tc>
        <w:tc>
          <w:tcPr>
            <w:tcW w:w="5464" w:type="dxa"/>
            <w:vAlign w:val="center"/>
          </w:tcPr>
          <w:p w14:paraId="643A2D54" w14:textId="77777777" w:rsidR="00A51EB5" w:rsidRPr="00512A87" w:rsidRDefault="00A51EB5" w:rsidP="00402BBC">
            <w:pPr>
              <w:jc w:val="center"/>
              <w:rPr>
                <w:rFonts w:cs="Arial"/>
                <w:sz w:val="18"/>
                <w:szCs w:val="18"/>
              </w:rPr>
            </w:pPr>
            <w:r w:rsidRPr="00512A87">
              <w:rPr>
                <w:rFonts w:cs="Arial"/>
                <w:sz w:val="18"/>
                <w:szCs w:val="18"/>
              </w:rPr>
              <w:t>MCC Room – Pump 3 MCC Cabinet</w:t>
            </w:r>
          </w:p>
        </w:tc>
        <w:tc>
          <w:tcPr>
            <w:tcW w:w="5102" w:type="dxa"/>
          </w:tcPr>
          <w:p w14:paraId="26E9E109" w14:textId="77777777" w:rsidR="00A51EB5" w:rsidRPr="00512A87" w:rsidRDefault="00A51EB5" w:rsidP="00402BBC">
            <w:pPr>
              <w:jc w:val="center"/>
              <w:rPr>
                <w:rFonts w:cs="Arial"/>
                <w:sz w:val="18"/>
                <w:szCs w:val="18"/>
              </w:rPr>
            </w:pPr>
            <w:r w:rsidRPr="00512A87">
              <w:rPr>
                <w:rFonts w:cs="Arial"/>
                <w:sz w:val="18"/>
                <w:szCs w:val="18"/>
              </w:rPr>
              <w:t>Test for dead on Load Side of Isolator 3FS</w:t>
            </w:r>
          </w:p>
        </w:tc>
        <w:tc>
          <w:tcPr>
            <w:tcW w:w="852" w:type="dxa"/>
            <w:vAlign w:val="center"/>
          </w:tcPr>
          <w:p w14:paraId="756AD0DC" w14:textId="77777777" w:rsidR="00A51EB5" w:rsidRPr="00512A87" w:rsidRDefault="00A51EB5" w:rsidP="00402BBC">
            <w:pPr>
              <w:jc w:val="center"/>
              <w:rPr>
                <w:rFonts w:cs="Arial"/>
                <w:sz w:val="18"/>
                <w:szCs w:val="18"/>
              </w:rPr>
            </w:pPr>
            <w:r w:rsidRPr="00512A87">
              <w:rPr>
                <w:rFonts w:cs="Arial"/>
                <w:sz w:val="18"/>
                <w:szCs w:val="18"/>
              </w:rPr>
              <w:t>Confirm</w:t>
            </w:r>
          </w:p>
        </w:tc>
        <w:tc>
          <w:tcPr>
            <w:tcW w:w="2126" w:type="dxa"/>
          </w:tcPr>
          <w:p w14:paraId="1DDB89C6" w14:textId="77777777" w:rsidR="00A51EB5" w:rsidRPr="00512A87" w:rsidRDefault="00A51EB5" w:rsidP="00402BBC">
            <w:pPr>
              <w:jc w:val="center"/>
              <w:rPr>
                <w:rFonts w:cs="Arial"/>
                <w:sz w:val="18"/>
                <w:szCs w:val="18"/>
              </w:rPr>
            </w:pPr>
          </w:p>
        </w:tc>
      </w:tr>
      <w:tr w:rsidR="00A51EB5" w14:paraId="746836EA" w14:textId="77777777" w:rsidTr="00402BBC">
        <w:trPr>
          <w:trHeight w:val="392"/>
        </w:trPr>
        <w:tc>
          <w:tcPr>
            <w:tcW w:w="897" w:type="dxa"/>
          </w:tcPr>
          <w:p w14:paraId="04A20778" w14:textId="77777777" w:rsidR="00A51EB5" w:rsidRPr="00512A87" w:rsidRDefault="00A51EB5" w:rsidP="00402BBC">
            <w:pPr>
              <w:jc w:val="center"/>
              <w:rPr>
                <w:rFonts w:cs="Arial"/>
                <w:b/>
                <w:bCs/>
                <w:sz w:val="18"/>
                <w:szCs w:val="18"/>
              </w:rPr>
            </w:pPr>
            <w:r w:rsidRPr="00512A87">
              <w:rPr>
                <w:rFonts w:cs="Arial"/>
                <w:b/>
                <w:bCs/>
                <w:sz w:val="18"/>
                <w:szCs w:val="18"/>
              </w:rPr>
              <w:t>4</w:t>
            </w:r>
          </w:p>
        </w:tc>
        <w:tc>
          <w:tcPr>
            <w:tcW w:w="1147" w:type="dxa"/>
          </w:tcPr>
          <w:p w14:paraId="57053293" w14:textId="77777777" w:rsidR="00A51EB5" w:rsidRPr="00512A87" w:rsidRDefault="00A51EB5" w:rsidP="00402BBC">
            <w:pPr>
              <w:jc w:val="center"/>
              <w:rPr>
                <w:rFonts w:cs="Arial"/>
                <w:b/>
                <w:bCs/>
                <w:color w:val="000000" w:themeColor="text1"/>
                <w:sz w:val="18"/>
                <w:szCs w:val="18"/>
              </w:rPr>
            </w:pPr>
          </w:p>
        </w:tc>
        <w:tc>
          <w:tcPr>
            <w:tcW w:w="5464" w:type="dxa"/>
            <w:vAlign w:val="center"/>
          </w:tcPr>
          <w:p w14:paraId="7D722324" w14:textId="77777777" w:rsidR="00A51EB5" w:rsidRPr="00512A87" w:rsidRDefault="00A51EB5" w:rsidP="00402BBC">
            <w:pPr>
              <w:jc w:val="center"/>
              <w:rPr>
                <w:rFonts w:cs="Arial"/>
                <w:sz w:val="18"/>
                <w:szCs w:val="18"/>
              </w:rPr>
            </w:pPr>
            <w:r w:rsidRPr="00512A87">
              <w:rPr>
                <w:rFonts w:cs="Arial"/>
                <w:sz w:val="18"/>
                <w:szCs w:val="18"/>
              </w:rPr>
              <w:t>MCC Room – Pump 3 MCC Cabinet</w:t>
            </w:r>
          </w:p>
        </w:tc>
        <w:tc>
          <w:tcPr>
            <w:tcW w:w="5102" w:type="dxa"/>
          </w:tcPr>
          <w:p w14:paraId="1EBB11F1" w14:textId="77777777" w:rsidR="00A51EB5" w:rsidRPr="00512A87" w:rsidRDefault="00A51EB5" w:rsidP="00402BBC">
            <w:pPr>
              <w:jc w:val="center"/>
              <w:rPr>
                <w:rFonts w:cs="Arial"/>
                <w:sz w:val="18"/>
                <w:szCs w:val="18"/>
              </w:rPr>
            </w:pPr>
            <w:r w:rsidRPr="00512A87">
              <w:rPr>
                <w:rFonts w:cs="Arial"/>
                <w:sz w:val="18"/>
                <w:szCs w:val="18"/>
              </w:rPr>
              <w:t>Remove Fuses from Isolator Fuse Carrier</w:t>
            </w:r>
          </w:p>
        </w:tc>
        <w:tc>
          <w:tcPr>
            <w:tcW w:w="852" w:type="dxa"/>
            <w:vAlign w:val="center"/>
          </w:tcPr>
          <w:p w14:paraId="09AC19C1" w14:textId="77777777" w:rsidR="00A51EB5" w:rsidRPr="00512A87" w:rsidRDefault="00A51EB5" w:rsidP="00402BBC">
            <w:pPr>
              <w:jc w:val="center"/>
              <w:rPr>
                <w:rFonts w:cs="Arial"/>
                <w:sz w:val="18"/>
                <w:szCs w:val="18"/>
              </w:rPr>
            </w:pPr>
            <w:r w:rsidRPr="00512A87">
              <w:rPr>
                <w:rFonts w:cs="Arial"/>
                <w:sz w:val="18"/>
                <w:szCs w:val="18"/>
              </w:rPr>
              <w:t>Confirm</w:t>
            </w:r>
          </w:p>
        </w:tc>
        <w:tc>
          <w:tcPr>
            <w:tcW w:w="2126" w:type="dxa"/>
          </w:tcPr>
          <w:p w14:paraId="2A64B45E" w14:textId="77777777" w:rsidR="00A51EB5" w:rsidRPr="00512A87" w:rsidRDefault="00A51EB5" w:rsidP="00402BBC">
            <w:pPr>
              <w:jc w:val="center"/>
              <w:rPr>
                <w:rFonts w:cs="Arial"/>
                <w:sz w:val="18"/>
                <w:szCs w:val="18"/>
              </w:rPr>
            </w:pPr>
          </w:p>
        </w:tc>
      </w:tr>
      <w:tr w:rsidR="00A51EB5" w14:paraId="68F493CE" w14:textId="77777777" w:rsidTr="00402BBC">
        <w:trPr>
          <w:trHeight w:val="284"/>
        </w:trPr>
        <w:tc>
          <w:tcPr>
            <w:tcW w:w="897" w:type="dxa"/>
          </w:tcPr>
          <w:p w14:paraId="5D0F94C2" w14:textId="77777777" w:rsidR="00A51EB5" w:rsidRPr="00512A87" w:rsidRDefault="00A51EB5" w:rsidP="00402BBC">
            <w:pPr>
              <w:jc w:val="center"/>
              <w:rPr>
                <w:rFonts w:cs="Arial"/>
                <w:b/>
                <w:bCs/>
                <w:sz w:val="18"/>
                <w:szCs w:val="18"/>
              </w:rPr>
            </w:pPr>
            <w:r w:rsidRPr="00512A87">
              <w:rPr>
                <w:rFonts w:cs="Arial"/>
                <w:b/>
                <w:bCs/>
                <w:sz w:val="18"/>
                <w:szCs w:val="18"/>
              </w:rPr>
              <w:t>5</w:t>
            </w:r>
          </w:p>
        </w:tc>
        <w:tc>
          <w:tcPr>
            <w:tcW w:w="1147" w:type="dxa"/>
          </w:tcPr>
          <w:p w14:paraId="39CACA17" w14:textId="77777777" w:rsidR="00A51EB5" w:rsidRPr="00512A87" w:rsidRDefault="00A51EB5" w:rsidP="00402BBC">
            <w:pPr>
              <w:jc w:val="center"/>
              <w:rPr>
                <w:rFonts w:cs="Arial"/>
                <w:b/>
                <w:bCs/>
                <w:color w:val="000000" w:themeColor="text1"/>
                <w:sz w:val="18"/>
                <w:szCs w:val="18"/>
              </w:rPr>
            </w:pPr>
            <w:r w:rsidRPr="00512A87">
              <w:rPr>
                <w:rFonts w:cs="Arial"/>
                <w:b/>
                <w:bCs/>
                <w:color w:val="000000" w:themeColor="text1"/>
                <w:sz w:val="18"/>
                <w:szCs w:val="18"/>
              </w:rPr>
              <w:t>2</w:t>
            </w:r>
          </w:p>
        </w:tc>
        <w:tc>
          <w:tcPr>
            <w:tcW w:w="5464" w:type="dxa"/>
            <w:vAlign w:val="center"/>
          </w:tcPr>
          <w:p w14:paraId="33B7B89C" w14:textId="77777777" w:rsidR="00A51EB5" w:rsidRPr="00512A87" w:rsidRDefault="00A51EB5" w:rsidP="00402BBC">
            <w:pPr>
              <w:jc w:val="center"/>
              <w:rPr>
                <w:rFonts w:cs="Arial"/>
                <w:sz w:val="18"/>
                <w:szCs w:val="18"/>
              </w:rPr>
            </w:pPr>
            <w:r w:rsidRPr="00512A87">
              <w:rPr>
                <w:rFonts w:cs="Arial"/>
                <w:sz w:val="18"/>
                <w:szCs w:val="18"/>
              </w:rPr>
              <w:t>MCC Room - Pump 3 MCC Panel - Control Circuit Fuse (F3)</w:t>
            </w:r>
          </w:p>
        </w:tc>
        <w:tc>
          <w:tcPr>
            <w:tcW w:w="5102" w:type="dxa"/>
          </w:tcPr>
          <w:p w14:paraId="2A3213DC" w14:textId="77777777" w:rsidR="00A51EB5" w:rsidRPr="00512A87" w:rsidRDefault="00A51EB5" w:rsidP="00402BBC">
            <w:pPr>
              <w:jc w:val="center"/>
              <w:rPr>
                <w:rFonts w:cs="Arial"/>
                <w:sz w:val="18"/>
                <w:szCs w:val="18"/>
              </w:rPr>
            </w:pPr>
            <w:r w:rsidRPr="00512A87">
              <w:rPr>
                <w:rFonts w:cs="Arial"/>
                <w:sz w:val="18"/>
                <w:szCs w:val="18"/>
              </w:rPr>
              <w:t>Remove Red Spot Fuse carrier F3, Lock off and danger label attached to fuse carrier lock off device.</w:t>
            </w:r>
          </w:p>
        </w:tc>
        <w:tc>
          <w:tcPr>
            <w:tcW w:w="852" w:type="dxa"/>
            <w:vAlign w:val="center"/>
          </w:tcPr>
          <w:p w14:paraId="5E30BAEF" w14:textId="77777777" w:rsidR="00A51EB5" w:rsidRPr="00512A87" w:rsidRDefault="00A51EB5" w:rsidP="00402BBC">
            <w:pPr>
              <w:jc w:val="center"/>
              <w:rPr>
                <w:rFonts w:cs="Arial"/>
                <w:sz w:val="18"/>
                <w:szCs w:val="18"/>
              </w:rPr>
            </w:pPr>
            <w:r w:rsidRPr="00512A87">
              <w:rPr>
                <w:rFonts w:cs="Arial"/>
                <w:sz w:val="18"/>
                <w:szCs w:val="18"/>
              </w:rPr>
              <w:t>Isolated</w:t>
            </w:r>
          </w:p>
        </w:tc>
        <w:tc>
          <w:tcPr>
            <w:tcW w:w="2126" w:type="dxa"/>
          </w:tcPr>
          <w:p w14:paraId="0E803EC4" w14:textId="77777777" w:rsidR="00A51EB5" w:rsidRPr="00512A87" w:rsidRDefault="00A51EB5" w:rsidP="00402BBC">
            <w:pPr>
              <w:jc w:val="center"/>
              <w:rPr>
                <w:rFonts w:cs="Arial"/>
                <w:sz w:val="18"/>
                <w:szCs w:val="18"/>
              </w:rPr>
            </w:pPr>
          </w:p>
        </w:tc>
      </w:tr>
      <w:tr w:rsidR="00A51EB5" w14:paraId="17237DAE" w14:textId="77777777" w:rsidTr="00402BBC">
        <w:trPr>
          <w:trHeight w:val="476"/>
        </w:trPr>
        <w:tc>
          <w:tcPr>
            <w:tcW w:w="897" w:type="dxa"/>
          </w:tcPr>
          <w:p w14:paraId="09D7454B" w14:textId="77777777" w:rsidR="00A51EB5" w:rsidRPr="00512A87" w:rsidRDefault="00A51EB5" w:rsidP="00402BBC">
            <w:pPr>
              <w:jc w:val="center"/>
              <w:rPr>
                <w:rFonts w:cs="Arial"/>
                <w:b/>
                <w:bCs/>
                <w:sz w:val="18"/>
                <w:szCs w:val="18"/>
              </w:rPr>
            </w:pPr>
            <w:r w:rsidRPr="00512A87">
              <w:rPr>
                <w:rFonts w:cs="Arial"/>
                <w:b/>
                <w:bCs/>
                <w:sz w:val="18"/>
                <w:szCs w:val="18"/>
              </w:rPr>
              <w:t>6</w:t>
            </w:r>
          </w:p>
        </w:tc>
        <w:tc>
          <w:tcPr>
            <w:tcW w:w="1147" w:type="dxa"/>
          </w:tcPr>
          <w:p w14:paraId="228A009A" w14:textId="77777777" w:rsidR="00A51EB5" w:rsidRPr="00512A87" w:rsidRDefault="00A51EB5" w:rsidP="00402BBC">
            <w:pPr>
              <w:jc w:val="center"/>
              <w:rPr>
                <w:rFonts w:cs="Arial"/>
                <w:b/>
                <w:bCs/>
                <w:color w:val="000000" w:themeColor="text1"/>
                <w:sz w:val="18"/>
                <w:szCs w:val="18"/>
              </w:rPr>
            </w:pPr>
            <w:r w:rsidRPr="00512A87">
              <w:rPr>
                <w:rFonts w:cs="Arial"/>
                <w:b/>
                <w:bCs/>
                <w:color w:val="000000" w:themeColor="text1"/>
                <w:sz w:val="18"/>
                <w:szCs w:val="18"/>
              </w:rPr>
              <w:t>3</w:t>
            </w:r>
          </w:p>
        </w:tc>
        <w:tc>
          <w:tcPr>
            <w:tcW w:w="5464" w:type="dxa"/>
            <w:vAlign w:val="center"/>
          </w:tcPr>
          <w:p w14:paraId="2345C9D2" w14:textId="77777777" w:rsidR="00A51EB5" w:rsidRPr="00512A87" w:rsidRDefault="00A51EB5" w:rsidP="00402BBC">
            <w:pPr>
              <w:jc w:val="center"/>
              <w:rPr>
                <w:rFonts w:cs="Arial"/>
                <w:sz w:val="18"/>
                <w:szCs w:val="18"/>
              </w:rPr>
            </w:pPr>
            <w:r w:rsidRPr="00512A87">
              <w:rPr>
                <w:rFonts w:cs="Arial"/>
                <w:sz w:val="18"/>
                <w:szCs w:val="18"/>
              </w:rPr>
              <w:t>MCC Room - Pump 3 MCC Panel - Neutral Link (L3)</w:t>
            </w:r>
          </w:p>
        </w:tc>
        <w:tc>
          <w:tcPr>
            <w:tcW w:w="5102" w:type="dxa"/>
          </w:tcPr>
          <w:p w14:paraId="475C47C5" w14:textId="77777777" w:rsidR="00A51EB5" w:rsidRPr="00512A87" w:rsidRDefault="00A51EB5" w:rsidP="00402BBC">
            <w:pPr>
              <w:jc w:val="center"/>
              <w:rPr>
                <w:rFonts w:cs="Arial"/>
                <w:sz w:val="18"/>
                <w:szCs w:val="18"/>
              </w:rPr>
            </w:pPr>
            <w:r w:rsidRPr="00512A87">
              <w:rPr>
                <w:rFonts w:cs="Arial"/>
                <w:sz w:val="18"/>
                <w:szCs w:val="18"/>
              </w:rPr>
              <w:t>Remove Red Spot Link L3,  Lock off and danger label attached to fuse carrier lock off device.</w:t>
            </w:r>
          </w:p>
        </w:tc>
        <w:tc>
          <w:tcPr>
            <w:tcW w:w="852" w:type="dxa"/>
            <w:vAlign w:val="center"/>
          </w:tcPr>
          <w:p w14:paraId="3A3A192C" w14:textId="77777777" w:rsidR="00A51EB5" w:rsidRPr="00512A87" w:rsidRDefault="00A51EB5" w:rsidP="00402BBC">
            <w:pPr>
              <w:jc w:val="center"/>
              <w:rPr>
                <w:rFonts w:cs="Arial"/>
                <w:sz w:val="18"/>
                <w:szCs w:val="18"/>
              </w:rPr>
            </w:pPr>
            <w:r w:rsidRPr="00512A87">
              <w:rPr>
                <w:rFonts w:cs="Arial"/>
                <w:sz w:val="18"/>
                <w:szCs w:val="18"/>
              </w:rPr>
              <w:t>Isolated</w:t>
            </w:r>
          </w:p>
        </w:tc>
        <w:tc>
          <w:tcPr>
            <w:tcW w:w="2126" w:type="dxa"/>
          </w:tcPr>
          <w:p w14:paraId="61E48732" w14:textId="77777777" w:rsidR="00A51EB5" w:rsidRPr="00512A87" w:rsidRDefault="00A51EB5" w:rsidP="00402BBC">
            <w:pPr>
              <w:jc w:val="center"/>
              <w:rPr>
                <w:rFonts w:cs="Arial"/>
                <w:sz w:val="18"/>
                <w:szCs w:val="18"/>
              </w:rPr>
            </w:pPr>
          </w:p>
        </w:tc>
      </w:tr>
      <w:tr w:rsidR="00A51EB5" w:rsidRPr="008268F7" w14:paraId="36B6D3EE" w14:textId="77777777" w:rsidTr="00402BBC">
        <w:trPr>
          <w:trHeight w:val="555"/>
        </w:trPr>
        <w:tc>
          <w:tcPr>
            <w:tcW w:w="897" w:type="dxa"/>
          </w:tcPr>
          <w:p w14:paraId="479940FF" w14:textId="77777777" w:rsidR="00A51EB5" w:rsidRPr="00512A87" w:rsidRDefault="00A51EB5" w:rsidP="00402BBC">
            <w:pPr>
              <w:jc w:val="center"/>
              <w:rPr>
                <w:rFonts w:cs="Arial"/>
                <w:b/>
                <w:bCs/>
                <w:sz w:val="18"/>
                <w:szCs w:val="18"/>
              </w:rPr>
            </w:pPr>
            <w:r w:rsidRPr="00512A87">
              <w:rPr>
                <w:rFonts w:cs="Arial"/>
                <w:b/>
                <w:bCs/>
                <w:sz w:val="18"/>
                <w:szCs w:val="18"/>
              </w:rPr>
              <w:t>7</w:t>
            </w:r>
          </w:p>
        </w:tc>
        <w:tc>
          <w:tcPr>
            <w:tcW w:w="1147" w:type="dxa"/>
          </w:tcPr>
          <w:p w14:paraId="5D5F46BC" w14:textId="77777777" w:rsidR="00A51EB5" w:rsidRPr="00512A87" w:rsidRDefault="00A51EB5" w:rsidP="00402BBC">
            <w:pPr>
              <w:jc w:val="center"/>
              <w:rPr>
                <w:rFonts w:cs="Arial"/>
                <w:b/>
                <w:bCs/>
                <w:sz w:val="18"/>
                <w:szCs w:val="18"/>
              </w:rPr>
            </w:pPr>
          </w:p>
        </w:tc>
        <w:tc>
          <w:tcPr>
            <w:tcW w:w="5464" w:type="dxa"/>
            <w:vAlign w:val="center"/>
          </w:tcPr>
          <w:p w14:paraId="2B297ACE" w14:textId="77777777" w:rsidR="00A51EB5" w:rsidRPr="00512A87" w:rsidRDefault="00A51EB5" w:rsidP="00402BBC">
            <w:pPr>
              <w:jc w:val="center"/>
              <w:rPr>
                <w:rFonts w:cs="Arial"/>
                <w:sz w:val="18"/>
                <w:szCs w:val="18"/>
              </w:rPr>
            </w:pPr>
            <w:r w:rsidRPr="00512A87">
              <w:rPr>
                <w:rFonts w:cs="Arial"/>
                <w:sz w:val="18"/>
                <w:szCs w:val="18"/>
              </w:rPr>
              <w:t>MCC Room - Pump 3 MCC Panel - Control Circuit Fuse (F3) and Neutral Link (L3)</w:t>
            </w:r>
          </w:p>
        </w:tc>
        <w:tc>
          <w:tcPr>
            <w:tcW w:w="5102" w:type="dxa"/>
          </w:tcPr>
          <w:p w14:paraId="715908E0" w14:textId="77777777" w:rsidR="00A51EB5" w:rsidRPr="00512A87" w:rsidRDefault="00A51EB5" w:rsidP="00402BBC">
            <w:pPr>
              <w:jc w:val="center"/>
              <w:rPr>
                <w:rFonts w:cs="Arial"/>
                <w:sz w:val="18"/>
                <w:szCs w:val="18"/>
              </w:rPr>
            </w:pPr>
            <w:r w:rsidRPr="00512A87">
              <w:rPr>
                <w:rFonts w:cs="Arial"/>
                <w:sz w:val="18"/>
                <w:szCs w:val="18"/>
              </w:rPr>
              <w:t>Test for dead on load side of F3 and L3.</w:t>
            </w:r>
          </w:p>
        </w:tc>
        <w:tc>
          <w:tcPr>
            <w:tcW w:w="852" w:type="dxa"/>
            <w:vAlign w:val="center"/>
          </w:tcPr>
          <w:p w14:paraId="7FB6639F" w14:textId="77777777" w:rsidR="00A51EB5" w:rsidRPr="00512A87" w:rsidRDefault="00A51EB5" w:rsidP="00402BBC">
            <w:pPr>
              <w:jc w:val="center"/>
              <w:rPr>
                <w:rFonts w:cs="Arial"/>
                <w:sz w:val="18"/>
                <w:szCs w:val="18"/>
              </w:rPr>
            </w:pPr>
            <w:r w:rsidRPr="00512A87">
              <w:rPr>
                <w:rFonts w:cs="Arial"/>
                <w:sz w:val="18"/>
                <w:szCs w:val="18"/>
              </w:rPr>
              <w:t>Confirm</w:t>
            </w:r>
          </w:p>
        </w:tc>
        <w:tc>
          <w:tcPr>
            <w:tcW w:w="2126" w:type="dxa"/>
          </w:tcPr>
          <w:p w14:paraId="1318BA7C" w14:textId="77777777" w:rsidR="00A51EB5" w:rsidRPr="00512A87" w:rsidRDefault="00A51EB5" w:rsidP="00402BBC">
            <w:pPr>
              <w:jc w:val="center"/>
              <w:rPr>
                <w:rFonts w:cs="Arial"/>
                <w:sz w:val="18"/>
                <w:szCs w:val="18"/>
              </w:rPr>
            </w:pPr>
          </w:p>
        </w:tc>
      </w:tr>
      <w:tr w:rsidR="00A51EB5" w14:paraId="2FFC033E" w14:textId="77777777" w:rsidTr="00402BBC">
        <w:trPr>
          <w:trHeight w:val="264"/>
        </w:trPr>
        <w:tc>
          <w:tcPr>
            <w:tcW w:w="897" w:type="dxa"/>
          </w:tcPr>
          <w:p w14:paraId="1EED23BC" w14:textId="77777777" w:rsidR="00A51EB5" w:rsidRPr="00512A87" w:rsidRDefault="00A51EB5" w:rsidP="00402BBC">
            <w:pPr>
              <w:jc w:val="center"/>
              <w:rPr>
                <w:rFonts w:cs="Arial"/>
                <w:b/>
                <w:bCs/>
                <w:sz w:val="18"/>
                <w:szCs w:val="18"/>
              </w:rPr>
            </w:pPr>
            <w:r w:rsidRPr="00512A87">
              <w:rPr>
                <w:rFonts w:cs="Arial"/>
                <w:b/>
                <w:bCs/>
                <w:sz w:val="18"/>
                <w:szCs w:val="18"/>
              </w:rPr>
              <w:t>8</w:t>
            </w:r>
          </w:p>
        </w:tc>
        <w:tc>
          <w:tcPr>
            <w:tcW w:w="1147" w:type="dxa"/>
          </w:tcPr>
          <w:p w14:paraId="0A80A7B6" w14:textId="77777777" w:rsidR="00A51EB5" w:rsidRPr="00512A87" w:rsidRDefault="00A51EB5" w:rsidP="00402BBC">
            <w:pPr>
              <w:jc w:val="center"/>
              <w:rPr>
                <w:rFonts w:cs="Arial"/>
                <w:b/>
                <w:bCs/>
                <w:sz w:val="18"/>
                <w:szCs w:val="18"/>
              </w:rPr>
            </w:pPr>
          </w:p>
        </w:tc>
        <w:tc>
          <w:tcPr>
            <w:tcW w:w="5464" w:type="dxa"/>
            <w:vAlign w:val="center"/>
          </w:tcPr>
          <w:p w14:paraId="04AE9E61" w14:textId="77777777" w:rsidR="00A51EB5" w:rsidRPr="00512A87" w:rsidRDefault="00A51EB5" w:rsidP="00402BBC">
            <w:pPr>
              <w:jc w:val="center"/>
              <w:rPr>
                <w:rFonts w:cs="Arial"/>
                <w:sz w:val="18"/>
                <w:szCs w:val="18"/>
                <w:lang w:val="nl-NL"/>
              </w:rPr>
            </w:pPr>
            <w:r w:rsidRPr="00512A87">
              <w:rPr>
                <w:rFonts w:cs="Arial"/>
                <w:sz w:val="18"/>
                <w:szCs w:val="18"/>
                <w:lang w:val="nl-NL"/>
              </w:rPr>
              <w:t>Pumproom – Pump 3 –Inlet Isolation Valve.</w:t>
            </w:r>
          </w:p>
        </w:tc>
        <w:tc>
          <w:tcPr>
            <w:tcW w:w="5102" w:type="dxa"/>
          </w:tcPr>
          <w:p w14:paraId="39FE97A0" w14:textId="77777777" w:rsidR="00A51EB5" w:rsidRPr="00512A87" w:rsidRDefault="00A51EB5" w:rsidP="00402BBC">
            <w:pPr>
              <w:jc w:val="center"/>
              <w:rPr>
                <w:rFonts w:cs="Arial"/>
                <w:b/>
                <w:bCs/>
                <w:sz w:val="18"/>
                <w:szCs w:val="18"/>
              </w:rPr>
            </w:pPr>
            <w:r w:rsidRPr="00512A87">
              <w:rPr>
                <w:rFonts w:cs="Arial"/>
                <w:sz w:val="18"/>
                <w:szCs w:val="18"/>
              </w:rPr>
              <w:t>Close Inlet Isolation Valve</w:t>
            </w:r>
          </w:p>
        </w:tc>
        <w:tc>
          <w:tcPr>
            <w:tcW w:w="852" w:type="dxa"/>
          </w:tcPr>
          <w:p w14:paraId="770BAB4A" w14:textId="77777777" w:rsidR="00A51EB5" w:rsidRPr="00512A87" w:rsidRDefault="00A51EB5" w:rsidP="00402BBC">
            <w:pPr>
              <w:jc w:val="center"/>
              <w:rPr>
                <w:rFonts w:cs="Arial"/>
                <w:sz w:val="18"/>
                <w:szCs w:val="18"/>
              </w:rPr>
            </w:pPr>
            <w:r w:rsidRPr="00512A87">
              <w:rPr>
                <w:rFonts w:cs="Arial"/>
                <w:sz w:val="18"/>
                <w:szCs w:val="18"/>
              </w:rPr>
              <w:t>Closed</w:t>
            </w:r>
          </w:p>
        </w:tc>
        <w:tc>
          <w:tcPr>
            <w:tcW w:w="2126" w:type="dxa"/>
          </w:tcPr>
          <w:p w14:paraId="15B731BE" w14:textId="77777777" w:rsidR="00A51EB5" w:rsidRPr="00512A87" w:rsidRDefault="00A51EB5" w:rsidP="00402BBC">
            <w:pPr>
              <w:jc w:val="center"/>
              <w:rPr>
                <w:rFonts w:cs="Arial"/>
                <w:i/>
                <w:iCs/>
                <w:color w:val="FF0000"/>
                <w:sz w:val="18"/>
                <w:szCs w:val="18"/>
              </w:rPr>
            </w:pPr>
          </w:p>
        </w:tc>
      </w:tr>
      <w:tr w:rsidR="00A51EB5" w14:paraId="4CC07FEE" w14:textId="77777777" w:rsidTr="00402BBC">
        <w:trPr>
          <w:trHeight w:val="396"/>
        </w:trPr>
        <w:tc>
          <w:tcPr>
            <w:tcW w:w="897" w:type="dxa"/>
          </w:tcPr>
          <w:p w14:paraId="7215245B" w14:textId="77777777" w:rsidR="00A51EB5" w:rsidRPr="00512A87" w:rsidRDefault="00A51EB5" w:rsidP="00402BBC">
            <w:pPr>
              <w:jc w:val="center"/>
              <w:rPr>
                <w:rFonts w:cs="Arial"/>
                <w:b/>
                <w:bCs/>
                <w:sz w:val="18"/>
                <w:szCs w:val="18"/>
              </w:rPr>
            </w:pPr>
            <w:r w:rsidRPr="00512A87">
              <w:rPr>
                <w:rFonts w:cs="Arial"/>
                <w:b/>
                <w:bCs/>
                <w:sz w:val="18"/>
                <w:szCs w:val="18"/>
              </w:rPr>
              <w:t>9</w:t>
            </w:r>
          </w:p>
        </w:tc>
        <w:tc>
          <w:tcPr>
            <w:tcW w:w="1147" w:type="dxa"/>
          </w:tcPr>
          <w:p w14:paraId="3020B829" w14:textId="77777777" w:rsidR="00A51EB5" w:rsidRPr="00512A87" w:rsidRDefault="00A51EB5" w:rsidP="00402BBC">
            <w:pPr>
              <w:jc w:val="center"/>
              <w:rPr>
                <w:rFonts w:cs="Arial"/>
                <w:b/>
                <w:bCs/>
                <w:sz w:val="18"/>
                <w:szCs w:val="18"/>
              </w:rPr>
            </w:pPr>
            <w:r w:rsidRPr="00512A87">
              <w:rPr>
                <w:rFonts w:cs="Arial"/>
                <w:b/>
                <w:bCs/>
                <w:sz w:val="18"/>
                <w:szCs w:val="18"/>
              </w:rPr>
              <w:t>4</w:t>
            </w:r>
          </w:p>
        </w:tc>
        <w:tc>
          <w:tcPr>
            <w:tcW w:w="5464" w:type="dxa"/>
            <w:vAlign w:val="center"/>
          </w:tcPr>
          <w:p w14:paraId="7245D588" w14:textId="77777777" w:rsidR="00A51EB5" w:rsidRPr="00512A87" w:rsidRDefault="00A51EB5" w:rsidP="00402BBC">
            <w:pPr>
              <w:jc w:val="center"/>
              <w:rPr>
                <w:rFonts w:cs="Arial"/>
                <w:sz w:val="18"/>
                <w:szCs w:val="18"/>
                <w:lang w:val="nl-NL"/>
              </w:rPr>
            </w:pPr>
            <w:r w:rsidRPr="00512A87">
              <w:rPr>
                <w:rFonts w:cs="Arial"/>
                <w:sz w:val="18"/>
                <w:szCs w:val="18"/>
                <w:lang w:val="nl-NL"/>
              </w:rPr>
              <w:t>Pumproom – Pump 3 –Inlet Isolation Valve.</w:t>
            </w:r>
          </w:p>
        </w:tc>
        <w:tc>
          <w:tcPr>
            <w:tcW w:w="5102" w:type="dxa"/>
          </w:tcPr>
          <w:p w14:paraId="7C1DBE09" w14:textId="77777777" w:rsidR="00A51EB5" w:rsidRPr="00512A87" w:rsidRDefault="00A51EB5" w:rsidP="00402BBC">
            <w:pPr>
              <w:jc w:val="center"/>
              <w:rPr>
                <w:rFonts w:cs="Arial"/>
                <w:sz w:val="18"/>
                <w:szCs w:val="18"/>
              </w:rPr>
            </w:pPr>
            <w:r w:rsidRPr="00512A87">
              <w:rPr>
                <w:rFonts w:cs="Arial"/>
                <w:sz w:val="18"/>
                <w:szCs w:val="18"/>
              </w:rPr>
              <w:t>Lock off and danger label attached.</w:t>
            </w:r>
          </w:p>
        </w:tc>
        <w:tc>
          <w:tcPr>
            <w:tcW w:w="852" w:type="dxa"/>
          </w:tcPr>
          <w:p w14:paraId="1C105463" w14:textId="77777777" w:rsidR="00A51EB5" w:rsidRPr="00512A87" w:rsidRDefault="00A51EB5" w:rsidP="00402BBC">
            <w:pPr>
              <w:jc w:val="center"/>
              <w:rPr>
                <w:rFonts w:cs="Arial"/>
                <w:sz w:val="18"/>
                <w:szCs w:val="18"/>
              </w:rPr>
            </w:pPr>
            <w:r w:rsidRPr="00512A87">
              <w:rPr>
                <w:rFonts w:cs="Arial"/>
                <w:sz w:val="18"/>
                <w:szCs w:val="18"/>
              </w:rPr>
              <w:t>Isolated</w:t>
            </w:r>
          </w:p>
        </w:tc>
        <w:tc>
          <w:tcPr>
            <w:tcW w:w="2126" w:type="dxa"/>
          </w:tcPr>
          <w:p w14:paraId="398209D8" w14:textId="77777777" w:rsidR="00A51EB5" w:rsidRPr="00512A87" w:rsidRDefault="00A51EB5" w:rsidP="00402BBC">
            <w:pPr>
              <w:jc w:val="center"/>
              <w:rPr>
                <w:rFonts w:cs="Arial"/>
                <w:i/>
                <w:iCs/>
                <w:color w:val="FF0000"/>
                <w:sz w:val="18"/>
                <w:szCs w:val="18"/>
              </w:rPr>
            </w:pPr>
          </w:p>
        </w:tc>
      </w:tr>
      <w:tr w:rsidR="00A51EB5" w14:paraId="1E0A7A33" w14:textId="77777777" w:rsidTr="00402BBC">
        <w:trPr>
          <w:trHeight w:val="416"/>
        </w:trPr>
        <w:tc>
          <w:tcPr>
            <w:tcW w:w="897" w:type="dxa"/>
          </w:tcPr>
          <w:p w14:paraId="0FF8ACD9" w14:textId="77777777" w:rsidR="00A51EB5" w:rsidRPr="00512A87" w:rsidRDefault="00A51EB5" w:rsidP="00402BBC">
            <w:pPr>
              <w:jc w:val="center"/>
              <w:rPr>
                <w:rFonts w:cs="Arial"/>
                <w:b/>
                <w:bCs/>
                <w:sz w:val="18"/>
                <w:szCs w:val="18"/>
              </w:rPr>
            </w:pPr>
            <w:r w:rsidRPr="00512A87">
              <w:rPr>
                <w:rFonts w:cs="Arial"/>
                <w:b/>
                <w:bCs/>
                <w:sz w:val="18"/>
                <w:szCs w:val="18"/>
              </w:rPr>
              <w:t>10</w:t>
            </w:r>
          </w:p>
        </w:tc>
        <w:tc>
          <w:tcPr>
            <w:tcW w:w="1147" w:type="dxa"/>
          </w:tcPr>
          <w:p w14:paraId="520BBD13" w14:textId="77777777" w:rsidR="00A51EB5" w:rsidRPr="00512A87" w:rsidRDefault="00A51EB5" w:rsidP="00402BBC">
            <w:pPr>
              <w:jc w:val="center"/>
              <w:rPr>
                <w:rFonts w:cs="Arial"/>
                <w:b/>
                <w:bCs/>
                <w:sz w:val="18"/>
                <w:szCs w:val="18"/>
              </w:rPr>
            </w:pPr>
          </w:p>
        </w:tc>
        <w:tc>
          <w:tcPr>
            <w:tcW w:w="5464" w:type="dxa"/>
            <w:vAlign w:val="center"/>
          </w:tcPr>
          <w:p w14:paraId="27615D3E" w14:textId="77777777" w:rsidR="00A51EB5" w:rsidRPr="00512A87" w:rsidRDefault="00A51EB5" w:rsidP="00402BBC">
            <w:pPr>
              <w:jc w:val="center"/>
              <w:rPr>
                <w:rFonts w:cs="Arial"/>
                <w:sz w:val="18"/>
                <w:szCs w:val="18"/>
              </w:rPr>
            </w:pPr>
            <w:r w:rsidRPr="00512A87">
              <w:rPr>
                <w:rFonts w:cs="Arial"/>
                <w:sz w:val="18"/>
                <w:szCs w:val="18"/>
              </w:rPr>
              <w:t>Pumproom – Pump 3 –Outlet Isolation Valve.</w:t>
            </w:r>
          </w:p>
        </w:tc>
        <w:tc>
          <w:tcPr>
            <w:tcW w:w="5102" w:type="dxa"/>
          </w:tcPr>
          <w:p w14:paraId="5D42D71B" w14:textId="77777777" w:rsidR="00A51EB5" w:rsidRPr="00512A87" w:rsidRDefault="00A51EB5" w:rsidP="00402BBC">
            <w:pPr>
              <w:jc w:val="center"/>
              <w:rPr>
                <w:rFonts w:cs="Arial"/>
                <w:b/>
                <w:bCs/>
                <w:sz w:val="18"/>
                <w:szCs w:val="18"/>
              </w:rPr>
            </w:pPr>
            <w:r w:rsidRPr="00512A87">
              <w:rPr>
                <w:rFonts w:cs="Arial"/>
                <w:sz w:val="18"/>
                <w:szCs w:val="18"/>
              </w:rPr>
              <w:t>Close Outlet Isolation Valve</w:t>
            </w:r>
          </w:p>
        </w:tc>
        <w:tc>
          <w:tcPr>
            <w:tcW w:w="852" w:type="dxa"/>
          </w:tcPr>
          <w:p w14:paraId="684320DD" w14:textId="77777777" w:rsidR="00A51EB5" w:rsidRPr="00512A87" w:rsidRDefault="00A51EB5" w:rsidP="00402BBC">
            <w:pPr>
              <w:jc w:val="center"/>
              <w:rPr>
                <w:rFonts w:cs="Arial"/>
                <w:sz w:val="18"/>
                <w:szCs w:val="18"/>
              </w:rPr>
            </w:pPr>
            <w:r w:rsidRPr="00512A87">
              <w:rPr>
                <w:rFonts w:cs="Arial"/>
                <w:sz w:val="18"/>
                <w:szCs w:val="18"/>
              </w:rPr>
              <w:t>Closed</w:t>
            </w:r>
          </w:p>
        </w:tc>
        <w:tc>
          <w:tcPr>
            <w:tcW w:w="2126" w:type="dxa"/>
          </w:tcPr>
          <w:p w14:paraId="7250BA5D" w14:textId="77777777" w:rsidR="00A51EB5" w:rsidRPr="00512A87" w:rsidRDefault="00A51EB5" w:rsidP="00402BBC">
            <w:pPr>
              <w:jc w:val="center"/>
              <w:rPr>
                <w:rFonts w:cs="Arial"/>
                <w:i/>
                <w:iCs/>
                <w:color w:val="FF0000"/>
                <w:sz w:val="18"/>
                <w:szCs w:val="18"/>
              </w:rPr>
            </w:pPr>
          </w:p>
        </w:tc>
      </w:tr>
      <w:tr w:rsidR="00A51EB5" w14:paraId="0F206A51" w14:textId="77777777" w:rsidTr="00402BBC">
        <w:trPr>
          <w:trHeight w:val="266"/>
        </w:trPr>
        <w:tc>
          <w:tcPr>
            <w:tcW w:w="897" w:type="dxa"/>
          </w:tcPr>
          <w:p w14:paraId="12FEA61C" w14:textId="77777777" w:rsidR="00A51EB5" w:rsidRPr="00512A87" w:rsidRDefault="00A51EB5" w:rsidP="00402BBC">
            <w:pPr>
              <w:jc w:val="center"/>
              <w:rPr>
                <w:rFonts w:cs="Arial"/>
                <w:b/>
                <w:bCs/>
                <w:sz w:val="18"/>
                <w:szCs w:val="18"/>
              </w:rPr>
            </w:pPr>
            <w:r w:rsidRPr="00512A87">
              <w:rPr>
                <w:rFonts w:cs="Arial"/>
                <w:b/>
                <w:bCs/>
                <w:sz w:val="18"/>
                <w:szCs w:val="18"/>
              </w:rPr>
              <w:lastRenderedPageBreak/>
              <w:t>11</w:t>
            </w:r>
          </w:p>
        </w:tc>
        <w:tc>
          <w:tcPr>
            <w:tcW w:w="1147" w:type="dxa"/>
          </w:tcPr>
          <w:p w14:paraId="4E3740C2" w14:textId="77777777" w:rsidR="00A51EB5" w:rsidRPr="00512A87" w:rsidRDefault="00A51EB5" w:rsidP="00402BBC">
            <w:pPr>
              <w:jc w:val="center"/>
              <w:rPr>
                <w:rFonts w:cs="Arial"/>
                <w:b/>
                <w:bCs/>
                <w:sz w:val="18"/>
                <w:szCs w:val="18"/>
              </w:rPr>
            </w:pPr>
            <w:r w:rsidRPr="00512A87">
              <w:rPr>
                <w:rFonts w:cs="Arial"/>
                <w:b/>
                <w:bCs/>
                <w:sz w:val="18"/>
                <w:szCs w:val="18"/>
              </w:rPr>
              <w:t>5</w:t>
            </w:r>
          </w:p>
        </w:tc>
        <w:tc>
          <w:tcPr>
            <w:tcW w:w="5464" w:type="dxa"/>
            <w:vAlign w:val="center"/>
          </w:tcPr>
          <w:p w14:paraId="38BC4258" w14:textId="77777777" w:rsidR="00A51EB5" w:rsidRPr="00512A87" w:rsidRDefault="00A51EB5" w:rsidP="00402BBC">
            <w:pPr>
              <w:jc w:val="center"/>
              <w:rPr>
                <w:rFonts w:cs="Arial"/>
                <w:sz w:val="18"/>
                <w:szCs w:val="18"/>
              </w:rPr>
            </w:pPr>
            <w:r w:rsidRPr="00512A87">
              <w:rPr>
                <w:rFonts w:cs="Arial"/>
                <w:sz w:val="18"/>
                <w:szCs w:val="18"/>
              </w:rPr>
              <w:t>Pumproom – Pump 3 –Outlet Isolation Valve.</w:t>
            </w:r>
          </w:p>
        </w:tc>
        <w:tc>
          <w:tcPr>
            <w:tcW w:w="5102" w:type="dxa"/>
          </w:tcPr>
          <w:p w14:paraId="294A0B14" w14:textId="77777777" w:rsidR="00A51EB5" w:rsidRPr="00512A87" w:rsidRDefault="00A51EB5" w:rsidP="00402BBC">
            <w:pPr>
              <w:jc w:val="center"/>
              <w:rPr>
                <w:rFonts w:cs="Arial"/>
                <w:sz w:val="18"/>
                <w:szCs w:val="18"/>
              </w:rPr>
            </w:pPr>
            <w:r w:rsidRPr="00512A87">
              <w:rPr>
                <w:rFonts w:cs="Arial"/>
                <w:sz w:val="18"/>
                <w:szCs w:val="18"/>
              </w:rPr>
              <w:t>Lock off and danger label attached.</w:t>
            </w:r>
          </w:p>
        </w:tc>
        <w:tc>
          <w:tcPr>
            <w:tcW w:w="852" w:type="dxa"/>
          </w:tcPr>
          <w:p w14:paraId="1897C154" w14:textId="77777777" w:rsidR="00A51EB5" w:rsidRPr="00512A87" w:rsidRDefault="00A51EB5" w:rsidP="00402BBC">
            <w:pPr>
              <w:jc w:val="center"/>
              <w:rPr>
                <w:rFonts w:cs="Arial"/>
                <w:sz w:val="18"/>
                <w:szCs w:val="18"/>
              </w:rPr>
            </w:pPr>
            <w:r w:rsidRPr="00512A87">
              <w:rPr>
                <w:rFonts w:cs="Arial"/>
                <w:sz w:val="18"/>
                <w:szCs w:val="18"/>
              </w:rPr>
              <w:t>Isolated</w:t>
            </w:r>
          </w:p>
        </w:tc>
        <w:tc>
          <w:tcPr>
            <w:tcW w:w="2126" w:type="dxa"/>
          </w:tcPr>
          <w:p w14:paraId="10E07CCC" w14:textId="77777777" w:rsidR="00A51EB5" w:rsidRPr="00512A87" w:rsidRDefault="00A51EB5" w:rsidP="00402BBC">
            <w:pPr>
              <w:jc w:val="center"/>
              <w:rPr>
                <w:rFonts w:cs="Arial"/>
                <w:i/>
                <w:iCs/>
                <w:color w:val="FF0000"/>
                <w:sz w:val="18"/>
                <w:szCs w:val="18"/>
              </w:rPr>
            </w:pPr>
          </w:p>
        </w:tc>
      </w:tr>
      <w:tr w:rsidR="00A51EB5" w14:paraId="23F91169" w14:textId="77777777" w:rsidTr="00402BBC">
        <w:trPr>
          <w:trHeight w:val="555"/>
        </w:trPr>
        <w:tc>
          <w:tcPr>
            <w:tcW w:w="897" w:type="dxa"/>
          </w:tcPr>
          <w:p w14:paraId="699B4E7C" w14:textId="77777777" w:rsidR="00A51EB5" w:rsidRPr="00512A87" w:rsidRDefault="00A51EB5" w:rsidP="00402BBC">
            <w:pPr>
              <w:jc w:val="center"/>
              <w:rPr>
                <w:rFonts w:cs="Arial"/>
                <w:b/>
                <w:bCs/>
                <w:sz w:val="18"/>
                <w:szCs w:val="18"/>
              </w:rPr>
            </w:pPr>
          </w:p>
        </w:tc>
        <w:tc>
          <w:tcPr>
            <w:tcW w:w="1147" w:type="dxa"/>
          </w:tcPr>
          <w:p w14:paraId="061ED992" w14:textId="77777777" w:rsidR="00A51EB5" w:rsidRPr="00512A87" w:rsidRDefault="00A51EB5" w:rsidP="00402BBC">
            <w:pPr>
              <w:jc w:val="center"/>
              <w:rPr>
                <w:rFonts w:cs="Arial"/>
                <w:b/>
                <w:bCs/>
                <w:sz w:val="18"/>
                <w:szCs w:val="18"/>
              </w:rPr>
            </w:pPr>
          </w:p>
        </w:tc>
        <w:tc>
          <w:tcPr>
            <w:tcW w:w="5464" w:type="dxa"/>
            <w:vAlign w:val="center"/>
          </w:tcPr>
          <w:p w14:paraId="688D6671" w14:textId="77777777" w:rsidR="00A51EB5" w:rsidRPr="00512A87" w:rsidRDefault="00A51EB5" w:rsidP="00402BBC">
            <w:pPr>
              <w:jc w:val="center"/>
              <w:rPr>
                <w:rFonts w:cs="Arial"/>
                <w:sz w:val="18"/>
                <w:szCs w:val="18"/>
                <w:lang w:val="nl-NL"/>
              </w:rPr>
            </w:pPr>
          </w:p>
        </w:tc>
        <w:tc>
          <w:tcPr>
            <w:tcW w:w="5102" w:type="dxa"/>
          </w:tcPr>
          <w:p w14:paraId="139FE3EE" w14:textId="77777777" w:rsidR="00A51EB5" w:rsidRPr="00512A87" w:rsidRDefault="00A51EB5" w:rsidP="00402BBC">
            <w:pPr>
              <w:jc w:val="center"/>
              <w:rPr>
                <w:rFonts w:cs="Arial"/>
                <w:b/>
                <w:bCs/>
                <w:sz w:val="18"/>
                <w:szCs w:val="18"/>
              </w:rPr>
            </w:pPr>
            <w:r w:rsidRPr="00512A87">
              <w:rPr>
                <w:rFonts w:cs="Arial"/>
                <w:b/>
                <w:bCs/>
                <w:color w:val="FF0000"/>
                <w:sz w:val="20"/>
                <w:szCs w:val="20"/>
              </w:rPr>
              <w:t>END</w:t>
            </w:r>
          </w:p>
        </w:tc>
        <w:tc>
          <w:tcPr>
            <w:tcW w:w="852" w:type="dxa"/>
          </w:tcPr>
          <w:p w14:paraId="77F7E3FF" w14:textId="77777777" w:rsidR="00A51EB5" w:rsidRPr="00512A87" w:rsidRDefault="00A51EB5" w:rsidP="00402BBC">
            <w:pPr>
              <w:jc w:val="center"/>
              <w:rPr>
                <w:rFonts w:cs="Arial"/>
                <w:sz w:val="18"/>
                <w:szCs w:val="18"/>
              </w:rPr>
            </w:pPr>
          </w:p>
        </w:tc>
        <w:tc>
          <w:tcPr>
            <w:tcW w:w="2126" w:type="dxa"/>
          </w:tcPr>
          <w:p w14:paraId="7BF292DD" w14:textId="77777777" w:rsidR="00A51EB5" w:rsidRPr="00512A87" w:rsidRDefault="00A51EB5" w:rsidP="00402BBC">
            <w:pPr>
              <w:jc w:val="center"/>
              <w:rPr>
                <w:rFonts w:cs="Arial"/>
                <w:i/>
                <w:iCs/>
                <w:color w:val="FF0000"/>
                <w:sz w:val="18"/>
                <w:szCs w:val="18"/>
              </w:rPr>
            </w:pPr>
          </w:p>
        </w:tc>
      </w:tr>
    </w:tbl>
    <w:p w14:paraId="00E81992" w14:textId="5AB53432" w:rsidR="00A51EB5" w:rsidRPr="00F96783" w:rsidRDefault="00A51EB5" w:rsidP="00F96783">
      <w:pPr>
        <w:rPr>
          <w:b/>
          <w:bCs/>
          <w:color w:val="5B9BD5"/>
        </w:rPr>
        <w:sectPr w:rsidR="00A51EB5" w:rsidRPr="00F96783" w:rsidSect="00A51EB5">
          <w:pgSz w:w="16838" w:h="11906" w:orient="landscape"/>
          <w:pgMar w:top="1440" w:right="1440" w:bottom="1440" w:left="1440" w:header="709" w:footer="709" w:gutter="0"/>
          <w:cols w:space="708"/>
          <w:docGrid w:linePitch="360"/>
        </w:sectPr>
      </w:pPr>
      <w:r>
        <w:rPr>
          <w:rStyle w:val="Strong"/>
          <w:color w:val="5B9BD5"/>
        </w:rPr>
        <w:t>I</w:t>
      </w:r>
      <w:r w:rsidRPr="00742254">
        <w:rPr>
          <w:rStyle w:val="Strong"/>
          <w:color w:val="5B9BD5"/>
        </w:rPr>
        <w:t>nstatement Procedure</w:t>
      </w:r>
      <w:r>
        <w:rPr>
          <w:rStyle w:val="Strong"/>
        </w:rPr>
        <w:t xml:space="preserve"> </w:t>
      </w:r>
    </w:p>
    <w:p w14:paraId="6329997A" w14:textId="77777777" w:rsidR="00A51EB5" w:rsidRPr="00742254" w:rsidRDefault="00A51EB5" w:rsidP="008C530F">
      <w:pPr>
        <w:rPr>
          <w:b/>
          <w:bCs/>
          <w:color w:val="FF0000"/>
        </w:rPr>
      </w:pPr>
      <w:r w:rsidRPr="00742254">
        <w:rPr>
          <w:b/>
          <w:bCs/>
          <w:color w:val="5B9BD5"/>
        </w:rPr>
        <w:lastRenderedPageBreak/>
        <w:t>Summary of Precautions and Instatement Tests</w:t>
      </w:r>
    </w:p>
    <w:p w14:paraId="5250A060" w14:textId="53C1FBEE" w:rsidR="00A51EB5" w:rsidRPr="00F96783" w:rsidRDefault="00A51EB5" w:rsidP="00F96783">
      <w:pPr>
        <w:rPr>
          <w:b/>
          <w:bCs/>
          <w:color w:val="5B9BD5"/>
        </w:rPr>
      </w:pPr>
      <w:r w:rsidRPr="00742254">
        <w:rPr>
          <w:b/>
          <w:bCs/>
          <w:color w:val="5B9BD5"/>
        </w:rPr>
        <w:t xml:space="preserve">Summary of Precautions </w:t>
      </w:r>
    </w:p>
    <w:tbl>
      <w:tblPr>
        <w:tblStyle w:val="TableGrid"/>
        <w:tblW w:w="0" w:type="auto"/>
        <w:tblLook w:val="04A0" w:firstRow="1" w:lastRow="0" w:firstColumn="1" w:lastColumn="0" w:noHBand="0" w:noVBand="1"/>
      </w:tblPr>
      <w:tblGrid>
        <w:gridCol w:w="1673"/>
        <w:gridCol w:w="3425"/>
        <w:gridCol w:w="1985"/>
        <w:gridCol w:w="1933"/>
      </w:tblGrid>
      <w:tr w:rsidR="00A51EB5" w:rsidRPr="00742254" w14:paraId="203B144F" w14:textId="77777777" w:rsidTr="00402BBC">
        <w:trPr>
          <w:trHeight w:val="340"/>
        </w:trPr>
        <w:tc>
          <w:tcPr>
            <w:tcW w:w="1673" w:type="dxa"/>
            <w:shd w:val="clear" w:color="auto" w:fill="F2F2F2" w:themeFill="background1" w:themeFillShade="F2"/>
            <w:vAlign w:val="center"/>
          </w:tcPr>
          <w:p w14:paraId="7A256BFF" w14:textId="77777777" w:rsidR="00A51EB5" w:rsidRPr="00742254" w:rsidRDefault="00A51EB5" w:rsidP="00402BBC">
            <w:pPr>
              <w:pStyle w:val="NoSpacing"/>
              <w:jc w:val="center"/>
              <w:rPr>
                <w:b/>
                <w:bCs/>
              </w:rPr>
            </w:pPr>
            <w:r w:rsidRPr="00742254">
              <w:rPr>
                <w:b/>
                <w:bCs/>
              </w:rPr>
              <w:t>Precaution No.</w:t>
            </w:r>
          </w:p>
        </w:tc>
        <w:tc>
          <w:tcPr>
            <w:tcW w:w="3425" w:type="dxa"/>
            <w:shd w:val="clear" w:color="auto" w:fill="F2F2F2" w:themeFill="background1" w:themeFillShade="F2"/>
            <w:vAlign w:val="center"/>
          </w:tcPr>
          <w:p w14:paraId="08AD0FC6" w14:textId="77777777" w:rsidR="00A51EB5" w:rsidRPr="00742254" w:rsidRDefault="00A51EB5" w:rsidP="00402BBC">
            <w:pPr>
              <w:pStyle w:val="NoSpacing"/>
              <w:jc w:val="center"/>
              <w:rPr>
                <w:b/>
                <w:bCs/>
              </w:rPr>
            </w:pPr>
            <w:r w:rsidRPr="00742254">
              <w:rPr>
                <w:b/>
                <w:bCs/>
              </w:rPr>
              <w:t>Description</w:t>
            </w:r>
          </w:p>
        </w:tc>
        <w:tc>
          <w:tcPr>
            <w:tcW w:w="1985" w:type="dxa"/>
            <w:shd w:val="clear" w:color="auto" w:fill="F2F2F2" w:themeFill="background1" w:themeFillShade="F2"/>
            <w:vAlign w:val="center"/>
          </w:tcPr>
          <w:p w14:paraId="7242D566" w14:textId="77777777" w:rsidR="00A51EB5" w:rsidRPr="00742254" w:rsidRDefault="00A51EB5" w:rsidP="00402BBC">
            <w:pPr>
              <w:pStyle w:val="NoSpacing"/>
              <w:jc w:val="center"/>
              <w:rPr>
                <w:b/>
                <w:bCs/>
              </w:rPr>
            </w:pPr>
            <w:r w:rsidRPr="00742254">
              <w:rPr>
                <w:b/>
                <w:bCs/>
              </w:rPr>
              <w:t>Final Status</w:t>
            </w:r>
          </w:p>
        </w:tc>
        <w:tc>
          <w:tcPr>
            <w:tcW w:w="1933" w:type="dxa"/>
            <w:shd w:val="clear" w:color="auto" w:fill="F2F2F2" w:themeFill="background1" w:themeFillShade="F2"/>
            <w:vAlign w:val="center"/>
          </w:tcPr>
          <w:p w14:paraId="0901AC49" w14:textId="77777777" w:rsidR="00A51EB5" w:rsidRPr="00742254" w:rsidRDefault="00A51EB5" w:rsidP="00402BBC">
            <w:pPr>
              <w:pStyle w:val="NoSpacing"/>
              <w:jc w:val="center"/>
              <w:rPr>
                <w:b/>
                <w:bCs/>
              </w:rPr>
            </w:pPr>
            <w:r w:rsidRPr="00742254">
              <w:rPr>
                <w:b/>
                <w:bCs/>
              </w:rPr>
              <w:t>Key No.</w:t>
            </w:r>
          </w:p>
        </w:tc>
      </w:tr>
      <w:tr w:rsidR="00A51EB5" w:rsidRPr="00742254" w14:paraId="7F9912BF" w14:textId="77777777" w:rsidTr="00402BBC">
        <w:tc>
          <w:tcPr>
            <w:tcW w:w="1673" w:type="dxa"/>
          </w:tcPr>
          <w:p w14:paraId="1586DF7C" w14:textId="77777777" w:rsidR="00A51EB5" w:rsidRPr="00981130" w:rsidRDefault="00A51EB5" w:rsidP="00402BBC">
            <w:pPr>
              <w:pStyle w:val="NoSpacing"/>
              <w:spacing w:before="80"/>
              <w:jc w:val="center"/>
              <w:rPr>
                <w:sz w:val="20"/>
                <w:szCs w:val="20"/>
              </w:rPr>
            </w:pPr>
            <w:r w:rsidRPr="00981130">
              <w:rPr>
                <w:sz w:val="20"/>
                <w:szCs w:val="20"/>
              </w:rPr>
              <w:t>1</w:t>
            </w:r>
          </w:p>
        </w:tc>
        <w:tc>
          <w:tcPr>
            <w:tcW w:w="3425" w:type="dxa"/>
          </w:tcPr>
          <w:p w14:paraId="72386824" w14:textId="77777777" w:rsidR="00A51EB5" w:rsidRPr="00981130" w:rsidRDefault="00A51EB5" w:rsidP="00402BBC">
            <w:pPr>
              <w:jc w:val="center"/>
              <w:rPr>
                <w:sz w:val="20"/>
                <w:szCs w:val="20"/>
              </w:rPr>
            </w:pPr>
            <w:r>
              <w:rPr>
                <w:sz w:val="20"/>
                <w:szCs w:val="20"/>
              </w:rPr>
              <w:t>Electrical Isolation Lock on FS3</w:t>
            </w:r>
          </w:p>
        </w:tc>
        <w:tc>
          <w:tcPr>
            <w:tcW w:w="1985" w:type="dxa"/>
          </w:tcPr>
          <w:p w14:paraId="790033F2" w14:textId="77777777" w:rsidR="00A51EB5" w:rsidRPr="00981130" w:rsidRDefault="00A51EB5" w:rsidP="00402BBC">
            <w:pPr>
              <w:jc w:val="center"/>
              <w:rPr>
                <w:sz w:val="20"/>
                <w:szCs w:val="20"/>
              </w:rPr>
            </w:pPr>
            <w:r>
              <w:rPr>
                <w:sz w:val="20"/>
                <w:szCs w:val="20"/>
              </w:rPr>
              <w:t>Isolated</w:t>
            </w:r>
          </w:p>
        </w:tc>
        <w:tc>
          <w:tcPr>
            <w:tcW w:w="1933" w:type="dxa"/>
          </w:tcPr>
          <w:p w14:paraId="17D5C952" w14:textId="77777777" w:rsidR="00A51EB5" w:rsidRPr="00981130" w:rsidRDefault="00A51EB5" w:rsidP="00402BBC">
            <w:pPr>
              <w:spacing w:after="40"/>
              <w:jc w:val="center"/>
              <w:rPr>
                <w:sz w:val="20"/>
                <w:szCs w:val="20"/>
              </w:rPr>
            </w:pPr>
          </w:p>
        </w:tc>
      </w:tr>
      <w:tr w:rsidR="00A51EB5" w:rsidRPr="00742254" w14:paraId="685F1DC7" w14:textId="77777777" w:rsidTr="00402BBC">
        <w:tc>
          <w:tcPr>
            <w:tcW w:w="1673" w:type="dxa"/>
          </w:tcPr>
          <w:p w14:paraId="2E711FED" w14:textId="77777777" w:rsidR="00A51EB5" w:rsidRPr="00981130" w:rsidRDefault="00A51EB5" w:rsidP="00402BBC">
            <w:pPr>
              <w:pStyle w:val="NoSpacing"/>
              <w:spacing w:before="80"/>
              <w:jc w:val="center"/>
              <w:rPr>
                <w:sz w:val="20"/>
                <w:szCs w:val="20"/>
              </w:rPr>
            </w:pPr>
            <w:r w:rsidRPr="00981130">
              <w:rPr>
                <w:sz w:val="20"/>
                <w:szCs w:val="20"/>
              </w:rPr>
              <w:t>2</w:t>
            </w:r>
          </w:p>
        </w:tc>
        <w:tc>
          <w:tcPr>
            <w:tcW w:w="3425" w:type="dxa"/>
          </w:tcPr>
          <w:p w14:paraId="44E2885C" w14:textId="77777777" w:rsidR="00A51EB5" w:rsidRPr="00981130" w:rsidRDefault="00A51EB5" w:rsidP="00402BBC">
            <w:pPr>
              <w:jc w:val="center"/>
              <w:rPr>
                <w:sz w:val="20"/>
                <w:szCs w:val="20"/>
              </w:rPr>
            </w:pPr>
            <w:r>
              <w:rPr>
                <w:sz w:val="20"/>
                <w:szCs w:val="20"/>
              </w:rPr>
              <w:t>Electrical Isolation Lock on F3</w:t>
            </w:r>
          </w:p>
        </w:tc>
        <w:tc>
          <w:tcPr>
            <w:tcW w:w="1985" w:type="dxa"/>
          </w:tcPr>
          <w:p w14:paraId="41961347" w14:textId="77777777" w:rsidR="00A51EB5" w:rsidRPr="00981130" w:rsidRDefault="00A51EB5" w:rsidP="00402BBC">
            <w:pPr>
              <w:jc w:val="center"/>
              <w:rPr>
                <w:sz w:val="20"/>
                <w:szCs w:val="20"/>
              </w:rPr>
            </w:pPr>
            <w:r>
              <w:rPr>
                <w:sz w:val="20"/>
                <w:szCs w:val="20"/>
              </w:rPr>
              <w:t xml:space="preserve">Isolated </w:t>
            </w:r>
          </w:p>
        </w:tc>
        <w:tc>
          <w:tcPr>
            <w:tcW w:w="1933" w:type="dxa"/>
          </w:tcPr>
          <w:p w14:paraId="356E6D2D" w14:textId="77777777" w:rsidR="00A51EB5" w:rsidRPr="00981130" w:rsidRDefault="00A51EB5" w:rsidP="00402BBC">
            <w:pPr>
              <w:spacing w:after="40"/>
              <w:jc w:val="center"/>
              <w:rPr>
                <w:i/>
                <w:iCs/>
                <w:color w:val="FF0000"/>
                <w:sz w:val="20"/>
                <w:szCs w:val="20"/>
              </w:rPr>
            </w:pPr>
          </w:p>
        </w:tc>
      </w:tr>
      <w:tr w:rsidR="00A51EB5" w:rsidRPr="00742254" w14:paraId="44C60DAD" w14:textId="77777777" w:rsidTr="00402BBC">
        <w:tc>
          <w:tcPr>
            <w:tcW w:w="1673" w:type="dxa"/>
          </w:tcPr>
          <w:p w14:paraId="2406519B" w14:textId="77777777" w:rsidR="00A51EB5" w:rsidRPr="00981130" w:rsidRDefault="00A51EB5" w:rsidP="00402BBC">
            <w:pPr>
              <w:pStyle w:val="NoSpacing"/>
              <w:spacing w:before="80"/>
              <w:jc w:val="center"/>
              <w:rPr>
                <w:sz w:val="20"/>
                <w:szCs w:val="20"/>
              </w:rPr>
            </w:pPr>
            <w:r w:rsidRPr="00981130">
              <w:rPr>
                <w:sz w:val="20"/>
                <w:szCs w:val="20"/>
              </w:rPr>
              <w:t>3</w:t>
            </w:r>
          </w:p>
        </w:tc>
        <w:tc>
          <w:tcPr>
            <w:tcW w:w="3425" w:type="dxa"/>
          </w:tcPr>
          <w:p w14:paraId="217579E2" w14:textId="77777777" w:rsidR="00A51EB5" w:rsidRPr="00981130" w:rsidRDefault="00A51EB5" w:rsidP="00402BBC">
            <w:pPr>
              <w:jc w:val="center"/>
              <w:rPr>
                <w:sz w:val="20"/>
                <w:szCs w:val="20"/>
              </w:rPr>
            </w:pPr>
            <w:r>
              <w:rPr>
                <w:sz w:val="20"/>
                <w:szCs w:val="20"/>
              </w:rPr>
              <w:t>Electrical Isolation Lock on L3</w:t>
            </w:r>
          </w:p>
        </w:tc>
        <w:tc>
          <w:tcPr>
            <w:tcW w:w="1985" w:type="dxa"/>
          </w:tcPr>
          <w:p w14:paraId="32D18D06" w14:textId="77777777" w:rsidR="00A51EB5" w:rsidRPr="00981130" w:rsidRDefault="00A51EB5" w:rsidP="00402BBC">
            <w:pPr>
              <w:jc w:val="center"/>
              <w:rPr>
                <w:sz w:val="20"/>
                <w:szCs w:val="20"/>
              </w:rPr>
            </w:pPr>
            <w:r>
              <w:rPr>
                <w:sz w:val="20"/>
                <w:szCs w:val="20"/>
              </w:rPr>
              <w:t>Isolated</w:t>
            </w:r>
          </w:p>
        </w:tc>
        <w:tc>
          <w:tcPr>
            <w:tcW w:w="1933" w:type="dxa"/>
          </w:tcPr>
          <w:p w14:paraId="2C1BE251" w14:textId="77777777" w:rsidR="00A51EB5" w:rsidRPr="00981130" w:rsidRDefault="00A51EB5" w:rsidP="00402BBC">
            <w:pPr>
              <w:spacing w:after="40"/>
              <w:jc w:val="center"/>
              <w:rPr>
                <w:color w:val="FF0000"/>
                <w:sz w:val="20"/>
                <w:szCs w:val="20"/>
              </w:rPr>
            </w:pPr>
          </w:p>
        </w:tc>
      </w:tr>
      <w:tr w:rsidR="00A51EB5" w:rsidRPr="00742254" w14:paraId="513264D3" w14:textId="77777777" w:rsidTr="00402BBC">
        <w:tc>
          <w:tcPr>
            <w:tcW w:w="1673" w:type="dxa"/>
          </w:tcPr>
          <w:p w14:paraId="7D076DED" w14:textId="77777777" w:rsidR="00A51EB5" w:rsidRPr="00981130" w:rsidRDefault="00A51EB5" w:rsidP="00402BBC">
            <w:pPr>
              <w:pStyle w:val="NoSpacing"/>
              <w:spacing w:before="80"/>
              <w:jc w:val="center"/>
              <w:rPr>
                <w:sz w:val="20"/>
                <w:szCs w:val="20"/>
              </w:rPr>
            </w:pPr>
            <w:r w:rsidRPr="00981130">
              <w:rPr>
                <w:sz w:val="20"/>
                <w:szCs w:val="20"/>
              </w:rPr>
              <w:t>4</w:t>
            </w:r>
          </w:p>
        </w:tc>
        <w:tc>
          <w:tcPr>
            <w:tcW w:w="3425" w:type="dxa"/>
          </w:tcPr>
          <w:p w14:paraId="21111343" w14:textId="77777777" w:rsidR="00A51EB5" w:rsidRPr="00981130" w:rsidRDefault="00A51EB5" w:rsidP="00402BBC">
            <w:pPr>
              <w:jc w:val="center"/>
              <w:rPr>
                <w:sz w:val="20"/>
                <w:szCs w:val="20"/>
              </w:rPr>
            </w:pPr>
            <w:r>
              <w:rPr>
                <w:sz w:val="20"/>
                <w:szCs w:val="20"/>
              </w:rPr>
              <w:t>Fluid Power Isolation Lock on Inlet Isolation Valve</w:t>
            </w:r>
          </w:p>
        </w:tc>
        <w:tc>
          <w:tcPr>
            <w:tcW w:w="1985" w:type="dxa"/>
          </w:tcPr>
          <w:p w14:paraId="271CB60D" w14:textId="77777777" w:rsidR="00A51EB5" w:rsidRPr="00BA60D1" w:rsidRDefault="00A51EB5" w:rsidP="00402BBC">
            <w:pPr>
              <w:jc w:val="center"/>
              <w:rPr>
                <w:sz w:val="20"/>
                <w:szCs w:val="20"/>
              </w:rPr>
            </w:pPr>
            <w:r w:rsidRPr="00BA60D1">
              <w:rPr>
                <w:sz w:val="20"/>
                <w:szCs w:val="20"/>
              </w:rPr>
              <w:t>Isolated</w:t>
            </w:r>
          </w:p>
        </w:tc>
        <w:tc>
          <w:tcPr>
            <w:tcW w:w="1933" w:type="dxa"/>
          </w:tcPr>
          <w:p w14:paraId="1380D9DB" w14:textId="77777777" w:rsidR="00A51EB5" w:rsidRPr="00981130" w:rsidRDefault="00A51EB5" w:rsidP="00402BBC">
            <w:pPr>
              <w:spacing w:after="40"/>
              <w:jc w:val="center"/>
              <w:rPr>
                <w:color w:val="FF0000"/>
                <w:sz w:val="20"/>
                <w:szCs w:val="20"/>
              </w:rPr>
            </w:pPr>
          </w:p>
        </w:tc>
      </w:tr>
      <w:tr w:rsidR="00A51EB5" w:rsidRPr="00742254" w14:paraId="37BB8DDD" w14:textId="77777777" w:rsidTr="00402BBC">
        <w:tc>
          <w:tcPr>
            <w:tcW w:w="1673" w:type="dxa"/>
          </w:tcPr>
          <w:p w14:paraId="1552CA52" w14:textId="77777777" w:rsidR="00A51EB5" w:rsidRPr="00981130" w:rsidRDefault="00A51EB5" w:rsidP="00402BBC">
            <w:pPr>
              <w:pStyle w:val="NoSpacing"/>
              <w:spacing w:before="80"/>
              <w:jc w:val="center"/>
              <w:rPr>
                <w:sz w:val="20"/>
                <w:szCs w:val="20"/>
              </w:rPr>
            </w:pPr>
            <w:r w:rsidRPr="00981130">
              <w:rPr>
                <w:sz w:val="20"/>
                <w:szCs w:val="20"/>
              </w:rPr>
              <w:t>5</w:t>
            </w:r>
          </w:p>
        </w:tc>
        <w:tc>
          <w:tcPr>
            <w:tcW w:w="3425" w:type="dxa"/>
          </w:tcPr>
          <w:p w14:paraId="24287333" w14:textId="77777777" w:rsidR="00A51EB5" w:rsidRPr="00981130" w:rsidRDefault="00A51EB5" w:rsidP="00402BBC">
            <w:pPr>
              <w:jc w:val="center"/>
              <w:rPr>
                <w:sz w:val="20"/>
                <w:szCs w:val="20"/>
              </w:rPr>
            </w:pPr>
            <w:r>
              <w:rPr>
                <w:sz w:val="20"/>
                <w:szCs w:val="20"/>
              </w:rPr>
              <w:t>Fluid Power Isolation Lock on Outlet Isolation Valve</w:t>
            </w:r>
          </w:p>
        </w:tc>
        <w:tc>
          <w:tcPr>
            <w:tcW w:w="1985" w:type="dxa"/>
          </w:tcPr>
          <w:p w14:paraId="3ED822FA" w14:textId="77777777" w:rsidR="00A51EB5" w:rsidRPr="00BA60D1" w:rsidRDefault="00A51EB5" w:rsidP="00402BBC">
            <w:pPr>
              <w:jc w:val="center"/>
              <w:rPr>
                <w:sz w:val="20"/>
                <w:szCs w:val="20"/>
              </w:rPr>
            </w:pPr>
            <w:r w:rsidRPr="00BA60D1">
              <w:rPr>
                <w:sz w:val="20"/>
                <w:szCs w:val="20"/>
              </w:rPr>
              <w:t>Isolated</w:t>
            </w:r>
          </w:p>
        </w:tc>
        <w:tc>
          <w:tcPr>
            <w:tcW w:w="1933" w:type="dxa"/>
          </w:tcPr>
          <w:p w14:paraId="04C2942F" w14:textId="77777777" w:rsidR="00A51EB5" w:rsidRPr="00981130" w:rsidRDefault="00A51EB5" w:rsidP="00402BBC">
            <w:pPr>
              <w:spacing w:after="40"/>
              <w:jc w:val="center"/>
              <w:rPr>
                <w:color w:val="FF0000"/>
                <w:sz w:val="20"/>
                <w:szCs w:val="20"/>
              </w:rPr>
            </w:pPr>
          </w:p>
        </w:tc>
      </w:tr>
    </w:tbl>
    <w:p w14:paraId="313E395E" w14:textId="77777777" w:rsidR="00A51EB5" w:rsidRPr="00742254" w:rsidRDefault="00A51EB5" w:rsidP="00A51EB5">
      <w:pPr>
        <w:ind w:left="720" w:hanging="720"/>
        <w:rPr>
          <w:i/>
          <w:iCs/>
          <w:sz w:val="20"/>
          <w:szCs w:val="20"/>
        </w:rPr>
      </w:pPr>
      <w:r w:rsidRPr="00742254">
        <w:rPr>
          <w:i/>
          <w:iCs/>
          <w:sz w:val="20"/>
          <w:szCs w:val="20"/>
        </w:rPr>
        <w:t>Note -</w:t>
      </w:r>
      <w:r w:rsidRPr="00742254">
        <w:rPr>
          <w:i/>
          <w:iCs/>
          <w:sz w:val="20"/>
          <w:szCs w:val="20"/>
        </w:rPr>
        <w:tab/>
        <w:t xml:space="preserve">Precautions shall be recorded either via this table (appended to the </w:t>
      </w:r>
      <w:r>
        <w:rPr>
          <w:i/>
          <w:iCs/>
          <w:sz w:val="20"/>
          <w:szCs w:val="20"/>
        </w:rPr>
        <w:t>electrical</w:t>
      </w:r>
      <w:r w:rsidRPr="00742254">
        <w:rPr>
          <w:i/>
          <w:iCs/>
          <w:sz w:val="20"/>
          <w:szCs w:val="20"/>
        </w:rPr>
        <w:t xml:space="preserve"> certificate) or directly on the </w:t>
      </w:r>
      <w:r>
        <w:rPr>
          <w:i/>
          <w:iCs/>
          <w:sz w:val="20"/>
          <w:szCs w:val="20"/>
        </w:rPr>
        <w:t>electrical</w:t>
      </w:r>
      <w:r w:rsidRPr="00742254">
        <w:rPr>
          <w:i/>
          <w:iCs/>
          <w:sz w:val="20"/>
          <w:szCs w:val="20"/>
        </w:rPr>
        <w:t xml:space="preserve"> certificate.</w:t>
      </w:r>
    </w:p>
    <w:tbl>
      <w:tblPr>
        <w:tblStyle w:val="TableGrid"/>
        <w:tblW w:w="9016" w:type="dxa"/>
        <w:tblLook w:val="04A0" w:firstRow="1" w:lastRow="0" w:firstColumn="1" w:lastColumn="0" w:noHBand="0" w:noVBand="1"/>
      </w:tblPr>
      <w:tblGrid>
        <w:gridCol w:w="2263"/>
        <w:gridCol w:w="6753"/>
      </w:tblGrid>
      <w:tr w:rsidR="00A51EB5" w:rsidRPr="00742254" w14:paraId="4AEFA787" w14:textId="77777777" w:rsidTr="00402BBC">
        <w:trPr>
          <w:trHeight w:val="340"/>
        </w:trPr>
        <w:tc>
          <w:tcPr>
            <w:tcW w:w="2263" w:type="dxa"/>
            <w:shd w:val="clear" w:color="auto" w:fill="F2F2F2" w:themeFill="background1" w:themeFillShade="F2"/>
            <w:vAlign w:val="center"/>
          </w:tcPr>
          <w:p w14:paraId="3B2B9C12" w14:textId="77777777" w:rsidR="00A51EB5" w:rsidRPr="00742254" w:rsidRDefault="00A51EB5" w:rsidP="00402BBC">
            <w:pPr>
              <w:pStyle w:val="NoSpacing"/>
              <w:jc w:val="center"/>
              <w:rPr>
                <w:b/>
                <w:bCs/>
              </w:rPr>
            </w:pPr>
            <w:r w:rsidRPr="00742254">
              <w:rPr>
                <w:b/>
                <w:bCs/>
              </w:rPr>
              <w:t>Final Key Number</w:t>
            </w:r>
          </w:p>
        </w:tc>
        <w:tc>
          <w:tcPr>
            <w:tcW w:w="6753" w:type="dxa"/>
            <w:shd w:val="clear" w:color="auto" w:fill="auto"/>
            <w:vAlign w:val="center"/>
          </w:tcPr>
          <w:p w14:paraId="130F3EFA" w14:textId="77777777" w:rsidR="00A51EB5" w:rsidRPr="00742254" w:rsidRDefault="00A51EB5" w:rsidP="00402BBC">
            <w:pPr>
              <w:pStyle w:val="NoSpacing"/>
              <w:jc w:val="center"/>
              <w:rPr>
                <w:b/>
                <w:bCs/>
              </w:rPr>
            </w:pPr>
          </w:p>
        </w:tc>
      </w:tr>
    </w:tbl>
    <w:p w14:paraId="66FAD469" w14:textId="77777777" w:rsidR="00A51EB5" w:rsidRPr="00742254" w:rsidRDefault="00A51EB5" w:rsidP="00A51EB5">
      <w:r>
        <w:t xml:space="preserve">                                                      </w:t>
      </w:r>
    </w:p>
    <w:p w14:paraId="6B5A655C" w14:textId="75315F87" w:rsidR="00A51EB5" w:rsidRPr="00F96783" w:rsidRDefault="00A51EB5" w:rsidP="00F96783">
      <w:pPr>
        <w:rPr>
          <w:b/>
          <w:bCs/>
          <w:color w:val="5B9BD5"/>
        </w:rPr>
      </w:pPr>
      <w:r w:rsidRPr="00742254">
        <w:rPr>
          <w:b/>
          <w:bCs/>
          <w:color w:val="5B9BD5"/>
        </w:rPr>
        <w:t xml:space="preserve">Instatement Tests </w:t>
      </w:r>
    </w:p>
    <w:tbl>
      <w:tblPr>
        <w:tblStyle w:val="TableGrid"/>
        <w:tblW w:w="0" w:type="auto"/>
        <w:jc w:val="center"/>
        <w:tblLook w:val="04A0" w:firstRow="1" w:lastRow="0" w:firstColumn="1" w:lastColumn="0" w:noHBand="0" w:noVBand="1"/>
      </w:tblPr>
      <w:tblGrid>
        <w:gridCol w:w="704"/>
        <w:gridCol w:w="1559"/>
        <w:gridCol w:w="2410"/>
        <w:gridCol w:w="2268"/>
        <w:gridCol w:w="2075"/>
      </w:tblGrid>
      <w:tr w:rsidR="00A51EB5" w:rsidRPr="00742254" w14:paraId="77E5C4E6" w14:textId="77777777" w:rsidTr="00402BBC">
        <w:trPr>
          <w:trHeight w:val="340"/>
          <w:jc w:val="center"/>
        </w:trPr>
        <w:tc>
          <w:tcPr>
            <w:tcW w:w="704" w:type="dxa"/>
            <w:shd w:val="clear" w:color="auto" w:fill="F2F2F2" w:themeFill="background1" w:themeFillShade="F2"/>
            <w:vAlign w:val="center"/>
          </w:tcPr>
          <w:p w14:paraId="05EF6293" w14:textId="77777777" w:rsidR="00A51EB5" w:rsidRPr="00742254" w:rsidRDefault="00A51EB5" w:rsidP="00402BBC">
            <w:pPr>
              <w:pStyle w:val="NoSpacing"/>
              <w:jc w:val="center"/>
              <w:rPr>
                <w:b/>
                <w:bCs/>
              </w:rPr>
            </w:pPr>
            <w:r w:rsidRPr="00742254">
              <w:rPr>
                <w:b/>
                <w:bCs/>
              </w:rPr>
              <w:t>No.</w:t>
            </w:r>
          </w:p>
        </w:tc>
        <w:tc>
          <w:tcPr>
            <w:tcW w:w="1559" w:type="dxa"/>
            <w:shd w:val="clear" w:color="auto" w:fill="F2F2F2" w:themeFill="background1" w:themeFillShade="F2"/>
            <w:vAlign w:val="center"/>
          </w:tcPr>
          <w:p w14:paraId="4BA56776" w14:textId="77777777" w:rsidR="00A51EB5" w:rsidRPr="00742254" w:rsidRDefault="00A51EB5" w:rsidP="00402BBC">
            <w:pPr>
              <w:pStyle w:val="NoSpacing"/>
              <w:jc w:val="center"/>
              <w:rPr>
                <w:b/>
                <w:bCs/>
              </w:rPr>
            </w:pPr>
            <w:r w:rsidRPr="00742254">
              <w:rPr>
                <w:b/>
                <w:bCs/>
              </w:rPr>
              <w:t>Type</w:t>
            </w:r>
          </w:p>
        </w:tc>
        <w:tc>
          <w:tcPr>
            <w:tcW w:w="2410" w:type="dxa"/>
            <w:shd w:val="clear" w:color="auto" w:fill="F2F2F2" w:themeFill="background1" w:themeFillShade="F2"/>
            <w:vAlign w:val="center"/>
          </w:tcPr>
          <w:p w14:paraId="237EED57" w14:textId="77777777" w:rsidR="00A51EB5" w:rsidRPr="00742254" w:rsidRDefault="00A51EB5" w:rsidP="00402BBC">
            <w:pPr>
              <w:pStyle w:val="NoSpacing"/>
              <w:jc w:val="center"/>
              <w:rPr>
                <w:b/>
                <w:bCs/>
              </w:rPr>
            </w:pPr>
            <w:r w:rsidRPr="00742254">
              <w:rPr>
                <w:b/>
                <w:bCs/>
              </w:rPr>
              <w:t>Test Criteria</w:t>
            </w:r>
          </w:p>
        </w:tc>
        <w:tc>
          <w:tcPr>
            <w:tcW w:w="2268" w:type="dxa"/>
            <w:shd w:val="clear" w:color="auto" w:fill="F2F2F2" w:themeFill="background1" w:themeFillShade="F2"/>
            <w:vAlign w:val="center"/>
          </w:tcPr>
          <w:p w14:paraId="5763E36B" w14:textId="77777777" w:rsidR="00A51EB5" w:rsidRPr="00742254" w:rsidRDefault="00A51EB5" w:rsidP="00402BBC">
            <w:pPr>
              <w:pStyle w:val="NoSpacing"/>
              <w:rPr>
                <w:b/>
                <w:bCs/>
              </w:rPr>
            </w:pPr>
            <w:r w:rsidRPr="00742254">
              <w:rPr>
                <w:b/>
                <w:bCs/>
              </w:rPr>
              <w:t>Reference / Location</w:t>
            </w:r>
          </w:p>
        </w:tc>
        <w:tc>
          <w:tcPr>
            <w:tcW w:w="2075" w:type="dxa"/>
            <w:shd w:val="clear" w:color="auto" w:fill="F2F2F2" w:themeFill="background1" w:themeFillShade="F2"/>
            <w:vAlign w:val="center"/>
          </w:tcPr>
          <w:p w14:paraId="2E185E48" w14:textId="77777777" w:rsidR="00A51EB5" w:rsidRPr="00742254" w:rsidRDefault="00A51EB5" w:rsidP="00402BBC">
            <w:pPr>
              <w:pStyle w:val="NoSpacing"/>
              <w:jc w:val="center"/>
              <w:rPr>
                <w:b/>
                <w:bCs/>
              </w:rPr>
            </w:pPr>
            <w:r>
              <w:rPr>
                <w:b/>
                <w:bCs/>
              </w:rPr>
              <w:t>Result/</w:t>
            </w:r>
            <w:r w:rsidRPr="00742254">
              <w:rPr>
                <w:b/>
                <w:bCs/>
              </w:rPr>
              <w:t>Certificate No.</w:t>
            </w:r>
          </w:p>
        </w:tc>
      </w:tr>
      <w:tr w:rsidR="00A51EB5" w:rsidRPr="00742254" w14:paraId="169C9663" w14:textId="77777777" w:rsidTr="00402BBC">
        <w:trPr>
          <w:jc w:val="center"/>
        </w:trPr>
        <w:tc>
          <w:tcPr>
            <w:tcW w:w="704" w:type="dxa"/>
          </w:tcPr>
          <w:p w14:paraId="44BF961A" w14:textId="77777777" w:rsidR="00A51EB5" w:rsidRPr="00782FB1" w:rsidRDefault="00A51EB5" w:rsidP="00402BBC">
            <w:pPr>
              <w:pStyle w:val="NoSpacing"/>
              <w:spacing w:before="80"/>
              <w:jc w:val="center"/>
              <w:rPr>
                <w:sz w:val="16"/>
                <w:szCs w:val="16"/>
              </w:rPr>
            </w:pPr>
            <w:r w:rsidRPr="00782FB1">
              <w:rPr>
                <w:sz w:val="16"/>
                <w:szCs w:val="16"/>
              </w:rPr>
              <w:t>1</w:t>
            </w:r>
          </w:p>
        </w:tc>
        <w:tc>
          <w:tcPr>
            <w:tcW w:w="1559" w:type="dxa"/>
          </w:tcPr>
          <w:p w14:paraId="04EE48AD" w14:textId="77777777" w:rsidR="00A51EB5" w:rsidRPr="00C9341B" w:rsidRDefault="00A51EB5" w:rsidP="00402BBC">
            <w:pPr>
              <w:spacing w:after="40"/>
              <w:jc w:val="center"/>
              <w:rPr>
                <w:b/>
                <w:bCs/>
                <w:color w:val="FF0000"/>
                <w:sz w:val="20"/>
                <w:szCs w:val="20"/>
              </w:rPr>
            </w:pPr>
            <w:r w:rsidRPr="009F56CD">
              <w:rPr>
                <w:b/>
                <w:bCs/>
                <w:sz w:val="20"/>
                <w:szCs w:val="20"/>
              </w:rPr>
              <w:t>Electrical Test for Dead</w:t>
            </w:r>
          </w:p>
        </w:tc>
        <w:tc>
          <w:tcPr>
            <w:tcW w:w="2410" w:type="dxa"/>
          </w:tcPr>
          <w:p w14:paraId="4466D789" w14:textId="77777777" w:rsidR="00A51EB5" w:rsidRPr="0058342B" w:rsidRDefault="00A51EB5" w:rsidP="00402BBC">
            <w:pPr>
              <w:spacing w:after="40"/>
              <w:jc w:val="center"/>
              <w:rPr>
                <w:b/>
                <w:bCs/>
                <w:color w:val="FF0000"/>
                <w:sz w:val="16"/>
                <w:szCs w:val="16"/>
              </w:rPr>
            </w:pPr>
            <w:r>
              <w:rPr>
                <w:rFonts w:cs="Arial"/>
                <w:sz w:val="18"/>
                <w:szCs w:val="18"/>
              </w:rPr>
              <w:t>Test for dead on Load Side of Isolator 3FS</w:t>
            </w:r>
          </w:p>
        </w:tc>
        <w:tc>
          <w:tcPr>
            <w:tcW w:w="2268" w:type="dxa"/>
          </w:tcPr>
          <w:p w14:paraId="38676F92" w14:textId="77777777" w:rsidR="00A51EB5" w:rsidRPr="0058342B" w:rsidRDefault="00A51EB5" w:rsidP="00402BBC">
            <w:pPr>
              <w:jc w:val="center"/>
              <w:rPr>
                <w:b/>
                <w:bCs/>
                <w:color w:val="FF0000"/>
                <w:sz w:val="16"/>
                <w:szCs w:val="16"/>
              </w:rPr>
            </w:pPr>
            <w:r>
              <w:rPr>
                <w:rFonts w:cs="Arial"/>
                <w:sz w:val="18"/>
                <w:szCs w:val="18"/>
              </w:rPr>
              <w:t>MCC Room – Pump 3 MCC Cabinet – 3FS</w:t>
            </w:r>
          </w:p>
        </w:tc>
        <w:tc>
          <w:tcPr>
            <w:tcW w:w="2075" w:type="dxa"/>
          </w:tcPr>
          <w:p w14:paraId="733014D8" w14:textId="77777777" w:rsidR="00A51EB5" w:rsidRPr="00C9341B" w:rsidRDefault="00A51EB5" w:rsidP="00402BBC">
            <w:pPr>
              <w:spacing w:after="40"/>
              <w:jc w:val="center"/>
              <w:rPr>
                <w:color w:val="FF0000"/>
                <w:sz w:val="16"/>
                <w:szCs w:val="16"/>
              </w:rPr>
            </w:pPr>
          </w:p>
        </w:tc>
      </w:tr>
      <w:tr w:rsidR="00A51EB5" w:rsidRPr="00742254" w14:paraId="27C1D49F" w14:textId="77777777" w:rsidTr="00402BBC">
        <w:trPr>
          <w:jc w:val="center"/>
        </w:trPr>
        <w:tc>
          <w:tcPr>
            <w:tcW w:w="704" w:type="dxa"/>
          </w:tcPr>
          <w:p w14:paraId="10420772" w14:textId="77777777" w:rsidR="00A51EB5" w:rsidRPr="00782FB1" w:rsidRDefault="00A51EB5" w:rsidP="00402BBC">
            <w:pPr>
              <w:pStyle w:val="NoSpacing"/>
              <w:spacing w:before="80"/>
              <w:jc w:val="center"/>
              <w:rPr>
                <w:sz w:val="16"/>
                <w:szCs w:val="16"/>
              </w:rPr>
            </w:pPr>
            <w:r w:rsidRPr="00782FB1">
              <w:rPr>
                <w:sz w:val="16"/>
                <w:szCs w:val="16"/>
              </w:rPr>
              <w:t>1</w:t>
            </w:r>
          </w:p>
        </w:tc>
        <w:tc>
          <w:tcPr>
            <w:tcW w:w="1559" w:type="dxa"/>
          </w:tcPr>
          <w:p w14:paraId="50244BB9" w14:textId="77777777" w:rsidR="00A51EB5" w:rsidRPr="009F56CD" w:rsidRDefault="00A51EB5" w:rsidP="00402BBC">
            <w:pPr>
              <w:spacing w:after="40"/>
              <w:jc w:val="center"/>
              <w:rPr>
                <w:b/>
                <w:bCs/>
                <w:sz w:val="20"/>
                <w:szCs w:val="20"/>
              </w:rPr>
            </w:pPr>
            <w:r w:rsidRPr="009F56CD">
              <w:rPr>
                <w:b/>
                <w:bCs/>
                <w:sz w:val="20"/>
                <w:szCs w:val="20"/>
              </w:rPr>
              <w:t>Electrical Test for Dead</w:t>
            </w:r>
          </w:p>
        </w:tc>
        <w:tc>
          <w:tcPr>
            <w:tcW w:w="2410" w:type="dxa"/>
          </w:tcPr>
          <w:p w14:paraId="1B79D199" w14:textId="77777777" w:rsidR="00A51EB5" w:rsidRDefault="00A51EB5" w:rsidP="00402BBC">
            <w:pPr>
              <w:spacing w:after="40"/>
              <w:jc w:val="center"/>
              <w:rPr>
                <w:rFonts w:cs="Arial"/>
                <w:sz w:val="18"/>
                <w:szCs w:val="18"/>
              </w:rPr>
            </w:pPr>
            <w:r>
              <w:rPr>
                <w:rFonts w:cs="Arial"/>
                <w:sz w:val="18"/>
                <w:szCs w:val="18"/>
              </w:rPr>
              <w:t>Test for dead on Load Side of Isolator 3F and 3L.</w:t>
            </w:r>
          </w:p>
        </w:tc>
        <w:tc>
          <w:tcPr>
            <w:tcW w:w="2268" w:type="dxa"/>
          </w:tcPr>
          <w:p w14:paraId="2B6AA8CF" w14:textId="77777777" w:rsidR="00A51EB5" w:rsidRDefault="00A51EB5" w:rsidP="00402BBC">
            <w:pPr>
              <w:jc w:val="center"/>
              <w:rPr>
                <w:rFonts w:cs="Arial"/>
                <w:sz w:val="18"/>
                <w:szCs w:val="18"/>
              </w:rPr>
            </w:pPr>
            <w:r>
              <w:rPr>
                <w:rFonts w:cs="Arial"/>
                <w:sz w:val="18"/>
                <w:szCs w:val="18"/>
              </w:rPr>
              <w:t>MCC Room – Pump 3 MCC Cabinet – 3F, 3L</w:t>
            </w:r>
          </w:p>
        </w:tc>
        <w:tc>
          <w:tcPr>
            <w:tcW w:w="2075" w:type="dxa"/>
          </w:tcPr>
          <w:p w14:paraId="35DAD8F4" w14:textId="77777777" w:rsidR="00A51EB5" w:rsidRPr="00C9341B" w:rsidRDefault="00A51EB5" w:rsidP="00402BBC">
            <w:pPr>
              <w:spacing w:after="40"/>
              <w:jc w:val="center"/>
              <w:rPr>
                <w:color w:val="FF0000"/>
                <w:sz w:val="16"/>
                <w:szCs w:val="16"/>
              </w:rPr>
            </w:pPr>
          </w:p>
        </w:tc>
      </w:tr>
    </w:tbl>
    <w:p w14:paraId="6126A8AC" w14:textId="059C9A37" w:rsidR="00A51EB5" w:rsidRPr="00F96783" w:rsidRDefault="00A51EB5" w:rsidP="00F96783">
      <w:pPr>
        <w:rPr>
          <w:b/>
          <w:bCs/>
          <w:color w:val="5B9BD5"/>
          <w:sz w:val="26"/>
          <w:szCs w:val="26"/>
        </w:rPr>
      </w:pPr>
      <w:r w:rsidRPr="00742254">
        <w:rPr>
          <w:b/>
          <w:bCs/>
          <w:color w:val="5B9BD5"/>
          <w:sz w:val="26"/>
          <w:szCs w:val="26"/>
        </w:rPr>
        <w:t>Instatement Confirmation</w:t>
      </w:r>
    </w:p>
    <w:tbl>
      <w:tblPr>
        <w:tblStyle w:val="TableGrid"/>
        <w:tblW w:w="0" w:type="auto"/>
        <w:jc w:val="center"/>
        <w:tblLook w:val="04A0" w:firstRow="1" w:lastRow="0" w:firstColumn="1" w:lastColumn="0" w:noHBand="0" w:noVBand="1"/>
      </w:tblPr>
      <w:tblGrid>
        <w:gridCol w:w="4531"/>
        <w:gridCol w:w="4485"/>
      </w:tblGrid>
      <w:tr w:rsidR="00A51EB5" w:rsidRPr="00742254" w14:paraId="62620EDA" w14:textId="77777777" w:rsidTr="00402BBC">
        <w:trPr>
          <w:trHeight w:val="340"/>
          <w:jc w:val="center"/>
        </w:trPr>
        <w:tc>
          <w:tcPr>
            <w:tcW w:w="9016" w:type="dxa"/>
            <w:gridSpan w:val="2"/>
            <w:shd w:val="clear" w:color="auto" w:fill="F2F2F2" w:themeFill="background1" w:themeFillShade="F2"/>
            <w:vAlign w:val="center"/>
          </w:tcPr>
          <w:p w14:paraId="2321CA7E" w14:textId="77777777" w:rsidR="00A51EB5" w:rsidRPr="00742254" w:rsidRDefault="00A51EB5" w:rsidP="00402BBC">
            <w:pPr>
              <w:pStyle w:val="NoSpacing"/>
              <w:rPr>
                <w:b/>
                <w:bCs/>
              </w:rPr>
            </w:pPr>
            <w:r w:rsidRPr="00742254">
              <w:rPr>
                <w:b/>
                <w:bCs/>
              </w:rPr>
              <w:t>Instatement Complete</w:t>
            </w:r>
          </w:p>
        </w:tc>
      </w:tr>
      <w:tr w:rsidR="00A51EB5" w:rsidRPr="00742254" w14:paraId="51AE39AF" w14:textId="77777777" w:rsidTr="00402BBC">
        <w:trPr>
          <w:jc w:val="center"/>
        </w:trPr>
        <w:tc>
          <w:tcPr>
            <w:tcW w:w="9016" w:type="dxa"/>
            <w:gridSpan w:val="2"/>
          </w:tcPr>
          <w:p w14:paraId="66E09B2F" w14:textId="77777777" w:rsidR="00A51EB5" w:rsidRPr="00742254" w:rsidRDefault="00A51EB5" w:rsidP="00402BBC">
            <w:pPr>
              <w:spacing w:after="40"/>
              <w:rPr>
                <w:sz w:val="18"/>
                <w:szCs w:val="18"/>
              </w:rPr>
            </w:pPr>
            <w:r w:rsidRPr="00742254">
              <w:rPr>
                <w:sz w:val="18"/>
                <w:szCs w:val="18"/>
              </w:rPr>
              <w:t>I hereby declare that the instatement procedure has been completed in full, all precautions have been placed and all required instatement tests have been carried out.</w:t>
            </w:r>
          </w:p>
        </w:tc>
      </w:tr>
      <w:tr w:rsidR="00A51EB5" w:rsidRPr="00742254" w14:paraId="46F52EC9" w14:textId="77777777" w:rsidTr="00402BBC">
        <w:trPr>
          <w:jc w:val="center"/>
        </w:trPr>
        <w:tc>
          <w:tcPr>
            <w:tcW w:w="4531" w:type="dxa"/>
          </w:tcPr>
          <w:p w14:paraId="23E7BFB9" w14:textId="77777777" w:rsidR="00A51EB5" w:rsidRPr="00742254" w:rsidRDefault="00A51EB5" w:rsidP="00402BBC">
            <w:pPr>
              <w:spacing w:after="40"/>
              <w:rPr>
                <w:sz w:val="18"/>
                <w:szCs w:val="18"/>
              </w:rPr>
            </w:pPr>
            <w:r w:rsidRPr="00742254">
              <w:rPr>
                <w:bCs/>
                <w:sz w:val="18"/>
                <w:szCs w:val="18"/>
              </w:rPr>
              <w:t xml:space="preserve">Signed               </w:t>
            </w:r>
            <w:r w:rsidRPr="00742254">
              <w:rPr>
                <w:bCs/>
                <w:sz w:val="18"/>
                <w:szCs w:val="18"/>
              </w:rPr>
              <w:br/>
              <w:t>(I</w:t>
            </w:r>
            <w:r w:rsidRPr="00742254">
              <w:rPr>
                <w:sz w:val="18"/>
                <w:szCs w:val="18"/>
              </w:rPr>
              <w:t>solation and Immobilisation Authority</w:t>
            </w:r>
            <w:r w:rsidRPr="00742254">
              <w:rPr>
                <w:bCs/>
                <w:sz w:val="18"/>
                <w:szCs w:val="18"/>
              </w:rPr>
              <w:t>)</w:t>
            </w:r>
          </w:p>
        </w:tc>
        <w:tc>
          <w:tcPr>
            <w:tcW w:w="4485" w:type="dxa"/>
          </w:tcPr>
          <w:p w14:paraId="0CB2EB2F" w14:textId="77777777" w:rsidR="00A51EB5" w:rsidRPr="00742254" w:rsidRDefault="00A51EB5" w:rsidP="00402BBC">
            <w:pPr>
              <w:rPr>
                <w:sz w:val="20"/>
                <w:szCs w:val="20"/>
              </w:rPr>
            </w:pPr>
            <w:r w:rsidRPr="00742254">
              <w:rPr>
                <w:bCs/>
                <w:sz w:val="18"/>
                <w:szCs w:val="18"/>
              </w:rPr>
              <w:t xml:space="preserve">Name in </w:t>
            </w:r>
            <w:r>
              <w:rPr>
                <w:bCs/>
                <w:sz w:val="18"/>
                <w:szCs w:val="18"/>
              </w:rPr>
              <w:t xml:space="preserve">       </w:t>
            </w:r>
            <w:r w:rsidRPr="00742254">
              <w:rPr>
                <w:bCs/>
                <w:sz w:val="18"/>
                <w:szCs w:val="18"/>
              </w:rPr>
              <w:br/>
              <w:t xml:space="preserve">block letters    </w:t>
            </w:r>
          </w:p>
        </w:tc>
      </w:tr>
      <w:tr w:rsidR="00A51EB5" w:rsidRPr="00742254" w14:paraId="25D405FE" w14:textId="77777777" w:rsidTr="00402BBC">
        <w:trPr>
          <w:jc w:val="center"/>
        </w:trPr>
        <w:tc>
          <w:tcPr>
            <w:tcW w:w="4531" w:type="dxa"/>
          </w:tcPr>
          <w:p w14:paraId="47109E26" w14:textId="77777777" w:rsidR="00A51EB5" w:rsidRPr="00742254" w:rsidRDefault="00A51EB5" w:rsidP="00402BBC">
            <w:pPr>
              <w:spacing w:before="160" w:after="160"/>
              <w:rPr>
                <w:color w:val="FF0000"/>
                <w:sz w:val="20"/>
                <w:szCs w:val="20"/>
              </w:rPr>
            </w:pPr>
            <w:r w:rsidRPr="00742254">
              <w:rPr>
                <w:sz w:val="18"/>
                <w:szCs w:val="18"/>
              </w:rPr>
              <w:t xml:space="preserve">Date       </w:t>
            </w:r>
          </w:p>
        </w:tc>
        <w:tc>
          <w:tcPr>
            <w:tcW w:w="4485" w:type="dxa"/>
            <w:vAlign w:val="center"/>
          </w:tcPr>
          <w:p w14:paraId="638FFC6E" w14:textId="77777777" w:rsidR="00A51EB5" w:rsidRPr="00742254" w:rsidRDefault="00A51EB5" w:rsidP="00402BBC">
            <w:pPr>
              <w:spacing w:after="40"/>
              <w:rPr>
                <w:color w:val="FF0000"/>
                <w:sz w:val="20"/>
                <w:szCs w:val="20"/>
              </w:rPr>
            </w:pPr>
            <w:r w:rsidRPr="00742254">
              <w:rPr>
                <w:sz w:val="18"/>
                <w:szCs w:val="18"/>
              </w:rPr>
              <w:t xml:space="preserve">Time      </w:t>
            </w:r>
          </w:p>
        </w:tc>
      </w:tr>
    </w:tbl>
    <w:p w14:paraId="7EB1F905" w14:textId="1DACFB23" w:rsidR="00A51EB5" w:rsidRPr="00F96783" w:rsidRDefault="00A51EB5" w:rsidP="00F96783">
      <w:pPr>
        <w:rPr>
          <w:b/>
          <w:bCs/>
          <w:color w:val="5B9BD5"/>
        </w:rPr>
      </w:pPr>
      <w:r w:rsidRPr="00742254">
        <w:rPr>
          <w:b/>
          <w:bCs/>
          <w:color w:val="5B9BD5"/>
        </w:rPr>
        <w:t>Further Controls</w:t>
      </w:r>
    </w:p>
    <w:tbl>
      <w:tblPr>
        <w:tblStyle w:val="TableGrid"/>
        <w:tblW w:w="0" w:type="auto"/>
        <w:tblLook w:val="04A0" w:firstRow="1" w:lastRow="0" w:firstColumn="1" w:lastColumn="0" w:noHBand="0" w:noVBand="1"/>
      </w:tblPr>
      <w:tblGrid>
        <w:gridCol w:w="1673"/>
        <w:gridCol w:w="7343"/>
      </w:tblGrid>
      <w:tr w:rsidR="00A51EB5" w:rsidRPr="00742254" w14:paraId="1B9FA779" w14:textId="77777777" w:rsidTr="00402BBC">
        <w:trPr>
          <w:trHeight w:val="340"/>
        </w:trPr>
        <w:tc>
          <w:tcPr>
            <w:tcW w:w="1673" w:type="dxa"/>
            <w:shd w:val="clear" w:color="auto" w:fill="F2F2F2" w:themeFill="background1" w:themeFillShade="F2"/>
            <w:vAlign w:val="center"/>
          </w:tcPr>
          <w:p w14:paraId="0CAB1E8B" w14:textId="77777777" w:rsidR="00A51EB5" w:rsidRPr="00742254" w:rsidRDefault="00A51EB5" w:rsidP="00402BBC">
            <w:pPr>
              <w:pStyle w:val="NoSpacing"/>
              <w:jc w:val="center"/>
              <w:rPr>
                <w:b/>
                <w:bCs/>
              </w:rPr>
            </w:pPr>
            <w:r w:rsidRPr="00742254">
              <w:rPr>
                <w:b/>
                <w:bCs/>
              </w:rPr>
              <w:lastRenderedPageBreak/>
              <w:t>No.</w:t>
            </w:r>
          </w:p>
        </w:tc>
        <w:tc>
          <w:tcPr>
            <w:tcW w:w="7343" w:type="dxa"/>
            <w:shd w:val="clear" w:color="auto" w:fill="F2F2F2" w:themeFill="background1" w:themeFillShade="F2"/>
            <w:vAlign w:val="center"/>
          </w:tcPr>
          <w:p w14:paraId="1BBF795D" w14:textId="77777777" w:rsidR="00A51EB5" w:rsidRPr="00742254" w:rsidRDefault="00A51EB5" w:rsidP="00402BBC">
            <w:pPr>
              <w:pStyle w:val="NoSpacing"/>
              <w:jc w:val="center"/>
              <w:rPr>
                <w:b/>
                <w:bCs/>
              </w:rPr>
            </w:pPr>
            <w:r w:rsidRPr="00742254">
              <w:rPr>
                <w:b/>
                <w:bCs/>
              </w:rPr>
              <w:t>Description</w:t>
            </w:r>
          </w:p>
        </w:tc>
      </w:tr>
      <w:tr w:rsidR="00A51EB5" w:rsidRPr="00742254" w14:paraId="4FFC2612" w14:textId="77777777" w:rsidTr="00402BBC">
        <w:tc>
          <w:tcPr>
            <w:tcW w:w="1673" w:type="dxa"/>
          </w:tcPr>
          <w:p w14:paraId="56E899C2" w14:textId="77777777" w:rsidR="00A51EB5" w:rsidRPr="00742254" w:rsidRDefault="00A51EB5" w:rsidP="00402BBC">
            <w:pPr>
              <w:pStyle w:val="NoSpacing"/>
              <w:spacing w:before="80"/>
              <w:jc w:val="center"/>
              <w:rPr>
                <w:b/>
                <w:bCs/>
                <w:sz w:val="20"/>
                <w:szCs w:val="20"/>
              </w:rPr>
            </w:pPr>
            <w:r w:rsidRPr="00742254">
              <w:rPr>
                <w:b/>
                <w:bCs/>
                <w:sz w:val="20"/>
                <w:szCs w:val="20"/>
              </w:rPr>
              <w:t>N/A</w:t>
            </w:r>
          </w:p>
        </w:tc>
        <w:tc>
          <w:tcPr>
            <w:tcW w:w="7343" w:type="dxa"/>
          </w:tcPr>
          <w:p w14:paraId="345F8849" w14:textId="77777777" w:rsidR="00A51EB5" w:rsidRPr="00742254" w:rsidRDefault="00A51EB5" w:rsidP="00402BBC">
            <w:pPr>
              <w:spacing w:after="40"/>
            </w:pPr>
          </w:p>
        </w:tc>
      </w:tr>
    </w:tbl>
    <w:p w14:paraId="174D5A4E" w14:textId="77777777" w:rsidR="00A51EB5" w:rsidRPr="00567E36" w:rsidRDefault="00A51EB5" w:rsidP="00A51EB5">
      <w:pPr>
        <w:ind w:left="720" w:hanging="720"/>
        <w:rPr>
          <w:rStyle w:val="Strong"/>
          <w:b w:val="0"/>
          <w:bCs w:val="0"/>
          <w:sz w:val="20"/>
          <w:szCs w:val="20"/>
        </w:rPr>
      </w:pPr>
      <w:r w:rsidRPr="00742254">
        <w:rPr>
          <w:i/>
          <w:iCs/>
          <w:sz w:val="20"/>
          <w:szCs w:val="20"/>
        </w:rPr>
        <w:t>Note -</w:t>
      </w:r>
      <w:r w:rsidRPr="00742254">
        <w:rPr>
          <w:i/>
          <w:iCs/>
          <w:sz w:val="20"/>
          <w:szCs w:val="20"/>
        </w:rPr>
        <w:tab/>
        <w:t xml:space="preserve">All controls shall be recorded on the </w:t>
      </w:r>
      <w:r>
        <w:rPr>
          <w:i/>
          <w:iCs/>
          <w:sz w:val="20"/>
          <w:szCs w:val="20"/>
        </w:rPr>
        <w:t>electrical</w:t>
      </w:r>
      <w:r w:rsidRPr="00742254">
        <w:rPr>
          <w:i/>
          <w:iCs/>
          <w:sz w:val="20"/>
          <w:szCs w:val="20"/>
        </w:rPr>
        <w:t xml:space="preserve"> certificate.</w:t>
      </w:r>
    </w:p>
    <w:p w14:paraId="2262B625" w14:textId="5B16C073" w:rsidR="00A51EB5" w:rsidRPr="00F96783" w:rsidRDefault="00A51EB5" w:rsidP="00F96783">
      <w:pPr>
        <w:rPr>
          <w:b/>
          <w:bCs/>
          <w:color w:val="5B9BD5"/>
        </w:rPr>
      </w:pPr>
      <w:r w:rsidRPr="00742254">
        <w:rPr>
          <w:rStyle w:val="Strong"/>
          <w:color w:val="5B9BD5"/>
        </w:rPr>
        <w:t>Monitoring and Testing Requirements</w:t>
      </w:r>
    </w:p>
    <w:tbl>
      <w:tblPr>
        <w:tblStyle w:val="TableGrid1"/>
        <w:tblW w:w="0" w:type="auto"/>
        <w:tblLook w:val="04A0" w:firstRow="1" w:lastRow="0" w:firstColumn="1" w:lastColumn="0" w:noHBand="0" w:noVBand="1"/>
      </w:tblPr>
      <w:tblGrid>
        <w:gridCol w:w="1838"/>
        <w:gridCol w:w="1559"/>
        <w:gridCol w:w="2552"/>
        <w:gridCol w:w="3067"/>
      </w:tblGrid>
      <w:tr w:rsidR="00A51EB5" w:rsidRPr="00742254" w14:paraId="109CD971" w14:textId="77777777" w:rsidTr="00402BBC">
        <w:trPr>
          <w:trHeight w:val="340"/>
        </w:trPr>
        <w:tc>
          <w:tcPr>
            <w:tcW w:w="1838" w:type="dxa"/>
            <w:shd w:val="clear" w:color="auto" w:fill="F2F2F2" w:themeFill="background1" w:themeFillShade="F2"/>
            <w:vAlign w:val="center"/>
          </w:tcPr>
          <w:p w14:paraId="3FF2774B" w14:textId="77777777" w:rsidR="00A51EB5" w:rsidRPr="00742254" w:rsidRDefault="00A51EB5" w:rsidP="00402BBC">
            <w:pPr>
              <w:pStyle w:val="NoSpacing"/>
              <w:jc w:val="center"/>
              <w:rPr>
                <w:b/>
                <w:bCs/>
              </w:rPr>
            </w:pPr>
            <w:r w:rsidRPr="00742254">
              <w:rPr>
                <w:b/>
                <w:bCs/>
              </w:rPr>
              <w:t>Frequency</w:t>
            </w:r>
          </w:p>
        </w:tc>
        <w:tc>
          <w:tcPr>
            <w:tcW w:w="1559" w:type="dxa"/>
            <w:shd w:val="clear" w:color="auto" w:fill="F2F2F2" w:themeFill="background1" w:themeFillShade="F2"/>
            <w:vAlign w:val="center"/>
          </w:tcPr>
          <w:p w14:paraId="53D74785" w14:textId="77777777" w:rsidR="00A51EB5" w:rsidRPr="00742254" w:rsidRDefault="00A51EB5" w:rsidP="00402BBC">
            <w:pPr>
              <w:pStyle w:val="NoSpacing"/>
              <w:jc w:val="center"/>
              <w:rPr>
                <w:b/>
                <w:bCs/>
              </w:rPr>
            </w:pPr>
            <w:r w:rsidRPr="00742254">
              <w:rPr>
                <w:b/>
                <w:bCs/>
              </w:rPr>
              <w:t>Type</w:t>
            </w:r>
          </w:p>
        </w:tc>
        <w:tc>
          <w:tcPr>
            <w:tcW w:w="2552" w:type="dxa"/>
            <w:shd w:val="clear" w:color="auto" w:fill="F2F2F2" w:themeFill="background1" w:themeFillShade="F2"/>
            <w:vAlign w:val="center"/>
          </w:tcPr>
          <w:p w14:paraId="04DF99E7" w14:textId="77777777" w:rsidR="00A51EB5" w:rsidRPr="00742254" w:rsidRDefault="00A51EB5" w:rsidP="00402BBC">
            <w:pPr>
              <w:pStyle w:val="NoSpacing"/>
              <w:jc w:val="center"/>
              <w:rPr>
                <w:b/>
                <w:bCs/>
              </w:rPr>
            </w:pPr>
            <w:r w:rsidRPr="00742254">
              <w:rPr>
                <w:b/>
                <w:bCs/>
              </w:rPr>
              <w:t>Test Criteria</w:t>
            </w:r>
          </w:p>
        </w:tc>
        <w:tc>
          <w:tcPr>
            <w:tcW w:w="3067" w:type="dxa"/>
            <w:shd w:val="clear" w:color="auto" w:fill="F2F2F2" w:themeFill="background1" w:themeFillShade="F2"/>
            <w:vAlign w:val="center"/>
          </w:tcPr>
          <w:p w14:paraId="111FEB91" w14:textId="77777777" w:rsidR="00A51EB5" w:rsidRPr="00742254" w:rsidRDefault="00A51EB5" w:rsidP="00402BBC">
            <w:pPr>
              <w:pStyle w:val="NoSpacing"/>
              <w:jc w:val="center"/>
              <w:rPr>
                <w:b/>
                <w:bCs/>
              </w:rPr>
            </w:pPr>
            <w:r w:rsidRPr="00742254">
              <w:rPr>
                <w:b/>
                <w:bCs/>
              </w:rPr>
              <w:t>Reference / Location</w:t>
            </w:r>
          </w:p>
        </w:tc>
      </w:tr>
      <w:tr w:rsidR="00A51EB5" w:rsidRPr="00742254" w14:paraId="0C79CCA9" w14:textId="77777777" w:rsidTr="00402BBC">
        <w:trPr>
          <w:trHeight w:val="369"/>
        </w:trPr>
        <w:tc>
          <w:tcPr>
            <w:tcW w:w="1838" w:type="dxa"/>
          </w:tcPr>
          <w:p w14:paraId="6C4E8DA1" w14:textId="77777777" w:rsidR="00A51EB5" w:rsidRPr="00742254" w:rsidRDefault="00A51EB5" w:rsidP="00402BBC">
            <w:pPr>
              <w:pStyle w:val="NoSpacing"/>
              <w:jc w:val="center"/>
              <w:rPr>
                <w:b/>
                <w:bCs/>
                <w:sz w:val="20"/>
                <w:szCs w:val="20"/>
              </w:rPr>
            </w:pPr>
            <w:r w:rsidRPr="00742254">
              <w:rPr>
                <w:b/>
                <w:bCs/>
                <w:sz w:val="20"/>
                <w:szCs w:val="20"/>
              </w:rPr>
              <w:t>N/A</w:t>
            </w:r>
          </w:p>
        </w:tc>
        <w:tc>
          <w:tcPr>
            <w:tcW w:w="1559" w:type="dxa"/>
          </w:tcPr>
          <w:p w14:paraId="1C9C4191" w14:textId="77777777" w:rsidR="00A51EB5" w:rsidRPr="00742254" w:rsidRDefault="00A51EB5" w:rsidP="00402BBC">
            <w:pPr>
              <w:spacing w:after="40"/>
              <w:jc w:val="center"/>
              <w:rPr>
                <w:sz w:val="16"/>
                <w:szCs w:val="16"/>
              </w:rPr>
            </w:pPr>
          </w:p>
        </w:tc>
        <w:tc>
          <w:tcPr>
            <w:tcW w:w="2552" w:type="dxa"/>
          </w:tcPr>
          <w:p w14:paraId="318C16B1" w14:textId="77777777" w:rsidR="00A51EB5" w:rsidRPr="00742254" w:rsidRDefault="00A51EB5" w:rsidP="00402BBC">
            <w:pPr>
              <w:spacing w:after="40"/>
              <w:jc w:val="center"/>
              <w:rPr>
                <w:sz w:val="16"/>
                <w:szCs w:val="16"/>
              </w:rPr>
            </w:pPr>
          </w:p>
        </w:tc>
        <w:tc>
          <w:tcPr>
            <w:tcW w:w="3067" w:type="dxa"/>
          </w:tcPr>
          <w:p w14:paraId="664F54EC" w14:textId="77777777" w:rsidR="00A51EB5" w:rsidRPr="00742254" w:rsidRDefault="00A51EB5" w:rsidP="00402BBC">
            <w:pPr>
              <w:spacing w:after="40"/>
              <w:jc w:val="center"/>
              <w:rPr>
                <w:sz w:val="16"/>
                <w:szCs w:val="16"/>
              </w:rPr>
            </w:pPr>
          </w:p>
        </w:tc>
      </w:tr>
    </w:tbl>
    <w:p w14:paraId="47DE07FA" w14:textId="77777777" w:rsidR="00A51EB5" w:rsidRDefault="00A51EB5" w:rsidP="00A51EB5">
      <w:pPr>
        <w:tabs>
          <w:tab w:val="left" w:pos="1530"/>
        </w:tabs>
      </w:pPr>
    </w:p>
    <w:p w14:paraId="06920B26" w14:textId="77777777" w:rsidR="0000693C" w:rsidRDefault="0000693C" w:rsidP="00A51EB5">
      <w:pPr>
        <w:tabs>
          <w:tab w:val="left" w:pos="1530"/>
        </w:tabs>
      </w:pPr>
    </w:p>
    <w:p w14:paraId="591E2BE4" w14:textId="77777777" w:rsidR="0000693C" w:rsidRDefault="0000693C" w:rsidP="00A51EB5">
      <w:pPr>
        <w:tabs>
          <w:tab w:val="left" w:pos="1530"/>
        </w:tabs>
      </w:pPr>
    </w:p>
    <w:p w14:paraId="4AF97501" w14:textId="77777777" w:rsidR="0000693C" w:rsidRDefault="0000693C" w:rsidP="00A51EB5">
      <w:pPr>
        <w:tabs>
          <w:tab w:val="left" w:pos="1530"/>
        </w:tabs>
      </w:pPr>
    </w:p>
    <w:p w14:paraId="343BD4D6" w14:textId="77777777" w:rsidR="0000693C" w:rsidRDefault="0000693C" w:rsidP="00A51EB5">
      <w:pPr>
        <w:tabs>
          <w:tab w:val="left" w:pos="1530"/>
        </w:tabs>
      </w:pPr>
    </w:p>
    <w:p w14:paraId="7CD75B33" w14:textId="77777777" w:rsidR="0000693C" w:rsidRDefault="0000693C" w:rsidP="00A51EB5">
      <w:pPr>
        <w:tabs>
          <w:tab w:val="left" w:pos="1530"/>
        </w:tabs>
      </w:pPr>
    </w:p>
    <w:p w14:paraId="67C1FBA6" w14:textId="77777777" w:rsidR="0000693C" w:rsidRDefault="0000693C" w:rsidP="00A51EB5">
      <w:pPr>
        <w:tabs>
          <w:tab w:val="left" w:pos="1530"/>
        </w:tabs>
      </w:pPr>
    </w:p>
    <w:p w14:paraId="0558F299" w14:textId="77777777" w:rsidR="0000693C" w:rsidRDefault="0000693C" w:rsidP="00A51EB5">
      <w:pPr>
        <w:tabs>
          <w:tab w:val="left" w:pos="1530"/>
        </w:tabs>
      </w:pPr>
    </w:p>
    <w:p w14:paraId="37AD2A97" w14:textId="31B6EEBF" w:rsidR="0000693C" w:rsidRPr="005E4693" w:rsidRDefault="0000693C" w:rsidP="00A51EB5">
      <w:pPr>
        <w:tabs>
          <w:tab w:val="left" w:pos="1530"/>
        </w:tabs>
        <w:sectPr w:rsidR="0000693C" w:rsidRPr="005E4693" w:rsidSect="00A51EB5">
          <w:pgSz w:w="11906" w:h="16838"/>
          <w:pgMar w:top="1440" w:right="1440" w:bottom="1440" w:left="1440" w:header="708" w:footer="708" w:gutter="0"/>
          <w:cols w:space="708"/>
          <w:docGrid w:linePitch="360"/>
        </w:sectPr>
      </w:pPr>
    </w:p>
    <w:tbl>
      <w:tblPr>
        <w:tblStyle w:val="TableGrid"/>
        <w:tblpPr w:leftFromText="180" w:rightFromText="180" w:vertAnchor="page" w:horzAnchor="margin" w:tblpY="1756"/>
        <w:tblW w:w="14446" w:type="dxa"/>
        <w:tblLook w:val="04A0" w:firstRow="1" w:lastRow="0" w:firstColumn="1" w:lastColumn="0" w:noHBand="0" w:noVBand="1"/>
      </w:tblPr>
      <w:tblGrid>
        <w:gridCol w:w="898"/>
        <w:gridCol w:w="1147"/>
        <w:gridCol w:w="4471"/>
        <w:gridCol w:w="4551"/>
        <w:gridCol w:w="1325"/>
        <w:gridCol w:w="2054"/>
      </w:tblGrid>
      <w:tr w:rsidR="00A51EB5" w14:paraId="32B56DC8" w14:textId="77777777" w:rsidTr="00402BBC">
        <w:trPr>
          <w:trHeight w:val="130"/>
        </w:trPr>
        <w:tc>
          <w:tcPr>
            <w:tcW w:w="898" w:type="dxa"/>
            <w:shd w:val="clear" w:color="auto" w:fill="F2F2F2" w:themeFill="background1" w:themeFillShade="F2"/>
            <w:vAlign w:val="center"/>
          </w:tcPr>
          <w:p w14:paraId="0947A95E" w14:textId="77777777" w:rsidR="00A51EB5" w:rsidRPr="00567E36" w:rsidRDefault="00A51EB5" w:rsidP="00402BBC">
            <w:pPr>
              <w:jc w:val="center"/>
              <w:rPr>
                <w:rFonts w:cs="Arial"/>
                <w:b/>
                <w:bCs/>
                <w:sz w:val="18"/>
                <w:szCs w:val="18"/>
              </w:rPr>
            </w:pPr>
            <w:r w:rsidRPr="00567E36">
              <w:rPr>
                <w:rFonts w:cs="Arial"/>
                <w:b/>
                <w:bCs/>
                <w:sz w:val="18"/>
                <w:szCs w:val="18"/>
              </w:rPr>
              <w:lastRenderedPageBreak/>
              <w:t xml:space="preserve">Step </w:t>
            </w:r>
            <w:r w:rsidRPr="00567E36">
              <w:rPr>
                <w:rFonts w:cs="Arial"/>
                <w:b/>
                <w:bCs/>
                <w:sz w:val="18"/>
                <w:szCs w:val="18"/>
              </w:rPr>
              <w:br/>
              <w:t>Number</w:t>
            </w:r>
          </w:p>
        </w:tc>
        <w:tc>
          <w:tcPr>
            <w:tcW w:w="1147" w:type="dxa"/>
            <w:shd w:val="clear" w:color="auto" w:fill="F2F2F2" w:themeFill="background1" w:themeFillShade="F2"/>
            <w:vAlign w:val="center"/>
          </w:tcPr>
          <w:p w14:paraId="1D392BB4" w14:textId="77777777" w:rsidR="00A51EB5" w:rsidRPr="00567E36" w:rsidRDefault="00A51EB5" w:rsidP="00402BBC">
            <w:pPr>
              <w:jc w:val="center"/>
              <w:rPr>
                <w:rFonts w:cs="Arial"/>
                <w:b/>
                <w:bCs/>
                <w:sz w:val="18"/>
                <w:szCs w:val="18"/>
              </w:rPr>
            </w:pPr>
            <w:r w:rsidRPr="00567E36">
              <w:rPr>
                <w:rFonts w:cs="Arial"/>
                <w:b/>
                <w:bCs/>
                <w:sz w:val="18"/>
                <w:szCs w:val="18"/>
              </w:rPr>
              <w:t>Precaution</w:t>
            </w:r>
            <w:r w:rsidRPr="00567E36">
              <w:rPr>
                <w:rFonts w:cs="Arial"/>
                <w:b/>
                <w:bCs/>
                <w:sz w:val="18"/>
                <w:szCs w:val="18"/>
              </w:rPr>
              <w:br/>
              <w:t>Number</w:t>
            </w:r>
          </w:p>
        </w:tc>
        <w:tc>
          <w:tcPr>
            <w:tcW w:w="4471" w:type="dxa"/>
            <w:shd w:val="clear" w:color="auto" w:fill="F2F2F2" w:themeFill="background1" w:themeFillShade="F2"/>
            <w:vAlign w:val="center"/>
          </w:tcPr>
          <w:p w14:paraId="354E66D7" w14:textId="77777777" w:rsidR="00A51EB5" w:rsidRPr="00567E36" w:rsidRDefault="00A51EB5" w:rsidP="00402BBC">
            <w:pPr>
              <w:jc w:val="center"/>
              <w:rPr>
                <w:rFonts w:cs="Arial"/>
                <w:b/>
                <w:bCs/>
                <w:sz w:val="18"/>
                <w:szCs w:val="18"/>
              </w:rPr>
            </w:pPr>
            <w:r w:rsidRPr="00567E36">
              <w:rPr>
                <w:rFonts w:cs="Arial"/>
                <w:b/>
                <w:bCs/>
                <w:sz w:val="18"/>
                <w:szCs w:val="18"/>
              </w:rPr>
              <w:t xml:space="preserve">Location and Identity </w:t>
            </w:r>
            <w:r w:rsidRPr="00567E36">
              <w:rPr>
                <w:rFonts w:cs="Arial"/>
                <w:b/>
                <w:bCs/>
                <w:sz w:val="18"/>
                <w:szCs w:val="18"/>
              </w:rPr>
              <w:br/>
              <w:t>of Switch</w:t>
            </w:r>
          </w:p>
        </w:tc>
        <w:tc>
          <w:tcPr>
            <w:tcW w:w="4551" w:type="dxa"/>
            <w:shd w:val="clear" w:color="auto" w:fill="F2F2F2" w:themeFill="background1" w:themeFillShade="F2"/>
            <w:vAlign w:val="center"/>
          </w:tcPr>
          <w:p w14:paraId="1BCC26C4" w14:textId="77777777" w:rsidR="00A51EB5" w:rsidRPr="00567E36" w:rsidRDefault="00A51EB5" w:rsidP="00402BBC">
            <w:pPr>
              <w:jc w:val="center"/>
              <w:rPr>
                <w:rFonts w:cs="Arial"/>
                <w:b/>
                <w:bCs/>
                <w:sz w:val="18"/>
                <w:szCs w:val="18"/>
              </w:rPr>
            </w:pPr>
            <w:r w:rsidRPr="00567E36">
              <w:rPr>
                <w:rFonts w:cs="Arial"/>
                <w:b/>
                <w:bCs/>
                <w:sz w:val="18"/>
                <w:szCs w:val="18"/>
              </w:rPr>
              <w:t>Operation</w:t>
            </w:r>
          </w:p>
        </w:tc>
        <w:tc>
          <w:tcPr>
            <w:tcW w:w="1325" w:type="dxa"/>
            <w:shd w:val="clear" w:color="auto" w:fill="F2F2F2" w:themeFill="background1" w:themeFillShade="F2"/>
            <w:vAlign w:val="center"/>
          </w:tcPr>
          <w:p w14:paraId="01F7ECD2" w14:textId="77777777" w:rsidR="00A51EB5" w:rsidRPr="00567E36" w:rsidRDefault="00A51EB5" w:rsidP="00402BBC">
            <w:pPr>
              <w:jc w:val="center"/>
              <w:rPr>
                <w:rFonts w:cs="Arial"/>
                <w:b/>
                <w:bCs/>
                <w:sz w:val="18"/>
                <w:szCs w:val="18"/>
              </w:rPr>
            </w:pPr>
            <w:r w:rsidRPr="00567E36">
              <w:rPr>
                <w:rFonts w:cs="Arial"/>
                <w:b/>
                <w:bCs/>
                <w:sz w:val="18"/>
                <w:szCs w:val="18"/>
              </w:rPr>
              <w:t xml:space="preserve">Final </w:t>
            </w:r>
            <w:r w:rsidRPr="00567E36">
              <w:rPr>
                <w:rFonts w:cs="Arial"/>
                <w:b/>
                <w:bCs/>
                <w:sz w:val="18"/>
                <w:szCs w:val="18"/>
              </w:rPr>
              <w:br/>
              <w:t>Status</w:t>
            </w:r>
          </w:p>
        </w:tc>
        <w:tc>
          <w:tcPr>
            <w:tcW w:w="2054" w:type="dxa"/>
            <w:shd w:val="clear" w:color="auto" w:fill="F2F2F2" w:themeFill="background1" w:themeFillShade="F2"/>
            <w:vAlign w:val="center"/>
          </w:tcPr>
          <w:p w14:paraId="1F44EFEF" w14:textId="77777777" w:rsidR="00A51EB5" w:rsidRPr="00567E36" w:rsidRDefault="00A51EB5" w:rsidP="00402BBC">
            <w:pPr>
              <w:jc w:val="center"/>
              <w:rPr>
                <w:rFonts w:cs="Arial"/>
                <w:b/>
                <w:bCs/>
                <w:sz w:val="18"/>
                <w:szCs w:val="18"/>
              </w:rPr>
            </w:pPr>
            <w:r w:rsidRPr="00567E36">
              <w:rPr>
                <w:rFonts w:cs="Arial"/>
                <w:b/>
                <w:bCs/>
                <w:sz w:val="18"/>
                <w:szCs w:val="18"/>
              </w:rPr>
              <w:t>Confirmation</w:t>
            </w:r>
          </w:p>
        </w:tc>
      </w:tr>
      <w:tr w:rsidR="00A51EB5" w14:paraId="04850DF2" w14:textId="77777777" w:rsidTr="00402BBC">
        <w:trPr>
          <w:trHeight w:val="165"/>
        </w:trPr>
        <w:tc>
          <w:tcPr>
            <w:tcW w:w="898" w:type="dxa"/>
          </w:tcPr>
          <w:p w14:paraId="754166D9" w14:textId="77777777" w:rsidR="00A51EB5" w:rsidRPr="00567E36" w:rsidRDefault="00A51EB5" w:rsidP="00402BBC">
            <w:pPr>
              <w:jc w:val="center"/>
              <w:rPr>
                <w:rFonts w:cs="Arial"/>
                <w:b/>
                <w:bCs/>
                <w:sz w:val="18"/>
                <w:szCs w:val="18"/>
              </w:rPr>
            </w:pPr>
            <w:r>
              <w:rPr>
                <w:rFonts w:cs="Arial"/>
                <w:b/>
                <w:bCs/>
                <w:sz w:val="18"/>
                <w:szCs w:val="18"/>
              </w:rPr>
              <w:t>1</w:t>
            </w:r>
          </w:p>
        </w:tc>
        <w:tc>
          <w:tcPr>
            <w:tcW w:w="1147" w:type="dxa"/>
          </w:tcPr>
          <w:p w14:paraId="691380D3" w14:textId="77777777" w:rsidR="00A51EB5" w:rsidRPr="00567E36" w:rsidRDefault="00A51EB5" w:rsidP="00402BBC">
            <w:pPr>
              <w:jc w:val="center"/>
              <w:rPr>
                <w:rFonts w:cs="Arial"/>
                <w:b/>
                <w:bCs/>
                <w:sz w:val="18"/>
                <w:szCs w:val="18"/>
              </w:rPr>
            </w:pPr>
            <w:r>
              <w:rPr>
                <w:rFonts w:cs="Arial"/>
                <w:b/>
                <w:bCs/>
                <w:sz w:val="18"/>
                <w:szCs w:val="18"/>
              </w:rPr>
              <w:t>5</w:t>
            </w:r>
          </w:p>
        </w:tc>
        <w:tc>
          <w:tcPr>
            <w:tcW w:w="4471" w:type="dxa"/>
            <w:vAlign w:val="center"/>
          </w:tcPr>
          <w:p w14:paraId="2C42115E" w14:textId="77777777" w:rsidR="00A51EB5" w:rsidRPr="00567E36" w:rsidRDefault="00A51EB5" w:rsidP="00402BBC">
            <w:pPr>
              <w:jc w:val="center"/>
              <w:rPr>
                <w:rFonts w:cs="Arial"/>
                <w:sz w:val="18"/>
                <w:szCs w:val="18"/>
              </w:rPr>
            </w:pPr>
            <w:r w:rsidRPr="00E218F8">
              <w:rPr>
                <w:rFonts w:cs="Arial"/>
                <w:sz w:val="18"/>
                <w:szCs w:val="18"/>
              </w:rPr>
              <w:t>Pumproom – Pump 3 –Outlet Isolation Valve.</w:t>
            </w:r>
          </w:p>
        </w:tc>
        <w:tc>
          <w:tcPr>
            <w:tcW w:w="4551" w:type="dxa"/>
          </w:tcPr>
          <w:p w14:paraId="7DA12081" w14:textId="77777777" w:rsidR="00A51EB5" w:rsidRPr="00567E36" w:rsidRDefault="00A51EB5" w:rsidP="00402BBC">
            <w:pPr>
              <w:jc w:val="center"/>
              <w:rPr>
                <w:rFonts w:cs="Arial"/>
                <w:sz w:val="18"/>
                <w:szCs w:val="18"/>
              </w:rPr>
            </w:pPr>
            <w:r>
              <w:rPr>
                <w:rFonts w:cs="Arial"/>
                <w:sz w:val="18"/>
                <w:szCs w:val="18"/>
              </w:rPr>
              <w:t>Unlock</w:t>
            </w:r>
            <w:r w:rsidRPr="00E218F8">
              <w:rPr>
                <w:rFonts w:cs="Arial"/>
                <w:sz w:val="18"/>
                <w:szCs w:val="18"/>
              </w:rPr>
              <w:t xml:space="preserve"> and</w:t>
            </w:r>
            <w:r>
              <w:rPr>
                <w:rFonts w:cs="Arial"/>
                <w:sz w:val="18"/>
                <w:szCs w:val="18"/>
              </w:rPr>
              <w:t xml:space="preserve"> remove</w:t>
            </w:r>
            <w:r w:rsidRPr="00E218F8">
              <w:rPr>
                <w:rFonts w:cs="Arial"/>
                <w:sz w:val="18"/>
                <w:szCs w:val="18"/>
              </w:rPr>
              <w:t xml:space="preserve"> danger labe</w:t>
            </w:r>
            <w:r>
              <w:rPr>
                <w:rFonts w:cs="Arial"/>
                <w:sz w:val="18"/>
                <w:szCs w:val="18"/>
              </w:rPr>
              <w:t>l from valve</w:t>
            </w:r>
            <w:r w:rsidRPr="00E218F8">
              <w:rPr>
                <w:rFonts w:cs="Arial"/>
                <w:sz w:val="18"/>
                <w:szCs w:val="18"/>
              </w:rPr>
              <w:t>.</w:t>
            </w:r>
          </w:p>
        </w:tc>
        <w:tc>
          <w:tcPr>
            <w:tcW w:w="1325" w:type="dxa"/>
            <w:vAlign w:val="center"/>
          </w:tcPr>
          <w:p w14:paraId="29690181" w14:textId="77777777" w:rsidR="00A51EB5" w:rsidRPr="00567E36" w:rsidRDefault="00A51EB5" w:rsidP="00402BBC">
            <w:pPr>
              <w:jc w:val="center"/>
              <w:rPr>
                <w:rFonts w:cs="Arial"/>
                <w:sz w:val="18"/>
                <w:szCs w:val="18"/>
              </w:rPr>
            </w:pPr>
            <w:r>
              <w:rPr>
                <w:rFonts w:cs="Arial"/>
                <w:sz w:val="18"/>
                <w:szCs w:val="18"/>
              </w:rPr>
              <w:t>Reinstated</w:t>
            </w:r>
          </w:p>
        </w:tc>
        <w:tc>
          <w:tcPr>
            <w:tcW w:w="2054" w:type="dxa"/>
          </w:tcPr>
          <w:p w14:paraId="3C6B8974" w14:textId="77777777" w:rsidR="00A51EB5" w:rsidRPr="00567E36" w:rsidRDefault="00A51EB5" w:rsidP="00402BBC">
            <w:pPr>
              <w:jc w:val="center"/>
              <w:rPr>
                <w:rFonts w:cs="Arial"/>
                <w:sz w:val="18"/>
                <w:szCs w:val="18"/>
              </w:rPr>
            </w:pPr>
          </w:p>
        </w:tc>
      </w:tr>
      <w:tr w:rsidR="00A51EB5" w14:paraId="3B83214D" w14:textId="77777777" w:rsidTr="00402BBC">
        <w:trPr>
          <w:trHeight w:val="215"/>
        </w:trPr>
        <w:tc>
          <w:tcPr>
            <w:tcW w:w="898" w:type="dxa"/>
          </w:tcPr>
          <w:p w14:paraId="7F74B87A" w14:textId="77777777" w:rsidR="00A51EB5" w:rsidRPr="00567E36" w:rsidRDefault="00A51EB5" w:rsidP="00402BBC">
            <w:pPr>
              <w:jc w:val="center"/>
              <w:rPr>
                <w:rFonts w:cs="Arial"/>
                <w:b/>
                <w:bCs/>
                <w:sz w:val="18"/>
                <w:szCs w:val="18"/>
              </w:rPr>
            </w:pPr>
            <w:r>
              <w:rPr>
                <w:rFonts w:cs="Arial"/>
                <w:b/>
                <w:bCs/>
                <w:sz w:val="18"/>
                <w:szCs w:val="18"/>
              </w:rPr>
              <w:t>2</w:t>
            </w:r>
          </w:p>
        </w:tc>
        <w:tc>
          <w:tcPr>
            <w:tcW w:w="1147" w:type="dxa"/>
          </w:tcPr>
          <w:p w14:paraId="3BD63009" w14:textId="77777777" w:rsidR="00A51EB5" w:rsidRPr="00567E36" w:rsidRDefault="00A51EB5" w:rsidP="00402BBC">
            <w:pPr>
              <w:jc w:val="center"/>
              <w:rPr>
                <w:rFonts w:cs="Arial"/>
                <w:b/>
                <w:bCs/>
                <w:sz w:val="18"/>
                <w:szCs w:val="18"/>
              </w:rPr>
            </w:pPr>
          </w:p>
        </w:tc>
        <w:tc>
          <w:tcPr>
            <w:tcW w:w="4471" w:type="dxa"/>
            <w:vAlign w:val="center"/>
          </w:tcPr>
          <w:p w14:paraId="22FD8BBC" w14:textId="77777777" w:rsidR="00A51EB5" w:rsidRPr="008C5E6C" w:rsidRDefault="00A51EB5" w:rsidP="00402BBC">
            <w:pPr>
              <w:jc w:val="center"/>
              <w:rPr>
                <w:rFonts w:cs="Arial"/>
                <w:sz w:val="18"/>
                <w:szCs w:val="18"/>
              </w:rPr>
            </w:pPr>
            <w:r w:rsidRPr="00E218F8">
              <w:rPr>
                <w:rFonts w:cs="Arial"/>
                <w:sz w:val="18"/>
                <w:szCs w:val="18"/>
              </w:rPr>
              <w:t>Pumproom – Pump 3 –Outlet Isolation Valve.</w:t>
            </w:r>
          </w:p>
        </w:tc>
        <w:tc>
          <w:tcPr>
            <w:tcW w:w="4551" w:type="dxa"/>
          </w:tcPr>
          <w:p w14:paraId="73E66331" w14:textId="77777777" w:rsidR="00A51EB5" w:rsidRPr="00567E36" w:rsidRDefault="00A51EB5" w:rsidP="00402BBC">
            <w:pPr>
              <w:jc w:val="center"/>
              <w:rPr>
                <w:rFonts w:cs="Arial"/>
                <w:sz w:val="18"/>
                <w:szCs w:val="18"/>
              </w:rPr>
            </w:pPr>
            <w:r>
              <w:rPr>
                <w:rFonts w:cs="Arial"/>
                <w:sz w:val="18"/>
                <w:szCs w:val="18"/>
              </w:rPr>
              <w:t>Open</w:t>
            </w:r>
            <w:r w:rsidRPr="00E218F8">
              <w:rPr>
                <w:rFonts w:cs="Arial"/>
                <w:sz w:val="18"/>
                <w:szCs w:val="18"/>
              </w:rPr>
              <w:t xml:space="preserve"> Outlet Isolation Valve</w:t>
            </w:r>
          </w:p>
        </w:tc>
        <w:tc>
          <w:tcPr>
            <w:tcW w:w="1325" w:type="dxa"/>
            <w:vAlign w:val="center"/>
          </w:tcPr>
          <w:p w14:paraId="68783BF8" w14:textId="77777777" w:rsidR="00A51EB5" w:rsidRPr="00567E36" w:rsidRDefault="00A51EB5" w:rsidP="00402BBC">
            <w:pPr>
              <w:jc w:val="center"/>
              <w:rPr>
                <w:rFonts w:cs="Arial"/>
                <w:sz w:val="18"/>
                <w:szCs w:val="18"/>
              </w:rPr>
            </w:pPr>
            <w:r>
              <w:rPr>
                <w:rFonts w:cs="Arial"/>
                <w:sz w:val="18"/>
                <w:szCs w:val="18"/>
              </w:rPr>
              <w:t>Open</w:t>
            </w:r>
          </w:p>
        </w:tc>
        <w:tc>
          <w:tcPr>
            <w:tcW w:w="2054" w:type="dxa"/>
          </w:tcPr>
          <w:p w14:paraId="67A18BF5" w14:textId="77777777" w:rsidR="00A51EB5" w:rsidRPr="00567E36" w:rsidRDefault="00A51EB5" w:rsidP="00402BBC">
            <w:pPr>
              <w:jc w:val="center"/>
              <w:rPr>
                <w:rFonts w:cs="Arial"/>
                <w:sz w:val="18"/>
                <w:szCs w:val="18"/>
              </w:rPr>
            </w:pPr>
          </w:p>
        </w:tc>
      </w:tr>
      <w:tr w:rsidR="00A51EB5" w14:paraId="02D88536" w14:textId="77777777" w:rsidTr="00402BBC">
        <w:trPr>
          <w:trHeight w:val="70"/>
        </w:trPr>
        <w:tc>
          <w:tcPr>
            <w:tcW w:w="898" w:type="dxa"/>
          </w:tcPr>
          <w:p w14:paraId="30A16502" w14:textId="77777777" w:rsidR="00A51EB5" w:rsidRPr="00567E36" w:rsidRDefault="00A51EB5" w:rsidP="00402BBC">
            <w:pPr>
              <w:jc w:val="center"/>
              <w:rPr>
                <w:rFonts w:cs="Arial"/>
                <w:b/>
                <w:bCs/>
                <w:sz w:val="18"/>
                <w:szCs w:val="18"/>
              </w:rPr>
            </w:pPr>
            <w:r>
              <w:rPr>
                <w:rFonts w:cs="Arial"/>
                <w:b/>
                <w:bCs/>
                <w:sz w:val="18"/>
                <w:szCs w:val="18"/>
              </w:rPr>
              <w:t>3</w:t>
            </w:r>
          </w:p>
        </w:tc>
        <w:tc>
          <w:tcPr>
            <w:tcW w:w="1147" w:type="dxa"/>
          </w:tcPr>
          <w:p w14:paraId="3AACD5FE" w14:textId="77777777" w:rsidR="00A51EB5" w:rsidRPr="00567E36" w:rsidRDefault="00A51EB5" w:rsidP="00402BBC">
            <w:pPr>
              <w:jc w:val="center"/>
              <w:rPr>
                <w:rFonts w:cs="Arial"/>
                <w:b/>
                <w:bCs/>
                <w:sz w:val="18"/>
                <w:szCs w:val="18"/>
              </w:rPr>
            </w:pPr>
            <w:r>
              <w:rPr>
                <w:rFonts w:cs="Arial"/>
                <w:b/>
                <w:bCs/>
                <w:sz w:val="18"/>
                <w:szCs w:val="18"/>
              </w:rPr>
              <w:t>4</w:t>
            </w:r>
          </w:p>
        </w:tc>
        <w:tc>
          <w:tcPr>
            <w:tcW w:w="4471" w:type="dxa"/>
            <w:vAlign w:val="center"/>
          </w:tcPr>
          <w:p w14:paraId="139A4A11" w14:textId="77777777" w:rsidR="00A51EB5" w:rsidRPr="008C5E6C" w:rsidRDefault="00A51EB5" w:rsidP="00402BBC">
            <w:pPr>
              <w:jc w:val="center"/>
              <w:rPr>
                <w:rFonts w:cs="Arial"/>
                <w:sz w:val="18"/>
                <w:szCs w:val="18"/>
                <w:lang w:val="nl-NL"/>
              </w:rPr>
            </w:pPr>
            <w:r w:rsidRPr="00E218F8">
              <w:rPr>
                <w:rFonts w:cs="Arial"/>
                <w:sz w:val="18"/>
                <w:szCs w:val="18"/>
                <w:lang w:val="nl-NL"/>
              </w:rPr>
              <w:t>Pumproom – Pump 3 –Inlet Isolation Valve.</w:t>
            </w:r>
          </w:p>
        </w:tc>
        <w:tc>
          <w:tcPr>
            <w:tcW w:w="4551" w:type="dxa"/>
          </w:tcPr>
          <w:p w14:paraId="21182B05" w14:textId="77777777" w:rsidR="00A51EB5" w:rsidRPr="00567E36" w:rsidRDefault="00A51EB5" w:rsidP="00402BBC">
            <w:pPr>
              <w:jc w:val="center"/>
              <w:rPr>
                <w:rFonts w:cs="Arial"/>
                <w:sz w:val="18"/>
                <w:szCs w:val="18"/>
              </w:rPr>
            </w:pPr>
            <w:r>
              <w:rPr>
                <w:rFonts w:cs="Arial"/>
                <w:sz w:val="18"/>
                <w:szCs w:val="18"/>
              </w:rPr>
              <w:t>Unlock</w:t>
            </w:r>
            <w:r w:rsidRPr="00E218F8">
              <w:rPr>
                <w:rFonts w:cs="Arial"/>
                <w:sz w:val="18"/>
                <w:szCs w:val="18"/>
              </w:rPr>
              <w:t xml:space="preserve"> and</w:t>
            </w:r>
            <w:r>
              <w:rPr>
                <w:rFonts w:cs="Arial"/>
                <w:sz w:val="18"/>
                <w:szCs w:val="18"/>
              </w:rPr>
              <w:t xml:space="preserve"> remove</w:t>
            </w:r>
            <w:r w:rsidRPr="00E218F8">
              <w:rPr>
                <w:rFonts w:cs="Arial"/>
                <w:sz w:val="18"/>
                <w:szCs w:val="18"/>
              </w:rPr>
              <w:t xml:space="preserve"> danger labe</w:t>
            </w:r>
            <w:r>
              <w:rPr>
                <w:rFonts w:cs="Arial"/>
                <w:sz w:val="18"/>
                <w:szCs w:val="18"/>
              </w:rPr>
              <w:t>l from valve</w:t>
            </w:r>
            <w:r w:rsidRPr="00E218F8">
              <w:rPr>
                <w:rFonts w:cs="Arial"/>
                <w:sz w:val="18"/>
                <w:szCs w:val="18"/>
              </w:rPr>
              <w:t>.</w:t>
            </w:r>
          </w:p>
        </w:tc>
        <w:tc>
          <w:tcPr>
            <w:tcW w:w="1325" w:type="dxa"/>
          </w:tcPr>
          <w:p w14:paraId="3737252D" w14:textId="77777777" w:rsidR="00A51EB5" w:rsidRPr="00567E36" w:rsidRDefault="00A51EB5" w:rsidP="00402BBC">
            <w:pPr>
              <w:jc w:val="center"/>
              <w:rPr>
                <w:rFonts w:cs="Arial"/>
                <w:sz w:val="18"/>
                <w:szCs w:val="18"/>
              </w:rPr>
            </w:pPr>
            <w:r>
              <w:rPr>
                <w:rFonts w:cs="Arial"/>
                <w:sz w:val="18"/>
                <w:szCs w:val="18"/>
              </w:rPr>
              <w:t>Reinstated</w:t>
            </w:r>
          </w:p>
        </w:tc>
        <w:tc>
          <w:tcPr>
            <w:tcW w:w="2054" w:type="dxa"/>
          </w:tcPr>
          <w:p w14:paraId="5999F854" w14:textId="77777777" w:rsidR="00A51EB5" w:rsidRPr="00567E36" w:rsidRDefault="00A51EB5" w:rsidP="00402BBC">
            <w:pPr>
              <w:jc w:val="center"/>
              <w:rPr>
                <w:rFonts w:cs="Arial"/>
                <w:sz w:val="18"/>
                <w:szCs w:val="18"/>
              </w:rPr>
            </w:pPr>
          </w:p>
        </w:tc>
      </w:tr>
      <w:tr w:rsidR="00A51EB5" w14:paraId="4A975962" w14:textId="77777777" w:rsidTr="00402BBC">
        <w:trPr>
          <w:trHeight w:val="70"/>
        </w:trPr>
        <w:tc>
          <w:tcPr>
            <w:tcW w:w="898" w:type="dxa"/>
          </w:tcPr>
          <w:p w14:paraId="477B2229" w14:textId="77777777" w:rsidR="00A51EB5" w:rsidRPr="00567E36" w:rsidRDefault="00A51EB5" w:rsidP="00402BBC">
            <w:pPr>
              <w:jc w:val="center"/>
              <w:rPr>
                <w:rFonts w:cs="Arial"/>
                <w:b/>
                <w:bCs/>
                <w:sz w:val="18"/>
                <w:szCs w:val="18"/>
              </w:rPr>
            </w:pPr>
            <w:r>
              <w:rPr>
                <w:rFonts w:cs="Arial"/>
                <w:b/>
                <w:bCs/>
                <w:sz w:val="18"/>
                <w:szCs w:val="18"/>
              </w:rPr>
              <w:t>4</w:t>
            </w:r>
          </w:p>
        </w:tc>
        <w:tc>
          <w:tcPr>
            <w:tcW w:w="1147" w:type="dxa"/>
          </w:tcPr>
          <w:p w14:paraId="59DA6BEB" w14:textId="77777777" w:rsidR="00A51EB5" w:rsidRPr="00567E36" w:rsidRDefault="00A51EB5" w:rsidP="00402BBC">
            <w:pPr>
              <w:jc w:val="center"/>
              <w:rPr>
                <w:rFonts w:cs="Arial"/>
                <w:b/>
                <w:bCs/>
                <w:sz w:val="18"/>
                <w:szCs w:val="18"/>
              </w:rPr>
            </w:pPr>
          </w:p>
        </w:tc>
        <w:tc>
          <w:tcPr>
            <w:tcW w:w="4471" w:type="dxa"/>
            <w:vAlign w:val="center"/>
          </w:tcPr>
          <w:p w14:paraId="2B6AEBDE" w14:textId="77777777" w:rsidR="00A51EB5" w:rsidRPr="008C5E6C" w:rsidRDefault="00A51EB5" w:rsidP="00402BBC">
            <w:pPr>
              <w:jc w:val="center"/>
              <w:rPr>
                <w:rFonts w:cs="Arial"/>
                <w:sz w:val="18"/>
                <w:szCs w:val="18"/>
                <w:lang w:val="nl-NL"/>
              </w:rPr>
            </w:pPr>
            <w:r w:rsidRPr="00E218F8">
              <w:rPr>
                <w:rFonts w:cs="Arial"/>
                <w:sz w:val="18"/>
                <w:szCs w:val="18"/>
                <w:lang w:val="nl-NL"/>
              </w:rPr>
              <w:t>Pumproom – Pump 3 –Inlet Isolation Valve.</w:t>
            </w:r>
          </w:p>
        </w:tc>
        <w:tc>
          <w:tcPr>
            <w:tcW w:w="4551" w:type="dxa"/>
          </w:tcPr>
          <w:p w14:paraId="3FE760CA" w14:textId="77777777" w:rsidR="00A51EB5" w:rsidRPr="00567E36" w:rsidRDefault="00A51EB5" w:rsidP="00402BBC">
            <w:pPr>
              <w:jc w:val="center"/>
              <w:rPr>
                <w:rFonts w:cs="Arial"/>
                <w:sz w:val="18"/>
                <w:szCs w:val="18"/>
              </w:rPr>
            </w:pPr>
            <w:r>
              <w:rPr>
                <w:rFonts w:cs="Arial"/>
                <w:sz w:val="18"/>
                <w:szCs w:val="18"/>
              </w:rPr>
              <w:t>Open</w:t>
            </w:r>
            <w:r w:rsidRPr="00E218F8">
              <w:rPr>
                <w:rFonts w:cs="Arial"/>
                <w:sz w:val="18"/>
                <w:szCs w:val="18"/>
              </w:rPr>
              <w:t xml:space="preserve"> Inlet Isolation Valve</w:t>
            </w:r>
          </w:p>
        </w:tc>
        <w:tc>
          <w:tcPr>
            <w:tcW w:w="1325" w:type="dxa"/>
          </w:tcPr>
          <w:p w14:paraId="2A79079E" w14:textId="77777777" w:rsidR="00A51EB5" w:rsidRPr="00567E36" w:rsidRDefault="00A51EB5" w:rsidP="00402BBC">
            <w:pPr>
              <w:jc w:val="center"/>
              <w:rPr>
                <w:rFonts w:cs="Arial"/>
                <w:sz w:val="18"/>
                <w:szCs w:val="18"/>
              </w:rPr>
            </w:pPr>
            <w:r w:rsidRPr="00E218F8">
              <w:rPr>
                <w:rFonts w:cs="Arial"/>
                <w:sz w:val="18"/>
                <w:szCs w:val="18"/>
              </w:rPr>
              <w:t>Open</w:t>
            </w:r>
          </w:p>
        </w:tc>
        <w:tc>
          <w:tcPr>
            <w:tcW w:w="2054" w:type="dxa"/>
          </w:tcPr>
          <w:p w14:paraId="0025F0E6" w14:textId="77777777" w:rsidR="00A51EB5" w:rsidRPr="00567E36" w:rsidRDefault="00A51EB5" w:rsidP="00402BBC">
            <w:pPr>
              <w:jc w:val="center"/>
              <w:rPr>
                <w:rFonts w:cs="Arial"/>
                <w:sz w:val="18"/>
                <w:szCs w:val="18"/>
              </w:rPr>
            </w:pPr>
          </w:p>
        </w:tc>
      </w:tr>
      <w:tr w:rsidR="00A51EB5" w14:paraId="52CB6ECA" w14:textId="77777777" w:rsidTr="00402BBC">
        <w:trPr>
          <w:trHeight w:val="70"/>
        </w:trPr>
        <w:tc>
          <w:tcPr>
            <w:tcW w:w="898" w:type="dxa"/>
          </w:tcPr>
          <w:p w14:paraId="2B4CD66D" w14:textId="77777777" w:rsidR="00A51EB5" w:rsidRPr="00567E36" w:rsidRDefault="00A51EB5" w:rsidP="00402BBC">
            <w:pPr>
              <w:jc w:val="center"/>
              <w:rPr>
                <w:rFonts w:cs="Arial"/>
                <w:b/>
                <w:bCs/>
                <w:sz w:val="18"/>
                <w:szCs w:val="18"/>
              </w:rPr>
            </w:pPr>
            <w:r>
              <w:rPr>
                <w:rFonts w:cs="Arial"/>
                <w:b/>
                <w:bCs/>
                <w:sz w:val="18"/>
                <w:szCs w:val="18"/>
              </w:rPr>
              <w:t>5</w:t>
            </w:r>
          </w:p>
        </w:tc>
        <w:tc>
          <w:tcPr>
            <w:tcW w:w="1147" w:type="dxa"/>
          </w:tcPr>
          <w:p w14:paraId="3DCAE2F2" w14:textId="77777777" w:rsidR="00A51EB5" w:rsidRPr="00567E36" w:rsidRDefault="00A51EB5" w:rsidP="00402BBC">
            <w:pPr>
              <w:jc w:val="center"/>
              <w:rPr>
                <w:rFonts w:cs="Arial"/>
                <w:b/>
                <w:bCs/>
                <w:sz w:val="18"/>
                <w:szCs w:val="18"/>
              </w:rPr>
            </w:pPr>
          </w:p>
        </w:tc>
        <w:tc>
          <w:tcPr>
            <w:tcW w:w="4471" w:type="dxa"/>
            <w:vAlign w:val="center"/>
          </w:tcPr>
          <w:p w14:paraId="2B714577" w14:textId="77777777" w:rsidR="00A51EB5" w:rsidRPr="00567E36" w:rsidRDefault="00A51EB5" w:rsidP="00402BBC">
            <w:pPr>
              <w:jc w:val="center"/>
              <w:rPr>
                <w:rFonts w:cs="Arial"/>
                <w:sz w:val="18"/>
                <w:szCs w:val="18"/>
              </w:rPr>
            </w:pPr>
            <w:r w:rsidRPr="00E218F8">
              <w:rPr>
                <w:rFonts w:cs="Arial"/>
                <w:sz w:val="18"/>
                <w:szCs w:val="18"/>
              </w:rPr>
              <w:t>MCC Room - Pump 3 MCC Panel - Control Circuit Fuse (F3) and Neutral Link (L3)</w:t>
            </w:r>
          </w:p>
        </w:tc>
        <w:tc>
          <w:tcPr>
            <w:tcW w:w="4551" w:type="dxa"/>
          </w:tcPr>
          <w:p w14:paraId="3382C11F" w14:textId="77777777" w:rsidR="00A51EB5" w:rsidRPr="00567E36" w:rsidRDefault="00A51EB5" w:rsidP="00402BBC">
            <w:pPr>
              <w:jc w:val="center"/>
              <w:rPr>
                <w:rFonts w:cs="Arial"/>
                <w:sz w:val="18"/>
                <w:szCs w:val="18"/>
              </w:rPr>
            </w:pPr>
            <w:r w:rsidRPr="00E218F8">
              <w:rPr>
                <w:rFonts w:cs="Arial"/>
                <w:sz w:val="18"/>
                <w:szCs w:val="18"/>
              </w:rPr>
              <w:t>Test for dead on load side of F3 and L3.</w:t>
            </w:r>
          </w:p>
        </w:tc>
        <w:tc>
          <w:tcPr>
            <w:tcW w:w="1325" w:type="dxa"/>
            <w:vAlign w:val="center"/>
          </w:tcPr>
          <w:p w14:paraId="3A378267" w14:textId="77777777" w:rsidR="00A51EB5" w:rsidRPr="00567E36" w:rsidRDefault="00A51EB5" w:rsidP="00402BBC">
            <w:pPr>
              <w:jc w:val="center"/>
              <w:rPr>
                <w:rFonts w:cs="Arial"/>
                <w:sz w:val="18"/>
                <w:szCs w:val="18"/>
              </w:rPr>
            </w:pPr>
            <w:r>
              <w:rPr>
                <w:rFonts w:cs="Arial"/>
                <w:sz w:val="18"/>
                <w:szCs w:val="18"/>
              </w:rPr>
              <w:t>Confirm</w:t>
            </w:r>
          </w:p>
        </w:tc>
        <w:tc>
          <w:tcPr>
            <w:tcW w:w="2054" w:type="dxa"/>
          </w:tcPr>
          <w:p w14:paraId="7E926F79" w14:textId="77777777" w:rsidR="00A51EB5" w:rsidRPr="00567E36" w:rsidRDefault="00A51EB5" w:rsidP="00402BBC">
            <w:pPr>
              <w:jc w:val="center"/>
              <w:rPr>
                <w:rFonts w:cs="Arial"/>
                <w:sz w:val="18"/>
                <w:szCs w:val="18"/>
              </w:rPr>
            </w:pPr>
          </w:p>
        </w:tc>
      </w:tr>
      <w:tr w:rsidR="00A51EB5" w14:paraId="4AAB6200" w14:textId="77777777" w:rsidTr="00402BBC">
        <w:trPr>
          <w:trHeight w:val="275"/>
        </w:trPr>
        <w:tc>
          <w:tcPr>
            <w:tcW w:w="898" w:type="dxa"/>
          </w:tcPr>
          <w:p w14:paraId="616622B5" w14:textId="77777777" w:rsidR="00A51EB5" w:rsidRPr="00567E36" w:rsidRDefault="00A51EB5" w:rsidP="00402BBC">
            <w:pPr>
              <w:jc w:val="center"/>
              <w:rPr>
                <w:rFonts w:cs="Arial"/>
                <w:b/>
                <w:bCs/>
                <w:sz w:val="18"/>
                <w:szCs w:val="18"/>
              </w:rPr>
            </w:pPr>
            <w:r>
              <w:rPr>
                <w:rFonts w:cs="Arial"/>
                <w:b/>
                <w:bCs/>
                <w:sz w:val="18"/>
                <w:szCs w:val="18"/>
              </w:rPr>
              <w:t>6</w:t>
            </w:r>
          </w:p>
        </w:tc>
        <w:tc>
          <w:tcPr>
            <w:tcW w:w="1147" w:type="dxa"/>
          </w:tcPr>
          <w:p w14:paraId="264E661A" w14:textId="77777777" w:rsidR="00A51EB5" w:rsidRPr="00567E36" w:rsidRDefault="00A51EB5" w:rsidP="00402BBC">
            <w:pPr>
              <w:jc w:val="center"/>
              <w:rPr>
                <w:rFonts w:cs="Arial"/>
                <w:b/>
                <w:bCs/>
                <w:sz w:val="18"/>
                <w:szCs w:val="18"/>
              </w:rPr>
            </w:pPr>
            <w:r>
              <w:rPr>
                <w:rFonts w:cs="Arial"/>
                <w:b/>
                <w:bCs/>
                <w:sz w:val="18"/>
                <w:szCs w:val="18"/>
              </w:rPr>
              <w:t>3</w:t>
            </w:r>
          </w:p>
        </w:tc>
        <w:tc>
          <w:tcPr>
            <w:tcW w:w="4471" w:type="dxa"/>
            <w:vAlign w:val="center"/>
          </w:tcPr>
          <w:p w14:paraId="28AFBFF3" w14:textId="77777777" w:rsidR="00A51EB5" w:rsidRPr="00567E36" w:rsidRDefault="00A51EB5" w:rsidP="00402BBC">
            <w:pPr>
              <w:jc w:val="center"/>
              <w:rPr>
                <w:rFonts w:cs="Arial"/>
                <w:sz w:val="18"/>
                <w:szCs w:val="18"/>
              </w:rPr>
            </w:pPr>
            <w:r w:rsidRPr="00E218F8">
              <w:rPr>
                <w:rFonts w:cs="Arial"/>
                <w:sz w:val="18"/>
                <w:szCs w:val="18"/>
              </w:rPr>
              <w:t>MCC Room - Pump 3 MCC Panel - Neutral Link (L3)</w:t>
            </w:r>
          </w:p>
        </w:tc>
        <w:tc>
          <w:tcPr>
            <w:tcW w:w="4551" w:type="dxa"/>
          </w:tcPr>
          <w:p w14:paraId="79639235" w14:textId="77777777" w:rsidR="00A51EB5" w:rsidRPr="00E218F8" w:rsidRDefault="00A51EB5" w:rsidP="00402BBC">
            <w:pPr>
              <w:jc w:val="center"/>
              <w:rPr>
                <w:rFonts w:cs="Arial"/>
                <w:sz w:val="18"/>
                <w:szCs w:val="18"/>
              </w:rPr>
            </w:pPr>
            <w:r>
              <w:rPr>
                <w:rFonts w:cs="Arial"/>
                <w:sz w:val="18"/>
                <w:szCs w:val="18"/>
              </w:rPr>
              <w:t>Replace</w:t>
            </w:r>
            <w:r w:rsidRPr="00E218F8">
              <w:rPr>
                <w:rFonts w:cs="Arial"/>
                <w:sz w:val="18"/>
                <w:szCs w:val="18"/>
              </w:rPr>
              <w:t xml:space="preserve"> Red Spot Link L3,  </w:t>
            </w:r>
            <w:r>
              <w:rPr>
                <w:rFonts w:cs="Arial"/>
                <w:sz w:val="18"/>
                <w:szCs w:val="18"/>
              </w:rPr>
              <w:t>Remove Lock, lock off device</w:t>
            </w:r>
            <w:r w:rsidRPr="00E218F8">
              <w:rPr>
                <w:rFonts w:cs="Arial"/>
                <w:sz w:val="18"/>
                <w:szCs w:val="18"/>
              </w:rPr>
              <w:t xml:space="preserve"> and danger label </w:t>
            </w:r>
            <w:r>
              <w:rPr>
                <w:rFonts w:cs="Arial"/>
                <w:sz w:val="18"/>
                <w:szCs w:val="18"/>
              </w:rPr>
              <w:t>from</w:t>
            </w:r>
            <w:r w:rsidRPr="00E218F8">
              <w:rPr>
                <w:rFonts w:cs="Arial"/>
                <w:sz w:val="18"/>
                <w:szCs w:val="18"/>
              </w:rPr>
              <w:t xml:space="preserve"> fuse carrier.</w:t>
            </w:r>
          </w:p>
          <w:p w14:paraId="7BECFFA6" w14:textId="77777777" w:rsidR="00A51EB5" w:rsidRPr="00567E36" w:rsidRDefault="00A51EB5" w:rsidP="00402BBC">
            <w:pPr>
              <w:jc w:val="center"/>
              <w:rPr>
                <w:rFonts w:cs="Arial"/>
                <w:sz w:val="18"/>
                <w:szCs w:val="18"/>
              </w:rPr>
            </w:pPr>
          </w:p>
        </w:tc>
        <w:tc>
          <w:tcPr>
            <w:tcW w:w="1325" w:type="dxa"/>
            <w:vAlign w:val="center"/>
          </w:tcPr>
          <w:p w14:paraId="4E188202" w14:textId="77777777" w:rsidR="00A51EB5" w:rsidRPr="00567E36" w:rsidRDefault="00A51EB5" w:rsidP="00402BBC">
            <w:pPr>
              <w:jc w:val="center"/>
              <w:rPr>
                <w:rFonts w:cs="Arial"/>
                <w:sz w:val="18"/>
                <w:szCs w:val="18"/>
              </w:rPr>
            </w:pPr>
            <w:r>
              <w:rPr>
                <w:rFonts w:cs="Arial"/>
                <w:sz w:val="18"/>
                <w:szCs w:val="18"/>
              </w:rPr>
              <w:t>Reinstated</w:t>
            </w:r>
          </w:p>
        </w:tc>
        <w:tc>
          <w:tcPr>
            <w:tcW w:w="2054" w:type="dxa"/>
          </w:tcPr>
          <w:p w14:paraId="1D406690" w14:textId="77777777" w:rsidR="00A51EB5" w:rsidRPr="00567E36" w:rsidRDefault="00A51EB5" w:rsidP="00402BBC">
            <w:pPr>
              <w:jc w:val="center"/>
              <w:rPr>
                <w:rFonts w:cs="Arial"/>
                <w:sz w:val="18"/>
                <w:szCs w:val="18"/>
              </w:rPr>
            </w:pPr>
          </w:p>
        </w:tc>
      </w:tr>
      <w:tr w:rsidR="00A51EB5" w14:paraId="3FFF7B39" w14:textId="77777777" w:rsidTr="00402BBC">
        <w:trPr>
          <w:trHeight w:val="558"/>
        </w:trPr>
        <w:tc>
          <w:tcPr>
            <w:tcW w:w="898" w:type="dxa"/>
          </w:tcPr>
          <w:p w14:paraId="2BDB82FA" w14:textId="77777777" w:rsidR="00A51EB5" w:rsidRPr="00567E36" w:rsidRDefault="00A51EB5" w:rsidP="00402BBC">
            <w:pPr>
              <w:jc w:val="center"/>
              <w:rPr>
                <w:rFonts w:cs="Arial"/>
                <w:b/>
                <w:bCs/>
                <w:sz w:val="18"/>
                <w:szCs w:val="18"/>
              </w:rPr>
            </w:pPr>
            <w:r>
              <w:rPr>
                <w:rFonts w:cs="Arial"/>
                <w:b/>
                <w:bCs/>
                <w:sz w:val="18"/>
                <w:szCs w:val="18"/>
              </w:rPr>
              <w:t>7</w:t>
            </w:r>
          </w:p>
        </w:tc>
        <w:tc>
          <w:tcPr>
            <w:tcW w:w="1147" w:type="dxa"/>
          </w:tcPr>
          <w:p w14:paraId="1F3C76A8" w14:textId="77777777" w:rsidR="00A51EB5" w:rsidRPr="00567E36" w:rsidRDefault="00A51EB5" w:rsidP="00402BBC">
            <w:pPr>
              <w:jc w:val="center"/>
              <w:rPr>
                <w:rFonts w:cs="Arial"/>
                <w:b/>
                <w:bCs/>
                <w:sz w:val="18"/>
                <w:szCs w:val="18"/>
              </w:rPr>
            </w:pPr>
            <w:r>
              <w:rPr>
                <w:rFonts w:cs="Arial"/>
                <w:b/>
                <w:bCs/>
                <w:sz w:val="18"/>
                <w:szCs w:val="18"/>
              </w:rPr>
              <w:t>2</w:t>
            </w:r>
          </w:p>
        </w:tc>
        <w:tc>
          <w:tcPr>
            <w:tcW w:w="4471" w:type="dxa"/>
            <w:vAlign w:val="center"/>
          </w:tcPr>
          <w:p w14:paraId="6DA0C998" w14:textId="77777777" w:rsidR="00A51EB5" w:rsidRPr="00567E36" w:rsidRDefault="00A51EB5" w:rsidP="00402BBC">
            <w:pPr>
              <w:jc w:val="center"/>
              <w:rPr>
                <w:rFonts w:cs="Arial"/>
                <w:sz w:val="18"/>
                <w:szCs w:val="18"/>
              </w:rPr>
            </w:pPr>
            <w:r w:rsidRPr="00E218F8">
              <w:rPr>
                <w:rFonts w:cs="Arial"/>
                <w:sz w:val="18"/>
                <w:szCs w:val="18"/>
              </w:rPr>
              <w:t>MCC Room - Pump 3 MCC Panel - Control Circuit Fuse (F3)</w:t>
            </w:r>
          </w:p>
        </w:tc>
        <w:tc>
          <w:tcPr>
            <w:tcW w:w="4551" w:type="dxa"/>
          </w:tcPr>
          <w:p w14:paraId="4C62BFC2" w14:textId="77777777" w:rsidR="00A51EB5" w:rsidRPr="00567E36" w:rsidRDefault="00A51EB5" w:rsidP="00402BBC">
            <w:pPr>
              <w:jc w:val="center"/>
              <w:rPr>
                <w:rFonts w:cs="Arial"/>
                <w:sz w:val="18"/>
                <w:szCs w:val="18"/>
              </w:rPr>
            </w:pPr>
            <w:r>
              <w:rPr>
                <w:rFonts w:cs="Arial"/>
                <w:sz w:val="18"/>
                <w:szCs w:val="18"/>
              </w:rPr>
              <w:t>Replace</w:t>
            </w:r>
            <w:r w:rsidRPr="00E218F8">
              <w:rPr>
                <w:rFonts w:cs="Arial"/>
                <w:sz w:val="18"/>
                <w:szCs w:val="18"/>
              </w:rPr>
              <w:t xml:space="preserve"> Red Spot Link </w:t>
            </w:r>
            <w:r>
              <w:rPr>
                <w:rFonts w:cs="Arial"/>
                <w:sz w:val="18"/>
                <w:szCs w:val="18"/>
              </w:rPr>
              <w:t>F</w:t>
            </w:r>
            <w:r w:rsidRPr="00E218F8">
              <w:rPr>
                <w:rFonts w:cs="Arial"/>
                <w:sz w:val="18"/>
                <w:szCs w:val="18"/>
              </w:rPr>
              <w:t xml:space="preserve">3,  </w:t>
            </w:r>
            <w:r>
              <w:rPr>
                <w:rFonts w:cs="Arial"/>
                <w:sz w:val="18"/>
                <w:szCs w:val="18"/>
              </w:rPr>
              <w:t>Remove Lock, lock off device</w:t>
            </w:r>
            <w:r w:rsidRPr="00E218F8">
              <w:rPr>
                <w:rFonts w:cs="Arial"/>
                <w:sz w:val="18"/>
                <w:szCs w:val="18"/>
              </w:rPr>
              <w:t xml:space="preserve"> and danger label </w:t>
            </w:r>
            <w:r>
              <w:rPr>
                <w:rFonts w:cs="Arial"/>
                <w:sz w:val="18"/>
                <w:szCs w:val="18"/>
              </w:rPr>
              <w:t>from</w:t>
            </w:r>
            <w:r w:rsidRPr="00E218F8">
              <w:rPr>
                <w:rFonts w:cs="Arial"/>
                <w:sz w:val="18"/>
                <w:szCs w:val="18"/>
              </w:rPr>
              <w:t xml:space="preserve"> fuse carrier.</w:t>
            </w:r>
          </w:p>
        </w:tc>
        <w:tc>
          <w:tcPr>
            <w:tcW w:w="1325" w:type="dxa"/>
            <w:vAlign w:val="center"/>
          </w:tcPr>
          <w:p w14:paraId="036352EB" w14:textId="77777777" w:rsidR="00A51EB5" w:rsidRPr="00567E36" w:rsidRDefault="00A51EB5" w:rsidP="00402BBC">
            <w:pPr>
              <w:jc w:val="center"/>
              <w:rPr>
                <w:rFonts w:cs="Arial"/>
                <w:sz w:val="18"/>
                <w:szCs w:val="18"/>
              </w:rPr>
            </w:pPr>
            <w:r>
              <w:rPr>
                <w:rFonts w:cs="Arial"/>
                <w:sz w:val="18"/>
                <w:szCs w:val="18"/>
              </w:rPr>
              <w:t>Reinstated</w:t>
            </w:r>
          </w:p>
        </w:tc>
        <w:tc>
          <w:tcPr>
            <w:tcW w:w="2054" w:type="dxa"/>
          </w:tcPr>
          <w:p w14:paraId="1470A1E5" w14:textId="77777777" w:rsidR="00A51EB5" w:rsidRPr="00567E36" w:rsidRDefault="00A51EB5" w:rsidP="00402BBC">
            <w:pPr>
              <w:jc w:val="center"/>
              <w:rPr>
                <w:rFonts w:cs="Arial"/>
                <w:sz w:val="18"/>
                <w:szCs w:val="18"/>
              </w:rPr>
            </w:pPr>
          </w:p>
        </w:tc>
      </w:tr>
      <w:tr w:rsidR="00A51EB5" w14:paraId="626BE7EF" w14:textId="77777777" w:rsidTr="00402BBC">
        <w:trPr>
          <w:trHeight w:val="555"/>
        </w:trPr>
        <w:tc>
          <w:tcPr>
            <w:tcW w:w="898" w:type="dxa"/>
          </w:tcPr>
          <w:p w14:paraId="472719EA" w14:textId="77777777" w:rsidR="00A51EB5" w:rsidRPr="00567E36" w:rsidRDefault="00A51EB5" w:rsidP="00402BBC">
            <w:pPr>
              <w:jc w:val="center"/>
              <w:rPr>
                <w:rFonts w:cs="Arial"/>
                <w:b/>
                <w:bCs/>
                <w:sz w:val="18"/>
                <w:szCs w:val="18"/>
              </w:rPr>
            </w:pPr>
            <w:r>
              <w:rPr>
                <w:rFonts w:cs="Arial"/>
                <w:b/>
                <w:bCs/>
                <w:sz w:val="18"/>
                <w:szCs w:val="18"/>
              </w:rPr>
              <w:t>8</w:t>
            </w:r>
          </w:p>
        </w:tc>
        <w:tc>
          <w:tcPr>
            <w:tcW w:w="1147" w:type="dxa"/>
          </w:tcPr>
          <w:p w14:paraId="421A088A" w14:textId="77777777" w:rsidR="00A51EB5" w:rsidRPr="00567E36" w:rsidRDefault="00A51EB5" w:rsidP="00402BBC">
            <w:pPr>
              <w:jc w:val="center"/>
              <w:rPr>
                <w:rFonts w:cs="Arial"/>
                <w:b/>
                <w:bCs/>
                <w:sz w:val="18"/>
                <w:szCs w:val="18"/>
              </w:rPr>
            </w:pPr>
          </w:p>
        </w:tc>
        <w:tc>
          <w:tcPr>
            <w:tcW w:w="4471" w:type="dxa"/>
            <w:vAlign w:val="center"/>
          </w:tcPr>
          <w:p w14:paraId="7BC66A80" w14:textId="77777777" w:rsidR="00A51EB5" w:rsidRPr="00567E36" w:rsidRDefault="00A51EB5" w:rsidP="00402BBC">
            <w:pPr>
              <w:jc w:val="center"/>
              <w:rPr>
                <w:rFonts w:cs="Arial"/>
                <w:sz w:val="18"/>
                <w:szCs w:val="18"/>
              </w:rPr>
            </w:pPr>
            <w:r w:rsidRPr="00E218F8">
              <w:rPr>
                <w:rFonts w:cs="Arial"/>
                <w:sz w:val="18"/>
                <w:szCs w:val="18"/>
              </w:rPr>
              <w:t>MCC Room – Pump 3 MCC Cabinet</w:t>
            </w:r>
          </w:p>
        </w:tc>
        <w:tc>
          <w:tcPr>
            <w:tcW w:w="4551" w:type="dxa"/>
          </w:tcPr>
          <w:p w14:paraId="05F09E93" w14:textId="77777777" w:rsidR="00A51EB5" w:rsidRPr="00567E36" w:rsidRDefault="00A51EB5" w:rsidP="00402BBC">
            <w:pPr>
              <w:jc w:val="center"/>
              <w:rPr>
                <w:rFonts w:cs="Arial"/>
                <w:sz w:val="18"/>
                <w:szCs w:val="18"/>
              </w:rPr>
            </w:pPr>
            <w:r w:rsidRPr="00E218F8">
              <w:rPr>
                <w:rFonts w:cs="Arial"/>
                <w:sz w:val="18"/>
                <w:szCs w:val="18"/>
              </w:rPr>
              <w:t>Test for dead on Load Side of Isolator 3FS</w:t>
            </w:r>
          </w:p>
        </w:tc>
        <w:tc>
          <w:tcPr>
            <w:tcW w:w="1325" w:type="dxa"/>
          </w:tcPr>
          <w:p w14:paraId="7B001A6E" w14:textId="77777777" w:rsidR="00A51EB5" w:rsidRPr="00567E36" w:rsidRDefault="00A51EB5" w:rsidP="00402BBC">
            <w:pPr>
              <w:jc w:val="center"/>
              <w:rPr>
                <w:rFonts w:cs="Arial"/>
                <w:sz w:val="18"/>
                <w:szCs w:val="18"/>
              </w:rPr>
            </w:pPr>
            <w:r>
              <w:rPr>
                <w:rFonts w:cs="Arial"/>
                <w:sz w:val="18"/>
                <w:szCs w:val="18"/>
              </w:rPr>
              <w:t>Confirm</w:t>
            </w:r>
          </w:p>
        </w:tc>
        <w:tc>
          <w:tcPr>
            <w:tcW w:w="2054" w:type="dxa"/>
          </w:tcPr>
          <w:p w14:paraId="4E02F488" w14:textId="77777777" w:rsidR="00A51EB5" w:rsidRPr="00567E36" w:rsidRDefault="00A51EB5" w:rsidP="00402BBC">
            <w:pPr>
              <w:jc w:val="center"/>
              <w:rPr>
                <w:rFonts w:cs="Arial"/>
                <w:sz w:val="18"/>
                <w:szCs w:val="18"/>
              </w:rPr>
            </w:pPr>
          </w:p>
        </w:tc>
      </w:tr>
      <w:tr w:rsidR="00A51EB5" w14:paraId="14C2A1D9" w14:textId="77777777" w:rsidTr="00402BBC">
        <w:trPr>
          <w:trHeight w:val="555"/>
        </w:trPr>
        <w:tc>
          <w:tcPr>
            <w:tcW w:w="898" w:type="dxa"/>
          </w:tcPr>
          <w:p w14:paraId="60ADB68E" w14:textId="77777777" w:rsidR="00A51EB5" w:rsidRPr="00567E36" w:rsidRDefault="00A51EB5" w:rsidP="00402BBC">
            <w:pPr>
              <w:jc w:val="center"/>
              <w:rPr>
                <w:rFonts w:cs="Arial"/>
                <w:b/>
                <w:bCs/>
                <w:sz w:val="18"/>
                <w:szCs w:val="18"/>
              </w:rPr>
            </w:pPr>
            <w:r>
              <w:rPr>
                <w:rFonts w:cs="Arial"/>
                <w:b/>
                <w:bCs/>
                <w:sz w:val="18"/>
                <w:szCs w:val="18"/>
              </w:rPr>
              <w:t>9</w:t>
            </w:r>
          </w:p>
        </w:tc>
        <w:tc>
          <w:tcPr>
            <w:tcW w:w="1147" w:type="dxa"/>
          </w:tcPr>
          <w:p w14:paraId="034153A9" w14:textId="77777777" w:rsidR="00A51EB5" w:rsidRPr="00567E36" w:rsidRDefault="00A51EB5" w:rsidP="00402BBC">
            <w:pPr>
              <w:jc w:val="center"/>
              <w:rPr>
                <w:rFonts w:cs="Arial"/>
                <w:b/>
                <w:bCs/>
                <w:sz w:val="18"/>
                <w:szCs w:val="18"/>
              </w:rPr>
            </w:pPr>
          </w:p>
        </w:tc>
        <w:tc>
          <w:tcPr>
            <w:tcW w:w="4471" w:type="dxa"/>
            <w:vAlign w:val="center"/>
          </w:tcPr>
          <w:p w14:paraId="7C332759" w14:textId="77777777" w:rsidR="00A51EB5" w:rsidRPr="00567E36" w:rsidRDefault="00A51EB5" w:rsidP="00402BBC">
            <w:pPr>
              <w:jc w:val="center"/>
              <w:rPr>
                <w:rFonts w:cs="Arial"/>
                <w:sz w:val="18"/>
                <w:szCs w:val="18"/>
              </w:rPr>
            </w:pPr>
            <w:r w:rsidRPr="00E218F8">
              <w:rPr>
                <w:rFonts w:cs="Arial"/>
                <w:sz w:val="18"/>
                <w:szCs w:val="18"/>
              </w:rPr>
              <w:t>MCC Room – Pump 3 MCC Cabinet</w:t>
            </w:r>
          </w:p>
        </w:tc>
        <w:tc>
          <w:tcPr>
            <w:tcW w:w="4551" w:type="dxa"/>
          </w:tcPr>
          <w:p w14:paraId="517980F0" w14:textId="77777777" w:rsidR="00A51EB5" w:rsidRPr="00E218F8" w:rsidRDefault="00A51EB5" w:rsidP="00402BBC">
            <w:pPr>
              <w:jc w:val="center"/>
              <w:rPr>
                <w:rFonts w:cs="Arial"/>
                <w:sz w:val="18"/>
                <w:szCs w:val="18"/>
              </w:rPr>
            </w:pPr>
            <w:r>
              <w:rPr>
                <w:rFonts w:cs="Arial"/>
                <w:sz w:val="18"/>
                <w:szCs w:val="18"/>
              </w:rPr>
              <w:t>Replace</w:t>
            </w:r>
            <w:r w:rsidRPr="00E218F8">
              <w:rPr>
                <w:rFonts w:cs="Arial"/>
                <w:sz w:val="18"/>
                <w:szCs w:val="18"/>
              </w:rPr>
              <w:t xml:space="preserve"> Fuses from Isolator Fuse Carrier</w:t>
            </w:r>
          </w:p>
          <w:p w14:paraId="3D544E7B" w14:textId="77777777" w:rsidR="00A51EB5" w:rsidRPr="00567E36" w:rsidRDefault="00A51EB5" w:rsidP="00402BBC">
            <w:pPr>
              <w:jc w:val="center"/>
              <w:rPr>
                <w:rFonts w:cs="Arial"/>
                <w:b/>
                <w:bCs/>
                <w:color w:val="FF0000"/>
                <w:sz w:val="18"/>
                <w:szCs w:val="18"/>
              </w:rPr>
            </w:pPr>
          </w:p>
        </w:tc>
        <w:tc>
          <w:tcPr>
            <w:tcW w:w="1325" w:type="dxa"/>
          </w:tcPr>
          <w:p w14:paraId="66538F9C" w14:textId="77777777" w:rsidR="00A51EB5" w:rsidRPr="00567E36" w:rsidRDefault="00A51EB5" w:rsidP="00402BBC">
            <w:pPr>
              <w:jc w:val="center"/>
              <w:rPr>
                <w:rFonts w:cs="Arial"/>
                <w:sz w:val="18"/>
                <w:szCs w:val="18"/>
              </w:rPr>
            </w:pPr>
            <w:r>
              <w:rPr>
                <w:rFonts w:cs="Arial"/>
                <w:sz w:val="18"/>
                <w:szCs w:val="18"/>
              </w:rPr>
              <w:t>Confirm</w:t>
            </w:r>
          </w:p>
        </w:tc>
        <w:tc>
          <w:tcPr>
            <w:tcW w:w="2054" w:type="dxa"/>
          </w:tcPr>
          <w:p w14:paraId="2EB94617" w14:textId="77777777" w:rsidR="00A51EB5" w:rsidRPr="00567E36" w:rsidRDefault="00A51EB5" w:rsidP="00402BBC">
            <w:pPr>
              <w:jc w:val="center"/>
              <w:rPr>
                <w:rFonts w:cs="Arial"/>
                <w:i/>
                <w:iCs/>
                <w:color w:val="FF0000"/>
                <w:sz w:val="18"/>
                <w:szCs w:val="18"/>
              </w:rPr>
            </w:pPr>
          </w:p>
        </w:tc>
      </w:tr>
      <w:tr w:rsidR="00A51EB5" w14:paraId="52052D6E" w14:textId="77777777" w:rsidTr="00402BBC">
        <w:trPr>
          <w:trHeight w:val="555"/>
        </w:trPr>
        <w:tc>
          <w:tcPr>
            <w:tcW w:w="898" w:type="dxa"/>
          </w:tcPr>
          <w:p w14:paraId="09C7ABDF" w14:textId="77777777" w:rsidR="00A51EB5" w:rsidRPr="00567E36" w:rsidRDefault="00A51EB5" w:rsidP="00402BBC">
            <w:pPr>
              <w:jc w:val="center"/>
              <w:rPr>
                <w:rFonts w:cs="Arial"/>
                <w:b/>
                <w:bCs/>
                <w:sz w:val="18"/>
                <w:szCs w:val="18"/>
              </w:rPr>
            </w:pPr>
            <w:r>
              <w:rPr>
                <w:rFonts w:cs="Arial"/>
                <w:b/>
                <w:bCs/>
                <w:sz w:val="18"/>
                <w:szCs w:val="18"/>
              </w:rPr>
              <w:lastRenderedPageBreak/>
              <w:t>10</w:t>
            </w:r>
          </w:p>
        </w:tc>
        <w:tc>
          <w:tcPr>
            <w:tcW w:w="1147" w:type="dxa"/>
          </w:tcPr>
          <w:p w14:paraId="4C1939AA" w14:textId="77777777" w:rsidR="00A51EB5" w:rsidRPr="00567E36" w:rsidRDefault="00A51EB5" w:rsidP="00402BBC">
            <w:pPr>
              <w:jc w:val="center"/>
              <w:rPr>
                <w:rFonts w:cs="Arial"/>
                <w:b/>
                <w:bCs/>
                <w:sz w:val="18"/>
                <w:szCs w:val="18"/>
              </w:rPr>
            </w:pPr>
            <w:r>
              <w:rPr>
                <w:rFonts w:cs="Arial"/>
                <w:b/>
                <w:bCs/>
                <w:sz w:val="18"/>
                <w:szCs w:val="18"/>
              </w:rPr>
              <w:t>1</w:t>
            </w:r>
          </w:p>
        </w:tc>
        <w:tc>
          <w:tcPr>
            <w:tcW w:w="4471" w:type="dxa"/>
            <w:vAlign w:val="center"/>
          </w:tcPr>
          <w:p w14:paraId="7EC61CAD" w14:textId="77777777" w:rsidR="00A51EB5" w:rsidRPr="00567E36" w:rsidRDefault="00A51EB5" w:rsidP="00402BBC">
            <w:pPr>
              <w:jc w:val="center"/>
              <w:rPr>
                <w:rFonts w:cs="Arial"/>
                <w:sz w:val="18"/>
                <w:szCs w:val="18"/>
              </w:rPr>
            </w:pPr>
            <w:r w:rsidRPr="00E218F8">
              <w:rPr>
                <w:rFonts w:cs="Arial"/>
                <w:sz w:val="18"/>
                <w:szCs w:val="18"/>
              </w:rPr>
              <w:t>MCC Room – Pump 3 MCC Cabinet - Fused Isolator -(3FS)</w:t>
            </w:r>
          </w:p>
        </w:tc>
        <w:tc>
          <w:tcPr>
            <w:tcW w:w="4551" w:type="dxa"/>
          </w:tcPr>
          <w:p w14:paraId="11470499" w14:textId="77777777" w:rsidR="00A51EB5" w:rsidRPr="00567E36" w:rsidRDefault="00A51EB5" w:rsidP="00402BBC">
            <w:pPr>
              <w:jc w:val="center"/>
              <w:rPr>
                <w:rFonts w:cs="Arial"/>
                <w:b/>
                <w:bCs/>
                <w:color w:val="FF0000"/>
                <w:sz w:val="18"/>
                <w:szCs w:val="18"/>
              </w:rPr>
            </w:pPr>
            <w:r>
              <w:rPr>
                <w:rFonts w:cs="Arial"/>
                <w:sz w:val="18"/>
                <w:szCs w:val="18"/>
              </w:rPr>
              <w:t>Unlock</w:t>
            </w:r>
            <w:r w:rsidRPr="00E218F8">
              <w:rPr>
                <w:rFonts w:cs="Arial"/>
                <w:sz w:val="18"/>
                <w:szCs w:val="18"/>
              </w:rPr>
              <w:t xml:space="preserve"> and</w:t>
            </w:r>
            <w:r>
              <w:rPr>
                <w:rFonts w:cs="Arial"/>
                <w:sz w:val="18"/>
                <w:szCs w:val="18"/>
              </w:rPr>
              <w:t xml:space="preserve"> remove</w:t>
            </w:r>
            <w:r w:rsidRPr="00E218F8">
              <w:rPr>
                <w:rFonts w:cs="Arial"/>
                <w:sz w:val="18"/>
                <w:szCs w:val="18"/>
              </w:rPr>
              <w:t xml:space="preserve"> danger labe</w:t>
            </w:r>
            <w:r>
              <w:rPr>
                <w:rFonts w:cs="Arial"/>
                <w:sz w:val="18"/>
                <w:szCs w:val="18"/>
              </w:rPr>
              <w:t>l from Isolator</w:t>
            </w:r>
            <w:r w:rsidRPr="00E218F8">
              <w:rPr>
                <w:rFonts w:cs="Arial"/>
                <w:sz w:val="18"/>
                <w:szCs w:val="18"/>
              </w:rPr>
              <w:t>.</w:t>
            </w:r>
          </w:p>
        </w:tc>
        <w:tc>
          <w:tcPr>
            <w:tcW w:w="1325" w:type="dxa"/>
            <w:vAlign w:val="center"/>
          </w:tcPr>
          <w:p w14:paraId="6C881CD9" w14:textId="77777777" w:rsidR="00A51EB5" w:rsidRPr="00567E36" w:rsidRDefault="00A51EB5" w:rsidP="00402BBC">
            <w:pPr>
              <w:jc w:val="center"/>
              <w:rPr>
                <w:rFonts w:cs="Arial"/>
                <w:sz w:val="18"/>
                <w:szCs w:val="18"/>
              </w:rPr>
            </w:pPr>
            <w:r>
              <w:rPr>
                <w:rFonts w:cs="Arial"/>
                <w:sz w:val="18"/>
                <w:szCs w:val="18"/>
              </w:rPr>
              <w:t>Reinstated</w:t>
            </w:r>
          </w:p>
        </w:tc>
        <w:tc>
          <w:tcPr>
            <w:tcW w:w="2054" w:type="dxa"/>
          </w:tcPr>
          <w:p w14:paraId="3CC7A4AC" w14:textId="77777777" w:rsidR="00A51EB5" w:rsidRPr="00567E36" w:rsidRDefault="00A51EB5" w:rsidP="00402BBC">
            <w:pPr>
              <w:jc w:val="center"/>
              <w:rPr>
                <w:rFonts w:cs="Arial"/>
                <w:i/>
                <w:iCs/>
                <w:color w:val="FF0000"/>
                <w:sz w:val="18"/>
                <w:szCs w:val="18"/>
              </w:rPr>
            </w:pPr>
          </w:p>
        </w:tc>
      </w:tr>
      <w:tr w:rsidR="00A51EB5" w14:paraId="2A60F04A" w14:textId="77777777" w:rsidTr="00402BBC">
        <w:trPr>
          <w:trHeight w:val="555"/>
        </w:trPr>
        <w:tc>
          <w:tcPr>
            <w:tcW w:w="898" w:type="dxa"/>
          </w:tcPr>
          <w:p w14:paraId="2BACB1B9" w14:textId="77777777" w:rsidR="00A51EB5" w:rsidRPr="00567E36" w:rsidRDefault="00A51EB5" w:rsidP="00402BBC">
            <w:pPr>
              <w:jc w:val="center"/>
              <w:rPr>
                <w:rFonts w:cs="Arial"/>
                <w:b/>
                <w:bCs/>
                <w:sz w:val="18"/>
                <w:szCs w:val="18"/>
              </w:rPr>
            </w:pPr>
            <w:r>
              <w:rPr>
                <w:rFonts w:cs="Arial"/>
                <w:b/>
                <w:bCs/>
                <w:sz w:val="18"/>
                <w:szCs w:val="18"/>
              </w:rPr>
              <w:t>11</w:t>
            </w:r>
          </w:p>
        </w:tc>
        <w:tc>
          <w:tcPr>
            <w:tcW w:w="1147" w:type="dxa"/>
          </w:tcPr>
          <w:p w14:paraId="1B2ADB1A" w14:textId="77777777" w:rsidR="00A51EB5" w:rsidRPr="00567E36" w:rsidRDefault="00A51EB5" w:rsidP="00402BBC">
            <w:pPr>
              <w:jc w:val="center"/>
              <w:rPr>
                <w:rFonts w:cs="Arial"/>
                <w:b/>
                <w:bCs/>
                <w:sz w:val="18"/>
                <w:szCs w:val="18"/>
              </w:rPr>
            </w:pPr>
          </w:p>
        </w:tc>
        <w:tc>
          <w:tcPr>
            <w:tcW w:w="4471" w:type="dxa"/>
            <w:vAlign w:val="center"/>
          </w:tcPr>
          <w:p w14:paraId="56244691" w14:textId="77777777" w:rsidR="00A51EB5" w:rsidRPr="00567E36" w:rsidRDefault="00A51EB5" w:rsidP="00402BBC">
            <w:pPr>
              <w:jc w:val="center"/>
              <w:rPr>
                <w:rFonts w:eastAsia="Arial" w:cs="Arial"/>
                <w:sz w:val="18"/>
                <w:szCs w:val="18"/>
              </w:rPr>
            </w:pPr>
            <w:r w:rsidRPr="00E218F8">
              <w:rPr>
                <w:rFonts w:cs="Arial"/>
                <w:sz w:val="18"/>
                <w:szCs w:val="18"/>
              </w:rPr>
              <w:t>MCC Room – Pump 3 MCC Cabinet - Fused Isolator -(3FS)</w:t>
            </w:r>
          </w:p>
        </w:tc>
        <w:tc>
          <w:tcPr>
            <w:tcW w:w="4551" w:type="dxa"/>
          </w:tcPr>
          <w:p w14:paraId="48B40583" w14:textId="77777777" w:rsidR="00A51EB5" w:rsidRPr="00DB04B5" w:rsidRDefault="00A51EB5" w:rsidP="00402BBC">
            <w:pPr>
              <w:jc w:val="center"/>
              <w:rPr>
                <w:rFonts w:eastAsia="Arial" w:cs="Arial"/>
                <w:b/>
                <w:bCs/>
                <w:sz w:val="20"/>
                <w:szCs w:val="20"/>
              </w:rPr>
            </w:pPr>
            <w:r>
              <w:rPr>
                <w:rFonts w:cs="Arial"/>
                <w:sz w:val="18"/>
                <w:szCs w:val="18"/>
              </w:rPr>
              <w:t>Close</w:t>
            </w:r>
            <w:r w:rsidRPr="00E218F8">
              <w:rPr>
                <w:rFonts w:cs="Arial"/>
                <w:sz w:val="18"/>
                <w:szCs w:val="18"/>
              </w:rPr>
              <w:t xml:space="preserve"> Isolator </w:t>
            </w:r>
            <w:r w:rsidRPr="00E218F8">
              <w:rPr>
                <w:rFonts w:cs="Arial"/>
                <w:sz w:val="18"/>
                <w:szCs w:val="18"/>
              </w:rPr>
              <w:br/>
            </w:r>
          </w:p>
        </w:tc>
        <w:tc>
          <w:tcPr>
            <w:tcW w:w="1325" w:type="dxa"/>
            <w:vAlign w:val="center"/>
          </w:tcPr>
          <w:p w14:paraId="3D444E74" w14:textId="77777777" w:rsidR="00A51EB5" w:rsidRDefault="00A51EB5" w:rsidP="00402BBC">
            <w:pPr>
              <w:jc w:val="center"/>
              <w:rPr>
                <w:rFonts w:cs="Arial"/>
                <w:sz w:val="18"/>
                <w:szCs w:val="18"/>
              </w:rPr>
            </w:pPr>
            <w:r>
              <w:rPr>
                <w:rFonts w:cs="Arial"/>
                <w:sz w:val="18"/>
                <w:szCs w:val="18"/>
              </w:rPr>
              <w:t>Closed</w:t>
            </w:r>
          </w:p>
        </w:tc>
        <w:tc>
          <w:tcPr>
            <w:tcW w:w="2054" w:type="dxa"/>
          </w:tcPr>
          <w:p w14:paraId="00828625" w14:textId="77777777" w:rsidR="00A51EB5" w:rsidRPr="00567E36" w:rsidRDefault="00A51EB5" w:rsidP="00402BBC">
            <w:pPr>
              <w:rPr>
                <w:rFonts w:cs="Arial"/>
                <w:i/>
                <w:iCs/>
                <w:color w:val="FF0000"/>
                <w:sz w:val="18"/>
                <w:szCs w:val="18"/>
              </w:rPr>
            </w:pPr>
          </w:p>
        </w:tc>
      </w:tr>
      <w:tr w:rsidR="00A51EB5" w14:paraId="6D4239AD" w14:textId="77777777" w:rsidTr="00402BBC">
        <w:trPr>
          <w:trHeight w:val="555"/>
        </w:trPr>
        <w:tc>
          <w:tcPr>
            <w:tcW w:w="898" w:type="dxa"/>
          </w:tcPr>
          <w:p w14:paraId="63EF1F39" w14:textId="77777777" w:rsidR="00A51EB5" w:rsidRDefault="00A51EB5" w:rsidP="00402BBC">
            <w:pPr>
              <w:jc w:val="center"/>
              <w:rPr>
                <w:rFonts w:cs="Arial"/>
                <w:b/>
                <w:bCs/>
                <w:sz w:val="18"/>
                <w:szCs w:val="18"/>
              </w:rPr>
            </w:pPr>
          </w:p>
        </w:tc>
        <w:tc>
          <w:tcPr>
            <w:tcW w:w="1147" w:type="dxa"/>
          </w:tcPr>
          <w:p w14:paraId="678DB8F7" w14:textId="77777777" w:rsidR="00A51EB5" w:rsidRPr="00567E36" w:rsidRDefault="00A51EB5" w:rsidP="00402BBC">
            <w:pPr>
              <w:jc w:val="center"/>
              <w:rPr>
                <w:rFonts w:cs="Arial"/>
                <w:b/>
                <w:bCs/>
                <w:sz w:val="18"/>
                <w:szCs w:val="18"/>
              </w:rPr>
            </w:pPr>
          </w:p>
        </w:tc>
        <w:tc>
          <w:tcPr>
            <w:tcW w:w="4471" w:type="dxa"/>
            <w:vAlign w:val="center"/>
          </w:tcPr>
          <w:p w14:paraId="42FDC96D" w14:textId="77777777" w:rsidR="00A51EB5" w:rsidRPr="00E218F8" w:rsidRDefault="00A51EB5" w:rsidP="00402BBC">
            <w:pPr>
              <w:jc w:val="center"/>
              <w:rPr>
                <w:rFonts w:cs="Arial"/>
                <w:sz w:val="18"/>
                <w:szCs w:val="18"/>
              </w:rPr>
            </w:pPr>
          </w:p>
        </w:tc>
        <w:tc>
          <w:tcPr>
            <w:tcW w:w="4551" w:type="dxa"/>
          </w:tcPr>
          <w:p w14:paraId="1D253171" w14:textId="77777777" w:rsidR="00A51EB5" w:rsidRPr="00770E4F" w:rsidRDefault="00A51EB5" w:rsidP="00402BBC">
            <w:pPr>
              <w:rPr>
                <w:rFonts w:cs="Arial"/>
                <w:b/>
                <w:bCs/>
                <w:color w:val="FF0000"/>
                <w:sz w:val="18"/>
                <w:szCs w:val="18"/>
              </w:rPr>
            </w:pPr>
            <w:r w:rsidRPr="00770E4F">
              <w:rPr>
                <w:rFonts w:cs="Arial"/>
                <w:b/>
                <w:bCs/>
                <w:color w:val="FF0000"/>
                <w:sz w:val="18"/>
                <w:szCs w:val="18"/>
              </w:rPr>
              <w:t>END</w:t>
            </w:r>
          </w:p>
        </w:tc>
        <w:tc>
          <w:tcPr>
            <w:tcW w:w="1325" w:type="dxa"/>
            <w:vAlign w:val="center"/>
          </w:tcPr>
          <w:p w14:paraId="36E68389" w14:textId="77777777" w:rsidR="00A51EB5" w:rsidRDefault="00A51EB5" w:rsidP="00402BBC">
            <w:pPr>
              <w:jc w:val="center"/>
              <w:rPr>
                <w:rFonts w:cs="Arial"/>
                <w:sz w:val="18"/>
                <w:szCs w:val="18"/>
              </w:rPr>
            </w:pPr>
          </w:p>
        </w:tc>
        <w:tc>
          <w:tcPr>
            <w:tcW w:w="2054" w:type="dxa"/>
          </w:tcPr>
          <w:p w14:paraId="4450DD2F" w14:textId="77777777" w:rsidR="00A51EB5" w:rsidRPr="00567E36" w:rsidRDefault="00A51EB5" w:rsidP="00402BBC">
            <w:pPr>
              <w:rPr>
                <w:rFonts w:cs="Arial"/>
                <w:i/>
                <w:iCs/>
                <w:color w:val="FF0000"/>
                <w:sz w:val="18"/>
                <w:szCs w:val="18"/>
              </w:rPr>
            </w:pPr>
          </w:p>
        </w:tc>
      </w:tr>
    </w:tbl>
    <w:p w14:paraId="20AB8761" w14:textId="2C3C8F32" w:rsidR="00A51EB5" w:rsidRPr="00567E36" w:rsidRDefault="00A51EB5" w:rsidP="008C530F">
      <w:pPr>
        <w:rPr>
          <w:b/>
          <w:bCs/>
          <w:color w:val="5B9BD5"/>
        </w:rPr>
        <w:sectPr w:rsidR="00A51EB5" w:rsidRPr="00567E36" w:rsidSect="00A51EB5">
          <w:pgSz w:w="16838" w:h="11906" w:orient="landscape"/>
          <w:pgMar w:top="1440" w:right="1440" w:bottom="1440" w:left="1440" w:header="709" w:footer="709" w:gutter="0"/>
          <w:cols w:space="708"/>
          <w:docGrid w:linePitch="360"/>
        </w:sectPr>
      </w:pPr>
      <w:r w:rsidRPr="00742254">
        <w:rPr>
          <w:rStyle w:val="Strong"/>
          <w:color w:val="5B9BD5"/>
        </w:rPr>
        <w:t>Reinstatement Procedure</w:t>
      </w:r>
      <w:r>
        <w:rPr>
          <w:rStyle w:val="Strong"/>
        </w:rPr>
        <w:t xml:space="preserve"> </w:t>
      </w:r>
    </w:p>
    <w:p w14:paraId="6F754C82" w14:textId="77777777" w:rsidR="00A51EB5" w:rsidRPr="00742254" w:rsidRDefault="00A51EB5" w:rsidP="008C530F"/>
    <w:p w14:paraId="14FF6FB6" w14:textId="60587799" w:rsidR="00A51EB5" w:rsidRPr="00F96783" w:rsidRDefault="00A51EB5" w:rsidP="008C530F">
      <w:pPr>
        <w:rPr>
          <w:b/>
          <w:bCs/>
          <w:color w:val="5B9BD5"/>
        </w:rPr>
      </w:pPr>
      <w:r w:rsidRPr="00742254">
        <w:rPr>
          <w:rStyle w:val="Strong"/>
          <w:color w:val="5B9BD5"/>
        </w:rPr>
        <w:t>Reinstatement Testing Requirements Summary</w:t>
      </w:r>
    </w:p>
    <w:tbl>
      <w:tblPr>
        <w:tblStyle w:val="TableGrid"/>
        <w:tblW w:w="0" w:type="auto"/>
        <w:tblLook w:val="04A0" w:firstRow="1" w:lastRow="0" w:firstColumn="1" w:lastColumn="0" w:noHBand="0" w:noVBand="1"/>
      </w:tblPr>
      <w:tblGrid>
        <w:gridCol w:w="1838"/>
        <w:gridCol w:w="2654"/>
        <w:gridCol w:w="2407"/>
        <w:gridCol w:w="2117"/>
      </w:tblGrid>
      <w:tr w:rsidR="00A51EB5" w:rsidRPr="00742254" w14:paraId="236C778F" w14:textId="77777777" w:rsidTr="00402BBC">
        <w:trPr>
          <w:trHeight w:val="340"/>
        </w:trPr>
        <w:tc>
          <w:tcPr>
            <w:tcW w:w="1838" w:type="dxa"/>
            <w:shd w:val="clear" w:color="auto" w:fill="F2F2F2" w:themeFill="background1" w:themeFillShade="F2"/>
            <w:vAlign w:val="center"/>
          </w:tcPr>
          <w:p w14:paraId="266D66E6" w14:textId="77777777" w:rsidR="00A51EB5" w:rsidRPr="00742254" w:rsidRDefault="00A51EB5" w:rsidP="008C530F">
            <w:pPr>
              <w:rPr>
                <w:b/>
                <w:bCs/>
              </w:rPr>
            </w:pPr>
            <w:r w:rsidRPr="00742254">
              <w:rPr>
                <w:b/>
                <w:bCs/>
              </w:rPr>
              <w:t>Type</w:t>
            </w:r>
          </w:p>
        </w:tc>
        <w:tc>
          <w:tcPr>
            <w:tcW w:w="2654" w:type="dxa"/>
            <w:shd w:val="clear" w:color="auto" w:fill="F2F2F2" w:themeFill="background1" w:themeFillShade="F2"/>
            <w:vAlign w:val="center"/>
          </w:tcPr>
          <w:p w14:paraId="4E113E80" w14:textId="77777777" w:rsidR="00A51EB5" w:rsidRPr="00742254" w:rsidRDefault="00A51EB5" w:rsidP="008C530F">
            <w:pPr>
              <w:rPr>
                <w:b/>
                <w:bCs/>
              </w:rPr>
            </w:pPr>
            <w:r w:rsidRPr="00742254">
              <w:rPr>
                <w:b/>
                <w:bCs/>
              </w:rPr>
              <w:t>Reference / Location</w:t>
            </w:r>
          </w:p>
        </w:tc>
        <w:tc>
          <w:tcPr>
            <w:tcW w:w="2407" w:type="dxa"/>
            <w:shd w:val="clear" w:color="auto" w:fill="F2F2F2" w:themeFill="background1" w:themeFillShade="F2"/>
            <w:vAlign w:val="center"/>
          </w:tcPr>
          <w:p w14:paraId="06979024" w14:textId="77777777" w:rsidR="00A51EB5" w:rsidRPr="00742254" w:rsidRDefault="00A51EB5" w:rsidP="008C530F">
            <w:pPr>
              <w:rPr>
                <w:b/>
                <w:bCs/>
              </w:rPr>
            </w:pPr>
            <w:r w:rsidRPr="00742254">
              <w:rPr>
                <w:b/>
                <w:bCs/>
              </w:rPr>
              <w:t>Test Criteria</w:t>
            </w:r>
          </w:p>
        </w:tc>
        <w:tc>
          <w:tcPr>
            <w:tcW w:w="2117" w:type="dxa"/>
            <w:shd w:val="clear" w:color="auto" w:fill="F2F2F2" w:themeFill="background1" w:themeFillShade="F2"/>
          </w:tcPr>
          <w:p w14:paraId="7F816E2C" w14:textId="77777777" w:rsidR="00A51EB5" w:rsidRPr="00742254" w:rsidRDefault="00A51EB5" w:rsidP="008C530F">
            <w:pPr>
              <w:rPr>
                <w:b/>
                <w:bCs/>
              </w:rPr>
            </w:pPr>
            <w:r w:rsidRPr="00742254">
              <w:rPr>
                <w:b/>
                <w:bCs/>
              </w:rPr>
              <w:t xml:space="preserve">Result / </w:t>
            </w:r>
            <w:r w:rsidRPr="00742254">
              <w:rPr>
                <w:b/>
                <w:bCs/>
              </w:rPr>
              <w:br/>
              <w:t>Certificate (C) No.</w:t>
            </w:r>
          </w:p>
        </w:tc>
      </w:tr>
      <w:tr w:rsidR="00A51EB5" w:rsidRPr="00742254" w14:paraId="53E4C111" w14:textId="77777777" w:rsidTr="00402BBC">
        <w:trPr>
          <w:trHeight w:val="369"/>
        </w:trPr>
        <w:tc>
          <w:tcPr>
            <w:tcW w:w="1838" w:type="dxa"/>
          </w:tcPr>
          <w:p w14:paraId="1333803E" w14:textId="77777777" w:rsidR="00A51EB5" w:rsidRDefault="00A51EB5" w:rsidP="008C530F">
            <w:pPr>
              <w:rPr>
                <w:rFonts w:cs="Arial"/>
                <w:b/>
                <w:bCs/>
                <w:sz w:val="20"/>
                <w:szCs w:val="20"/>
              </w:rPr>
            </w:pPr>
            <w:r>
              <w:rPr>
                <w:rFonts w:cs="Arial"/>
                <w:b/>
                <w:bCs/>
                <w:sz w:val="20"/>
                <w:szCs w:val="20"/>
              </w:rPr>
              <w:t>Electrical Voltage Test</w:t>
            </w:r>
          </w:p>
        </w:tc>
        <w:tc>
          <w:tcPr>
            <w:tcW w:w="2654" w:type="dxa"/>
            <w:vAlign w:val="center"/>
          </w:tcPr>
          <w:p w14:paraId="39CB9574" w14:textId="77777777" w:rsidR="00A51EB5" w:rsidRDefault="00A51EB5" w:rsidP="008C530F">
            <w:pPr>
              <w:rPr>
                <w:sz w:val="16"/>
                <w:szCs w:val="16"/>
              </w:rPr>
            </w:pPr>
            <w:r>
              <w:rPr>
                <w:rFonts w:cs="Arial"/>
                <w:sz w:val="18"/>
                <w:szCs w:val="18"/>
              </w:rPr>
              <w:t>MCC Room - Pump 3 MCC Panel - Control Circuit Fuse (F3) and Neutral Link (L3)</w:t>
            </w:r>
          </w:p>
        </w:tc>
        <w:tc>
          <w:tcPr>
            <w:tcW w:w="2407" w:type="dxa"/>
          </w:tcPr>
          <w:p w14:paraId="52314F31" w14:textId="77777777" w:rsidR="00A51EB5" w:rsidRDefault="00A51EB5" w:rsidP="008C530F">
            <w:pPr>
              <w:rPr>
                <w:sz w:val="16"/>
                <w:szCs w:val="16"/>
              </w:rPr>
            </w:pPr>
            <w:r>
              <w:rPr>
                <w:rFonts w:cs="Arial"/>
                <w:sz w:val="18"/>
                <w:szCs w:val="18"/>
              </w:rPr>
              <w:t>Test for 110V (AC) on load side of F3 and L3.</w:t>
            </w:r>
          </w:p>
        </w:tc>
        <w:tc>
          <w:tcPr>
            <w:tcW w:w="2117" w:type="dxa"/>
          </w:tcPr>
          <w:p w14:paraId="48B7F2A7" w14:textId="77777777" w:rsidR="00A51EB5" w:rsidRPr="00742254" w:rsidRDefault="00A51EB5" w:rsidP="008C530F">
            <w:pPr>
              <w:rPr>
                <w:color w:val="FF0000"/>
                <w:sz w:val="18"/>
                <w:szCs w:val="18"/>
              </w:rPr>
            </w:pPr>
          </w:p>
        </w:tc>
      </w:tr>
      <w:tr w:rsidR="00A51EB5" w:rsidRPr="00742254" w14:paraId="10EFB8E4" w14:textId="77777777" w:rsidTr="00402BBC">
        <w:trPr>
          <w:trHeight w:val="369"/>
        </w:trPr>
        <w:tc>
          <w:tcPr>
            <w:tcW w:w="1838" w:type="dxa"/>
          </w:tcPr>
          <w:p w14:paraId="09CF7F32" w14:textId="77777777" w:rsidR="00A51EB5" w:rsidRPr="00981130" w:rsidRDefault="00A51EB5" w:rsidP="008C530F">
            <w:pPr>
              <w:rPr>
                <w:rFonts w:cs="Arial"/>
                <w:b/>
                <w:bCs/>
                <w:sz w:val="20"/>
                <w:szCs w:val="20"/>
              </w:rPr>
            </w:pPr>
            <w:r>
              <w:rPr>
                <w:rFonts w:cs="Arial"/>
                <w:b/>
                <w:bCs/>
                <w:sz w:val="20"/>
                <w:szCs w:val="20"/>
              </w:rPr>
              <w:t>Operational</w:t>
            </w:r>
          </w:p>
        </w:tc>
        <w:tc>
          <w:tcPr>
            <w:tcW w:w="2654" w:type="dxa"/>
          </w:tcPr>
          <w:p w14:paraId="784F68B8" w14:textId="77777777" w:rsidR="00A51EB5" w:rsidRPr="004174E4" w:rsidRDefault="00A51EB5" w:rsidP="008C530F">
            <w:pPr>
              <w:rPr>
                <w:sz w:val="18"/>
                <w:szCs w:val="18"/>
              </w:rPr>
            </w:pPr>
            <w:r w:rsidRPr="004174E4">
              <w:rPr>
                <w:sz w:val="18"/>
                <w:szCs w:val="18"/>
              </w:rPr>
              <w:t>Check that pump turns on</w:t>
            </w:r>
            <w:r>
              <w:rPr>
                <w:sz w:val="18"/>
                <w:szCs w:val="18"/>
              </w:rPr>
              <w:t xml:space="preserve"> when required in auto and manual.</w:t>
            </w:r>
          </w:p>
        </w:tc>
        <w:tc>
          <w:tcPr>
            <w:tcW w:w="2407" w:type="dxa"/>
          </w:tcPr>
          <w:p w14:paraId="19714698" w14:textId="77777777" w:rsidR="00A51EB5" w:rsidRPr="004174E4" w:rsidRDefault="00A51EB5" w:rsidP="008C530F">
            <w:pPr>
              <w:rPr>
                <w:sz w:val="18"/>
                <w:szCs w:val="18"/>
              </w:rPr>
            </w:pPr>
            <w:r w:rsidRPr="004174E4">
              <w:rPr>
                <w:sz w:val="18"/>
                <w:szCs w:val="18"/>
              </w:rPr>
              <w:t>Pump Turns On</w:t>
            </w:r>
          </w:p>
        </w:tc>
        <w:tc>
          <w:tcPr>
            <w:tcW w:w="2117" w:type="dxa"/>
          </w:tcPr>
          <w:p w14:paraId="29ADF07D" w14:textId="77777777" w:rsidR="00A51EB5" w:rsidRPr="00742254" w:rsidRDefault="00A51EB5" w:rsidP="008C530F">
            <w:pPr>
              <w:rPr>
                <w:color w:val="FF0000"/>
                <w:sz w:val="18"/>
                <w:szCs w:val="18"/>
              </w:rPr>
            </w:pPr>
          </w:p>
        </w:tc>
      </w:tr>
    </w:tbl>
    <w:p w14:paraId="5794AF42" w14:textId="77777777" w:rsidR="00A51EB5" w:rsidRPr="0023558C" w:rsidRDefault="00A51EB5" w:rsidP="008C530F">
      <w:pPr>
        <w:rPr>
          <w:i/>
          <w:iCs/>
        </w:rPr>
      </w:pPr>
      <w:r w:rsidRPr="00742254">
        <w:rPr>
          <w:i/>
          <w:iCs/>
        </w:rPr>
        <w:t>Note -</w:t>
      </w:r>
      <w:r w:rsidRPr="00742254">
        <w:rPr>
          <w:i/>
          <w:iCs/>
        </w:rPr>
        <w:tab/>
        <w:t xml:space="preserve">Where utilised, results shall be recorded either via this table (appended to the </w:t>
      </w:r>
      <w:r>
        <w:rPr>
          <w:i/>
          <w:iCs/>
        </w:rPr>
        <w:t>electrical</w:t>
      </w:r>
      <w:r w:rsidRPr="00742254">
        <w:rPr>
          <w:i/>
          <w:iCs/>
        </w:rPr>
        <w:t xml:space="preserve"> certificate) or via a monitoring and testing certificate.</w:t>
      </w:r>
    </w:p>
    <w:p w14:paraId="3C5E64EB" w14:textId="3AF85F4B" w:rsidR="00F96783" w:rsidRPr="00F96783" w:rsidRDefault="00A51EB5" w:rsidP="00F96783">
      <w:pPr>
        <w:rPr>
          <w:b/>
          <w:bCs/>
          <w:color w:val="5B9BD5"/>
          <w:sz w:val="26"/>
          <w:szCs w:val="26"/>
        </w:rPr>
      </w:pPr>
      <w:r w:rsidRPr="00742254">
        <w:rPr>
          <w:b/>
          <w:bCs/>
          <w:color w:val="5B9BD5"/>
          <w:sz w:val="26"/>
          <w:szCs w:val="26"/>
        </w:rPr>
        <w:t>Reinstatement Confirmation</w:t>
      </w:r>
    </w:p>
    <w:tbl>
      <w:tblPr>
        <w:tblStyle w:val="TableGrid"/>
        <w:tblW w:w="0" w:type="auto"/>
        <w:jc w:val="center"/>
        <w:tblLook w:val="04A0" w:firstRow="1" w:lastRow="0" w:firstColumn="1" w:lastColumn="0" w:noHBand="0" w:noVBand="1"/>
      </w:tblPr>
      <w:tblGrid>
        <w:gridCol w:w="4531"/>
        <w:gridCol w:w="4485"/>
      </w:tblGrid>
      <w:tr w:rsidR="00A51EB5" w:rsidRPr="00742254" w14:paraId="47CA51A3" w14:textId="77777777" w:rsidTr="00402BBC">
        <w:trPr>
          <w:trHeight w:val="340"/>
          <w:jc w:val="center"/>
        </w:trPr>
        <w:tc>
          <w:tcPr>
            <w:tcW w:w="9016" w:type="dxa"/>
            <w:gridSpan w:val="2"/>
            <w:shd w:val="clear" w:color="auto" w:fill="F2F2F2" w:themeFill="background1" w:themeFillShade="F2"/>
            <w:vAlign w:val="center"/>
          </w:tcPr>
          <w:p w14:paraId="6EC64823" w14:textId="77777777" w:rsidR="00A51EB5" w:rsidRPr="00742254" w:rsidRDefault="00A51EB5" w:rsidP="00402BBC">
            <w:pPr>
              <w:pStyle w:val="NoSpacing"/>
              <w:rPr>
                <w:b/>
                <w:bCs/>
              </w:rPr>
            </w:pPr>
            <w:r w:rsidRPr="00742254">
              <w:rPr>
                <w:b/>
                <w:bCs/>
              </w:rPr>
              <w:t>Instatement Complete</w:t>
            </w:r>
          </w:p>
        </w:tc>
      </w:tr>
      <w:tr w:rsidR="00A51EB5" w:rsidRPr="00742254" w14:paraId="2BF5414F" w14:textId="77777777" w:rsidTr="00402BBC">
        <w:trPr>
          <w:jc w:val="center"/>
        </w:trPr>
        <w:tc>
          <w:tcPr>
            <w:tcW w:w="9016" w:type="dxa"/>
            <w:gridSpan w:val="2"/>
          </w:tcPr>
          <w:p w14:paraId="37AABBD9" w14:textId="77777777" w:rsidR="00A51EB5" w:rsidRPr="00742254" w:rsidRDefault="00A51EB5" w:rsidP="00402BBC">
            <w:pPr>
              <w:spacing w:after="40"/>
              <w:rPr>
                <w:sz w:val="18"/>
                <w:szCs w:val="18"/>
              </w:rPr>
            </w:pPr>
            <w:r w:rsidRPr="00742254">
              <w:rPr>
                <w:sz w:val="18"/>
                <w:szCs w:val="18"/>
              </w:rPr>
              <w:t>I hereby declare that the reinstatement procedure has been completed in full, the specified plant status has been achieved and all required reinstatement tests have been carried out.</w:t>
            </w:r>
          </w:p>
        </w:tc>
      </w:tr>
      <w:tr w:rsidR="00A51EB5" w:rsidRPr="00742254" w14:paraId="4B3A6E81" w14:textId="77777777" w:rsidTr="00402BBC">
        <w:trPr>
          <w:jc w:val="center"/>
        </w:trPr>
        <w:tc>
          <w:tcPr>
            <w:tcW w:w="4531" w:type="dxa"/>
          </w:tcPr>
          <w:p w14:paraId="7AD7467E" w14:textId="77777777" w:rsidR="00A51EB5" w:rsidRPr="00742254" w:rsidRDefault="00A51EB5" w:rsidP="00402BBC">
            <w:pPr>
              <w:spacing w:after="40"/>
              <w:rPr>
                <w:sz w:val="18"/>
                <w:szCs w:val="18"/>
              </w:rPr>
            </w:pPr>
            <w:r w:rsidRPr="00742254">
              <w:rPr>
                <w:bCs/>
                <w:sz w:val="18"/>
                <w:szCs w:val="18"/>
              </w:rPr>
              <w:t xml:space="preserve">Signed          </w:t>
            </w:r>
            <w:r w:rsidRPr="00742254">
              <w:rPr>
                <w:bCs/>
                <w:sz w:val="18"/>
                <w:szCs w:val="18"/>
              </w:rPr>
              <w:br/>
              <w:t>(I</w:t>
            </w:r>
            <w:r w:rsidRPr="00742254">
              <w:rPr>
                <w:sz w:val="18"/>
                <w:szCs w:val="18"/>
              </w:rPr>
              <w:t>solation and Immobilisation Authority</w:t>
            </w:r>
            <w:r w:rsidRPr="00742254">
              <w:rPr>
                <w:bCs/>
                <w:sz w:val="18"/>
                <w:szCs w:val="18"/>
              </w:rPr>
              <w:t>)</w:t>
            </w:r>
          </w:p>
        </w:tc>
        <w:tc>
          <w:tcPr>
            <w:tcW w:w="4485" w:type="dxa"/>
          </w:tcPr>
          <w:p w14:paraId="2FB844F6" w14:textId="77777777" w:rsidR="00A51EB5" w:rsidRPr="00742254" w:rsidRDefault="00A51EB5" w:rsidP="00402BBC">
            <w:pPr>
              <w:rPr>
                <w:sz w:val="18"/>
                <w:szCs w:val="18"/>
              </w:rPr>
            </w:pPr>
            <w:r w:rsidRPr="00742254">
              <w:rPr>
                <w:bCs/>
                <w:sz w:val="18"/>
                <w:szCs w:val="18"/>
              </w:rPr>
              <w:t xml:space="preserve">Name in </w:t>
            </w:r>
            <w:r>
              <w:rPr>
                <w:bCs/>
                <w:sz w:val="18"/>
                <w:szCs w:val="18"/>
              </w:rPr>
              <w:t xml:space="preserve">  </w:t>
            </w:r>
            <w:r w:rsidRPr="00742254">
              <w:rPr>
                <w:bCs/>
                <w:sz w:val="18"/>
                <w:szCs w:val="18"/>
              </w:rPr>
              <w:br/>
              <w:t xml:space="preserve">block letters    </w:t>
            </w:r>
          </w:p>
        </w:tc>
      </w:tr>
      <w:tr w:rsidR="00A51EB5" w:rsidRPr="00742254" w14:paraId="5BDF848E" w14:textId="77777777" w:rsidTr="00402BBC">
        <w:trPr>
          <w:jc w:val="center"/>
        </w:trPr>
        <w:tc>
          <w:tcPr>
            <w:tcW w:w="4531" w:type="dxa"/>
          </w:tcPr>
          <w:p w14:paraId="1BAE1C3D" w14:textId="77777777" w:rsidR="00A51EB5" w:rsidRPr="00742254" w:rsidRDefault="00A51EB5" w:rsidP="00402BBC">
            <w:pPr>
              <w:spacing w:before="160" w:after="160"/>
              <w:rPr>
                <w:sz w:val="18"/>
                <w:szCs w:val="18"/>
              </w:rPr>
            </w:pPr>
            <w:r w:rsidRPr="00742254">
              <w:rPr>
                <w:sz w:val="18"/>
                <w:szCs w:val="18"/>
              </w:rPr>
              <w:t xml:space="preserve">Date        </w:t>
            </w:r>
          </w:p>
        </w:tc>
        <w:tc>
          <w:tcPr>
            <w:tcW w:w="4485" w:type="dxa"/>
            <w:vAlign w:val="center"/>
          </w:tcPr>
          <w:p w14:paraId="017E0DAE" w14:textId="77777777" w:rsidR="00A51EB5" w:rsidRPr="00742254" w:rsidRDefault="00A51EB5" w:rsidP="00402BBC">
            <w:pPr>
              <w:spacing w:after="40"/>
              <w:rPr>
                <w:sz w:val="18"/>
                <w:szCs w:val="18"/>
              </w:rPr>
            </w:pPr>
            <w:r w:rsidRPr="00742254">
              <w:rPr>
                <w:sz w:val="18"/>
                <w:szCs w:val="18"/>
              </w:rPr>
              <w:t xml:space="preserve">Time      </w:t>
            </w:r>
          </w:p>
        </w:tc>
      </w:tr>
    </w:tbl>
    <w:p w14:paraId="28ED2C35" w14:textId="77777777" w:rsidR="00A51EB5" w:rsidRPr="00742254" w:rsidRDefault="00A51EB5" w:rsidP="00A51EB5">
      <w:pPr>
        <w:rPr>
          <w:rStyle w:val="Strong"/>
        </w:rPr>
      </w:pPr>
    </w:p>
    <w:p w14:paraId="5E97C2C0" w14:textId="77777777" w:rsidR="00D441F5" w:rsidRDefault="00D441F5" w:rsidP="007C31F1">
      <w:pPr>
        <w:rPr>
          <w:rStyle w:val="Strong"/>
        </w:rPr>
      </w:pPr>
    </w:p>
    <w:p w14:paraId="34040A1D" w14:textId="77777777" w:rsidR="00D441F5" w:rsidRDefault="00D441F5" w:rsidP="007C31F1">
      <w:pPr>
        <w:rPr>
          <w:rStyle w:val="Strong"/>
        </w:rPr>
      </w:pPr>
    </w:p>
    <w:p w14:paraId="47232F3C" w14:textId="77777777" w:rsidR="00D441F5" w:rsidRDefault="00D441F5" w:rsidP="007C31F1">
      <w:pPr>
        <w:rPr>
          <w:rStyle w:val="Strong"/>
        </w:rPr>
      </w:pPr>
    </w:p>
    <w:p w14:paraId="16C6F014" w14:textId="77777777" w:rsidR="00D441F5" w:rsidRDefault="00D441F5" w:rsidP="007C31F1">
      <w:pPr>
        <w:rPr>
          <w:rStyle w:val="Strong"/>
        </w:rPr>
      </w:pPr>
    </w:p>
    <w:p w14:paraId="15CDE325" w14:textId="77777777" w:rsidR="00D441F5" w:rsidRDefault="00D441F5" w:rsidP="007C31F1">
      <w:pPr>
        <w:rPr>
          <w:rStyle w:val="Strong"/>
        </w:rPr>
      </w:pPr>
    </w:p>
    <w:p w14:paraId="2647DBBF" w14:textId="77777777" w:rsidR="00D441F5" w:rsidRDefault="00D441F5" w:rsidP="007C31F1">
      <w:pPr>
        <w:rPr>
          <w:rStyle w:val="Strong"/>
        </w:rPr>
      </w:pPr>
    </w:p>
    <w:p w14:paraId="1AF1B21E" w14:textId="57AF22C8" w:rsidR="00D441F5" w:rsidRDefault="0000693C" w:rsidP="0000693C">
      <w:pPr>
        <w:spacing w:before="0" w:after="160"/>
        <w:jc w:val="left"/>
        <w:rPr>
          <w:rStyle w:val="Strong"/>
        </w:rPr>
      </w:pPr>
      <w:r>
        <w:rPr>
          <w:rStyle w:val="Strong"/>
        </w:rPr>
        <w:br w:type="page"/>
      </w:r>
    </w:p>
    <w:p w14:paraId="7040D3FE" w14:textId="2AB00EBA" w:rsidR="00DB7B24" w:rsidRDefault="0011565F" w:rsidP="002E23D3">
      <w:pPr>
        <w:pStyle w:val="Heading2"/>
        <w:rPr>
          <w:rStyle w:val="Strong"/>
          <w:b w:val="0"/>
          <w:bCs w:val="0"/>
          <w:color w:val="1F4E79" w:themeColor="accent5" w:themeShade="80"/>
          <w:sz w:val="28"/>
          <w:szCs w:val="28"/>
        </w:rPr>
      </w:pPr>
      <w:bookmarkStart w:id="222" w:name="_Toc196747387"/>
      <w:r>
        <w:rPr>
          <w:noProof/>
          <w:color w:val="1F4E79" w:themeColor="accent5" w:themeShade="80"/>
          <w:sz w:val="28"/>
          <w:szCs w:val="28"/>
        </w:rPr>
        <w:lastRenderedPageBreak/>
        <mc:AlternateContent>
          <mc:Choice Requires="wpg">
            <w:drawing>
              <wp:anchor distT="0" distB="0" distL="114300" distR="114300" simplePos="0" relativeHeight="252722176" behindDoc="0" locked="0" layoutInCell="1" allowOverlap="1" wp14:anchorId="3F31CD50" wp14:editId="662CF9DF">
                <wp:simplePos x="0" y="0"/>
                <wp:positionH relativeFrom="column">
                  <wp:posOffset>0</wp:posOffset>
                </wp:positionH>
                <wp:positionV relativeFrom="paragraph">
                  <wp:posOffset>493712</wp:posOffset>
                </wp:positionV>
                <wp:extent cx="5896928" cy="8327708"/>
                <wp:effectExtent l="0" t="0" r="8890" b="0"/>
                <wp:wrapSquare wrapText="bothSides"/>
                <wp:docPr id="322830719" name="Group 117"/>
                <wp:cNvGraphicFramePr/>
                <a:graphic xmlns:a="http://schemas.openxmlformats.org/drawingml/2006/main">
                  <a:graphicData uri="http://schemas.microsoft.com/office/word/2010/wordprocessingGroup">
                    <wpg:wgp>
                      <wpg:cNvGrpSpPr/>
                      <wpg:grpSpPr>
                        <a:xfrm>
                          <a:off x="0" y="0"/>
                          <a:ext cx="5896928" cy="8327708"/>
                          <a:chOff x="0" y="0"/>
                          <a:chExt cx="5896928" cy="8327708"/>
                        </a:xfrm>
                      </wpg:grpSpPr>
                      <pic:pic xmlns:pic="http://schemas.openxmlformats.org/drawingml/2006/picture">
                        <pic:nvPicPr>
                          <pic:cNvPr id="653142719" name="Picture 1" descr="A diagram of a building&#10;&#10;AI-generated content may be incorrect."/>
                          <pic:cNvPicPr>
                            <a:picLocks noChangeAspect="1"/>
                          </pic:cNvPicPr>
                        </pic:nvPicPr>
                        <pic:blipFill>
                          <a:blip r:embed="rId215">
                            <a:extLst>
                              <a:ext uri="{28A0092B-C50C-407E-A947-70E740481C1C}">
                                <a14:useLocalDpi xmlns:a14="http://schemas.microsoft.com/office/drawing/2010/main" val="0"/>
                              </a:ext>
                            </a:extLst>
                          </a:blip>
                          <a:stretch>
                            <a:fillRect/>
                          </a:stretch>
                        </pic:blipFill>
                        <pic:spPr>
                          <a:xfrm rot="16200000">
                            <a:off x="-1103630" y="1107758"/>
                            <a:ext cx="8108315" cy="5892800"/>
                          </a:xfrm>
                          <a:prstGeom prst="rect">
                            <a:avLst/>
                          </a:prstGeom>
                        </pic:spPr>
                      </pic:pic>
                      <wps:wsp>
                        <wps:cNvPr id="649753531" name="Text Box 1"/>
                        <wps:cNvSpPr txBox="1"/>
                        <wps:spPr>
                          <a:xfrm>
                            <a:off x="0" y="7993063"/>
                            <a:ext cx="5892165" cy="334645"/>
                          </a:xfrm>
                          <a:prstGeom prst="rect">
                            <a:avLst/>
                          </a:prstGeom>
                          <a:solidFill>
                            <a:prstClr val="white"/>
                          </a:solidFill>
                          <a:ln>
                            <a:noFill/>
                          </a:ln>
                        </wps:spPr>
                        <wps:txbx>
                          <w:txbxContent>
                            <w:p w14:paraId="464738DB" w14:textId="78AA4D55" w:rsidR="0011565F" w:rsidRPr="00547CBA" w:rsidRDefault="0011565F" w:rsidP="0011565F">
                              <w:pPr>
                                <w:pStyle w:val="Caption"/>
                                <w:rPr>
                                  <w:noProof/>
                                  <w:color w:val="auto"/>
                                  <w:sz w:val="26"/>
                                  <w:szCs w:val="26"/>
                                </w:rPr>
                              </w:pPr>
                              <w:bookmarkStart w:id="223" w:name="_Toc195787427"/>
                              <w:r>
                                <w:t xml:space="preserve">Figure </w:t>
                              </w:r>
                              <w:fldSimple w:instr=" SEQ Figure \* ARABIC ">
                                <w:r w:rsidR="00AE59EC">
                                  <w:rPr>
                                    <w:noProof/>
                                  </w:rPr>
                                  <w:t>68</w:t>
                                </w:r>
                              </w:fldSimple>
                              <w:r>
                                <w:t xml:space="preserve"> - Example pump 1 control diagram</w:t>
                              </w:r>
                              <w:bookmarkEnd w:id="2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F31CD50" id="Group 117" o:spid="_x0000_s1132" style="position:absolute;left:0;text-align:left;margin-left:0;margin-top:38.85pt;width:464.35pt;height:655.75pt;z-index:252722176" coordsize="58969,832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">
                <v:shape id="Picture 1" o:spid="_x0000_s1133" type="#_x0000_t75" alt="A diagram of a building&#10;&#10;AI-generated content may be incorrect." style="position:absolute;left:-11037;top:11078;width:81083;height:5892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">
                  <v:imagedata r:id="rId216" o:title="A diagram of a building&#10;&#10;AI-generated content may be incorrect"/>
                </v:shape>
                <v:shape id="_x0000_s1134" type="#_x0000_t202" style="position:absolute;top:79930;width:58921;height: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" stroked="f">
                  <v:textbox style="mso-fit-shape-to-text:t" inset="0,0,0,0">
                    <w:txbxContent>
                      <w:p w14:paraId="464738DB" w14:textId="78AA4D55" w:rsidR="0011565F" w:rsidRPr="00547CBA" w:rsidRDefault="0011565F" w:rsidP="0011565F">
                        <w:pPr>
                          <w:pStyle w:val="Caption"/>
                          <w:rPr>
                            <w:noProof/>
                            <w:color w:val="auto"/>
                            <w:sz w:val="26"/>
                            <w:szCs w:val="26"/>
                          </w:rPr>
                        </w:pPr>
                        <w:bookmarkStart w:id="224" w:name="_Toc195787427"/>
                        <w:r>
                          <w:t xml:space="preserve">Figure </w:t>
                        </w:r>
                        <w:fldSimple w:instr=" SEQ Figure \* ARABIC ">
                          <w:r w:rsidR="00AE59EC">
                            <w:rPr>
                              <w:noProof/>
                            </w:rPr>
                            <w:t>68</w:t>
                          </w:r>
                        </w:fldSimple>
                        <w:r>
                          <w:t xml:space="preserve"> - Example pump 1 control diagram</w:t>
                        </w:r>
                        <w:bookmarkEnd w:id="224"/>
                      </w:p>
                    </w:txbxContent>
                  </v:textbox>
                </v:shape>
                <w10:wrap type="square"/>
              </v:group>
            </w:pict>
          </mc:Fallback>
        </mc:AlternateContent>
      </w:r>
      <w:r w:rsidR="003F7F27" w:rsidRPr="00D441F5">
        <w:rPr>
          <w:rStyle w:val="Strong"/>
          <w:b w:val="0"/>
          <w:bCs w:val="0"/>
          <w:color w:val="1F4E79" w:themeColor="accent5" w:themeShade="80"/>
          <w:sz w:val="28"/>
          <w:szCs w:val="28"/>
        </w:rPr>
        <w:t>Appendi</w:t>
      </w:r>
      <w:r w:rsidR="003F7F27">
        <w:rPr>
          <w:rStyle w:val="Strong"/>
          <w:b w:val="0"/>
          <w:bCs w:val="0"/>
          <w:color w:val="1F4E79" w:themeColor="accent5" w:themeShade="80"/>
          <w:sz w:val="28"/>
          <w:szCs w:val="28"/>
        </w:rPr>
        <w:t>x</w:t>
      </w:r>
      <w:r w:rsidR="003F7F27" w:rsidRPr="00D441F5">
        <w:rPr>
          <w:rStyle w:val="Strong"/>
          <w:b w:val="0"/>
          <w:bCs w:val="0"/>
          <w:color w:val="1F4E79" w:themeColor="accent5" w:themeShade="80"/>
          <w:sz w:val="28"/>
          <w:szCs w:val="28"/>
        </w:rPr>
        <w:t xml:space="preserve"> </w:t>
      </w:r>
      <w:r w:rsidR="003F7F27">
        <w:rPr>
          <w:rStyle w:val="Strong"/>
          <w:b w:val="0"/>
          <w:bCs w:val="0"/>
          <w:color w:val="1F4E79" w:themeColor="accent5" w:themeShade="80"/>
          <w:sz w:val="28"/>
          <w:szCs w:val="28"/>
        </w:rPr>
        <w:t>5</w:t>
      </w:r>
      <w:r w:rsidR="002E23D3">
        <w:rPr>
          <w:rStyle w:val="Strong"/>
          <w:b w:val="0"/>
          <w:bCs w:val="0"/>
          <w:color w:val="1F4E79" w:themeColor="accent5" w:themeShade="80"/>
          <w:sz w:val="28"/>
          <w:szCs w:val="28"/>
        </w:rPr>
        <w:t xml:space="preserve"> – Single line diagrams</w:t>
      </w:r>
      <w:bookmarkEnd w:id="222"/>
    </w:p>
    <w:p w14:paraId="480E0EB7" w14:textId="6516431B" w:rsidR="0062485C" w:rsidRDefault="0011565F" w:rsidP="007C31F1">
      <w:pPr>
        <w:rPr>
          <w:rStyle w:val="Strong"/>
          <w:b w:val="0"/>
          <w:bCs w:val="0"/>
          <w:color w:val="1F4E79" w:themeColor="accent5" w:themeShade="80"/>
          <w:sz w:val="28"/>
          <w:szCs w:val="28"/>
        </w:rPr>
      </w:pPr>
      <w:r>
        <w:rPr>
          <w:noProof/>
          <w:color w:val="1F4E79" w:themeColor="accent5" w:themeShade="80"/>
          <w:sz w:val="28"/>
          <w:szCs w:val="28"/>
        </w:rPr>
        <w:lastRenderedPageBreak/>
        <mc:AlternateContent>
          <mc:Choice Requires="wpg">
            <w:drawing>
              <wp:anchor distT="0" distB="0" distL="114300" distR="114300" simplePos="0" relativeHeight="252731392" behindDoc="0" locked="0" layoutInCell="1" allowOverlap="1" wp14:anchorId="22194A49" wp14:editId="667ABDAC">
                <wp:simplePos x="0" y="0"/>
                <wp:positionH relativeFrom="column">
                  <wp:posOffset>-953</wp:posOffset>
                </wp:positionH>
                <wp:positionV relativeFrom="paragraph">
                  <wp:posOffset>2858</wp:posOffset>
                </wp:positionV>
                <wp:extent cx="5898833" cy="8570595"/>
                <wp:effectExtent l="0" t="0" r="6985" b="1905"/>
                <wp:wrapSquare wrapText="bothSides"/>
                <wp:docPr id="302007766" name="Group 118"/>
                <wp:cNvGraphicFramePr/>
                <a:graphic xmlns:a="http://schemas.openxmlformats.org/drawingml/2006/main">
                  <a:graphicData uri="http://schemas.microsoft.com/office/word/2010/wordprocessingGroup">
                    <wpg:wgp>
                      <wpg:cNvGrpSpPr/>
                      <wpg:grpSpPr>
                        <a:xfrm>
                          <a:off x="0" y="0"/>
                          <a:ext cx="5898833" cy="8570595"/>
                          <a:chOff x="0" y="0"/>
                          <a:chExt cx="5898833" cy="8570595"/>
                        </a:xfrm>
                      </wpg:grpSpPr>
                      <pic:pic xmlns:pic="http://schemas.openxmlformats.org/drawingml/2006/picture">
                        <pic:nvPicPr>
                          <pic:cNvPr id="1988323161" name="Picture 1" descr="A diagram of a circuit&#10;&#10;AI-generated content may be incorrect."/>
                          <pic:cNvPicPr>
                            <a:picLocks noChangeAspect="1"/>
                          </pic:cNvPicPr>
                        </pic:nvPicPr>
                        <pic:blipFill>
                          <a:blip r:embed="rId217">
                            <a:extLst>
                              <a:ext uri="{28A0092B-C50C-407E-A947-70E740481C1C}">
                                <a14:useLocalDpi xmlns:a14="http://schemas.microsoft.com/office/drawing/2010/main" val="0"/>
                              </a:ext>
                            </a:extLst>
                          </a:blip>
                          <a:stretch>
                            <a:fillRect/>
                          </a:stretch>
                        </pic:blipFill>
                        <pic:spPr>
                          <a:xfrm rot="16200000">
                            <a:off x="-1141095" y="1141095"/>
                            <a:ext cx="8180705" cy="5898515"/>
                          </a:xfrm>
                          <a:prstGeom prst="rect">
                            <a:avLst/>
                          </a:prstGeom>
                        </pic:spPr>
                      </pic:pic>
                      <wps:wsp>
                        <wps:cNvPr id="272909790" name="Text Box 1"/>
                        <wps:cNvSpPr txBox="1"/>
                        <wps:spPr>
                          <a:xfrm>
                            <a:off x="953" y="8235950"/>
                            <a:ext cx="5897880" cy="334645"/>
                          </a:xfrm>
                          <a:prstGeom prst="rect">
                            <a:avLst/>
                          </a:prstGeom>
                          <a:solidFill>
                            <a:prstClr val="white"/>
                          </a:solidFill>
                          <a:ln>
                            <a:noFill/>
                          </a:ln>
                        </wps:spPr>
                        <wps:txbx>
                          <w:txbxContent>
                            <w:p w14:paraId="03C91420" w14:textId="25FA4AAE" w:rsidR="0011565F" w:rsidRPr="00F24193" w:rsidRDefault="0011565F" w:rsidP="0011565F">
                              <w:pPr>
                                <w:pStyle w:val="Caption"/>
                                <w:rPr>
                                  <w:noProof/>
                                  <w:szCs w:val="22"/>
                                </w:rPr>
                              </w:pPr>
                              <w:bookmarkStart w:id="225" w:name="_Toc195787428"/>
                              <w:r>
                                <w:t xml:space="preserve">Figure </w:t>
                              </w:r>
                              <w:fldSimple w:instr=" SEQ Figure \* ARABIC ">
                                <w:r w:rsidR="00AE59EC">
                                  <w:rPr>
                                    <w:noProof/>
                                  </w:rPr>
                                  <w:t>69</w:t>
                                </w:r>
                              </w:fldSimple>
                              <w:r>
                                <w:t xml:space="preserve"> - Example pump 1 diagram continued</w:t>
                              </w:r>
                              <w:bookmarkEnd w:id="2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2194A49" id="Group 118" o:spid="_x0000_s1135" style="position:absolute;left:0;text-align:left;margin-left:-.1pt;margin-top:.25pt;width:464.5pt;height:674.85pt;z-index:252731392" coordsize="58988,857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">
                <v:shape id="Picture 1" o:spid="_x0000_s1136" type="#_x0000_t75" alt="A diagram of a circuit&#10;&#10;AI-generated content may be incorrect." style="position:absolute;left:-11411;top:11411;width:81807;height:5898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">
                  <v:imagedata r:id="rId218" o:title="A diagram of a circuit&#10;&#10;AI-generated content may be incorrect"/>
                </v:shape>
                <v:shape id="_x0000_s1137" type="#_x0000_t202" style="position:absolute;left:9;top:82359;width:58979;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" stroked="f">
                  <v:textbox style="mso-fit-shape-to-text:t" inset="0,0,0,0">
                    <w:txbxContent>
                      <w:p w14:paraId="03C91420" w14:textId="25FA4AAE" w:rsidR="0011565F" w:rsidRPr="00F24193" w:rsidRDefault="0011565F" w:rsidP="0011565F">
                        <w:pPr>
                          <w:pStyle w:val="Caption"/>
                          <w:rPr>
                            <w:noProof/>
                            <w:szCs w:val="22"/>
                          </w:rPr>
                        </w:pPr>
                        <w:bookmarkStart w:id="226" w:name="_Toc195787428"/>
                        <w:r>
                          <w:t xml:space="preserve">Figure </w:t>
                        </w:r>
                        <w:fldSimple w:instr=" SEQ Figure \* ARABIC ">
                          <w:r w:rsidR="00AE59EC">
                            <w:rPr>
                              <w:noProof/>
                            </w:rPr>
                            <w:t>69</w:t>
                          </w:r>
                        </w:fldSimple>
                        <w:r>
                          <w:t xml:space="preserve"> - Example pump 1 diagram continued</w:t>
                        </w:r>
                        <w:bookmarkEnd w:id="226"/>
                      </w:p>
                    </w:txbxContent>
                  </v:textbox>
                </v:shape>
                <w10:wrap type="square"/>
              </v:group>
            </w:pict>
          </mc:Fallback>
        </mc:AlternateContent>
      </w:r>
    </w:p>
    <w:p w14:paraId="32FD9125" w14:textId="77777777" w:rsidR="0070161E" w:rsidRDefault="004F482D" w:rsidP="0070161E">
      <w:pPr>
        <w:keepNext/>
      </w:pPr>
      <w:r>
        <w:rPr>
          <w:noProof/>
        </w:rPr>
        <w:lastRenderedPageBreak/>
        <w:drawing>
          <wp:inline distT="0" distB="0" distL="0" distR="0" wp14:anchorId="07419AA8" wp14:editId="04081A11">
            <wp:extent cx="7370128" cy="5479828"/>
            <wp:effectExtent l="0" t="7303" r="0" b="0"/>
            <wp:docPr id="907566425"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566425" name="Picture 1" descr="A diagram of a computer&#10;&#10;AI-generated content may be incorrect."/>
                    <pic:cNvPicPr/>
                  </pic:nvPicPr>
                  <pic:blipFill>
                    <a:blip r:embed="rId219"/>
                    <a:stretch>
                      <a:fillRect/>
                    </a:stretch>
                  </pic:blipFill>
                  <pic:spPr>
                    <a:xfrm rot="16200000">
                      <a:off x="0" y="0"/>
                      <a:ext cx="7378572" cy="5486106"/>
                    </a:xfrm>
                    <a:prstGeom prst="rect">
                      <a:avLst/>
                    </a:prstGeom>
                  </pic:spPr>
                </pic:pic>
              </a:graphicData>
            </a:graphic>
          </wp:inline>
        </w:drawing>
      </w:r>
    </w:p>
    <w:p w14:paraId="77AFF495" w14:textId="4064F25D" w:rsidR="00DC39BF" w:rsidRDefault="0070161E" w:rsidP="0070161E">
      <w:pPr>
        <w:pStyle w:val="Caption"/>
        <w:rPr>
          <w:rStyle w:val="Strong"/>
          <w:b w:val="0"/>
          <w:bCs w:val="0"/>
          <w:color w:val="1F4E79" w:themeColor="accent5" w:themeShade="80"/>
          <w:sz w:val="28"/>
          <w:szCs w:val="28"/>
        </w:rPr>
      </w:pPr>
      <w:bookmarkStart w:id="227" w:name="_Toc195787429"/>
      <w:r>
        <w:t xml:space="preserve">Figure </w:t>
      </w:r>
      <w:fldSimple w:instr=" SEQ Figure \* ARABIC ">
        <w:r w:rsidR="00AE59EC">
          <w:rPr>
            <w:noProof/>
          </w:rPr>
          <w:t>70</w:t>
        </w:r>
      </w:fldSimple>
      <w:r>
        <w:t xml:space="preserve"> - PLC IO</w:t>
      </w:r>
      <w:bookmarkEnd w:id="227"/>
    </w:p>
    <w:p w14:paraId="3EF92B64" w14:textId="1A195D4A" w:rsidR="00DC39BF" w:rsidRDefault="00DC39BF" w:rsidP="007C31F1">
      <w:pPr>
        <w:rPr>
          <w:rStyle w:val="Strong"/>
          <w:b w:val="0"/>
          <w:bCs w:val="0"/>
          <w:color w:val="1F4E79" w:themeColor="accent5" w:themeShade="80"/>
          <w:sz w:val="28"/>
          <w:szCs w:val="28"/>
        </w:rPr>
      </w:pPr>
    </w:p>
    <w:p w14:paraId="110DE787" w14:textId="28D3B7A4" w:rsidR="00DC39BF" w:rsidRDefault="00DC39BF" w:rsidP="007C31F1">
      <w:pPr>
        <w:rPr>
          <w:rStyle w:val="Strong"/>
          <w:b w:val="0"/>
          <w:bCs w:val="0"/>
          <w:color w:val="1F4E79" w:themeColor="accent5" w:themeShade="80"/>
          <w:sz w:val="28"/>
          <w:szCs w:val="28"/>
        </w:rPr>
      </w:pPr>
    </w:p>
    <w:p w14:paraId="60AA6EC3" w14:textId="7AA3C390" w:rsidR="00DC39BF" w:rsidRDefault="001B2204" w:rsidP="007C31F1">
      <w:pPr>
        <w:rPr>
          <w:rStyle w:val="Strong"/>
          <w:b w:val="0"/>
          <w:bCs w:val="0"/>
          <w:color w:val="1F4E79" w:themeColor="accent5" w:themeShade="80"/>
          <w:sz w:val="28"/>
          <w:szCs w:val="28"/>
        </w:rPr>
      </w:pPr>
      <w:r>
        <w:rPr>
          <w:noProof/>
        </w:rPr>
        <w:lastRenderedPageBreak/>
        <mc:AlternateContent>
          <mc:Choice Requires="wps">
            <w:drawing>
              <wp:anchor distT="0" distB="0" distL="114300" distR="114300" simplePos="0" relativeHeight="252747776" behindDoc="0" locked="0" layoutInCell="1" allowOverlap="1" wp14:anchorId="779277BA" wp14:editId="67E85CE7">
                <wp:simplePos x="0" y="0"/>
                <wp:positionH relativeFrom="column">
                  <wp:posOffset>0</wp:posOffset>
                </wp:positionH>
                <wp:positionV relativeFrom="paragraph">
                  <wp:posOffset>8277225</wp:posOffset>
                </wp:positionV>
                <wp:extent cx="5706745" cy="635"/>
                <wp:effectExtent l="0" t="0" r="0" b="0"/>
                <wp:wrapSquare wrapText="bothSides"/>
                <wp:docPr id="381130439" name="Text Box 1"/>
                <wp:cNvGraphicFramePr/>
                <a:graphic xmlns:a="http://schemas.openxmlformats.org/drawingml/2006/main">
                  <a:graphicData uri="http://schemas.microsoft.com/office/word/2010/wordprocessingShape">
                    <wps:wsp>
                      <wps:cNvSpPr txBox="1"/>
                      <wps:spPr>
                        <a:xfrm>
                          <a:off x="0" y="0"/>
                          <a:ext cx="5706745" cy="635"/>
                        </a:xfrm>
                        <a:prstGeom prst="rect">
                          <a:avLst/>
                        </a:prstGeom>
                        <a:solidFill>
                          <a:prstClr val="white"/>
                        </a:solidFill>
                        <a:ln>
                          <a:noFill/>
                        </a:ln>
                      </wps:spPr>
                      <wps:txbx>
                        <w:txbxContent>
                          <w:p w14:paraId="5CFFBE88" w14:textId="7B322692" w:rsidR="001B2204" w:rsidRPr="00B63FC0" w:rsidRDefault="001B2204" w:rsidP="001B2204">
                            <w:pPr>
                              <w:pStyle w:val="Caption"/>
                              <w:rPr>
                                <w:noProof/>
                                <w:szCs w:val="22"/>
                              </w:rPr>
                            </w:pPr>
                            <w:bookmarkStart w:id="228" w:name="_Toc195787430"/>
                            <w:r>
                              <w:t xml:space="preserve">Figure </w:t>
                            </w:r>
                            <w:fldSimple w:instr=" SEQ Figure \* ARABIC ">
                              <w:r w:rsidR="00AE59EC">
                                <w:rPr>
                                  <w:noProof/>
                                </w:rPr>
                                <w:t>71</w:t>
                              </w:r>
                            </w:fldSimple>
                            <w:r>
                              <w:t xml:space="preserve"> - Pump 1</w:t>
                            </w:r>
                            <w:bookmarkEnd w:id="2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9277BA" id="_x0000_s1138" type="#_x0000_t202" style="position:absolute;left:0;text-align:left;margin-left:0;margin-top:651.75pt;width:449.35pt;height:.05pt;z-index:252747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" stroked="f">
                <v:textbox style="mso-fit-shape-to-text:t" inset="0,0,0,0">
                  <w:txbxContent>
                    <w:p w14:paraId="5CFFBE88" w14:textId="7B322692" w:rsidR="001B2204" w:rsidRPr="00B63FC0" w:rsidRDefault="001B2204" w:rsidP="001B2204">
                      <w:pPr>
                        <w:pStyle w:val="Caption"/>
                        <w:rPr>
                          <w:noProof/>
                          <w:szCs w:val="22"/>
                        </w:rPr>
                      </w:pPr>
                      <w:bookmarkStart w:id="229" w:name="_Toc195787430"/>
                      <w:r>
                        <w:t xml:space="preserve">Figure </w:t>
                      </w:r>
                      <w:fldSimple w:instr=" SEQ Figure \* ARABIC ">
                        <w:r w:rsidR="00AE59EC">
                          <w:rPr>
                            <w:noProof/>
                          </w:rPr>
                          <w:t>71</w:t>
                        </w:r>
                      </w:fldSimple>
                      <w:r>
                        <w:t xml:space="preserve"> - Pump 1</w:t>
                      </w:r>
                      <w:bookmarkEnd w:id="229"/>
                    </w:p>
                  </w:txbxContent>
                </v:textbox>
                <w10:wrap type="square"/>
              </v:shape>
            </w:pict>
          </mc:Fallback>
        </mc:AlternateContent>
      </w:r>
      <w:r w:rsidR="00DD4FF4">
        <w:rPr>
          <w:noProof/>
        </w:rPr>
        <w:drawing>
          <wp:anchor distT="0" distB="0" distL="114300" distR="114300" simplePos="0" relativeHeight="252684288" behindDoc="0" locked="0" layoutInCell="1" allowOverlap="1" wp14:anchorId="59D8A0EC" wp14:editId="209D36D9">
            <wp:simplePos x="0" y="0"/>
            <wp:positionH relativeFrom="margin">
              <wp:align>left</wp:align>
            </wp:positionH>
            <wp:positionV relativeFrom="paragraph">
              <wp:posOffset>0</wp:posOffset>
            </wp:positionV>
            <wp:extent cx="5706745" cy="8220075"/>
            <wp:effectExtent l="0" t="0" r="8255" b="9525"/>
            <wp:wrapSquare wrapText="bothSides"/>
            <wp:docPr id="2120727252"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727252" name="Picture 1" descr="A diagram of a machine&#10;&#10;AI-generated content may be incorrect."/>
                    <pic:cNvPicPr/>
                  </pic:nvPicPr>
                  <pic:blipFill>
                    <a:blip r:embed="rId220">
                      <a:extLst>
                        <a:ext uri="{28A0092B-C50C-407E-A947-70E740481C1C}">
                          <a14:useLocalDpi xmlns:a14="http://schemas.microsoft.com/office/drawing/2010/main" val="0"/>
                        </a:ext>
                      </a:extLst>
                    </a:blip>
                    <a:stretch>
                      <a:fillRect/>
                    </a:stretch>
                  </pic:blipFill>
                  <pic:spPr>
                    <a:xfrm>
                      <a:off x="0" y="0"/>
                      <a:ext cx="5706745" cy="8220075"/>
                    </a:xfrm>
                    <a:prstGeom prst="rect">
                      <a:avLst/>
                    </a:prstGeom>
                  </pic:spPr>
                </pic:pic>
              </a:graphicData>
            </a:graphic>
            <wp14:sizeRelH relativeFrom="margin">
              <wp14:pctWidth>0</wp14:pctWidth>
            </wp14:sizeRelH>
            <wp14:sizeRelV relativeFrom="margin">
              <wp14:pctHeight>0</wp14:pctHeight>
            </wp14:sizeRelV>
          </wp:anchor>
        </w:drawing>
      </w:r>
    </w:p>
    <w:p w14:paraId="72A26A3B" w14:textId="6B0F04A6" w:rsidR="0062485C" w:rsidRDefault="00FF1F19" w:rsidP="007C31F1">
      <w:pPr>
        <w:rPr>
          <w:rStyle w:val="Strong"/>
          <w:b w:val="0"/>
          <w:bCs w:val="0"/>
          <w:color w:val="1F4E79" w:themeColor="accent5" w:themeShade="80"/>
          <w:sz w:val="28"/>
          <w:szCs w:val="28"/>
        </w:rPr>
      </w:pPr>
      <w:r>
        <w:rPr>
          <w:noProof/>
        </w:rPr>
        <w:lastRenderedPageBreak/>
        <mc:AlternateContent>
          <mc:Choice Requires="wps">
            <w:drawing>
              <wp:anchor distT="0" distB="0" distL="114300" distR="114300" simplePos="0" relativeHeight="252742656" behindDoc="0" locked="0" layoutInCell="1" allowOverlap="1" wp14:anchorId="3A324CCA" wp14:editId="39F4F3D3">
                <wp:simplePos x="0" y="0"/>
                <wp:positionH relativeFrom="column">
                  <wp:posOffset>-2540</wp:posOffset>
                </wp:positionH>
                <wp:positionV relativeFrom="paragraph">
                  <wp:posOffset>6221095</wp:posOffset>
                </wp:positionV>
                <wp:extent cx="5731510" cy="635"/>
                <wp:effectExtent l="0" t="0" r="0" b="0"/>
                <wp:wrapSquare wrapText="bothSides"/>
                <wp:docPr id="18745991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E7CCD13" w14:textId="7B796CF2" w:rsidR="00FF1F19" w:rsidRPr="003260B6" w:rsidRDefault="00FF1F19" w:rsidP="00FF1F19">
                            <w:pPr>
                              <w:pStyle w:val="Caption"/>
                              <w:rPr>
                                <w:noProof/>
                                <w:szCs w:val="22"/>
                              </w:rPr>
                            </w:pPr>
                            <w:bookmarkStart w:id="230" w:name="_Toc195787431"/>
                            <w:r>
                              <w:t xml:space="preserve">Figure </w:t>
                            </w:r>
                            <w:fldSimple w:instr=" SEQ Figure \* ARABIC ">
                              <w:r w:rsidR="00AE59EC">
                                <w:rPr>
                                  <w:noProof/>
                                </w:rPr>
                                <w:t>72</w:t>
                              </w:r>
                            </w:fldSimple>
                            <w:r>
                              <w:t xml:space="preserve"> - PLC Panel</w:t>
                            </w:r>
                            <w:bookmarkEnd w:id="2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324CCA" id="_x0000_s1139" type="#_x0000_t202" style="position:absolute;left:0;text-align:left;margin-left:-.2pt;margin-top:489.85pt;width:451.3pt;height:.05pt;z-index:252742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" stroked="f">
                <v:textbox style="mso-fit-shape-to-text:t" inset="0,0,0,0">
                  <w:txbxContent>
                    <w:p w14:paraId="3E7CCD13" w14:textId="7B796CF2" w:rsidR="00FF1F19" w:rsidRPr="003260B6" w:rsidRDefault="00FF1F19" w:rsidP="00FF1F19">
                      <w:pPr>
                        <w:pStyle w:val="Caption"/>
                        <w:rPr>
                          <w:noProof/>
                          <w:szCs w:val="22"/>
                        </w:rPr>
                      </w:pPr>
                      <w:bookmarkStart w:id="231" w:name="_Toc195787431"/>
                      <w:r>
                        <w:t xml:space="preserve">Figure </w:t>
                      </w:r>
                      <w:fldSimple w:instr=" SEQ Figure \* ARABIC ">
                        <w:r w:rsidR="00AE59EC">
                          <w:rPr>
                            <w:noProof/>
                          </w:rPr>
                          <w:t>72</w:t>
                        </w:r>
                      </w:fldSimple>
                      <w:r>
                        <w:t xml:space="preserve"> - PLC Panel</w:t>
                      </w:r>
                      <w:bookmarkEnd w:id="231"/>
                    </w:p>
                  </w:txbxContent>
                </v:textbox>
                <w10:wrap type="square"/>
              </v:shape>
            </w:pict>
          </mc:Fallback>
        </mc:AlternateContent>
      </w:r>
      <w:r w:rsidR="00DC39BF">
        <w:rPr>
          <w:noProof/>
        </w:rPr>
        <w:drawing>
          <wp:anchor distT="0" distB="0" distL="114300" distR="114300" simplePos="0" relativeHeight="252670976" behindDoc="0" locked="0" layoutInCell="1" allowOverlap="1" wp14:anchorId="392544BC" wp14:editId="397A3703">
            <wp:simplePos x="0" y="0"/>
            <wp:positionH relativeFrom="margin">
              <wp:align>right</wp:align>
            </wp:positionH>
            <wp:positionV relativeFrom="paragraph">
              <wp:posOffset>495300</wp:posOffset>
            </wp:positionV>
            <wp:extent cx="5731510" cy="5668645"/>
            <wp:effectExtent l="0" t="0" r="2540" b="8255"/>
            <wp:wrapSquare wrapText="bothSides"/>
            <wp:docPr id="624282854"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282854" name="Picture 1" descr="A diagram of a machine&#10;&#10;AI-generated content may be incorrect."/>
                    <pic:cNvPicPr/>
                  </pic:nvPicPr>
                  <pic:blipFill>
                    <a:blip r:embed="rId221">
                      <a:extLst>
                        <a:ext uri="{28A0092B-C50C-407E-A947-70E740481C1C}">
                          <a14:useLocalDpi xmlns:a14="http://schemas.microsoft.com/office/drawing/2010/main" val="0"/>
                        </a:ext>
                      </a:extLst>
                    </a:blip>
                    <a:stretch>
                      <a:fillRect/>
                    </a:stretch>
                  </pic:blipFill>
                  <pic:spPr>
                    <a:xfrm>
                      <a:off x="0" y="0"/>
                      <a:ext cx="5731510" cy="5668645"/>
                    </a:xfrm>
                    <a:prstGeom prst="rect">
                      <a:avLst/>
                    </a:prstGeom>
                  </pic:spPr>
                </pic:pic>
              </a:graphicData>
            </a:graphic>
          </wp:anchor>
        </w:drawing>
      </w:r>
    </w:p>
    <w:p w14:paraId="2F529923" w14:textId="2441363C" w:rsidR="0062485C" w:rsidRDefault="0062485C" w:rsidP="007C31F1">
      <w:pPr>
        <w:rPr>
          <w:rStyle w:val="Strong"/>
          <w:b w:val="0"/>
          <w:bCs w:val="0"/>
          <w:color w:val="1F4E79" w:themeColor="accent5" w:themeShade="80"/>
          <w:sz w:val="28"/>
          <w:szCs w:val="28"/>
        </w:rPr>
      </w:pPr>
    </w:p>
    <w:p w14:paraId="67033590" w14:textId="6E8E6D54" w:rsidR="0062485C" w:rsidRDefault="00CF6258" w:rsidP="007C31F1">
      <w:pPr>
        <w:rPr>
          <w:rStyle w:val="Strong"/>
          <w:b w:val="0"/>
          <w:bCs w:val="0"/>
          <w:color w:val="1F4E79" w:themeColor="accent5" w:themeShade="80"/>
          <w:sz w:val="28"/>
          <w:szCs w:val="28"/>
        </w:rPr>
      </w:pPr>
      <w:r>
        <w:rPr>
          <w:noProof/>
        </w:rPr>
        <w:lastRenderedPageBreak/>
        <mc:AlternateContent>
          <mc:Choice Requires="wps">
            <w:drawing>
              <wp:anchor distT="0" distB="0" distL="114300" distR="114300" simplePos="0" relativeHeight="252737536" behindDoc="0" locked="0" layoutInCell="1" allowOverlap="1" wp14:anchorId="690512A5" wp14:editId="7E4947F3">
                <wp:simplePos x="0" y="0"/>
                <wp:positionH relativeFrom="column">
                  <wp:posOffset>457200</wp:posOffset>
                </wp:positionH>
                <wp:positionV relativeFrom="paragraph">
                  <wp:posOffset>8255635</wp:posOffset>
                </wp:positionV>
                <wp:extent cx="4817110" cy="635"/>
                <wp:effectExtent l="0" t="0" r="0" b="0"/>
                <wp:wrapSquare wrapText="bothSides"/>
                <wp:docPr id="495530255" name="Text Box 1"/>
                <wp:cNvGraphicFramePr/>
                <a:graphic xmlns:a="http://schemas.openxmlformats.org/drawingml/2006/main">
                  <a:graphicData uri="http://schemas.microsoft.com/office/word/2010/wordprocessingShape">
                    <wps:wsp>
                      <wps:cNvSpPr txBox="1"/>
                      <wps:spPr>
                        <a:xfrm>
                          <a:off x="0" y="0"/>
                          <a:ext cx="4817110" cy="635"/>
                        </a:xfrm>
                        <a:prstGeom prst="rect">
                          <a:avLst/>
                        </a:prstGeom>
                        <a:solidFill>
                          <a:prstClr val="white"/>
                        </a:solidFill>
                        <a:ln>
                          <a:noFill/>
                        </a:ln>
                      </wps:spPr>
                      <wps:txbx>
                        <w:txbxContent>
                          <w:p w14:paraId="170D32B0" w14:textId="6E70AB84" w:rsidR="00CF6258" w:rsidRPr="009E6156" w:rsidRDefault="00CF6258" w:rsidP="00CF6258">
                            <w:pPr>
                              <w:pStyle w:val="Caption"/>
                              <w:rPr>
                                <w:noProof/>
                                <w:szCs w:val="22"/>
                              </w:rPr>
                            </w:pPr>
                            <w:bookmarkStart w:id="232" w:name="_Toc195787432"/>
                            <w:r>
                              <w:t xml:space="preserve">Figure </w:t>
                            </w:r>
                            <w:fldSimple w:instr=" SEQ Figure \* ARABIC ">
                              <w:r w:rsidR="00AE59EC">
                                <w:rPr>
                                  <w:noProof/>
                                </w:rPr>
                                <w:t>73</w:t>
                              </w:r>
                            </w:fldSimple>
                            <w:r>
                              <w:t xml:space="preserve"> - Panel External Circuits</w:t>
                            </w:r>
                            <w:bookmarkEnd w:id="2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0512A5" id="_x0000_s1140" type="#_x0000_t202" style="position:absolute;left:0;text-align:left;margin-left:36pt;margin-top:650.05pt;width:379.3pt;height:.05pt;z-index:252737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" stroked="f">
                <v:textbox style="mso-fit-shape-to-text:t" inset="0,0,0,0">
                  <w:txbxContent>
                    <w:p w14:paraId="170D32B0" w14:textId="6E70AB84" w:rsidR="00CF6258" w:rsidRPr="009E6156" w:rsidRDefault="00CF6258" w:rsidP="00CF6258">
                      <w:pPr>
                        <w:pStyle w:val="Caption"/>
                        <w:rPr>
                          <w:noProof/>
                          <w:szCs w:val="22"/>
                        </w:rPr>
                      </w:pPr>
                      <w:bookmarkStart w:id="233" w:name="_Toc195787432"/>
                      <w:r>
                        <w:t xml:space="preserve">Figure </w:t>
                      </w:r>
                      <w:fldSimple w:instr=" SEQ Figure \* ARABIC ">
                        <w:r w:rsidR="00AE59EC">
                          <w:rPr>
                            <w:noProof/>
                          </w:rPr>
                          <w:t>73</w:t>
                        </w:r>
                      </w:fldSimple>
                      <w:r>
                        <w:t xml:space="preserve"> - Panel External Circuits</w:t>
                      </w:r>
                      <w:bookmarkEnd w:id="233"/>
                    </w:p>
                  </w:txbxContent>
                </v:textbox>
                <w10:wrap type="square"/>
              </v:shape>
            </w:pict>
          </mc:Fallback>
        </mc:AlternateContent>
      </w:r>
      <w:r w:rsidR="00B1414F">
        <w:rPr>
          <w:noProof/>
        </w:rPr>
        <w:drawing>
          <wp:anchor distT="0" distB="0" distL="114300" distR="114300" simplePos="0" relativeHeight="252664832" behindDoc="0" locked="0" layoutInCell="1" allowOverlap="1" wp14:anchorId="5216F6F6" wp14:editId="1D21AA53">
            <wp:simplePos x="0" y="0"/>
            <wp:positionH relativeFrom="margin">
              <wp:align>center</wp:align>
            </wp:positionH>
            <wp:positionV relativeFrom="paragraph">
              <wp:posOffset>314325</wp:posOffset>
            </wp:positionV>
            <wp:extent cx="8188960" cy="4817110"/>
            <wp:effectExtent l="0" t="9525" r="0" b="0"/>
            <wp:wrapSquare wrapText="bothSides"/>
            <wp:docPr id="581980427"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980427" name="Picture 1" descr="A diagram of a circuit&#10;&#10;AI-generated content may be incorrect."/>
                    <pic:cNvPicPr/>
                  </pic:nvPicPr>
                  <pic:blipFill>
                    <a:blip r:embed="rId222">
                      <a:extLst>
                        <a:ext uri="{28A0092B-C50C-407E-A947-70E740481C1C}">
                          <a14:useLocalDpi xmlns:a14="http://schemas.microsoft.com/office/drawing/2010/main" val="0"/>
                        </a:ext>
                      </a:extLst>
                    </a:blip>
                    <a:stretch>
                      <a:fillRect/>
                    </a:stretch>
                  </pic:blipFill>
                  <pic:spPr>
                    <a:xfrm rot="16200000">
                      <a:off x="0" y="0"/>
                      <a:ext cx="8188960" cy="4817110"/>
                    </a:xfrm>
                    <a:prstGeom prst="rect">
                      <a:avLst/>
                    </a:prstGeom>
                  </pic:spPr>
                </pic:pic>
              </a:graphicData>
            </a:graphic>
            <wp14:sizeRelH relativeFrom="margin">
              <wp14:pctWidth>0</wp14:pctWidth>
            </wp14:sizeRelH>
            <wp14:sizeRelV relativeFrom="margin">
              <wp14:pctHeight>0</wp14:pctHeight>
            </wp14:sizeRelV>
          </wp:anchor>
        </w:drawing>
      </w:r>
    </w:p>
    <w:p w14:paraId="5F5D0804" w14:textId="77777777" w:rsidR="0062485C" w:rsidRDefault="0062485C" w:rsidP="007C31F1">
      <w:pPr>
        <w:rPr>
          <w:rStyle w:val="Strong"/>
          <w:b w:val="0"/>
          <w:bCs w:val="0"/>
          <w:color w:val="1F4E79" w:themeColor="accent5" w:themeShade="80"/>
          <w:sz w:val="28"/>
          <w:szCs w:val="28"/>
        </w:rPr>
      </w:pPr>
    </w:p>
    <w:p w14:paraId="299451F3" w14:textId="77777777" w:rsidR="00DC39BF" w:rsidRDefault="00DC39BF" w:rsidP="007C31F1">
      <w:pPr>
        <w:rPr>
          <w:rStyle w:val="Strong"/>
          <w:b w:val="0"/>
          <w:bCs w:val="0"/>
          <w:color w:val="1F4E79" w:themeColor="accent5" w:themeShade="80"/>
          <w:sz w:val="28"/>
          <w:szCs w:val="28"/>
        </w:rPr>
      </w:pPr>
    </w:p>
    <w:p w14:paraId="5D757E6B" w14:textId="77777777" w:rsidR="00DC39BF" w:rsidRDefault="00DC39BF" w:rsidP="007C31F1">
      <w:pPr>
        <w:rPr>
          <w:rStyle w:val="Strong"/>
          <w:b w:val="0"/>
          <w:bCs w:val="0"/>
          <w:color w:val="1F4E79" w:themeColor="accent5" w:themeShade="80"/>
          <w:sz w:val="28"/>
          <w:szCs w:val="28"/>
        </w:rPr>
      </w:pPr>
    </w:p>
    <w:p w14:paraId="610A8DAF" w14:textId="77777777" w:rsidR="00DC39BF" w:rsidRDefault="00DC39BF" w:rsidP="007C31F1">
      <w:pPr>
        <w:rPr>
          <w:rStyle w:val="Strong"/>
          <w:b w:val="0"/>
          <w:bCs w:val="0"/>
          <w:color w:val="1F4E79" w:themeColor="accent5" w:themeShade="80"/>
          <w:sz w:val="28"/>
          <w:szCs w:val="28"/>
        </w:rPr>
      </w:pPr>
    </w:p>
    <w:p w14:paraId="733D5348" w14:textId="77777777" w:rsidR="00DC39BF" w:rsidRDefault="00DC39BF" w:rsidP="007C31F1">
      <w:pPr>
        <w:rPr>
          <w:rStyle w:val="Strong"/>
          <w:b w:val="0"/>
          <w:bCs w:val="0"/>
          <w:color w:val="1F4E79" w:themeColor="accent5" w:themeShade="80"/>
          <w:sz w:val="28"/>
          <w:szCs w:val="28"/>
        </w:rPr>
      </w:pPr>
    </w:p>
    <w:p w14:paraId="26AFC49F" w14:textId="77777777" w:rsidR="00DC39BF" w:rsidRDefault="00DC39BF" w:rsidP="007C31F1">
      <w:pPr>
        <w:rPr>
          <w:rStyle w:val="Strong"/>
          <w:b w:val="0"/>
          <w:bCs w:val="0"/>
          <w:color w:val="1F4E79" w:themeColor="accent5" w:themeShade="80"/>
          <w:sz w:val="28"/>
          <w:szCs w:val="28"/>
        </w:rPr>
      </w:pPr>
    </w:p>
    <w:p w14:paraId="47B74FAE" w14:textId="77777777" w:rsidR="00DC39BF" w:rsidRDefault="00DC39BF" w:rsidP="007C31F1">
      <w:pPr>
        <w:rPr>
          <w:rStyle w:val="Strong"/>
          <w:b w:val="0"/>
          <w:bCs w:val="0"/>
          <w:color w:val="1F4E79" w:themeColor="accent5" w:themeShade="80"/>
          <w:sz w:val="28"/>
          <w:szCs w:val="28"/>
        </w:rPr>
      </w:pPr>
    </w:p>
    <w:p w14:paraId="53B24F21" w14:textId="77777777" w:rsidR="00DC39BF" w:rsidRDefault="00DC39BF" w:rsidP="007C31F1">
      <w:pPr>
        <w:rPr>
          <w:rStyle w:val="Strong"/>
          <w:b w:val="0"/>
          <w:bCs w:val="0"/>
          <w:color w:val="1F4E79" w:themeColor="accent5" w:themeShade="80"/>
          <w:sz w:val="28"/>
          <w:szCs w:val="28"/>
        </w:rPr>
      </w:pPr>
    </w:p>
    <w:p w14:paraId="608B8306" w14:textId="77777777" w:rsidR="00DC39BF" w:rsidRDefault="00DC39BF" w:rsidP="007C31F1">
      <w:pPr>
        <w:rPr>
          <w:rStyle w:val="Strong"/>
          <w:b w:val="0"/>
          <w:bCs w:val="0"/>
          <w:color w:val="1F4E79" w:themeColor="accent5" w:themeShade="80"/>
          <w:sz w:val="28"/>
          <w:szCs w:val="28"/>
        </w:rPr>
      </w:pPr>
    </w:p>
    <w:p w14:paraId="0542DBAE" w14:textId="77777777" w:rsidR="00DC39BF" w:rsidRDefault="00DC39BF" w:rsidP="007C31F1">
      <w:pPr>
        <w:rPr>
          <w:rStyle w:val="Strong"/>
          <w:b w:val="0"/>
          <w:bCs w:val="0"/>
          <w:color w:val="1F4E79" w:themeColor="accent5" w:themeShade="80"/>
          <w:sz w:val="28"/>
          <w:szCs w:val="28"/>
        </w:rPr>
      </w:pPr>
    </w:p>
    <w:p w14:paraId="1BF0910F" w14:textId="77777777" w:rsidR="00DC39BF" w:rsidRDefault="00DC39BF" w:rsidP="007C31F1">
      <w:pPr>
        <w:rPr>
          <w:rStyle w:val="Strong"/>
          <w:b w:val="0"/>
          <w:bCs w:val="0"/>
          <w:color w:val="1F4E79" w:themeColor="accent5" w:themeShade="80"/>
          <w:sz w:val="28"/>
          <w:szCs w:val="28"/>
        </w:rPr>
      </w:pPr>
    </w:p>
    <w:p w14:paraId="2EB5342C" w14:textId="73C043BA" w:rsidR="003F7F27" w:rsidRDefault="001A658D" w:rsidP="007C31F1">
      <w:pPr>
        <w:rPr>
          <w:rStyle w:val="Strong"/>
          <w:b w:val="0"/>
          <w:bCs w:val="0"/>
          <w:color w:val="1F4E79" w:themeColor="accent5" w:themeShade="80"/>
          <w:sz w:val="28"/>
          <w:szCs w:val="28"/>
        </w:rPr>
      </w:pPr>
      <w:r>
        <w:rPr>
          <w:noProof/>
        </w:rPr>
        <w:lastRenderedPageBreak/>
        <mc:AlternateContent>
          <mc:Choice Requires="wps">
            <w:drawing>
              <wp:anchor distT="0" distB="0" distL="114300" distR="114300" simplePos="0" relativeHeight="252752896" behindDoc="0" locked="0" layoutInCell="1" allowOverlap="1" wp14:anchorId="31F32205" wp14:editId="693D478A">
                <wp:simplePos x="0" y="0"/>
                <wp:positionH relativeFrom="column">
                  <wp:posOffset>-2540</wp:posOffset>
                </wp:positionH>
                <wp:positionV relativeFrom="paragraph">
                  <wp:posOffset>7112635</wp:posOffset>
                </wp:positionV>
                <wp:extent cx="5731510" cy="635"/>
                <wp:effectExtent l="0" t="0" r="0" b="0"/>
                <wp:wrapSquare wrapText="bothSides"/>
                <wp:docPr id="87090542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0C7E72B" w14:textId="6BD77662" w:rsidR="001A658D" w:rsidRPr="009011D3" w:rsidRDefault="001A658D" w:rsidP="001A658D">
                            <w:pPr>
                              <w:pStyle w:val="Caption"/>
                              <w:rPr>
                                <w:noProof/>
                                <w:szCs w:val="22"/>
                              </w:rPr>
                            </w:pPr>
                            <w:bookmarkStart w:id="234" w:name="_Toc195787433"/>
                            <w:r>
                              <w:t xml:space="preserve">Figure </w:t>
                            </w:r>
                            <w:fldSimple w:instr=" SEQ Figure \* ARABIC ">
                              <w:r w:rsidR="00AE59EC">
                                <w:rPr>
                                  <w:noProof/>
                                </w:rPr>
                                <w:t>74</w:t>
                              </w:r>
                            </w:fldSimple>
                            <w:r>
                              <w:t xml:space="preserve"> - Junction Box FLT</w:t>
                            </w:r>
                            <w:bookmarkEnd w:id="2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F32205" id="_x0000_s1141" type="#_x0000_t202" style="position:absolute;left:0;text-align:left;margin-left:-.2pt;margin-top:560.05pt;width:451.3pt;height:.05pt;z-index:252752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" stroked="f">
                <v:textbox style="mso-fit-shape-to-text:t" inset="0,0,0,0">
                  <w:txbxContent>
                    <w:p w14:paraId="20C7E72B" w14:textId="6BD77662" w:rsidR="001A658D" w:rsidRPr="009011D3" w:rsidRDefault="001A658D" w:rsidP="001A658D">
                      <w:pPr>
                        <w:pStyle w:val="Caption"/>
                        <w:rPr>
                          <w:noProof/>
                          <w:szCs w:val="22"/>
                        </w:rPr>
                      </w:pPr>
                      <w:bookmarkStart w:id="235" w:name="_Toc195787433"/>
                      <w:r>
                        <w:t xml:space="preserve">Figure </w:t>
                      </w:r>
                      <w:fldSimple w:instr=" SEQ Figure \* ARABIC ">
                        <w:r w:rsidR="00AE59EC">
                          <w:rPr>
                            <w:noProof/>
                          </w:rPr>
                          <w:t>74</w:t>
                        </w:r>
                      </w:fldSimple>
                      <w:r>
                        <w:t xml:space="preserve"> - Junction Box FLT</w:t>
                      </w:r>
                      <w:bookmarkEnd w:id="235"/>
                    </w:p>
                  </w:txbxContent>
                </v:textbox>
                <w10:wrap type="square"/>
              </v:shape>
            </w:pict>
          </mc:Fallback>
        </mc:AlternateContent>
      </w:r>
      <w:r w:rsidR="00DD2945">
        <w:rPr>
          <w:noProof/>
        </w:rPr>
        <w:drawing>
          <wp:anchor distT="0" distB="0" distL="114300" distR="114300" simplePos="0" relativeHeight="252652544" behindDoc="0" locked="0" layoutInCell="1" allowOverlap="1" wp14:anchorId="411C722E" wp14:editId="5A5057D3">
            <wp:simplePos x="0" y="0"/>
            <wp:positionH relativeFrom="margin">
              <wp:align>right</wp:align>
            </wp:positionH>
            <wp:positionV relativeFrom="paragraph">
              <wp:posOffset>646430</wp:posOffset>
            </wp:positionV>
            <wp:extent cx="5731510" cy="6409055"/>
            <wp:effectExtent l="0" t="0" r="2540" b="0"/>
            <wp:wrapSquare wrapText="bothSides"/>
            <wp:docPr id="569962724"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962724" name="Picture 1" descr="A diagram of a computer network&#10;&#10;AI-generated content may be incorrect."/>
                    <pic:cNvPicPr/>
                  </pic:nvPicPr>
                  <pic:blipFill>
                    <a:blip r:embed="rId223">
                      <a:extLst>
                        <a:ext uri="{28A0092B-C50C-407E-A947-70E740481C1C}">
                          <a14:useLocalDpi xmlns:a14="http://schemas.microsoft.com/office/drawing/2010/main" val="0"/>
                        </a:ext>
                      </a:extLst>
                    </a:blip>
                    <a:stretch>
                      <a:fillRect/>
                    </a:stretch>
                  </pic:blipFill>
                  <pic:spPr>
                    <a:xfrm>
                      <a:off x="0" y="0"/>
                      <a:ext cx="5731510" cy="6409055"/>
                    </a:xfrm>
                    <a:prstGeom prst="rect">
                      <a:avLst/>
                    </a:prstGeom>
                  </pic:spPr>
                </pic:pic>
              </a:graphicData>
            </a:graphic>
          </wp:anchor>
        </w:drawing>
      </w:r>
    </w:p>
    <w:p w14:paraId="11594C19" w14:textId="77777777" w:rsidR="003F7F27" w:rsidRDefault="003F7F27" w:rsidP="007C31F1">
      <w:pPr>
        <w:rPr>
          <w:rStyle w:val="Strong"/>
          <w:b w:val="0"/>
          <w:bCs w:val="0"/>
          <w:color w:val="1F4E79" w:themeColor="accent5" w:themeShade="80"/>
          <w:sz w:val="28"/>
          <w:szCs w:val="28"/>
        </w:rPr>
      </w:pPr>
    </w:p>
    <w:p w14:paraId="6583EA36" w14:textId="77777777" w:rsidR="00DC39BF" w:rsidRDefault="00DC39BF" w:rsidP="007C31F1">
      <w:pPr>
        <w:rPr>
          <w:rStyle w:val="Strong"/>
          <w:b w:val="0"/>
          <w:bCs w:val="0"/>
          <w:color w:val="1F4E79" w:themeColor="accent5" w:themeShade="80"/>
          <w:sz w:val="28"/>
          <w:szCs w:val="28"/>
        </w:rPr>
      </w:pPr>
    </w:p>
    <w:p w14:paraId="3DAC0BF7" w14:textId="77777777" w:rsidR="00DC39BF" w:rsidRDefault="00DC39BF" w:rsidP="007C31F1">
      <w:pPr>
        <w:rPr>
          <w:rStyle w:val="Strong"/>
          <w:b w:val="0"/>
          <w:bCs w:val="0"/>
          <w:color w:val="1F4E79" w:themeColor="accent5" w:themeShade="80"/>
          <w:sz w:val="28"/>
          <w:szCs w:val="28"/>
        </w:rPr>
      </w:pPr>
    </w:p>
    <w:p w14:paraId="52A23646" w14:textId="77777777" w:rsidR="00A66301" w:rsidRDefault="00A66301" w:rsidP="007C31F1">
      <w:pPr>
        <w:rPr>
          <w:rStyle w:val="Strong"/>
          <w:b w:val="0"/>
          <w:bCs w:val="0"/>
          <w:color w:val="1F4E79" w:themeColor="accent5" w:themeShade="80"/>
          <w:sz w:val="28"/>
          <w:szCs w:val="28"/>
        </w:rPr>
      </w:pPr>
    </w:p>
    <w:p w14:paraId="5571585A" w14:textId="77777777" w:rsidR="00A66301" w:rsidRDefault="00A66301" w:rsidP="007C31F1">
      <w:pPr>
        <w:rPr>
          <w:rStyle w:val="Strong"/>
          <w:b w:val="0"/>
          <w:bCs w:val="0"/>
          <w:color w:val="1F4E79" w:themeColor="accent5" w:themeShade="80"/>
          <w:sz w:val="28"/>
          <w:szCs w:val="28"/>
        </w:rPr>
      </w:pPr>
    </w:p>
    <w:p w14:paraId="49278709" w14:textId="77777777" w:rsidR="00A66301" w:rsidRDefault="00A66301" w:rsidP="007C31F1">
      <w:pPr>
        <w:rPr>
          <w:rStyle w:val="Strong"/>
          <w:b w:val="0"/>
          <w:bCs w:val="0"/>
          <w:color w:val="1F4E79" w:themeColor="accent5" w:themeShade="80"/>
          <w:sz w:val="28"/>
          <w:szCs w:val="28"/>
        </w:rPr>
      </w:pPr>
    </w:p>
    <w:p w14:paraId="5A05519E" w14:textId="69EB70D9" w:rsidR="00A66301" w:rsidRDefault="001A658D" w:rsidP="007C31F1">
      <w:pPr>
        <w:rPr>
          <w:rStyle w:val="Strong"/>
          <w:b w:val="0"/>
          <w:bCs w:val="0"/>
          <w:color w:val="1F4E79" w:themeColor="accent5" w:themeShade="80"/>
          <w:sz w:val="28"/>
          <w:szCs w:val="28"/>
        </w:rPr>
      </w:pPr>
      <w:r>
        <w:rPr>
          <w:noProof/>
        </w:rPr>
        <mc:AlternateContent>
          <mc:Choice Requires="wps">
            <w:drawing>
              <wp:anchor distT="0" distB="0" distL="114300" distR="114300" simplePos="0" relativeHeight="252758016" behindDoc="0" locked="0" layoutInCell="1" allowOverlap="1" wp14:anchorId="25EC1CC0" wp14:editId="401B4398">
                <wp:simplePos x="0" y="0"/>
                <wp:positionH relativeFrom="column">
                  <wp:posOffset>0</wp:posOffset>
                </wp:positionH>
                <wp:positionV relativeFrom="paragraph">
                  <wp:posOffset>5756275</wp:posOffset>
                </wp:positionV>
                <wp:extent cx="5731510" cy="635"/>
                <wp:effectExtent l="0" t="0" r="0" b="0"/>
                <wp:wrapSquare wrapText="bothSides"/>
                <wp:docPr id="51953028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2AEA1E9" w14:textId="39CF0FE6" w:rsidR="001A658D" w:rsidRPr="000F38F5" w:rsidRDefault="001A658D" w:rsidP="001A658D">
                            <w:pPr>
                              <w:pStyle w:val="Caption"/>
                              <w:rPr>
                                <w:noProof/>
                                <w:szCs w:val="22"/>
                              </w:rPr>
                            </w:pPr>
                            <w:bookmarkStart w:id="236" w:name="_Toc195787434"/>
                            <w:r>
                              <w:t xml:space="preserve">Figure </w:t>
                            </w:r>
                            <w:fldSimple w:instr=" SEQ Figure \* ARABIC ">
                              <w:r w:rsidR="00AE59EC">
                                <w:rPr>
                                  <w:noProof/>
                                </w:rPr>
                                <w:t>75</w:t>
                              </w:r>
                            </w:fldSimple>
                            <w:r>
                              <w:t xml:space="preserve"> - Junction Box INST</w:t>
                            </w:r>
                            <w:bookmarkEnd w:id="2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EC1CC0" id="_x0000_s1142" type="#_x0000_t202" style="position:absolute;left:0;text-align:left;margin-left:0;margin-top:453.25pt;width:451.3pt;height:.05pt;z-index:252758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FJGwIAAEAEAAAOAAAAZHJzL2Uyb0RvYy54bWysU8Fu2zAMvQ/YPwi6L07apR2M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" stroked="f">
                <v:textbox style="mso-fit-shape-to-text:t" inset="0,0,0,0">
                  <w:txbxContent>
                    <w:p w14:paraId="62AEA1E9" w14:textId="39CF0FE6" w:rsidR="001A658D" w:rsidRPr="000F38F5" w:rsidRDefault="001A658D" w:rsidP="001A658D">
                      <w:pPr>
                        <w:pStyle w:val="Caption"/>
                        <w:rPr>
                          <w:noProof/>
                          <w:szCs w:val="22"/>
                        </w:rPr>
                      </w:pPr>
                      <w:bookmarkStart w:id="237" w:name="_Toc195787434"/>
                      <w:r>
                        <w:t xml:space="preserve">Figure </w:t>
                      </w:r>
                      <w:fldSimple w:instr=" SEQ Figure \* ARABIC ">
                        <w:r w:rsidR="00AE59EC">
                          <w:rPr>
                            <w:noProof/>
                          </w:rPr>
                          <w:t>75</w:t>
                        </w:r>
                      </w:fldSimple>
                      <w:r>
                        <w:t xml:space="preserve"> - Junction Box INST</w:t>
                      </w:r>
                      <w:bookmarkEnd w:id="237"/>
                    </w:p>
                  </w:txbxContent>
                </v:textbox>
                <w10:wrap type="square"/>
              </v:shape>
            </w:pict>
          </mc:Fallback>
        </mc:AlternateContent>
      </w:r>
      <w:r w:rsidR="0062485C">
        <w:rPr>
          <w:noProof/>
        </w:rPr>
        <w:drawing>
          <wp:anchor distT="0" distB="0" distL="114300" distR="114300" simplePos="0" relativeHeight="252657664" behindDoc="0" locked="0" layoutInCell="1" allowOverlap="1" wp14:anchorId="57BAFA30" wp14:editId="57462805">
            <wp:simplePos x="0" y="0"/>
            <wp:positionH relativeFrom="column">
              <wp:posOffset>0</wp:posOffset>
            </wp:positionH>
            <wp:positionV relativeFrom="paragraph">
              <wp:posOffset>0</wp:posOffset>
            </wp:positionV>
            <wp:extent cx="5731510" cy="5699125"/>
            <wp:effectExtent l="0" t="0" r="2540" b="0"/>
            <wp:wrapSquare wrapText="bothSides"/>
            <wp:docPr id="787972049"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972049" name="Picture 1" descr="A diagram of a machine&#10;&#10;AI-generated content may be incorrect."/>
                    <pic:cNvPicPr/>
                  </pic:nvPicPr>
                  <pic:blipFill>
                    <a:blip r:embed="rId224">
                      <a:extLst>
                        <a:ext uri="{28A0092B-C50C-407E-A947-70E740481C1C}">
                          <a14:useLocalDpi xmlns:a14="http://schemas.microsoft.com/office/drawing/2010/main" val="0"/>
                        </a:ext>
                      </a:extLst>
                    </a:blip>
                    <a:stretch>
                      <a:fillRect/>
                    </a:stretch>
                  </pic:blipFill>
                  <pic:spPr>
                    <a:xfrm>
                      <a:off x="0" y="0"/>
                      <a:ext cx="5731510" cy="5699125"/>
                    </a:xfrm>
                    <a:prstGeom prst="rect">
                      <a:avLst/>
                    </a:prstGeom>
                  </pic:spPr>
                </pic:pic>
              </a:graphicData>
            </a:graphic>
          </wp:anchor>
        </w:drawing>
      </w:r>
    </w:p>
    <w:p w14:paraId="6F0526D2" w14:textId="77777777" w:rsidR="00A66301" w:rsidRDefault="00A66301" w:rsidP="007C31F1">
      <w:pPr>
        <w:rPr>
          <w:rStyle w:val="Strong"/>
          <w:b w:val="0"/>
          <w:bCs w:val="0"/>
          <w:color w:val="1F4E79" w:themeColor="accent5" w:themeShade="80"/>
          <w:sz w:val="28"/>
          <w:szCs w:val="28"/>
        </w:rPr>
      </w:pPr>
    </w:p>
    <w:p w14:paraId="6D889F7C" w14:textId="3E0BFBBB" w:rsidR="00A66301" w:rsidRDefault="00DB428E" w:rsidP="00DB428E">
      <w:pPr>
        <w:spacing w:before="0" w:after="160"/>
        <w:jc w:val="left"/>
        <w:rPr>
          <w:rStyle w:val="Strong"/>
          <w:b w:val="0"/>
          <w:bCs w:val="0"/>
          <w:color w:val="1F4E79" w:themeColor="accent5" w:themeShade="80"/>
          <w:sz w:val="28"/>
          <w:szCs w:val="28"/>
        </w:rPr>
      </w:pPr>
      <w:r>
        <w:rPr>
          <w:rStyle w:val="Strong"/>
          <w:b w:val="0"/>
          <w:bCs w:val="0"/>
          <w:color w:val="1F4E79" w:themeColor="accent5" w:themeShade="80"/>
          <w:sz w:val="28"/>
          <w:szCs w:val="28"/>
        </w:rPr>
        <w:br w:type="page"/>
      </w:r>
    </w:p>
    <w:p w14:paraId="0B683171" w14:textId="1EEB79F1" w:rsidR="003F7F27" w:rsidRDefault="003F7F27" w:rsidP="007C31F1">
      <w:pPr>
        <w:rPr>
          <w:rStyle w:val="Strong"/>
        </w:rPr>
      </w:pPr>
      <w:r w:rsidRPr="00D441F5">
        <w:rPr>
          <w:rStyle w:val="Strong"/>
          <w:b w:val="0"/>
          <w:bCs w:val="0"/>
          <w:color w:val="1F4E79" w:themeColor="accent5" w:themeShade="80"/>
          <w:sz w:val="28"/>
          <w:szCs w:val="28"/>
        </w:rPr>
        <w:lastRenderedPageBreak/>
        <w:t>Appendi</w:t>
      </w:r>
      <w:r>
        <w:rPr>
          <w:rStyle w:val="Strong"/>
          <w:b w:val="0"/>
          <w:bCs w:val="0"/>
          <w:color w:val="1F4E79" w:themeColor="accent5" w:themeShade="80"/>
          <w:sz w:val="28"/>
          <w:szCs w:val="28"/>
        </w:rPr>
        <w:t>x</w:t>
      </w:r>
      <w:r w:rsidRPr="00D441F5">
        <w:rPr>
          <w:rStyle w:val="Strong"/>
          <w:b w:val="0"/>
          <w:bCs w:val="0"/>
          <w:color w:val="1F4E79" w:themeColor="accent5" w:themeShade="80"/>
          <w:sz w:val="28"/>
          <w:szCs w:val="28"/>
        </w:rPr>
        <w:t xml:space="preserve"> </w:t>
      </w:r>
      <w:r>
        <w:rPr>
          <w:rStyle w:val="Strong"/>
          <w:b w:val="0"/>
          <w:bCs w:val="0"/>
          <w:color w:val="1F4E79" w:themeColor="accent5" w:themeShade="80"/>
          <w:sz w:val="28"/>
          <w:szCs w:val="28"/>
        </w:rPr>
        <w:t>6</w:t>
      </w:r>
      <w:r w:rsidR="009F0D9C">
        <w:rPr>
          <w:rStyle w:val="Strong"/>
          <w:b w:val="0"/>
          <w:bCs w:val="0"/>
          <w:color w:val="1F4E79" w:themeColor="accent5" w:themeShade="80"/>
          <w:sz w:val="28"/>
          <w:szCs w:val="28"/>
        </w:rPr>
        <w:t xml:space="preserve"> – Data Sheets</w:t>
      </w:r>
    </w:p>
    <w:p w14:paraId="00E5025C" w14:textId="12C9D940" w:rsidR="00DB7B24" w:rsidRDefault="00C738FF" w:rsidP="007C31F1">
      <w:pPr>
        <w:rPr>
          <w:b/>
          <w:bCs/>
        </w:rPr>
      </w:pPr>
      <w:hyperlink r:id="rId225" w:history="1">
        <w:r w:rsidRPr="00C738FF">
          <w:rPr>
            <w:rStyle w:val="Hyperlink"/>
            <w:b/>
            <w:bCs/>
          </w:rPr>
          <w:t>Microsoft Word - Document in GPT-020F DS ENG EU 12.2019</w:t>
        </w:r>
      </w:hyperlink>
    </w:p>
    <w:p w14:paraId="6F5E1768" w14:textId="06F3C866" w:rsidR="00ED37A2" w:rsidRDefault="00ED37A2" w:rsidP="007C31F1">
      <w:pPr>
        <w:rPr>
          <w:b/>
          <w:bCs/>
        </w:rPr>
      </w:pPr>
      <w:hyperlink r:id="rId226" w:history="1">
        <w:r w:rsidRPr="00ED37A2">
          <w:rPr>
            <w:rStyle w:val="Hyperlink"/>
            <w:b/>
            <w:bCs/>
          </w:rPr>
          <w:t>Microsoft Word - Scotchfil Electrical Insulation Putty Data Sheet.doc</w:t>
        </w:r>
      </w:hyperlink>
    </w:p>
    <w:p w14:paraId="5FCAEBBE" w14:textId="79FB47F5" w:rsidR="00DD168F" w:rsidRDefault="00DD168F" w:rsidP="007C31F1">
      <w:pPr>
        <w:rPr>
          <w:b/>
          <w:bCs/>
        </w:rPr>
      </w:pPr>
      <w:hyperlink r:id="rId227" w:history="1">
        <w:r w:rsidRPr="00DD168F">
          <w:rPr>
            <w:rStyle w:val="Hyperlink"/>
            <w:b/>
            <w:bCs/>
          </w:rPr>
          <w:t>Microsoft Word - 01771.doc</w:t>
        </w:r>
      </w:hyperlink>
    </w:p>
    <w:p w14:paraId="58E73B15" w14:textId="2D5D6260" w:rsidR="001B36F8" w:rsidRDefault="001B36F8" w:rsidP="007C31F1">
      <w:pPr>
        <w:rPr>
          <w:b/>
          <w:bCs/>
        </w:rPr>
      </w:pPr>
      <w:hyperlink r:id="rId228" w:history="1">
        <w:r w:rsidRPr="001B36F8">
          <w:rPr>
            <w:rStyle w:val="Hyperlink"/>
            <w:b/>
            <w:bCs/>
          </w:rPr>
          <w:t>PowerPoint Presentation</w:t>
        </w:r>
      </w:hyperlink>
    </w:p>
    <w:p w14:paraId="016F5C7B" w14:textId="57125E72" w:rsidR="00254C14" w:rsidRDefault="00254C14" w:rsidP="007C31F1">
      <w:pPr>
        <w:rPr>
          <w:b/>
          <w:bCs/>
        </w:rPr>
      </w:pPr>
      <w:hyperlink r:id="rId229" w:history="1">
        <w:r w:rsidRPr="00254C14">
          <w:rPr>
            <w:rStyle w:val="Hyperlink"/>
            <w:b/>
            <w:bCs/>
          </w:rPr>
          <w:t>0900766b8157ce52.pdf</w:t>
        </w:r>
      </w:hyperlink>
    </w:p>
    <w:p w14:paraId="7352877C" w14:textId="4C69D3D9" w:rsidR="00254C14" w:rsidRDefault="00312D81" w:rsidP="007C31F1">
      <w:pPr>
        <w:rPr>
          <w:b/>
          <w:bCs/>
        </w:rPr>
      </w:pPr>
      <w:hyperlink r:id="rId230" w:history="1">
        <w:r w:rsidRPr="00312D81">
          <w:rPr>
            <w:rStyle w:val="Hyperlink"/>
            <w:b/>
            <w:bCs/>
          </w:rPr>
          <w:t>A700000008590985.pdf</w:t>
        </w:r>
      </w:hyperlink>
    </w:p>
    <w:p w14:paraId="1A9EFE2B" w14:textId="0057D808" w:rsidR="00312D81" w:rsidRDefault="001A7AA5" w:rsidP="007C31F1">
      <w:pPr>
        <w:rPr>
          <w:b/>
          <w:bCs/>
        </w:rPr>
      </w:pPr>
      <w:hyperlink r:id="rId231" w:history="1">
        <w:r w:rsidRPr="001A7AA5">
          <w:rPr>
            <w:rStyle w:val="Hyperlink"/>
            <w:b/>
            <w:bCs/>
          </w:rPr>
          <w:t>800F 22 mm Push Buttons</w:t>
        </w:r>
      </w:hyperlink>
    </w:p>
    <w:p w14:paraId="6558181D" w14:textId="7CA3F9D5" w:rsidR="001A7AA5" w:rsidRDefault="00B77238" w:rsidP="007C31F1">
      <w:pPr>
        <w:rPr>
          <w:b/>
          <w:bCs/>
        </w:rPr>
      </w:pPr>
      <w:hyperlink r:id="rId232" w:history="1">
        <w:r w:rsidRPr="00B77238">
          <w:rPr>
            <w:rStyle w:val="Hyperlink"/>
            <w:b/>
            <w:bCs/>
          </w:rPr>
          <w:t>Junior Hacksaw Spare Blades PDF</w:t>
        </w:r>
      </w:hyperlink>
    </w:p>
    <w:p w14:paraId="6797B458" w14:textId="658CF490" w:rsidR="004F09F9" w:rsidRDefault="004F09F9" w:rsidP="007C31F1">
      <w:pPr>
        <w:rPr>
          <w:b/>
          <w:bCs/>
        </w:rPr>
      </w:pPr>
      <w:hyperlink r:id="rId233" w:history="1">
        <w:r w:rsidRPr="004F09F9">
          <w:rPr>
            <w:rStyle w:val="Hyperlink"/>
            <w:b/>
            <w:bCs/>
          </w:rPr>
          <w:t>0900766b813a16e6.pdf</w:t>
        </w:r>
      </w:hyperlink>
    </w:p>
    <w:p w14:paraId="55B16A14" w14:textId="2A9B2AA4" w:rsidR="004F09F9" w:rsidRDefault="004F09F9" w:rsidP="007C31F1">
      <w:pPr>
        <w:rPr>
          <w:b/>
          <w:bCs/>
        </w:rPr>
      </w:pPr>
      <w:hyperlink r:id="rId234" w:history="1">
        <w:r w:rsidRPr="004F09F9">
          <w:rPr>
            <w:rStyle w:val="Hyperlink"/>
            <w:b/>
            <w:bCs/>
          </w:rPr>
          <w:t>0900766b80020aad.pdf</w:t>
        </w:r>
      </w:hyperlink>
    </w:p>
    <w:p w14:paraId="6879911C" w14:textId="11E63EA5" w:rsidR="004F09F9" w:rsidRDefault="00110037" w:rsidP="007C31F1">
      <w:pPr>
        <w:rPr>
          <w:b/>
          <w:bCs/>
        </w:rPr>
      </w:pPr>
      <w:hyperlink r:id="rId235" w:history="1">
        <w:r w:rsidRPr="00110037">
          <w:rPr>
            <w:rStyle w:val="Hyperlink"/>
            <w:b/>
            <w:bCs/>
          </w:rPr>
          <w:t>0900766b816d5135.pdf</w:t>
        </w:r>
      </w:hyperlink>
    </w:p>
    <w:p w14:paraId="589B7A61" w14:textId="18E2EAF9" w:rsidR="00110037" w:rsidRDefault="00201B3D" w:rsidP="007C31F1">
      <w:pPr>
        <w:rPr>
          <w:b/>
          <w:bCs/>
        </w:rPr>
      </w:pPr>
      <w:hyperlink r:id="rId236" w:history="1">
        <w:r w:rsidRPr="00201B3D">
          <w:rPr>
            <w:rStyle w:val="Hyperlink"/>
            <w:b/>
            <w:bCs/>
          </w:rPr>
          <w:t>0900766b816bcd30.pdf</w:t>
        </w:r>
      </w:hyperlink>
    </w:p>
    <w:p w14:paraId="4E6D8BBC" w14:textId="182A6397" w:rsidR="00201B3D" w:rsidRDefault="00FE51A7" w:rsidP="007C31F1">
      <w:pPr>
        <w:rPr>
          <w:b/>
          <w:bCs/>
        </w:rPr>
      </w:pPr>
      <w:hyperlink r:id="rId237" w:history="1">
        <w:r w:rsidRPr="00FE51A7">
          <w:rPr>
            <w:rStyle w:val="Hyperlink"/>
            <w:b/>
            <w:bCs/>
          </w:rPr>
          <w:t>HellermannTyton Product Catalogue 2016/2017</w:t>
        </w:r>
      </w:hyperlink>
    </w:p>
    <w:p w14:paraId="6E40DB9C" w14:textId="477FF242" w:rsidR="00FE51A7" w:rsidRDefault="00FE51A7" w:rsidP="007C31F1">
      <w:pPr>
        <w:rPr>
          <w:b/>
          <w:bCs/>
        </w:rPr>
      </w:pPr>
      <w:hyperlink r:id="rId238" w:history="1">
        <w:r w:rsidRPr="00FE51A7">
          <w:rPr>
            <w:rStyle w:val="Hyperlink"/>
            <w:b/>
            <w:bCs/>
          </w:rPr>
          <w:t>HT_Product_Catalogue_2019_2020_UK</w:t>
        </w:r>
      </w:hyperlink>
    </w:p>
    <w:p w14:paraId="73313CD2" w14:textId="1DB99586" w:rsidR="00FE51A7" w:rsidRDefault="005116B3" w:rsidP="007C31F1">
      <w:pPr>
        <w:rPr>
          <w:b/>
          <w:bCs/>
        </w:rPr>
      </w:pPr>
      <w:hyperlink r:id="rId239" w:history="1">
        <w:r w:rsidRPr="005116B3">
          <w:rPr>
            <w:rStyle w:val="Hyperlink"/>
            <w:b/>
            <w:bCs/>
          </w:rPr>
          <w:t>untitled</w:t>
        </w:r>
      </w:hyperlink>
    </w:p>
    <w:p w14:paraId="53DB7435" w14:textId="64766910" w:rsidR="005116B3" w:rsidRDefault="00975614" w:rsidP="007C31F1">
      <w:pPr>
        <w:rPr>
          <w:b/>
          <w:bCs/>
        </w:rPr>
      </w:pPr>
      <w:hyperlink r:id="rId240" w:history="1">
        <w:r w:rsidRPr="00975614">
          <w:rPr>
            <w:rStyle w:val="Hyperlink"/>
            <w:b/>
            <w:bCs/>
          </w:rPr>
          <w:t>0900766b8136ab5e.pdf</w:t>
        </w:r>
      </w:hyperlink>
    </w:p>
    <w:p w14:paraId="5F7A1977" w14:textId="2AAA1352" w:rsidR="00975614" w:rsidRDefault="00A05193" w:rsidP="007C31F1">
      <w:pPr>
        <w:rPr>
          <w:b/>
          <w:bCs/>
        </w:rPr>
      </w:pPr>
      <w:hyperlink r:id="rId241" w:history="1">
        <w:r w:rsidRPr="00A05193">
          <w:rPr>
            <w:rStyle w:val="Hyperlink"/>
            <w:b/>
            <w:bCs/>
          </w:rPr>
          <w:t>0900766b81662473.pdf</w:t>
        </w:r>
      </w:hyperlink>
    </w:p>
    <w:p w14:paraId="3CB716F4" w14:textId="6830BA4E" w:rsidR="00A05193" w:rsidRDefault="0061212F" w:rsidP="007C31F1">
      <w:pPr>
        <w:rPr>
          <w:b/>
          <w:bCs/>
        </w:rPr>
      </w:pPr>
      <w:hyperlink r:id="rId242" w:history="1">
        <w:r w:rsidRPr="0061212F">
          <w:rPr>
            <w:rStyle w:val="Hyperlink"/>
            <w:b/>
            <w:bCs/>
          </w:rPr>
          <w:t>Mise en page 1</w:t>
        </w:r>
      </w:hyperlink>
    </w:p>
    <w:p w14:paraId="04FF583A" w14:textId="52FFBD78" w:rsidR="0061212F" w:rsidRDefault="00C31B5E" w:rsidP="007C31F1">
      <w:pPr>
        <w:rPr>
          <w:b/>
          <w:bCs/>
        </w:rPr>
      </w:pPr>
      <w:hyperlink r:id="rId243" w:history="1">
        <w:r w:rsidRPr="00C31B5E">
          <w:rPr>
            <w:rStyle w:val="Hyperlink"/>
            <w:b/>
            <w:bCs/>
          </w:rPr>
          <w:t>MicroLogix Programmable Controllers Selection Guide</w:t>
        </w:r>
      </w:hyperlink>
    </w:p>
    <w:p w14:paraId="2A1E5685" w14:textId="37308290" w:rsidR="00C31B5E" w:rsidRDefault="00C31B5E" w:rsidP="007C31F1">
      <w:pPr>
        <w:rPr>
          <w:b/>
          <w:bCs/>
        </w:rPr>
      </w:pPr>
      <w:hyperlink r:id="rId244" w:history="1">
        <w:r w:rsidRPr="00C31B5E">
          <w:rPr>
            <w:rStyle w:val="Hyperlink"/>
            <w:b/>
            <w:bCs/>
          </w:rPr>
          <w:t>USB4</w:t>
        </w:r>
      </w:hyperlink>
    </w:p>
    <w:p w14:paraId="7EF04508" w14:textId="2FAFE3BD" w:rsidR="00C31B5E" w:rsidRDefault="008B4477" w:rsidP="007C31F1">
      <w:pPr>
        <w:rPr>
          <w:b/>
          <w:bCs/>
        </w:rPr>
      </w:pPr>
      <w:hyperlink r:id="rId245" w:history="1">
        <w:r w:rsidRPr="008B4477">
          <w:rPr>
            <w:rStyle w:val="Hyperlink"/>
            <w:b/>
            <w:bCs/>
          </w:rPr>
          <w:t>0900766b81626d31.pdf</w:t>
        </w:r>
      </w:hyperlink>
    </w:p>
    <w:p w14:paraId="4A94B4D8" w14:textId="5B834E14" w:rsidR="008B4477" w:rsidRDefault="000C4FF4" w:rsidP="007C31F1">
      <w:pPr>
        <w:rPr>
          <w:b/>
          <w:bCs/>
        </w:rPr>
      </w:pPr>
      <w:hyperlink r:id="rId246" w:history="1">
        <w:r w:rsidRPr="000C4FF4">
          <w:rPr>
            <w:rStyle w:val="Hyperlink"/>
            <w:b/>
            <w:bCs/>
          </w:rPr>
          <w:t>A700000008708095.pdf</w:t>
        </w:r>
      </w:hyperlink>
    </w:p>
    <w:p w14:paraId="0882ED4B" w14:textId="48E2EAE6" w:rsidR="00B77238" w:rsidRDefault="000C4FF4" w:rsidP="007C31F1">
      <w:pPr>
        <w:rPr>
          <w:b/>
          <w:bCs/>
        </w:rPr>
      </w:pPr>
      <w:hyperlink r:id="rId247" w:history="1">
        <w:r w:rsidRPr="000C4FF4">
          <w:rPr>
            <w:rStyle w:val="Hyperlink"/>
            <w:b/>
            <w:bCs/>
          </w:rPr>
          <w:t>PowerPoint Presentation</w:t>
        </w:r>
      </w:hyperlink>
    </w:p>
    <w:p w14:paraId="691498A2" w14:textId="4C19EBE2" w:rsidR="00544AA4" w:rsidRDefault="00544AA4" w:rsidP="007C31F1">
      <w:pPr>
        <w:rPr>
          <w:b/>
          <w:bCs/>
        </w:rPr>
      </w:pPr>
      <w:hyperlink r:id="rId248" w:history="1">
        <w:r w:rsidRPr="00544AA4">
          <w:rPr>
            <w:rStyle w:val="Hyperlink"/>
            <w:b/>
            <w:bCs/>
          </w:rPr>
          <w:t>A700000008880447.pdf</w:t>
        </w:r>
      </w:hyperlink>
    </w:p>
    <w:p w14:paraId="38A4BAAA" w14:textId="4716EC9A" w:rsidR="00E3213B" w:rsidRDefault="00E3213B" w:rsidP="007C31F1">
      <w:pPr>
        <w:rPr>
          <w:b/>
          <w:bCs/>
        </w:rPr>
      </w:pPr>
      <w:hyperlink r:id="rId249" w:history="1">
        <w:r w:rsidRPr="00E3213B">
          <w:rPr>
            <w:rStyle w:val="Hyperlink"/>
            <w:b/>
            <w:bCs/>
          </w:rPr>
          <w:t>A700000006686053.pdf</w:t>
        </w:r>
      </w:hyperlink>
    </w:p>
    <w:p w14:paraId="173B2598" w14:textId="71FF20AD" w:rsidR="000C4FF4" w:rsidRDefault="00E3213B" w:rsidP="007C31F1">
      <w:pPr>
        <w:rPr>
          <w:b/>
          <w:bCs/>
        </w:rPr>
      </w:pPr>
      <w:hyperlink r:id="rId250" w:history="1">
        <w:r w:rsidRPr="00E3213B">
          <w:rPr>
            <w:rStyle w:val="Hyperlink"/>
            <w:b/>
            <w:bCs/>
          </w:rPr>
          <w:t>A700000006966699.pdf</w:t>
        </w:r>
      </w:hyperlink>
    </w:p>
    <w:p w14:paraId="7CD29BDB" w14:textId="44C780F0" w:rsidR="00E3213B" w:rsidRDefault="00512771" w:rsidP="007C31F1">
      <w:pPr>
        <w:rPr>
          <w:b/>
          <w:bCs/>
        </w:rPr>
      </w:pPr>
      <w:hyperlink r:id="rId251" w:history="1">
        <w:r w:rsidRPr="00512771">
          <w:rPr>
            <w:rStyle w:val="Hyperlink"/>
            <w:b/>
            <w:bCs/>
          </w:rPr>
          <w:t>PowerPoint Presentation</w:t>
        </w:r>
      </w:hyperlink>
    </w:p>
    <w:p w14:paraId="230370E7" w14:textId="0ACF524A" w:rsidR="00BF0C79" w:rsidRDefault="00BF0C79" w:rsidP="007C31F1">
      <w:pPr>
        <w:rPr>
          <w:b/>
          <w:bCs/>
        </w:rPr>
      </w:pPr>
      <w:hyperlink r:id="rId252" w:history="1">
        <w:r w:rsidRPr="00BF0C79">
          <w:rPr>
            <w:rStyle w:val="Hyperlink"/>
            <w:b/>
            <w:bCs/>
          </w:rPr>
          <w:t>PowerPoint Presentation</w:t>
        </w:r>
      </w:hyperlink>
    </w:p>
    <w:p w14:paraId="37CEE267" w14:textId="74266455" w:rsidR="00ED37A2" w:rsidRDefault="00BF0C79" w:rsidP="007C31F1">
      <w:pPr>
        <w:rPr>
          <w:rStyle w:val="Strong"/>
        </w:rPr>
      </w:pPr>
      <w:hyperlink r:id="rId253" w:history="1">
        <w:r w:rsidRPr="00BF0C79">
          <w:rPr>
            <w:rStyle w:val="Hyperlink"/>
            <w:b/>
            <w:bCs/>
          </w:rPr>
          <w:t>A700000008849806.pdf</w:t>
        </w:r>
      </w:hyperlink>
    </w:p>
    <w:p w14:paraId="22D2B786" w14:textId="618A040B" w:rsidR="009F0D9C" w:rsidRDefault="00C4438A" w:rsidP="007C31F1">
      <w:pPr>
        <w:rPr>
          <w:rStyle w:val="Strong"/>
        </w:rPr>
      </w:pPr>
      <w:hyperlink r:id="rId254" w:history="1">
        <w:r w:rsidRPr="00C4438A">
          <w:rPr>
            <w:rStyle w:val="Hyperlink"/>
            <w:b/>
            <w:bCs/>
          </w:rPr>
          <w:t>PowerPoint Presentation</w:t>
        </w:r>
      </w:hyperlink>
    </w:p>
    <w:p w14:paraId="49D2B22E" w14:textId="69E6AC08" w:rsidR="009F0D9C" w:rsidRDefault="00C4438A" w:rsidP="007C31F1">
      <w:pPr>
        <w:rPr>
          <w:rStyle w:val="Strong"/>
        </w:rPr>
      </w:pPr>
      <w:hyperlink r:id="rId255" w:history="1">
        <w:r w:rsidRPr="00C4438A">
          <w:rPr>
            <w:rStyle w:val="Hyperlink"/>
            <w:b/>
            <w:bCs/>
          </w:rPr>
          <w:t>A700000008987707.pdf</w:t>
        </w:r>
      </w:hyperlink>
    </w:p>
    <w:p w14:paraId="31093E84" w14:textId="254EB982" w:rsidR="009F0D9C" w:rsidRDefault="00A44107" w:rsidP="007C31F1">
      <w:pPr>
        <w:rPr>
          <w:rStyle w:val="Strong"/>
        </w:rPr>
      </w:pPr>
      <w:hyperlink r:id="rId256" w:history="1">
        <w:r w:rsidRPr="00A44107">
          <w:rPr>
            <w:rStyle w:val="Hyperlink"/>
            <w:b/>
            <w:bCs/>
          </w:rPr>
          <w:t>A700000008737688.pdf</w:t>
        </w:r>
      </w:hyperlink>
    </w:p>
    <w:p w14:paraId="62EDA8AD" w14:textId="64A2B5CB" w:rsidR="009F0D9C" w:rsidRDefault="00A44107" w:rsidP="007C31F1">
      <w:pPr>
        <w:rPr>
          <w:b/>
          <w:bCs/>
        </w:rPr>
      </w:pPr>
      <w:hyperlink r:id="rId257" w:history="1">
        <w:r w:rsidRPr="00A44107">
          <w:rPr>
            <w:rStyle w:val="Hyperlink"/>
            <w:b/>
            <w:bCs/>
          </w:rPr>
          <w:t>A700000007530958.pdf</w:t>
        </w:r>
      </w:hyperlink>
    </w:p>
    <w:p w14:paraId="26063F3B" w14:textId="71F3DE25" w:rsidR="00A44107" w:rsidRDefault="001C4BAC" w:rsidP="007C31F1">
      <w:pPr>
        <w:rPr>
          <w:b/>
          <w:bCs/>
        </w:rPr>
      </w:pPr>
      <w:hyperlink r:id="rId258" w:history="1">
        <w:r w:rsidRPr="001C4BAC">
          <w:rPr>
            <w:rStyle w:val="Hyperlink"/>
            <w:b/>
            <w:bCs/>
          </w:rPr>
          <w:t>A700000007945282.pdf</w:t>
        </w:r>
      </w:hyperlink>
    </w:p>
    <w:p w14:paraId="2962F1BD" w14:textId="141E4721" w:rsidR="001C4BAC" w:rsidRDefault="001C4BAC" w:rsidP="007C31F1">
      <w:pPr>
        <w:rPr>
          <w:b/>
          <w:bCs/>
        </w:rPr>
      </w:pPr>
      <w:hyperlink r:id="rId259" w:history="1">
        <w:r w:rsidRPr="001C4BAC">
          <w:rPr>
            <w:rStyle w:val="Hyperlink"/>
            <w:b/>
            <w:bCs/>
          </w:rPr>
          <w:t>PowerPoint Presentation</w:t>
        </w:r>
      </w:hyperlink>
    </w:p>
    <w:p w14:paraId="2CA7B62C" w14:textId="4DA45F78" w:rsidR="001C4BAC" w:rsidRDefault="00A2354E" w:rsidP="007C31F1">
      <w:pPr>
        <w:rPr>
          <w:b/>
          <w:bCs/>
        </w:rPr>
      </w:pPr>
      <w:hyperlink r:id="rId260" w:history="1">
        <w:r w:rsidRPr="00A2354E">
          <w:rPr>
            <w:rStyle w:val="Hyperlink"/>
            <w:b/>
            <w:bCs/>
          </w:rPr>
          <w:t>A700000009342496.pdf</w:t>
        </w:r>
      </w:hyperlink>
    </w:p>
    <w:p w14:paraId="625C8E9F" w14:textId="647E9E20" w:rsidR="00A2354E" w:rsidRDefault="00432712" w:rsidP="007C31F1">
      <w:pPr>
        <w:rPr>
          <w:b/>
          <w:bCs/>
        </w:rPr>
      </w:pPr>
      <w:hyperlink r:id="rId261" w:history="1">
        <w:r w:rsidRPr="00432712">
          <w:rPr>
            <w:rStyle w:val="Hyperlink"/>
            <w:b/>
            <w:bCs/>
          </w:rPr>
          <w:t>A700000007357530.pdf</w:t>
        </w:r>
      </w:hyperlink>
    </w:p>
    <w:p w14:paraId="317862D5" w14:textId="76A1DF74" w:rsidR="00432712" w:rsidRDefault="00436419" w:rsidP="007C31F1">
      <w:pPr>
        <w:rPr>
          <w:b/>
          <w:bCs/>
        </w:rPr>
      </w:pPr>
      <w:hyperlink r:id="rId262" w:history="1">
        <w:r w:rsidRPr="00436419">
          <w:rPr>
            <w:rStyle w:val="Hyperlink"/>
            <w:b/>
            <w:bCs/>
          </w:rPr>
          <w:t>A700000007002529.pdf</w:t>
        </w:r>
      </w:hyperlink>
    </w:p>
    <w:p w14:paraId="1A1CDAC0" w14:textId="3949437D" w:rsidR="00436419" w:rsidRDefault="00436419" w:rsidP="007C31F1">
      <w:pPr>
        <w:rPr>
          <w:b/>
          <w:bCs/>
        </w:rPr>
      </w:pPr>
      <w:hyperlink r:id="rId263" w:history="1">
        <w:r w:rsidRPr="00436419">
          <w:rPr>
            <w:rStyle w:val="Hyperlink"/>
            <w:b/>
            <w:bCs/>
          </w:rPr>
          <w:t>A700000006950524.pdf</w:t>
        </w:r>
      </w:hyperlink>
    </w:p>
    <w:p w14:paraId="331E9F25" w14:textId="6F68E0B9" w:rsidR="00436419" w:rsidRDefault="007830C8" w:rsidP="007C31F1">
      <w:pPr>
        <w:rPr>
          <w:b/>
          <w:bCs/>
        </w:rPr>
      </w:pPr>
      <w:hyperlink r:id="rId264" w:history="1">
        <w:r w:rsidRPr="007830C8">
          <w:rPr>
            <w:rStyle w:val="Hyperlink"/>
            <w:b/>
            <w:bCs/>
          </w:rPr>
          <w:t>A700000007925596.pdf</w:t>
        </w:r>
      </w:hyperlink>
    </w:p>
    <w:p w14:paraId="26629F8D" w14:textId="54D9BC3A" w:rsidR="007003A3" w:rsidRDefault="007003A3" w:rsidP="007C31F1">
      <w:pPr>
        <w:rPr>
          <w:b/>
          <w:bCs/>
        </w:rPr>
      </w:pPr>
      <w:hyperlink r:id="rId265" w:history="1">
        <w:r w:rsidRPr="007003A3">
          <w:rPr>
            <w:rStyle w:val="Hyperlink"/>
            <w:b/>
            <w:bCs/>
          </w:rPr>
          <w:t>A700000007899063.pdf</w:t>
        </w:r>
      </w:hyperlink>
    </w:p>
    <w:p w14:paraId="44317B84" w14:textId="11ADA223" w:rsidR="0000642F" w:rsidRDefault="0000642F" w:rsidP="007C31F1">
      <w:pPr>
        <w:rPr>
          <w:b/>
          <w:bCs/>
        </w:rPr>
      </w:pPr>
      <w:hyperlink r:id="rId266" w:history="1">
        <w:r w:rsidRPr="0000642F">
          <w:rPr>
            <w:rStyle w:val="Hyperlink"/>
            <w:b/>
            <w:bCs/>
          </w:rPr>
          <w:t>0900766b8173ef4b.pdf</w:t>
        </w:r>
      </w:hyperlink>
    </w:p>
    <w:p w14:paraId="6F5F7AD1" w14:textId="5358A6B2" w:rsidR="0000642F" w:rsidRDefault="007772D9" w:rsidP="007C31F1">
      <w:pPr>
        <w:rPr>
          <w:b/>
          <w:bCs/>
        </w:rPr>
      </w:pPr>
      <w:hyperlink r:id="rId267" w:history="1">
        <w:r w:rsidRPr="007772D9">
          <w:rPr>
            <w:rStyle w:val="Hyperlink"/>
            <w:b/>
            <w:bCs/>
          </w:rPr>
          <w:t>A700000007945222.pdf</w:t>
        </w:r>
      </w:hyperlink>
    </w:p>
    <w:p w14:paraId="3F645898" w14:textId="5D715454" w:rsidR="007772D9" w:rsidRDefault="007772D9" w:rsidP="007C31F1">
      <w:pPr>
        <w:rPr>
          <w:b/>
          <w:bCs/>
        </w:rPr>
      </w:pPr>
      <w:hyperlink r:id="rId268" w:history="1">
        <w:r w:rsidRPr="007772D9">
          <w:rPr>
            <w:rStyle w:val="Hyperlink"/>
            <w:b/>
            <w:bCs/>
          </w:rPr>
          <w:t>PowerPoint Presentation</w:t>
        </w:r>
      </w:hyperlink>
    </w:p>
    <w:p w14:paraId="1B6DEFB8" w14:textId="22F4CE7A" w:rsidR="007772D9" w:rsidRDefault="00AB57BB" w:rsidP="007C31F1">
      <w:pPr>
        <w:rPr>
          <w:b/>
          <w:bCs/>
        </w:rPr>
      </w:pPr>
      <w:hyperlink r:id="rId269" w:history="1">
        <w:r w:rsidRPr="00AB57BB">
          <w:rPr>
            <w:rStyle w:val="Hyperlink"/>
            <w:b/>
            <w:bCs/>
          </w:rPr>
          <w:t>A700000008919306.pdf</w:t>
        </w:r>
      </w:hyperlink>
    </w:p>
    <w:p w14:paraId="13BECB8E" w14:textId="30087948" w:rsidR="00AB57BB" w:rsidRDefault="00403521" w:rsidP="007C31F1">
      <w:pPr>
        <w:rPr>
          <w:b/>
          <w:bCs/>
        </w:rPr>
      </w:pPr>
      <w:hyperlink r:id="rId270" w:history="1">
        <w:r w:rsidRPr="00403521">
          <w:rPr>
            <w:rStyle w:val="Hyperlink"/>
            <w:b/>
            <w:bCs/>
          </w:rPr>
          <w:t>A700000008971697.pdf</w:t>
        </w:r>
      </w:hyperlink>
    </w:p>
    <w:p w14:paraId="13B3ABF9" w14:textId="10A73991" w:rsidR="00403521" w:rsidRDefault="00DC557E" w:rsidP="007C31F1">
      <w:pPr>
        <w:rPr>
          <w:b/>
          <w:bCs/>
        </w:rPr>
      </w:pPr>
      <w:hyperlink r:id="rId271" w:history="1">
        <w:r w:rsidRPr="00DC557E">
          <w:rPr>
            <w:rStyle w:val="Hyperlink"/>
            <w:b/>
            <w:bCs/>
          </w:rPr>
          <w:t>A700000007987644.pdf</w:t>
        </w:r>
      </w:hyperlink>
    </w:p>
    <w:p w14:paraId="524E12F6" w14:textId="1FB6A151" w:rsidR="00DC557E" w:rsidRDefault="00DC557E" w:rsidP="007C31F1">
      <w:pPr>
        <w:rPr>
          <w:b/>
          <w:bCs/>
        </w:rPr>
      </w:pPr>
      <w:hyperlink r:id="rId272" w:history="1">
        <w:r w:rsidRPr="00DC557E">
          <w:rPr>
            <w:rStyle w:val="Hyperlink"/>
            <w:b/>
            <w:bCs/>
          </w:rPr>
          <w:t>A700000008879639.pdf</w:t>
        </w:r>
      </w:hyperlink>
    </w:p>
    <w:p w14:paraId="2F834C5A" w14:textId="2C247A7A" w:rsidR="00985271" w:rsidRDefault="00985271" w:rsidP="007C31F1">
      <w:pPr>
        <w:rPr>
          <w:b/>
          <w:bCs/>
        </w:rPr>
      </w:pPr>
      <w:hyperlink r:id="rId273" w:history="1">
        <w:r w:rsidRPr="00985271">
          <w:rPr>
            <w:rStyle w:val="Hyperlink"/>
            <w:b/>
            <w:bCs/>
          </w:rPr>
          <w:t>A700000010954757.pdf</w:t>
        </w:r>
      </w:hyperlink>
    </w:p>
    <w:p w14:paraId="4273D22C" w14:textId="27991AD8" w:rsidR="00AC086E" w:rsidRDefault="00AC086E" w:rsidP="007C31F1">
      <w:pPr>
        <w:rPr>
          <w:b/>
          <w:bCs/>
        </w:rPr>
      </w:pPr>
      <w:hyperlink r:id="rId274" w:history="1">
        <w:r w:rsidRPr="00AC086E">
          <w:rPr>
            <w:rStyle w:val="Hyperlink"/>
            <w:b/>
            <w:bCs/>
          </w:rPr>
          <w:t>A700000007389514.pdf</w:t>
        </w:r>
      </w:hyperlink>
    </w:p>
    <w:p w14:paraId="76A44D55" w14:textId="75907046" w:rsidR="00C20F8C" w:rsidRDefault="00C20F8C" w:rsidP="007C31F1">
      <w:pPr>
        <w:rPr>
          <w:b/>
          <w:bCs/>
        </w:rPr>
      </w:pPr>
      <w:hyperlink r:id="rId275" w:history="1">
        <w:r w:rsidRPr="00C20F8C">
          <w:rPr>
            <w:rStyle w:val="Hyperlink"/>
            <w:b/>
            <w:bCs/>
          </w:rPr>
          <w:t>Product DataSheet</w:t>
        </w:r>
      </w:hyperlink>
    </w:p>
    <w:p w14:paraId="3051E40D" w14:textId="768D165C" w:rsidR="00C20F8C" w:rsidRDefault="00773194" w:rsidP="007C31F1">
      <w:pPr>
        <w:rPr>
          <w:b/>
          <w:bCs/>
        </w:rPr>
      </w:pPr>
      <w:hyperlink r:id="rId276" w:history="1">
        <w:r w:rsidRPr="00773194">
          <w:rPr>
            <w:rStyle w:val="Hyperlink"/>
            <w:b/>
            <w:bCs/>
          </w:rPr>
          <w:t>XALK178F.pdf</w:t>
        </w:r>
      </w:hyperlink>
    </w:p>
    <w:p w14:paraId="0B6A9A68" w14:textId="15E53C4F" w:rsidR="00773194" w:rsidRDefault="00291B06" w:rsidP="007C31F1">
      <w:pPr>
        <w:rPr>
          <w:b/>
          <w:bCs/>
        </w:rPr>
      </w:pPr>
      <w:hyperlink r:id="rId277" w:history="1">
        <w:r w:rsidRPr="00291B06">
          <w:rPr>
            <w:rStyle w:val="Hyperlink"/>
            <w:b/>
            <w:bCs/>
          </w:rPr>
          <w:t>XB4BA31.pdf</w:t>
        </w:r>
      </w:hyperlink>
    </w:p>
    <w:p w14:paraId="470E3047" w14:textId="75F63202" w:rsidR="00291B06" w:rsidRDefault="00291B06" w:rsidP="007C31F1">
      <w:pPr>
        <w:rPr>
          <w:b/>
          <w:bCs/>
        </w:rPr>
      </w:pPr>
      <w:hyperlink r:id="rId278" w:history="1">
        <w:r w:rsidRPr="00291B06">
          <w:rPr>
            <w:rStyle w:val="Hyperlink"/>
            <w:b/>
            <w:bCs/>
          </w:rPr>
          <w:t>XB4BA42.pdf</w:t>
        </w:r>
      </w:hyperlink>
    </w:p>
    <w:p w14:paraId="48EC0C14" w14:textId="25AC2EBC" w:rsidR="00291B06" w:rsidRDefault="00BF6F5F" w:rsidP="007C31F1">
      <w:pPr>
        <w:rPr>
          <w:b/>
          <w:bCs/>
        </w:rPr>
      </w:pPr>
      <w:hyperlink r:id="rId279" w:history="1">
        <w:r w:rsidRPr="00BF6F5F">
          <w:rPr>
            <w:rStyle w:val="Hyperlink"/>
            <w:b/>
            <w:bCs/>
          </w:rPr>
          <w:t>XB4BA21.pdf</w:t>
        </w:r>
      </w:hyperlink>
    </w:p>
    <w:p w14:paraId="05870C99" w14:textId="5DC2D1B2" w:rsidR="005A7D2F" w:rsidRDefault="005A7D2F" w:rsidP="007C31F1">
      <w:pPr>
        <w:rPr>
          <w:b/>
          <w:bCs/>
        </w:rPr>
      </w:pPr>
      <w:hyperlink r:id="rId280" w:history="1">
        <w:r w:rsidRPr="005A7D2F">
          <w:rPr>
            <w:rStyle w:val="Hyperlink"/>
            <w:b/>
            <w:bCs/>
          </w:rPr>
          <w:t>XB4BS8444.pdf</w:t>
        </w:r>
      </w:hyperlink>
    </w:p>
    <w:p w14:paraId="484F32F9" w14:textId="737B6957" w:rsidR="005A7D2F" w:rsidRDefault="005A7D2F" w:rsidP="007C31F1">
      <w:pPr>
        <w:rPr>
          <w:b/>
          <w:bCs/>
        </w:rPr>
      </w:pPr>
      <w:hyperlink r:id="rId281" w:history="1">
        <w:r w:rsidRPr="005A7D2F">
          <w:rPr>
            <w:rStyle w:val="Hyperlink"/>
            <w:b/>
            <w:bCs/>
          </w:rPr>
          <w:t>XB4BD25.pdf</w:t>
        </w:r>
      </w:hyperlink>
    </w:p>
    <w:p w14:paraId="62D6257F" w14:textId="42CB310F" w:rsidR="00BF6F5F" w:rsidRDefault="0011755B" w:rsidP="007C31F1">
      <w:pPr>
        <w:rPr>
          <w:b/>
          <w:bCs/>
        </w:rPr>
      </w:pPr>
      <w:hyperlink r:id="rId282" w:history="1">
        <w:r w:rsidRPr="0011755B">
          <w:rPr>
            <w:rStyle w:val="Hyperlink"/>
            <w:b/>
            <w:bCs/>
          </w:rPr>
          <w:t>PIT20B.pdf</w:t>
        </w:r>
      </w:hyperlink>
    </w:p>
    <w:p w14:paraId="7DA3586E" w14:textId="0509D9AC" w:rsidR="0011755B" w:rsidRDefault="0049604B" w:rsidP="007C31F1">
      <w:pPr>
        <w:rPr>
          <w:b/>
          <w:bCs/>
        </w:rPr>
      </w:pPr>
      <w:hyperlink r:id="rId283" w:history="1">
        <w:r w:rsidRPr="0049604B">
          <w:rPr>
            <w:rStyle w:val="Hyperlink"/>
            <w:b/>
            <w:bCs/>
          </w:rPr>
          <w:t>Product DataSheet</w:t>
        </w:r>
      </w:hyperlink>
    </w:p>
    <w:p w14:paraId="0B09DB26" w14:textId="002400CC" w:rsidR="0049604B" w:rsidRDefault="00DA2CF2" w:rsidP="007C31F1">
      <w:pPr>
        <w:rPr>
          <w:b/>
          <w:bCs/>
        </w:rPr>
      </w:pPr>
      <w:hyperlink r:id="rId284" w:history="1">
        <w:r w:rsidRPr="00DA2CF2">
          <w:rPr>
            <w:rStyle w:val="Hyperlink"/>
            <w:b/>
            <w:bCs/>
          </w:rPr>
          <w:t>AZ5DE015.pdf</w:t>
        </w:r>
      </w:hyperlink>
    </w:p>
    <w:p w14:paraId="3C3D49D3" w14:textId="204952D6" w:rsidR="002C7ADE" w:rsidRDefault="002C7ADE" w:rsidP="007C31F1">
      <w:pPr>
        <w:rPr>
          <w:b/>
          <w:bCs/>
        </w:rPr>
      </w:pPr>
      <w:hyperlink r:id="rId285" w:history="1">
        <w:r w:rsidRPr="002C7ADE">
          <w:rPr>
            <w:rStyle w:val="Hyperlink"/>
            <w:b/>
            <w:bCs/>
          </w:rPr>
          <w:t>DZ5CE020.pdf</w:t>
        </w:r>
      </w:hyperlink>
    </w:p>
    <w:p w14:paraId="014C382E" w14:textId="47DA4D59" w:rsidR="007A503D" w:rsidRDefault="007A503D" w:rsidP="007C31F1">
      <w:pPr>
        <w:rPr>
          <w:b/>
          <w:bCs/>
        </w:rPr>
      </w:pPr>
      <w:hyperlink r:id="rId286" w:history="1">
        <w:r w:rsidRPr="007A503D">
          <w:rPr>
            <w:rStyle w:val="Hyperlink"/>
            <w:b/>
            <w:bCs/>
          </w:rPr>
          <w:t>0900766b80fea980.pdf</w:t>
        </w:r>
      </w:hyperlink>
    </w:p>
    <w:p w14:paraId="3E085ED3" w14:textId="18DCE07A" w:rsidR="007A503D" w:rsidRDefault="007A503D" w:rsidP="007C31F1">
      <w:pPr>
        <w:rPr>
          <w:b/>
          <w:bCs/>
        </w:rPr>
      </w:pPr>
      <w:hyperlink r:id="rId287" w:history="1">
        <w:r w:rsidRPr="007A503D">
          <w:rPr>
            <w:rStyle w:val="Hyperlink"/>
            <w:b/>
            <w:bCs/>
          </w:rPr>
          <w:t>3SU1900-0BE31-0AA0</w:t>
        </w:r>
      </w:hyperlink>
    </w:p>
    <w:p w14:paraId="5AFC38B5" w14:textId="71BA900E" w:rsidR="00F52F49" w:rsidRDefault="00F52F49" w:rsidP="007C31F1">
      <w:pPr>
        <w:rPr>
          <w:b/>
          <w:bCs/>
        </w:rPr>
      </w:pPr>
      <w:hyperlink r:id="rId288" w:history="1">
        <w:r w:rsidRPr="00F52F49">
          <w:rPr>
            <w:rStyle w:val="Hyperlink"/>
            <w:b/>
            <w:bCs/>
          </w:rPr>
          <w:t>0900766b81395620.pdf</w:t>
        </w:r>
      </w:hyperlink>
    </w:p>
    <w:p w14:paraId="40B0E090" w14:textId="3C40574F" w:rsidR="00AB6E29" w:rsidRDefault="00AB6E29" w:rsidP="007C31F1">
      <w:pPr>
        <w:rPr>
          <w:b/>
          <w:bCs/>
        </w:rPr>
      </w:pPr>
      <w:hyperlink r:id="rId289" w:history="1">
        <w:r w:rsidRPr="00AB6E29">
          <w:rPr>
            <w:rStyle w:val="Hyperlink"/>
            <w:b/>
            <w:bCs/>
          </w:rPr>
          <w:t>A700000010592812.pdf</w:t>
        </w:r>
      </w:hyperlink>
    </w:p>
    <w:p w14:paraId="6F4BCE4A" w14:textId="4A34041E" w:rsidR="00D34B0A" w:rsidRDefault="00D34B0A" w:rsidP="007C31F1">
      <w:pPr>
        <w:rPr>
          <w:b/>
          <w:bCs/>
        </w:rPr>
      </w:pPr>
      <w:hyperlink r:id="rId290" w:history="1">
        <w:r w:rsidRPr="00D34B0A">
          <w:rPr>
            <w:rStyle w:val="Hyperlink"/>
            <w:b/>
            <w:bCs/>
          </w:rPr>
          <w:t>A700000009277040.pdf</w:t>
        </w:r>
      </w:hyperlink>
    </w:p>
    <w:p w14:paraId="367AA884" w14:textId="7DABA5D7" w:rsidR="00B31BA5" w:rsidRDefault="00797F85" w:rsidP="007C31F1">
      <w:pPr>
        <w:rPr>
          <w:b/>
          <w:bCs/>
        </w:rPr>
      </w:pPr>
      <w:hyperlink r:id="rId291" w:history="1">
        <w:r w:rsidRPr="00797F85">
          <w:rPr>
            <w:rStyle w:val="Hyperlink"/>
            <w:b/>
            <w:bCs/>
          </w:rPr>
          <w:t>PDF by Afineo</w:t>
        </w:r>
      </w:hyperlink>
    </w:p>
    <w:p w14:paraId="090086D2" w14:textId="2BD91E56" w:rsidR="00786F9E" w:rsidRDefault="00786F9E" w:rsidP="007C31F1">
      <w:pPr>
        <w:rPr>
          <w:b/>
          <w:bCs/>
        </w:rPr>
      </w:pPr>
      <w:hyperlink r:id="rId292" w:history="1">
        <w:r w:rsidRPr="00786F9E">
          <w:rPr>
            <w:rStyle w:val="Hyperlink"/>
            <w:b/>
            <w:bCs/>
          </w:rPr>
          <w:t>PNL - Iss H - CHANNEL NUTS</w:t>
        </w:r>
      </w:hyperlink>
    </w:p>
    <w:p w14:paraId="726ABDFC" w14:textId="356A8EAE" w:rsidR="00AB6E29" w:rsidRDefault="003048C4" w:rsidP="007C31F1">
      <w:pPr>
        <w:rPr>
          <w:b/>
          <w:bCs/>
        </w:rPr>
      </w:pPr>
      <w:hyperlink r:id="rId293" w:history="1">
        <w:r w:rsidRPr="003048C4">
          <w:rPr>
            <w:rStyle w:val="Hyperlink"/>
            <w:b/>
            <w:bCs/>
          </w:rPr>
          <w:t>0900766b816b073d.pdf</w:t>
        </w:r>
      </w:hyperlink>
    </w:p>
    <w:p w14:paraId="499CA8D2" w14:textId="00CE8FC4" w:rsidR="003048C4" w:rsidRDefault="001F1B8C" w:rsidP="007C31F1">
      <w:pPr>
        <w:rPr>
          <w:b/>
          <w:bCs/>
        </w:rPr>
      </w:pPr>
      <w:hyperlink r:id="rId294" w:history="1">
        <w:r w:rsidRPr="001F1B8C">
          <w:rPr>
            <w:rStyle w:val="Hyperlink"/>
            <w:b/>
            <w:bCs/>
          </w:rPr>
          <w:t>0900766b810bb197.pdf</w:t>
        </w:r>
      </w:hyperlink>
    </w:p>
    <w:p w14:paraId="75F857FF" w14:textId="46630082" w:rsidR="001F1B8C" w:rsidRDefault="00ED54F0" w:rsidP="007C31F1">
      <w:pPr>
        <w:rPr>
          <w:b/>
          <w:bCs/>
        </w:rPr>
      </w:pPr>
      <w:hyperlink r:id="rId295" w:history="1">
        <w:r w:rsidRPr="00ED54F0">
          <w:rPr>
            <w:rStyle w:val="Hyperlink"/>
            <w:b/>
            <w:bCs/>
          </w:rPr>
          <w:t>0900766b8082679f.pdf</w:t>
        </w:r>
      </w:hyperlink>
    </w:p>
    <w:p w14:paraId="57D7ED9D" w14:textId="2F3CF21D" w:rsidR="00ED54F0" w:rsidRDefault="00BD38EA" w:rsidP="007C31F1">
      <w:pPr>
        <w:rPr>
          <w:b/>
          <w:bCs/>
        </w:rPr>
      </w:pPr>
      <w:hyperlink r:id="rId296" w:history="1">
        <w:r w:rsidRPr="00BD38EA">
          <w:rPr>
            <w:rStyle w:val="Hyperlink"/>
            <w:b/>
            <w:bCs/>
          </w:rPr>
          <w:t>0900766b81241d90.pdf</w:t>
        </w:r>
      </w:hyperlink>
    </w:p>
    <w:p w14:paraId="3913EE43" w14:textId="220D3D2E" w:rsidR="00BD38EA" w:rsidRDefault="00D42B5B" w:rsidP="007C31F1">
      <w:pPr>
        <w:rPr>
          <w:b/>
          <w:bCs/>
        </w:rPr>
      </w:pPr>
      <w:hyperlink r:id="rId297" w:history="1">
        <w:r w:rsidRPr="00D42B5B">
          <w:rPr>
            <w:rStyle w:val="Hyperlink"/>
            <w:b/>
            <w:bCs/>
          </w:rPr>
          <w:t>0900766b8163226e.pdf</w:t>
        </w:r>
      </w:hyperlink>
    </w:p>
    <w:p w14:paraId="23C8502D" w14:textId="6149BEF2" w:rsidR="007830C8" w:rsidRDefault="00714A82" w:rsidP="007C31F1">
      <w:pPr>
        <w:rPr>
          <w:b/>
          <w:bCs/>
        </w:rPr>
      </w:pPr>
      <w:hyperlink r:id="rId298" w:history="1">
        <w:r w:rsidRPr="00714A82">
          <w:rPr>
            <w:rStyle w:val="Hyperlink"/>
            <w:b/>
            <w:bCs/>
          </w:rPr>
          <w:t>0900766b8113a122.pdf</w:t>
        </w:r>
      </w:hyperlink>
    </w:p>
    <w:p w14:paraId="346CFA29" w14:textId="4FF98B2C" w:rsidR="009F0D9C" w:rsidRDefault="00396C3F" w:rsidP="007C31F1">
      <w:pPr>
        <w:rPr>
          <w:rStyle w:val="Strong"/>
        </w:rPr>
      </w:pPr>
      <w:hyperlink r:id="rId299" w:history="1">
        <w:r w:rsidRPr="00396C3F">
          <w:rPr>
            <w:rStyle w:val="Hyperlink"/>
            <w:b/>
            <w:bCs/>
          </w:rPr>
          <w:t>Joker Set of ratcheting combination wrenches SB, 4 pieces</w:t>
        </w:r>
      </w:hyperlink>
    </w:p>
    <w:p w14:paraId="65D75A20" w14:textId="6FE7A875" w:rsidR="003A74FC" w:rsidRDefault="003A74FC">
      <w:pPr>
        <w:spacing w:before="0" w:after="160"/>
        <w:jc w:val="left"/>
        <w:rPr>
          <w:rStyle w:val="Strong"/>
        </w:rPr>
      </w:pPr>
      <w:r>
        <w:rPr>
          <w:rStyle w:val="Strong"/>
        </w:rPr>
        <w:br w:type="page"/>
      </w:r>
    </w:p>
    <w:p w14:paraId="221E1939" w14:textId="7C31BE16" w:rsidR="009F0D9C" w:rsidRDefault="00362CAD" w:rsidP="009F0D9C">
      <w:pPr>
        <w:pStyle w:val="Heading2"/>
        <w:spacing w:line="360" w:lineRule="auto"/>
        <w:rPr>
          <w:rStyle w:val="Strong"/>
        </w:rPr>
      </w:pPr>
      <w:bookmarkStart w:id="238" w:name="_Toc196747388"/>
      <w:r>
        <w:rPr>
          <w:noProof/>
          <w:color w:val="1F4E79" w:themeColor="accent5" w:themeShade="80"/>
          <w:sz w:val="28"/>
          <w:szCs w:val="28"/>
        </w:rPr>
        <w:lastRenderedPageBreak/>
        <mc:AlternateContent>
          <mc:Choice Requires="wpg">
            <w:drawing>
              <wp:anchor distT="0" distB="0" distL="114300" distR="114300" simplePos="0" relativeHeight="252617728" behindDoc="0" locked="0" layoutInCell="1" allowOverlap="1" wp14:anchorId="1B564DED" wp14:editId="022B827E">
                <wp:simplePos x="0" y="0"/>
                <wp:positionH relativeFrom="column">
                  <wp:posOffset>0</wp:posOffset>
                </wp:positionH>
                <wp:positionV relativeFrom="paragraph">
                  <wp:posOffset>522514</wp:posOffset>
                </wp:positionV>
                <wp:extent cx="5731263" cy="8195747"/>
                <wp:effectExtent l="0" t="0" r="3175" b="0"/>
                <wp:wrapSquare wrapText="bothSides"/>
                <wp:docPr id="1236938502" name="Group 121"/>
                <wp:cNvGraphicFramePr/>
                <a:graphic xmlns:a="http://schemas.openxmlformats.org/drawingml/2006/main">
                  <a:graphicData uri="http://schemas.microsoft.com/office/word/2010/wordprocessingGroup">
                    <wpg:wgp>
                      <wpg:cNvGrpSpPr/>
                      <wpg:grpSpPr>
                        <a:xfrm>
                          <a:off x="0" y="0"/>
                          <a:ext cx="5731263" cy="8195747"/>
                          <a:chOff x="0" y="0"/>
                          <a:chExt cx="5731263" cy="8195747"/>
                        </a:xfrm>
                      </wpg:grpSpPr>
                      <wpg:grpSp>
                        <wpg:cNvPr id="1934718913" name="Group 117"/>
                        <wpg:cNvGrpSpPr/>
                        <wpg:grpSpPr>
                          <a:xfrm>
                            <a:off x="0" y="0"/>
                            <a:ext cx="2766695" cy="4384040"/>
                            <a:chOff x="0" y="0"/>
                            <a:chExt cx="2766695" cy="4384040"/>
                          </a:xfrm>
                        </wpg:grpSpPr>
                        <pic:pic xmlns:pic="http://schemas.openxmlformats.org/drawingml/2006/picture">
                          <pic:nvPicPr>
                            <pic:cNvPr id="1154542405" name="Picture 1" descr="A close-up of a machine&#10;&#10;AI-generated content may be incorrect."/>
                            <pic:cNvPicPr>
                              <a:picLocks noChangeAspect="1"/>
                            </pic:cNvPicPr>
                          </pic:nvPicPr>
                          <pic:blipFill>
                            <a:blip r:embed="rId300">
                              <a:extLst>
                                <a:ext uri="{28A0092B-C50C-407E-A947-70E740481C1C}">
                                  <a14:useLocalDpi xmlns:a14="http://schemas.microsoft.com/office/drawing/2010/main" val="0"/>
                                </a:ext>
                              </a:extLst>
                            </a:blip>
                            <a:stretch>
                              <a:fillRect/>
                            </a:stretch>
                          </pic:blipFill>
                          <pic:spPr>
                            <a:xfrm>
                              <a:off x="0" y="0"/>
                              <a:ext cx="2766695" cy="3997960"/>
                            </a:xfrm>
                            <a:prstGeom prst="rect">
                              <a:avLst/>
                            </a:prstGeom>
                          </pic:spPr>
                        </pic:pic>
                        <wps:wsp>
                          <wps:cNvPr id="26478492" name="Text Box 1"/>
                          <wps:cNvSpPr txBox="1"/>
                          <wps:spPr>
                            <a:xfrm>
                              <a:off x="0" y="4049395"/>
                              <a:ext cx="2766695" cy="334645"/>
                            </a:xfrm>
                            <a:prstGeom prst="rect">
                              <a:avLst/>
                            </a:prstGeom>
                            <a:solidFill>
                              <a:prstClr val="white"/>
                            </a:solidFill>
                            <a:ln>
                              <a:noFill/>
                            </a:ln>
                          </wps:spPr>
                          <wps:txbx>
                            <w:txbxContent>
                              <w:p w14:paraId="4052EBD1" w14:textId="7D5ACCD9" w:rsidR="0065743E" w:rsidRPr="000B36B9" w:rsidRDefault="0065743E" w:rsidP="0065743E">
                                <w:pPr>
                                  <w:pStyle w:val="Caption"/>
                                  <w:rPr>
                                    <w:noProof/>
                                    <w:color w:val="auto"/>
                                    <w:sz w:val="26"/>
                                    <w:szCs w:val="26"/>
                                  </w:rPr>
                                </w:pPr>
                                <w:bookmarkStart w:id="239" w:name="_Toc195787435"/>
                                <w:r>
                                  <w:t xml:space="preserve">Figure </w:t>
                                </w:r>
                                <w:fldSimple w:instr=" SEQ Figure \* ARABIC ">
                                  <w:r w:rsidR="00AE59EC">
                                    <w:rPr>
                                      <w:noProof/>
                                    </w:rPr>
                                    <w:t>79</w:t>
                                  </w:r>
                                </w:fldSimple>
                                <w:r w:rsidR="00A54DEA">
                                  <w:rPr>
                                    <w:noProof/>
                                  </w:rPr>
                                  <w:t>a</w:t>
                                </w:r>
                                <w:r>
                                  <w:t xml:space="preserve"> – Before </w:t>
                                </w:r>
                                <w:r w:rsidR="00304BDD">
                                  <w:t xml:space="preserve">work </w:t>
                                </w:r>
                                <w:r w:rsidR="008E68CB">
                                  <w:t>started</w:t>
                                </w:r>
                                <w:bookmarkEnd w:id="2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323919454" name="Group 118"/>
                        <wpg:cNvGrpSpPr/>
                        <wpg:grpSpPr>
                          <a:xfrm>
                            <a:off x="2921330" y="0"/>
                            <a:ext cx="2797810" cy="4384040"/>
                            <a:chOff x="0" y="0"/>
                            <a:chExt cx="2797810" cy="4384040"/>
                          </a:xfrm>
                        </wpg:grpSpPr>
                        <pic:pic xmlns:pic="http://schemas.openxmlformats.org/drawingml/2006/picture">
                          <pic:nvPicPr>
                            <pic:cNvPr id="827857595" name="Picture 1" descr="A close-up of a machine&#10;&#10;AI-generated content may be incorrect."/>
                            <pic:cNvPicPr>
                              <a:picLocks noChangeAspect="1"/>
                            </pic:cNvPicPr>
                          </pic:nvPicPr>
                          <pic:blipFill>
                            <a:blip r:embed="rId301" cstate="print">
                              <a:extLst>
                                <a:ext uri="{28A0092B-C50C-407E-A947-70E740481C1C}">
                                  <a14:useLocalDpi xmlns:a14="http://schemas.microsoft.com/office/drawing/2010/main" val="0"/>
                                </a:ext>
                              </a:extLst>
                            </a:blip>
                            <a:stretch>
                              <a:fillRect/>
                            </a:stretch>
                          </pic:blipFill>
                          <pic:spPr>
                            <a:xfrm>
                              <a:off x="0" y="0"/>
                              <a:ext cx="2797810" cy="3987800"/>
                            </a:xfrm>
                            <a:prstGeom prst="rect">
                              <a:avLst/>
                            </a:prstGeom>
                          </pic:spPr>
                        </pic:pic>
                        <wps:wsp>
                          <wps:cNvPr id="916418620" name="Text Box 1"/>
                          <wps:cNvSpPr txBox="1"/>
                          <wps:spPr>
                            <a:xfrm>
                              <a:off x="0" y="4049395"/>
                              <a:ext cx="2797810" cy="334645"/>
                            </a:xfrm>
                            <a:prstGeom prst="rect">
                              <a:avLst/>
                            </a:prstGeom>
                            <a:solidFill>
                              <a:prstClr val="white"/>
                            </a:solidFill>
                            <a:ln>
                              <a:noFill/>
                            </a:ln>
                          </wps:spPr>
                          <wps:txbx>
                            <w:txbxContent>
                              <w:p w14:paraId="247774AE" w14:textId="2BAEAB8C" w:rsidR="00304BDD" w:rsidRPr="00301DFB" w:rsidRDefault="00304BDD" w:rsidP="00304BDD">
                                <w:pPr>
                                  <w:pStyle w:val="Caption"/>
                                  <w:rPr>
                                    <w:noProof/>
                                    <w:color w:val="auto"/>
                                    <w:sz w:val="26"/>
                                    <w:szCs w:val="26"/>
                                  </w:rPr>
                                </w:pPr>
                                <w:bookmarkStart w:id="240" w:name="_Toc195787436"/>
                                <w:r>
                                  <w:t xml:space="preserve">Figure </w:t>
                                </w:r>
                                <w:fldSimple w:instr=" SEQ Figure \* ARABIC ">
                                  <w:r w:rsidR="00AE59EC">
                                    <w:rPr>
                                      <w:noProof/>
                                    </w:rPr>
                                    <w:t>79</w:t>
                                  </w:r>
                                </w:fldSimple>
                                <w:r w:rsidR="00A54DEA">
                                  <w:rPr>
                                    <w:noProof/>
                                  </w:rPr>
                                  <w:t>b</w:t>
                                </w:r>
                                <w:r>
                                  <w:t xml:space="preserve"> – After work complete and PLC installed</w:t>
                                </w:r>
                                <w:bookmarkEnd w:id="2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529974349" name="Group 119"/>
                        <wpg:cNvGrpSpPr/>
                        <wpg:grpSpPr>
                          <a:xfrm>
                            <a:off x="0" y="4465122"/>
                            <a:ext cx="2623820" cy="3730625"/>
                            <a:chOff x="0" y="0"/>
                            <a:chExt cx="2623820" cy="3730625"/>
                          </a:xfrm>
                        </wpg:grpSpPr>
                        <pic:pic xmlns:pic="http://schemas.openxmlformats.org/drawingml/2006/picture">
                          <pic:nvPicPr>
                            <pic:cNvPr id="561532536" name="Picture 1" descr="A white box with a red label&#10;&#10;AI-generated content may be incorrect."/>
                            <pic:cNvPicPr>
                              <a:picLocks noChangeAspect="1"/>
                            </pic:cNvPicPr>
                          </pic:nvPicPr>
                          <pic:blipFill>
                            <a:blip r:embed="rId302">
                              <a:extLst>
                                <a:ext uri="{28A0092B-C50C-407E-A947-70E740481C1C}">
                                  <a14:useLocalDpi xmlns:a14="http://schemas.microsoft.com/office/drawing/2010/main" val="0"/>
                                </a:ext>
                              </a:extLst>
                            </a:blip>
                            <a:stretch>
                              <a:fillRect/>
                            </a:stretch>
                          </pic:blipFill>
                          <pic:spPr>
                            <a:xfrm>
                              <a:off x="0" y="0"/>
                              <a:ext cx="2481580" cy="3352800"/>
                            </a:xfrm>
                            <a:prstGeom prst="rect">
                              <a:avLst/>
                            </a:prstGeom>
                          </pic:spPr>
                        </pic:pic>
                        <wps:wsp>
                          <wps:cNvPr id="281322543" name="Text Box 1"/>
                          <wps:cNvSpPr txBox="1"/>
                          <wps:spPr>
                            <a:xfrm>
                              <a:off x="0" y="3395980"/>
                              <a:ext cx="2623820" cy="334645"/>
                            </a:xfrm>
                            <a:prstGeom prst="rect">
                              <a:avLst/>
                            </a:prstGeom>
                            <a:solidFill>
                              <a:prstClr val="white"/>
                            </a:solidFill>
                            <a:ln>
                              <a:noFill/>
                            </a:ln>
                          </wps:spPr>
                          <wps:txbx>
                            <w:txbxContent>
                              <w:p w14:paraId="07B113A7" w14:textId="734F49D6" w:rsidR="00304BDD" w:rsidRPr="00EC34B2" w:rsidRDefault="00304BDD" w:rsidP="00304BDD">
                                <w:pPr>
                                  <w:pStyle w:val="Caption"/>
                                  <w:rPr>
                                    <w:noProof/>
                                    <w:szCs w:val="22"/>
                                  </w:rPr>
                                </w:pPr>
                                <w:bookmarkStart w:id="241" w:name="_Toc195787437"/>
                                <w:r>
                                  <w:t xml:space="preserve">Figure </w:t>
                                </w:r>
                                <w:fldSimple w:instr=" SEQ Figure \* ARABIC ">
                                  <w:r w:rsidR="00AE59EC">
                                    <w:rPr>
                                      <w:noProof/>
                                    </w:rPr>
                                    <w:t>79</w:t>
                                  </w:r>
                                </w:fldSimple>
                                <w:r w:rsidR="00A54DEA">
                                  <w:rPr>
                                    <w:noProof/>
                                  </w:rPr>
                                  <w:t>c</w:t>
                                </w:r>
                                <w:r>
                                  <w:t xml:space="preserve"> – New</w:t>
                                </w:r>
                                <w:r w:rsidR="00D753DF">
                                  <w:t xml:space="preserve"> cabinet fitted.</w:t>
                                </w:r>
                                <w:bookmarkEnd w:id="2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1504033898" name="Group 120"/>
                        <wpg:cNvGrpSpPr/>
                        <wpg:grpSpPr>
                          <a:xfrm>
                            <a:off x="2838203" y="4500748"/>
                            <a:ext cx="2893060" cy="2698115"/>
                            <a:chOff x="0" y="0"/>
                            <a:chExt cx="2893060" cy="2698115"/>
                          </a:xfrm>
                        </wpg:grpSpPr>
                        <pic:pic xmlns:pic="http://schemas.openxmlformats.org/drawingml/2006/picture">
                          <pic:nvPicPr>
                            <pic:cNvPr id="1968045156" name="Picture 1" descr="A close-up of several wires&#10;&#10;AI-generated content may be incorrect."/>
                            <pic:cNvPicPr>
                              <a:picLocks noChangeAspect="1"/>
                            </pic:cNvPicPr>
                          </pic:nvPicPr>
                          <pic:blipFill>
                            <a:blip r:embed="rId303" cstate="print">
                              <a:extLst>
                                <a:ext uri="{28A0092B-C50C-407E-A947-70E740481C1C}">
                                  <a14:useLocalDpi xmlns:a14="http://schemas.microsoft.com/office/drawing/2010/main" val="0"/>
                                </a:ext>
                              </a:extLst>
                            </a:blip>
                            <a:stretch>
                              <a:fillRect/>
                            </a:stretch>
                          </pic:blipFill>
                          <pic:spPr>
                            <a:xfrm>
                              <a:off x="0" y="0"/>
                              <a:ext cx="2893060" cy="2172970"/>
                            </a:xfrm>
                            <a:prstGeom prst="rect">
                              <a:avLst/>
                            </a:prstGeom>
                          </pic:spPr>
                        </pic:pic>
                        <wps:wsp>
                          <wps:cNvPr id="740357971" name="Text Box 1"/>
                          <wps:cNvSpPr txBox="1"/>
                          <wps:spPr>
                            <a:xfrm>
                              <a:off x="0" y="2232025"/>
                              <a:ext cx="2893060" cy="466090"/>
                            </a:xfrm>
                            <a:prstGeom prst="rect">
                              <a:avLst/>
                            </a:prstGeom>
                            <a:solidFill>
                              <a:prstClr val="white"/>
                            </a:solidFill>
                            <a:ln>
                              <a:noFill/>
                            </a:ln>
                          </wps:spPr>
                          <wps:txbx>
                            <w:txbxContent>
                              <w:p w14:paraId="01AA38E5" w14:textId="6C1F1013" w:rsidR="00E03C17" w:rsidRPr="00525ED2" w:rsidRDefault="00E03C17" w:rsidP="00E03C17">
                                <w:pPr>
                                  <w:pStyle w:val="Caption"/>
                                  <w:rPr>
                                    <w:noProof/>
                                    <w:color w:val="auto"/>
                                    <w:sz w:val="26"/>
                                    <w:szCs w:val="26"/>
                                  </w:rPr>
                                </w:pPr>
                                <w:bookmarkStart w:id="242" w:name="_Toc195787438"/>
                                <w:r>
                                  <w:t xml:space="preserve">Figure </w:t>
                                </w:r>
                                <w:fldSimple w:instr=" SEQ Figure \* ARABIC ">
                                  <w:r w:rsidR="00AE59EC">
                                    <w:rPr>
                                      <w:noProof/>
                                    </w:rPr>
                                    <w:t>79</w:t>
                                  </w:r>
                                </w:fldSimple>
                                <w:r w:rsidR="00A54DEA">
                                  <w:rPr>
                                    <w:noProof/>
                                  </w:rPr>
                                  <w:t>d</w:t>
                                </w:r>
                                <w:r>
                                  <w:t xml:space="preserve"> </w:t>
                                </w:r>
                                <w:r w:rsidR="00E616F3">
                                  <w:t>–</w:t>
                                </w:r>
                                <w:r>
                                  <w:t xml:space="preserve"> </w:t>
                                </w:r>
                                <w:r w:rsidR="00E616F3">
                                  <w:t>New and existing cables re-glanded</w:t>
                                </w:r>
                                <w:r w:rsidR="00B506C0">
                                  <w:t>, new containment (tray) installed.</w:t>
                                </w:r>
                                <w:bookmarkEnd w:id="2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wgp>
                  </a:graphicData>
                </a:graphic>
              </wp:anchor>
            </w:drawing>
          </mc:Choice>
          <mc:Fallback>
            <w:pict>
              <v:group w14:anchorId="1B564DED" id="Group 121" o:spid="_x0000_s1143" style="position:absolute;left:0;text-align:left;margin-left:0;margin-top:41.15pt;width:451.3pt;height:645.35pt;z-index:252617728" coordsize="57312,8195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">
                <v:group id="_x0000_s1144" style="position:absolute;width:27666;height:43840" coordsize="27666,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">
                  <v:shape id="Picture 1" o:spid="_x0000_s1145" type="#_x0000_t75" alt="A close-up of a machine&#10;&#10;AI-generated content may be incorrect." style="position:absolute;width:27666;height:39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">
                    <v:imagedata r:id="rId304" o:title="A close-up of a machine&#10;&#10;AI-generated content may be incorrect"/>
                  </v:shape>
                  <v:shape id="_x0000_s1146" type="#_x0000_t202" style="position:absolute;top:40493;width:27666;height: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" stroked="f">
                    <v:textbox style="mso-fit-shape-to-text:t" inset="0,0,0,0">
                      <w:txbxContent>
                        <w:p w14:paraId="4052EBD1" w14:textId="7D5ACCD9" w:rsidR="0065743E" w:rsidRPr="000B36B9" w:rsidRDefault="0065743E" w:rsidP="0065743E">
                          <w:pPr>
                            <w:pStyle w:val="Caption"/>
                            <w:rPr>
                              <w:noProof/>
                              <w:color w:val="auto"/>
                              <w:sz w:val="26"/>
                              <w:szCs w:val="26"/>
                            </w:rPr>
                          </w:pPr>
                          <w:bookmarkStart w:id="243" w:name="_Toc195787435"/>
                          <w:r>
                            <w:t xml:space="preserve">Figure </w:t>
                          </w:r>
                          <w:fldSimple w:instr=" SEQ Figure \* ARABIC ">
                            <w:r w:rsidR="00AE59EC">
                              <w:rPr>
                                <w:noProof/>
                              </w:rPr>
                              <w:t>79</w:t>
                            </w:r>
                          </w:fldSimple>
                          <w:r w:rsidR="00A54DEA">
                            <w:rPr>
                              <w:noProof/>
                            </w:rPr>
                            <w:t>a</w:t>
                          </w:r>
                          <w:r>
                            <w:t xml:space="preserve"> – Before </w:t>
                          </w:r>
                          <w:r w:rsidR="00304BDD">
                            <w:t xml:space="preserve">work </w:t>
                          </w:r>
                          <w:r w:rsidR="008E68CB">
                            <w:t>started</w:t>
                          </w:r>
                          <w:bookmarkEnd w:id="243"/>
                        </w:p>
                      </w:txbxContent>
                    </v:textbox>
                  </v:shape>
                </v:group>
                <v:group id="_x0000_s1147" style="position:absolute;left:29213;width:27978;height:43840" coordsize="27978,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">
                  <v:shape id="Picture 1" o:spid="_x0000_s1148" type="#_x0000_t75" alt="A close-up of a machine&#10;&#10;AI-generated content may be incorrect." style="position:absolute;width:27978;height:398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">
                    <v:imagedata r:id="rId305" o:title="A close-up of a machine&#10;&#10;AI-generated content may be incorrect"/>
                  </v:shape>
                  <v:shape id="_x0000_s1149" type="#_x0000_t202" style="position:absolute;top:40493;width:27978;height: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" stroked="f">
                    <v:textbox style="mso-fit-shape-to-text:t" inset="0,0,0,0">
                      <w:txbxContent>
                        <w:p w14:paraId="247774AE" w14:textId="2BAEAB8C" w:rsidR="00304BDD" w:rsidRPr="00301DFB" w:rsidRDefault="00304BDD" w:rsidP="00304BDD">
                          <w:pPr>
                            <w:pStyle w:val="Caption"/>
                            <w:rPr>
                              <w:noProof/>
                              <w:color w:val="auto"/>
                              <w:sz w:val="26"/>
                              <w:szCs w:val="26"/>
                            </w:rPr>
                          </w:pPr>
                          <w:bookmarkStart w:id="244" w:name="_Toc195787436"/>
                          <w:r>
                            <w:t xml:space="preserve">Figure </w:t>
                          </w:r>
                          <w:fldSimple w:instr=" SEQ Figure \* ARABIC ">
                            <w:r w:rsidR="00AE59EC">
                              <w:rPr>
                                <w:noProof/>
                              </w:rPr>
                              <w:t>79</w:t>
                            </w:r>
                          </w:fldSimple>
                          <w:r w:rsidR="00A54DEA">
                            <w:rPr>
                              <w:noProof/>
                            </w:rPr>
                            <w:t>b</w:t>
                          </w:r>
                          <w:r>
                            <w:t xml:space="preserve"> – After work complete and PLC installed</w:t>
                          </w:r>
                          <w:bookmarkEnd w:id="244"/>
                        </w:p>
                      </w:txbxContent>
                    </v:textbox>
                  </v:shape>
                </v:group>
                <v:group id="Group 119" o:spid="_x0000_s1150" style="position:absolute;top:44651;width:26238;height:37306" coordsize="26238,37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">
                  <v:shape id="Picture 1" o:spid="_x0000_s1151" type="#_x0000_t75" alt="A white box with a red label&#10;&#10;AI-generated content may be incorrect." style="position:absolute;width:24815;height:33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">
                    <v:imagedata r:id="rId306" o:title="A white box with a red label&#10;&#10;AI-generated content may be incorrect"/>
                  </v:shape>
                  <v:shape id="_x0000_s1152" type="#_x0000_t202" style="position:absolute;top:33959;width:26238;height: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" stroked="f">
                    <v:textbox style="mso-fit-shape-to-text:t" inset="0,0,0,0">
                      <w:txbxContent>
                        <w:p w14:paraId="07B113A7" w14:textId="734F49D6" w:rsidR="00304BDD" w:rsidRPr="00EC34B2" w:rsidRDefault="00304BDD" w:rsidP="00304BDD">
                          <w:pPr>
                            <w:pStyle w:val="Caption"/>
                            <w:rPr>
                              <w:noProof/>
                              <w:szCs w:val="22"/>
                            </w:rPr>
                          </w:pPr>
                          <w:bookmarkStart w:id="245" w:name="_Toc195787437"/>
                          <w:r>
                            <w:t xml:space="preserve">Figure </w:t>
                          </w:r>
                          <w:fldSimple w:instr=" SEQ Figure \* ARABIC ">
                            <w:r w:rsidR="00AE59EC">
                              <w:rPr>
                                <w:noProof/>
                              </w:rPr>
                              <w:t>79</w:t>
                            </w:r>
                          </w:fldSimple>
                          <w:r w:rsidR="00A54DEA">
                            <w:rPr>
                              <w:noProof/>
                            </w:rPr>
                            <w:t>c</w:t>
                          </w:r>
                          <w:r>
                            <w:t xml:space="preserve"> – New</w:t>
                          </w:r>
                          <w:r w:rsidR="00D753DF">
                            <w:t xml:space="preserve"> cabinet fitted.</w:t>
                          </w:r>
                          <w:bookmarkEnd w:id="245"/>
                        </w:p>
                      </w:txbxContent>
                    </v:textbox>
                  </v:shape>
                </v:group>
                <v:group id="Group 120" o:spid="_x0000_s1153" style="position:absolute;left:28382;top:45007;width:28930;height:26981" coordsize="28930,26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">
                  <v:shape id="Picture 1" o:spid="_x0000_s1154" type="#_x0000_t75" alt="A close-up of several wires&#10;&#10;AI-generated content may be incorrect." style="position:absolute;width:28930;height:217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">
                    <v:imagedata r:id="rId307" o:title="A close-up of several wires&#10;&#10;AI-generated content may be incorrect"/>
                  </v:shape>
                  <v:shape id="_x0000_s1155" type="#_x0000_t202" style="position:absolute;top:22320;width:28930;height:4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" stroked="f">
                    <v:textbox style="mso-fit-shape-to-text:t" inset="0,0,0,0">
                      <w:txbxContent>
                        <w:p w14:paraId="01AA38E5" w14:textId="6C1F1013" w:rsidR="00E03C17" w:rsidRPr="00525ED2" w:rsidRDefault="00E03C17" w:rsidP="00E03C17">
                          <w:pPr>
                            <w:pStyle w:val="Caption"/>
                            <w:rPr>
                              <w:noProof/>
                              <w:color w:val="auto"/>
                              <w:sz w:val="26"/>
                              <w:szCs w:val="26"/>
                            </w:rPr>
                          </w:pPr>
                          <w:bookmarkStart w:id="246" w:name="_Toc195787438"/>
                          <w:r>
                            <w:t xml:space="preserve">Figure </w:t>
                          </w:r>
                          <w:fldSimple w:instr=" SEQ Figure \* ARABIC ">
                            <w:r w:rsidR="00AE59EC">
                              <w:rPr>
                                <w:noProof/>
                              </w:rPr>
                              <w:t>79</w:t>
                            </w:r>
                          </w:fldSimple>
                          <w:r w:rsidR="00A54DEA">
                            <w:rPr>
                              <w:noProof/>
                            </w:rPr>
                            <w:t>d</w:t>
                          </w:r>
                          <w:r>
                            <w:t xml:space="preserve"> </w:t>
                          </w:r>
                          <w:r w:rsidR="00E616F3">
                            <w:t>–</w:t>
                          </w:r>
                          <w:r>
                            <w:t xml:space="preserve"> </w:t>
                          </w:r>
                          <w:r w:rsidR="00E616F3">
                            <w:t>New and existing cables re-glanded</w:t>
                          </w:r>
                          <w:r w:rsidR="00B506C0">
                            <w:t>, new containment (tray) installed.</w:t>
                          </w:r>
                          <w:bookmarkEnd w:id="246"/>
                        </w:p>
                      </w:txbxContent>
                    </v:textbox>
                  </v:shape>
                </v:group>
                <w10:wrap type="square"/>
              </v:group>
            </w:pict>
          </mc:Fallback>
        </mc:AlternateContent>
      </w:r>
      <w:r w:rsidR="009F0D9C" w:rsidRPr="00D441F5">
        <w:rPr>
          <w:rStyle w:val="Strong"/>
          <w:b w:val="0"/>
          <w:bCs w:val="0"/>
          <w:color w:val="1F4E79" w:themeColor="accent5" w:themeShade="80"/>
          <w:sz w:val="28"/>
          <w:szCs w:val="28"/>
        </w:rPr>
        <w:t>Appendi</w:t>
      </w:r>
      <w:r w:rsidR="009F0D9C">
        <w:rPr>
          <w:rStyle w:val="Strong"/>
          <w:b w:val="0"/>
          <w:bCs w:val="0"/>
          <w:color w:val="1F4E79" w:themeColor="accent5" w:themeShade="80"/>
          <w:sz w:val="28"/>
          <w:szCs w:val="28"/>
        </w:rPr>
        <w:t>x</w:t>
      </w:r>
      <w:r w:rsidR="009F0D9C" w:rsidRPr="00D441F5">
        <w:rPr>
          <w:rStyle w:val="Strong"/>
          <w:b w:val="0"/>
          <w:bCs w:val="0"/>
          <w:color w:val="1F4E79" w:themeColor="accent5" w:themeShade="80"/>
          <w:sz w:val="28"/>
          <w:szCs w:val="28"/>
        </w:rPr>
        <w:t xml:space="preserve"> </w:t>
      </w:r>
      <w:r w:rsidR="009F0D9C">
        <w:rPr>
          <w:rStyle w:val="Strong"/>
          <w:b w:val="0"/>
          <w:bCs w:val="0"/>
          <w:color w:val="1F4E79" w:themeColor="accent5" w:themeShade="80"/>
          <w:sz w:val="28"/>
          <w:szCs w:val="28"/>
        </w:rPr>
        <w:t xml:space="preserve">7 – </w:t>
      </w:r>
      <w:r w:rsidR="001B17C2">
        <w:rPr>
          <w:rStyle w:val="Strong"/>
          <w:b w:val="0"/>
          <w:bCs w:val="0"/>
          <w:color w:val="1F4E79" w:themeColor="accent5" w:themeShade="80"/>
          <w:sz w:val="28"/>
          <w:szCs w:val="28"/>
        </w:rPr>
        <w:t>Images of project</w:t>
      </w:r>
      <w:bookmarkEnd w:id="238"/>
    </w:p>
    <w:p w14:paraId="330C50A9" w14:textId="5011DA2D" w:rsidR="00282E35" w:rsidRDefault="00362CAD" w:rsidP="007C31F1">
      <w:pPr>
        <w:rPr>
          <w:rStyle w:val="Strong"/>
        </w:rPr>
      </w:pPr>
      <w:r>
        <w:rPr>
          <w:noProof/>
        </w:rPr>
        <w:lastRenderedPageBreak/>
        <mc:AlternateContent>
          <mc:Choice Requires="wpg">
            <w:drawing>
              <wp:anchor distT="0" distB="0" distL="114300" distR="114300" simplePos="0" relativeHeight="252611584" behindDoc="0" locked="0" layoutInCell="1" allowOverlap="1" wp14:anchorId="57EBC414" wp14:editId="365BFDFC">
                <wp:simplePos x="0" y="0"/>
                <wp:positionH relativeFrom="column">
                  <wp:posOffset>-47501</wp:posOffset>
                </wp:positionH>
                <wp:positionV relativeFrom="paragraph">
                  <wp:posOffset>0</wp:posOffset>
                </wp:positionV>
                <wp:extent cx="5776677" cy="8718525"/>
                <wp:effectExtent l="0" t="0" r="0" b="6985"/>
                <wp:wrapSquare wrapText="bothSides"/>
                <wp:docPr id="1592237280" name="Group 116"/>
                <wp:cNvGraphicFramePr/>
                <a:graphic xmlns:a="http://schemas.openxmlformats.org/drawingml/2006/main">
                  <a:graphicData uri="http://schemas.microsoft.com/office/word/2010/wordprocessingGroup">
                    <wpg:wgp>
                      <wpg:cNvGrpSpPr/>
                      <wpg:grpSpPr>
                        <a:xfrm>
                          <a:off x="0" y="0"/>
                          <a:ext cx="5776677" cy="8718525"/>
                          <a:chOff x="0" y="0"/>
                          <a:chExt cx="5776677" cy="8718525"/>
                        </a:xfrm>
                      </wpg:grpSpPr>
                      <wpg:grpSp>
                        <wpg:cNvPr id="1396427512" name="Group 113"/>
                        <wpg:cNvGrpSpPr/>
                        <wpg:grpSpPr>
                          <a:xfrm>
                            <a:off x="0" y="0"/>
                            <a:ext cx="2816860" cy="4217670"/>
                            <a:chOff x="0" y="0"/>
                            <a:chExt cx="2816860" cy="4217670"/>
                          </a:xfrm>
                        </wpg:grpSpPr>
                        <pic:pic xmlns:pic="http://schemas.openxmlformats.org/drawingml/2006/picture">
                          <pic:nvPicPr>
                            <pic:cNvPr id="1205804263" name="Picture 1" descr="A close-up of a machine&#10;&#10;AI-generated content may be incorrect."/>
                            <pic:cNvPicPr>
                              <a:picLocks noChangeAspect="1"/>
                            </pic:cNvPicPr>
                          </pic:nvPicPr>
                          <pic:blipFill>
                            <a:blip r:embed="rId308">
                              <a:extLst>
                                <a:ext uri="{28A0092B-C50C-407E-A947-70E740481C1C}">
                                  <a14:useLocalDpi xmlns:a14="http://schemas.microsoft.com/office/drawing/2010/main" val="0"/>
                                </a:ext>
                              </a:extLst>
                            </a:blip>
                            <a:stretch>
                              <a:fillRect/>
                            </a:stretch>
                          </pic:blipFill>
                          <pic:spPr>
                            <a:xfrm>
                              <a:off x="0" y="0"/>
                              <a:ext cx="2816860" cy="3822700"/>
                            </a:xfrm>
                            <a:prstGeom prst="rect">
                              <a:avLst/>
                            </a:prstGeom>
                          </pic:spPr>
                        </pic:pic>
                        <wps:wsp>
                          <wps:cNvPr id="1749352436" name="Text Box 1"/>
                          <wps:cNvSpPr txBox="1"/>
                          <wps:spPr>
                            <a:xfrm>
                              <a:off x="0" y="3883025"/>
                              <a:ext cx="2816860" cy="334645"/>
                            </a:xfrm>
                            <a:prstGeom prst="rect">
                              <a:avLst/>
                            </a:prstGeom>
                            <a:solidFill>
                              <a:prstClr val="white"/>
                            </a:solidFill>
                            <a:ln>
                              <a:noFill/>
                            </a:ln>
                          </wps:spPr>
                          <wps:txbx>
                            <w:txbxContent>
                              <w:p w14:paraId="313D3EFF" w14:textId="7FD7BDBB" w:rsidR="00AF3BDE" w:rsidRPr="006A433C" w:rsidRDefault="00AF3BDE" w:rsidP="00AF3BDE">
                                <w:pPr>
                                  <w:pStyle w:val="Caption"/>
                                  <w:rPr>
                                    <w:noProof/>
                                    <w:szCs w:val="22"/>
                                  </w:rPr>
                                </w:pPr>
                                <w:bookmarkStart w:id="247" w:name="_Toc195787439"/>
                                <w:r>
                                  <w:t xml:space="preserve">Figure </w:t>
                                </w:r>
                                <w:fldSimple w:instr=" SEQ Figure \* ARABIC ">
                                  <w:r w:rsidR="00AE59EC">
                                    <w:rPr>
                                      <w:noProof/>
                                    </w:rPr>
                                    <w:t>83</w:t>
                                  </w:r>
                                </w:fldSimple>
                                <w:r w:rsidR="00A54DEA">
                                  <w:rPr>
                                    <w:noProof/>
                                  </w:rPr>
                                  <w:t>a</w:t>
                                </w:r>
                                <w:r>
                                  <w:t xml:space="preserve"> </w:t>
                                </w:r>
                                <w:r w:rsidR="00820A92">
                                  <w:t>–</w:t>
                                </w:r>
                                <w:r>
                                  <w:t xml:space="preserve"> </w:t>
                                </w:r>
                                <w:r w:rsidR="00820A92">
                                  <w:t>Before panel wiring upgrade.</w:t>
                                </w:r>
                                <w:bookmarkEnd w:id="2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1924247053" name="Group 112"/>
                        <wpg:cNvGrpSpPr/>
                        <wpg:grpSpPr>
                          <a:xfrm>
                            <a:off x="2921330" y="0"/>
                            <a:ext cx="2849880" cy="4217670"/>
                            <a:chOff x="0" y="0"/>
                            <a:chExt cx="2849880" cy="4217670"/>
                          </a:xfrm>
                        </wpg:grpSpPr>
                        <pic:pic xmlns:pic="http://schemas.openxmlformats.org/drawingml/2006/picture">
                          <pic:nvPicPr>
                            <pic:cNvPr id="1985330349" name="Picture 1" descr="A green machine with wires and switches&#10;&#10;AI-generated content may be incorrect."/>
                            <pic:cNvPicPr>
                              <a:picLocks noChangeAspect="1"/>
                            </pic:cNvPicPr>
                          </pic:nvPicPr>
                          <pic:blipFill>
                            <a:blip r:embed="rId309">
                              <a:extLst>
                                <a:ext uri="{28A0092B-C50C-407E-A947-70E740481C1C}">
                                  <a14:useLocalDpi xmlns:a14="http://schemas.microsoft.com/office/drawing/2010/main" val="0"/>
                                </a:ext>
                              </a:extLst>
                            </a:blip>
                            <a:stretch>
                              <a:fillRect/>
                            </a:stretch>
                          </pic:blipFill>
                          <pic:spPr>
                            <a:xfrm>
                              <a:off x="0" y="0"/>
                              <a:ext cx="2849880" cy="3822700"/>
                            </a:xfrm>
                            <a:prstGeom prst="rect">
                              <a:avLst/>
                            </a:prstGeom>
                          </pic:spPr>
                        </pic:pic>
                        <wps:wsp>
                          <wps:cNvPr id="507367693" name="Text Box 1"/>
                          <wps:cNvSpPr txBox="1"/>
                          <wps:spPr>
                            <a:xfrm>
                              <a:off x="0" y="3883025"/>
                              <a:ext cx="2849880" cy="334645"/>
                            </a:xfrm>
                            <a:prstGeom prst="rect">
                              <a:avLst/>
                            </a:prstGeom>
                            <a:solidFill>
                              <a:prstClr val="white"/>
                            </a:solidFill>
                            <a:ln>
                              <a:noFill/>
                            </a:ln>
                          </wps:spPr>
                          <wps:txbx>
                            <w:txbxContent>
                              <w:p w14:paraId="7ABB7659" w14:textId="7E398320" w:rsidR="00820A92" w:rsidRPr="003975E6" w:rsidRDefault="00820A92" w:rsidP="00820A92">
                                <w:pPr>
                                  <w:pStyle w:val="Caption"/>
                                  <w:rPr>
                                    <w:noProof/>
                                    <w:szCs w:val="22"/>
                                  </w:rPr>
                                </w:pPr>
                                <w:bookmarkStart w:id="248" w:name="_Toc195787440"/>
                                <w:r>
                                  <w:t xml:space="preserve">Figure </w:t>
                                </w:r>
                                <w:fldSimple w:instr=" SEQ Figure \* ARABIC ">
                                  <w:r w:rsidR="00AE59EC">
                                    <w:rPr>
                                      <w:noProof/>
                                    </w:rPr>
                                    <w:t>83</w:t>
                                  </w:r>
                                </w:fldSimple>
                                <w:r w:rsidR="00A54DEA">
                                  <w:rPr>
                                    <w:noProof/>
                                  </w:rPr>
                                  <w:t>b</w:t>
                                </w:r>
                                <w:r>
                                  <w:t xml:space="preserve"> – Part way through install.</w:t>
                                </w:r>
                                <w:bookmarkEnd w:id="2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963358135" name="Group 114"/>
                        <wpg:cNvGrpSpPr/>
                        <wpg:grpSpPr>
                          <a:xfrm>
                            <a:off x="47501" y="4215740"/>
                            <a:ext cx="2854325" cy="4502785"/>
                            <a:chOff x="0" y="0"/>
                            <a:chExt cx="2854325" cy="4502785"/>
                          </a:xfrm>
                        </wpg:grpSpPr>
                        <pic:pic xmlns:pic="http://schemas.openxmlformats.org/drawingml/2006/picture">
                          <pic:nvPicPr>
                            <pic:cNvPr id="1145375058" name="Picture 1" descr="A close-up of a machine&#10;&#10;AI-generated content may be incorrect."/>
                            <pic:cNvPicPr>
                              <a:picLocks noChangeAspect="1"/>
                            </pic:cNvPicPr>
                          </pic:nvPicPr>
                          <pic:blipFill>
                            <a:blip r:embed="rId310">
                              <a:extLst>
                                <a:ext uri="{28A0092B-C50C-407E-A947-70E740481C1C}">
                                  <a14:useLocalDpi xmlns:a14="http://schemas.microsoft.com/office/drawing/2010/main" val="0"/>
                                </a:ext>
                              </a:extLst>
                            </a:blip>
                            <a:stretch>
                              <a:fillRect/>
                            </a:stretch>
                          </pic:blipFill>
                          <pic:spPr>
                            <a:xfrm>
                              <a:off x="0" y="0"/>
                              <a:ext cx="2854325" cy="4144010"/>
                            </a:xfrm>
                            <a:prstGeom prst="rect">
                              <a:avLst/>
                            </a:prstGeom>
                          </pic:spPr>
                        </pic:pic>
                        <wps:wsp>
                          <wps:cNvPr id="780824268" name="Text Box 1"/>
                          <wps:cNvSpPr txBox="1"/>
                          <wps:spPr>
                            <a:xfrm>
                              <a:off x="0" y="4168140"/>
                              <a:ext cx="2854325" cy="334645"/>
                            </a:xfrm>
                            <a:prstGeom prst="rect">
                              <a:avLst/>
                            </a:prstGeom>
                            <a:solidFill>
                              <a:prstClr val="white"/>
                            </a:solidFill>
                            <a:ln>
                              <a:noFill/>
                            </a:ln>
                          </wps:spPr>
                          <wps:txbx>
                            <w:txbxContent>
                              <w:p w14:paraId="2C93425F" w14:textId="0FC66E76" w:rsidR="00820A92" w:rsidRPr="0050596E" w:rsidRDefault="00820A92" w:rsidP="00820A92">
                                <w:pPr>
                                  <w:pStyle w:val="Caption"/>
                                  <w:rPr>
                                    <w:noProof/>
                                    <w:szCs w:val="22"/>
                                  </w:rPr>
                                </w:pPr>
                                <w:bookmarkStart w:id="249" w:name="_Toc195787441"/>
                                <w:r>
                                  <w:t xml:space="preserve">Figure </w:t>
                                </w:r>
                                <w:fldSimple w:instr=" SEQ Figure \* ARABIC ">
                                  <w:r w:rsidR="00AE59EC">
                                    <w:rPr>
                                      <w:noProof/>
                                    </w:rPr>
                                    <w:t>83</w:t>
                                  </w:r>
                                </w:fldSimple>
                                <w:r w:rsidR="00A54DEA">
                                  <w:rPr>
                                    <w:noProof/>
                                  </w:rPr>
                                  <w:t>c</w:t>
                                </w:r>
                                <w:r>
                                  <w:t xml:space="preserve"> </w:t>
                                </w:r>
                                <w:r w:rsidR="00552426">
                                  <w:t>–</w:t>
                                </w:r>
                                <w:r>
                                  <w:t xml:space="preserve"> </w:t>
                                </w:r>
                                <w:r w:rsidR="00552426">
                                  <w:t xml:space="preserve">Wiring </w:t>
                                </w:r>
                                <w:r w:rsidR="00A54DEA">
                                  <w:t>completed;</w:t>
                                </w:r>
                                <w:r w:rsidR="00552426">
                                  <w:t xml:space="preserve"> final works ongoing.</w:t>
                                </w:r>
                                <w:bookmarkEnd w:id="2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361218585" name="Group 115"/>
                        <wpg:cNvGrpSpPr/>
                        <wpg:grpSpPr>
                          <a:xfrm>
                            <a:off x="3016332" y="4215740"/>
                            <a:ext cx="2760345" cy="4502785"/>
                            <a:chOff x="0" y="0"/>
                            <a:chExt cx="2760345" cy="4502785"/>
                          </a:xfrm>
                        </wpg:grpSpPr>
                        <pic:pic xmlns:pic="http://schemas.openxmlformats.org/drawingml/2006/picture">
                          <pic:nvPicPr>
                            <pic:cNvPr id="944953013" name="Picture 1" descr="A close-up of a machine&#10;&#10;AI-generated content may be incorrect."/>
                            <pic:cNvPicPr>
                              <a:picLocks noChangeAspect="1"/>
                            </pic:cNvPicPr>
                          </pic:nvPicPr>
                          <pic:blipFill>
                            <a:blip r:embed="rId311">
                              <a:extLst>
                                <a:ext uri="{28A0092B-C50C-407E-A947-70E740481C1C}">
                                  <a14:useLocalDpi xmlns:a14="http://schemas.microsoft.com/office/drawing/2010/main" val="0"/>
                                </a:ext>
                              </a:extLst>
                            </a:blip>
                            <a:stretch>
                              <a:fillRect/>
                            </a:stretch>
                          </pic:blipFill>
                          <pic:spPr>
                            <a:xfrm>
                              <a:off x="0" y="0"/>
                              <a:ext cx="2760345" cy="4120515"/>
                            </a:xfrm>
                            <a:prstGeom prst="rect">
                              <a:avLst/>
                            </a:prstGeom>
                          </pic:spPr>
                        </pic:pic>
                        <wps:wsp>
                          <wps:cNvPr id="751162729" name="Text Box 1"/>
                          <wps:cNvSpPr txBox="1"/>
                          <wps:spPr>
                            <a:xfrm>
                              <a:off x="0" y="4168140"/>
                              <a:ext cx="2760345" cy="334645"/>
                            </a:xfrm>
                            <a:prstGeom prst="rect">
                              <a:avLst/>
                            </a:prstGeom>
                            <a:solidFill>
                              <a:prstClr val="white"/>
                            </a:solidFill>
                            <a:ln>
                              <a:noFill/>
                            </a:ln>
                          </wps:spPr>
                          <wps:txbx>
                            <w:txbxContent>
                              <w:p w14:paraId="122353CB" w14:textId="0A07D103" w:rsidR="00552426" w:rsidRPr="00DF7125" w:rsidRDefault="00552426" w:rsidP="00552426">
                                <w:pPr>
                                  <w:pStyle w:val="Caption"/>
                                  <w:rPr>
                                    <w:noProof/>
                                    <w:szCs w:val="22"/>
                                  </w:rPr>
                                </w:pPr>
                                <w:bookmarkStart w:id="250" w:name="_Toc195787442"/>
                                <w:r>
                                  <w:t xml:space="preserve">Figure </w:t>
                                </w:r>
                                <w:fldSimple w:instr=" SEQ Figure \* ARABIC ">
                                  <w:r w:rsidR="00AE59EC">
                                    <w:rPr>
                                      <w:noProof/>
                                    </w:rPr>
                                    <w:t>83</w:t>
                                  </w:r>
                                </w:fldSimple>
                                <w:r w:rsidR="00A54DEA">
                                  <w:rPr>
                                    <w:noProof/>
                                  </w:rPr>
                                  <w:t>d</w:t>
                                </w:r>
                                <w:r>
                                  <w:t xml:space="preserve"> </w:t>
                                </w:r>
                                <w:r w:rsidR="00416AD4">
                                  <w:t>–</w:t>
                                </w:r>
                                <w:r>
                                  <w:t xml:space="preserve"> </w:t>
                                </w:r>
                                <w:r w:rsidR="00416AD4">
                                  <w:t>PILZ relay ready to test.</w:t>
                                </w:r>
                                <w:bookmarkEnd w:id="2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wgp>
                  </a:graphicData>
                </a:graphic>
              </wp:anchor>
            </w:drawing>
          </mc:Choice>
          <mc:Fallback>
            <w:pict>
              <v:group w14:anchorId="57EBC414" id="_x0000_s1156" style="position:absolute;left:0;text-align:left;margin-left:-3.75pt;margin-top:0;width:454.85pt;height:686.5pt;z-index:252611584" coordsize="57766,87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">
                <v:group id="Group 113" o:spid="_x0000_s1157" style="position:absolute;width:28168;height:42176" coordsize="28168,4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">
                  <v:shape id="Picture 1" o:spid="_x0000_s1158" type="#_x0000_t75" alt="A close-up of a machine&#10;&#10;AI-generated content may be incorrect." style="position:absolute;width:28168;height:38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">
                    <v:imagedata r:id="rId312" o:title="A close-up of a machine&#10;&#10;AI-generated content may be incorrect"/>
                  </v:shape>
                  <v:shape id="_x0000_s1159" type="#_x0000_t202" style="position:absolute;top:38830;width:28168;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" stroked="f">
                    <v:textbox style="mso-fit-shape-to-text:t" inset="0,0,0,0">
                      <w:txbxContent>
                        <w:p w14:paraId="313D3EFF" w14:textId="7FD7BDBB" w:rsidR="00AF3BDE" w:rsidRPr="006A433C" w:rsidRDefault="00AF3BDE" w:rsidP="00AF3BDE">
                          <w:pPr>
                            <w:pStyle w:val="Caption"/>
                            <w:rPr>
                              <w:noProof/>
                              <w:szCs w:val="22"/>
                            </w:rPr>
                          </w:pPr>
                          <w:bookmarkStart w:id="251" w:name="_Toc195787439"/>
                          <w:r>
                            <w:t xml:space="preserve">Figure </w:t>
                          </w:r>
                          <w:fldSimple w:instr=" SEQ Figure \* ARABIC ">
                            <w:r w:rsidR="00AE59EC">
                              <w:rPr>
                                <w:noProof/>
                              </w:rPr>
                              <w:t>83</w:t>
                            </w:r>
                          </w:fldSimple>
                          <w:r w:rsidR="00A54DEA">
                            <w:rPr>
                              <w:noProof/>
                            </w:rPr>
                            <w:t>a</w:t>
                          </w:r>
                          <w:r>
                            <w:t xml:space="preserve"> </w:t>
                          </w:r>
                          <w:r w:rsidR="00820A92">
                            <w:t>–</w:t>
                          </w:r>
                          <w:r>
                            <w:t xml:space="preserve"> </w:t>
                          </w:r>
                          <w:r w:rsidR="00820A92">
                            <w:t>Before panel wiring upgrade.</w:t>
                          </w:r>
                          <w:bookmarkEnd w:id="251"/>
                        </w:p>
                      </w:txbxContent>
                    </v:textbox>
                  </v:shape>
                </v:group>
                <v:group id="Group 112" o:spid="_x0000_s1160" style="position:absolute;left:29213;width:28499;height:42176" coordsize="28498,4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">
                  <v:shape id="Picture 1" o:spid="_x0000_s1161" type="#_x0000_t75" alt="A green machine with wires and switches&#10;&#10;AI-generated content may be incorrect." style="position:absolute;width:28498;height:38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">
                    <v:imagedata r:id="rId313" o:title="A green machine with wires and switches&#10;&#10;AI-generated content may be incorrect"/>
                  </v:shape>
                  <v:shape id="_x0000_s1162" type="#_x0000_t202" style="position:absolute;top:38830;width:28498;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" stroked="f">
                    <v:textbox style="mso-fit-shape-to-text:t" inset="0,0,0,0">
                      <w:txbxContent>
                        <w:p w14:paraId="7ABB7659" w14:textId="7E398320" w:rsidR="00820A92" w:rsidRPr="003975E6" w:rsidRDefault="00820A92" w:rsidP="00820A92">
                          <w:pPr>
                            <w:pStyle w:val="Caption"/>
                            <w:rPr>
                              <w:noProof/>
                              <w:szCs w:val="22"/>
                            </w:rPr>
                          </w:pPr>
                          <w:bookmarkStart w:id="252" w:name="_Toc195787440"/>
                          <w:r>
                            <w:t xml:space="preserve">Figure </w:t>
                          </w:r>
                          <w:fldSimple w:instr=" SEQ Figure \* ARABIC ">
                            <w:r w:rsidR="00AE59EC">
                              <w:rPr>
                                <w:noProof/>
                              </w:rPr>
                              <w:t>83</w:t>
                            </w:r>
                          </w:fldSimple>
                          <w:r w:rsidR="00A54DEA">
                            <w:rPr>
                              <w:noProof/>
                            </w:rPr>
                            <w:t>b</w:t>
                          </w:r>
                          <w:r>
                            <w:t xml:space="preserve"> – Part way through install.</w:t>
                          </w:r>
                          <w:bookmarkEnd w:id="252"/>
                        </w:p>
                      </w:txbxContent>
                    </v:textbox>
                  </v:shape>
                </v:group>
                <v:group id="_x0000_s1163" style="position:absolute;left:475;top:42157;width:28543;height:45028" coordsize="28543,45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">
                  <v:shape id="Picture 1" o:spid="_x0000_s1164" type="#_x0000_t75" alt="A close-up of a machine&#10;&#10;AI-generated content may be incorrect." style="position:absolute;width:28543;height:4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">
                    <v:imagedata r:id="rId314" o:title="A close-up of a machine&#10;&#10;AI-generated content may be incorrect"/>
                  </v:shape>
                  <v:shape id="_x0000_s1165" type="#_x0000_t202" style="position:absolute;top:41681;width:28543;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" stroked="f">
                    <v:textbox style="mso-fit-shape-to-text:t" inset="0,0,0,0">
                      <w:txbxContent>
                        <w:p w14:paraId="2C93425F" w14:textId="0FC66E76" w:rsidR="00820A92" w:rsidRPr="0050596E" w:rsidRDefault="00820A92" w:rsidP="00820A92">
                          <w:pPr>
                            <w:pStyle w:val="Caption"/>
                            <w:rPr>
                              <w:noProof/>
                              <w:szCs w:val="22"/>
                            </w:rPr>
                          </w:pPr>
                          <w:bookmarkStart w:id="253" w:name="_Toc195787441"/>
                          <w:r>
                            <w:t xml:space="preserve">Figure </w:t>
                          </w:r>
                          <w:fldSimple w:instr=" SEQ Figure \* ARABIC ">
                            <w:r w:rsidR="00AE59EC">
                              <w:rPr>
                                <w:noProof/>
                              </w:rPr>
                              <w:t>83</w:t>
                            </w:r>
                          </w:fldSimple>
                          <w:r w:rsidR="00A54DEA">
                            <w:rPr>
                              <w:noProof/>
                            </w:rPr>
                            <w:t>c</w:t>
                          </w:r>
                          <w:r>
                            <w:t xml:space="preserve"> </w:t>
                          </w:r>
                          <w:r w:rsidR="00552426">
                            <w:t>–</w:t>
                          </w:r>
                          <w:r>
                            <w:t xml:space="preserve"> </w:t>
                          </w:r>
                          <w:r w:rsidR="00552426">
                            <w:t xml:space="preserve">Wiring </w:t>
                          </w:r>
                          <w:r w:rsidR="00A54DEA">
                            <w:t>completed;</w:t>
                          </w:r>
                          <w:r w:rsidR="00552426">
                            <w:t xml:space="preserve"> final works ongoing.</w:t>
                          </w:r>
                          <w:bookmarkEnd w:id="253"/>
                        </w:p>
                      </w:txbxContent>
                    </v:textbox>
                  </v:shape>
                </v:group>
                <v:group id="_x0000_s1166" style="position:absolute;left:30163;top:42157;width:27603;height:45028" coordsize="27603,45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">
                  <v:shape id="Picture 1" o:spid="_x0000_s1167" type="#_x0000_t75" alt="A close-up of a machine&#10;&#10;AI-generated content may be incorrect." style="position:absolute;width:27603;height:41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">
                    <v:imagedata r:id="rId315" o:title="A close-up of a machine&#10;&#10;AI-generated content may be incorrect"/>
                  </v:shape>
                  <v:shape id="_x0000_s1168" type="#_x0000_t202" style="position:absolute;top:41681;width:27603;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" stroked="f">
                    <v:textbox style="mso-fit-shape-to-text:t" inset="0,0,0,0">
                      <w:txbxContent>
                        <w:p w14:paraId="122353CB" w14:textId="0A07D103" w:rsidR="00552426" w:rsidRPr="00DF7125" w:rsidRDefault="00552426" w:rsidP="00552426">
                          <w:pPr>
                            <w:pStyle w:val="Caption"/>
                            <w:rPr>
                              <w:noProof/>
                              <w:szCs w:val="22"/>
                            </w:rPr>
                          </w:pPr>
                          <w:bookmarkStart w:id="254" w:name="_Toc195787442"/>
                          <w:r>
                            <w:t xml:space="preserve">Figure </w:t>
                          </w:r>
                          <w:fldSimple w:instr=" SEQ Figure \* ARABIC ">
                            <w:r w:rsidR="00AE59EC">
                              <w:rPr>
                                <w:noProof/>
                              </w:rPr>
                              <w:t>83</w:t>
                            </w:r>
                          </w:fldSimple>
                          <w:r w:rsidR="00A54DEA">
                            <w:rPr>
                              <w:noProof/>
                            </w:rPr>
                            <w:t>d</w:t>
                          </w:r>
                          <w:r>
                            <w:t xml:space="preserve"> </w:t>
                          </w:r>
                          <w:r w:rsidR="00416AD4">
                            <w:t>–</w:t>
                          </w:r>
                          <w:r>
                            <w:t xml:space="preserve"> </w:t>
                          </w:r>
                          <w:r w:rsidR="00416AD4">
                            <w:t>PILZ relay ready to test.</w:t>
                          </w:r>
                          <w:bookmarkEnd w:id="254"/>
                        </w:p>
                      </w:txbxContent>
                    </v:textbox>
                  </v:shape>
                </v:group>
                <w10:wrap type="square"/>
              </v:group>
            </w:pict>
          </mc:Fallback>
        </mc:AlternateContent>
      </w:r>
      <w:r w:rsidR="00D4039C" w:rsidRPr="00D4039C">
        <w:rPr>
          <w:noProof/>
        </w:rPr>
        <w:t xml:space="preserve"> </w:t>
      </w:r>
    </w:p>
    <w:p w14:paraId="7F87EB04" w14:textId="6E5A2461" w:rsidR="00282E35" w:rsidRDefault="00C332BC" w:rsidP="007C31F1">
      <w:pPr>
        <w:rPr>
          <w:rStyle w:val="Strong"/>
        </w:rPr>
      </w:pPr>
      <w:r>
        <w:rPr>
          <w:b/>
          <w:bCs/>
          <w:noProof/>
        </w:rPr>
        <w:lastRenderedPageBreak/>
        <mc:AlternateContent>
          <mc:Choice Requires="wpg">
            <w:drawing>
              <wp:anchor distT="0" distB="0" distL="114300" distR="114300" simplePos="0" relativeHeight="252621824" behindDoc="0" locked="0" layoutInCell="1" allowOverlap="1" wp14:anchorId="13329B92" wp14:editId="5A39DC5C">
                <wp:simplePos x="0" y="0"/>
                <wp:positionH relativeFrom="column">
                  <wp:posOffset>0</wp:posOffset>
                </wp:positionH>
                <wp:positionV relativeFrom="paragraph">
                  <wp:posOffset>0</wp:posOffset>
                </wp:positionV>
                <wp:extent cx="5726059" cy="8492671"/>
                <wp:effectExtent l="0" t="0" r="8255" b="3810"/>
                <wp:wrapSquare wrapText="bothSides"/>
                <wp:docPr id="474900686" name="Group 126"/>
                <wp:cNvGraphicFramePr/>
                <a:graphic xmlns:a="http://schemas.openxmlformats.org/drawingml/2006/main">
                  <a:graphicData uri="http://schemas.microsoft.com/office/word/2010/wordprocessingGroup">
                    <wpg:wgp>
                      <wpg:cNvGrpSpPr/>
                      <wpg:grpSpPr>
                        <a:xfrm>
                          <a:off x="0" y="0"/>
                          <a:ext cx="5726059" cy="8492671"/>
                          <a:chOff x="0" y="0"/>
                          <a:chExt cx="5726059" cy="8492671"/>
                        </a:xfrm>
                      </wpg:grpSpPr>
                      <wpg:grpSp>
                        <wpg:cNvPr id="520792191" name="Group 124"/>
                        <wpg:cNvGrpSpPr/>
                        <wpg:grpSpPr>
                          <a:xfrm>
                            <a:off x="0" y="0"/>
                            <a:ext cx="2753360" cy="3505835"/>
                            <a:chOff x="0" y="0"/>
                            <a:chExt cx="2753360" cy="3505835"/>
                          </a:xfrm>
                        </wpg:grpSpPr>
                        <pic:pic xmlns:pic="http://schemas.openxmlformats.org/drawingml/2006/picture">
                          <pic:nvPicPr>
                            <pic:cNvPr id="223730654" name="Picture 1" descr="A white rectangular object with holes&#10;&#10;AI-generated content may be incorrect."/>
                            <pic:cNvPicPr>
                              <a:picLocks noChangeAspect="1"/>
                            </pic:cNvPicPr>
                          </pic:nvPicPr>
                          <pic:blipFill>
                            <a:blip r:embed="rId316">
                              <a:extLst>
                                <a:ext uri="{28A0092B-C50C-407E-A947-70E740481C1C}">
                                  <a14:useLocalDpi xmlns:a14="http://schemas.microsoft.com/office/drawing/2010/main" val="0"/>
                                </a:ext>
                              </a:extLst>
                            </a:blip>
                            <a:stretch>
                              <a:fillRect/>
                            </a:stretch>
                          </pic:blipFill>
                          <pic:spPr>
                            <a:xfrm>
                              <a:off x="0" y="0"/>
                              <a:ext cx="2753360" cy="2980690"/>
                            </a:xfrm>
                            <a:prstGeom prst="rect">
                              <a:avLst/>
                            </a:prstGeom>
                          </pic:spPr>
                        </pic:pic>
                        <wps:wsp>
                          <wps:cNvPr id="1319530537" name="Text Box 1"/>
                          <wps:cNvSpPr txBox="1"/>
                          <wps:spPr>
                            <a:xfrm>
                              <a:off x="0" y="3039745"/>
                              <a:ext cx="2753360" cy="466090"/>
                            </a:xfrm>
                            <a:prstGeom prst="rect">
                              <a:avLst/>
                            </a:prstGeom>
                            <a:solidFill>
                              <a:prstClr val="white"/>
                            </a:solidFill>
                            <a:ln>
                              <a:noFill/>
                            </a:ln>
                          </wps:spPr>
                          <wps:txbx>
                            <w:txbxContent>
                              <w:p w14:paraId="479259A8" w14:textId="09040364" w:rsidR="00FB0ABE" w:rsidRPr="00421EAA" w:rsidRDefault="00FB0ABE" w:rsidP="00FB0ABE">
                                <w:pPr>
                                  <w:pStyle w:val="Caption"/>
                                  <w:rPr>
                                    <w:noProof/>
                                    <w:szCs w:val="22"/>
                                  </w:rPr>
                                </w:pPr>
                                <w:bookmarkStart w:id="255" w:name="_Toc195787443"/>
                                <w:r>
                                  <w:t xml:space="preserve">Figure </w:t>
                                </w:r>
                                <w:fldSimple w:instr=" SEQ Figure \* ARABIC ">
                                  <w:r w:rsidR="00AE59EC">
                                    <w:rPr>
                                      <w:noProof/>
                                    </w:rPr>
                                    <w:t>87</w:t>
                                  </w:r>
                                </w:fldSimple>
                                <w:r w:rsidR="00A54DEA">
                                  <w:rPr>
                                    <w:noProof/>
                                  </w:rPr>
                                  <w:t>a</w:t>
                                </w:r>
                                <w:r>
                                  <w:t xml:space="preserve"> – Plate cut to size and </w:t>
                                </w:r>
                                <w:r w:rsidR="00EB2A50">
                                  <w:t>holes in correct location.</w:t>
                                </w:r>
                                <w:bookmarkEnd w:id="2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2141113350" name="Group 125"/>
                        <wpg:cNvGrpSpPr/>
                        <wpg:grpSpPr>
                          <a:xfrm>
                            <a:off x="2885704" y="0"/>
                            <a:ext cx="2840355" cy="4265295"/>
                            <a:chOff x="0" y="0"/>
                            <a:chExt cx="2840355" cy="4265295"/>
                          </a:xfrm>
                        </wpg:grpSpPr>
                        <pic:pic xmlns:pic="http://schemas.openxmlformats.org/drawingml/2006/picture">
                          <pic:nvPicPr>
                            <pic:cNvPr id="617915925" name="Picture 1" descr="A close-up of a control panel&#10;&#10;AI-generated content may be incorrect."/>
                            <pic:cNvPicPr>
                              <a:picLocks noChangeAspect="1"/>
                            </pic:cNvPicPr>
                          </pic:nvPicPr>
                          <pic:blipFill>
                            <a:blip r:embed="rId317">
                              <a:extLst>
                                <a:ext uri="{28A0092B-C50C-407E-A947-70E740481C1C}">
                                  <a14:useLocalDpi xmlns:a14="http://schemas.microsoft.com/office/drawing/2010/main" val="0"/>
                                </a:ext>
                              </a:extLst>
                            </a:blip>
                            <a:stretch>
                              <a:fillRect/>
                            </a:stretch>
                          </pic:blipFill>
                          <pic:spPr>
                            <a:xfrm>
                              <a:off x="0" y="0"/>
                              <a:ext cx="2840355" cy="3870960"/>
                            </a:xfrm>
                            <a:prstGeom prst="rect">
                              <a:avLst/>
                            </a:prstGeom>
                          </pic:spPr>
                        </pic:pic>
                        <wps:wsp>
                          <wps:cNvPr id="3254762" name="Text Box 1"/>
                          <wps:cNvSpPr txBox="1"/>
                          <wps:spPr>
                            <a:xfrm>
                              <a:off x="0" y="3930650"/>
                              <a:ext cx="2840355" cy="334645"/>
                            </a:xfrm>
                            <a:prstGeom prst="rect">
                              <a:avLst/>
                            </a:prstGeom>
                            <a:solidFill>
                              <a:prstClr val="white"/>
                            </a:solidFill>
                            <a:ln>
                              <a:noFill/>
                            </a:ln>
                          </wps:spPr>
                          <wps:txbx>
                            <w:txbxContent>
                              <w:p w14:paraId="535D3396" w14:textId="1A3D4904" w:rsidR="00EB2A50" w:rsidRPr="00B32947" w:rsidRDefault="00EB2A50" w:rsidP="00EB2A50">
                                <w:pPr>
                                  <w:pStyle w:val="Caption"/>
                                  <w:rPr>
                                    <w:noProof/>
                                    <w:szCs w:val="22"/>
                                  </w:rPr>
                                </w:pPr>
                                <w:bookmarkStart w:id="256" w:name="_Toc195787444"/>
                                <w:r>
                                  <w:t xml:space="preserve">Figure </w:t>
                                </w:r>
                                <w:fldSimple w:instr=" SEQ Figure \* ARABIC ">
                                  <w:r w:rsidR="00AE59EC">
                                    <w:rPr>
                                      <w:noProof/>
                                    </w:rPr>
                                    <w:t>87</w:t>
                                  </w:r>
                                </w:fldSimple>
                                <w:r w:rsidR="00A54DEA">
                                  <w:rPr>
                                    <w:noProof/>
                                  </w:rPr>
                                  <w:t>b</w:t>
                                </w:r>
                                <w:r>
                                  <w:t xml:space="preserve"> – Installed buttons and labels</w:t>
                                </w:r>
                                <w:bookmarkEnd w:id="2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1544625768" name="Group 123"/>
                        <wpg:cNvGrpSpPr/>
                        <wpg:grpSpPr>
                          <a:xfrm>
                            <a:off x="0" y="4441371"/>
                            <a:ext cx="2795905" cy="4051300"/>
                            <a:chOff x="0" y="0"/>
                            <a:chExt cx="2795905" cy="4051300"/>
                          </a:xfrm>
                        </wpg:grpSpPr>
                        <pic:pic xmlns:pic="http://schemas.openxmlformats.org/drawingml/2006/picture">
                          <pic:nvPicPr>
                            <pic:cNvPr id="45803011" name="Picture 1" descr="A group of black electrical switches on a white surface&#10;&#10;AI-generated content may be incorrect."/>
                            <pic:cNvPicPr>
                              <a:picLocks noChangeAspect="1"/>
                            </pic:cNvPicPr>
                          </pic:nvPicPr>
                          <pic:blipFill>
                            <a:blip r:embed="rId318">
                              <a:extLst>
                                <a:ext uri="{28A0092B-C50C-407E-A947-70E740481C1C}">
                                  <a14:useLocalDpi xmlns:a14="http://schemas.microsoft.com/office/drawing/2010/main" val="0"/>
                                </a:ext>
                              </a:extLst>
                            </a:blip>
                            <a:stretch>
                              <a:fillRect/>
                            </a:stretch>
                          </pic:blipFill>
                          <pic:spPr>
                            <a:xfrm>
                              <a:off x="0" y="0"/>
                              <a:ext cx="2795905" cy="3660775"/>
                            </a:xfrm>
                            <a:prstGeom prst="rect">
                              <a:avLst/>
                            </a:prstGeom>
                          </pic:spPr>
                        </pic:pic>
                        <wps:wsp>
                          <wps:cNvPr id="1730076202" name="Text Box 1"/>
                          <wps:cNvSpPr txBox="1"/>
                          <wps:spPr>
                            <a:xfrm>
                              <a:off x="0" y="3716655"/>
                              <a:ext cx="2795905" cy="334645"/>
                            </a:xfrm>
                            <a:prstGeom prst="rect">
                              <a:avLst/>
                            </a:prstGeom>
                            <a:solidFill>
                              <a:prstClr val="white"/>
                            </a:solidFill>
                            <a:ln>
                              <a:noFill/>
                            </a:ln>
                          </wps:spPr>
                          <wps:txbx>
                            <w:txbxContent>
                              <w:p w14:paraId="6FC87AC7" w14:textId="47BB17FA" w:rsidR="00EB2A50" w:rsidRPr="00C46695" w:rsidRDefault="00EB2A50" w:rsidP="00EB2A50">
                                <w:pPr>
                                  <w:pStyle w:val="Caption"/>
                                  <w:rPr>
                                    <w:noProof/>
                                    <w:szCs w:val="22"/>
                                  </w:rPr>
                                </w:pPr>
                                <w:bookmarkStart w:id="257" w:name="_Toc195787445"/>
                                <w:r>
                                  <w:t xml:space="preserve">Figure </w:t>
                                </w:r>
                                <w:fldSimple w:instr=" SEQ Figure \* ARABIC ">
                                  <w:r w:rsidR="00AE59EC">
                                    <w:rPr>
                                      <w:noProof/>
                                    </w:rPr>
                                    <w:t>87</w:t>
                                  </w:r>
                                </w:fldSimple>
                                <w:r w:rsidR="00A54DEA">
                                  <w:rPr>
                                    <w:noProof/>
                                  </w:rPr>
                                  <w:t>c</w:t>
                                </w:r>
                                <w:r>
                                  <w:t xml:space="preserve"> </w:t>
                                </w:r>
                                <w:r w:rsidR="001E1EF5">
                                  <w:t>–</w:t>
                                </w:r>
                                <w:r>
                                  <w:t xml:space="preserve"> </w:t>
                                </w:r>
                                <w:r w:rsidR="001E1EF5">
                                  <w:t>ready for wiring.</w:t>
                                </w:r>
                                <w:bookmarkEnd w:id="2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1343246990" name="Group 122"/>
                        <wpg:cNvGrpSpPr/>
                        <wpg:grpSpPr>
                          <a:xfrm>
                            <a:off x="2933205" y="4476997"/>
                            <a:ext cx="2626360" cy="3968115"/>
                            <a:chOff x="0" y="0"/>
                            <a:chExt cx="2626360" cy="3968115"/>
                          </a:xfrm>
                        </wpg:grpSpPr>
                        <pic:pic xmlns:pic="http://schemas.openxmlformats.org/drawingml/2006/picture">
                          <pic:nvPicPr>
                            <pic:cNvPr id="1515199475" name="Picture 1" descr="A metal panel with buttons and switches&#10;&#10;AI-generated content may be incorrect."/>
                            <pic:cNvPicPr>
                              <a:picLocks noChangeAspect="1"/>
                            </pic:cNvPicPr>
                          </pic:nvPicPr>
                          <pic:blipFill>
                            <a:blip r:embed="rId319">
                              <a:extLst>
                                <a:ext uri="{28A0092B-C50C-407E-A947-70E740481C1C}">
                                  <a14:useLocalDpi xmlns:a14="http://schemas.microsoft.com/office/drawing/2010/main" val="0"/>
                                </a:ext>
                              </a:extLst>
                            </a:blip>
                            <a:stretch>
                              <a:fillRect/>
                            </a:stretch>
                          </pic:blipFill>
                          <pic:spPr>
                            <a:xfrm>
                              <a:off x="0" y="0"/>
                              <a:ext cx="2626360" cy="3574415"/>
                            </a:xfrm>
                            <a:prstGeom prst="rect">
                              <a:avLst/>
                            </a:prstGeom>
                          </pic:spPr>
                        </pic:pic>
                        <wps:wsp>
                          <wps:cNvPr id="2017230026" name="Text Box 1"/>
                          <wps:cNvSpPr txBox="1"/>
                          <wps:spPr>
                            <a:xfrm>
                              <a:off x="0" y="3633470"/>
                              <a:ext cx="2626360" cy="334645"/>
                            </a:xfrm>
                            <a:prstGeom prst="rect">
                              <a:avLst/>
                            </a:prstGeom>
                            <a:solidFill>
                              <a:prstClr val="white"/>
                            </a:solidFill>
                            <a:ln>
                              <a:noFill/>
                            </a:ln>
                          </wps:spPr>
                          <wps:txbx>
                            <w:txbxContent>
                              <w:p w14:paraId="12FBB89E" w14:textId="79E9304B" w:rsidR="001E1EF5" w:rsidRPr="002322CE" w:rsidRDefault="001E1EF5" w:rsidP="001E1EF5">
                                <w:pPr>
                                  <w:pStyle w:val="Caption"/>
                                  <w:rPr>
                                    <w:noProof/>
                                    <w:szCs w:val="22"/>
                                  </w:rPr>
                                </w:pPr>
                                <w:bookmarkStart w:id="258" w:name="_Toc195787446"/>
                                <w:r>
                                  <w:t xml:space="preserve">Figure </w:t>
                                </w:r>
                                <w:fldSimple w:instr=" SEQ Figure \* ARABIC ">
                                  <w:r w:rsidR="00AE59EC">
                                    <w:rPr>
                                      <w:noProof/>
                                    </w:rPr>
                                    <w:t>87</w:t>
                                  </w:r>
                                </w:fldSimple>
                                <w:r w:rsidR="00A54DEA">
                                  <w:rPr>
                                    <w:noProof/>
                                  </w:rPr>
                                  <w:t>d</w:t>
                                </w:r>
                                <w:r>
                                  <w:t xml:space="preserve"> – Installed </w:t>
                                </w:r>
                                <w:r w:rsidR="00C332BC">
                                  <w:t>face plate under isolation.</w:t>
                                </w:r>
                                <w:bookmarkEnd w:id="2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wgp>
                  </a:graphicData>
                </a:graphic>
              </wp:anchor>
            </w:drawing>
          </mc:Choice>
          <mc:Fallback>
            <w:pict>
              <v:group w14:anchorId="13329B92" id="Group 126" o:spid="_x0000_s1169" style="position:absolute;left:0;text-align:left;margin-left:0;margin-top:0;width:450.85pt;height:668.7pt;z-index:252621824" coordsize="57260,849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">
                <v:group id="Group 124" o:spid="_x0000_s1170" style="position:absolute;width:27533;height:35058" coordsize="27533,35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">
                  <v:shape id="Picture 1" o:spid="_x0000_s1171" type="#_x0000_t75" alt="A white rectangular object with holes&#10;&#10;AI-generated content may be incorrect." style="position:absolute;width:27533;height:29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">
                    <v:imagedata r:id="rId320" o:title="A white rectangular object with holes&#10;&#10;AI-generated content may be incorrect"/>
                  </v:shape>
                  <v:shape id="_x0000_s1172" type="#_x0000_t202" style="position:absolute;top:30397;width:27533;height:4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" stroked="f">
                    <v:textbox style="mso-fit-shape-to-text:t" inset="0,0,0,0">
                      <w:txbxContent>
                        <w:p w14:paraId="479259A8" w14:textId="09040364" w:rsidR="00FB0ABE" w:rsidRPr="00421EAA" w:rsidRDefault="00FB0ABE" w:rsidP="00FB0ABE">
                          <w:pPr>
                            <w:pStyle w:val="Caption"/>
                            <w:rPr>
                              <w:noProof/>
                              <w:szCs w:val="22"/>
                            </w:rPr>
                          </w:pPr>
                          <w:bookmarkStart w:id="259" w:name="_Toc195787443"/>
                          <w:r>
                            <w:t xml:space="preserve">Figure </w:t>
                          </w:r>
                          <w:fldSimple w:instr=" SEQ Figure \* ARABIC ">
                            <w:r w:rsidR="00AE59EC">
                              <w:rPr>
                                <w:noProof/>
                              </w:rPr>
                              <w:t>87</w:t>
                            </w:r>
                          </w:fldSimple>
                          <w:r w:rsidR="00A54DEA">
                            <w:rPr>
                              <w:noProof/>
                            </w:rPr>
                            <w:t>a</w:t>
                          </w:r>
                          <w:r>
                            <w:t xml:space="preserve"> – Plate cut to size and </w:t>
                          </w:r>
                          <w:r w:rsidR="00EB2A50">
                            <w:t>holes in correct location.</w:t>
                          </w:r>
                          <w:bookmarkEnd w:id="259"/>
                        </w:p>
                      </w:txbxContent>
                    </v:textbox>
                  </v:shape>
                </v:group>
                <v:group id="Group 125" o:spid="_x0000_s1173" style="position:absolute;left:28857;width:28403;height:42652" coordsize="28403,42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">
                  <v:shape id="Picture 1" o:spid="_x0000_s1174" type="#_x0000_t75" alt="A close-up of a control panel&#10;&#10;AI-generated content may be incorrect." style="position:absolute;width:28403;height:38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">
                    <v:imagedata r:id="rId321" o:title="A close-up of a control panel&#10;&#10;AI-generated content may be incorrect"/>
                  </v:shape>
                  <v:shape id="_x0000_s1175" type="#_x0000_t202" style="position:absolute;top:39306;width:28403;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" stroked="f">
                    <v:textbox style="mso-fit-shape-to-text:t" inset="0,0,0,0">
                      <w:txbxContent>
                        <w:p w14:paraId="535D3396" w14:textId="1A3D4904" w:rsidR="00EB2A50" w:rsidRPr="00B32947" w:rsidRDefault="00EB2A50" w:rsidP="00EB2A50">
                          <w:pPr>
                            <w:pStyle w:val="Caption"/>
                            <w:rPr>
                              <w:noProof/>
                              <w:szCs w:val="22"/>
                            </w:rPr>
                          </w:pPr>
                          <w:bookmarkStart w:id="260" w:name="_Toc195787444"/>
                          <w:r>
                            <w:t xml:space="preserve">Figure </w:t>
                          </w:r>
                          <w:fldSimple w:instr=" SEQ Figure \* ARABIC ">
                            <w:r w:rsidR="00AE59EC">
                              <w:rPr>
                                <w:noProof/>
                              </w:rPr>
                              <w:t>87</w:t>
                            </w:r>
                          </w:fldSimple>
                          <w:r w:rsidR="00A54DEA">
                            <w:rPr>
                              <w:noProof/>
                            </w:rPr>
                            <w:t>b</w:t>
                          </w:r>
                          <w:r>
                            <w:t xml:space="preserve"> – Installed buttons and labels</w:t>
                          </w:r>
                          <w:bookmarkEnd w:id="260"/>
                        </w:p>
                      </w:txbxContent>
                    </v:textbox>
                  </v:shape>
                </v:group>
                <v:group id="Group 123" o:spid="_x0000_s1176" style="position:absolute;top:44413;width:27959;height:40513" coordsize="27959,40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">
                  <v:shape id="Picture 1" o:spid="_x0000_s1177" type="#_x0000_t75" alt="A group of black electrical switches on a white surface&#10;&#10;AI-generated content may be incorrect." style="position:absolute;width:27959;height:366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">
                    <v:imagedata r:id="rId322" o:title="A group of black electrical switches on a white surface&#10;&#10;AI-generated content may be incorrect"/>
                  </v:shape>
                  <v:shape id="_x0000_s1178" type="#_x0000_t202" style="position:absolute;top:37166;width:27959;height: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" stroked="f">
                    <v:textbox style="mso-fit-shape-to-text:t" inset="0,0,0,0">
                      <w:txbxContent>
                        <w:p w14:paraId="6FC87AC7" w14:textId="47BB17FA" w:rsidR="00EB2A50" w:rsidRPr="00C46695" w:rsidRDefault="00EB2A50" w:rsidP="00EB2A50">
                          <w:pPr>
                            <w:pStyle w:val="Caption"/>
                            <w:rPr>
                              <w:noProof/>
                              <w:szCs w:val="22"/>
                            </w:rPr>
                          </w:pPr>
                          <w:bookmarkStart w:id="261" w:name="_Toc195787445"/>
                          <w:r>
                            <w:t xml:space="preserve">Figure </w:t>
                          </w:r>
                          <w:fldSimple w:instr=" SEQ Figure \* ARABIC ">
                            <w:r w:rsidR="00AE59EC">
                              <w:rPr>
                                <w:noProof/>
                              </w:rPr>
                              <w:t>87</w:t>
                            </w:r>
                          </w:fldSimple>
                          <w:r w:rsidR="00A54DEA">
                            <w:rPr>
                              <w:noProof/>
                            </w:rPr>
                            <w:t>c</w:t>
                          </w:r>
                          <w:r>
                            <w:t xml:space="preserve"> </w:t>
                          </w:r>
                          <w:r w:rsidR="001E1EF5">
                            <w:t>–</w:t>
                          </w:r>
                          <w:r>
                            <w:t xml:space="preserve"> </w:t>
                          </w:r>
                          <w:r w:rsidR="001E1EF5">
                            <w:t>ready for wiring.</w:t>
                          </w:r>
                          <w:bookmarkEnd w:id="261"/>
                        </w:p>
                      </w:txbxContent>
                    </v:textbox>
                  </v:shape>
                </v:group>
                <v:group id="Group 122" o:spid="_x0000_s1179" style="position:absolute;left:29332;top:44769;width:26263;height:39682" coordsize="26263,39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">
                  <v:shape id="Picture 1" o:spid="_x0000_s1180" type="#_x0000_t75" alt="A metal panel with buttons and switches&#10;&#10;AI-generated content may be incorrect." style="position:absolute;width:26263;height:35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">
                    <v:imagedata r:id="rId323" o:title="A metal panel with buttons and switches&#10;&#10;AI-generated content may be incorrect"/>
                  </v:shape>
                  <v:shape id="_x0000_s1181" type="#_x0000_t202" style="position:absolute;top:36334;width:26263;height: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" stroked="f">
                    <v:textbox style="mso-fit-shape-to-text:t" inset="0,0,0,0">
                      <w:txbxContent>
                        <w:p w14:paraId="12FBB89E" w14:textId="79E9304B" w:rsidR="001E1EF5" w:rsidRPr="002322CE" w:rsidRDefault="001E1EF5" w:rsidP="001E1EF5">
                          <w:pPr>
                            <w:pStyle w:val="Caption"/>
                            <w:rPr>
                              <w:noProof/>
                              <w:szCs w:val="22"/>
                            </w:rPr>
                          </w:pPr>
                          <w:bookmarkStart w:id="262" w:name="_Toc195787446"/>
                          <w:r>
                            <w:t xml:space="preserve">Figure </w:t>
                          </w:r>
                          <w:fldSimple w:instr=" SEQ Figure \* ARABIC ">
                            <w:r w:rsidR="00AE59EC">
                              <w:rPr>
                                <w:noProof/>
                              </w:rPr>
                              <w:t>87</w:t>
                            </w:r>
                          </w:fldSimple>
                          <w:r w:rsidR="00A54DEA">
                            <w:rPr>
                              <w:noProof/>
                            </w:rPr>
                            <w:t>d</w:t>
                          </w:r>
                          <w:r>
                            <w:t xml:space="preserve"> – Installed </w:t>
                          </w:r>
                          <w:r w:rsidR="00C332BC">
                            <w:t>face plate under isolation.</w:t>
                          </w:r>
                          <w:bookmarkEnd w:id="262"/>
                        </w:p>
                      </w:txbxContent>
                    </v:textbox>
                  </v:shape>
                </v:group>
                <w10:wrap type="square"/>
              </v:group>
            </w:pict>
          </mc:Fallback>
        </mc:AlternateContent>
      </w:r>
    </w:p>
    <w:p w14:paraId="0147EB43" w14:textId="78E2CD96" w:rsidR="009B07E6" w:rsidRDefault="009B07E6" w:rsidP="007C31F1">
      <w:pPr>
        <w:rPr>
          <w:rStyle w:val="Strong"/>
        </w:rPr>
      </w:pPr>
      <w:r>
        <w:rPr>
          <w:b/>
          <w:bCs/>
          <w:noProof/>
        </w:rPr>
        <w:lastRenderedPageBreak/>
        <mc:AlternateContent>
          <mc:Choice Requires="wpg">
            <w:drawing>
              <wp:anchor distT="0" distB="0" distL="114300" distR="114300" simplePos="0" relativeHeight="252627968" behindDoc="0" locked="0" layoutInCell="1" allowOverlap="1" wp14:anchorId="4C10DAA7" wp14:editId="67509111">
                <wp:simplePos x="0" y="0"/>
                <wp:positionH relativeFrom="margin">
                  <wp:align>left</wp:align>
                </wp:positionH>
                <wp:positionV relativeFrom="paragraph">
                  <wp:posOffset>278130</wp:posOffset>
                </wp:positionV>
                <wp:extent cx="5723255" cy="8302625"/>
                <wp:effectExtent l="0" t="0" r="0" b="3175"/>
                <wp:wrapSquare wrapText="bothSides"/>
                <wp:docPr id="2083015197" name="Group 131"/>
                <wp:cNvGraphicFramePr/>
                <a:graphic xmlns:a="http://schemas.openxmlformats.org/drawingml/2006/main">
                  <a:graphicData uri="http://schemas.microsoft.com/office/word/2010/wordprocessingGroup">
                    <wpg:wgp>
                      <wpg:cNvGrpSpPr/>
                      <wpg:grpSpPr>
                        <a:xfrm>
                          <a:off x="0" y="0"/>
                          <a:ext cx="5723255" cy="8302625"/>
                          <a:chOff x="0" y="0"/>
                          <a:chExt cx="5723527" cy="8302980"/>
                        </a:xfrm>
                      </wpg:grpSpPr>
                      <wpg:grpSp>
                        <wpg:cNvPr id="1399531958" name="Group 129"/>
                        <wpg:cNvGrpSpPr/>
                        <wpg:grpSpPr>
                          <a:xfrm>
                            <a:off x="0" y="0"/>
                            <a:ext cx="2707005" cy="4086860"/>
                            <a:chOff x="0" y="0"/>
                            <a:chExt cx="2707005" cy="4086860"/>
                          </a:xfrm>
                        </wpg:grpSpPr>
                        <pic:pic xmlns:pic="http://schemas.openxmlformats.org/drawingml/2006/picture">
                          <pic:nvPicPr>
                            <pic:cNvPr id="902162694" name="Picture 1" descr="A machine with many wires and switches&#10;&#10;AI-generated content may be incorrect."/>
                            <pic:cNvPicPr>
                              <a:picLocks noChangeAspect="1"/>
                            </pic:cNvPicPr>
                          </pic:nvPicPr>
                          <pic:blipFill>
                            <a:blip r:embed="rId324">
                              <a:extLst>
                                <a:ext uri="{28A0092B-C50C-407E-A947-70E740481C1C}">
                                  <a14:useLocalDpi xmlns:a14="http://schemas.microsoft.com/office/drawing/2010/main" val="0"/>
                                </a:ext>
                              </a:extLst>
                            </a:blip>
                            <a:stretch>
                              <a:fillRect/>
                            </a:stretch>
                          </pic:blipFill>
                          <pic:spPr>
                            <a:xfrm>
                              <a:off x="0" y="0"/>
                              <a:ext cx="2707005" cy="3696970"/>
                            </a:xfrm>
                            <a:prstGeom prst="rect">
                              <a:avLst/>
                            </a:prstGeom>
                          </pic:spPr>
                        </pic:pic>
                        <wps:wsp>
                          <wps:cNvPr id="1924251120" name="Text Box 1"/>
                          <wps:cNvSpPr txBox="1"/>
                          <wps:spPr>
                            <a:xfrm>
                              <a:off x="0" y="3752215"/>
                              <a:ext cx="2707005" cy="334645"/>
                            </a:xfrm>
                            <a:prstGeom prst="rect">
                              <a:avLst/>
                            </a:prstGeom>
                            <a:solidFill>
                              <a:prstClr val="white"/>
                            </a:solidFill>
                            <a:ln>
                              <a:noFill/>
                            </a:ln>
                          </wps:spPr>
                          <wps:txbx>
                            <w:txbxContent>
                              <w:p w14:paraId="7558FBFE" w14:textId="77D4354E" w:rsidR="002F17F0" w:rsidRPr="00437B14" w:rsidRDefault="002F17F0" w:rsidP="002F17F0">
                                <w:pPr>
                                  <w:pStyle w:val="Caption"/>
                                  <w:rPr>
                                    <w:noProof/>
                                    <w:szCs w:val="22"/>
                                  </w:rPr>
                                </w:pPr>
                                <w:bookmarkStart w:id="263" w:name="_Toc195787447"/>
                                <w:r>
                                  <w:t xml:space="preserve">Figure </w:t>
                                </w:r>
                                <w:fldSimple w:instr=" SEQ Figure \* ARABIC ">
                                  <w:r w:rsidR="00AE59EC">
                                    <w:rPr>
                                      <w:noProof/>
                                    </w:rPr>
                                    <w:t>91</w:t>
                                  </w:r>
                                </w:fldSimple>
                                <w:r w:rsidR="00A54DEA">
                                  <w:rPr>
                                    <w:noProof/>
                                  </w:rPr>
                                  <w:t>a</w:t>
                                </w:r>
                                <w:r>
                                  <w:t xml:space="preserve"> – Before upgrade. Old overload and CTs</w:t>
                                </w:r>
                                <w:bookmarkEnd w:id="2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200190233" name="Group 130"/>
                        <wpg:cNvGrpSpPr/>
                        <wpg:grpSpPr>
                          <a:xfrm>
                            <a:off x="3004457" y="0"/>
                            <a:ext cx="2719070" cy="4063365"/>
                            <a:chOff x="0" y="0"/>
                            <a:chExt cx="2719070" cy="4063365"/>
                          </a:xfrm>
                        </wpg:grpSpPr>
                        <pic:pic xmlns:pic="http://schemas.openxmlformats.org/drawingml/2006/picture">
                          <pic:nvPicPr>
                            <pic:cNvPr id="1918630664" name="Picture 1" descr="A close-up of a machine&#10;&#10;AI-generated content may be incorrect."/>
                            <pic:cNvPicPr>
                              <a:picLocks noChangeAspect="1"/>
                            </pic:cNvPicPr>
                          </pic:nvPicPr>
                          <pic:blipFill>
                            <a:blip r:embed="rId325">
                              <a:extLst>
                                <a:ext uri="{28A0092B-C50C-407E-A947-70E740481C1C}">
                                  <a14:useLocalDpi xmlns:a14="http://schemas.microsoft.com/office/drawing/2010/main" val="0"/>
                                </a:ext>
                              </a:extLst>
                            </a:blip>
                            <a:stretch>
                              <a:fillRect/>
                            </a:stretch>
                          </pic:blipFill>
                          <pic:spPr>
                            <a:xfrm>
                              <a:off x="0" y="0"/>
                              <a:ext cx="2719070" cy="3675380"/>
                            </a:xfrm>
                            <a:prstGeom prst="rect">
                              <a:avLst/>
                            </a:prstGeom>
                          </pic:spPr>
                        </pic:pic>
                        <wps:wsp>
                          <wps:cNvPr id="1300001079" name="Text Box 1"/>
                          <wps:cNvSpPr txBox="1"/>
                          <wps:spPr>
                            <a:xfrm>
                              <a:off x="0" y="3728720"/>
                              <a:ext cx="2719070" cy="334645"/>
                            </a:xfrm>
                            <a:prstGeom prst="rect">
                              <a:avLst/>
                            </a:prstGeom>
                            <a:solidFill>
                              <a:prstClr val="white"/>
                            </a:solidFill>
                            <a:ln>
                              <a:noFill/>
                            </a:ln>
                          </wps:spPr>
                          <wps:txbx>
                            <w:txbxContent>
                              <w:p w14:paraId="620982F3" w14:textId="260C3A17" w:rsidR="002F17F0" w:rsidRPr="001205AE" w:rsidRDefault="002F17F0" w:rsidP="002F17F0">
                                <w:pPr>
                                  <w:pStyle w:val="Caption"/>
                                  <w:rPr>
                                    <w:noProof/>
                                    <w:szCs w:val="22"/>
                                  </w:rPr>
                                </w:pPr>
                                <w:bookmarkStart w:id="264" w:name="_Toc195787448"/>
                                <w:r>
                                  <w:t xml:space="preserve">Figure </w:t>
                                </w:r>
                                <w:fldSimple w:instr=" SEQ Figure \* ARABIC ">
                                  <w:r w:rsidR="00AE59EC">
                                    <w:rPr>
                                      <w:noProof/>
                                    </w:rPr>
                                    <w:t>91</w:t>
                                  </w:r>
                                </w:fldSimple>
                                <w:r w:rsidR="00A54DEA">
                                  <w:rPr>
                                    <w:noProof/>
                                  </w:rPr>
                                  <w:t>b</w:t>
                                </w:r>
                                <w:r>
                                  <w:t xml:space="preserve"> – After install, </w:t>
                                </w:r>
                                <w:r w:rsidR="00E02056">
                                  <w:t>new</w:t>
                                </w:r>
                                <w:r w:rsidR="00411138">
                                  <w:t xml:space="preserve"> contactor and overload.</w:t>
                                </w:r>
                                <w:bookmarkEnd w:id="2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1496754854" name="Group 128"/>
                        <wpg:cNvGrpSpPr/>
                        <wpg:grpSpPr>
                          <a:xfrm>
                            <a:off x="0" y="4191990"/>
                            <a:ext cx="2683510" cy="4110990"/>
                            <a:chOff x="0" y="0"/>
                            <a:chExt cx="2683510" cy="4110990"/>
                          </a:xfrm>
                        </wpg:grpSpPr>
                        <pic:pic xmlns:pic="http://schemas.openxmlformats.org/drawingml/2006/picture">
                          <pic:nvPicPr>
                            <pic:cNvPr id="1465245747" name="Picture 1" descr="A sign on a wall&#10;&#10;AI-generated content may be incorrect."/>
                            <pic:cNvPicPr>
                              <a:picLocks noChangeAspect="1"/>
                            </pic:cNvPicPr>
                          </pic:nvPicPr>
                          <pic:blipFill>
                            <a:blip r:embed="rId326">
                              <a:extLst>
                                <a:ext uri="{28A0092B-C50C-407E-A947-70E740481C1C}">
                                  <a14:useLocalDpi xmlns:a14="http://schemas.microsoft.com/office/drawing/2010/main" val="0"/>
                                </a:ext>
                              </a:extLst>
                            </a:blip>
                            <a:stretch>
                              <a:fillRect/>
                            </a:stretch>
                          </pic:blipFill>
                          <pic:spPr>
                            <a:xfrm>
                              <a:off x="0" y="0"/>
                              <a:ext cx="2683510" cy="3716655"/>
                            </a:xfrm>
                            <a:prstGeom prst="rect">
                              <a:avLst/>
                            </a:prstGeom>
                          </pic:spPr>
                        </pic:pic>
                        <wps:wsp>
                          <wps:cNvPr id="1107615846" name="Text Box 1"/>
                          <wps:cNvSpPr txBox="1"/>
                          <wps:spPr>
                            <a:xfrm>
                              <a:off x="0" y="3776345"/>
                              <a:ext cx="2683510" cy="334645"/>
                            </a:xfrm>
                            <a:prstGeom prst="rect">
                              <a:avLst/>
                            </a:prstGeom>
                            <a:solidFill>
                              <a:prstClr val="white"/>
                            </a:solidFill>
                            <a:ln>
                              <a:noFill/>
                            </a:ln>
                          </wps:spPr>
                          <wps:txbx>
                            <w:txbxContent>
                              <w:p w14:paraId="55EF8809" w14:textId="3CB617B1" w:rsidR="00280C58" w:rsidRPr="00AA2755" w:rsidRDefault="00280C58" w:rsidP="00280C58">
                                <w:pPr>
                                  <w:pStyle w:val="Caption"/>
                                  <w:rPr>
                                    <w:noProof/>
                                    <w:szCs w:val="22"/>
                                  </w:rPr>
                                </w:pPr>
                                <w:bookmarkStart w:id="265" w:name="_Toc195787449"/>
                                <w:r>
                                  <w:t xml:space="preserve">Figure </w:t>
                                </w:r>
                                <w:fldSimple w:instr=" SEQ Figure \* ARABIC ">
                                  <w:r w:rsidR="00AE59EC">
                                    <w:rPr>
                                      <w:noProof/>
                                    </w:rPr>
                                    <w:t>91</w:t>
                                  </w:r>
                                </w:fldSimple>
                                <w:r w:rsidR="00A54DEA">
                                  <w:rPr>
                                    <w:noProof/>
                                  </w:rPr>
                                  <w:t>c</w:t>
                                </w:r>
                                <w:r>
                                  <w:t xml:space="preserve"> – Earth bonding completed</w:t>
                                </w:r>
                                <w:bookmarkEnd w:id="2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1122046694" name="Group 127"/>
                        <wpg:cNvGrpSpPr/>
                        <wpg:grpSpPr>
                          <a:xfrm>
                            <a:off x="3206338" y="4203865"/>
                            <a:ext cx="2516505" cy="4098925"/>
                            <a:chOff x="0" y="0"/>
                            <a:chExt cx="2516505" cy="4098925"/>
                          </a:xfrm>
                        </wpg:grpSpPr>
                        <pic:pic xmlns:pic="http://schemas.openxmlformats.org/drawingml/2006/picture">
                          <pic:nvPicPr>
                            <pic:cNvPr id="564551729" name="Picture 1" descr="A green and black pipe&#10;&#10;AI-generated content may be incorrect."/>
                            <pic:cNvPicPr>
                              <a:picLocks noChangeAspect="1"/>
                            </pic:cNvPicPr>
                          </pic:nvPicPr>
                          <pic:blipFill>
                            <a:blip r:embed="rId327">
                              <a:extLst>
                                <a:ext uri="{28A0092B-C50C-407E-A947-70E740481C1C}">
                                  <a14:useLocalDpi xmlns:a14="http://schemas.microsoft.com/office/drawing/2010/main" val="0"/>
                                </a:ext>
                              </a:extLst>
                            </a:blip>
                            <a:stretch>
                              <a:fillRect/>
                            </a:stretch>
                          </pic:blipFill>
                          <pic:spPr>
                            <a:xfrm>
                              <a:off x="0" y="0"/>
                              <a:ext cx="2516505" cy="3703955"/>
                            </a:xfrm>
                            <a:prstGeom prst="rect">
                              <a:avLst/>
                            </a:prstGeom>
                          </pic:spPr>
                        </pic:pic>
                        <wps:wsp>
                          <wps:cNvPr id="1153868551" name="Text Box 1"/>
                          <wps:cNvSpPr txBox="1"/>
                          <wps:spPr>
                            <a:xfrm>
                              <a:off x="0" y="3764280"/>
                              <a:ext cx="2516505" cy="334645"/>
                            </a:xfrm>
                            <a:prstGeom prst="rect">
                              <a:avLst/>
                            </a:prstGeom>
                            <a:solidFill>
                              <a:prstClr val="white"/>
                            </a:solidFill>
                            <a:ln>
                              <a:noFill/>
                            </a:ln>
                          </wps:spPr>
                          <wps:txbx>
                            <w:txbxContent>
                              <w:p w14:paraId="38A8814A" w14:textId="7F4216C4" w:rsidR="00410F76" w:rsidRPr="00051F31" w:rsidRDefault="00410F76" w:rsidP="00410F76">
                                <w:pPr>
                                  <w:pStyle w:val="Caption"/>
                                  <w:rPr>
                                    <w:noProof/>
                                    <w:szCs w:val="22"/>
                                  </w:rPr>
                                </w:pPr>
                                <w:bookmarkStart w:id="266" w:name="_Toc195787450"/>
                                <w:r>
                                  <w:t xml:space="preserve">Figure </w:t>
                                </w:r>
                                <w:fldSimple w:instr=" SEQ Figure \* ARABIC ">
                                  <w:r w:rsidR="00AE59EC">
                                    <w:rPr>
                                      <w:noProof/>
                                    </w:rPr>
                                    <w:t>91</w:t>
                                  </w:r>
                                </w:fldSimple>
                                <w:r w:rsidR="00A54DEA">
                                  <w:rPr>
                                    <w:noProof/>
                                  </w:rPr>
                                  <w:t>d</w:t>
                                </w:r>
                                <w:r>
                                  <w:t xml:space="preserve"> – Bonding &amp; cable protection.</w:t>
                                </w:r>
                                <w:bookmarkEnd w:id="2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wgp>
                  </a:graphicData>
                </a:graphic>
              </wp:anchor>
            </w:drawing>
          </mc:Choice>
          <mc:Fallback>
            <w:pict>
              <v:group w14:anchorId="4C10DAA7" id="Group 131" o:spid="_x0000_s1182" style="position:absolute;left:0;text-align:left;margin-left:0;margin-top:21.9pt;width:450.65pt;height:653.75pt;z-index:252627968;mso-position-horizontal:left;mso-position-horizontal-relative:margin" coordsize="57235,830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">
                <v:group id="Group 129" o:spid="_x0000_s1183" style="position:absolute;width:27070;height:40868" coordsize="27070,40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">
                  <v:shape id="Picture 1" o:spid="_x0000_s1184" type="#_x0000_t75" alt="A machine with many wires and switches&#10;&#10;AI-generated content may be incorrect." style="position:absolute;width:27070;height:36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">
                    <v:imagedata r:id="rId328" o:title="A machine with many wires and switches&#10;&#10;AI-generated content may be incorrect"/>
                  </v:shape>
                  <v:shape id="_x0000_s1185" type="#_x0000_t202" style="position:absolute;top:37522;width:27070;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" stroked="f">
                    <v:textbox style="mso-fit-shape-to-text:t" inset="0,0,0,0">
                      <w:txbxContent>
                        <w:p w14:paraId="7558FBFE" w14:textId="77D4354E" w:rsidR="002F17F0" w:rsidRPr="00437B14" w:rsidRDefault="002F17F0" w:rsidP="002F17F0">
                          <w:pPr>
                            <w:pStyle w:val="Caption"/>
                            <w:rPr>
                              <w:noProof/>
                              <w:szCs w:val="22"/>
                            </w:rPr>
                          </w:pPr>
                          <w:bookmarkStart w:id="267" w:name="_Toc195787447"/>
                          <w:r>
                            <w:t xml:space="preserve">Figure </w:t>
                          </w:r>
                          <w:fldSimple w:instr=" SEQ Figure \* ARABIC ">
                            <w:r w:rsidR="00AE59EC">
                              <w:rPr>
                                <w:noProof/>
                              </w:rPr>
                              <w:t>91</w:t>
                            </w:r>
                          </w:fldSimple>
                          <w:r w:rsidR="00A54DEA">
                            <w:rPr>
                              <w:noProof/>
                            </w:rPr>
                            <w:t>a</w:t>
                          </w:r>
                          <w:r>
                            <w:t xml:space="preserve"> – Before upgrade. Old overload and CTs</w:t>
                          </w:r>
                          <w:bookmarkEnd w:id="267"/>
                        </w:p>
                      </w:txbxContent>
                    </v:textbox>
                  </v:shape>
                </v:group>
                <v:group id="Group 130" o:spid="_x0000_s1186" style="position:absolute;left:30044;width:27191;height:40633" coordsize="27190,40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">
                  <v:shape id="Picture 1" o:spid="_x0000_s1187" type="#_x0000_t75" alt="A close-up of a machine&#10;&#10;AI-generated content may be incorrect." style="position:absolute;width:27190;height:36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">
                    <v:imagedata r:id="rId329" o:title="A close-up of a machine&#10;&#10;AI-generated content may be incorrect"/>
                  </v:shape>
                  <v:shape id="_x0000_s1188" type="#_x0000_t202" style="position:absolute;top:37287;width:27190;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" stroked="f">
                    <v:textbox style="mso-fit-shape-to-text:t" inset="0,0,0,0">
                      <w:txbxContent>
                        <w:p w14:paraId="620982F3" w14:textId="260C3A17" w:rsidR="002F17F0" w:rsidRPr="001205AE" w:rsidRDefault="002F17F0" w:rsidP="002F17F0">
                          <w:pPr>
                            <w:pStyle w:val="Caption"/>
                            <w:rPr>
                              <w:noProof/>
                              <w:szCs w:val="22"/>
                            </w:rPr>
                          </w:pPr>
                          <w:bookmarkStart w:id="268" w:name="_Toc195787448"/>
                          <w:r>
                            <w:t xml:space="preserve">Figure </w:t>
                          </w:r>
                          <w:fldSimple w:instr=" SEQ Figure \* ARABIC ">
                            <w:r w:rsidR="00AE59EC">
                              <w:rPr>
                                <w:noProof/>
                              </w:rPr>
                              <w:t>91</w:t>
                            </w:r>
                          </w:fldSimple>
                          <w:r w:rsidR="00A54DEA">
                            <w:rPr>
                              <w:noProof/>
                            </w:rPr>
                            <w:t>b</w:t>
                          </w:r>
                          <w:r>
                            <w:t xml:space="preserve"> – After install, </w:t>
                          </w:r>
                          <w:r w:rsidR="00E02056">
                            <w:t>new</w:t>
                          </w:r>
                          <w:r w:rsidR="00411138">
                            <w:t xml:space="preserve"> contactor and overload.</w:t>
                          </w:r>
                          <w:bookmarkEnd w:id="268"/>
                        </w:p>
                      </w:txbxContent>
                    </v:textbox>
                  </v:shape>
                </v:group>
                <v:group id="Group 128" o:spid="_x0000_s1189" style="position:absolute;top:41919;width:26835;height:41110" coordsize="26835,41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">
                  <v:shape id="Picture 1" o:spid="_x0000_s1190" type="#_x0000_t75" alt="A sign on a wall&#10;&#10;AI-generated content may be incorrect." style="position:absolute;width:26835;height:37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">
                    <v:imagedata r:id="rId330" o:title="A sign on a wall&#10;&#10;AI-generated content may be incorrect"/>
                  </v:shape>
                  <v:shape id="_x0000_s1191" type="#_x0000_t202" style="position:absolute;top:37763;width:26835;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" stroked="f">
                    <v:textbox style="mso-fit-shape-to-text:t" inset="0,0,0,0">
                      <w:txbxContent>
                        <w:p w14:paraId="55EF8809" w14:textId="3CB617B1" w:rsidR="00280C58" w:rsidRPr="00AA2755" w:rsidRDefault="00280C58" w:rsidP="00280C58">
                          <w:pPr>
                            <w:pStyle w:val="Caption"/>
                            <w:rPr>
                              <w:noProof/>
                              <w:szCs w:val="22"/>
                            </w:rPr>
                          </w:pPr>
                          <w:bookmarkStart w:id="269" w:name="_Toc195787449"/>
                          <w:r>
                            <w:t xml:space="preserve">Figure </w:t>
                          </w:r>
                          <w:fldSimple w:instr=" SEQ Figure \* ARABIC ">
                            <w:r w:rsidR="00AE59EC">
                              <w:rPr>
                                <w:noProof/>
                              </w:rPr>
                              <w:t>91</w:t>
                            </w:r>
                          </w:fldSimple>
                          <w:r w:rsidR="00A54DEA">
                            <w:rPr>
                              <w:noProof/>
                            </w:rPr>
                            <w:t>c</w:t>
                          </w:r>
                          <w:r>
                            <w:t xml:space="preserve"> – Earth bonding completed</w:t>
                          </w:r>
                          <w:bookmarkEnd w:id="269"/>
                        </w:p>
                      </w:txbxContent>
                    </v:textbox>
                  </v:shape>
                </v:group>
                <v:group id="Group 127" o:spid="_x0000_s1192" style="position:absolute;left:32063;top:42038;width:25165;height:40989" coordsize="25165,40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">
                  <v:shape id="Picture 1" o:spid="_x0000_s1193" type="#_x0000_t75" alt="A green and black pipe&#10;&#10;AI-generated content may be incorrect." style="position:absolute;width:25165;height:37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">
                    <v:imagedata r:id="rId331" o:title="A green and black pipe&#10;&#10;AI-generated content may be incorrect"/>
                  </v:shape>
                  <v:shape id="_x0000_s1194" type="#_x0000_t202" style="position:absolute;top:37642;width:25165;height: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" stroked="f">
                    <v:textbox style="mso-fit-shape-to-text:t" inset="0,0,0,0">
                      <w:txbxContent>
                        <w:p w14:paraId="38A8814A" w14:textId="7F4216C4" w:rsidR="00410F76" w:rsidRPr="00051F31" w:rsidRDefault="00410F76" w:rsidP="00410F76">
                          <w:pPr>
                            <w:pStyle w:val="Caption"/>
                            <w:rPr>
                              <w:noProof/>
                              <w:szCs w:val="22"/>
                            </w:rPr>
                          </w:pPr>
                          <w:bookmarkStart w:id="270" w:name="_Toc195787450"/>
                          <w:r>
                            <w:t xml:space="preserve">Figure </w:t>
                          </w:r>
                          <w:fldSimple w:instr=" SEQ Figure \* ARABIC ">
                            <w:r w:rsidR="00AE59EC">
                              <w:rPr>
                                <w:noProof/>
                              </w:rPr>
                              <w:t>91</w:t>
                            </w:r>
                          </w:fldSimple>
                          <w:r w:rsidR="00A54DEA">
                            <w:rPr>
                              <w:noProof/>
                            </w:rPr>
                            <w:t>d</w:t>
                          </w:r>
                          <w:r>
                            <w:t xml:space="preserve"> – Bonding &amp; cable protection.</w:t>
                          </w:r>
                          <w:bookmarkEnd w:id="270"/>
                        </w:p>
                      </w:txbxContent>
                    </v:textbox>
                  </v:shape>
                </v:group>
                <w10:wrap type="square" anchorx="margin"/>
              </v:group>
            </w:pict>
          </mc:Fallback>
        </mc:AlternateContent>
      </w:r>
    </w:p>
    <w:p w14:paraId="59048363" w14:textId="10195435" w:rsidR="009B07E6" w:rsidRDefault="009B07E6" w:rsidP="007C31F1">
      <w:pPr>
        <w:rPr>
          <w:rStyle w:val="Strong"/>
        </w:rPr>
      </w:pPr>
    </w:p>
    <w:p w14:paraId="0B052A01" w14:textId="7B7B16C5" w:rsidR="009B07E6" w:rsidRDefault="009B07E6" w:rsidP="005B2DE7">
      <w:pPr>
        <w:pStyle w:val="Heading2"/>
        <w:spacing w:line="360" w:lineRule="auto"/>
        <w:rPr>
          <w:rStyle w:val="Strong"/>
        </w:rPr>
      </w:pPr>
      <w:bookmarkStart w:id="271" w:name="_Toc196747389"/>
      <w:r w:rsidRPr="00D441F5">
        <w:rPr>
          <w:rStyle w:val="Strong"/>
          <w:b w:val="0"/>
          <w:bCs w:val="0"/>
          <w:color w:val="1F4E79" w:themeColor="accent5" w:themeShade="80"/>
          <w:sz w:val="28"/>
          <w:szCs w:val="28"/>
        </w:rPr>
        <w:lastRenderedPageBreak/>
        <w:t>Appendi</w:t>
      </w:r>
      <w:r>
        <w:rPr>
          <w:rStyle w:val="Strong"/>
          <w:b w:val="0"/>
          <w:bCs w:val="0"/>
          <w:color w:val="1F4E79" w:themeColor="accent5" w:themeShade="80"/>
          <w:sz w:val="28"/>
          <w:szCs w:val="28"/>
        </w:rPr>
        <w:t>x</w:t>
      </w:r>
      <w:r w:rsidRPr="00D441F5">
        <w:rPr>
          <w:rStyle w:val="Strong"/>
          <w:b w:val="0"/>
          <w:bCs w:val="0"/>
          <w:color w:val="1F4E79" w:themeColor="accent5" w:themeShade="80"/>
          <w:sz w:val="28"/>
          <w:szCs w:val="28"/>
        </w:rPr>
        <w:t xml:space="preserve"> </w:t>
      </w:r>
      <w:r>
        <w:rPr>
          <w:rStyle w:val="Strong"/>
          <w:b w:val="0"/>
          <w:bCs w:val="0"/>
          <w:color w:val="1F4E79" w:themeColor="accent5" w:themeShade="80"/>
          <w:sz w:val="28"/>
          <w:szCs w:val="28"/>
        </w:rPr>
        <w:t>8 – Training and Handover</w:t>
      </w:r>
      <w:bookmarkEnd w:id="271"/>
      <w:r>
        <w:rPr>
          <w:rStyle w:val="Strong"/>
          <w:b w:val="0"/>
          <w:bCs w:val="0"/>
          <w:color w:val="1F4E79" w:themeColor="accent5" w:themeShade="80"/>
          <w:sz w:val="28"/>
          <w:szCs w:val="28"/>
        </w:rPr>
        <w:t xml:space="preserve"> </w:t>
      </w:r>
    </w:p>
    <w:p w14:paraId="5D381FB8" w14:textId="77777777" w:rsidR="00F96783" w:rsidRDefault="00F96783" w:rsidP="00F96783">
      <w:pPr>
        <w:spacing w:line="360" w:lineRule="auto"/>
      </w:pPr>
      <w:r>
        <w:t>The following table outlines key training sessions and handover activities carried out from August to November 2024. These sessions involved operations and maintenance personnel and were designed to familiarise them with the upgraded sump automation system, including the PLC, HMI, SCADA integration, and fault handling procedures.</w:t>
      </w:r>
    </w:p>
    <w:p w14:paraId="2545D76E" w14:textId="41903115" w:rsidR="00F96783" w:rsidRDefault="00F96783" w:rsidP="00F96783">
      <w:pPr>
        <w:pStyle w:val="Caption"/>
        <w:keepNext/>
      </w:pPr>
      <w:bookmarkStart w:id="272" w:name="_Toc195785430"/>
      <w:r>
        <w:t xml:space="preserve">Table </w:t>
      </w:r>
      <w:fldSimple w:instr=" SEQ Table \* ARABIC ">
        <w:r w:rsidR="00AE59EC">
          <w:rPr>
            <w:noProof/>
          </w:rPr>
          <w:t>7</w:t>
        </w:r>
      </w:fldSimple>
      <w:r>
        <w:t xml:space="preserve"> – Record of meetings</w:t>
      </w:r>
      <w:bookmarkEnd w:id="272"/>
    </w:p>
    <w:tbl>
      <w:tblPr>
        <w:tblStyle w:val="GridTable5Dark-Accent1"/>
        <w:tblW w:w="0" w:type="auto"/>
        <w:tblLook w:val="04A0" w:firstRow="1" w:lastRow="0" w:firstColumn="1" w:lastColumn="0" w:noHBand="0" w:noVBand="1"/>
      </w:tblPr>
      <w:tblGrid>
        <w:gridCol w:w="1728"/>
        <w:gridCol w:w="1728"/>
        <w:gridCol w:w="1728"/>
        <w:gridCol w:w="1728"/>
        <w:gridCol w:w="1728"/>
      </w:tblGrid>
      <w:tr w:rsidR="00DF7823" w14:paraId="7FC26C18" w14:textId="77777777" w:rsidTr="00DF78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02F30A46" w14:textId="77777777" w:rsidR="00DF7823" w:rsidRPr="00D31BC0" w:rsidRDefault="00DF7823" w:rsidP="00DF7823">
            <w:pPr>
              <w:jc w:val="center"/>
              <w:rPr>
                <w:rFonts w:cs="Arial"/>
                <w:sz w:val="20"/>
                <w:szCs w:val="20"/>
              </w:rPr>
            </w:pPr>
            <w:r w:rsidRPr="00D31BC0">
              <w:rPr>
                <w:rFonts w:cs="Arial"/>
                <w:sz w:val="20"/>
                <w:szCs w:val="20"/>
              </w:rPr>
              <w:t>Date</w:t>
            </w:r>
          </w:p>
        </w:tc>
        <w:tc>
          <w:tcPr>
            <w:tcW w:w="1728" w:type="dxa"/>
          </w:tcPr>
          <w:p w14:paraId="40DDC292" w14:textId="77777777" w:rsidR="00DF7823" w:rsidRPr="00D31BC0" w:rsidRDefault="00DF7823" w:rsidP="00DF7823">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Session Type</w:t>
            </w:r>
          </w:p>
        </w:tc>
        <w:tc>
          <w:tcPr>
            <w:tcW w:w="1728" w:type="dxa"/>
          </w:tcPr>
          <w:p w14:paraId="167E3C27" w14:textId="77777777" w:rsidR="00DF7823" w:rsidRPr="00D31BC0" w:rsidRDefault="00DF7823" w:rsidP="00DF7823">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Personnel Involved</w:t>
            </w:r>
          </w:p>
        </w:tc>
        <w:tc>
          <w:tcPr>
            <w:tcW w:w="1728" w:type="dxa"/>
          </w:tcPr>
          <w:p w14:paraId="03D657DF" w14:textId="77777777" w:rsidR="00DF7823" w:rsidRPr="00D31BC0" w:rsidRDefault="00DF7823" w:rsidP="00DF7823">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Topics Covered</w:t>
            </w:r>
          </w:p>
        </w:tc>
        <w:tc>
          <w:tcPr>
            <w:tcW w:w="1728" w:type="dxa"/>
          </w:tcPr>
          <w:p w14:paraId="50F5C639" w14:textId="77777777" w:rsidR="00DF7823" w:rsidRPr="00D31BC0" w:rsidRDefault="00DF7823" w:rsidP="00DF7823">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Feedback / Notes</w:t>
            </w:r>
          </w:p>
        </w:tc>
      </w:tr>
      <w:tr w:rsidR="00DF7823" w14:paraId="74DFA3F4" w14:textId="77777777" w:rsidTr="00DF78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60B9CA6E" w14:textId="78C0C51D" w:rsidR="00DF7823" w:rsidRPr="00D31BC0" w:rsidRDefault="0017616C" w:rsidP="00DF7823">
            <w:pPr>
              <w:jc w:val="center"/>
              <w:rPr>
                <w:rFonts w:cs="Arial"/>
                <w:sz w:val="20"/>
                <w:szCs w:val="20"/>
              </w:rPr>
            </w:pPr>
            <w:r>
              <w:rPr>
                <w:rFonts w:cs="Arial"/>
                <w:sz w:val="20"/>
                <w:szCs w:val="20"/>
              </w:rPr>
              <w:t>20</w:t>
            </w:r>
            <w:r w:rsidR="00DF7823" w:rsidRPr="00D31BC0">
              <w:rPr>
                <w:rFonts w:cs="Arial"/>
                <w:sz w:val="20"/>
                <w:szCs w:val="20"/>
              </w:rPr>
              <w:t>/0</w:t>
            </w:r>
            <w:r w:rsidR="001607E5">
              <w:rPr>
                <w:rFonts w:cs="Arial"/>
                <w:sz w:val="20"/>
                <w:szCs w:val="20"/>
              </w:rPr>
              <w:t>8</w:t>
            </w:r>
            <w:r w:rsidR="00DF7823" w:rsidRPr="00D31BC0">
              <w:rPr>
                <w:rFonts w:cs="Arial"/>
                <w:sz w:val="20"/>
                <w:szCs w:val="20"/>
              </w:rPr>
              <w:t>/2024</w:t>
            </w:r>
          </w:p>
        </w:tc>
        <w:tc>
          <w:tcPr>
            <w:tcW w:w="1728" w:type="dxa"/>
          </w:tcPr>
          <w:p w14:paraId="5297C596" w14:textId="77777777" w:rsidR="00DF7823" w:rsidRPr="00D31BC0" w:rsidRDefault="00DF7823" w:rsidP="00DF7823">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1BC0">
              <w:rPr>
                <w:rFonts w:cs="Arial"/>
                <w:sz w:val="20"/>
                <w:szCs w:val="20"/>
              </w:rPr>
              <w:t>Initial Walkthrough</w:t>
            </w:r>
          </w:p>
        </w:tc>
        <w:tc>
          <w:tcPr>
            <w:tcW w:w="1728" w:type="dxa"/>
          </w:tcPr>
          <w:p w14:paraId="2383ED5A" w14:textId="77777777" w:rsidR="00DF7823" w:rsidRPr="00D31BC0" w:rsidRDefault="00DF7823" w:rsidP="00DF7823">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1BC0">
              <w:rPr>
                <w:rFonts w:cs="Arial"/>
                <w:sz w:val="20"/>
                <w:szCs w:val="20"/>
              </w:rPr>
              <w:t>Operator A, Maintenance Tech</w:t>
            </w:r>
          </w:p>
        </w:tc>
        <w:tc>
          <w:tcPr>
            <w:tcW w:w="1728" w:type="dxa"/>
          </w:tcPr>
          <w:p w14:paraId="173551B7" w14:textId="77777777" w:rsidR="00DF7823" w:rsidRPr="00D31BC0" w:rsidRDefault="00DF7823" w:rsidP="00DF7823">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1BC0">
              <w:rPr>
                <w:rFonts w:cs="Arial"/>
                <w:sz w:val="20"/>
                <w:szCs w:val="20"/>
              </w:rPr>
              <w:t>System overview, PLC panel layout, E-stops</w:t>
            </w:r>
          </w:p>
        </w:tc>
        <w:tc>
          <w:tcPr>
            <w:tcW w:w="1728" w:type="dxa"/>
          </w:tcPr>
          <w:p w14:paraId="738C9FE9" w14:textId="77777777" w:rsidR="00DF7823" w:rsidRPr="00D31BC0" w:rsidRDefault="00DF7823" w:rsidP="00DF7823">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1BC0">
              <w:rPr>
                <w:rFonts w:cs="Arial"/>
                <w:sz w:val="20"/>
                <w:szCs w:val="20"/>
              </w:rPr>
              <w:t>Good engagement; flagged interest in alarm logic</w:t>
            </w:r>
          </w:p>
        </w:tc>
      </w:tr>
      <w:tr w:rsidR="00DF7823" w14:paraId="68FC5852" w14:textId="77777777" w:rsidTr="00DF7823">
        <w:tc>
          <w:tcPr>
            <w:cnfStyle w:val="001000000000" w:firstRow="0" w:lastRow="0" w:firstColumn="1" w:lastColumn="0" w:oddVBand="0" w:evenVBand="0" w:oddHBand="0" w:evenHBand="0" w:firstRowFirstColumn="0" w:firstRowLastColumn="0" w:lastRowFirstColumn="0" w:lastRowLastColumn="0"/>
            <w:tcW w:w="1728" w:type="dxa"/>
          </w:tcPr>
          <w:p w14:paraId="42A1C0A6" w14:textId="2FB9E49A" w:rsidR="00DF7823" w:rsidRPr="00D31BC0" w:rsidRDefault="00DF7823" w:rsidP="00DF7823">
            <w:pPr>
              <w:jc w:val="center"/>
              <w:rPr>
                <w:rFonts w:cs="Arial"/>
                <w:sz w:val="20"/>
                <w:szCs w:val="20"/>
              </w:rPr>
            </w:pPr>
            <w:r w:rsidRPr="00D31BC0">
              <w:rPr>
                <w:rFonts w:cs="Arial"/>
                <w:sz w:val="20"/>
                <w:szCs w:val="20"/>
              </w:rPr>
              <w:t>1</w:t>
            </w:r>
            <w:r w:rsidR="001607E5">
              <w:rPr>
                <w:rFonts w:cs="Arial"/>
                <w:sz w:val="20"/>
                <w:szCs w:val="20"/>
              </w:rPr>
              <w:t>6</w:t>
            </w:r>
            <w:r w:rsidRPr="00D31BC0">
              <w:rPr>
                <w:rFonts w:cs="Arial"/>
                <w:sz w:val="20"/>
                <w:szCs w:val="20"/>
              </w:rPr>
              <w:t>/0</w:t>
            </w:r>
            <w:r w:rsidR="001607E5">
              <w:rPr>
                <w:rFonts w:cs="Arial"/>
                <w:sz w:val="20"/>
                <w:szCs w:val="20"/>
              </w:rPr>
              <w:t>9</w:t>
            </w:r>
            <w:r w:rsidRPr="00D31BC0">
              <w:rPr>
                <w:rFonts w:cs="Arial"/>
                <w:sz w:val="20"/>
                <w:szCs w:val="20"/>
              </w:rPr>
              <w:t>/2024</w:t>
            </w:r>
          </w:p>
        </w:tc>
        <w:tc>
          <w:tcPr>
            <w:tcW w:w="1728" w:type="dxa"/>
          </w:tcPr>
          <w:p w14:paraId="526887A1" w14:textId="77777777" w:rsidR="00DF7823" w:rsidRPr="00D31BC0" w:rsidRDefault="00DF7823" w:rsidP="00DF782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HMI Orientation</w:t>
            </w:r>
          </w:p>
        </w:tc>
        <w:tc>
          <w:tcPr>
            <w:tcW w:w="1728" w:type="dxa"/>
          </w:tcPr>
          <w:p w14:paraId="0F2817D7" w14:textId="77777777" w:rsidR="00DF7823" w:rsidRPr="00D31BC0" w:rsidRDefault="00DF7823" w:rsidP="00DF782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Operator B, Technician</w:t>
            </w:r>
          </w:p>
        </w:tc>
        <w:tc>
          <w:tcPr>
            <w:tcW w:w="1728" w:type="dxa"/>
          </w:tcPr>
          <w:p w14:paraId="1027393F" w14:textId="77777777" w:rsidR="00DF7823" w:rsidRPr="00D31BC0" w:rsidRDefault="00DF7823" w:rsidP="00DF782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Manual/auto control, alarm reset process</w:t>
            </w:r>
          </w:p>
        </w:tc>
        <w:tc>
          <w:tcPr>
            <w:tcW w:w="1728" w:type="dxa"/>
          </w:tcPr>
          <w:p w14:paraId="4BCBEAD2" w14:textId="77777777" w:rsidR="00DF7823" w:rsidRPr="00D31BC0" w:rsidRDefault="00DF7823" w:rsidP="00DF782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Requested clearer screen layout; updated after feedback</w:t>
            </w:r>
          </w:p>
        </w:tc>
      </w:tr>
      <w:tr w:rsidR="00DF7823" w14:paraId="5E811844" w14:textId="77777777" w:rsidTr="00DF78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33D5406B" w14:textId="1C2A2AAA" w:rsidR="00DF7823" w:rsidRPr="00D31BC0" w:rsidRDefault="001607E5" w:rsidP="00DF7823">
            <w:pPr>
              <w:jc w:val="center"/>
              <w:rPr>
                <w:rFonts w:cs="Arial"/>
                <w:sz w:val="20"/>
                <w:szCs w:val="20"/>
              </w:rPr>
            </w:pPr>
            <w:r>
              <w:rPr>
                <w:rFonts w:cs="Arial"/>
                <w:sz w:val="20"/>
                <w:szCs w:val="20"/>
              </w:rPr>
              <w:t>17</w:t>
            </w:r>
            <w:r w:rsidR="00DF7823" w:rsidRPr="00D31BC0">
              <w:rPr>
                <w:rFonts w:cs="Arial"/>
                <w:sz w:val="20"/>
                <w:szCs w:val="20"/>
              </w:rPr>
              <w:t>/09/2024</w:t>
            </w:r>
          </w:p>
        </w:tc>
        <w:tc>
          <w:tcPr>
            <w:tcW w:w="1728" w:type="dxa"/>
          </w:tcPr>
          <w:p w14:paraId="171521AA" w14:textId="77777777" w:rsidR="00DF7823" w:rsidRPr="00D31BC0" w:rsidRDefault="00DF7823" w:rsidP="00DF7823">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1BC0">
              <w:rPr>
                <w:rFonts w:cs="Arial"/>
                <w:sz w:val="20"/>
                <w:szCs w:val="20"/>
              </w:rPr>
              <w:t>SCADA Alarm Demo</w:t>
            </w:r>
          </w:p>
        </w:tc>
        <w:tc>
          <w:tcPr>
            <w:tcW w:w="1728" w:type="dxa"/>
          </w:tcPr>
          <w:p w14:paraId="20B9339A" w14:textId="77777777" w:rsidR="00DF7823" w:rsidRPr="00D31BC0" w:rsidRDefault="00DF7823" w:rsidP="00DF7823">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1BC0">
              <w:rPr>
                <w:rFonts w:cs="Arial"/>
                <w:sz w:val="20"/>
                <w:szCs w:val="20"/>
              </w:rPr>
              <w:t>Day shift ops team</w:t>
            </w:r>
          </w:p>
        </w:tc>
        <w:tc>
          <w:tcPr>
            <w:tcW w:w="1728" w:type="dxa"/>
          </w:tcPr>
          <w:p w14:paraId="7BFD614D" w14:textId="77777777" w:rsidR="00DF7823" w:rsidRPr="00D31BC0" w:rsidRDefault="00DF7823" w:rsidP="00DF7823">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1BC0">
              <w:rPr>
                <w:rFonts w:cs="Arial"/>
                <w:sz w:val="20"/>
                <w:szCs w:val="20"/>
              </w:rPr>
              <w:t>Live alarm test, transmitter fault simulation</w:t>
            </w:r>
          </w:p>
        </w:tc>
        <w:tc>
          <w:tcPr>
            <w:tcW w:w="1728" w:type="dxa"/>
          </w:tcPr>
          <w:p w14:paraId="428AB651" w14:textId="77777777" w:rsidR="00DF7823" w:rsidRPr="00D31BC0" w:rsidRDefault="00DF7823" w:rsidP="00DF7823">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1BC0">
              <w:rPr>
                <w:rFonts w:cs="Arial"/>
                <w:sz w:val="20"/>
                <w:szCs w:val="20"/>
              </w:rPr>
              <w:t>Understood alarm triggers and reset</w:t>
            </w:r>
          </w:p>
        </w:tc>
      </w:tr>
      <w:tr w:rsidR="00DF7823" w14:paraId="6BABEBB5" w14:textId="77777777" w:rsidTr="00DF7823">
        <w:tc>
          <w:tcPr>
            <w:cnfStyle w:val="001000000000" w:firstRow="0" w:lastRow="0" w:firstColumn="1" w:lastColumn="0" w:oddVBand="0" w:evenVBand="0" w:oddHBand="0" w:evenHBand="0" w:firstRowFirstColumn="0" w:firstRowLastColumn="0" w:lastRowFirstColumn="0" w:lastRowLastColumn="0"/>
            <w:tcW w:w="1728" w:type="dxa"/>
          </w:tcPr>
          <w:p w14:paraId="198CD68D" w14:textId="77777777" w:rsidR="00DF7823" w:rsidRPr="00D31BC0" w:rsidRDefault="00DF7823" w:rsidP="00DF7823">
            <w:pPr>
              <w:jc w:val="center"/>
              <w:rPr>
                <w:rFonts w:cs="Arial"/>
                <w:sz w:val="20"/>
                <w:szCs w:val="20"/>
              </w:rPr>
            </w:pPr>
            <w:r w:rsidRPr="00D31BC0">
              <w:rPr>
                <w:rFonts w:cs="Arial"/>
                <w:sz w:val="20"/>
                <w:szCs w:val="20"/>
              </w:rPr>
              <w:t>18/09/2024</w:t>
            </w:r>
          </w:p>
        </w:tc>
        <w:tc>
          <w:tcPr>
            <w:tcW w:w="1728" w:type="dxa"/>
          </w:tcPr>
          <w:p w14:paraId="4B0F9DA3" w14:textId="77777777" w:rsidR="00DF7823" w:rsidRPr="00D31BC0" w:rsidRDefault="00DF7823" w:rsidP="00DF782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Fault Simulation</w:t>
            </w:r>
          </w:p>
        </w:tc>
        <w:tc>
          <w:tcPr>
            <w:tcW w:w="1728" w:type="dxa"/>
          </w:tcPr>
          <w:p w14:paraId="311F5BD2" w14:textId="77777777" w:rsidR="00DF7823" w:rsidRPr="00D31BC0" w:rsidRDefault="00DF7823" w:rsidP="00DF782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Technician C, Operator A</w:t>
            </w:r>
          </w:p>
        </w:tc>
        <w:tc>
          <w:tcPr>
            <w:tcW w:w="1728" w:type="dxa"/>
          </w:tcPr>
          <w:p w14:paraId="1B124675" w14:textId="77777777" w:rsidR="00DF7823" w:rsidRPr="00D31BC0" w:rsidRDefault="00DF7823" w:rsidP="00DF782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Simulated high-level and pump failover</w:t>
            </w:r>
          </w:p>
        </w:tc>
        <w:tc>
          <w:tcPr>
            <w:tcW w:w="1728" w:type="dxa"/>
          </w:tcPr>
          <w:p w14:paraId="2725AEB4" w14:textId="77777777" w:rsidR="00DF7823" w:rsidRPr="00D31BC0" w:rsidRDefault="00DF7823" w:rsidP="00DF782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Operator understood reset process</w:t>
            </w:r>
          </w:p>
        </w:tc>
      </w:tr>
      <w:tr w:rsidR="00DF7823" w14:paraId="58D72226" w14:textId="77777777" w:rsidTr="00DF78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3D7E610F" w14:textId="77777777" w:rsidR="00DF7823" w:rsidRPr="00D31BC0" w:rsidRDefault="00DF7823" w:rsidP="00DF7823">
            <w:pPr>
              <w:jc w:val="center"/>
              <w:rPr>
                <w:rFonts w:cs="Arial"/>
                <w:sz w:val="20"/>
                <w:szCs w:val="20"/>
              </w:rPr>
            </w:pPr>
            <w:r w:rsidRPr="00D31BC0">
              <w:rPr>
                <w:rFonts w:cs="Arial"/>
                <w:sz w:val="20"/>
                <w:szCs w:val="20"/>
              </w:rPr>
              <w:t>05/10/2024</w:t>
            </w:r>
          </w:p>
        </w:tc>
        <w:tc>
          <w:tcPr>
            <w:tcW w:w="1728" w:type="dxa"/>
          </w:tcPr>
          <w:p w14:paraId="345E6247" w14:textId="77777777" w:rsidR="00DF7823" w:rsidRPr="00D31BC0" w:rsidRDefault="00DF7823" w:rsidP="00DF7823">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1BC0">
              <w:rPr>
                <w:rFonts w:cs="Arial"/>
                <w:sz w:val="20"/>
                <w:szCs w:val="20"/>
              </w:rPr>
              <w:t>Work Instruction Brief</w:t>
            </w:r>
          </w:p>
        </w:tc>
        <w:tc>
          <w:tcPr>
            <w:tcW w:w="1728" w:type="dxa"/>
          </w:tcPr>
          <w:p w14:paraId="23ED11DD" w14:textId="77777777" w:rsidR="00DF7823" w:rsidRPr="00D31BC0" w:rsidRDefault="00DF7823" w:rsidP="00DF7823">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1BC0">
              <w:rPr>
                <w:rFonts w:cs="Arial"/>
                <w:sz w:val="20"/>
                <w:szCs w:val="20"/>
              </w:rPr>
              <w:t>Maintenance Lead</w:t>
            </w:r>
          </w:p>
        </w:tc>
        <w:tc>
          <w:tcPr>
            <w:tcW w:w="1728" w:type="dxa"/>
          </w:tcPr>
          <w:p w14:paraId="58D31D7B" w14:textId="77777777" w:rsidR="00DF7823" w:rsidRPr="00D31BC0" w:rsidRDefault="00DF7823" w:rsidP="00DF7823">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1BC0">
              <w:rPr>
                <w:rFonts w:cs="Arial"/>
                <w:sz w:val="20"/>
                <w:szCs w:val="20"/>
              </w:rPr>
              <w:t>Control logic overview, reset steps</w:t>
            </w:r>
          </w:p>
        </w:tc>
        <w:tc>
          <w:tcPr>
            <w:tcW w:w="1728" w:type="dxa"/>
          </w:tcPr>
          <w:p w14:paraId="361EDB7D" w14:textId="77777777" w:rsidR="00DF7823" w:rsidRPr="00D31BC0" w:rsidRDefault="00DF7823" w:rsidP="00DF7823">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1BC0">
              <w:rPr>
                <w:rFonts w:cs="Arial"/>
                <w:sz w:val="20"/>
                <w:szCs w:val="20"/>
              </w:rPr>
              <w:t>Suggested printed reset procedure at panel</w:t>
            </w:r>
          </w:p>
        </w:tc>
      </w:tr>
      <w:tr w:rsidR="00DF7823" w14:paraId="05448E2D" w14:textId="77777777" w:rsidTr="00DF7823">
        <w:tc>
          <w:tcPr>
            <w:cnfStyle w:val="001000000000" w:firstRow="0" w:lastRow="0" w:firstColumn="1" w:lastColumn="0" w:oddVBand="0" w:evenVBand="0" w:oddHBand="0" w:evenHBand="0" w:firstRowFirstColumn="0" w:firstRowLastColumn="0" w:lastRowFirstColumn="0" w:lastRowLastColumn="0"/>
            <w:tcW w:w="1728" w:type="dxa"/>
          </w:tcPr>
          <w:p w14:paraId="5046008B" w14:textId="77777777" w:rsidR="00DF7823" w:rsidRPr="00D31BC0" w:rsidRDefault="00DF7823" w:rsidP="00DF7823">
            <w:pPr>
              <w:jc w:val="center"/>
              <w:rPr>
                <w:rFonts w:cs="Arial"/>
                <w:sz w:val="20"/>
                <w:szCs w:val="20"/>
              </w:rPr>
            </w:pPr>
            <w:r w:rsidRPr="00D31BC0">
              <w:rPr>
                <w:rFonts w:cs="Arial"/>
                <w:sz w:val="20"/>
                <w:szCs w:val="20"/>
              </w:rPr>
              <w:t>24/10/2024</w:t>
            </w:r>
          </w:p>
        </w:tc>
        <w:tc>
          <w:tcPr>
            <w:tcW w:w="1728" w:type="dxa"/>
          </w:tcPr>
          <w:p w14:paraId="288FAE30" w14:textId="77777777" w:rsidR="00DF7823" w:rsidRPr="00D31BC0" w:rsidRDefault="00DF7823" w:rsidP="00DF782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Panel Familiarisation</w:t>
            </w:r>
          </w:p>
        </w:tc>
        <w:tc>
          <w:tcPr>
            <w:tcW w:w="1728" w:type="dxa"/>
          </w:tcPr>
          <w:p w14:paraId="2B1A2B2D" w14:textId="77777777" w:rsidR="00DF7823" w:rsidRPr="00D31BC0" w:rsidRDefault="00DF7823" w:rsidP="00DF782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Operators D &amp; E</w:t>
            </w:r>
          </w:p>
        </w:tc>
        <w:tc>
          <w:tcPr>
            <w:tcW w:w="1728" w:type="dxa"/>
          </w:tcPr>
          <w:p w14:paraId="25F7189E" w14:textId="77777777" w:rsidR="00DF7823" w:rsidRPr="00D31BC0" w:rsidRDefault="00DF7823" w:rsidP="00DF782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Wiring layout, fuse access, E-stop use</w:t>
            </w:r>
          </w:p>
        </w:tc>
        <w:tc>
          <w:tcPr>
            <w:tcW w:w="1728" w:type="dxa"/>
          </w:tcPr>
          <w:p w14:paraId="137832E1" w14:textId="77777777" w:rsidR="00DF7823" w:rsidRPr="00D31BC0" w:rsidRDefault="00DF7823" w:rsidP="00DF782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No issues raised; panel labelled well</w:t>
            </w:r>
          </w:p>
        </w:tc>
      </w:tr>
      <w:tr w:rsidR="00DF7823" w14:paraId="10B6BC1A" w14:textId="77777777" w:rsidTr="00DF78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320EFCCF" w14:textId="2B9AE438" w:rsidR="00DF7823" w:rsidRPr="00D31BC0" w:rsidRDefault="001C3ED4" w:rsidP="00DF7823">
            <w:pPr>
              <w:jc w:val="center"/>
              <w:rPr>
                <w:rFonts w:cs="Arial"/>
                <w:sz w:val="20"/>
                <w:szCs w:val="20"/>
              </w:rPr>
            </w:pPr>
            <w:r>
              <w:rPr>
                <w:rFonts w:cs="Arial"/>
                <w:sz w:val="20"/>
                <w:szCs w:val="20"/>
              </w:rPr>
              <w:t>20</w:t>
            </w:r>
            <w:r w:rsidR="00DF7823" w:rsidRPr="00D31BC0">
              <w:rPr>
                <w:rFonts w:cs="Arial"/>
                <w:sz w:val="20"/>
                <w:szCs w:val="20"/>
              </w:rPr>
              <w:t>/11/2024</w:t>
            </w:r>
          </w:p>
        </w:tc>
        <w:tc>
          <w:tcPr>
            <w:tcW w:w="1728" w:type="dxa"/>
          </w:tcPr>
          <w:p w14:paraId="04056E57" w14:textId="77777777" w:rsidR="00DF7823" w:rsidRPr="00D31BC0" w:rsidRDefault="00DF7823" w:rsidP="00DF7823">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1BC0">
              <w:rPr>
                <w:rFonts w:cs="Arial"/>
                <w:sz w:val="20"/>
                <w:szCs w:val="20"/>
              </w:rPr>
              <w:t>Final Handover Brief</w:t>
            </w:r>
          </w:p>
        </w:tc>
        <w:tc>
          <w:tcPr>
            <w:tcW w:w="1728" w:type="dxa"/>
          </w:tcPr>
          <w:p w14:paraId="5F66AA9D" w14:textId="77777777" w:rsidR="00DF7823" w:rsidRPr="00D31BC0" w:rsidRDefault="00DF7823" w:rsidP="00DF7823">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1BC0">
              <w:rPr>
                <w:rFonts w:cs="Arial"/>
                <w:sz w:val="20"/>
                <w:szCs w:val="20"/>
              </w:rPr>
              <w:t>Supervisor, Maintenance Manager</w:t>
            </w:r>
          </w:p>
        </w:tc>
        <w:tc>
          <w:tcPr>
            <w:tcW w:w="1728" w:type="dxa"/>
          </w:tcPr>
          <w:p w14:paraId="00AC2CEB" w14:textId="77777777" w:rsidR="00DF7823" w:rsidRPr="00D31BC0" w:rsidRDefault="00DF7823" w:rsidP="00DF7823">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1BC0">
              <w:rPr>
                <w:rFonts w:cs="Arial"/>
                <w:sz w:val="20"/>
                <w:szCs w:val="20"/>
              </w:rPr>
              <w:t>System sign-off, documentation handover</w:t>
            </w:r>
          </w:p>
        </w:tc>
        <w:tc>
          <w:tcPr>
            <w:tcW w:w="1728" w:type="dxa"/>
          </w:tcPr>
          <w:p w14:paraId="6843EBB7" w14:textId="77777777" w:rsidR="00DF7823" w:rsidRPr="00D31BC0" w:rsidRDefault="00DF7823" w:rsidP="00DF7823">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31BC0">
              <w:rPr>
                <w:rFonts w:cs="Arial"/>
                <w:sz w:val="20"/>
                <w:szCs w:val="20"/>
              </w:rPr>
              <w:t>Signed off with no further changes</w:t>
            </w:r>
          </w:p>
        </w:tc>
      </w:tr>
      <w:tr w:rsidR="00DF7823" w14:paraId="5D57F8E4" w14:textId="77777777" w:rsidTr="00DF7823">
        <w:tc>
          <w:tcPr>
            <w:cnfStyle w:val="001000000000" w:firstRow="0" w:lastRow="0" w:firstColumn="1" w:lastColumn="0" w:oddVBand="0" w:evenVBand="0" w:oddHBand="0" w:evenHBand="0" w:firstRowFirstColumn="0" w:firstRowLastColumn="0" w:lastRowFirstColumn="0" w:lastRowLastColumn="0"/>
            <w:tcW w:w="1728" w:type="dxa"/>
          </w:tcPr>
          <w:p w14:paraId="4D5AF09C" w14:textId="77777777" w:rsidR="00DF7823" w:rsidRPr="00D31BC0" w:rsidRDefault="00DF7823" w:rsidP="00DF7823">
            <w:pPr>
              <w:jc w:val="center"/>
              <w:rPr>
                <w:rFonts w:cs="Arial"/>
                <w:sz w:val="20"/>
                <w:szCs w:val="20"/>
              </w:rPr>
            </w:pPr>
            <w:r w:rsidRPr="00D31BC0">
              <w:rPr>
                <w:rFonts w:cs="Arial"/>
                <w:sz w:val="20"/>
                <w:szCs w:val="20"/>
              </w:rPr>
              <w:t>28/11/2024</w:t>
            </w:r>
          </w:p>
        </w:tc>
        <w:tc>
          <w:tcPr>
            <w:tcW w:w="1728" w:type="dxa"/>
          </w:tcPr>
          <w:p w14:paraId="34CD6F3B" w14:textId="77777777" w:rsidR="00DF7823" w:rsidRPr="00D31BC0" w:rsidRDefault="00DF7823" w:rsidP="00DF782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Operator Feedback Session</w:t>
            </w:r>
          </w:p>
        </w:tc>
        <w:tc>
          <w:tcPr>
            <w:tcW w:w="1728" w:type="dxa"/>
          </w:tcPr>
          <w:p w14:paraId="48310D1D" w14:textId="77777777" w:rsidR="00DF7823" w:rsidRPr="00D31BC0" w:rsidRDefault="00DF7823" w:rsidP="00DF782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Full ops team</w:t>
            </w:r>
          </w:p>
        </w:tc>
        <w:tc>
          <w:tcPr>
            <w:tcW w:w="1728" w:type="dxa"/>
          </w:tcPr>
          <w:p w14:paraId="1CD0F3D8" w14:textId="77777777" w:rsidR="00DF7823" w:rsidRPr="00D31BC0" w:rsidRDefault="00DF7823" w:rsidP="00DF782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Refresher on logic and fault response</w:t>
            </w:r>
          </w:p>
        </w:tc>
        <w:tc>
          <w:tcPr>
            <w:tcW w:w="1728" w:type="dxa"/>
          </w:tcPr>
          <w:p w14:paraId="172764F0" w14:textId="77777777" w:rsidR="00DF7823" w:rsidRPr="00D31BC0" w:rsidRDefault="00DF7823" w:rsidP="00DF782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31BC0">
              <w:rPr>
                <w:rFonts w:cs="Arial"/>
                <w:sz w:val="20"/>
                <w:szCs w:val="20"/>
              </w:rPr>
              <w:t>Confirmed confidence with new system</w:t>
            </w:r>
          </w:p>
        </w:tc>
      </w:tr>
    </w:tbl>
    <w:p w14:paraId="4C61966A" w14:textId="04DC0C28" w:rsidR="00282E35" w:rsidRDefault="00282E35" w:rsidP="007C31F1">
      <w:pPr>
        <w:rPr>
          <w:rStyle w:val="Strong"/>
        </w:rPr>
      </w:pPr>
    </w:p>
    <w:sectPr w:rsidR="00282E35">
      <w:headerReference w:type="default" r:id="rId332"/>
      <w:footerReference w:type="even" r:id="rId333"/>
      <w:footerReference w:type="default" r:id="rId334"/>
      <w:footerReference w:type="first" r:id="rId3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BE353" w14:textId="77777777" w:rsidR="006C313F" w:rsidRDefault="006C313F" w:rsidP="00B9771A">
      <w:pPr>
        <w:spacing w:after="0" w:line="240" w:lineRule="auto"/>
      </w:pPr>
      <w:r>
        <w:separator/>
      </w:r>
    </w:p>
  </w:endnote>
  <w:endnote w:type="continuationSeparator" w:id="0">
    <w:p w14:paraId="795D278C" w14:textId="77777777" w:rsidR="006C313F" w:rsidRDefault="006C313F" w:rsidP="00B97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FD2CF" w14:textId="77777777" w:rsidR="00A51EB5" w:rsidRDefault="00A51EB5">
    <w:pPr>
      <w:pStyle w:val="Footer"/>
    </w:pPr>
    <w:r>
      <w:rPr>
        <w:noProof/>
      </w:rPr>
      <mc:AlternateContent>
        <mc:Choice Requires="wps">
          <w:drawing>
            <wp:anchor distT="0" distB="0" distL="0" distR="0" simplePos="0" relativeHeight="251666432" behindDoc="0" locked="0" layoutInCell="1" allowOverlap="1" wp14:anchorId="01238112" wp14:editId="4A1B3F6B">
              <wp:simplePos x="635" y="635"/>
              <wp:positionH relativeFrom="leftMargin">
                <wp:align>left</wp:align>
              </wp:positionH>
              <wp:positionV relativeFrom="paragraph">
                <wp:posOffset>635</wp:posOffset>
              </wp:positionV>
              <wp:extent cx="443865" cy="443865"/>
              <wp:effectExtent l="0" t="0" r="635" b="18415"/>
              <wp:wrapSquare wrapText="bothSides"/>
              <wp:docPr id="2" name="Text Box 2"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32942F" w14:textId="77777777" w:rsidR="00A51EB5" w:rsidRPr="00AC043E" w:rsidRDefault="00A51EB5">
                          <w:pPr>
                            <w:rPr>
                              <w:rFonts w:ascii="Calibri" w:eastAsia="Calibri" w:hAnsi="Calibri" w:cs="Calibri"/>
                              <w:color w:val="000000"/>
                              <w:sz w:val="16"/>
                              <w:szCs w:val="16"/>
                            </w:rPr>
                          </w:pPr>
                          <w:r w:rsidRPr="00AC043E">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01238112" id="_x0000_t202" coordsize="21600,21600" o:spt="202" path="m,l,21600r21600,l21600,xe">
              <v:stroke joinstyle="miter"/>
              <v:path gradientshapeok="t" o:connecttype="rect"/>
            </v:shapetype>
            <v:shape id="_x0000_s1195" type="#_x0000_t202" alt="Sensitivity: general" style="position:absolute;left:0;text-align:left;margin-left:0;margin-top:.05pt;width:34.95pt;height:34.95pt;z-index:25166643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5232942F" w14:textId="77777777" w:rsidR="00A51EB5" w:rsidRPr="00AC043E" w:rsidRDefault="00A51EB5">
                    <w:pPr>
                      <w:rPr>
                        <w:rFonts w:ascii="Calibri" w:eastAsia="Calibri" w:hAnsi="Calibri" w:cs="Calibri"/>
                        <w:color w:val="000000"/>
                        <w:sz w:val="16"/>
                        <w:szCs w:val="16"/>
                      </w:rPr>
                    </w:pPr>
                    <w:r w:rsidRPr="00AC043E">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6430231"/>
      <w:docPartObj>
        <w:docPartGallery w:val="Page Numbers (Bottom of Page)"/>
        <w:docPartUnique/>
      </w:docPartObj>
    </w:sdtPr>
    <w:sdtEndPr>
      <w:rPr>
        <w:color w:val="7F7F7F" w:themeColor="background1" w:themeShade="7F"/>
        <w:spacing w:val="60"/>
      </w:rPr>
    </w:sdtEndPr>
    <w:sdtContent>
      <w:p w14:paraId="5371CCAC" w14:textId="5A89D945" w:rsidR="008C530F" w:rsidRDefault="008C530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03A60D4" w14:textId="77777777" w:rsidR="008C530F" w:rsidRDefault="008C53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4B794" w14:textId="77777777" w:rsidR="00A51EB5" w:rsidRDefault="00A51EB5">
    <w:pPr>
      <w:pStyle w:val="Footer"/>
    </w:pPr>
    <w:r>
      <w:rPr>
        <w:noProof/>
      </w:rPr>
      <mc:AlternateContent>
        <mc:Choice Requires="wps">
          <w:drawing>
            <wp:anchor distT="0" distB="0" distL="0" distR="0" simplePos="0" relativeHeight="251656192" behindDoc="0" locked="0" layoutInCell="1" allowOverlap="1" wp14:anchorId="64C56D28" wp14:editId="04F98887">
              <wp:simplePos x="635" y="635"/>
              <wp:positionH relativeFrom="leftMargin">
                <wp:align>left</wp:align>
              </wp:positionH>
              <wp:positionV relativeFrom="paragraph">
                <wp:posOffset>635</wp:posOffset>
              </wp:positionV>
              <wp:extent cx="443865" cy="443865"/>
              <wp:effectExtent l="0" t="0" r="635" b="18415"/>
              <wp:wrapSquare wrapText="bothSides"/>
              <wp:docPr id="1" name="Text Box 1"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4663B87" w14:textId="77777777" w:rsidR="00A51EB5" w:rsidRPr="00AC043E" w:rsidRDefault="00A51EB5">
                          <w:pPr>
                            <w:rPr>
                              <w:rFonts w:ascii="Calibri" w:eastAsia="Calibri" w:hAnsi="Calibri" w:cs="Calibri"/>
                              <w:color w:val="000000"/>
                              <w:sz w:val="16"/>
                              <w:szCs w:val="16"/>
                            </w:rPr>
                          </w:pPr>
                          <w:r w:rsidRPr="00AC043E">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4C56D28" id="_x0000_t202" coordsize="21600,21600" o:spt="202" path="m,l,21600r21600,l21600,xe">
              <v:stroke joinstyle="miter"/>
              <v:path gradientshapeok="t" o:connecttype="rect"/>
            </v:shapetype>
            <v:shape id="_x0000_s1196" type="#_x0000_t202" alt="Sensitivity: general" style="position:absolute;left:0;text-align:left;margin-left:0;margin-top:.05pt;width:34.95pt;height:34.95pt;z-index:25165619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34663B87" w14:textId="77777777" w:rsidR="00A51EB5" w:rsidRPr="00AC043E" w:rsidRDefault="00A51EB5">
                    <w:pPr>
                      <w:rPr>
                        <w:rFonts w:ascii="Calibri" w:eastAsia="Calibri" w:hAnsi="Calibri" w:cs="Calibri"/>
                        <w:color w:val="000000"/>
                        <w:sz w:val="16"/>
                        <w:szCs w:val="16"/>
                      </w:rPr>
                    </w:pPr>
                    <w:r w:rsidRPr="00AC043E">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808FB" w14:textId="667CCF11" w:rsidR="00B9771A" w:rsidRDefault="00B9771A">
    <w:pPr>
      <w:pStyle w:val="Footer"/>
    </w:pPr>
    <w:r>
      <w:rPr>
        <w:noProof/>
      </w:rPr>
      <mc:AlternateContent>
        <mc:Choice Requires="wps">
          <w:drawing>
            <wp:anchor distT="0" distB="0" distL="0" distR="0" simplePos="0" relativeHeight="251659264" behindDoc="0" locked="0" layoutInCell="1" allowOverlap="1" wp14:anchorId="5D20B20A" wp14:editId="5EEB49CE">
              <wp:simplePos x="635" y="635"/>
              <wp:positionH relativeFrom="page">
                <wp:align>left</wp:align>
              </wp:positionH>
              <wp:positionV relativeFrom="page">
                <wp:align>bottom</wp:align>
              </wp:positionV>
              <wp:extent cx="443865" cy="443865"/>
              <wp:effectExtent l="0" t="0" r="13335" b="0"/>
              <wp:wrapNone/>
              <wp:docPr id="376440246"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B37FC67" w14:textId="6DDAD435" w:rsidR="00B9771A" w:rsidRPr="00B9771A" w:rsidRDefault="00B9771A" w:rsidP="00B9771A">
                          <w:pPr>
                            <w:spacing w:after="0"/>
                            <w:rPr>
                              <w:rFonts w:ascii="Calibri" w:eastAsia="Calibri" w:hAnsi="Calibri" w:cs="Calibri"/>
                              <w:noProof/>
                              <w:color w:val="000000"/>
                              <w:sz w:val="16"/>
                              <w:szCs w:val="16"/>
                            </w:rPr>
                          </w:pPr>
                          <w:r w:rsidRPr="00B9771A">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D20B20A" id="_x0000_t202" coordsize="21600,21600" o:spt="202" path="m,l,21600r21600,l21600,xe">
              <v:stroke joinstyle="miter"/>
              <v:path gradientshapeok="t" o:connecttype="rect"/>
            </v:shapetype>
            <v:shape id="_x0000_s1197" type="#_x0000_t202" alt="Sensitivity: general" style="position:absolute;left:0;text-align:left;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3B37FC67" w14:textId="6DDAD435" w:rsidR="00B9771A" w:rsidRPr="00B9771A" w:rsidRDefault="00B9771A" w:rsidP="00B9771A">
                    <w:pPr>
                      <w:spacing w:after="0"/>
                      <w:rPr>
                        <w:rFonts w:ascii="Calibri" w:eastAsia="Calibri" w:hAnsi="Calibri" w:cs="Calibri"/>
                        <w:noProof/>
                        <w:color w:val="000000"/>
                        <w:sz w:val="16"/>
                        <w:szCs w:val="16"/>
                      </w:rPr>
                    </w:pPr>
                    <w:r w:rsidRPr="00B9771A">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92FA1" w14:textId="77777777" w:rsidR="00786FAD" w:rsidRDefault="00786FA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2B16EC6" w14:textId="585CD160" w:rsidR="00B9771A" w:rsidRDefault="00B9771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124C3" w14:textId="6EB5C87C" w:rsidR="00B9771A" w:rsidRDefault="00B9771A">
    <w:pPr>
      <w:pStyle w:val="Footer"/>
    </w:pPr>
    <w:r>
      <w:rPr>
        <w:noProof/>
      </w:rPr>
      <mc:AlternateContent>
        <mc:Choice Requires="wps">
          <w:drawing>
            <wp:anchor distT="0" distB="0" distL="0" distR="0" simplePos="0" relativeHeight="251658240" behindDoc="0" locked="0" layoutInCell="1" allowOverlap="1" wp14:anchorId="4ED93681" wp14:editId="62AFAC02">
              <wp:simplePos x="635" y="635"/>
              <wp:positionH relativeFrom="page">
                <wp:align>left</wp:align>
              </wp:positionH>
              <wp:positionV relativeFrom="page">
                <wp:align>bottom</wp:align>
              </wp:positionV>
              <wp:extent cx="443865" cy="443865"/>
              <wp:effectExtent l="0" t="0" r="13335" b="0"/>
              <wp:wrapNone/>
              <wp:docPr id="1801243439"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977A57E" w14:textId="5E14A8F1" w:rsidR="00B9771A" w:rsidRPr="00B9771A" w:rsidRDefault="00B9771A" w:rsidP="00B9771A">
                          <w:pPr>
                            <w:spacing w:after="0"/>
                            <w:rPr>
                              <w:rFonts w:ascii="Calibri" w:eastAsia="Calibri" w:hAnsi="Calibri" w:cs="Calibri"/>
                              <w:noProof/>
                              <w:color w:val="000000"/>
                              <w:sz w:val="16"/>
                              <w:szCs w:val="16"/>
                            </w:rPr>
                          </w:pPr>
                          <w:r w:rsidRPr="00B9771A">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ED93681" id="_x0000_t202" coordsize="21600,21600" o:spt="202" path="m,l,21600r21600,l21600,xe">
              <v:stroke joinstyle="miter"/>
              <v:path gradientshapeok="t" o:connecttype="rect"/>
            </v:shapetype>
            <v:shape id="_x0000_s1198" type="#_x0000_t202" alt="Sensitivity: general" style="position:absolute;left:0;text-align:left;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5977A57E" w14:textId="5E14A8F1" w:rsidR="00B9771A" w:rsidRPr="00B9771A" w:rsidRDefault="00B9771A" w:rsidP="00B9771A">
                    <w:pPr>
                      <w:spacing w:after="0"/>
                      <w:rPr>
                        <w:rFonts w:ascii="Calibri" w:eastAsia="Calibri" w:hAnsi="Calibri" w:cs="Calibri"/>
                        <w:noProof/>
                        <w:color w:val="000000"/>
                        <w:sz w:val="16"/>
                        <w:szCs w:val="16"/>
                      </w:rPr>
                    </w:pPr>
                    <w:r w:rsidRPr="00B9771A">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48397" w14:textId="77777777" w:rsidR="006C313F" w:rsidRDefault="006C313F" w:rsidP="00B9771A">
      <w:pPr>
        <w:spacing w:after="0" w:line="240" w:lineRule="auto"/>
      </w:pPr>
      <w:r>
        <w:separator/>
      </w:r>
    </w:p>
  </w:footnote>
  <w:footnote w:type="continuationSeparator" w:id="0">
    <w:p w14:paraId="127DFB01" w14:textId="77777777" w:rsidR="006C313F" w:rsidRDefault="006C313F" w:rsidP="00B977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0F6E1" w14:textId="66DA784C" w:rsidR="00A51EB5" w:rsidRDefault="006A6ABF" w:rsidP="008517F8">
    <w:pPr>
      <w:pStyle w:val="Header"/>
    </w:pPr>
    <w:r>
      <w:t>Scott Thomas - 23</w:t>
    </w:r>
    <w:r w:rsidR="00B85867">
      <w:t>15244</w:t>
    </w:r>
    <w:r w:rsidR="00A51EB5">
      <w:tab/>
    </w:r>
  </w:p>
  <w:p w14:paraId="549C13FE" w14:textId="77777777" w:rsidR="00A51EB5" w:rsidRDefault="00A51EB5" w:rsidP="008517F8">
    <w:pPr>
      <w:pStyle w:val="Header"/>
      <w:tabs>
        <w:tab w:val="clear" w:pos="4513"/>
        <w:tab w:val="center" w:pos="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C59EB" w14:textId="1EA78ED5" w:rsidR="00786FAD" w:rsidRDefault="00786FAD">
    <w:pPr>
      <w:pStyle w:val="Header"/>
    </w:pPr>
    <w:r>
      <w:t xml:space="preserve">Scott Thomas - </w:t>
    </w:r>
    <w:r w:rsidR="00375CB8">
      <w:t>2315244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13FF"/>
    <w:multiLevelType w:val="multilevel"/>
    <w:tmpl w:val="E190E27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86E97"/>
    <w:multiLevelType w:val="multilevel"/>
    <w:tmpl w:val="E5162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9A40B7"/>
    <w:multiLevelType w:val="multilevel"/>
    <w:tmpl w:val="8308651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80184D"/>
    <w:multiLevelType w:val="multilevel"/>
    <w:tmpl w:val="BC30FE6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2F44E6"/>
    <w:multiLevelType w:val="multilevel"/>
    <w:tmpl w:val="5E82FA3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A30C4E"/>
    <w:multiLevelType w:val="multilevel"/>
    <w:tmpl w:val="6F28C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D3688"/>
    <w:multiLevelType w:val="multilevel"/>
    <w:tmpl w:val="8BC23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051D9E"/>
    <w:multiLevelType w:val="multilevel"/>
    <w:tmpl w:val="BEBCC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52D91"/>
    <w:multiLevelType w:val="multilevel"/>
    <w:tmpl w:val="8308651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D16EB3"/>
    <w:multiLevelType w:val="multilevel"/>
    <w:tmpl w:val="8308651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62116B"/>
    <w:multiLevelType w:val="hybridMultilevel"/>
    <w:tmpl w:val="19F2A2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95345E"/>
    <w:multiLevelType w:val="multilevel"/>
    <w:tmpl w:val="5D482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B86D0E"/>
    <w:multiLevelType w:val="multilevel"/>
    <w:tmpl w:val="8308651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D40301"/>
    <w:multiLevelType w:val="multilevel"/>
    <w:tmpl w:val="3AA0706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AA4A56"/>
    <w:multiLevelType w:val="hybridMultilevel"/>
    <w:tmpl w:val="26FA8E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F01C09"/>
    <w:multiLevelType w:val="hybridMultilevel"/>
    <w:tmpl w:val="62EC9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E228B4"/>
    <w:multiLevelType w:val="multilevel"/>
    <w:tmpl w:val="8A50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AB0389"/>
    <w:multiLevelType w:val="multilevel"/>
    <w:tmpl w:val="94367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8F1318"/>
    <w:multiLevelType w:val="multilevel"/>
    <w:tmpl w:val="8308651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5F1B14"/>
    <w:multiLevelType w:val="multilevel"/>
    <w:tmpl w:val="C4DCC58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B91DD0"/>
    <w:multiLevelType w:val="hybridMultilevel"/>
    <w:tmpl w:val="B692A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FD64AC"/>
    <w:multiLevelType w:val="multilevel"/>
    <w:tmpl w:val="E558E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217F73"/>
    <w:multiLevelType w:val="multilevel"/>
    <w:tmpl w:val="3AA0706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B4465F"/>
    <w:multiLevelType w:val="multilevel"/>
    <w:tmpl w:val="F858C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6E115D"/>
    <w:multiLevelType w:val="multilevel"/>
    <w:tmpl w:val="8E38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802961"/>
    <w:multiLevelType w:val="multilevel"/>
    <w:tmpl w:val="8308651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5D1DC5"/>
    <w:multiLevelType w:val="multilevel"/>
    <w:tmpl w:val="947C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B37582"/>
    <w:multiLevelType w:val="multilevel"/>
    <w:tmpl w:val="4EA69D8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EC0712"/>
    <w:multiLevelType w:val="hybridMultilevel"/>
    <w:tmpl w:val="3E861AE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CF8424B"/>
    <w:multiLevelType w:val="multilevel"/>
    <w:tmpl w:val="17987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AC2EF4"/>
    <w:multiLevelType w:val="multilevel"/>
    <w:tmpl w:val="0D62C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CB4FB9"/>
    <w:multiLevelType w:val="multilevel"/>
    <w:tmpl w:val="7CE00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705C82"/>
    <w:multiLevelType w:val="multilevel"/>
    <w:tmpl w:val="78FE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721C73"/>
    <w:multiLevelType w:val="multilevel"/>
    <w:tmpl w:val="B64AC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3316F3"/>
    <w:multiLevelType w:val="multilevel"/>
    <w:tmpl w:val="8308651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AA5F78"/>
    <w:multiLevelType w:val="multilevel"/>
    <w:tmpl w:val="92E02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652EEA"/>
    <w:multiLevelType w:val="multilevel"/>
    <w:tmpl w:val="C3E6E4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4403B2"/>
    <w:multiLevelType w:val="multilevel"/>
    <w:tmpl w:val="8308651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561210"/>
    <w:multiLevelType w:val="multilevel"/>
    <w:tmpl w:val="21EEE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5869B5"/>
    <w:multiLevelType w:val="multilevel"/>
    <w:tmpl w:val="19DA0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9277526">
    <w:abstractNumId w:val="26"/>
  </w:num>
  <w:num w:numId="2" w16cid:durableId="482964062">
    <w:abstractNumId w:val="32"/>
  </w:num>
  <w:num w:numId="3" w16cid:durableId="1739936567">
    <w:abstractNumId w:val="21"/>
  </w:num>
  <w:num w:numId="4" w16cid:durableId="1323197431">
    <w:abstractNumId w:val="5"/>
  </w:num>
  <w:num w:numId="5" w16cid:durableId="1469400593">
    <w:abstractNumId w:val="12"/>
  </w:num>
  <w:num w:numId="6" w16cid:durableId="947856686">
    <w:abstractNumId w:val="37"/>
  </w:num>
  <w:num w:numId="7" w16cid:durableId="670260290">
    <w:abstractNumId w:val="8"/>
  </w:num>
  <w:num w:numId="8" w16cid:durableId="959458737">
    <w:abstractNumId w:val="2"/>
  </w:num>
  <w:num w:numId="9" w16cid:durableId="2080052072">
    <w:abstractNumId w:val="9"/>
  </w:num>
  <w:num w:numId="10" w16cid:durableId="1328481415">
    <w:abstractNumId w:val="25"/>
  </w:num>
  <w:num w:numId="11" w16cid:durableId="1061834185">
    <w:abstractNumId w:val="18"/>
  </w:num>
  <w:num w:numId="12" w16cid:durableId="444807638">
    <w:abstractNumId w:val="34"/>
  </w:num>
  <w:num w:numId="13" w16cid:durableId="669525225">
    <w:abstractNumId w:val="10"/>
  </w:num>
  <w:num w:numId="14" w16cid:durableId="1288316351">
    <w:abstractNumId w:val="14"/>
  </w:num>
  <w:num w:numId="15" w16cid:durableId="195625251">
    <w:abstractNumId w:val="11"/>
  </w:num>
  <w:num w:numId="16" w16cid:durableId="502863762">
    <w:abstractNumId w:val="23"/>
  </w:num>
  <w:num w:numId="17" w16cid:durableId="443501633">
    <w:abstractNumId w:val="17"/>
  </w:num>
  <w:num w:numId="18" w16cid:durableId="1306005532">
    <w:abstractNumId w:val="15"/>
  </w:num>
  <w:num w:numId="19" w16cid:durableId="1619489394">
    <w:abstractNumId w:val="35"/>
  </w:num>
  <w:num w:numId="20" w16cid:durableId="2071610449">
    <w:abstractNumId w:val="1"/>
  </w:num>
  <w:num w:numId="21" w16cid:durableId="1030568558">
    <w:abstractNumId w:val="38"/>
  </w:num>
  <w:num w:numId="22" w16cid:durableId="1452745548">
    <w:abstractNumId w:val="16"/>
  </w:num>
  <w:num w:numId="23" w16cid:durableId="1793475185">
    <w:abstractNumId w:val="31"/>
  </w:num>
  <w:num w:numId="24" w16cid:durableId="962540944">
    <w:abstractNumId w:val="24"/>
  </w:num>
  <w:num w:numId="25" w16cid:durableId="424376987">
    <w:abstractNumId w:val="20"/>
  </w:num>
  <w:num w:numId="26" w16cid:durableId="1930694960">
    <w:abstractNumId w:val="28"/>
  </w:num>
  <w:num w:numId="27" w16cid:durableId="1709836875">
    <w:abstractNumId w:val="13"/>
  </w:num>
  <w:num w:numId="28" w16cid:durableId="605187228">
    <w:abstractNumId w:val="7"/>
  </w:num>
  <w:num w:numId="29" w16cid:durableId="140854875">
    <w:abstractNumId w:val="22"/>
  </w:num>
  <w:num w:numId="30" w16cid:durableId="1886334297">
    <w:abstractNumId w:val="3"/>
  </w:num>
  <w:num w:numId="31" w16cid:durableId="495536136">
    <w:abstractNumId w:val="30"/>
  </w:num>
  <w:num w:numId="32" w16cid:durableId="18626976">
    <w:abstractNumId w:val="19"/>
  </w:num>
  <w:num w:numId="33" w16cid:durableId="1992175786">
    <w:abstractNumId w:val="4"/>
  </w:num>
  <w:num w:numId="34" w16cid:durableId="1120490709">
    <w:abstractNumId w:val="27"/>
  </w:num>
  <w:num w:numId="35" w16cid:durableId="1345789756">
    <w:abstractNumId w:val="6"/>
  </w:num>
  <w:num w:numId="36" w16cid:durableId="480194995">
    <w:abstractNumId w:val="33"/>
  </w:num>
  <w:num w:numId="37" w16cid:durableId="1576624601">
    <w:abstractNumId w:val="29"/>
  </w:num>
  <w:num w:numId="38" w16cid:durableId="172572806">
    <w:abstractNumId w:val="39"/>
  </w:num>
  <w:num w:numId="39" w16cid:durableId="1709229">
    <w:abstractNumId w:val="36"/>
  </w:num>
  <w:num w:numId="40" w16cid:durableId="1283145921">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FA3"/>
    <w:rsid w:val="00000F70"/>
    <w:rsid w:val="00002FAF"/>
    <w:rsid w:val="0000642F"/>
    <w:rsid w:val="0000693C"/>
    <w:rsid w:val="00007652"/>
    <w:rsid w:val="00007E59"/>
    <w:rsid w:val="00011503"/>
    <w:rsid w:val="00011A38"/>
    <w:rsid w:val="00013707"/>
    <w:rsid w:val="0001540A"/>
    <w:rsid w:val="000166C6"/>
    <w:rsid w:val="00020243"/>
    <w:rsid w:val="00020961"/>
    <w:rsid w:val="00023057"/>
    <w:rsid w:val="00023548"/>
    <w:rsid w:val="000300F5"/>
    <w:rsid w:val="00030CBD"/>
    <w:rsid w:val="0003185E"/>
    <w:rsid w:val="00035997"/>
    <w:rsid w:val="00036B46"/>
    <w:rsid w:val="00040710"/>
    <w:rsid w:val="00041998"/>
    <w:rsid w:val="00041FB6"/>
    <w:rsid w:val="0004271A"/>
    <w:rsid w:val="00047B76"/>
    <w:rsid w:val="00050C66"/>
    <w:rsid w:val="00052172"/>
    <w:rsid w:val="00052621"/>
    <w:rsid w:val="00054477"/>
    <w:rsid w:val="0005655D"/>
    <w:rsid w:val="00056BF4"/>
    <w:rsid w:val="0005770E"/>
    <w:rsid w:val="00062680"/>
    <w:rsid w:val="00062AE8"/>
    <w:rsid w:val="00062C96"/>
    <w:rsid w:val="000656AC"/>
    <w:rsid w:val="00065C79"/>
    <w:rsid w:val="00065D68"/>
    <w:rsid w:val="00067614"/>
    <w:rsid w:val="00070C52"/>
    <w:rsid w:val="00072CEE"/>
    <w:rsid w:val="00072D5E"/>
    <w:rsid w:val="000757DD"/>
    <w:rsid w:val="000774F2"/>
    <w:rsid w:val="00084C51"/>
    <w:rsid w:val="00086BF8"/>
    <w:rsid w:val="00091FC0"/>
    <w:rsid w:val="00095149"/>
    <w:rsid w:val="00095784"/>
    <w:rsid w:val="000A0E09"/>
    <w:rsid w:val="000A15A5"/>
    <w:rsid w:val="000A16CB"/>
    <w:rsid w:val="000A2096"/>
    <w:rsid w:val="000A3414"/>
    <w:rsid w:val="000A5F32"/>
    <w:rsid w:val="000A6AA8"/>
    <w:rsid w:val="000A7D7D"/>
    <w:rsid w:val="000B5EE3"/>
    <w:rsid w:val="000C1C1B"/>
    <w:rsid w:val="000C20C2"/>
    <w:rsid w:val="000C4FF4"/>
    <w:rsid w:val="000C7006"/>
    <w:rsid w:val="000D206A"/>
    <w:rsid w:val="000D34B0"/>
    <w:rsid w:val="000D59C6"/>
    <w:rsid w:val="000D671C"/>
    <w:rsid w:val="000D7106"/>
    <w:rsid w:val="000D7444"/>
    <w:rsid w:val="000D75F2"/>
    <w:rsid w:val="000E027B"/>
    <w:rsid w:val="000E080D"/>
    <w:rsid w:val="000E3F58"/>
    <w:rsid w:val="000E493B"/>
    <w:rsid w:val="000E7420"/>
    <w:rsid w:val="000E7718"/>
    <w:rsid w:val="000F14B9"/>
    <w:rsid w:val="000F25AE"/>
    <w:rsid w:val="000F38AE"/>
    <w:rsid w:val="000F3A50"/>
    <w:rsid w:val="000F3B9F"/>
    <w:rsid w:val="000F4056"/>
    <w:rsid w:val="000F5AF4"/>
    <w:rsid w:val="000F5C4F"/>
    <w:rsid w:val="000F6D2F"/>
    <w:rsid w:val="000F71C7"/>
    <w:rsid w:val="000F750F"/>
    <w:rsid w:val="0010030A"/>
    <w:rsid w:val="001027B9"/>
    <w:rsid w:val="00104AF5"/>
    <w:rsid w:val="001053AE"/>
    <w:rsid w:val="0010552E"/>
    <w:rsid w:val="001074F8"/>
    <w:rsid w:val="00110037"/>
    <w:rsid w:val="001116D7"/>
    <w:rsid w:val="00111960"/>
    <w:rsid w:val="0011565F"/>
    <w:rsid w:val="0011755B"/>
    <w:rsid w:val="001176A3"/>
    <w:rsid w:val="00117F72"/>
    <w:rsid w:val="001214CA"/>
    <w:rsid w:val="00124808"/>
    <w:rsid w:val="00124F6B"/>
    <w:rsid w:val="001253FF"/>
    <w:rsid w:val="00131362"/>
    <w:rsid w:val="00132483"/>
    <w:rsid w:val="00136C34"/>
    <w:rsid w:val="00136F5D"/>
    <w:rsid w:val="00145CE8"/>
    <w:rsid w:val="0014611B"/>
    <w:rsid w:val="00146F7D"/>
    <w:rsid w:val="001509F6"/>
    <w:rsid w:val="00150AFC"/>
    <w:rsid w:val="00150DC9"/>
    <w:rsid w:val="00151876"/>
    <w:rsid w:val="001607E5"/>
    <w:rsid w:val="00160E9E"/>
    <w:rsid w:val="00161130"/>
    <w:rsid w:val="0016247B"/>
    <w:rsid w:val="001652A0"/>
    <w:rsid w:val="00165AF9"/>
    <w:rsid w:val="001700DF"/>
    <w:rsid w:val="0017118E"/>
    <w:rsid w:val="00171D60"/>
    <w:rsid w:val="0017443A"/>
    <w:rsid w:val="00174DDC"/>
    <w:rsid w:val="00175DC5"/>
    <w:rsid w:val="00175E7E"/>
    <w:rsid w:val="0017616C"/>
    <w:rsid w:val="00180390"/>
    <w:rsid w:val="00180B31"/>
    <w:rsid w:val="00182F0E"/>
    <w:rsid w:val="00186D1C"/>
    <w:rsid w:val="00186FD6"/>
    <w:rsid w:val="00187364"/>
    <w:rsid w:val="00190C00"/>
    <w:rsid w:val="001934D5"/>
    <w:rsid w:val="00193C90"/>
    <w:rsid w:val="001A0C43"/>
    <w:rsid w:val="001A11A6"/>
    <w:rsid w:val="001A658D"/>
    <w:rsid w:val="001A7AA5"/>
    <w:rsid w:val="001B17C2"/>
    <w:rsid w:val="001B199E"/>
    <w:rsid w:val="001B2204"/>
    <w:rsid w:val="001B36F8"/>
    <w:rsid w:val="001B6D45"/>
    <w:rsid w:val="001B719B"/>
    <w:rsid w:val="001B7322"/>
    <w:rsid w:val="001C0F2F"/>
    <w:rsid w:val="001C1933"/>
    <w:rsid w:val="001C3ED4"/>
    <w:rsid w:val="001C4BAC"/>
    <w:rsid w:val="001C5AC4"/>
    <w:rsid w:val="001C6D1A"/>
    <w:rsid w:val="001D3D6D"/>
    <w:rsid w:val="001D702C"/>
    <w:rsid w:val="001E080C"/>
    <w:rsid w:val="001E1A20"/>
    <w:rsid w:val="001E1EF5"/>
    <w:rsid w:val="001E330C"/>
    <w:rsid w:val="001E3DF0"/>
    <w:rsid w:val="001E51C1"/>
    <w:rsid w:val="001E5D24"/>
    <w:rsid w:val="001E61F5"/>
    <w:rsid w:val="001F0AC3"/>
    <w:rsid w:val="001F131F"/>
    <w:rsid w:val="001F1B8C"/>
    <w:rsid w:val="001F4E01"/>
    <w:rsid w:val="001F79C9"/>
    <w:rsid w:val="00200987"/>
    <w:rsid w:val="00200C36"/>
    <w:rsid w:val="00201B3D"/>
    <w:rsid w:val="00206CCF"/>
    <w:rsid w:val="00206E9B"/>
    <w:rsid w:val="00211557"/>
    <w:rsid w:val="00213D50"/>
    <w:rsid w:val="00220F1B"/>
    <w:rsid w:val="00221759"/>
    <w:rsid w:val="00222D17"/>
    <w:rsid w:val="00223065"/>
    <w:rsid w:val="002235B9"/>
    <w:rsid w:val="00224DE9"/>
    <w:rsid w:val="00230C44"/>
    <w:rsid w:val="00240500"/>
    <w:rsid w:val="00241E10"/>
    <w:rsid w:val="002432BC"/>
    <w:rsid w:val="00247D7C"/>
    <w:rsid w:val="00254C14"/>
    <w:rsid w:val="002572A1"/>
    <w:rsid w:val="00257470"/>
    <w:rsid w:val="00260ED3"/>
    <w:rsid w:val="002625A9"/>
    <w:rsid w:val="00263B5C"/>
    <w:rsid w:val="00263BDB"/>
    <w:rsid w:val="00264A4F"/>
    <w:rsid w:val="00270430"/>
    <w:rsid w:val="002737F2"/>
    <w:rsid w:val="00276911"/>
    <w:rsid w:val="00280C58"/>
    <w:rsid w:val="00280D8B"/>
    <w:rsid w:val="00282E35"/>
    <w:rsid w:val="00283EFF"/>
    <w:rsid w:val="00284040"/>
    <w:rsid w:val="00287203"/>
    <w:rsid w:val="00287973"/>
    <w:rsid w:val="00291B06"/>
    <w:rsid w:val="002927E9"/>
    <w:rsid w:val="00294A64"/>
    <w:rsid w:val="00294B92"/>
    <w:rsid w:val="002969D9"/>
    <w:rsid w:val="00296F90"/>
    <w:rsid w:val="00297A5F"/>
    <w:rsid w:val="002A1EE3"/>
    <w:rsid w:val="002A2F7E"/>
    <w:rsid w:val="002A67C1"/>
    <w:rsid w:val="002A75A1"/>
    <w:rsid w:val="002B206A"/>
    <w:rsid w:val="002B25E6"/>
    <w:rsid w:val="002B358A"/>
    <w:rsid w:val="002B39FA"/>
    <w:rsid w:val="002B6CF0"/>
    <w:rsid w:val="002C116F"/>
    <w:rsid w:val="002C3376"/>
    <w:rsid w:val="002C3AE8"/>
    <w:rsid w:val="002C61DA"/>
    <w:rsid w:val="002C6AFB"/>
    <w:rsid w:val="002C6FF6"/>
    <w:rsid w:val="002C7ADE"/>
    <w:rsid w:val="002D497B"/>
    <w:rsid w:val="002D67A4"/>
    <w:rsid w:val="002D6BF5"/>
    <w:rsid w:val="002E23D3"/>
    <w:rsid w:val="002E4EDE"/>
    <w:rsid w:val="002E6162"/>
    <w:rsid w:val="002E7F96"/>
    <w:rsid w:val="002F17F0"/>
    <w:rsid w:val="002F3AF9"/>
    <w:rsid w:val="003014AD"/>
    <w:rsid w:val="0030287A"/>
    <w:rsid w:val="003039C2"/>
    <w:rsid w:val="0030452F"/>
    <w:rsid w:val="003048C4"/>
    <w:rsid w:val="00304BDD"/>
    <w:rsid w:val="0030587D"/>
    <w:rsid w:val="00306E60"/>
    <w:rsid w:val="00307E5D"/>
    <w:rsid w:val="0031085A"/>
    <w:rsid w:val="00312D81"/>
    <w:rsid w:val="00313CC2"/>
    <w:rsid w:val="003141AF"/>
    <w:rsid w:val="00315141"/>
    <w:rsid w:val="00315A98"/>
    <w:rsid w:val="00315F9B"/>
    <w:rsid w:val="00316D38"/>
    <w:rsid w:val="00316F75"/>
    <w:rsid w:val="00322FFE"/>
    <w:rsid w:val="00326633"/>
    <w:rsid w:val="003312AD"/>
    <w:rsid w:val="00331427"/>
    <w:rsid w:val="0033292A"/>
    <w:rsid w:val="00333BE4"/>
    <w:rsid w:val="00333F29"/>
    <w:rsid w:val="00336BDC"/>
    <w:rsid w:val="00340498"/>
    <w:rsid w:val="003409B7"/>
    <w:rsid w:val="00343BFB"/>
    <w:rsid w:val="00344439"/>
    <w:rsid w:val="003540FC"/>
    <w:rsid w:val="00355D1D"/>
    <w:rsid w:val="00360C35"/>
    <w:rsid w:val="003616CE"/>
    <w:rsid w:val="00361D89"/>
    <w:rsid w:val="00361EBA"/>
    <w:rsid w:val="00362CAD"/>
    <w:rsid w:val="00362D9C"/>
    <w:rsid w:val="0036364D"/>
    <w:rsid w:val="00365683"/>
    <w:rsid w:val="00365D3D"/>
    <w:rsid w:val="00371647"/>
    <w:rsid w:val="00373307"/>
    <w:rsid w:val="00375CB8"/>
    <w:rsid w:val="00376CA8"/>
    <w:rsid w:val="00381426"/>
    <w:rsid w:val="00382425"/>
    <w:rsid w:val="0038348E"/>
    <w:rsid w:val="00384F16"/>
    <w:rsid w:val="003854A7"/>
    <w:rsid w:val="00385A14"/>
    <w:rsid w:val="003864AA"/>
    <w:rsid w:val="00386A0D"/>
    <w:rsid w:val="003871F5"/>
    <w:rsid w:val="003901E2"/>
    <w:rsid w:val="00391345"/>
    <w:rsid w:val="0039387C"/>
    <w:rsid w:val="00395746"/>
    <w:rsid w:val="0039585C"/>
    <w:rsid w:val="00395CDA"/>
    <w:rsid w:val="00396840"/>
    <w:rsid w:val="00396C3F"/>
    <w:rsid w:val="00396EB6"/>
    <w:rsid w:val="003A3A74"/>
    <w:rsid w:val="003A3C75"/>
    <w:rsid w:val="003A46EF"/>
    <w:rsid w:val="003A4C3E"/>
    <w:rsid w:val="003A6503"/>
    <w:rsid w:val="003A74FC"/>
    <w:rsid w:val="003A79DC"/>
    <w:rsid w:val="003A79F2"/>
    <w:rsid w:val="003B0823"/>
    <w:rsid w:val="003B1C1E"/>
    <w:rsid w:val="003B444C"/>
    <w:rsid w:val="003B5D89"/>
    <w:rsid w:val="003B6562"/>
    <w:rsid w:val="003B6EF2"/>
    <w:rsid w:val="003B74A3"/>
    <w:rsid w:val="003C16C2"/>
    <w:rsid w:val="003C39C8"/>
    <w:rsid w:val="003C56E9"/>
    <w:rsid w:val="003C635F"/>
    <w:rsid w:val="003C7207"/>
    <w:rsid w:val="003C7286"/>
    <w:rsid w:val="003C764D"/>
    <w:rsid w:val="003C7A12"/>
    <w:rsid w:val="003D050E"/>
    <w:rsid w:val="003D0BED"/>
    <w:rsid w:val="003D1297"/>
    <w:rsid w:val="003D152A"/>
    <w:rsid w:val="003D47DD"/>
    <w:rsid w:val="003E0066"/>
    <w:rsid w:val="003E09E6"/>
    <w:rsid w:val="003E0E0E"/>
    <w:rsid w:val="003E467F"/>
    <w:rsid w:val="003F0A56"/>
    <w:rsid w:val="003F249F"/>
    <w:rsid w:val="003F290F"/>
    <w:rsid w:val="003F35AB"/>
    <w:rsid w:val="003F4279"/>
    <w:rsid w:val="003F61F3"/>
    <w:rsid w:val="003F72EA"/>
    <w:rsid w:val="003F7F27"/>
    <w:rsid w:val="00403521"/>
    <w:rsid w:val="00403713"/>
    <w:rsid w:val="00407FD6"/>
    <w:rsid w:val="004108BA"/>
    <w:rsid w:val="00410F76"/>
    <w:rsid w:val="00411138"/>
    <w:rsid w:val="0041120D"/>
    <w:rsid w:val="00413995"/>
    <w:rsid w:val="00414DBF"/>
    <w:rsid w:val="00416AD4"/>
    <w:rsid w:val="004213A4"/>
    <w:rsid w:val="004236C7"/>
    <w:rsid w:val="00431740"/>
    <w:rsid w:val="00432579"/>
    <w:rsid w:val="0043259D"/>
    <w:rsid w:val="00432712"/>
    <w:rsid w:val="00433550"/>
    <w:rsid w:val="0043527F"/>
    <w:rsid w:val="00435618"/>
    <w:rsid w:val="00436194"/>
    <w:rsid w:val="00436419"/>
    <w:rsid w:val="004372E6"/>
    <w:rsid w:val="00437711"/>
    <w:rsid w:val="004403CC"/>
    <w:rsid w:val="00440B52"/>
    <w:rsid w:val="004429C5"/>
    <w:rsid w:val="004467B5"/>
    <w:rsid w:val="0044757E"/>
    <w:rsid w:val="004516E1"/>
    <w:rsid w:val="004530D4"/>
    <w:rsid w:val="0045386D"/>
    <w:rsid w:val="00454A46"/>
    <w:rsid w:val="00454B16"/>
    <w:rsid w:val="0045730E"/>
    <w:rsid w:val="004600DF"/>
    <w:rsid w:val="004604EC"/>
    <w:rsid w:val="00463BBE"/>
    <w:rsid w:val="00464C09"/>
    <w:rsid w:val="00466923"/>
    <w:rsid w:val="00467BA0"/>
    <w:rsid w:val="00467C06"/>
    <w:rsid w:val="004747E5"/>
    <w:rsid w:val="00474CD4"/>
    <w:rsid w:val="00477465"/>
    <w:rsid w:val="00477A92"/>
    <w:rsid w:val="00480BAE"/>
    <w:rsid w:val="0048123A"/>
    <w:rsid w:val="00481D92"/>
    <w:rsid w:val="00482267"/>
    <w:rsid w:val="00482904"/>
    <w:rsid w:val="00483668"/>
    <w:rsid w:val="0048481C"/>
    <w:rsid w:val="0048628E"/>
    <w:rsid w:val="00490A23"/>
    <w:rsid w:val="00491054"/>
    <w:rsid w:val="00492456"/>
    <w:rsid w:val="004937BB"/>
    <w:rsid w:val="0049515A"/>
    <w:rsid w:val="00495E04"/>
    <w:rsid w:val="0049604B"/>
    <w:rsid w:val="004A3245"/>
    <w:rsid w:val="004A512E"/>
    <w:rsid w:val="004A513D"/>
    <w:rsid w:val="004B3A2A"/>
    <w:rsid w:val="004B3A66"/>
    <w:rsid w:val="004C0094"/>
    <w:rsid w:val="004C2088"/>
    <w:rsid w:val="004C21BC"/>
    <w:rsid w:val="004C7A6F"/>
    <w:rsid w:val="004D09EE"/>
    <w:rsid w:val="004D21FE"/>
    <w:rsid w:val="004D45BC"/>
    <w:rsid w:val="004D7F1C"/>
    <w:rsid w:val="004E1A7E"/>
    <w:rsid w:val="004E353B"/>
    <w:rsid w:val="004E3D30"/>
    <w:rsid w:val="004E3FD9"/>
    <w:rsid w:val="004E5102"/>
    <w:rsid w:val="004E73A7"/>
    <w:rsid w:val="004F09F9"/>
    <w:rsid w:val="004F1255"/>
    <w:rsid w:val="004F1906"/>
    <w:rsid w:val="004F39D0"/>
    <w:rsid w:val="004F482D"/>
    <w:rsid w:val="004F4B95"/>
    <w:rsid w:val="004F4BB0"/>
    <w:rsid w:val="00500178"/>
    <w:rsid w:val="00501731"/>
    <w:rsid w:val="005019A1"/>
    <w:rsid w:val="00501A32"/>
    <w:rsid w:val="005023FF"/>
    <w:rsid w:val="00502CBE"/>
    <w:rsid w:val="005037B2"/>
    <w:rsid w:val="0050468F"/>
    <w:rsid w:val="00504891"/>
    <w:rsid w:val="005056F5"/>
    <w:rsid w:val="005065D0"/>
    <w:rsid w:val="00506DE8"/>
    <w:rsid w:val="005116B3"/>
    <w:rsid w:val="00512771"/>
    <w:rsid w:val="00512DFF"/>
    <w:rsid w:val="005131A6"/>
    <w:rsid w:val="00513E50"/>
    <w:rsid w:val="00515781"/>
    <w:rsid w:val="00516855"/>
    <w:rsid w:val="00520B3B"/>
    <w:rsid w:val="005268BA"/>
    <w:rsid w:val="00527072"/>
    <w:rsid w:val="005364E4"/>
    <w:rsid w:val="00537257"/>
    <w:rsid w:val="00540204"/>
    <w:rsid w:val="005413FB"/>
    <w:rsid w:val="00541408"/>
    <w:rsid w:val="00542413"/>
    <w:rsid w:val="00543CA3"/>
    <w:rsid w:val="00544AA4"/>
    <w:rsid w:val="0054541C"/>
    <w:rsid w:val="00547774"/>
    <w:rsid w:val="00552426"/>
    <w:rsid w:val="00553A1E"/>
    <w:rsid w:val="00554787"/>
    <w:rsid w:val="005607C2"/>
    <w:rsid w:val="00561F47"/>
    <w:rsid w:val="005622F7"/>
    <w:rsid w:val="0056367D"/>
    <w:rsid w:val="0056482C"/>
    <w:rsid w:val="0056538A"/>
    <w:rsid w:val="00566D6D"/>
    <w:rsid w:val="00581C23"/>
    <w:rsid w:val="005873D8"/>
    <w:rsid w:val="00591ACC"/>
    <w:rsid w:val="00592CE2"/>
    <w:rsid w:val="0059385B"/>
    <w:rsid w:val="00594CE6"/>
    <w:rsid w:val="005A2F74"/>
    <w:rsid w:val="005A5E08"/>
    <w:rsid w:val="005A7D2F"/>
    <w:rsid w:val="005B0DDC"/>
    <w:rsid w:val="005B2DE7"/>
    <w:rsid w:val="005B318B"/>
    <w:rsid w:val="005B36F7"/>
    <w:rsid w:val="005B4B13"/>
    <w:rsid w:val="005B6BF4"/>
    <w:rsid w:val="005C016E"/>
    <w:rsid w:val="005C02EA"/>
    <w:rsid w:val="005C1557"/>
    <w:rsid w:val="005C3ABA"/>
    <w:rsid w:val="005C3CAA"/>
    <w:rsid w:val="005C5280"/>
    <w:rsid w:val="005D1798"/>
    <w:rsid w:val="005D2370"/>
    <w:rsid w:val="005D374D"/>
    <w:rsid w:val="005D4117"/>
    <w:rsid w:val="005D7AB1"/>
    <w:rsid w:val="005E0ECE"/>
    <w:rsid w:val="005E1909"/>
    <w:rsid w:val="005E35C3"/>
    <w:rsid w:val="005E4FC9"/>
    <w:rsid w:val="005F2E36"/>
    <w:rsid w:val="005F627E"/>
    <w:rsid w:val="00600B19"/>
    <w:rsid w:val="00600BCC"/>
    <w:rsid w:val="00600E2A"/>
    <w:rsid w:val="006045C7"/>
    <w:rsid w:val="0060732F"/>
    <w:rsid w:val="00611BAF"/>
    <w:rsid w:val="0061212F"/>
    <w:rsid w:val="00614295"/>
    <w:rsid w:val="00614D3F"/>
    <w:rsid w:val="00620A7A"/>
    <w:rsid w:val="00620FD6"/>
    <w:rsid w:val="006228F0"/>
    <w:rsid w:val="0062305F"/>
    <w:rsid w:val="0062485C"/>
    <w:rsid w:val="00626613"/>
    <w:rsid w:val="0062733A"/>
    <w:rsid w:val="006326C5"/>
    <w:rsid w:val="00633A4A"/>
    <w:rsid w:val="0063516A"/>
    <w:rsid w:val="00636E7A"/>
    <w:rsid w:val="006445AB"/>
    <w:rsid w:val="00647ADE"/>
    <w:rsid w:val="006530F2"/>
    <w:rsid w:val="006568D4"/>
    <w:rsid w:val="0065743E"/>
    <w:rsid w:val="00657F30"/>
    <w:rsid w:val="00657FDD"/>
    <w:rsid w:val="00660C2B"/>
    <w:rsid w:val="00662228"/>
    <w:rsid w:val="0066551A"/>
    <w:rsid w:val="006663F8"/>
    <w:rsid w:val="00666454"/>
    <w:rsid w:val="00670975"/>
    <w:rsid w:val="00670982"/>
    <w:rsid w:val="00672F51"/>
    <w:rsid w:val="00673346"/>
    <w:rsid w:val="00674269"/>
    <w:rsid w:val="00680724"/>
    <w:rsid w:val="00681DD8"/>
    <w:rsid w:val="00683506"/>
    <w:rsid w:val="0069040F"/>
    <w:rsid w:val="00690537"/>
    <w:rsid w:val="0069095A"/>
    <w:rsid w:val="00693C73"/>
    <w:rsid w:val="00694002"/>
    <w:rsid w:val="00695BDC"/>
    <w:rsid w:val="006A040A"/>
    <w:rsid w:val="006A14F8"/>
    <w:rsid w:val="006A32CD"/>
    <w:rsid w:val="006A3557"/>
    <w:rsid w:val="006A4395"/>
    <w:rsid w:val="006A45EE"/>
    <w:rsid w:val="006A4AEF"/>
    <w:rsid w:val="006A6ABF"/>
    <w:rsid w:val="006A7612"/>
    <w:rsid w:val="006B46B1"/>
    <w:rsid w:val="006B5CB0"/>
    <w:rsid w:val="006B5FE2"/>
    <w:rsid w:val="006B6BD4"/>
    <w:rsid w:val="006C313F"/>
    <w:rsid w:val="006C3641"/>
    <w:rsid w:val="006C6CCB"/>
    <w:rsid w:val="006C74F8"/>
    <w:rsid w:val="006C78D4"/>
    <w:rsid w:val="006D4A61"/>
    <w:rsid w:val="006D4CA4"/>
    <w:rsid w:val="006D5290"/>
    <w:rsid w:val="006D5A8D"/>
    <w:rsid w:val="006D7939"/>
    <w:rsid w:val="006E2768"/>
    <w:rsid w:val="006E2DE3"/>
    <w:rsid w:val="006E31C0"/>
    <w:rsid w:val="006E4B10"/>
    <w:rsid w:val="006E5D05"/>
    <w:rsid w:val="006F130B"/>
    <w:rsid w:val="006F5852"/>
    <w:rsid w:val="006F74AC"/>
    <w:rsid w:val="007002DB"/>
    <w:rsid w:val="007003A3"/>
    <w:rsid w:val="00700908"/>
    <w:rsid w:val="0070161E"/>
    <w:rsid w:val="007033BC"/>
    <w:rsid w:val="007034AD"/>
    <w:rsid w:val="00706DFD"/>
    <w:rsid w:val="00706FB1"/>
    <w:rsid w:val="00711721"/>
    <w:rsid w:val="007118E3"/>
    <w:rsid w:val="00711F17"/>
    <w:rsid w:val="00712B73"/>
    <w:rsid w:val="00712CA3"/>
    <w:rsid w:val="0071381A"/>
    <w:rsid w:val="00714A82"/>
    <w:rsid w:val="007163FB"/>
    <w:rsid w:val="00720D8F"/>
    <w:rsid w:val="00725FFE"/>
    <w:rsid w:val="0072722C"/>
    <w:rsid w:val="00730A00"/>
    <w:rsid w:val="00731CBB"/>
    <w:rsid w:val="007323FE"/>
    <w:rsid w:val="00734207"/>
    <w:rsid w:val="007344FA"/>
    <w:rsid w:val="0073469D"/>
    <w:rsid w:val="00734A79"/>
    <w:rsid w:val="00735AAA"/>
    <w:rsid w:val="0073695C"/>
    <w:rsid w:val="00740808"/>
    <w:rsid w:val="0074117B"/>
    <w:rsid w:val="007418E9"/>
    <w:rsid w:val="00741A40"/>
    <w:rsid w:val="00741FA4"/>
    <w:rsid w:val="00743843"/>
    <w:rsid w:val="00745E2D"/>
    <w:rsid w:val="007472C5"/>
    <w:rsid w:val="00747D8D"/>
    <w:rsid w:val="00747E08"/>
    <w:rsid w:val="00747E53"/>
    <w:rsid w:val="00750495"/>
    <w:rsid w:val="0075167D"/>
    <w:rsid w:val="00752772"/>
    <w:rsid w:val="00754EB0"/>
    <w:rsid w:val="0075634B"/>
    <w:rsid w:val="00760549"/>
    <w:rsid w:val="0076211F"/>
    <w:rsid w:val="00762E36"/>
    <w:rsid w:val="00762FC2"/>
    <w:rsid w:val="007672F6"/>
    <w:rsid w:val="00773194"/>
    <w:rsid w:val="00773740"/>
    <w:rsid w:val="00773F02"/>
    <w:rsid w:val="007772D9"/>
    <w:rsid w:val="0077799B"/>
    <w:rsid w:val="007800CA"/>
    <w:rsid w:val="00780CEF"/>
    <w:rsid w:val="00781FEA"/>
    <w:rsid w:val="007830C8"/>
    <w:rsid w:val="00785BA6"/>
    <w:rsid w:val="00786F9E"/>
    <w:rsid w:val="00786FAD"/>
    <w:rsid w:val="00791294"/>
    <w:rsid w:val="00791B47"/>
    <w:rsid w:val="00791B74"/>
    <w:rsid w:val="00792C84"/>
    <w:rsid w:val="0079782A"/>
    <w:rsid w:val="007978EA"/>
    <w:rsid w:val="00797F85"/>
    <w:rsid w:val="007A0289"/>
    <w:rsid w:val="007A23B5"/>
    <w:rsid w:val="007A3021"/>
    <w:rsid w:val="007A33D4"/>
    <w:rsid w:val="007A503D"/>
    <w:rsid w:val="007A702F"/>
    <w:rsid w:val="007B4467"/>
    <w:rsid w:val="007B5C35"/>
    <w:rsid w:val="007B6244"/>
    <w:rsid w:val="007B70DC"/>
    <w:rsid w:val="007C2271"/>
    <w:rsid w:val="007C31F1"/>
    <w:rsid w:val="007C6C74"/>
    <w:rsid w:val="007D0043"/>
    <w:rsid w:val="007D216F"/>
    <w:rsid w:val="007D253B"/>
    <w:rsid w:val="007D4670"/>
    <w:rsid w:val="007D48F1"/>
    <w:rsid w:val="007D4AB8"/>
    <w:rsid w:val="007D768C"/>
    <w:rsid w:val="007E0F14"/>
    <w:rsid w:val="007E7745"/>
    <w:rsid w:val="007F4040"/>
    <w:rsid w:val="008027F4"/>
    <w:rsid w:val="0080341A"/>
    <w:rsid w:val="0080628D"/>
    <w:rsid w:val="00807806"/>
    <w:rsid w:val="0081230B"/>
    <w:rsid w:val="0081345A"/>
    <w:rsid w:val="00816789"/>
    <w:rsid w:val="00817DEE"/>
    <w:rsid w:val="00820933"/>
    <w:rsid w:val="00820A92"/>
    <w:rsid w:val="0082172A"/>
    <w:rsid w:val="0082219B"/>
    <w:rsid w:val="008238D3"/>
    <w:rsid w:val="00830208"/>
    <w:rsid w:val="00830D07"/>
    <w:rsid w:val="00831016"/>
    <w:rsid w:val="008312FF"/>
    <w:rsid w:val="00832FFE"/>
    <w:rsid w:val="008352BC"/>
    <w:rsid w:val="008371AF"/>
    <w:rsid w:val="008422D4"/>
    <w:rsid w:val="0084489D"/>
    <w:rsid w:val="008451AD"/>
    <w:rsid w:val="008460ED"/>
    <w:rsid w:val="008550F3"/>
    <w:rsid w:val="00857003"/>
    <w:rsid w:val="00860D19"/>
    <w:rsid w:val="00864914"/>
    <w:rsid w:val="008673C4"/>
    <w:rsid w:val="00867443"/>
    <w:rsid w:val="00870308"/>
    <w:rsid w:val="00872381"/>
    <w:rsid w:val="00872E85"/>
    <w:rsid w:val="00873D8B"/>
    <w:rsid w:val="00874C73"/>
    <w:rsid w:val="00875DED"/>
    <w:rsid w:val="00876744"/>
    <w:rsid w:val="0087710D"/>
    <w:rsid w:val="00877FC4"/>
    <w:rsid w:val="0088000D"/>
    <w:rsid w:val="00880300"/>
    <w:rsid w:val="008845C5"/>
    <w:rsid w:val="00891C25"/>
    <w:rsid w:val="00893E7E"/>
    <w:rsid w:val="00894E66"/>
    <w:rsid w:val="00895834"/>
    <w:rsid w:val="0089647A"/>
    <w:rsid w:val="008965F5"/>
    <w:rsid w:val="00896F53"/>
    <w:rsid w:val="008A3EFA"/>
    <w:rsid w:val="008A5CFA"/>
    <w:rsid w:val="008B1BD4"/>
    <w:rsid w:val="008B4477"/>
    <w:rsid w:val="008B548A"/>
    <w:rsid w:val="008B5C8D"/>
    <w:rsid w:val="008B7B54"/>
    <w:rsid w:val="008C03A4"/>
    <w:rsid w:val="008C1A57"/>
    <w:rsid w:val="008C3528"/>
    <w:rsid w:val="008C530F"/>
    <w:rsid w:val="008C5CFB"/>
    <w:rsid w:val="008C632A"/>
    <w:rsid w:val="008D24D4"/>
    <w:rsid w:val="008D5F3D"/>
    <w:rsid w:val="008D6A60"/>
    <w:rsid w:val="008E68CB"/>
    <w:rsid w:val="008E768C"/>
    <w:rsid w:val="008E795C"/>
    <w:rsid w:val="008F1CD5"/>
    <w:rsid w:val="008F1F4D"/>
    <w:rsid w:val="008F4A0D"/>
    <w:rsid w:val="008F716C"/>
    <w:rsid w:val="0090285C"/>
    <w:rsid w:val="0090519F"/>
    <w:rsid w:val="009061D5"/>
    <w:rsid w:val="00907878"/>
    <w:rsid w:val="00911C6C"/>
    <w:rsid w:val="00912C27"/>
    <w:rsid w:val="009136D2"/>
    <w:rsid w:val="009139FB"/>
    <w:rsid w:val="00914E47"/>
    <w:rsid w:val="009150C3"/>
    <w:rsid w:val="00916727"/>
    <w:rsid w:val="009172E6"/>
    <w:rsid w:val="00917564"/>
    <w:rsid w:val="00917FCA"/>
    <w:rsid w:val="00924FD1"/>
    <w:rsid w:val="009258DB"/>
    <w:rsid w:val="00927333"/>
    <w:rsid w:val="00927B7A"/>
    <w:rsid w:val="00927E45"/>
    <w:rsid w:val="0093330D"/>
    <w:rsid w:val="00933CAC"/>
    <w:rsid w:val="009353DB"/>
    <w:rsid w:val="00937D67"/>
    <w:rsid w:val="00942E51"/>
    <w:rsid w:val="00942FB2"/>
    <w:rsid w:val="0094407E"/>
    <w:rsid w:val="0094773B"/>
    <w:rsid w:val="00960433"/>
    <w:rsid w:val="00960A97"/>
    <w:rsid w:val="00962D3E"/>
    <w:rsid w:val="009632E8"/>
    <w:rsid w:val="00963FDC"/>
    <w:rsid w:val="00964C0D"/>
    <w:rsid w:val="00966830"/>
    <w:rsid w:val="00972486"/>
    <w:rsid w:val="00975614"/>
    <w:rsid w:val="00980709"/>
    <w:rsid w:val="00981A37"/>
    <w:rsid w:val="00985271"/>
    <w:rsid w:val="00990E12"/>
    <w:rsid w:val="009919F7"/>
    <w:rsid w:val="00991ED2"/>
    <w:rsid w:val="00995004"/>
    <w:rsid w:val="0099515E"/>
    <w:rsid w:val="00996838"/>
    <w:rsid w:val="00996BDC"/>
    <w:rsid w:val="00997FD2"/>
    <w:rsid w:val="009A1AA6"/>
    <w:rsid w:val="009A5635"/>
    <w:rsid w:val="009B07E6"/>
    <w:rsid w:val="009B200E"/>
    <w:rsid w:val="009B2612"/>
    <w:rsid w:val="009B40E5"/>
    <w:rsid w:val="009B7B80"/>
    <w:rsid w:val="009C0AA1"/>
    <w:rsid w:val="009C21EB"/>
    <w:rsid w:val="009D1229"/>
    <w:rsid w:val="009D2ACE"/>
    <w:rsid w:val="009E1304"/>
    <w:rsid w:val="009E5164"/>
    <w:rsid w:val="009E6437"/>
    <w:rsid w:val="009E7CF0"/>
    <w:rsid w:val="009F0D9C"/>
    <w:rsid w:val="009F2C0B"/>
    <w:rsid w:val="00A03367"/>
    <w:rsid w:val="00A040C5"/>
    <w:rsid w:val="00A04AC0"/>
    <w:rsid w:val="00A05193"/>
    <w:rsid w:val="00A11B70"/>
    <w:rsid w:val="00A12822"/>
    <w:rsid w:val="00A12C9B"/>
    <w:rsid w:val="00A1469A"/>
    <w:rsid w:val="00A159DF"/>
    <w:rsid w:val="00A15F05"/>
    <w:rsid w:val="00A205A6"/>
    <w:rsid w:val="00A20924"/>
    <w:rsid w:val="00A2224E"/>
    <w:rsid w:val="00A2225D"/>
    <w:rsid w:val="00A2354E"/>
    <w:rsid w:val="00A2375A"/>
    <w:rsid w:val="00A254D5"/>
    <w:rsid w:val="00A303C2"/>
    <w:rsid w:val="00A3170B"/>
    <w:rsid w:val="00A34A44"/>
    <w:rsid w:val="00A34B04"/>
    <w:rsid w:val="00A355DB"/>
    <w:rsid w:val="00A358A3"/>
    <w:rsid w:val="00A3720B"/>
    <w:rsid w:val="00A41530"/>
    <w:rsid w:val="00A43BEF"/>
    <w:rsid w:val="00A44107"/>
    <w:rsid w:val="00A51BB0"/>
    <w:rsid w:val="00A51EB5"/>
    <w:rsid w:val="00A5262F"/>
    <w:rsid w:val="00A540A3"/>
    <w:rsid w:val="00A54DEA"/>
    <w:rsid w:val="00A56335"/>
    <w:rsid w:val="00A56BE0"/>
    <w:rsid w:val="00A606CF"/>
    <w:rsid w:val="00A61D4E"/>
    <w:rsid w:val="00A64BB6"/>
    <w:rsid w:val="00A65AB8"/>
    <w:rsid w:val="00A66301"/>
    <w:rsid w:val="00A704EF"/>
    <w:rsid w:val="00A76A30"/>
    <w:rsid w:val="00A771FA"/>
    <w:rsid w:val="00A804BD"/>
    <w:rsid w:val="00A81421"/>
    <w:rsid w:val="00A829DC"/>
    <w:rsid w:val="00A83F58"/>
    <w:rsid w:val="00A847A1"/>
    <w:rsid w:val="00A84E07"/>
    <w:rsid w:val="00A85A60"/>
    <w:rsid w:val="00A93092"/>
    <w:rsid w:val="00A9310C"/>
    <w:rsid w:val="00A9341D"/>
    <w:rsid w:val="00A94016"/>
    <w:rsid w:val="00A96295"/>
    <w:rsid w:val="00A964EB"/>
    <w:rsid w:val="00A970A3"/>
    <w:rsid w:val="00AA273E"/>
    <w:rsid w:val="00AA2C2D"/>
    <w:rsid w:val="00AA606A"/>
    <w:rsid w:val="00AA697E"/>
    <w:rsid w:val="00AA76AD"/>
    <w:rsid w:val="00AB1ECD"/>
    <w:rsid w:val="00AB57BB"/>
    <w:rsid w:val="00AB6E29"/>
    <w:rsid w:val="00AC086E"/>
    <w:rsid w:val="00AC35CC"/>
    <w:rsid w:val="00AC3761"/>
    <w:rsid w:val="00AC4FA3"/>
    <w:rsid w:val="00AD2FE3"/>
    <w:rsid w:val="00AD7B62"/>
    <w:rsid w:val="00AE4BCC"/>
    <w:rsid w:val="00AE4FD7"/>
    <w:rsid w:val="00AE59EC"/>
    <w:rsid w:val="00AF1D54"/>
    <w:rsid w:val="00AF29FC"/>
    <w:rsid w:val="00AF3BDE"/>
    <w:rsid w:val="00AF3CAD"/>
    <w:rsid w:val="00B063B8"/>
    <w:rsid w:val="00B1206F"/>
    <w:rsid w:val="00B1414F"/>
    <w:rsid w:val="00B16E32"/>
    <w:rsid w:val="00B20F55"/>
    <w:rsid w:val="00B2314F"/>
    <w:rsid w:val="00B2437C"/>
    <w:rsid w:val="00B25B5B"/>
    <w:rsid w:val="00B27AA5"/>
    <w:rsid w:val="00B30055"/>
    <w:rsid w:val="00B31BA5"/>
    <w:rsid w:val="00B36495"/>
    <w:rsid w:val="00B36900"/>
    <w:rsid w:val="00B40D10"/>
    <w:rsid w:val="00B4175C"/>
    <w:rsid w:val="00B42502"/>
    <w:rsid w:val="00B44735"/>
    <w:rsid w:val="00B506C0"/>
    <w:rsid w:val="00B5122C"/>
    <w:rsid w:val="00B52F64"/>
    <w:rsid w:val="00B535AF"/>
    <w:rsid w:val="00B53D89"/>
    <w:rsid w:val="00B57786"/>
    <w:rsid w:val="00B6359C"/>
    <w:rsid w:val="00B66F6F"/>
    <w:rsid w:val="00B67876"/>
    <w:rsid w:val="00B67D51"/>
    <w:rsid w:val="00B702DC"/>
    <w:rsid w:val="00B703D7"/>
    <w:rsid w:val="00B738A3"/>
    <w:rsid w:val="00B76A4F"/>
    <w:rsid w:val="00B77238"/>
    <w:rsid w:val="00B805EB"/>
    <w:rsid w:val="00B80643"/>
    <w:rsid w:val="00B80F48"/>
    <w:rsid w:val="00B816C8"/>
    <w:rsid w:val="00B8236B"/>
    <w:rsid w:val="00B85867"/>
    <w:rsid w:val="00B85A8A"/>
    <w:rsid w:val="00B866DC"/>
    <w:rsid w:val="00B86718"/>
    <w:rsid w:val="00B9165D"/>
    <w:rsid w:val="00B91AED"/>
    <w:rsid w:val="00B930D8"/>
    <w:rsid w:val="00B94713"/>
    <w:rsid w:val="00B94CCE"/>
    <w:rsid w:val="00B958AB"/>
    <w:rsid w:val="00B971FD"/>
    <w:rsid w:val="00B9771A"/>
    <w:rsid w:val="00BA0128"/>
    <w:rsid w:val="00BA0483"/>
    <w:rsid w:val="00BA6D9F"/>
    <w:rsid w:val="00BB227D"/>
    <w:rsid w:val="00BB3ED4"/>
    <w:rsid w:val="00BB4C4D"/>
    <w:rsid w:val="00BC05F8"/>
    <w:rsid w:val="00BC145A"/>
    <w:rsid w:val="00BC1A62"/>
    <w:rsid w:val="00BC3217"/>
    <w:rsid w:val="00BD38EA"/>
    <w:rsid w:val="00BD3CC7"/>
    <w:rsid w:val="00BD504D"/>
    <w:rsid w:val="00BD73CF"/>
    <w:rsid w:val="00BE0A85"/>
    <w:rsid w:val="00BE5246"/>
    <w:rsid w:val="00BF0ABA"/>
    <w:rsid w:val="00BF0C79"/>
    <w:rsid w:val="00BF2E84"/>
    <w:rsid w:val="00BF4942"/>
    <w:rsid w:val="00BF5615"/>
    <w:rsid w:val="00BF5796"/>
    <w:rsid w:val="00BF6F5F"/>
    <w:rsid w:val="00C02013"/>
    <w:rsid w:val="00C03300"/>
    <w:rsid w:val="00C156B9"/>
    <w:rsid w:val="00C171EE"/>
    <w:rsid w:val="00C20F8C"/>
    <w:rsid w:val="00C2563F"/>
    <w:rsid w:val="00C25DBC"/>
    <w:rsid w:val="00C27172"/>
    <w:rsid w:val="00C27422"/>
    <w:rsid w:val="00C31B5E"/>
    <w:rsid w:val="00C323B6"/>
    <w:rsid w:val="00C332BC"/>
    <w:rsid w:val="00C33DC4"/>
    <w:rsid w:val="00C34B43"/>
    <w:rsid w:val="00C35A64"/>
    <w:rsid w:val="00C412C9"/>
    <w:rsid w:val="00C42E4F"/>
    <w:rsid w:val="00C4438A"/>
    <w:rsid w:val="00C47C27"/>
    <w:rsid w:val="00C50E06"/>
    <w:rsid w:val="00C54119"/>
    <w:rsid w:val="00C54588"/>
    <w:rsid w:val="00C5613A"/>
    <w:rsid w:val="00C576D5"/>
    <w:rsid w:val="00C64B26"/>
    <w:rsid w:val="00C67AB9"/>
    <w:rsid w:val="00C729B4"/>
    <w:rsid w:val="00C738FF"/>
    <w:rsid w:val="00C73D97"/>
    <w:rsid w:val="00C7470D"/>
    <w:rsid w:val="00C75F99"/>
    <w:rsid w:val="00C7677E"/>
    <w:rsid w:val="00C76DFB"/>
    <w:rsid w:val="00C77535"/>
    <w:rsid w:val="00C80587"/>
    <w:rsid w:val="00C846B8"/>
    <w:rsid w:val="00C84E4D"/>
    <w:rsid w:val="00C855EA"/>
    <w:rsid w:val="00C93358"/>
    <w:rsid w:val="00C93C32"/>
    <w:rsid w:val="00CA133D"/>
    <w:rsid w:val="00CA1FF1"/>
    <w:rsid w:val="00CA266B"/>
    <w:rsid w:val="00CB2FA2"/>
    <w:rsid w:val="00CB3EB6"/>
    <w:rsid w:val="00CB6155"/>
    <w:rsid w:val="00CC6EE1"/>
    <w:rsid w:val="00CD215E"/>
    <w:rsid w:val="00CD3C00"/>
    <w:rsid w:val="00CD3E34"/>
    <w:rsid w:val="00CD4598"/>
    <w:rsid w:val="00CD72E2"/>
    <w:rsid w:val="00CE120E"/>
    <w:rsid w:val="00CE41B0"/>
    <w:rsid w:val="00CE74EA"/>
    <w:rsid w:val="00CE78B1"/>
    <w:rsid w:val="00CF0E78"/>
    <w:rsid w:val="00CF1AC2"/>
    <w:rsid w:val="00CF21FD"/>
    <w:rsid w:val="00CF36C1"/>
    <w:rsid w:val="00CF396A"/>
    <w:rsid w:val="00CF542D"/>
    <w:rsid w:val="00CF559E"/>
    <w:rsid w:val="00CF5ED1"/>
    <w:rsid w:val="00CF6258"/>
    <w:rsid w:val="00CF7F1A"/>
    <w:rsid w:val="00D00C3E"/>
    <w:rsid w:val="00D0718F"/>
    <w:rsid w:val="00D117FF"/>
    <w:rsid w:val="00D12C22"/>
    <w:rsid w:val="00D13539"/>
    <w:rsid w:val="00D138DC"/>
    <w:rsid w:val="00D16885"/>
    <w:rsid w:val="00D247FF"/>
    <w:rsid w:val="00D24871"/>
    <w:rsid w:val="00D25D00"/>
    <w:rsid w:val="00D26784"/>
    <w:rsid w:val="00D34B0A"/>
    <w:rsid w:val="00D35E72"/>
    <w:rsid w:val="00D4028F"/>
    <w:rsid w:val="00D4039C"/>
    <w:rsid w:val="00D40DD6"/>
    <w:rsid w:val="00D4231C"/>
    <w:rsid w:val="00D42B5B"/>
    <w:rsid w:val="00D4340E"/>
    <w:rsid w:val="00D441F5"/>
    <w:rsid w:val="00D4525B"/>
    <w:rsid w:val="00D453FE"/>
    <w:rsid w:val="00D47244"/>
    <w:rsid w:val="00D505BF"/>
    <w:rsid w:val="00D52846"/>
    <w:rsid w:val="00D54DFF"/>
    <w:rsid w:val="00D6603E"/>
    <w:rsid w:val="00D66B32"/>
    <w:rsid w:val="00D700E2"/>
    <w:rsid w:val="00D73360"/>
    <w:rsid w:val="00D752F0"/>
    <w:rsid w:val="00D753DF"/>
    <w:rsid w:val="00D764EC"/>
    <w:rsid w:val="00D766AF"/>
    <w:rsid w:val="00D80434"/>
    <w:rsid w:val="00D80497"/>
    <w:rsid w:val="00D8147F"/>
    <w:rsid w:val="00D8384D"/>
    <w:rsid w:val="00D86D6D"/>
    <w:rsid w:val="00D872A2"/>
    <w:rsid w:val="00D96558"/>
    <w:rsid w:val="00DA0060"/>
    <w:rsid w:val="00DA2211"/>
    <w:rsid w:val="00DA2CF2"/>
    <w:rsid w:val="00DA7F44"/>
    <w:rsid w:val="00DB071C"/>
    <w:rsid w:val="00DB2A14"/>
    <w:rsid w:val="00DB2F1D"/>
    <w:rsid w:val="00DB3030"/>
    <w:rsid w:val="00DB428E"/>
    <w:rsid w:val="00DB6A55"/>
    <w:rsid w:val="00DB7B24"/>
    <w:rsid w:val="00DC0160"/>
    <w:rsid w:val="00DC2057"/>
    <w:rsid w:val="00DC39BF"/>
    <w:rsid w:val="00DC420E"/>
    <w:rsid w:val="00DC4A2F"/>
    <w:rsid w:val="00DC4BE3"/>
    <w:rsid w:val="00DC557E"/>
    <w:rsid w:val="00DC65DD"/>
    <w:rsid w:val="00DC686D"/>
    <w:rsid w:val="00DD0F8F"/>
    <w:rsid w:val="00DD168F"/>
    <w:rsid w:val="00DD1D69"/>
    <w:rsid w:val="00DD2945"/>
    <w:rsid w:val="00DD4FF4"/>
    <w:rsid w:val="00DD6983"/>
    <w:rsid w:val="00DE23BE"/>
    <w:rsid w:val="00DE284C"/>
    <w:rsid w:val="00DE3C5D"/>
    <w:rsid w:val="00DE4B2F"/>
    <w:rsid w:val="00DE54CB"/>
    <w:rsid w:val="00DE6E52"/>
    <w:rsid w:val="00DF20B1"/>
    <w:rsid w:val="00DF3673"/>
    <w:rsid w:val="00DF4B5B"/>
    <w:rsid w:val="00DF7823"/>
    <w:rsid w:val="00E00513"/>
    <w:rsid w:val="00E0060C"/>
    <w:rsid w:val="00E00FD8"/>
    <w:rsid w:val="00E02056"/>
    <w:rsid w:val="00E0350A"/>
    <w:rsid w:val="00E03C17"/>
    <w:rsid w:val="00E126D7"/>
    <w:rsid w:val="00E15F17"/>
    <w:rsid w:val="00E20605"/>
    <w:rsid w:val="00E23A8A"/>
    <w:rsid w:val="00E255AF"/>
    <w:rsid w:val="00E26717"/>
    <w:rsid w:val="00E302E5"/>
    <w:rsid w:val="00E30995"/>
    <w:rsid w:val="00E31889"/>
    <w:rsid w:val="00E3213B"/>
    <w:rsid w:val="00E32234"/>
    <w:rsid w:val="00E32A5A"/>
    <w:rsid w:val="00E3307B"/>
    <w:rsid w:val="00E338C1"/>
    <w:rsid w:val="00E3405C"/>
    <w:rsid w:val="00E347E0"/>
    <w:rsid w:val="00E34C50"/>
    <w:rsid w:val="00E35EC6"/>
    <w:rsid w:val="00E43265"/>
    <w:rsid w:val="00E452AD"/>
    <w:rsid w:val="00E505DA"/>
    <w:rsid w:val="00E52B44"/>
    <w:rsid w:val="00E52DCF"/>
    <w:rsid w:val="00E52E72"/>
    <w:rsid w:val="00E5375F"/>
    <w:rsid w:val="00E53982"/>
    <w:rsid w:val="00E54D4C"/>
    <w:rsid w:val="00E55126"/>
    <w:rsid w:val="00E556A6"/>
    <w:rsid w:val="00E5725E"/>
    <w:rsid w:val="00E577DB"/>
    <w:rsid w:val="00E57917"/>
    <w:rsid w:val="00E57D0D"/>
    <w:rsid w:val="00E616F3"/>
    <w:rsid w:val="00E63CE5"/>
    <w:rsid w:val="00E65D0C"/>
    <w:rsid w:val="00E661AB"/>
    <w:rsid w:val="00E67B08"/>
    <w:rsid w:val="00E67E99"/>
    <w:rsid w:val="00E75253"/>
    <w:rsid w:val="00E75939"/>
    <w:rsid w:val="00E75E4A"/>
    <w:rsid w:val="00E8367D"/>
    <w:rsid w:val="00E86293"/>
    <w:rsid w:val="00E877D0"/>
    <w:rsid w:val="00E96BA8"/>
    <w:rsid w:val="00E97741"/>
    <w:rsid w:val="00EA1604"/>
    <w:rsid w:val="00EA23D2"/>
    <w:rsid w:val="00EA3806"/>
    <w:rsid w:val="00EA3C9F"/>
    <w:rsid w:val="00EA4993"/>
    <w:rsid w:val="00EA5004"/>
    <w:rsid w:val="00EB1E43"/>
    <w:rsid w:val="00EB2A50"/>
    <w:rsid w:val="00EB4A2F"/>
    <w:rsid w:val="00EB70AC"/>
    <w:rsid w:val="00EB71E3"/>
    <w:rsid w:val="00EC2CB5"/>
    <w:rsid w:val="00EC4A1A"/>
    <w:rsid w:val="00EC74F9"/>
    <w:rsid w:val="00EC7CD9"/>
    <w:rsid w:val="00ED28D1"/>
    <w:rsid w:val="00ED37A2"/>
    <w:rsid w:val="00ED54F0"/>
    <w:rsid w:val="00ED7F88"/>
    <w:rsid w:val="00EE0255"/>
    <w:rsid w:val="00EE115C"/>
    <w:rsid w:val="00EE1291"/>
    <w:rsid w:val="00EE17AE"/>
    <w:rsid w:val="00EE196D"/>
    <w:rsid w:val="00EE2770"/>
    <w:rsid w:val="00EF150F"/>
    <w:rsid w:val="00EF1606"/>
    <w:rsid w:val="00EF199C"/>
    <w:rsid w:val="00EF2BDF"/>
    <w:rsid w:val="00F019BA"/>
    <w:rsid w:val="00F06AF4"/>
    <w:rsid w:val="00F06E43"/>
    <w:rsid w:val="00F07927"/>
    <w:rsid w:val="00F07D04"/>
    <w:rsid w:val="00F10BB4"/>
    <w:rsid w:val="00F11ACD"/>
    <w:rsid w:val="00F11C83"/>
    <w:rsid w:val="00F12C03"/>
    <w:rsid w:val="00F13C65"/>
    <w:rsid w:val="00F1435B"/>
    <w:rsid w:val="00F17B2E"/>
    <w:rsid w:val="00F20920"/>
    <w:rsid w:val="00F21352"/>
    <w:rsid w:val="00F21D14"/>
    <w:rsid w:val="00F22E5A"/>
    <w:rsid w:val="00F23FC6"/>
    <w:rsid w:val="00F25365"/>
    <w:rsid w:val="00F26016"/>
    <w:rsid w:val="00F26503"/>
    <w:rsid w:val="00F26547"/>
    <w:rsid w:val="00F266FB"/>
    <w:rsid w:val="00F26AA3"/>
    <w:rsid w:val="00F26CFB"/>
    <w:rsid w:val="00F336F1"/>
    <w:rsid w:val="00F33A20"/>
    <w:rsid w:val="00F405C2"/>
    <w:rsid w:val="00F4580B"/>
    <w:rsid w:val="00F476EC"/>
    <w:rsid w:val="00F52F49"/>
    <w:rsid w:val="00F57683"/>
    <w:rsid w:val="00F5776F"/>
    <w:rsid w:val="00F6162B"/>
    <w:rsid w:val="00F63DAB"/>
    <w:rsid w:val="00F6585A"/>
    <w:rsid w:val="00F65A69"/>
    <w:rsid w:val="00F70546"/>
    <w:rsid w:val="00F74CF9"/>
    <w:rsid w:val="00F76619"/>
    <w:rsid w:val="00F77A2A"/>
    <w:rsid w:val="00F80A42"/>
    <w:rsid w:val="00F83D1A"/>
    <w:rsid w:val="00F85389"/>
    <w:rsid w:val="00F85F5B"/>
    <w:rsid w:val="00F8657E"/>
    <w:rsid w:val="00F92311"/>
    <w:rsid w:val="00F94508"/>
    <w:rsid w:val="00F94C3A"/>
    <w:rsid w:val="00F95421"/>
    <w:rsid w:val="00F96783"/>
    <w:rsid w:val="00FA133C"/>
    <w:rsid w:val="00FA13BE"/>
    <w:rsid w:val="00FA22CE"/>
    <w:rsid w:val="00FA3471"/>
    <w:rsid w:val="00FA4991"/>
    <w:rsid w:val="00FA666E"/>
    <w:rsid w:val="00FA72D5"/>
    <w:rsid w:val="00FB0ABE"/>
    <w:rsid w:val="00FB1FA4"/>
    <w:rsid w:val="00FB5021"/>
    <w:rsid w:val="00FB624A"/>
    <w:rsid w:val="00FB75CC"/>
    <w:rsid w:val="00FB7CC0"/>
    <w:rsid w:val="00FC1C64"/>
    <w:rsid w:val="00FC1DD3"/>
    <w:rsid w:val="00FC23AB"/>
    <w:rsid w:val="00FC27E3"/>
    <w:rsid w:val="00FC38ED"/>
    <w:rsid w:val="00FC7F29"/>
    <w:rsid w:val="00FD0921"/>
    <w:rsid w:val="00FD7C5D"/>
    <w:rsid w:val="00FE05BA"/>
    <w:rsid w:val="00FE2D35"/>
    <w:rsid w:val="00FE51A7"/>
    <w:rsid w:val="00FE6F2F"/>
    <w:rsid w:val="00FE7E4E"/>
    <w:rsid w:val="00FF0AA9"/>
    <w:rsid w:val="00FF1111"/>
    <w:rsid w:val="00FF1C60"/>
    <w:rsid w:val="00FF1F19"/>
    <w:rsid w:val="00FF3F10"/>
    <w:rsid w:val="00FF4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39CA7C"/>
  <w15:chartTrackingRefBased/>
  <w15:docId w15:val="{69AC6303-3229-4474-8C56-D68B30691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DBC"/>
    <w:pPr>
      <w:spacing w:before="120" w:after="280"/>
      <w:jc w:val="both"/>
    </w:pPr>
    <w:rPr>
      <w:rFonts w:ascii="Arial" w:hAnsi="Arial"/>
      <w:sz w:val="24"/>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Cs w:val="24"/>
    </w:rPr>
  </w:style>
  <w:style w:type="paragraph" w:styleId="Heading4">
    <w:name w:val="heading 4"/>
    <w:basedOn w:val="Normal"/>
    <w:next w:val="Normal"/>
    <w:link w:val="Heading4Char"/>
    <w:uiPriority w:val="9"/>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5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NormalWeb">
    <w:name w:val="Normal (Web)"/>
    <w:basedOn w:val="Normal"/>
    <w:uiPriority w:val="99"/>
    <w:unhideWhenUsed/>
    <w:rsid w:val="00B816C8"/>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overflow-hidden">
    <w:name w:val="overflow-hidden"/>
    <w:basedOn w:val="DefaultParagraphFont"/>
    <w:rsid w:val="00EB71E3"/>
  </w:style>
  <w:style w:type="paragraph" w:styleId="Bibliography">
    <w:name w:val="Bibliography"/>
    <w:basedOn w:val="Normal"/>
    <w:next w:val="Normal"/>
    <w:uiPriority w:val="37"/>
    <w:unhideWhenUsed/>
    <w:rsid w:val="003901E2"/>
  </w:style>
  <w:style w:type="paragraph" w:styleId="TOC3">
    <w:name w:val="toc 3"/>
    <w:basedOn w:val="Normal"/>
    <w:next w:val="Normal"/>
    <w:autoRedefine/>
    <w:uiPriority w:val="39"/>
    <w:unhideWhenUsed/>
    <w:rsid w:val="000A2096"/>
    <w:pPr>
      <w:spacing w:after="100"/>
      <w:ind w:left="440"/>
    </w:pPr>
  </w:style>
  <w:style w:type="paragraph" w:styleId="TOC1">
    <w:name w:val="toc 1"/>
    <w:basedOn w:val="Normal"/>
    <w:next w:val="Normal"/>
    <w:autoRedefine/>
    <w:uiPriority w:val="39"/>
    <w:unhideWhenUsed/>
    <w:rsid w:val="000A2096"/>
    <w:pPr>
      <w:spacing w:after="100"/>
    </w:pPr>
  </w:style>
  <w:style w:type="character" w:styleId="Hyperlink">
    <w:name w:val="Hyperlink"/>
    <w:basedOn w:val="DefaultParagraphFont"/>
    <w:uiPriority w:val="99"/>
    <w:unhideWhenUsed/>
    <w:rsid w:val="000A2096"/>
    <w:rPr>
      <w:color w:val="0563C1" w:themeColor="hyperlink"/>
      <w:u w:val="single"/>
    </w:rPr>
  </w:style>
  <w:style w:type="paragraph" w:styleId="TOC2">
    <w:name w:val="toc 2"/>
    <w:basedOn w:val="Normal"/>
    <w:next w:val="Normal"/>
    <w:autoRedefine/>
    <w:uiPriority w:val="39"/>
    <w:unhideWhenUsed/>
    <w:rsid w:val="000A2096"/>
    <w:pPr>
      <w:spacing w:after="100"/>
      <w:ind w:left="220"/>
    </w:pPr>
  </w:style>
  <w:style w:type="paragraph" w:styleId="Footer">
    <w:name w:val="footer"/>
    <w:basedOn w:val="Normal"/>
    <w:link w:val="FooterChar"/>
    <w:uiPriority w:val="99"/>
    <w:unhideWhenUsed/>
    <w:rsid w:val="00B977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771A"/>
    <w:rPr>
      <w:rFonts w:ascii="Arial" w:hAnsi="Arial"/>
    </w:rPr>
  </w:style>
  <w:style w:type="paragraph" w:styleId="Header">
    <w:name w:val="header"/>
    <w:basedOn w:val="Normal"/>
    <w:link w:val="HeaderChar"/>
    <w:uiPriority w:val="99"/>
    <w:unhideWhenUsed/>
    <w:rsid w:val="00786F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FAD"/>
    <w:rPr>
      <w:rFonts w:ascii="Arial" w:hAnsi="Arial"/>
    </w:rPr>
  </w:style>
  <w:style w:type="character" w:styleId="HTMLCode">
    <w:name w:val="HTML Code"/>
    <w:basedOn w:val="DefaultParagraphFont"/>
    <w:uiPriority w:val="99"/>
    <w:semiHidden/>
    <w:unhideWhenUsed/>
    <w:rsid w:val="00995004"/>
    <w:rPr>
      <w:rFonts w:ascii="Courier New" w:eastAsia="Times New Roman" w:hAnsi="Courier New" w:cs="Courier New"/>
      <w:sz w:val="20"/>
      <w:szCs w:val="20"/>
    </w:rPr>
  </w:style>
  <w:style w:type="table" w:styleId="GridTable5Dark-Accent1">
    <w:name w:val="Grid Table 5 Dark Accent 1"/>
    <w:basedOn w:val="TableNormal"/>
    <w:uiPriority w:val="50"/>
    <w:rsid w:val="00A606C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Caption">
    <w:name w:val="caption"/>
    <w:basedOn w:val="Normal"/>
    <w:next w:val="Normal"/>
    <w:uiPriority w:val="35"/>
    <w:unhideWhenUsed/>
    <w:qFormat/>
    <w:rsid w:val="00A51EB5"/>
    <w:pPr>
      <w:spacing w:after="200" w:line="240" w:lineRule="auto"/>
    </w:pPr>
    <w:rPr>
      <w:i/>
      <w:iCs/>
      <w:color w:val="44546A" w:themeColor="text2"/>
      <w:sz w:val="18"/>
      <w:szCs w:val="18"/>
    </w:rPr>
  </w:style>
  <w:style w:type="table" w:customStyle="1" w:styleId="TableGrid1">
    <w:name w:val="Table Grid1"/>
    <w:basedOn w:val="TableNormal"/>
    <w:next w:val="TableGrid"/>
    <w:uiPriority w:val="39"/>
    <w:rsid w:val="00A51EB5"/>
    <w:pPr>
      <w:spacing w:before="80"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40DD6"/>
    <w:rPr>
      <w:color w:val="605E5C"/>
      <w:shd w:val="clear" w:color="auto" w:fill="E1DFDD"/>
    </w:rPr>
  </w:style>
  <w:style w:type="paragraph" w:styleId="TableofFigures">
    <w:name w:val="table of figures"/>
    <w:basedOn w:val="Normal"/>
    <w:next w:val="Normal"/>
    <w:uiPriority w:val="99"/>
    <w:unhideWhenUsed/>
    <w:rsid w:val="002E6162"/>
    <w:pPr>
      <w:spacing w:after="0"/>
    </w:pPr>
  </w:style>
  <w:style w:type="character" w:styleId="FollowedHyperlink">
    <w:name w:val="FollowedHyperlink"/>
    <w:basedOn w:val="DefaultParagraphFont"/>
    <w:uiPriority w:val="99"/>
    <w:semiHidden/>
    <w:unhideWhenUsed/>
    <w:rsid w:val="00C738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593">
      <w:bodyDiv w:val="1"/>
      <w:marLeft w:val="0"/>
      <w:marRight w:val="0"/>
      <w:marTop w:val="0"/>
      <w:marBottom w:val="0"/>
      <w:divBdr>
        <w:top w:val="none" w:sz="0" w:space="0" w:color="auto"/>
        <w:left w:val="none" w:sz="0" w:space="0" w:color="auto"/>
        <w:bottom w:val="none" w:sz="0" w:space="0" w:color="auto"/>
        <w:right w:val="none" w:sz="0" w:space="0" w:color="auto"/>
      </w:divBdr>
    </w:div>
    <w:div w:id="1049992">
      <w:bodyDiv w:val="1"/>
      <w:marLeft w:val="0"/>
      <w:marRight w:val="0"/>
      <w:marTop w:val="0"/>
      <w:marBottom w:val="0"/>
      <w:divBdr>
        <w:top w:val="none" w:sz="0" w:space="0" w:color="auto"/>
        <w:left w:val="none" w:sz="0" w:space="0" w:color="auto"/>
        <w:bottom w:val="none" w:sz="0" w:space="0" w:color="auto"/>
        <w:right w:val="none" w:sz="0" w:space="0" w:color="auto"/>
      </w:divBdr>
    </w:div>
    <w:div w:id="5256017">
      <w:bodyDiv w:val="1"/>
      <w:marLeft w:val="0"/>
      <w:marRight w:val="0"/>
      <w:marTop w:val="0"/>
      <w:marBottom w:val="0"/>
      <w:divBdr>
        <w:top w:val="none" w:sz="0" w:space="0" w:color="auto"/>
        <w:left w:val="none" w:sz="0" w:space="0" w:color="auto"/>
        <w:bottom w:val="none" w:sz="0" w:space="0" w:color="auto"/>
        <w:right w:val="none" w:sz="0" w:space="0" w:color="auto"/>
      </w:divBdr>
    </w:div>
    <w:div w:id="11880850">
      <w:bodyDiv w:val="1"/>
      <w:marLeft w:val="0"/>
      <w:marRight w:val="0"/>
      <w:marTop w:val="0"/>
      <w:marBottom w:val="0"/>
      <w:divBdr>
        <w:top w:val="none" w:sz="0" w:space="0" w:color="auto"/>
        <w:left w:val="none" w:sz="0" w:space="0" w:color="auto"/>
        <w:bottom w:val="none" w:sz="0" w:space="0" w:color="auto"/>
        <w:right w:val="none" w:sz="0" w:space="0" w:color="auto"/>
      </w:divBdr>
    </w:div>
    <w:div w:id="16078970">
      <w:bodyDiv w:val="1"/>
      <w:marLeft w:val="0"/>
      <w:marRight w:val="0"/>
      <w:marTop w:val="0"/>
      <w:marBottom w:val="0"/>
      <w:divBdr>
        <w:top w:val="none" w:sz="0" w:space="0" w:color="auto"/>
        <w:left w:val="none" w:sz="0" w:space="0" w:color="auto"/>
        <w:bottom w:val="none" w:sz="0" w:space="0" w:color="auto"/>
        <w:right w:val="none" w:sz="0" w:space="0" w:color="auto"/>
      </w:divBdr>
    </w:div>
    <w:div w:id="30152242">
      <w:bodyDiv w:val="1"/>
      <w:marLeft w:val="0"/>
      <w:marRight w:val="0"/>
      <w:marTop w:val="0"/>
      <w:marBottom w:val="0"/>
      <w:divBdr>
        <w:top w:val="none" w:sz="0" w:space="0" w:color="auto"/>
        <w:left w:val="none" w:sz="0" w:space="0" w:color="auto"/>
        <w:bottom w:val="none" w:sz="0" w:space="0" w:color="auto"/>
        <w:right w:val="none" w:sz="0" w:space="0" w:color="auto"/>
      </w:divBdr>
    </w:div>
    <w:div w:id="30225315">
      <w:bodyDiv w:val="1"/>
      <w:marLeft w:val="0"/>
      <w:marRight w:val="0"/>
      <w:marTop w:val="0"/>
      <w:marBottom w:val="0"/>
      <w:divBdr>
        <w:top w:val="none" w:sz="0" w:space="0" w:color="auto"/>
        <w:left w:val="none" w:sz="0" w:space="0" w:color="auto"/>
        <w:bottom w:val="none" w:sz="0" w:space="0" w:color="auto"/>
        <w:right w:val="none" w:sz="0" w:space="0" w:color="auto"/>
      </w:divBdr>
    </w:div>
    <w:div w:id="33585118">
      <w:bodyDiv w:val="1"/>
      <w:marLeft w:val="0"/>
      <w:marRight w:val="0"/>
      <w:marTop w:val="0"/>
      <w:marBottom w:val="0"/>
      <w:divBdr>
        <w:top w:val="none" w:sz="0" w:space="0" w:color="auto"/>
        <w:left w:val="none" w:sz="0" w:space="0" w:color="auto"/>
        <w:bottom w:val="none" w:sz="0" w:space="0" w:color="auto"/>
        <w:right w:val="none" w:sz="0" w:space="0" w:color="auto"/>
      </w:divBdr>
    </w:div>
    <w:div w:id="35155706">
      <w:bodyDiv w:val="1"/>
      <w:marLeft w:val="0"/>
      <w:marRight w:val="0"/>
      <w:marTop w:val="0"/>
      <w:marBottom w:val="0"/>
      <w:divBdr>
        <w:top w:val="none" w:sz="0" w:space="0" w:color="auto"/>
        <w:left w:val="none" w:sz="0" w:space="0" w:color="auto"/>
        <w:bottom w:val="none" w:sz="0" w:space="0" w:color="auto"/>
        <w:right w:val="none" w:sz="0" w:space="0" w:color="auto"/>
      </w:divBdr>
    </w:div>
    <w:div w:id="41250611">
      <w:bodyDiv w:val="1"/>
      <w:marLeft w:val="0"/>
      <w:marRight w:val="0"/>
      <w:marTop w:val="0"/>
      <w:marBottom w:val="0"/>
      <w:divBdr>
        <w:top w:val="none" w:sz="0" w:space="0" w:color="auto"/>
        <w:left w:val="none" w:sz="0" w:space="0" w:color="auto"/>
        <w:bottom w:val="none" w:sz="0" w:space="0" w:color="auto"/>
        <w:right w:val="none" w:sz="0" w:space="0" w:color="auto"/>
      </w:divBdr>
    </w:div>
    <w:div w:id="41488979">
      <w:bodyDiv w:val="1"/>
      <w:marLeft w:val="0"/>
      <w:marRight w:val="0"/>
      <w:marTop w:val="0"/>
      <w:marBottom w:val="0"/>
      <w:divBdr>
        <w:top w:val="none" w:sz="0" w:space="0" w:color="auto"/>
        <w:left w:val="none" w:sz="0" w:space="0" w:color="auto"/>
        <w:bottom w:val="none" w:sz="0" w:space="0" w:color="auto"/>
        <w:right w:val="none" w:sz="0" w:space="0" w:color="auto"/>
      </w:divBdr>
    </w:div>
    <w:div w:id="43677699">
      <w:bodyDiv w:val="1"/>
      <w:marLeft w:val="0"/>
      <w:marRight w:val="0"/>
      <w:marTop w:val="0"/>
      <w:marBottom w:val="0"/>
      <w:divBdr>
        <w:top w:val="none" w:sz="0" w:space="0" w:color="auto"/>
        <w:left w:val="none" w:sz="0" w:space="0" w:color="auto"/>
        <w:bottom w:val="none" w:sz="0" w:space="0" w:color="auto"/>
        <w:right w:val="none" w:sz="0" w:space="0" w:color="auto"/>
      </w:divBdr>
    </w:div>
    <w:div w:id="46532131">
      <w:bodyDiv w:val="1"/>
      <w:marLeft w:val="0"/>
      <w:marRight w:val="0"/>
      <w:marTop w:val="0"/>
      <w:marBottom w:val="0"/>
      <w:divBdr>
        <w:top w:val="none" w:sz="0" w:space="0" w:color="auto"/>
        <w:left w:val="none" w:sz="0" w:space="0" w:color="auto"/>
        <w:bottom w:val="none" w:sz="0" w:space="0" w:color="auto"/>
        <w:right w:val="none" w:sz="0" w:space="0" w:color="auto"/>
      </w:divBdr>
    </w:div>
    <w:div w:id="55050899">
      <w:bodyDiv w:val="1"/>
      <w:marLeft w:val="0"/>
      <w:marRight w:val="0"/>
      <w:marTop w:val="0"/>
      <w:marBottom w:val="0"/>
      <w:divBdr>
        <w:top w:val="none" w:sz="0" w:space="0" w:color="auto"/>
        <w:left w:val="none" w:sz="0" w:space="0" w:color="auto"/>
        <w:bottom w:val="none" w:sz="0" w:space="0" w:color="auto"/>
        <w:right w:val="none" w:sz="0" w:space="0" w:color="auto"/>
      </w:divBdr>
    </w:div>
    <w:div w:id="55858266">
      <w:bodyDiv w:val="1"/>
      <w:marLeft w:val="0"/>
      <w:marRight w:val="0"/>
      <w:marTop w:val="0"/>
      <w:marBottom w:val="0"/>
      <w:divBdr>
        <w:top w:val="none" w:sz="0" w:space="0" w:color="auto"/>
        <w:left w:val="none" w:sz="0" w:space="0" w:color="auto"/>
        <w:bottom w:val="none" w:sz="0" w:space="0" w:color="auto"/>
        <w:right w:val="none" w:sz="0" w:space="0" w:color="auto"/>
      </w:divBdr>
    </w:div>
    <w:div w:id="56100169">
      <w:bodyDiv w:val="1"/>
      <w:marLeft w:val="0"/>
      <w:marRight w:val="0"/>
      <w:marTop w:val="0"/>
      <w:marBottom w:val="0"/>
      <w:divBdr>
        <w:top w:val="none" w:sz="0" w:space="0" w:color="auto"/>
        <w:left w:val="none" w:sz="0" w:space="0" w:color="auto"/>
        <w:bottom w:val="none" w:sz="0" w:space="0" w:color="auto"/>
        <w:right w:val="none" w:sz="0" w:space="0" w:color="auto"/>
      </w:divBdr>
    </w:div>
    <w:div w:id="58485062">
      <w:bodyDiv w:val="1"/>
      <w:marLeft w:val="0"/>
      <w:marRight w:val="0"/>
      <w:marTop w:val="0"/>
      <w:marBottom w:val="0"/>
      <w:divBdr>
        <w:top w:val="none" w:sz="0" w:space="0" w:color="auto"/>
        <w:left w:val="none" w:sz="0" w:space="0" w:color="auto"/>
        <w:bottom w:val="none" w:sz="0" w:space="0" w:color="auto"/>
        <w:right w:val="none" w:sz="0" w:space="0" w:color="auto"/>
      </w:divBdr>
    </w:div>
    <w:div w:id="60177725">
      <w:bodyDiv w:val="1"/>
      <w:marLeft w:val="0"/>
      <w:marRight w:val="0"/>
      <w:marTop w:val="0"/>
      <w:marBottom w:val="0"/>
      <w:divBdr>
        <w:top w:val="none" w:sz="0" w:space="0" w:color="auto"/>
        <w:left w:val="none" w:sz="0" w:space="0" w:color="auto"/>
        <w:bottom w:val="none" w:sz="0" w:space="0" w:color="auto"/>
        <w:right w:val="none" w:sz="0" w:space="0" w:color="auto"/>
      </w:divBdr>
    </w:div>
    <w:div w:id="62222429">
      <w:bodyDiv w:val="1"/>
      <w:marLeft w:val="0"/>
      <w:marRight w:val="0"/>
      <w:marTop w:val="0"/>
      <w:marBottom w:val="0"/>
      <w:divBdr>
        <w:top w:val="none" w:sz="0" w:space="0" w:color="auto"/>
        <w:left w:val="none" w:sz="0" w:space="0" w:color="auto"/>
        <w:bottom w:val="none" w:sz="0" w:space="0" w:color="auto"/>
        <w:right w:val="none" w:sz="0" w:space="0" w:color="auto"/>
      </w:divBdr>
    </w:div>
    <w:div w:id="63844427">
      <w:bodyDiv w:val="1"/>
      <w:marLeft w:val="0"/>
      <w:marRight w:val="0"/>
      <w:marTop w:val="0"/>
      <w:marBottom w:val="0"/>
      <w:divBdr>
        <w:top w:val="none" w:sz="0" w:space="0" w:color="auto"/>
        <w:left w:val="none" w:sz="0" w:space="0" w:color="auto"/>
        <w:bottom w:val="none" w:sz="0" w:space="0" w:color="auto"/>
        <w:right w:val="none" w:sz="0" w:space="0" w:color="auto"/>
      </w:divBdr>
    </w:div>
    <w:div w:id="65416784">
      <w:bodyDiv w:val="1"/>
      <w:marLeft w:val="0"/>
      <w:marRight w:val="0"/>
      <w:marTop w:val="0"/>
      <w:marBottom w:val="0"/>
      <w:divBdr>
        <w:top w:val="none" w:sz="0" w:space="0" w:color="auto"/>
        <w:left w:val="none" w:sz="0" w:space="0" w:color="auto"/>
        <w:bottom w:val="none" w:sz="0" w:space="0" w:color="auto"/>
        <w:right w:val="none" w:sz="0" w:space="0" w:color="auto"/>
      </w:divBdr>
    </w:div>
    <w:div w:id="67576342">
      <w:bodyDiv w:val="1"/>
      <w:marLeft w:val="0"/>
      <w:marRight w:val="0"/>
      <w:marTop w:val="0"/>
      <w:marBottom w:val="0"/>
      <w:divBdr>
        <w:top w:val="none" w:sz="0" w:space="0" w:color="auto"/>
        <w:left w:val="none" w:sz="0" w:space="0" w:color="auto"/>
        <w:bottom w:val="none" w:sz="0" w:space="0" w:color="auto"/>
        <w:right w:val="none" w:sz="0" w:space="0" w:color="auto"/>
      </w:divBdr>
    </w:div>
    <w:div w:id="70859075">
      <w:bodyDiv w:val="1"/>
      <w:marLeft w:val="0"/>
      <w:marRight w:val="0"/>
      <w:marTop w:val="0"/>
      <w:marBottom w:val="0"/>
      <w:divBdr>
        <w:top w:val="none" w:sz="0" w:space="0" w:color="auto"/>
        <w:left w:val="none" w:sz="0" w:space="0" w:color="auto"/>
        <w:bottom w:val="none" w:sz="0" w:space="0" w:color="auto"/>
        <w:right w:val="none" w:sz="0" w:space="0" w:color="auto"/>
      </w:divBdr>
    </w:div>
    <w:div w:id="71125085">
      <w:bodyDiv w:val="1"/>
      <w:marLeft w:val="0"/>
      <w:marRight w:val="0"/>
      <w:marTop w:val="0"/>
      <w:marBottom w:val="0"/>
      <w:divBdr>
        <w:top w:val="none" w:sz="0" w:space="0" w:color="auto"/>
        <w:left w:val="none" w:sz="0" w:space="0" w:color="auto"/>
        <w:bottom w:val="none" w:sz="0" w:space="0" w:color="auto"/>
        <w:right w:val="none" w:sz="0" w:space="0" w:color="auto"/>
      </w:divBdr>
    </w:div>
    <w:div w:id="71975477">
      <w:bodyDiv w:val="1"/>
      <w:marLeft w:val="0"/>
      <w:marRight w:val="0"/>
      <w:marTop w:val="0"/>
      <w:marBottom w:val="0"/>
      <w:divBdr>
        <w:top w:val="none" w:sz="0" w:space="0" w:color="auto"/>
        <w:left w:val="none" w:sz="0" w:space="0" w:color="auto"/>
        <w:bottom w:val="none" w:sz="0" w:space="0" w:color="auto"/>
        <w:right w:val="none" w:sz="0" w:space="0" w:color="auto"/>
      </w:divBdr>
    </w:div>
    <w:div w:id="73090413">
      <w:bodyDiv w:val="1"/>
      <w:marLeft w:val="0"/>
      <w:marRight w:val="0"/>
      <w:marTop w:val="0"/>
      <w:marBottom w:val="0"/>
      <w:divBdr>
        <w:top w:val="none" w:sz="0" w:space="0" w:color="auto"/>
        <w:left w:val="none" w:sz="0" w:space="0" w:color="auto"/>
        <w:bottom w:val="none" w:sz="0" w:space="0" w:color="auto"/>
        <w:right w:val="none" w:sz="0" w:space="0" w:color="auto"/>
      </w:divBdr>
    </w:div>
    <w:div w:id="74868110">
      <w:bodyDiv w:val="1"/>
      <w:marLeft w:val="0"/>
      <w:marRight w:val="0"/>
      <w:marTop w:val="0"/>
      <w:marBottom w:val="0"/>
      <w:divBdr>
        <w:top w:val="none" w:sz="0" w:space="0" w:color="auto"/>
        <w:left w:val="none" w:sz="0" w:space="0" w:color="auto"/>
        <w:bottom w:val="none" w:sz="0" w:space="0" w:color="auto"/>
        <w:right w:val="none" w:sz="0" w:space="0" w:color="auto"/>
      </w:divBdr>
    </w:div>
    <w:div w:id="75714773">
      <w:bodyDiv w:val="1"/>
      <w:marLeft w:val="0"/>
      <w:marRight w:val="0"/>
      <w:marTop w:val="0"/>
      <w:marBottom w:val="0"/>
      <w:divBdr>
        <w:top w:val="none" w:sz="0" w:space="0" w:color="auto"/>
        <w:left w:val="none" w:sz="0" w:space="0" w:color="auto"/>
        <w:bottom w:val="none" w:sz="0" w:space="0" w:color="auto"/>
        <w:right w:val="none" w:sz="0" w:space="0" w:color="auto"/>
      </w:divBdr>
    </w:div>
    <w:div w:id="86119757">
      <w:bodyDiv w:val="1"/>
      <w:marLeft w:val="0"/>
      <w:marRight w:val="0"/>
      <w:marTop w:val="0"/>
      <w:marBottom w:val="0"/>
      <w:divBdr>
        <w:top w:val="none" w:sz="0" w:space="0" w:color="auto"/>
        <w:left w:val="none" w:sz="0" w:space="0" w:color="auto"/>
        <w:bottom w:val="none" w:sz="0" w:space="0" w:color="auto"/>
        <w:right w:val="none" w:sz="0" w:space="0" w:color="auto"/>
      </w:divBdr>
    </w:div>
    <w:div w:id="86275190">
      <w:bodyDiv w:val="1"/>
      <w:marLeft w:val="0"/>
      <w:marRight w:val="0"/>
      <w:marTop w:val="0"/>
      <w:marBottom w:val="0"/>
      <w:divBdr>
        <w:top w:val="none" w:sz="0" w:space="0" w:color="auto"/>
        <w:left w:val="none" w:sz="0" w:space="0" w:color="auto"/>
        <w:bottom w:val="none" w:sz="0" w:space="0" w:color="auto"/>
        <w:right w:val="none" w:sz="0" w:space="0" w:color="auto"/>
      </w:divBdr>
    </w:div>
    <w:div w:id="87434819">
      <w:bodyDiv w:val="1"/>
      <w:marLeft w:val="0"/>
      <w:marRight w:val="0"/>
      <w:marTop w:val="0"/>
      <w:marBottom w:val="0"/>
      <w:divBdr>
        <w:top w:val="none" w:sz="0" w:space="0" w:color="auto"/>
        <w:left w:val="none" w:sz="0" w:space="0" w:color="auto"/>
        <w:bottom w:val="none" w:sz="0" w:space="0" w:color="auto"/>
        <w:right w:val="none" w:sz="0" w:space="0" w:color="auto"/>
      </w:divBdr>
    </w:div>
    <w:div w:id="90054535">
      <w:bodyDiv w:val="1"/>
      <w:marLeft w:val="0"/>
      <w:marRight w:val="0"/>
      <w:marTop w:val="0"/>
      <w:marBottom w:val="0"/>
      <w:divBdr>
        <w:top w:val="none" w:sz="0" w:space="0" w:color="auto"/>
        <w:left w:val="none" w:sz="0" w:space="0" w:color="auto"/>
        <w:bottom w:val="none" w:sz="0" w:space="0" w:color="auto"/>
        <w:right w:val="none" w:sz="0" w:space="0" w:color="auto"/>
      </w:divBdr>
    </w:div>
    <w:div w:id="94717814">
      <w:bodyDiv w:val="1"/>
      <w:marLeft w:val="0"/>
      <w:marRight w:val="0"/>
      <w:marTop w:val="0"/>
      <w:marBottom w:val="0"/>
      <w:divBdr>
        <w:top w:val="none" w:sz="0" w:space="0" w:color="auto"/>
        <w:left w:val="none" w:sz="0" w:space="0" w:color="auto"/>
        <w:bottom w:val="none" w:sz="0" w:space="0" w:color="auto"/>
        <w:right w:val="none" w:sz="0" w:space="0" w:color="auto"/>
      </w:divBdr>
    </w:div>
    <w:div w:id="95180574">
      <w:bodyDiv w:val="1"/>
      <w:marLeft w:val="0"/>
      <w:marRight w:val="0"/>
      <w:marTop w:val="0"/>
      <w:marBottom w:val="0"/>
      <w:divBdr>
        <w:top w:val="none" w:sz="0" w:space="0" w:color="auto"/>
        <w:left w:val="none" w:sz="0" w:space="0" w:color="auto"/>
        <w:bottom w:val="none" w:sz="0" w:space="0" w:color="auto"/>
        <w:right w:val="none" w:sz="0" w:space="0" w:color="auto"/>
      </w:divBdr>
    </w:div>
    <w:div w:id="97483328">
      <w:bodyDiv w:val="1"/>
      <w:marLeft w:val="0"/>
      <w:marRight w:val="0"/>
      <w:marTop w:val="0"/>
      <w:marBottom w:val="0"/>
      <w:divBdr>
        <w:top w:val="none" w:sz="0" w:space="0" w:color="auto"/>
        <w:left w:val="none" w:sz="0" w:space="0" w:color="auto"/>
        <w:bottom w:val="none" w:sz="0" w:space="0" w:color="auto"/>
        <w:right w:val="none" w:sz="0" w:space="0" w:color="auto"/>
      </w:divBdr>
    </w:div>
    <w:div w:id="99223614">
      <w:bodyDiv w:val="1"/>
      <w:marLeft w:val="0"/>
      <w:marRight w:val="0"/>
      <w:marTop w:val="0"/>
      <w:marBottom w:val="0"/>
      <w:divBdr>
        <w:top w:val="none" w:sz="0" w:space="0" w:color="auto"/>
        <w:left w:val="none" w:sz="0" w:space="0" w:color="auto"/>
        <w:bottom w:val="none" w:sz="0" w:space="0" w:color="auto"/>
        <w:right w:val="none" w:sz="0" w:space="0" w:color="auto"/>
      </w:divBdr>
    </w:div>
    <w:div w:id="104469178">
      <w:bodyDiv w:val="1"/>
      <w:marLeft w:val="0"/>
      <w:marRight w:val="0"/>
      <w:marTop w:val="0"/>
      <w:marBottom w:val="0"/>
      <w:divBdr>
        <w:top w:val="none" w:sz="0" w:space="0" w:color="auto"/>
        <w:left w:val="none" w:sz="0" w:space="0" w:color="auto"/>
        <w:bottom w:val="none" w:sz="0" w:space="0" w:color="auto"/>
        <w:right w:val="none" w:sz="0" w:space="0" w:color="auto"/>
      </w:divBdr>
    </w:div>
    <w:div w:id="105009394">
      <w:bodyDiv w:val="1"/>
      <w:marLeft w:val="0"/>
      <w:marRight w:val="0"/>
      <w:marTop w:val="0"/>
      <w:marBottom w:val="0"/>
      <w:divBdr>
        <w:top w:val="none" w:sz="0" w:space="0" w:color="auto"/>
        <w:left w:val="none" w:sz="0" w:space="0" w:color="auto"/>
        <w:bottom w:val="none" w:sz="0" w:space="0" w:color="auto"/>
        <w:right w:val="none" w:sz="0" w:space="0" w:color="auto"/>
      </w:divBdr>
    </w:div>
    <w:div w:id="109058441">
      <w:bodyDiv w:val="1"/>
      <w:marLeft w:val="0"/>
      <w:marRight w:val="0"/>
      <w:marTop w:val="0"/>
      <w:marBottom w:val="0"/>
      <w:divBdr>
        <w:top w:val="none" w:sz="0" w:space="0" w:color="auto"/>
        <w:left w:val="none" w:sz="0" w:space="0" w:color="auto"/>
        <w:bottom w:val="none" w:sz="0" w:space="0" w:color="auto"/>
        <w:right w:val="none" w:sz="0" w:space="0" w:color="auto"/>
      </w:divBdr>
    </w:div>
    <w:div w:id="112747719">
      <w:bodyDiv w:val="1"/>
      <w:marLeft w:val="0"/>
      <w:marRight w:val="0"/>
      <w:marTop w:val="0"/>
      <w:marBottom w:val="0"/>
      <w:divBdr>
        <w:top w:val="none" w:sz="0" w:space="0" w:color="auto"/>
        <w:left w:val="none" w:sz="0" w:space="0" w:color="auto"/>
        <w:bottom w:val="none" w:sz="0" w:space="0" w:color="auto"/>
        <w:right w:val="none" w:sz="0" w:space="0" w:color="auto"/>
      </w:divBdr>
    </w:div>
    <w:div w:id="114059418">
      <w:bodyDiv w:val="1"/>
      <w:marLeft w:val="0"/>
      <w:marRight w:val="0"/>
      <w:marTop w:val="0"/>
      <w:marBottom w:val="0"/>
      <w:divBdr>
        <w:top w:val="none" w:sz="0" w:space="0" w:color="auto"/>
        <w:left w:val="none" w:sz="0" w:space="0" w:color="auto"/>
        <w:bottom w:val="none" w:sz="0" w:space="0" w:color="auto"/>
        <w:right w:val="none" w:sz="0" w:space="0" w:color="auto"/>
      </w:divBdr>
    </w:div>
    <w:div w:id="114061274">
      <w:bodyDiv w:val="1"/>
      <w:marLeft w:val="0"/>
      <w:marRight w:val="0"/>
      <w:marTop w:val="0"/>
      <w:marBottom w:val="0"/>
      <w:divBdr>
        <w:top w:val="none" w:sz="0" w:space="0" w:color="auto"/>
        <w:left w:val="none" w:sz="0" w:space="0" w:color="auto"/>
        <w:bottom w:val="none" w:sz="0" w:space="0" w:color="auto"/>
        <w:right w:val="none" w:sz="0" w:space="0" w:color="auto"/>
      </w:divBdr>
    </w:div>
    <w:div w:id="120613555">
      <w:bodyDiv w:val="1"/>
      <w:marLeft w:val="0"/>
      <w:marRight w:val="0"/>
      <w:marTop w:val="0"/>
      <w:marBottom w:val="0"/>
      <w:divBdr>
        <w:top w:val="none" w:sz="0" w:space="0" w:color="auto"/>
        <w:left w:val="none" w:sz="0" w:space="0" w:color="auto"/>
        <w:bottom w:val="none" w:sz="0" w:space="0" w:color="auto"/>
        <w:right w:val="none" w:sz="0" w:space="0" w:color="auto"/>
      </w:divBdr>
    </w:div>
    <w:div w:id="128939233">
      <w:bodyDiv w:val="1"/>
      <w:marLeft w:val="0"/>
      <w:marRight w:val="0"/>
      <w:marTop w:val="0"/>
      <w:marBottom w:val="0"/>
      <w:divBdr>
        <w:top w:val="none" w:sz="0" w:space="0" w:color="auto"/>
        <w:left w:val="none" w:sz="0" w:space="0" w:color="auto"/>
        <w:bottom w:val="none" w:sz="0" w:space="0" w:color="auto"/>
        <w:right w:val="none" w:sz="0" w:space="0" w:color="auto"/>
      </w:divBdr>
    </w:div>
    <w:div w:id="129055946">
      <w:bodyDiv w:val="1"/>
      <w:marLeft w:val="0"/>
      <w:marRight w:val="0"/>
      <w:marTop w:val="0"/>
      <w:marBottom w:val="0"/>
      <w:divBdr>
        <w:top w:val="none" w:sz="0" w:space="0" w:color="auto"/>
        <w:left w:val="none" w:sz="0" w:space="0" w:color="auto"/>
        <w:bottom w:val="none" w:sz="0" w:space="0" w:color="auto"/>
        <w:right w:val="none" w:sz="0" w:space="0" w:color="auto"/>
      </w:divBdr>
    </w:div>
    <w:div w:id="134374936">
      <w:bodyDiv w:val="1"/>
      <w:marLeft w:val="0"/>
      <w:marRight w:val="0"/>
      <w:marTop w:val="0"/>
      <w:marBottom w:val="0"/>
      <w:divBdr>
        <w:top w:val="none" w:sz="0" w:space="0" w:color="auto"/>
        <w:left w:val="none" w:sz="0" w:space="0" w:color="auto"/>
        <w:bottom w:val="none" w:sz="0" w:space="0" w:color="auto"/>
        <w:right w:val="none" w:sz="0" w:space="0" w:color="auto"/>
      </w:divBdr>
    </w:div>
    <w:div w:id="134766026">
      <w:bodyDiv w:val="1"/>
      <w:marLeft w:val="0"/>
      <w:marRight w:val="0"/>
      <w:marTop w:val="0"/>
      <w:marBottom w:val="0"/>
      <w:divBdr>
        <w:top w:val="none" w:sz="0" w:space="0" w:color="auto"/>
        <w:left w:val="none" w:sz="0" w:space="0" w:color="auto"/>
        <w:bottom w:val="none" w:sz="0" w:space="0" w:color="auto"/>
        <w:right w:val="none" w:sz="0" w:space="0" w:color="auto"/>
      </w:divBdr>
    </w:div>
    <w:div w:id="137261659">
      <w:bodyDiv w:val="1"/>
      <w:marLeft w:val="0"/>
      <w:marRight w:val="0"/>
      <w:marTop w:val="0"/>
      <w:marBottom w:val="0"/>
      <w:divBdr>
        <w:top w:val="none" w:sz="0" w:space="0" w:color="auto"/>
        <w:left w:val="none" w:sz="0" w:space="0" w:color="auto"/>
        <w:bottom w:val="none" w:sz="0" w:space="0" w:color="auto"/>
        <w:right w:val="none" w:sz="0" w:space="0" w:color="auto"/>
      </w:divBdr>
    </w:div>
    <w:div w:id="138618095">
      <w:bodyDiv w:val="1"/>
      <w:marLeft w:val="0"/>
      <w:marRight w:val="0"/>
      <w:marTop w:val="0"/>
      <w:marBottom w:val="0"/>
      <w:divBdr>
        <w:top w:val="none" w:sz="0" w:space="0" w:color="auto"/>
        <w:left w:val="none" w:sz="0" w:space="0" w:color="auto"/>
        <w:bottom w:val="none" w:sz="0" w:space="0" w:color="auto"/>
        <w:right w:val="none" w:sz="0" w:space="0" w:color="auto"/>
      </w:divBdr>
    </w:div>
    <w:div w:id="139033792">
      <w:bodyDiv w:val="1"/>
      <w:marLeft w:val="0"/>
      <w:marRight w:val="0"/>
      <w:marTop w:val="0"/>
      <w:marBottom w:val="0"/>
      <w:divBdr>
        <w:top w:val="none" w:sz="0" w:space="0" w:color="auto"/>
        <w:left w:val="none" w:sz="0" w:space="0" w:color="auto"/>
        <w:bottom w:val="none" w:sz="0" w:space="0" w:color="auto"/>
        <w:right w:val="none" w:sz="0" w:space="0" w:color="auto"/>
      </w:divBdr>
    </w:div>
    <w:div w:id="145705612">
      <w:bodyDiv w:val="1"/>
      <w:marLeft w:val="0"/>
      <w:marRight w:val="0"/>
      <w:marTop w:val="0"/>
      <w:marBottom w:val="0"/>
      <w:divBdr>
        <w:top w:val="none" w:sz="0" w:space="0" w:color="auto"/>
        <w:left w:val="none" w:sz="0" w:space="0" w:color="auto"/>
        <w:bottom w:val="none" w:sz="0" w:space="0" w:color="auto"/>
        <w:right w:val="none" w:sz="0" w:space="0" w:color="auto"/>
      </w:divBdr>
    </w:div>
    <w:div w:id="147527179">
      <w:bodyDiv w:val="1"/>
      <w:marLeft w:val="0"/>
      <w:marRight w:val="0"/>
      <w:marTop w:val="0"/>
      <w:marBottom w:val="0"/>
      <w:divBdr>
        <w:top w:val="none" w:sz="0" w:space="0" w:color="auto"/>
        <w:left w:val="none" w:sz="0" w:space="0" w:color="auto"/>
        <w:bottom w:val="none" w:sz="0" w:space="0" w:color="auto"/>
        <w:right w:val="none" w:sz="0" w:space="0" w:color="auto"/>
      </w:divBdr>
    </w:div>
    <w:div w:id="148258034">
      <w:bodyDiv w:val="1"/>
      <w:marLeft w:val="0"/>
      <w:marRight w:val="0"/>
      <w:marTop w:val="0"/>
      <w:marBottom w:val="0"/>
      <w:divBdr>
        <w:top w:val="none" w:sz="0" w:space="0" w:color="auto"/>
        <w:left w:val="none" w:sz="0" w:space="0" w:color="auto"/>
        <w:bottom w:val="none" w:sz="0" w:space="0" w:color="auto"/>
        <w:right w:val="none" w:sz="0" w:space="0" w:color="auto"/>
      </w:divBdr>
    </w:div>
    <w:div w:id="148786284">
      <w:bodyDiv w:val="1"/>
      <w:marLeft w:val="0"/>
      <w:marRight w:val="0"/>
      <w:marTop w:val="0"/>
      <w:marBottom w:val="0"/>
      <w:divBdr>
        <w:top w:val="none" w:sz="0" w:space="0" w:color="auto"/>
        <w:left w:val="none" w:sz="0" w:space="0" w:color="auto"/>
        <w:bottom w:val="none" w:sz="0" w:space="0" w:color="auto"/>
        <w:right w:val="none" w:sz="0" w:space="0" w:color="auto"/>
      </w:divBdr>
    </w:div>
    <w:div w:id="149179019">
      <w:bodyDiv w:val="1"/>
      <w:marLeft w:val="0"/>
      <w:marRight w:val="0"/>
      <w:marTop w:val="0"/>
      <w:marBottom w:val="0"/>
      <w:divBdr>
        <w:top w:val="none" w:sz="0" w:space="0" w:color="auto"/>
        <w:left w:val="none" w:sz="0" w:space="0" w:color="auto"/>
        <w:bottom w:val="none" w:sz="0" w:space="0" w:color="auto"/>
        <w:right w:val="none" w:sz="0" w:space="0" w:color="auto"/>
      </w:divBdr>
    </w:div>
    <w:div w:id="151409901">
      <w:bodyDiv w:val="1"/>
      <w:marLeft w:val="0"/>
      <w:marRight w:val="0"/>
      <w:marTop w:val="0"/>
      <w:marBottom w:val="0"/>
      <w:divBdr>
        <w:top w:val="none" w:sz="0" w:space="0" w:color="auto"/>
        <w:left w:val="none" w:sz="0" w:space="0" w:color="auto"/>
        <w:bottom w:val="none" w:sz="0" w:space="0" w:color="auto"/>
        <w:right w:val="none" w:sz="0" w:space="0" w:color="auto"/>
      </w:divBdr>
    </w:div>
    <w:div w:id="152768036">
      <w:bodyDiv w:val="1"/>
      <w:marLeft w:val="0"/>
      <w:marRight w:val="0"/>
      <w:marTop w:val="0"/>
      <w:marBottom w:val="0"/>
      <w:divBdr>
        <w:top w:val="none" w:sz="0" w:space="0" w:color="auto"/>
        <w:left w:val="none" w:sz="0" w:space="0" w:color="auto"/>
        <w:bottom w:val="none" w:sz="0" w:space="0" w:color="auto"/>
        <w:right w:val="none" w:sz="0" w:space="0" w:color="auto"/>
      </w:divBdr>
    </w:div>
    <w:div w:id="156270272">
      <w:bodyDiv w:val="1"/>
      <w:marLeft w:val="0"/>
      <w:marRight w:val="0"/>
      <w:marTop w:val="0"/>
      <w:marBottom w:val="0"/>
      <w:divBdr>
        <w:top w:val="none" w:sz="0" w:space="0" w:color="auto"/>
        <w:left w:val="none" w:sz="0" w:space="0" w:color="auto"/>
        <w:bottom w:val="none" w:sz="0" w:space="0" w:color="auto"/>
        <w:right w:val="none" w:sz="0" w:space="0" w:color="auto"/>
      </w:divBdr>
    </w:div>
    <w:div w:id="159856608">
      <w:bodyDiv w:val="1"/>
      <w:marLeft w:val="0"/>
      <w:marRight w:val="0"/>
      <w:marTop w:val="0"/>
      <w:marBottom w:val="0"/>
      <w:divBdr>
        <w:top w:val="none" w:sz="0" w:space="0" w:color="auto"/>
        <w:left w:val="none" w:sz="0" w:space="0" w:color="auto"/>
        <w:bottom w:val="none" w:sz="0" w:space="0" w:color="auto"/>
        <w:right w:val="none" w:sz="0" w:space="0" w:color="auto"/>
      </w:divBdr>
    </w:div>
    <w:div w:id="162014712">
      <w:bodyDiv w:val="1"/>
      <w:marLeft w:val="0"/>
      <w:marRight w:val="0"/>
      <w:marTop w:val="0"/>
      <w:marBottom w:val="0"/>
      <w:divBdr>
        <w:top w:val="none" w:sz="0" w:space="0" w:color="auto"/>
        <w:left w:val="none" w:sz="0" w:space="0" w:color="auto"/>
        <w:bottom w:val="none" w:sz="0" w:space="0" w:color="auto"/>
        <w:right w:val="none" w:sz="0" w:space="0" w:color="auto"/>
      </w:divBdr>
    </w:div>
    <w:div w:id="162552830">
      <w:bodyDiv w:val="1"/>
      <w:marLeft w:val="0"/>
      <w:marRight w:val="0"/>
      <w:marTop w:val="0"/>
      <w:marBottom w:val="0"/>
      <w:divBdr>
        <w:top w:val="none" w:sz="0" w:space="0" w:color="auto"/>
        <w:left w:val="none" w:sz="0" w:space="0" w:color="auto"/>
        <w:bottom w:val="none" w:sz="0" w:space="0" w:color="auto"/>
        <w:right w:val="none" w:sz="0" w:space="0" w:color="auto"/>
      </w:divBdr>
    </w:div>
    <w:div w:id="163396589">
      <w:bodyDiv w:val="1"/>
      <w:marLeft w:val="0"/>
      <w:marRight w:val="0"/>
      <w:marTop w:val="0"/>
      <w:marBottom w:val="0"/>
      <w:divBdr>
        <w:top w:val="none" w:sz="0" w:space="0" w:color="auto"/>
        <w:left w:val="none" w:sz="0" w:space="0" w:color="auto"/>
        <w:bottom w:val="none" w:sz="0" w:space="0" w:color="auto"/>
        <w:right w:val="none" w:sz="0" w:space="0" w:color="auto"/>
      </w:divBdr>
    </w:div>
    <w:div w:id="168301463">
      <w:bodyDiv w:val="1"/>
      <w:marLeft w:val="0"/>
      <w:marRight w:val="0"/>
      <w:marTop w:val="0"/>
      <w:marBottom w:val="0"/>
      <w:divBdr>
        <w:top w:val="none" w:sz="0" w:space="0" w:color="auto"/>
        <w:left w:val="none" w:sz="0" w:space="0" w:color="auto"/>
        <w:bottom w:val="none" w:sz="0" w:space="0" w:color="auto"/>
        <w:right w:val="none" w:sz="0" w:space="0" w:color="auto"/>
      </w:divBdr>
    </w:div>
    <w:div w:id="168714360">
      <w:bodyDiv w:val="1"/>
      <w:marLeft w:val="0"/>
      <w:marRight w:val="0"/>
      <w:marTop w:val="0"/>
      <w:marBottom w:val="0"/>
      <w:divBdr>
        <w:top w:val="none" w:sz="0" w:space="0" w:color="auto"/>
        <w:left w:val="none" w:sz="0" w:space="0" w:color="auto"/>
        <w:bottom w:val="none" w:sz="0" w:space="0" w:color="auto"/>
        <w:right w:val="none" w:sz="0" w:space="0" w:color="auto"/>
      </w:divBdr>
    </w:div>
    <w:div w:id="169684910">
      <w:bodyDiv w:val="1"/>
      <w:marLeft w:val="0"/>
      <w:marRight w:val="0"/>
      <w:marTop w:val="0"/>
      <w:marBottom w:val="0"/>
      <w:divBdr>
        <w:top w:val="none" w:sz="0" w:space="0" w:color="auto"/>
        <w:left w:val="none" w:sz="0" w:space="0" w:color="auto"/>
        <w:bottom w:val="none" w:sz="0" w:space="0" w:color="auto"/>
        <w:right w:val="none" w:sz="0" w:space="0" w:color="auto"/>
      </w:divBdr>
    </w:div>
    <w:div w:id="170291722">
      <w:bodyDiv w:val="1"/>
      <w:marLeft w:val="0"/>
      <w:marRight w:val="0"/>
      <w:marTop w:val="0"/>
      <w:marBottom w:val="0"/>
      <w:divBdr>
        <w:top w:val="none" w:sz="0" w:space="0" w:color="auto"/>
        <w:left w:val="none" w:sz="0" w:space="0" w:color="auto"/>
        <w:bottom w:val="none" w:sz="0" w:space="0" w:color="auto"/>
        <w:right w:val="none" w:sz="0" w:space="0" w:color="auto"/>
      </w:divBdr>
    </w:div>
    <w:div w:id="174613457">
      <w:bodyDiv w:val="1"/>
      <w:marLeft w:val="0"/>
      <w:marRight w:val="0"/>
      <w:marTop w:val="0"/>
      <w:marBottom w:val="0"/>
      <w:divBdr>
        <w:top w:val="none" w:sz="0" w:space="0" w:color="auto"/>
        <w:left w:val="none" w:sz="0" w:space="0" w:color="auto"/>
        <w:bottom w:val="none" w:sz="0" w:space="0" w:color="auto"/>
        <w:right w:val="none" w:sz="0" w:space="0" w:color="auto"/>
      </w:divBdr>
    </w:div>
    <w:div w:id="175316281">
      <w:bodyDiv w:val="1"/>
      <w:marLeft w:val="0"/>
      <w:marRight w:val="0"/>
      <w:marTop w:val="0"/>
      <w:marBottom w:val="0"/>
      <w:divBdr>
        <w:top w:val="none" w:sz="0" w:space="0" w:color="auto"/>
        <w:left w:val="none" w:sz="0" w:space="0" w:color="auto"/>
        <w:bottom w:val="none" w:sz="0" w:space="0" w:color="auto"/>
        <w:right w:val="none" w:sz="0" w:space="0" w:color="auto"/>
      </w:divBdr>
    </w:div>
    <w:div w:id="178738873">
      <w:bodyDiv w:val="1"/>
      <w:marLeft w:val="0"/>
      <w:marRight w:val="0"/>
      <w:marTop w:val="0"/>
      <w:marBottom w:val="0"/>
      <w:divBdr>
        <w:top w:val="none" w:sz="0" w:space="0" w:color="auto"/>
        <w:left w:val="none" w:sz="0" w:space="0" w:color="auto"/>
        <w:bottom w:val="none" w:sz="0" w:space="0" w:color="auto"/>
        <w:right w:val="none" w:sz="0" w:space="0" w:color="auto"/>
      </w:divBdr>
    </w:div>
    <w:div w:id="180241567">
      <w:bodyDiv w:val="1"/>
      <w:marLeft w:val="0"/>
      <w:marRight w:val="0"/>
      <w:marTop w:val="0"/>
      <w:marBottom w:val="0"/>
      <w:divBdr>
        <w:top w:val="none" w:sz="0" w:space="0" w:color="auto"/>
        <w:left w:val="none" w:sz="0" w:space="0" w:color="auto"/>
        <w:bottom w:val="none" w:sz="0" w:space="0" w:color="auto"/>
        <w:right w:val="none" w:sz="0" w:space="0" w:color="auto"/>
      </w:divBdr>
    </w:div>
    <w:div w:id="182282417">
      <w:bodyDiv w:val="1"/>
      <w:marLeft w:val="0"/>
      <w:marRight w:val="0"/>
      <w:marTop w:val="0"/>
      <w:marBottom w:val="0"/>
      <w:divBdr>
        <w:top w:val="none" w:sz="0" w:space="0" w:color="auto"/>
        <w:left w:val="none" w:sz="0" w:space="0" w:color="auto"/>
        <w:bottom w:val="none" w:sz="0" w:space="0" w:color="auto"/>
        <w:right w:val="none" w:sz="0" w:space="0" w:color="auto"/>
      </w:divBdr>
    </w:div>
    <w:div w:id="182936550">
      <w:bodyDiv w:val="1"/>
      <w:marLeft w:val="0"/>
      <w:marRight w:val="0"/>
      <w:marTop w:val="0"/>
      <w:marBottom w:val="0"/>
      <w:divBdr>
        <w:top w:val="none" w:sz="0" w:space="0" w:color="auto"/>
        <w:left w:val="none" w:sz="0" w:space="0" w:color="auto"/>
        <w:bottom w:val="none" w:sz="0" w:space="0" w:color="auto"/>
        <w:right w:val="none" w:sz="0" w:space="0" w:color="auto"/>
      </w:divBdr>
    </w:div>
    <w:div w:id="193269856">
      <w:bodyDiv w:val="1"/>
      <w:marLeft w:val="0"/>
      <w:marRight w:val="0"/>
      <w:marTop w:val="0"/>
      <w:marBottom w:val="0"/>
      <w:divBdr>
        <w:top w:val="none" w:sz="0" w:space="0" w:color="auto"/>
        <w:left w:val="none" w:sz="0" w:space="0" w:color="auto"/>
        <w:bottom w:val="none" w:sz="0" w:space="0" w:color="auto"/>
        <w:right w:val="none" w:sz="0" w:space="0" w:color="auto"/>
      </w:divBdr>
    </w:div>
    <w:div w:id="194319021">
      <w:bodyDiv w:val="1"/>
      <w:marLeft w:val="0"/>
      <w:marRight w:val="0"/>
      <w:marTop w:val="0"/>
      <w:marBottom w:val="0"/>
      <w:divBdr>
        <w:top w:val="none" w:sz="0" w:space="0" w:color="auto"/>
        <w:left w:val="none" w:sz="0" w:space="0" w:color="auto"/>
        <w:bottom w:val="none" w:sz="0" w:space="0" w:color="auto"/>
        <w:right w:val="none" w:sz="0" w:space="0" w:color="auto"/>
      </w:divBdr>
    </w:div>
    <w:div w:id="194932148">
      <w:bodyDiv w:val="1"/>
      <w:marLeft w:val="0"/>
      <w:marRight w:val="0"/>
      <w:marTop w:val="0"/>
      <w:marBottom w:val="0"/>
      <w:divBdr>
        <w:top w:val="none" w:sz="0" w:space="0" w:color="auto"/>
        <w:left w:val="none" w:sz="0" w:space="0" w:color="auto"/>
        <w:bottom w:val="none" w:sz="0" w:space="0" w:color="auto"/>
        <w:right w:val="none" w:sz="0" w:space="0" w:color="auto"/>
      </w:divBdr>
    </w:div>
    <w:div w:id="197669424">
      <w:bodyDiv w:val="1"/>
      <w:marLeft w:val="0"/>
      <w:marRight w:val="0"/>
      <w:marTop w:val="0"/>
      <w:marBottom w:val="0"/>
      <w:divBdr>
        <w:top w:val="none" w:sz="0" w:space="0" w:color="auto"/>
        <w:left w:val="none" w:sz="0" w:space="0" w:color="auto"/>
        <w:bottom w:val="none" w:sz="0" w:space="0" w:color="auto"/>
        <w:right w:val="none" w:sz="0" w:space="0" w:color="auto"/>
      </w:divBdr>
    </w:div>
    <w:div w:id="198933349">
      <w:bodyDiv w:val="1"/>
      <w:marLeft w:val="0"/>
      <w:marRight w:val="0"/>
      <w:marTop w:val="0"/>
      <w:marBottom w:val="0"/>
      <w:divBdr>
        <w:top w:val="none" w:sz="0" w:space="0" w:color="auto"/>
        <w:left w:val="none" w:sz="0" w:space="0" w:color="auto"/>
        <w:bottom w:val="none" w:sz="0" w:space="0" w:color="auto"/>
        <w:right w:val="none" w:sz="0" w:space="0" w:color="auto"/>
      </w:divBdr>
    </w:div>
    <w:div w:id="199175486">
      <w:bodyDiv w:val="1"/>
      <w:marLeft w:val="0"/>
      <w:marRight w:val="0"/>
      <w:marTop w:val="0"/>
      <w:marBottom w:val="0"/>
      <w:divBdr>
        <w:top w:val="none" w:sz="0" w:space="0" w:color="auto"/>
        <w:left w:val="none" w:sz="0" w:space="0" w:color="auto"/>
        <w:bottom w:val="none" w:sz="0" w:space="0" w:color="auto"/>
        <w:right w:val="none" w:sz="0" w:space="0" w:color="auto"/>
      </w:divBdr>
    </w:div>
    <w:div w:id="203447693">
      <w:bodyDiv w:val="1"/>
      <w:marLeft w:val="0"/>
      <w:marRight w:val="0"/>
      <w:marTop w:val="0"/>
      <w:marBottom w:val="0"/>
      <w:divBdr>
        <w:top w:val="none" w:sz="0" w:space="0" w:color="auto"/>
        <w:left w:val="none" w:sz="0" w:space="0" w:color="auto"/>
        <w:bottom w:val="none" w:sz="0" w:space="0" w:color="auto"/>
        <w:right w:val="none" w:sz="0" w:space="0" w:color="auto"/>
      </w:divBdr>
    </w:div>
    <w:div w:id="207686462">
      <w:bodyDiv w:val="1"/>
      <w:marLeft w:val="0"/>
      <w:marRight w:val="0"/>
      <w:marTop w:val="0"/>
      <w:marBottom w:val="0"/>
      <w:divBdr>
        <w:top w:val="none" w:sz="0" w:space="0" w:color="auto"/>
        <w:left w:val="none" w:sz="0" w:space="0" w:color="auto"/>
        <w:bottom w:val="none" w:sz="0" w:space="0" w:color="auto"/>
        <w:right w:val="none" w:sz="0" w:space="0" w:color="auto"/>
      </w:divBdr>
    </w:div>
    <w:div w:id="210574371">
      <w:bodyDiv w:val="1"/>
      <w:marLeft w:val="0"/>
      <w:marRight w:val="0"/>
      <w:marTop w:val="0"/>
      <w:marBottom w:val="0"/>
      <w:divBdr>
        <w:top w:val="none" w:sz="0" w:space="0" w:color="auto"/>
        <w:left w:val="none" w:sz="0" w:space="0" w:color="auto"/>
        <w:bottom w:val="none" w:sz="0" w:space="0" w:color="auto"/>
        <w:right w:val="none" w:sz="0" w:space="0" w:color="auto"/>
      </w:divBdr>
    </w:div>
    <w:div w:id="210699482">
      <w:bodyDiv w:val="1"/>
      <w:marLeft w:val="0"/>
      <w:marRight w:val="0"/>
      <w:marTop w:val="0"/>
      <w:marBottom w:val="0"/>
      <w:divBdr>
        <w:top w:val="none" w:sz="0" w:space="0" w:color="auto"/>
        <w:left w:val="none" w:sz="0" w:space="0" w:color="auto"/>
        <w:bottom w:val="none" w:sz="0" w:space="0" w:color="auto"/>
        <w:right w:val="none" w:sz="0" w:space="0" w:color="auto"/>
      </w:divBdr>
    </w:div>
    <w:div w:id="211233694">
      <w:bodyDiv w:val="1"/>
      <w:marLeft w:val="0"/>
      <w:marRight w:val="0"/>
      <w:marTop w:val="0"/>
      <w:marBottom w:val="0"/>
      <w:divBdr>
        <w:top w:val="none" w:sz="0" w:space="0" w:color="auto"/>
        <w:left w:val="none" w:sz="0" w:space="0" w:color="auto"/>
        <w:bottom w:val="none" w:sz="0" w:space="0" w:color="auto"/>
        <w:right w:val="none" w:sz="0" w:space="0" w:color="auto"/>
      </w:divBdr>
    </w:div>
    <w:div w:id="212740608">
      <w:bodyDiv w:val="1"/>
      <w:marLeft w:val="0"/>
      <w:marRight w:val="0"/>
      <w:marTop w:val="0"/>
      <w:marBottom w:val="0"/>
      <w:divBdr>
        <w:top w:val="none" w:sz="0" w:space="0" w:color="auto"/>
        <w:left w:val="none" w:sz="0" w:space="0" w:color="auto"/>
        <w:bottom w:val="none" w:sz="0" w:space="0" w:color="auto"/>
        <w:right w:val="none" w:sz="0" w:space="0" w:color="auto"/>
      </w:divBdr>
    </w:div>
    <w:div w:id="213200376">
      <w:bodyDiv w:val="1"/>
      <w:marLeft w:val="0"/>
      <w:marRight w:val="0"/>
      <w:marTop w:val="0"/>
      <w:marBottom w:val="0"/>
      <w:divBdr>
        <w:top w:val="none" w:sz="0" w:space="0" w:color="auto"/>
        <w:left w:val="none" w:sz="0" w:space="0" w:color="auto"/>
        <w:bottom w:val="none" w:sz="0" w:space="0" w:color="auto"/>
        <w:right w:val="none" w:sz="0" w:space="0" w:color="auto"/>
      </w:divBdr>
    </w:div>
    <w:div w:id="215629451">
      <w:bodyDiv w:val="1"/>
      <w:marLeft w:val="0"/>
      <w:marRight w:val="0"/>
      <w:marTop w:val="0"/>
      <w:marBottom w:val="0"/>
      <w:divBdr>
        <w:top w:val="none" w:sz="0" w:space="0" w:color="auto"/>
        <w:left w:val="none" w:sz="0" w:space="0" w:color="auto"/>
        <w:bottom w:val="none" w:sz="0" w:space="0" w:color="auto"/>
        <w:right w:val="none" w:sz="0" w:space="0" w:color="auto"/>
      </w:divBdr>
    </w:div>
    <w:div w:id="220556765">
      <w:bodyDiv w:val="1"/>
      <w:marLeft w:val="0"/>
      <w:marRight w:val="0"/>
      <w:marTop w:val="0"/>
      <w:marBottom w:val="0"/>
      <w:divBdr>
        <w:top w:val="none" w:sz="0" w:space="0" w:color="auto"/>
        <w:left w:val="none" w:sz="0" w:space="0" w:color="auto"/>
        <w:bottom w:val="none" w:sz="0" w:space="0" w:color="auto"/>
        <w:right w:val="none" w:sz="0" w:space="0" w:color="auto"/>
      </w:divBdr>
    </w:div>
    <w:div w:id="221256787">
      <w:bodyDiv w:val="1"/>
      <w:marLeft w:val="0"/>
      <w:marRight w:val="0"/>
      <w:marTop w:val="0"/>
      <w:marBottom w:val="0"/>
      <w:divBdr>
        <w:top w:val="none" w:sz="0" w:space="0" w:color="auto"/>
        <w:left w:val="none" w:sz="0" w:space="0" w:color="auto"/>
        <w:bottom w:val="none" w:sz="0" w:space="0" w:color="auto"/>
        <w:right w:val="none" w:sz="0" w:space="0" w:color="auto"/>
      </w:divBdr>
    </w:div>
    <w:div w:id="221259448">
      <w:bodyDiv w:val="1"/>
      <w:marLeft w:val="0"/>
      <w:marRight w:val="0"/>
      <w:marTop w:val="0"/>
      <w:marBottom w:val="0"/>
      <w:divBdr>
        <w:top w:val="none" w:sz="0" w:space="0" w:color="auto"/>
        <w:left w:val="none" w:sz="0" w:space="0" w:color="auto"/>
        <w:bottom w:val="none" w:sz="0" w:space="0" w:color="auto"/>
        <w:right w:val="none" w:sz="0" w:space="0" w:color="auto"/>
      </w:divBdr>
    </w:div>
    <w:div w:id="223220969">
      <w:bodyDiv w:val="1"/>
      <w:marLeft w:val="0"/>
      <w:marRight w:val="0"/>
      <w:marTop w:val="0"/>
      <w:marBottom w:val="0"/>
      <w:divBdr>
        <w:top w:val="none" w:sz="0" w:space="0" w:color="auto"/>
        <w:left w:val="none" w:sz="0" w:space="0" w:color="auto"/>
        <w:bottom w:val="none" w:sz="0" w:space="0" w:color="auto"/>
        <w:right w:val="none" w:sz="0" w:space="0" w:color="auto"/>
      </w:divBdr>
    </w:div>
    <w:div w:id="223758235">
      <w:bodyDiv w:val="1"/>
      <w:marLeft w:val="0"/>
      <w:marRight w:val="0"/>
      <w:marTop w:val="0"/>
      <w:marBottom w:val="0"/>
      <w:divBdr>
        <w:top w:val="none" w:sz="0" w:space="0" w:color="auto"/>
        <w:left w:val="none" w:sz="0" w:space="0" w:color="auto"/>
        <w:bottom w:val="none" w:sz="0" w:space="0" w:color="auto"/>
        <w:right w:val="none" w:sz="0" w:space="0" w:color="auto"/>
      </w:divBdr>
    </w:div>
    <w:div w:id="225382141">
      <w:bodyDiv w:val="1"/>
      <w:marLeft w:val="0"/>
      <w:marRight w:val="0"/>
      <w:marTop w:val="0"/>
      <w:marBottom w:val="0"/>
      <w:divBdr>
        <w:top w:val="none" w:sz="0" w:space="0" w:color="auto"/>
        <w:left w:val="none" w:sz="0" w:space="0" w:color="auto"/>
        <w:bottom w:val="none" w:sz="0" w:space="0" w:color="auto"/>
        <w:right w:val="none" w:sz="0" w:space="0" w:color="auto"/>
      </w:divBdr>
    </w:div>
    <w:div w:id="226915492">
      <w:bodyDiv w:val="1"/>
      <w:marLeft w:val="0"/>
      <w:marRight w:val="0"/>
      <w:marTop w:val="0"/>
      <w:marBottom w:val="0"/>
      <w:divBdr>
        <w:top w:val="none" w:sz="0" w:space="0" w:color="auto"/>
        <w:left w:val="none" w:sz="0" w:space="0" w:color="auto"/>
        <w:bottom w:val="none" w:sz="0" w:space="0" w:color="auto"/>
        <w:right w:val="none" w:sz="0" w:space="0" w:color="auto"/>
      </w:divBdr>
    </w:div>
    <w:div w:id="235629698">
      <w:bodyDiv w:val="1"/>
      <w:marLeft w:val="0"/>
      <w:marRight w:val="0"/>
      <w:marTop w:val="0"/>
      <w:marBottom w:val="0"/>
      <w:divBdr>
        <w:top w:val="none" w:sz="0" w:space="0" w:color="auto"/>
        <w:left w:val="none" w:sz="0" w:space="0" w:color="auto"/>
        <w:bottom w:val="none" w:sz="0" w:space="0" w:color="auto"/>
        <w:right w:val="none" w:sz="0" w:space="0" w:color="auto"/>
      </w:divBdr>
    </w:div>
    <w:div w:id="240607608">
      <w:bodyDiv w:val="1"/>
      <w:marLeft w:val="0"/>
      <w:marRight w:val="0"/>
      <w:marTop w:val="0"/>
      <w:marBottom w:val="0"/>
      <w:divBdr>
        <w:top w:val="none" w:sz="0" w:space="0" w:color="auto"/>
        <w:left w:val="none" w:sz="0" w:space="0" w:color="auto"/>
        <w:bottom w:val="none" w:sz="0" w:space="0" w:color="auto"/>
        <w:right w:val="none" w:sz="0" w:space="0" w:color="auto"/>
      </w:divBdr>
    </w:div>
    <w:div w:id="240868714">
      <w:bodyDiv w:val="1"/>
      <w:marLeft w:val="0"/>
      <w:marRight w:val="0"/>
      <w:marTop w:val="0"/>
      <w:marBottom w:val="0"/>
      <w:divBdr>
        <w:top w:val="none" w:sz="0" w:space="0" w:color="auto"/>
        <w:left w:val="none" w:sz="0" w:space="0" w:color="auto"/>
        <w:bottom w:val="none" w:sz="0" w:space="0" w:color="auto"/>
        <w:right w:val="none" w:sz="0" w:space="0" w:color="auto"/>
      </w:divBdr>
    </w:div>
    <w:div w:id="241330298">
      <w:bodyDiv w:val="1"/>
      <w:marLeft w:val="0"/>
      <w:marRight w:val="0"/>
      <w:marTop w:val="0"/>
      <w:marBottom w:val="0"/>
      <w:divBdr>
        <w:top w:val="none" w:sz="0" w:space="0" w:color="auto"/>
        <w:left w:val="none" w:sz="0" w:space="0" w:color="auto"/>
        <w:bottom w:val="none" w:sz="0" w:space="0" w:color="auto"/>
        <w:right w:val="none" w:sz="0" w:space="0" w:color="auto"/>
      </w:divBdr>
    </w:div>
    <w:div w:id="241986274">
      <w:bodyDiv w:val="1"/>
      <w:marLeft w:val="0"/>
      <w:marRight w:val="0"/>
      <w:marTop w:val="0"/>
      <w:marBottom w:val="0"/>
      <w:divBdr>
        <w:top w:val="none" w:sz="0" w:space="0" w:color="auto"/>
        <w:left w:val="none" w:sz="0" w:space="0" w:color="auto"/>
        <w:bottom w:val="none" w:sz="0" w:space="0" w:color="auto"/>
        <w:right w:val="none" w:sz="0" w:space="0" w:color="auto"/>
      </w:divBdr>
    </w:div>
    <w:div w:id="242109899">
      <w:bodyDiv w:val="1"/>
      <w:marLeft w:val="0"/>
      <w:marRight w:val="0"/>
      <w:marTop w:val="0"/>
      <w:marBottom w:val="0"/>
      <w:divBdr>
        <w:top w:val="none" w:sz="0" w:space="0" w:color="auto"/>
        <w:left w:val="none" w:sz="0" w:space="0" w:color="auto"/>
        <w:bottom w:val="none" w:sz="0" w:space="0" w:color="auto"/>
        <w:right w:val="none" w:sz="0" w:space="0" w:color="auto"/>
      </w:divBdr>
    </w:div>
    <w:div w:id="242836654">
      <w:bodyDiv w:val="1"/>
      <w:marLeft w:val="0"/>
      <w:marRight w:val="0"/>
      <w:marTop w:val="0"/>
      <w:marBottom w:val="0"/>
      <w:divBdr>
        <w:top w:val="none" w:sz="0" w:space="0" w:color="auto"/>
        <w:left w:val="none" w:sz="0" w:space="0" w:color="auto"/>
        <w:bottom w:val="none" w:sz="0" w:space="0" w:color="auto"/>
        <w:right w:val="none" w:sz="0" w:space="0" w:color="auto"/>
      </w:divBdr>
    </w:div>
    <w:div w:id="244459006">
      <w:bodyDiv w:val="1"/>
      <w:marLeft w:val="0"/>
      <w:marRight w:val="0"/>
      <w:marTop w:val="0"/>
      <w:marBottom w:val="0"/>
      <w:divBdr>
        <w:top w:val="none" w:sz="0" w:space="0" w:color="auto"/>
        <w:left w:val="none" w:sz="0" w:space="0" w:color="auto"/>
        <w:bottom w:val="none" w:sz="0" w:space="0" w:color="auto"/>
        <w:right w:val="none" w:sz="0" w:space="0" w:color="auto"/>
      </w:divBdr>
    </w:div>
    <w:div w:id="248394421">
      <w:bodyDiv w:val="1"/>
      <w:marLeft w:val="0"/>
      <w:marRight w:val="0"/>
      <w:marTop w:val="0"/>
      <w:marBottom w:val="0"/>
      <w:divBdr>
        <w:top w:val="none" w:sz="0" w:space="0" w:color="auto"/>
        <w:left w:val="none" w:sz="0" w:space="0" w:color="auto"/>
        <w:bottom w:val="none" w:sz="0" w:space="0" w:color="auto"/>
        <w:right w:val="none" w:sz="0" w:space="0" w:color="auto"/>
      </w:divBdr>
    </w:div>
    <w:div w:id="260964491">
      <w:bodyDiv w:val="1"/>
      <w:marLeft w:val="0"/>
      <w:marRight w:val="0"/>
      <w:marTop w:val="0"/>
      <w:marBottom w:val="0"/>
      <w:divBdr>
        <w:top w:val="none" w:sz="0" w:space="0" w:color="auto"/>
        <w:left w:val="none" w:sz="0" w:space="0" w:color="auto"/>
        <w:bottom w:val="none" w:sz="0" w:space="0" w:color="auto"/>
        <w:right w:val="none" w:sz="0" w:space="0" w:color="auto"/>
      </w:divBdr>
    </w:div>
    <w:div w:id="263000551">
      <w:bodyDiv w:val="1"/>
      <w:marLeft w:val="0"/>
      <w:marRight w:val="0"/>
      <w:marTop w:val="0"/>
      <w:marBottom w:val="0"/>
      <w:divBdr>
        <w:top w:val="none" w:sz="0" w:space="0" w:color="auto"/>
        <w:left w:val="none" w:sz="0" w:space="0" w:color="auto"/>
        <w:bottom w:val="none" w:sz="0" w:space="0" w:color="auto"/>
        <w:right w:val="none" w:sz="0" w:space="0" w:color="auto"/>
      </w:divBdr>
    </w:div>
    <w:div w:id="266352177">
      <w:bodyDiv w:val="1"/>
      <w:marLeft w:val="0"/>
      <w:marRight w:val="0"/>
      <w:marTop w:val="0"/>
      <w:marBottom w:val="0"/>
      <w:divBdr>
        <w:top w:val="none" w:sz="0" w:space="0" w:color="auto"/>
        <w:left w:val="none" w:sz="0" w:space="0" w:color="auto"/>
        <w:bottom w:val="none" w:sz="0" w:space="0" w:color="auto"/>
        <w:right w:val="none" w:sz="0" w:space="0" w:color="auto"/>
      </w:divBdr>
    </w:div>
    <w:div w:id="268200473">
      <w:bodyDiv w:val="1"/>
      <w:marLeft w:val="0"/>
      <w:marRight w:val="0"/>
      <w:marTop w:val="0"/>
      <w:marBottom w:val="0"/>
      <w:divBdr>
        <w:top w:val="none" w:sz="0" w:space="0" w:color="auto"/>
        <w:left w:val="none" w:sz="0" w:space="0" w:color="auto"/>
        <w:bottom w:val="none" w:sz="0" w:space="0" w:color="auto"/>
        <w:right w:val="none" w:sz="0" w:space="0" w:color="auto"/>
      </w:divBdr>
    </w:div>
    <w:div w:id="269289169">
      <w:bodyDiv w:val="1"/>
      <w:marLeft w:val="0"/>
      <w:marRight w:val="0"/>
      <w:marTop w:val="0"/>
      <w:marBottom w:val="0"/>
      <w:divBdr>
        <w:top w:val="none" w:sz="0" w:space="0" w:color="auto"/>
        <w:left w:val="none" w:sz="0" w:space="0" w:color="auto"/>
        <w:bottom w:val="none" w:sz="0" w:space="0" w:color="auto"/>
        <w:right w:val="none" w:sz="0" w:space="0" w:color="auto"/>
      </w:divBdr>
    </w:div>
    <w:div w:id="276525984">
      <w:bodyDiv w:val="1"/>
      <w:marLeft w:val="0"/>
      <w:marRight w:val="0"/>
      <w:marTop w:val="0"/>
      <w:marBottom w:val="0"/>
      <w:divBdr>
        <w:top w:val="none" w:sz="0" w:space="0" w:color="auto"/>
        <w:left w:val="none" w:sz="0" w:space="0" w:color="auto"/>
        <w:bottom w:val="none" w:sz="0" w:space="0" w:color="auto"/>
        <w:right w:val="none" w:sz="0" w:space="0" w:color="auto"/>
      </w:divBdr>
    </w:div>
    <w:div w:id="278076267">
      <w:bodyDiv w:val="1"/>
      <w:marLeft w:val="0"/>
      <w:marRight w:val="0"/>
      <w:marTop w:val="0"/>
      <w:marBottom w:val="0"/>
      <w:divBdr>
        <w:top w:val="none" w:sz="0" w:space="0" w:color="auto"/>
        <w:left w:val="none" w:sz="0" w:space="0" w:color="auto"/>
        <w:bottom w:val="none" w:sz="0" w:space="0" w:color="auto"/>
        <w:right w:val="none" w:sz="0" w:space="0" w:color="auto"/>
      </w:divBdr>
    </w:div>
    <w:div w:id="279072403">
      <w:bodyDiv w:val="1"/>
      <w:marLeft w:val="0"/>
      <w:marRight w:val="0"/>
      <w:marTop w:val="0"/>
      <w:marBottom w:val="0"/>
      <w:divBdr>
        <w:top w:val="none" w:sz="0" w:space="0" w:color="auto"/>
        <w:left w:val="none" w:sz="0" w:space="0" w:color="auto"/>
        <w:bottom w:val="none" w:sz="0" w:space="0" w:color="auto"/>
        <w:right w:val="none" w:sz="0" w:space="0" w:color="auto"/>
      </w:divBdr>
    </w:div>
    <w:div w:id="282466754">
      <w:bodyDiv w:val="1"/>
      <w:marLeft w:val="0"/>
      <w:marRight w:val="0"/>
      <w:marTop w:val="0"/>
      <w:marBottom w:val="0"/>
      <w:divBdr>
        <w:top w:val="none" w:sz="0" w:space="0" w:color="auto"/>
        <w:left w:val="none" w:sz="0" w:space="0" w:color="auto"/>
        <w:bottom w:val="none" w:sz="0" w:space="0" w:color="auto"/>
        <w:right w:val="none" w:sz="0" w:space="0" w:color="auto"/>
      </w:divBdr>
    </w:div>
    <w:div w:id="283193519">
      <w:bodyDiv w:val="1"/>
      <w:marLeft w:val="0"/>
      <w:marRight w:val="0"/>
      <w:marTop w:val="0"/>
      <w:marBottom w:val="0"/>
      <w:divBdr>
        <w:top w:val="none" w:sz="0" w:space="0" w:color="auto"/>
        <w:left w:val="none" w:sz="0" w:space="0" w:color="auto"/>
        <w:bottom w:val="none" w:sz="0" w:space="0" w:color="auto"/>
        <w:right w:val="none" w:sz="0" w:space="0" w:color="auto"/>
      </w:divBdr>
    </w:div>
    <w:div w:id="283855654">
      <w:bodyDiv w:val="1"/>
      <w:marLeft w:val="0"/>
      <w:marRight w:val="0"/>
      <w:marTop w:val="0"/>
      <w:marBottom w:val="0"/>
      <w:divBdr>
        <w:top w:val="none" w:sz="0" w:space="0" w:color="auto"/>
        <w:left w:val="none" w:sz="0" w:space="0" w:color="auto"/>
        <w:bottom w:val="none" w:sz="0" w:space="0" w:color="auto"/>
        <w:right w:val="none" w:sz="0" w:space="0" w:color="auto"/>
      </w:divBdr>
    </w:div>
    <w:div w:id="283923366">
      <w:bodyDiv w:val="1"/>
      <w:marLeft w:val="0"/>
      <w:marRight w:val="0"/>
      <w:marTop w:val="0"/>
      <w:marBottom w:val="0"/>
      <w:divBdr>
        <w:top w:val="none" w:sz="0" w:space="0" w:color="auto"/>
        <w:left w:val="none" w:sz="0" w:space="0" w:color="auto"/>
        <w:bottom w:val="none" w:sz="0" w:space="0" w:color="auto"/>
        <w:right w:val="none" w:sz="0" w:space="0" w:color="auto"/>
      </w:divBdr>
    </w:div>
    <w:div w:id="285240970">
      <w:bodyDiv w:val="1"/>
      <w:marLeft w:val="0"/>
      <w:marRight w:val="0"/>
      <w:marTop w:val="0"/>
      <w:marBottom w:val="0"/>
      <w:divBdr>
        <w:top w:val="none" w:sz="0" w:space="0" w:color="auto"/>
        <w:left w:val="none" w:sz="0" w:space="0" w:color="auto"/>
        <w:bottom w:val="none" w:sz="0" w:space="0" w:color="auto"/>
        <w:right w:val="none" w:sz="0" w:space="0" w:color="auto"/>
      </w:divBdr>
    </w:div>
    <w:div w:id="290941945">
      <w:bodyDiv w:val="1"/>
      <w:marLeft w:val="0"/>
      <w:marRight w:val="0"/>
      <w:marTop w:val="0"/>
      <w:marBottom w:val="0"/>
      <w:divBdr>
        <w:top w:val="none" w:sz="0" w:space="0" w:color="auto"/>
        <w:left w:val="none" w:sz="0" w:space="0" w:color="auto"/>
        <w:bottom w:val="none" w:sz="0" w:space="0" w:color="auto"/>
        <w:right w:val="none" w:sz="0" w:space="0" w:color="auto"/>
      </w:divBdr>
    </w:div>
    <w:div w:id="290981107">
      <w:bodyDiv w:val="1"/>
      <w:marLeft w:val="0"/>
      <w:marRight w:val="0"/>
      <w:marTop w:val="0"/>
      <w:marBottom w:val="0"/>
      <w:divBdr>
        <w:top w:val="none" w:sz="0" w:space="0" w:color="auto"/>
        <w:left w:val="none" w:sz="0" w:space="0" w:color="auto"/>
        <w:bottom w:val="none" w:sz="0" w:space="0" w:color="auto"/>
        <w:right w:val="none" w:sz="0" w:space="0" w:color="auto"/>
      </w:divBdr>
    </w:div>
    <w:div w:id="293147980">
      <w:bodyDiv w:val="1"/>
      <w:marLeft w:val="0"/>
      <w:marRight w:val="0"/>
      <w:marTop w:val="0"/>
      <w:marBottom w:val="0"/>
      <w:divBdr>
        <w:top w:val="none" w:sz="0" w:space="0" w:color="auto"/>
        <w:left w:val="none" w:sz="0" w:space="0" w:color="auto"/>
        <w:bottom w:val="none" w:sz="0" w:space="0" w:color="auto"/>
        <w:right w:val="none" w:sz="0" w:space="0" w:color="auto"/>
      </w:divBdr>
    </w:div>
    <w:div w:id="293221191">
      <w:bodyDiv w:val="1"/>
      <w:marLeft w:val="0"/>
      <w:marRight w:val="0"/>
      <w:marTop w:val="0"/>
      <w:marBottom w:val="0"/>
      <w:divBdr>
        <w:top w:val="none" w:sz="0" w:space="0" w:color="auto"/>
        <w:left w:val="none" w:sz="0" w:space="0" w:color="auto"/>
        <w:bottom w:val="none" w:sz="0" w:space="0" w:color="auto"/>
        <w:right w:val="none" w:sz="0" w:space="0" w:color="auto"/>
      </w:divBdr>
    </w:div>
    <w:div w:id="294916972">
      <w:bodyDiv w:val="1"/>
      <w:marLeft w:val="0"/>
      <w:marRight w:val="0"/>
      <w:marTop w:val="0"/>
      <w:marBottom w:val="0"/>
      <w:divBdr>
        <w:top w:val="none" w:sz="0" w:space="0" w:color="auto"/>
        <w:left w:val="none" w:sz="0" w:space="0" w:color="auto"/>
        <w:bottom w:val="none" w:sz="0" w:space="0" w:color="auto"/>
        <w:right w:val="none" w:sz="0" w:space="0" w:color="auto"/>
      </w:divBdr>
    </w:div>
    <w:div w:id="296110712">
      <w:bodyDiv w:val="1"/>
      <w:marLeft w:val="0"/>
      <w:marRight w:val="0"/>
      <w:marTop w:val="0"/>
      <w:marBottom w:val="0"/>
      <w:divBdr>
        <w:top w:val="none" w:sz="0" w:space="0" w:color="auto"/>
        <w:left w:val="none" w:sz="0" w:space="0" w:color="auto"/>
        <w:bottom w:val="none" w:sz="0" w:space="0" w:color="auto"/>
        <w:right w:val="none" w:sz="0" w:space="0" w:color="auto"/>
      </w:divBdr>
    </w:div>
    <w:div w:id="296497403">
      <w:bodyDiv w:val="1"/>
      <w:marLeft w:val="0"/>
      <w:marRight w:val="0"/>
      <w:marTop w:val="0"/>
      <w:marBottom w:val="0"/>
      <w:divBdr>
        <w:top w:val="none" w:sz="0" w:space="0" w:color="auto"/>
        <w:left w:val="none" w:sz="0" w:space="0" w:color="auto"/>
        <w:bottom w:val="none" w:sz="0" w:space="0" w:color="auto"/>
        <w:right w:val="none" w:sz="0" w:space="0" w:color="auto"/>
      </w:divBdr>
    </w:div>
    <w:div w:id="296648696">
      <w:bodyDiv w:val="1"/>
      <w:marLeft w:val="0"/>
      <w:marRight w:val="0"/>
      <w:marTop w:val="0"/>
      <w:marBottom w:val="0"/>
      <w:divBdr>
        <w:top w:val="none" w:sz="0" w:space="0" w:color="auto"/>
        <w:left w:val="none" w:sz="0" w:space="0" w:color="auto"/>
        <w:bottom w:val="none" w:sz="0" w:space="0" w:color="auto"/>
        <w:right w:val="none" w:sz="0" w:space="0" w:color="auto"/>
      </w:divBdr>
    </w:div>
    <w:div w:id="298271692">
      <w:bodyDiv w:val="1"/>
      <w:marLeft w:val="0"/>
      <w:marRight w:val="0"/>
      <w:marTop w:val="0"/>
      <w:marBottom w:val="0"/>
      <w:divBdr>
        <w:top w:val="none" w:sz="0" w:space="0" w:color="auto"/>
        <w:left w:val="none" w:sz="0" w:space="0" w:color="auto"/>
        <w:bottom w:val="none" w:sz="0" w:space="0" w:color="auto"/>
        <w:right w:val="none" w:sz="0" w:space="0" w:color="auto"/>
      </w:divBdr>
    </w:div>
    <w:div w:id="301155881">
      <w:bodyDiv w:val="1"/>
      <w:marLeft w:val="0"/>
      <w:marRight w:val="0"/>
      <w:marTop w:val="0"/>
      <w:marBottom w:val="0"/>
      <w:divBdr>
        <w:top w:val="none" w:sz="0" w:space="0" w:color="auto"/>
        <w:left w:val="none" w:sz="0" w:space="0" w:color="auto"/>
        <w:bottom w:val="none" w:sz="0" w:space="0" w:color="auto"/>
        <w:right w:val="none" w:sz="0" w:space="0" w:color="auto"/>
      </w:divBdr>
    </w:div>
    <w:div w:id="311254947">
      <w:bodyDiv w:val="1"/>
      <w:marLeft w:val="0"/>
      <w:marRight w:val="0"/>
      <w:marTop w:val="0"/>
      <w:marBottom w:val="0"/>
      <w:divBdr>
        <w:top w:val="none" w:sz="0" w:space="0" w:color="auto"/>
        <w:left w:val="none" w:sz="0" w:space="0" w:color="auto"/>
        <w:bottom w:val="none" w:sz="0" w:space="0" w:color="auto"/>
        <w:right w:val="none" w:sz="0" w:space="0" w:color="auto"/>
      </w:divBdr>
    </w:div>
    <w:div w:id="311450627">
      <w:bodyDiv w:val="1"/>
      <w:marLeft w:val="0"/>
      <w:marRight w:val="0"/>
      <w:marTop w:val="0"/>
      <w:marBottom w:val="0"/>
      <w:divBdr>
        <w:top w:val="none" w:sz="0" w:space="0" w:color="auto"/>
        <w:left w:val="none" w:sz="0" w:space="0" w:color="auto"/>
        <w:bottom w:val="none" w:sz="0" w:space="0" w:color="auto"/>
        <w:right w:val="none" w:sz="0" w:space="0" w:color="auto"/>
      </w:divBdr>
    </w:div>
    <w:div w:id="314921133">
      <w:bodyDiv w:val="1"/>
      <w:marLeft w:val="0"/>
      <w:marRight w:val="0"/>
      <w:marTop w:val="0"/>
      <w:marBottom w:val="0"/>
      <w:divBdr>
        <w:top w:val="none" w:sz="0" w:space="0" w:color="auto"/>
        <w:left w:val="none" w:sz="0" w:space="0" w:color="auto"/>
        <w:bottom w:val="none" w:sz="0" w:space="0" w:color="auto"/>
        <w:right w:val="none" w:sz="0" w:space="0" w:color="auto"/>
      </w:divBdr>
    </w:div>
    <w:div w:id="318391319">
      <w:bodyDiv w:val="1"/>
      <w:marLeft w:val="0"/>
      <w:marRight w:val="0"/>
      <w:marTop w:val="0"/>
      <w:marBottom w:val="0"/>
      <w:divBdr>
        <w:top w:val="none" w:sz="0" w:space="0" w:color="auto"/>
        <w:left w:val="none" w:sz="0" w:space="0" w:color="auto"/>
        <w:bottom w:val="none" w:sz="0" w:space="0" w:color="auto"/>
        <w:right w:val="none" w:sz="0" w:space="0" w:color="auto"/>
      </w:divBdr>
    </w:div>
    <w:div w:id="322784510">
      <w:bodyDiv w:val="1"/>
      <w:marLeft w:val="0"/>
      <w:marRight w:val="0"/>
      <w:marTop w:val="0"/>
      <w:marBottom w:val="0"/>
      <w:divBdr>
        <w:top w:val="none" w:sz="0" w:space="0" w:color="auto"/>
        <w:left w:val="none" w:sz="0" w:space="0" w:color="auto"/>
        <w:bottom w:val="none" w:sz="0" w:space="0" w:color="auto"/>
        <w:right w:val="none" w:sz="0" w:space="0" w:color="auto"/>
      </w:divBdr>
    </w:div>
    <w:div w:id="325058921">
      <w:bodyDiv w:val="1"/>
      <w:marLeft w:val="0"/>
      <w:marRight w:val="0"/>
      <w:marTop w:val="0"/>
      <w:marBottom w:val="0"/>
      <w:divBdr>
        <w:top w:val="none" w:sz="0" w:space="0" w:color="auto"/>
        <w:left w:val="none" w:sz="0" w:space="0" w:color="auto"/>
        <w:bottom w:val="none" w:sz="0" w:space="0" w:color="auto"/>
        <w:right w:val="none" w:sz="0" w:space="0" w:color="auto"/>
      </w:divBdr>
    </w:div>
    <w:div w:id="327902108">
      <w:bodyDiv w:val="1"/>
      <w:marLeft w:val="0"/>
      <w:marRight w:val="0"/>
      <w:marTop w:val="0"/>
      <w:marBottom w:val="0"/>
      <w:divBdr>
        <w:top w:val="none" w:sz="0" w:space="0" w:color="auto"/>
        <w:left w:val="none" w:sz="0" w:space="0" w:color="auto"/>
        <w:bottom w:val="none" w:sz="0" w:space="0" w:color="auto"/>
        <w:right w:val="none" w:sz="0" w:space="0" w:color="auto"/>
      </w:divBdr>
    </w:div>
    <w:div w:id="328408344">
      <w:bodyDiv w:val="1"/>
      <w:marLeft w:val="0"/>
      <w:marRight w:val="0"/>
      <w:marTop w:val="0"/>
      <w:marBottom w:val="0"/>
      <w:divBdr>
        <w:top w:val="none" w:sz="0" w:space="0" w:color="auto"/>
        <w:left w:val="none" w:sz="0" w:space="0" w:color="auto"/>
        <w:bottom w:val="none" w:sz="0" w:space="0" w:color="auto"/>
        <w:right w:val="none" w:sz="0" w:space="0" w:color="auto"/>
      </w:divBdr>
    </w:div>
    <w:div w:id="338394324">
      <w:bodyDiv w:val="1"/>
      <w:marLeft w:val="0"/>
      <w:marRight w:val="0"/>
      <w:marTop w:val="0"/>
      <w:marBottom w:val="0"/>
      <w:divBdr>
        <w:top w:val="none" w:sz="0" w:space="0" w:color="auto"/>
        <w:left w:val="none" w:sz="0" w:space="0" w:color="auto"/>
        <w:bottom w:val="none" w:sz="0" w:space="0" w:color="auto"/>
        <w:right w:val="none" w:sz="0" w:space="0" w:color="auto"/>
      </w:divBdr>
    </w:div>
    <w:div w:id="339091284">
      <w:bodyDiv w:val="1"/>
      <w:marLeft w:val="0"/>
      <w:marRight w:val="0"/>
      <w:marTop w:val="0"/>
      <w:marBottom w:val="0"/>
      <w:divBdr>
        <w:top w:val="none" w:sz="0" w:space="0" w:color="auto"/>
        <w:left w:val="none" w:sz="0" w:space="0" w:color="auto"/>
        <w:bottom w:val="none" w:sz="0" w:space="0" w:color="auto"/>
        <w:right w:val="none" w:sz="0" w:space="0" w:color="auto"/>
      </w:divBdr>
    </w:div>
    <w:div w:id="341206160">
      <w:bodyDiv w:val="1"/>
      <w:marLeft w:val="0"/>
      <w:marRight w:val="0"/>
      <w:marTop w:val="0"/>
      <w:marBottom w:val="0"/>
      <w:divBdr>
        <w:top w:val="none" w:sz="0" w:space="0" w:color="auto"/>
        <w:left w:val="none" w:sz="0" w:space="0" w:color="auto"/>
        <w:bottom w:val="none" w:sz="0" w:space="0" w:color="auto"/>
        <w:right w:val="none" w:sz="0" w:space="0" w:color="auto"/>
      </w:divBdr>
    </w:div>
    <w:div w:id="344984163">
      <w:bodyDiv w:val="1"/>
      <w:marLeft w:val="0"/>
      <w:marRight w:val="0"/>
      <w:marTop w:val="0"/>
      <w:marBottom w:val="0"/>
      <w:divBdr>
        <w:top w:val="none" w:sz="0" w:space="0" w:color="auto"/>
        <w:left w:val="none" w:sz="0" w:space="0" w:color="auto"/>
        <w:bottom w:val="none" w:sz="0" w:space="0" w:color="auto"/>
        <w:right w:val="none" w:sz="0" w:space="0" w:color="auto"/>
      </w:divBdr>
    </w:div>
    <w:div w:id="352073023">
      <w:bodyDiv w:val="1"/>
      <w:marLeft w:val="0"/>
      <w:marRight w:val="0"/>
      <w:marTop w:val="0"/>
      <w:marBottom w:val="0"/>
      <w:divBdr>
        <w:top w:val="none" w:sz="0" w:space="0" w:color="auto"/>
        <w:left w:val="none" w:sz="0" w:space="0" w:color="auto"/>
        <w:bottom w:val="none" w:sz="0" w:space="0" w:color="auto"/>
        <w:right w:val="none" w:sz="0" w:space="0" w:color="auto"/>
      </w:divBdr>
    </w:div>
    <w:div w:id="352920759">
      <w:bodyDiv w:val="1"/>
      <w:marLeft w:val="0"/>
      <w:marRight w:val="0"/>
      <w:marTop w:val="0"/>
      <w:marBottom w:val="0"/>
      <w:divBdr>
        <w:top w:val="none" w:sz="0" w:space="0" w:color="auto"/>
        <w:left w:val="none" w:sz="0" w:space="0" w:color="auto"/>
        <w:bottom w:val="none" w:sz="0" w:space="0" w:color="auto"/>
        <w:right w:val="none" w:sz="0" w:space="0" w:color="auto"/>
      </w:divBdr>
    </w:div>
    <w:div w:id="354237310">
      <w:bodyDiv w:val="1"/>
      <w:marLeft w:val="0"/>
      <w:marRight w:val="0"/>
      <w:marTop w:val="0"/>
      <w:marBottom w:val="0"/>
      <w:divBdr>
        <w:top w:val="none" w:sz="0" w:space="0" w:color="auto"/>
        <w:left w:val="none" w:sz="0" w:space="0" w:color="auto"/>
        <w:bottom w:val="none" w:sz="0" w:space="0" w:color="auto"/>
        <w:right w:val="none" w:sz="0" w:space="0" w:color="auto"/>
      </w:divBdr>
    </w:div>
    <w:div w:id="356153377">
      <w:bodyDiv w:val="1"/>
      <w:marLeft w:val="0"/>
      <w:marRight w:val="0"/>
      <w:marTop w:val="0"/>
      <w:marBottom w:val="0"/>
      <w:divBdr>
        <w:top w:val="none" w:sz="0" w:space="0" w:color="auto"/>
        <w:left w:val="none" w:sz="0" w:space="0" w:color="auto"/>
        <w:bottom w:val="none" w:sz="0" w:space="0" w:color="auto"/>
        <w:right w:val="none" w:sz="0" w:space="0" w:color="auto"/>
      </w:divBdr>
    </w:div>
    <w:div w:id="356809068">
      <w:bodyDiv w:val="1"/>
      <w:marLeft w:val="0"/>
      <w:marRight w:val="0"/>
      <w:marTop w:val="0"/>
      <w:marBottom w:val="0"/>
      <w:divBdr>
        <w:top w:val="none" w:sz="0" w:space="0" w:color="auto"/>
        <w:left w:val="none" w:sz="0" w:space="0" w:color="auto"/>
        <w:bottom w:val="none" w:sz="0" w:space="0" w:color="auto"/>
        <w:right w:val="none" w:sz="0" w:space="0" w:color="auto"/>
      </w:divBdr>
    </w:div>
    <w:div w:id="358043257">
      <w:bodyDiv w:val="1"/>
      <w:marLeft w:val="0"/>
      <w:marRight w:val="0"/>
      <w:marTop w:val="0"/>
      <w:marBottom w:val="0"/>
      <w:divBdr>
        <w:top w:val="none" w:sz="0" w:space="0" w:color="auto"/>
        <w:left w:val="none" w:sz="0" w:space="0" w:color="auto"/>
        <w:bottom w:val="none" w:sz="0" w:space="0" w:color="auto"/>
        <w:right w:val="none" w:sz="0" w:space="0" w:color="auto"/>
      </w:divBdr>
    </w:div>
    <w:div w:id="361367882">
      <w:bodyDiv w:val="1"/>
      <w:marLeft w:val="0"/>
      <w:marRight w:val="0"/>
      <w:marTop w:val="0"/>
      <w:marBottom w:val="0"/>
      <w:divBdr>
        <w:top w:val="none" w:sz="0" w:space="0" w:color="auto"/>
        <w:left w:val="none" w:sz="0" w:space="0" w:color="auto"/>
        <w:bottom w:val="none" w:sz="0" w:space="0" w:color="auto"/>
        <w:right w:val="none" w:sz="0" w:space="0" w:color="auto"/>
      </w:divBdr>
    </w:div>
    <w:div w:id="363798005">
      <w:bodyDiv w:val="1"/>
      <w:marLeft w:val="0"/>
      <w:marRight w:val="0"/>
      <w:marTop w:val="0"/>
      <w:marBottom w:val="0"/>
      <w:divBdr>
        <w:top w:val="none" w:sz="0" w:space="0" w:color="auto"/>
        <w:left w:val="none" w:sz="0" w:space="0" w:color="auto"/>
        <w:bottom w:val="none" w:sz="0" w:space="0" w:color="auto"/>
        <w:right w:val="none" w:sz="0" w:space="0" w:color="auto"/>
      </w:divBdr>
    </w:div>
    <w:div w:id="364601968">
      <w:bodyDiv w:val="1"/>
      <w:marLeft w:val="0"/>
      <w:marRight w:val="0"/>
      <w:marTop w:val="0"/>
      <w:marBottom w:val="0"/>
      <w:divBdr>
        <w:top w:val="none" w:sz="0" w:space="0" w:color="auto"/>
        <w:left w:val="none" w:sz="0" w:space="0" w:color="auto"/>
        <w:bottom w:val="none" w:sz="0" w:space="0" w:color="auto"/>
        <w:right w:val="none" w:sz="0" w:space="0" w:color="auto"/>
      </w:divBdr>
    </w:div>
    <w:div w:id="365451832">
      <w:bodyDiv w:val="1"/>
      <w:marLeft w:val="0"/>
      <w:marRight w:val="0"/>
      <w:marTop w:val="0"/>
      <w:marBottom w:val="0"/>
      <w:divBdr>
        <w:top w:val="none" w:sz="0" w:space="0" w:color="auto"/>
        <w:left w:val="none" w:sz="0" w:space="0" w:color="auto"/>
        <w:bottom w:val="none" w:sz="0" w:space="0" w:color="auto"/>
        <w:right w:val="none" w:sz="0" w:space="0" w:color="auto"/>
      </w:divBdr>
    </w:div>
    <w:div w:id="366758592">
      <w:bodyDiv w:val="1"/>
      <w:marLeft w:val="0"/>
      <w:marRight w:val="0"/>
      <w:marTop w:val="0"/>
      <w:marBottom w:val="0"/>
      <w:divBdr>
        <w:top w:val="none" w:sz="0" w:space="0" w:color="auto"/>
        <w:left w:val="none" w:sz="0" w:space="0" w:color="auto"/>
        <w:bottom w:val="none" w:sz="0" w:space="0" w:color="auto"/>
        <w:right w:val="none" w:sz="0" w:space="0" w:color="auto"/>
      </w:divBdr>
    </w:div>
    <w:div w:id="366954275">
      <w:bodyDiv w:val="1"/>
      <w:marLeft w:val="0"/>
      <w:marRight w:val="0"/>
      <w:marTop w:val="0"/>
      <w:marBottom w:val="0"/>
      <w:divBdr>
        <w:top w:val="none" w:sz="0" w:space="0" w:color="auto"/>
        <w:left w:val="none" w:sz="0" w:space="0" w:color="auto"/>
        <w:bottom w:val="none" w:sz="0" w:space="0" w:color="auto"/>
        <w:right w:val="none" w:sz="0" w:space="0" w:color="auto"/>
      </w:divBdr>
    </w:div>
    <w:div w:id="372652473">
      <w:bodyDiv w:val="1"/>
      <w:marLeft w:val="0"/>
      <w:marRight w:val="0"/>
      <w:marTop w:val="0"/>
      <w:marBottom w:val="0"/>
      <w:divBdr>
        <w:top w:val="none" w:sz="0" w:space="0" w:color="auto"/>
        <w:left w:val="none" w:sz="0" w:space="0" w:color="auto"/>
        <w:bottom w:val="none" w:sz="0" w:space="0" w:color="auto"/>
        <w:right w:val="none" w:sz="0" w:space="0" w:color="auto"/>
      </w:divBdr>
    </w:div>
    <w:div w:id="374430282">
      <w:bodyDiv w:val="1"/>
      <w:marLeft w:val="0"/>
      <w:marRight w:val="0"/>
      <w:marTop w:val="0"/>
      <w:marBottom w:val="0"/>
      <w:divBdr>
        <w:top w:val="none" w:sz="0" w:space="0" w:color="auto"/>
        <w:left w:val="none" w:sz="0" w:space="0" w:color="auto"/>
        <w:bottom w:val="none" w:sz="0" w:space="0" w:color="auto"/>
        <w:right w:val="none" w:sz="0" w:space="0" w:color="auto"/>
      </w:divBdr>
    </w:div>
    <w:div w:id="375980573">
      <w:bodyDiv w:val="1"/>
      <w:marLeft w:val="0"/>
      <w:marRight w:val="0"/>
      <w:marTop w:val="0"/>
      <w:marBottom w:val="0"/>
      <w:divBdr>
        <w:top w:val="none" w:sz="0" w:space="0" w:color="auto"/>
        <w:left w:val="none" w:sz="0" w:space="0" w:color="auto"/>
        <w:bottom w:val="none" w:sz="0" w:space="0" w:color="auto"/>
        <w:right w:val="none" w:sz="0" w:space="0" w:color="auto"/>
      </w:divBdr>
    </w:div>
    <w:div w:id="377096124">
      <w:bodyDiv w:val="1"/>
      <w:marLeft w:val="0"/>
      <w:marRight w:val="0"/>
      <w:marTop w:val="0"/>
      <w:marBottom w:val="0"/>
      <w:divBdr>
        <w:top w:val="none" w:sz="0" w:space="0" w:color="auto"/>
        <w:left w:val="none" w:sz="0" w:space="0" w:color="auto"/>
        <w:bottom w:val="none" w:sz="0" w:space="0" w:color="auto"/>
        <w:right w:val="none" w:sz="0" w:space="0" w:color="auto"/>
      </w:divBdr>
    </w:div>
    <w:div w:id="378240231">
      <w:bodyDiv w:val="1"/>
      <w:marLeft w:val="0"/>
      <w:marRight w:val="0"/>
      <w:marTop w:val="0"/>
      <w:marBottom w:val="0"/>
      <w:divBdr>
        <w:top w:val="none" w:sz="0" w:space="0" w:color="auto"/>
        <w:left w:val="none" w:sz="0" w:space="0" w:color="auto"/>
        <w:bottom w:val="none" w:sz="0" w:space="0" w:color="auto"/>
        <w:right w:val="none" w:sz="0" w:space="0" w:color="auto"/>
      </w:divBdr>
    </w:div>
    <w:div w:id="380323120">
      <w:bodyDiv w:val="1"/>
      <w:marLeft w:val="0"/>
      <w:marRight w:val="0"/>
      <w:marTop w:val="0"/>
      <w:marBottom w:val="0"/>
      <w:divBdr>
        <w:top w:val="none" w:sz="0" w:space="0" w:color="auto"/>
        <w:left w:val="none" w:sz="0" w:space="0" w:color="auto"/>
        <w:bottom w:val="none" w:sz="0" w:space="0" w:color="auto"/>
        <w:right w:val="none" w:sz="0" w:space="0" w:color="auto"/>
      </w:divBdr>
    </w:div>
    <w:div w:id="387149191">
      <w:bodyDiv w:val="1"/>
      <w:marLeft w:val="0"/>
      <w:marRight w:val="0"/>
      <w:marTop w:val="0"/>
      <w:marBottom w:val="0"/>
      <w:divBdr>
        <w:top w:val="none" w:sz="0" w:space="0" w:color="auto"/>
        <w:left w:val="none" w:sz="0" w:space="0" w:color="auto"/>
        <w:bottom w:val="none" w:sz="0" w:space="0" w:color="auto"/>
        <w:right w:val="none" w:sz="0" w:space="0" w:color="auto"/>
      </w:divBdr>
    </w:div>
    <w:div w:id="387918489">
      <w:bodyDiv w:val="1"/>
      <w:marLeft w:val="0"/>
      <w:marRight w:val="0"/>
      <w:marTop w:val="0"/>
      <w:marBottom w:val="0"/>
      <w:divBdr>
        <w:top w:val="none" w:sz="0" w:space="0" w:color="auto"/>
        <w:left w:val="none" w:sz="0" w:space="0" w:color="auto"/>
        <w:bottom w:val="none" w:sz="0" w:space="0" w:color="auto"/>
        <w:right w:val="none" w:sz="0" w:space="0" w:color="auto"/>
      </w:divBdr>
    </w:div>
    <w:div w:id="388001476">
      <w:bodyDiv w:val="1"/>
      <w:marLeft w:val="0"/>
      <w:marRight w:val="0"/>
      <w:marTop w:val="0"/>
      <w:marBottom w:val="0"/>
      <w:divBdr>
        <w:top w:val="none" w:sz="0" w:space="0" w:color="auto"/>
        <w:left w:val="none" w:sz="0" w:space="0" w:color="auto"/>
        <w:bottom w:val="none" w:sz="0" w:space="0" w:color="auto"/>
        <w:right w:val="none" w:sz="0" w:space="0" w:color="auto"/>
      </w:divBdr>
    </w:div>
    <w:div w:id="389310014">
      <w:bodyDiv w:val="1"/>
      <w:marLeft w:val="0"/>
      <w:marRight w:val="0"/>
      <w:marTop w:val="0"/>
      <w:marBottom w:val="0"/>
      <w:divBdr>
        <w:top w:val="none" w:sz="0" w:space="0" w:color="auto"/>
        <w:left w:val="none" w:sz="0" w:space="0" w:color="auto"/>
        <w:bottom w:val="none" w:sz="0" w:space="0" w:color="auto"/>
        <w:right w:val="none" w:sz="0" w:space="0" w:color="auto"/>
      </w:divBdr>
    </w:div>
    <w:div w:id="389808356">
      <w:bodyDiv w:val="1"/>
      <w:marLeft w:val="0"/>
      <w:marRight w:val="0"/>
      <w:marTop w:val="0"/>
      <w:marBottom w:val="0"/>
      <w:divBdr>
        <w:top w:val="none" w:sz="0" w:space="0" w:color="auto"/>
        <w:left w:val="none" w:sz="0" w:space="0" w:color="auto"/>
        <w:bottom w:val="none" w:sz="0" w:space="0" w:color="auto"/>
        <w:right w:val="none" w:sz="0" w:space="0" w:color="auto"/>
      </w:divBdr>
    </w:div>
    <w:div w:id="395204722">
      <w:bodyDiv w:val="1"/>
      <w:marLeft w:val="0"/>
      <w:marRight w:val="0"/>
      <w:marTop w:val="0"/>
      <w:marBottom w:val="0"/>
      <w:divBdr>
        <w:top w:val="none" w:sz="0" w:space="0" w:color="auto"/>
        <w:left w:val="none" w:sz="0" w:space="0" w:color="auto"/>
        <w:bottom w:val="none" w:sz="0" w:space="0" w:color="auto"/>
        <w:right w:val="none" w:sz="0" w:space="0" w:color="auto"/>
      </w:divBdr>
    </w:div>
    <w:div w:id="395787899">
      <w:bodyDiv w:val="1"/>
      <w:marLeft w:val="0"/>
      <w:marRight w:val="0"/>
      <w:marTop w:val="0"/>
      <w:marBottom w:val="0"/>
      <w:divBdr>
        <w:top w:val="none" w:sz="0" w:space="0" w:color="auto"/>
        <w:left w:val="none" w:sz="0" w:space="0" w:color="auto"/>
        <w:bottom w:val="none" w:sz="0" w:space="0" w:color="auto"/>
        <w:right w:val="none" w:sz="0" w:space="0" w:color="auto"/>
      </w:divBdr>
    </w:div>
    <w:div w:id="397363598">
      <w:bodyDiv w:val="1"/>
      <w:marLeft w:val="0"/>
      <w:marRight w:val="0"/>
      <w:marTop w:val="0"/>
      <w:marBottom w:val="0"/>
      <w:divBdr>
        <w:top w:val="none" w:sz="0" w:space="0" w:color="auto"/>
        <w:left w:val="none" w:sz="0" w:space="0" w:color="auto"/>
        <w:bottom w:val="none" w:sz="0" w:space="0" w:color="auto"/>
        <w:right w:val="none" w:sz="0" w:space="0" w:color="auto"/>
      </w:divBdr>
    </w:div>
    <w:div w:id="397747486">
      <w:bodyDiv w:val="1"/>
      <w:marLeft w:val="0"/>
      <w:marRight w:val="0"/>
      <w:marTop w:val="0"/>
      <w:marBottom w:val="0"/>
      <w:divBdr>
        <w:top w:val="none" w:sz="0" w:space="0" w:color="auto"/>
        <w:left w:val="none" w:sz="0" w:space="0" w:color="auto"/>
        <w:bottom w:val="none" w:sz="0" w:space="0" w:color="auto"/>
        <w:right w:val="none" w:sz="0" w:space="0" w:color="auto"/>
      </w:divBdr>
    </w:div>
    <w:div w:id="400107046">
      <w:bodyDiv w:val="1"/>
      <w:marLeft w:val="0"/>
      <w:marRight w:val="0"/>
      <w:marTop w:val="0"/>
      <w:marBottom w:val="0"/>
      <w:divBdr>
        <w:top w:val="none" w:sz="0" w:space="0" w:color="auto"/>
        <w:left w:val="none" w:sz="0" w:space="0" w:color="auto"/>
        <w:bottom w:val="none" w:sz="0" w:space="0" w:color="auto"/>
        <w:right w:val="none" w:sz="0" w:space="0" w:color="auto"/>
      </w:divBdr>
    </w:div>
    <w:div w:id="404229203">
      <w:bodyDiv w:val="1"/>
      <w:marLeft w:val="0"/>
      <w:marRight w:val="0"/>
      <w:marTop w:val="0"/>
      <w:marBottom w:val="0"/>
      <w:divBdr>
        <w:top w:val="none" w:sz="0" w:space="0" w:color="auto"/>
        <w:left w:val="none" w:sz="0" w:space="0" w:color="auto"/>
        <w:bottom w:val="none" w:sz="0" w:space="0" w:color="auto"/>
        <w:right w:val="none" w:sz="0" w:space="0" w:color="auto"/>
      </w:divBdr>
    </w:div>
    <w:div w:id="405761244">
      <w:bodyDiv w:val="1"/>
      <w:marLeft w:val="0"/>
      <w:marRight w:val="0"/>
      <w:marTop w:val="0"/>
      <w:marBottom w:val="0"/>
      <w:divBdr>
        <w:top w:val="none" w:sz="0" w:space="0" w:color="auto"/>
        <w:left w:val="none" w:sz="0" w:space="0" w:color="auto"/>
        <w:bottom w:val="none" w:sz="0" w:space="0" w:color="auto"/>
        <w:right w:val="none" w:sz="0" w:space="0" w:color="auto"/>
      </w:divBdr>
    </w:div>
    <w:div w:id="416095484">
      <w:bodyDiv w:val="1"/>
      <w:marLeft w:val="0"/>
      <w:marRight w:val="0"/>
      <w:marTop w:val="0"/>
      <w:marBottom w:val="0"/>
      <w:divBdr>
        <w:top w:val="none" w:sz="0" w:space="0" w:color="auto"/>
        <w:left w:val="none" w:sz="0" w:space="0" w:color="auto"/>
        <w:bottom w:val="none" w:sz="0" w:space="0" w:color="auto"/>
        <w:right w:val="none" w:sz="0" w:space="0" w:color="auto"/>
      </w:divBdr>
    </w:div>
    <w:div w:id="422268337">
      <w:bodyDiv w:val="1"/>
      <w:marLeft w:val="0"/>
      <w:marRight w:val="0"/>
      <w:marTop w:val="0"/>
      <w:marBottom w:val="0"/>
      <w:divBdr>
        <w:top w:val="none" w:sz="0" w:space="0" w:color="auto"/>
        <w:left w:val="none" w:sz="0" w:space="0" w:color="auto"/>
        <w:bottom w:val="none" w:sz="0" w:space="0" w:color="auto"/>
        <w:right w:val="none" w:sz="0" w:space="0" w:color="auto"/>
      </w:divBdr>
    </w:div>
    <w:div w:id="422337718">
      <w:bodyDiv w:val="1"/>
      <w:marLeft w:val="0"/>
      <w:marRight w:val="0"/>
      <w:marTop w:val="0"/>
      <w:marBottom w:val="0"/>
      <w:divBdr>
        <w:top w:val="none" w:sz="0" w:space="0" w:color="auto"/>
        <w:left w:val="none" w:sz="0" w:space="0" w:color="auto"/>
        <w:bottom w:val="none" w:sz="0" w:space="0" w:color="auto"/>
        <w:right w:val="none" w:sz="0" w:space="0" w:color="auto"/>
      </w:divBdr>
    </w:div>
    <w:div w:id="429086827">
      <w:bodyDiv w:val="1"/>
      <w:marLeft w:val="0"/>
      <w:marRight w:val="0"/>
      <w:marTop w:val="0"/>
      <w:marBottom w:val="0"/>
      <w:divBdr>
        <w:top w:val="none" w:sz="0" w:space="0" w:color="auto"/>
        <w:left w:val="none" w:sz="0" w:space="0" w:color="auto"/>
        <w:bottom w:val="none" w:sz="0" w:space="0" w:color="auto"/>
        <w:right w:val="none" w:sz="0" w:space="0" w:color="auto"/>
      </w:divBdr>
    </w:div>
    <w:div w:id="430131347">
      <w:bodyDiv w:val="1"/>
      <w:marLeft w:val="0"/>
      <w:marRight w:val="0"/>
      <w:marTop w:val="0"/>
      <w:marBottom w:val="0"/>
      <w:divBdr>
        <w:top w:val="none" w:sz="0" w:space="0" w:color="auto"/>
        <w:left w:val="none" w:sz="0" w:space="0" w:color="auto"/>
        <w:bottom w:val="none" w:sz="0" w:space="0" w:color="auto"/>
        <w:right w:val="none" w:sz="0" w:space="0" w:color="auto"/>
      </w:divBdr>
    </w:div>
    <w:div w:id="437411875">
      <w:bodyDiv w:val="1"/>
      <w:marLeft w:val="0"/>
      <w:marRight w:val="0"/>
      <w:marTop w:val="0"/>
      <w:marBottom w:val="0"/>
      <w:divBdr>
        <w:top w:val="none" w:sz="0" w:space="0" w:color="auto"/>
        <w:left w:val="none" w:sz="0" w:space="0" w:color="auto"/>
        <w:bottom w:val="none" w:sz="0" w:space="0" w:color="auto"/>
        <w:right w:val="none" w:sz="0" w:space="0" w:color="auto"/>
      </w:divBdr>
    </w:div>
    <w:div w:id="437911976">
      <w:bodyDiv w:val="1"/>
      <w:marLeft w:val="0"/>
      <w:marRight w:val="0"/>
      <w:marTop w:val="0"/>
      <w:marBottom w:val="0"/>
      <w:divBdr>
        <w:top w:val="none" w:sz="0" w:space="0" w:color="auto"/>
        <w:left w:val="none" w:sz="0" w:space="0" w:color="auto"/>
        <w:bottom w:val="none" w:sz="0" w:space="0" w:color="auto"/>
        <w:right w:val="none" w:sz="0" w:space="0" w:color="auto"/>
      </w:divBdr>
    </w:div>
    <w:div w:id="440151646">
      <w:bodyDiv w:val="1"/>
      <w:marLeft w:val="0"/>
      <w:marRight w:val="0"/>
      <w:marTop w:val="0"/>
      <w:marBottom w:val="0"/>
      <w:divBdr>
        <w:top w:val="none" w:sz="0" w:space="0" w:color="auto"/>
        <w:left w:val="none" w:sz="0" w:space="0" w:color="auto"/>
        <w:bottom w:val="none" w:sz="0" w:space="0" w:color="auto"/>
        <w:right w:val="none" w:sz="0" w:space="0" w:color="auto"/>
      </w:divBdr>
    </w:div>
    <w:div w:id="448857760">
      <w:bodyDiv w:val="1"/>
      <w:marLeft w:val="0"/>
      <w:marRight w:val="0"/>
      <w:marTop w:val="0"/>
      <w:marBottom w:val="0"/>
      <w:divBdr>
        <w:top w:val="none" w:sz="0" w:space="0" w:color="auto"/>
        <w:left w:val="none" w:sz="0" w:space="0" w:color="auto"/>
        <w:bottom w:val="none" w:sz="0" w:space="0" w:color="auto"/>
        <w:right w:val="none" w:sz="0" w:space="0" w:color="auto"/>
      </w:divBdr>
    </w:div>
    <w:div w:id="456146163">
      <w:bodyDiv w:val="1"/>
      <w:marLeft w:val="0"/>
      <w:marRight w:val="0"/>
      <w:marTop w:val="0"/>
      <w:marBottom w:val="0"/>
      <w:divBdr>
        <w:top w:val="none" w:sz="0" w:space="0" w:color="auto"/>
        <w:left w:val="none" w:sz="0" w:space="0" w:color="auto"/>
        <w:bottom w:val="none" w:sz="0" w:space="0" w:color="auto"/>
        <w:right w:val="none" w:sz="0" w:space="0" w:color="auto"/>
      </w:divBdr>
    </w:div>
    <w:div w:id="456874059">
      <w:bodyDiv w:val="1"/>
      <w:marLeft w:val="0"/>
      <w:marRight w:val="0"/>
      <w:marTop w:val="0"/>
      <w:marBottom w:val="0"/>
      <w:divBdr>
        <w:top w:val="none" w:sz="0" w:space="0" w:color="auto"/>
        <w:left w:val="none" w:sz="0" w:space="0" w:color="auto"/>
        <w:bottom w:val="none" w:sz="0" w:space="0" w:color="auto"/>
        <w:right w:val="none" w:sz="0" w:space="0" w:color="auto"/>
      </w:divBdr>
    </w:div>
    <w:div w:id="457532131">
      <w:bodyDiv w:val="1"/>
      <w:marLeft w:val="0"/>
      <w:marRight w:val="0"/>
      <w:marTop w:val="0"/>
      <w:marBottom w:val="0"/>
      <w:divBdr>
        <w:top w:val="none" w:sz="0" w:space="0" w:color="auto"/>
        <w:left w:val="none" w:sz="0" w:space="0" w:color="auto"/>
        <w:bottom w:val="none" w:sz="0" w:space="0" w:color="auto"/>
        <w:right w:val="none" w:sz="0" w:space="0" w:color="auto"/>
      </w:divBdr>
    </w:div>
    <w:div w:id="458230452">
      <w:bodyDiv w:val="1"/>
      <w:marLeft w:val="0"/>
      <w:marRight w:val="0"/>
      <w:marTop w:val="0"/>
      <w:marBottom w:val="0"/>
      <w:divBdr>
        <w:top w:val="none" w:sz="0" w:space="0" w:color="auto"/>
        <w:left w:val="none" w:sz="0" w:space="0" w:color="auto"/>
        <w:bottom w:val="none" w:sz="0" w:space="0" w:color="auto"/>
        <w:right w:val="none" w:sz="0" w:space="0" w:color="auto"/>
      </w:divBdr>
    </w:div>
    <w:div w:id="464474645">
      <w:bodyDiv w:val="1"/>
      <w:marLeft w:val="0"/>
      <w:marRight w:val="0"/>
      <w:marTop w:val="0"/>
      <w:marBottom w:val="0"/>
      <w:divBdr>
        <w:top w:val="none" w:sz="0" w:space="0" w:color="auto"/>
        <w:left w:val="none" w:sz="0" w:space="0" w:color="auto"/>
        <w:bottom w:val="none" w:sz="0" w:space="0" w:color="auto"/>
        <w:right w:val="none" w:sz="0" w:space="0" w:color="auto"/>
      </w:divBdr>
    </w:div>
    <w:div w:id="464544261">
      <w:bodyDiv w:val="1"/>
      <w:marLeft w:val="0"/>
      <w:marRight w:val="0"/>
      <w:marTop w:val="0"/>
      <w:marBottom w:val="0"/>
      <w:divBdr>
        <w:top w:val="none" w:sz="0" w:space="0" w:color="auto"/>
        <w:left w:val="none" w:sz="0" w:space="0" w:color="auto"/>
        <w:bottom w:val="none" w:sz="0" w:space="0" w:color="auto"/>
        <w:right w:val="none" w:sz="0" w:space="0" w:color="auto"/>
      </w:divBdr>
    </w:div>
    <w:div w:id="466554119">
      <w:bodyDiv w:val="1"/>
      <w:marLeft w:val="0"/>
      <w:marRight w:val="0"/>
      <w:marTop w:val="0"/>
      <w:marBottom w:val="0"/>
      <w:divBdr>
        <w:top w:val="none" w:sz="0" w:space="0" w:color="auto"/>
        <w:left w:val="none" w:sz="0" w:space="0" w:color="auto"/>
        <w:bottom w:val="none" w:sz="0" w:space="0" w:color="auto"/>
        <w:right w:val="none" w:sz="0" w:space="0" w:color="auto"/>
      </w:divBdr>
    </w:div>
    <w:div w:id="469636336">
      <w:bodyDiv w:val="1"/>
      <w:marLeft w:val="0"/>
      <w:marRight w:val="0"/>
      <w:marTop w:val="0"/>
      <w:marBottom w:val="0"/>
      <w:divBdr>
        <w:top w:val="none" w:sz="0" w:space="0" w:color="auto"/>
        <w:left w:val="none" w:sz="0" w:space="0" w:color="auto"/>
        <w:bottom w:val="none" w:sz="0" w:space="0" w:color="auto"/>
        <w:right w:val="none" w:sz="0" w:space="0" w:color="auto"/>
      </w:divBdr>
    </w:div>
    <w:div w:id="472411916">
      <w:bodyDiv w:val="1"/>
      <w:marLeft w:val="0"/>
      <w:marRight w:val="0"/>
      <w:marTop w:val="0"/>
      <w:marBottom w:val="0"/>
      <w:divBdr>
        <w:top w:val="none" w:sz="0" w:space="0" w:color="auto"/>
        <w:left w:val="none" w:sz="0" w:space="0" w:color="auto"/>
        <w:bottom w:val="none" w:sz="0" w:space="0" w:color="auto"/>
        <w:right w:val="none" w:sz="0" w:space="0" w:color="auto"/>
      </w:divBdr>
    </w:div>
    <w:div w:id="474419838">
      <w:bodyDiv w:val="1"/>
      <w:marLeft w:val="0"/>
      <w:marRight w:val="0"/>
      <w:marTop w:val="0"/>
      <w:marBottom w:val="0"/>
      <w:divBdr>
        <w:top w:val="none" w:sz="0" w:space="0" w:color="auto"/>
        <w:left w:val="none" w:sz="0" w:space="0" w:color="auto"/>
        <w:bottom w:val="none" w:sz="0" w:space="0" w:color="auto"/>
        <w:right w:val="none" w:sz="0" w:space="0" w:color="auto"/>
      </w:divBdr>
    </w:div>
    <w:div w:id="476147591">
      <w:bodyDiv w:val="1"/>
      <w:marLeft w:val="0"/>
      <w:marRight w:val="0"/>
      <w:marTop w:val="0"/>
      <w:marBottom w:val="0"/>
      <w:divBdr>
        <w:top w:val="none" w:sz="0" w:space="0" w:color="auto"/>
        <w:left w:val="none" w:sz="0" w:space="0" w:color="auto"/>
        <w:bottom w:val="none" w:sz="0" w:space="0" w:color="auto"/>
        <w:right w:val="none" w:sz="0" w:space="0" w:color="auto"/>
      </w:divBdr>
    </w:div>
    <w:div w:id="479880135">
      <w:bodyDiv w:val="1"/>
      <w:marLeft w:val="0"/>
      <w:marRight w:val="0"/>
      <w:marTop w:val="0"/>
      <w:marBottom w:val="0"/>
      <w:divBdr>
        <w:top w:val="none" w:sz="0" w:space="0" w:color="auto"/>
        <w:left w:val="none" w:sz="0" w:space="0" w:color="auto"/>
        <w:bottom w:val="none" w:sz="0" w:space="0" w:color="auto"/>
        <w:right w:val="none" w:sz="0" w:space="0" w:color="auto"/>
      </w:divBdr>
    </w:div>
    <w:div w:id="483859137">
      <w:bodyDiv w:val="1"/>
      <w:marLeft w:val="0"/>
      <w:marRight w:val="0"/>
      <w:marTop w:val="0"/>
      <w:marBottom w:val="0"/>
      <w:divBdr>
        <w:top w:val="none" w:sz="0" w:space="0" w:color="auto"/>
        <w:left w:val="none" w:sz="0" w:space="0" w:color="auto"/>
        <w:bottom w:val="none" w:sz="0" w:space="0" w:color="auto"/>
        <w:right w:val="none" w:sz="0" w:space="0" w:color="auto"/>
      </w:divBdr>
    </w:div>
    <w:div w:id="484318567">
      <w:bodyDiv w:val="1"/>
      <w:marLeft w:val="0"/>
      <w:marRight w:val="0"/>
      <w:marTop w:val="0"/>
      <w:marBottom w:val="0"/>
      <w:divBdr>
        <w:top w:val="none" w:sz="0" w:space="0" w:color="auto"/>
        <w:left w:val="none" w:sz="0" w:space="0" w:color="auto"/>
        <w:bottom w:val="none" w:sz="0" w:space="0" w:color="auto"/>
        <w:right w:val="none" w:sz="0" w:space="0" w:color="auto"/>
      </w:divBdr>
    </w:div>
    <w:div w:id="488249111">
      <w:bodyDiv w:val="1"/>
      <w:marLeft w:val="0"/>
      <w:marRight w:val="0"/>
      <w:marTop w:val="0"/>
      <w:marBottom w:val="0"/>
      <w:divBdr>
        <w:top w:val="none" w:sz="0" w:space="0" w:color="auto"/>
        <w:left w:val="none" w:sz="0" w:space="0" w:color="auto"/>
        <w:bottom w:val="none" w:sz="0" w:space="0" w:color="auto"/>
        <w:right w:val="none" w:sz="0" w:space="0" w:color="auto"/>
      </w:divBdr>
    </w:div>
    <w:div w:id="490099588">
      <w:bodyDiv w:val="1"/>
      <w:marLeft w:val="0"/>
      <w:marRight w:val="0"/>
      <w:marTop w:val="0"/>
      <w:marBottom w:val="0"/>
      <w:divBdr>
        <w:top w:val="none" w:sz="0" w:space="0" w:color="auto"/>
        <w:left w:val="none" w:sz="0" w:space="0" w:color="auto"/>
        <w:bottom w:val="none" w:sz="0" w:space="0" w:color="auto"/>
        <w:right w:val="none" w:sz="0" w:space="0" w:color="auto"/>
      </w:divBdr>
    </w:div>
    <w:div w:id="490758422">
      <w:bodyDiv w:val="1"/>
      <w:marLeft w:val="0"/>
      <w:marRight w:val="0"/>
      <w:marTop w:val="0"/>
      <w:marBottom w:val="0"/>
      <w:divBdr>
        <w:top w:val="none" w:sz="0" w:space="0" w:color="auto"/>
        <w:left w:val="none" w:sz="0" w:space="0" w:color="auto"/>
        <w:bottom w:val="none" w:sz="0" w:space="0" w:color="auto"/>
        <w:right w:val="none" w:sz="0" w:space="0" w:color="auto"/>
      </w:divBdr>
    </w:div>
    <w:div w:id="491218179">
      <w:bodyDiv w:val="1"/>
      <w:marLeft w:val="0"/>
      <w:marRight w:val="0"/>
      <w:marTop w:val="0"/>
      <w:marBottom w:val="0"/>
      <w:divBdr>
        <w:top w:val="none" w:sz="0" w:space="0" w:color="auto"/>
        <w:left w:val="none" w:sz="0" w:space="0" w:color="auto"/>
        <w:bottom w:val="none" w:sz="0" w:space="0" w:color="auto"/>
        <w:right w:val="none" w:sz="0" w:space="0" w:color="auto"/>
      </w:divBdr>
    </w:div>
    <w:div w:id="491263043">
      <w:bodyDiv w:val="1"/>
      <w:marLeft w:val="0"/>
      <w:marRight w:val="0"/>
      <w:marTop w:val="0"/>
      <w:marBottom w:val="0"/>
      <w:divBdr>
        <w:top w:val="none" w:sz="0" w:space="0" w:color="auto"/>
        <w:left w:val="none" w:sz="0" w:space="0" w:color="auto"/>
        <w:bottom w:val="none" w:sz="0" w:space="0" w:color="auto"/>
        <w:right w:val="none" w:sz="0" w:space="0" w:color="auto"/>
      </w:divBdr>
    </w:div>
    <w:div w:id="500778259">
      <w:bodyDiv w:val="1"/>
      <w:marLeft w:val="0"/>
      <w:marRight w:val="0"/>
      <w:marTop w:val="0"/>
      <w:marBottom w:val="0"/>
      <w:divBdr>
        <w:top w:val="none" w:sz="0" w:space="0" w:color="auto"/>
        <w:left w:val="none" w:sz="0" w:space="0" w:color="auto"/>
        <w:bottom w:val="none" w:sz="0" w:space="0" w:color="auto"/>
        <w:right w:val="none" w:sz="0" w:space="0" w:color="auto"/>
      </w:divBdr>
    </w:div>
    <w:div w:id="504636330">
      <w:bodyDiv w:val="1"/>
      <w:marLeft w:val="0"/>
      <w:marRight w:val="0"/>
      <w:marTop w:val="0"/>
      <w:marBottom w:val="0"/>
      <w:divBdr>
        <w:top w:val="none" w:sz="0" w:space="0" w:color="auto"/>
        <w:left w:val="none" w:sz="0" w:space="0" w:color="auto"/>
        <w:bottom w:val="none" w:sz="0" w:space="0" w:color="auto"/>
        <w:right w:val="none" w:sz="0" w:space="0" w:color="auto"/>
      </w:divBdr>
    </w:div>
    <w:div w:id="505095460">
      <w:bodyDiv w:val="1"/>
      <w:marLeft w:val="0"/>
      <w:marRight w:val="0"/>
      <w:marTop w:val="0"/>
      <w:marBottom w:val="0"/>
      <w:divBdr>
        <w:top w:val="none" w:sz="0" w:space="0" w:color="auto"/>
        <w:left w:val="none" w:sz="0" w:space="0" w:color="auto"/>
        <w:bottom w:val="none" w:sz="0" w:space="0" w:color="auto"/>
        <w:right w:val="none" w:sz="0" w:space="0" w:color="auto"/>
      </w:divBdr>
    </w:div>
    <w:div w:id="505943244">
      <w:bodyDiv w:val="1"/>
      <w:marLeft w:val="0"/>
      <w:marRight w:val="0"/>
      <w:marTop w:val="0"/>
      <w:marBottom w:val="0"/>
      <w:divBdr>
        <w:top w:val="none" w:sz="0" w:space="0" w:color="auto"/>
        <w:left w:val="none" w:sz="0" w:space="0" w:color="auto"/>
        <w:bottom w:val="none" w:sz="0" w:space="0" w:color="auto"/>
        <w:right w:val="none" w:sz="0" w:space="0" w:color="auto"/>
      </w:divBdr>
    </w:div>
    <w:div w:id="510533696">
      <w:bodyDiv w:val="1"/>
      <w:marLeft w:val="0"/>
      <w:marRight w:val="0"/>
      <w:marTop w:val="0"/>
      <w:marBottom w:val="0"/>
      <w:divBdr>
        <w:top w:val="none" w:sz="0" w:space="0" w:color="auto"/>
        <w:left w:val="none" w:sz="0" w:space="0" w:color="auto"/>
        <w:bottom w:val="none" w:sz="0" w:space="0" w:color="auto"/>
        <w:right w:val="none" w:sz="0" w:space="0" w:color="auto"/>
      </w:divBdr>
    </w:div>
    <w:div w:id="516045827">
      <w:bodyDiv w:val="1"/>
      <w:marLeft w:val="0"/>
      <w:marRight w:val="0"/>
      <w:marTop w:val="0"/>
      <w:marBottom w:val="0"/>
      <w:divBdr>
        <w:top w:val="none" w:sz="0" w:space="0" w:color="auto"/>
        <w:left w:val="none" w:sz="0" w:space="0" w:color="auto"/>
        <w:bottom w:val="none" w:sz="0" w:space="0" w:color="auto"/>
        <w:right w:val="none" w:sz="0" w:space="0" w:color="auto"/>
      </w:divBdr>
    </w:div>
    <w:div w:id="516577044">
      <w:bodyDiv w:val="1"/>
      <w:marLeft w:val="0"/>
      <w:marRight w:val="0"/>
      <w:marTop w:val="0"/>
      <w:marBottom w:val="0"/>
      <w:divBdr>
        <w:top w:val="none" w:sz="0" w:space="0" w:color="auto"/>
        <w:left w:val="none" w:sz="0" w:space="0" w:color="auto"/>
        <w:bottom w:val="none" w:sz="0" w:space="0" w:color="auto"/>
        <w:right w:val="none" w:sz="0" w:space="0" w:color="auto"/>
      </w:divBdr>
    </w:div>
    <w:div w:id="517155920">
      <w:bodyDiv w:val="1"/>
      <w:marLeft w:val="0"/>
      <w:marRight w:val="0"/>
      <w:marTop w:val="0"/>
      <w:marBottom w:val="0"/>
      <w:divBdr>
        <w:top w:val="none" w:sz="0" w:space="0" w:color="auto"/>
        <w:left w:val="none" w:sz="0" w:space="0" w:color="auto"/>
        <w:bottom w:val="none" w:sz="0" w:space="0" w:color="auto"/>
        <w:right w:val="none" w:sz="0" w:space="0" w:color="auto"/>
      </w:divBdr>
    </w:div>
    <w:div w:id="519582881">
      <w:bodyDiv w:val="1"/>
      <w:marLeft w:val="0"/>
      <w:marRight w:val="0"/>
      <w:marTop w:val="0"/>
      <w:marBottom w:val="0"/>
      <w:divBdr>
        <w:top w:val="none" w:sz="0" w:space="0" w:color="auto"/>
        <w:left w:val="none" w:sz="0" w:space="0" w:color="auto"/>
        <w:bottom w:val="none" w:sz="0" w:space="0" w:color="auto"/>
        <w:right w:val="none" w:sz="0" w:space="0" w:color="auto"/>
      </w:divBdr>
    </w:div>
    <w:div w:id="519927564">
      <w:bodyDiv w:val="1"/>
      <w:marLeft w:val="0"/>
      <w:marRight w:val="0"/>
      <w:marTop w:val="0"/>
      <w:marBottom w:val="0"/>
      <w:divBdr>
        <w:top w:val="none" w:sz="0" w:space="0" w:color="auto"/>
        <w:left w:val="none" w:sz="0" w:space="0" w:color="auto"/>
        <w:bottom w:val="none" w:sz="0" w:space="0" w:color="auto"/>
        <w:right w:val="none" w:sz="0" w:space="0" w:color="auto"/>
      </w:divBdr>
    </w:div>
    <w:div w:id="520776073">
      <w:bodyDiv w:val="1"/>
      <w:marLeft w:val="0"/>
      <w:marRight w:val="0"/>
      <w:marTop w:val="0"/>
      <w:marBottom w:val="0"/>
      <w:divBdr>
        <w:top w:val="none" w:sz="0" w:space="0" w:color="auto"/>
        <w:left w:val="none" w:sz="0" w:space="0" w:color="auto"/>
        <w:bottom w:val="none" w:sz="0" w:space="0" w:color="auto"/>
        <w:right w:val="none" w:sz="0" w:space="0" w:color="auto"/>
      </w:divBdr>
    </w:div>
    <w:div w:id="521012985">
      <w:bodyDiv w:val="1"/>
      <w:marLeft w:val="0"/>
      <w:marRight w:val="0"/>
      <w:marTop w:val="0"/>
      <w:marBottom w:val="0"/>
      <w:divBdr>
        <w:top w:val="none" w:sz="0" w:space="0" w:color="auto"/>
        <w:left w:val="none" w:sz="0" w:space="0" w:color="auto"/>
        <w:bottom w:val="none" w:sz="0" w:space="0" w:color="auto"/>
        <w:right w:val="none" w:sz="0" w:space="0" w:color="auto"/>
      </w:divBdr>
    </w:div>
    <w:div w:id="521285479">
      <w:bodyDiv w:val="1"/>
      <w:marLeft w:val="0"/>
      <w:marRight w:val="0"/>
      <w:marTop w:val="0"/>
      <w:marBottom w:val="0"/>
      <w:divBdr>
        <w:top w:val="none" w:sz="0" w:space="0" w:color="auto"/>
        <w:left w:val="none" w:sz="0" w:space="0" w:color="auto"/>
        <w:bottom w:val="none" w:sz="0" w:space="0" w:color="auto"/>
        <w:right w:val="none" w:sz="0" w:space="0" w:color="auto"/>
      </w:divBdr>
    </w:div>
    <w:div w:id="521625012">
      <w:bodyDiv w:val="1"/>
      <w:marLeft w:val="0"/>
      <w:marRight w:val="0"/>
      <w:marTop w:val="0"/>
      <w:marBottom w:val="0"/>
      <w:divBdr>
        <w:top w:val="none" w:sz="0" w:space="0" w:color="auto"/>
        <w:left w:val="none" w:sz="0" w:space="0" w:color="auto"/>
        <w:bottom w:val="none" w:sz="0" w:space="0" w:color="auto"/>
        <w:right w:val="none" w:sz="0" w:space="0" w:color="auto"/>
      </w:divBdr>
    </w:div>
    <w:div w:id="524441605">
      <w:bodyDiv w:val="1"/>
      <w:marLeft w:val="0"/>
      <w:marRight w:val="0"/>
      <w:marTop w:val="0"/>
      <w:marBottom w:val="0"/>
      <w:divBdr>
        <w:top w:val="none" w:sz="0" w:space="0" w:color="auto"/>
        <w:left w:val="none" w:sz="0" w:space="0" w:color="auto"/>
        <w:bottom w:val="none" w:sz="0" w:space="0" w:color="auto"/>
        <w:right w:val="none" w:sz="0" w:space="0" w:color="auto"/>
      </w:divBdr>
    </w:div>
    <w:div w:id="527183049">
      <w:bodyDiv w:val="1"/>
      <w:marLeft w:val="0"/>
      <w:marRight w:val="0"/>
      <w:marTop w:val="0"/>
      <w:marBottom w:val="0"/>
      <w:divBdr>
        <w:top w:val="none" w:sz="0" w:space="0" w:color="auto"/>
        <w:left w:val="none" w:sz="0" w:space="0" w:color="auto"/>
        <w:bottom w:val="none" w:sz="0" w:space="0" w:color="auto"/>
        <w:right w:val="none" w:sz="0" w:space="0" w:color="auto"/>
      </w:divBdr>
    </w:div>
    <w:div w:id="531382372">
      <w:bodyDiv w:val="1"/>
      <w:marLeft w:val="0"/>
      <w:marRight w:val="0"/>
      <w:marTop w:val="0"/>
      <w:marBottom w:val="0"/>
      <w:divBdr>
        <w:top w:val="none" w:sz="0" w:space="0" w:color="auto"/>
        <w:left w:val="none" w:sz="0" w:space="0" w:color="auto"/>
        <w:bottom w:val="none" w:sz="0" w:space="0" w:color="auto"/>
        <w:right w:val="none" w:sz="0" w:space="0" w:color="auto"/>
      </w:divBdr>
    </w:div>
    <w:div w:id="536281648">
      <w:bodyDiv w:val="1"/>
      <w:marLeft w:val="0"/>
      <w:marRight w:val="0"/>
      <w:marTop w:val="0"/>
      <w:marBottom w:val="0"/>
      <w:divBdr>
        <w:top w:val="none" w:sz="0" w:space="0" w:color="auto"/>
        <w:left w:val="none" w:sz="0" w:space="0" w:color="auto"/>
        <w:bottom w:val="none" w:sz="0" w:space="0" w:color="auto"/>
        <w:right w:val="none" w:sz="0" w:space="0" w:color="auto"/>
      </w:divBdr>
    </w:div>
    <w:div w:id="536772541">
      <w:bodyDiv w:val="1"/>
      <w:marLeft w:val="0"/>
      <w:marRight w:val="0"/>
      <w:marTop w:val="0"/>
      <w:marBottom w:val="0"/>
      <w:divBdr>
        <w:top w:val="none" w:sz="0" w:space="0" w:color="auto"/>
        <w:left w:val="none" w:sz="0" w:space="0" w:color="auto"/>
        <w:bottom w:val="none" w:sz="0" w:space="0" w:color="auto"/>
        <w:right w:val="none" w:sz="0" w:space="0" w:color="auto"/>
      </w:divBdr>
    </w:div>
    <w:div w:id="537938608">
      <w:bodyDiv w:val="1"/>
      <w:marLeft w:val="0"/>
      <w:marRight w:val="0"/>
      <w:marTop w:val="0"/>
      <w:marBottom w:val="0"/>
      <w:divBdr>
        <w:top w:val="none" w:sz="0" w:space="0" w:color="auto"/>
        <w:left w:val="none" w:sz="0" w:space="0" w:color="auto"/>
        <w:bottom w:val="none" w:sz="0" w:space="0" w:color="auto"/>
        <w:right w:val="none" w:sz="0" w:space="0" w:color="auto"/>
      </w:divBdr>
    </w:div>
    <w:div w:id="539171202">
      <w:bodyDiv w:val="1"/>
      <w:marLeft w:val="0"/>
      <w:marRight w:val="0"/>
      <w:marTop w:val="0"/>
      <w:marBottom w:val="0"/>
      <w:divBdr>
        <w:top w:val="none" w:sz="0" w:space="0" w:color="auto"/>
        <w:left w:val="none" w:sz="0" w:space="0" w:color="auto"/>
        <w:bottom w:val="none" w:sz="0" w:space="0" w:color="auto"/>
        <w:right w:val="none" w:sz="0" w:space="0" w:color="auto"/>
      </w:divBdr>
    </w:div>
    <w:div w:id="542600139">
      <w:bodyDiv w:val="1"/>
      <w:marLeft w:val="0"/>
      <w:marRight w:val="0"/>
      <w:marTop w:val="0"/>
      <w:marBottom w:val="0"/>
      <w:divBdr>
        <w:top w:val="none" w:sz="0" w:space="0" w:color="auto"/>
        <w:left w:val="none" w:sz="0" w:space="0" w:color="auto"/>
        <w:bottom w:val="none" w:sz="0" w:space="0" w:color="auto"/>
        <w:right w:val="none" w:sz="0" w:space="0" w:color="auto"/>
      </w:divBdr>
    </w:div>
    <w:div w:id="543567783">
      <w:bodyDiv w:val="1"/>
      <w:marLeft w:val="0"/>
      <w:marRight w:val="0"/>
      <w:marTop w:val="0"/>
      <w:marBottom w:val="0"/>
      <w:divBdr>
        <w:top w:val="none" w:sz="0" w:space="0" w:color="auto"/>
        <w:left w:val="none" w:sz="0" w:space="0" w:color="auto"/>
        <w:bottom w:val="none" w:sz="0" w:space="0" w:color="auto"/>
        <w:right w:val="none" w:sz="0" w:space="0" w:color="auto"/>
      </w:divBdr>
    </w:div>
    <w:div w:id="544221720">
      <w:bodyDiv w:val="1"/>
      <w:marLeft w:val="0"/>
      <w:marRight w:val="0"/>
      <w:marTop w:val="0"/>
      <w:marBottom w:val="0"/>
      <w:divBdr>
        <w:top w:val="none" w:sz="0" w:space="0" w:color="auto"/>
        <w:left w:val="none" w:sz="0" w:space="0" w:color="auto"/>
        <w:bottom w:val="none" w:sz="0" w:space="0" w:color="auto"/>
        <w:right w:val="none" w:sz="0" w:space="0" w:color="auto"/>
      </w:divBdr>
    </w:div>
    <w:div w:id="549388400">
      <w:bodyDiv w:val="1"/>
      <w:marLeft w:val="0"/>
      <w:marRight w:val="0"/>
      <w:marTop w:val="0"/>
      <w:marBottom w:val="0"/>
      <w:divBdr>
        <w:top w:val="none" w:sz="0" w:space="0" w:color="auto"/>
        <w:left w:val="none" w:sz="0" w:space="0" w:color="auto"/>
        <w:bottom w:val="none" w:sz="0" w:space="0" w:color="auto"/>
        <w:right w:val="none" w:sz="0" w:space="0" w:color="auto"/>
      </w:divBdr>
    </w:div>
    <w:div w:id="549416522">
      <w:bodyDiv w:val="1"/>
      <w:marLeft w:val="0"/>
      <w:marRight w:val="0"/>
      <w:marTop w:val="0"/>
      <w:marBottom w:val="0"/>
      <w:divBdr>
        <w:top w:val="none" w:sz="0" w:space="0" w:color="auto"/>
        <w:left w:val="none" w:sz="0" w:space="0" w:color="auto"/>
        <w:bottom w:val="none" w:sz="0" w:space="0" w:color="auto"/>
        <w:right w:val="none" w:sz="0" w:space="0" w:color="auto"/>
      </w:divBdr>
    </w:div>
    <w:div w:id="556018914">
      <w:bodyDiv w:val="1"/>
      <w:marLeft w:val="0"/>
      <w:marRight w:val="0"/>
      <w:marTop w:val="0"/>
      <w:marBottom w:val="0"/>
      <w:divBdr>
        <w:top w:val="none" w:sz="0" w:space="0" w:color="auto"/>
        <w:left w:val="none" w:sz="0" w:space="0" w:color="auto"/>
        <w:bottom w:val="none" w:sz="0" w:space="0" w:color="auto"/>
        <w:right w:val="none" w:sz="0" w:space="0" w:color="auto"/>
      </w:divBdr>
    </w:div>
    <w:div w:id="558050956">
      <w:bodyDiv w:val="1"/>
      <w:marLeft w:val="0"/>
      <w:marRight w:val="0"/>
      <w:marTop w:val="0"/>
      <w:marBottom w:val="0"/>
      <w:divBdr>
        <w:top w:val="none" w:sz="0" w:space="0" w:color="auto"/>
        <w:left w:val="none" w:sz="0" w:space="0" w:color="auto"/>
        <w:bottom w:val="none" w:sz="0" w:space="0" w:color="auto"/>
        <w:right w:val="none" w:sz="0" w:space="0" w:color="auto"/>
      </w:divBdr>
    </w:div>
    <w:div w:id="559052357">
      <w:bodyDiv w:val="1"/>
      <w:marLeft w:val="0"/>
      <w:marRight w:val="0"/>
      <w:marTop w:val="0"/>
      <w:marBottom w:val="0"/>
      <w:divBdr>
        <w:top w:val="none" w:sz="0" w:space="0" w:color="auto"/>
        <w:left w:val="none" w:sz="0" w:space="0" w:color="auto"/>
        <w:bottom w:val="none" w:sz="0" w:space="0" w:color="auto"/>
        <w:right w:val="none" w:sz="0" w:space="0" w:color="auto"/>
      </w:divBdr>
    </w:div>
    <w:div w:id="559555957">
      <w:bodyDiv w:val="1"/>
      <w:marLeft w:val="0"/>
      <w:marRight w:val="0"/>
      <w:marTop w:val="0"/>
      <w:marBottom w:val="0"/>
      <w:divBdr>
        <w:top w:val="none" w:sz="0" w:space="0" w:color="auto"/>
        <w:left w:val="none" w:sz="0" w:space="0" w:color="auto"/>
        <w:bottom w:val="none" w:sz="0" w:space="0" w:color="auto"/>
        <w:right w:val="none" w:sz="0" w:space="0" w:color="auto"/>
      </w:divBdr>
    </w:div>
    <w:div w:id="565846372">
      <w:bodyDiv w:val="1"/>
      <w:marLeft w:val="0"/>
      <w:marRight w:val="0"/>
      <w:marTop w:val="0"/>
      <w:marBottom w:val="0"/>
      <w:divBdr>
        <w:top w:val="none" w:sz="0" w:space="0" w:color="auto"/>
        <w:left w:val="none" w:sz="0" w:space="0" w:color="auto"/>
        <w:bottom w:val="none" w:sz="0" w:space="0" w:color="auto"/>
        <w:right w:val="none" w:sz="0" w:space="0" w:color="auto"/>
      </w:divBdr>
    </w:div>
    <w:div w:id="567571811">
      <w:bodyDiv w:val="1"/>
      <w:marLeft w:val="0"/>
      <w:marRight w:val="0"/>
      <w:marTop w:val="0"/>
      <w:marBottom w:val="0"/>
      <w:divBdr>
        <w:top w:val="none" w:sz="0" w:space="0" w:color="auto"/>
        <w:left w:val="none" w:sz="0" w:space="0" w:color="auto"/>
        <w:bottom w:val="none" w:sz="0" w:space="0" w:color="auto"/>
        <w:right w:val="none" w:sz="0" w:space="0" w:color="auto"/>
      </w:divBdr>
    </w:div>
    <w:div w:id="576674866">
      <w:bodyDiv w:val="1"/>
      <w:marLeft w:val="0"/>
      <w:marRight w:val="0"/>
      <w:marTop w:val="0"/>
      <w:marBottom w:val="0"/>
      <w:divBdr>
        <w:top w:val="none" w:sz="0" w:space="0" w:color="auto"/>
        <w:left w:val="none" w:sz="0" w:space="0" w:color="auto"/>
        <w:bottom w:val="none" w:sz="0" w:space="0" w:color="auto"/>
        <w:right w:val="none" w:sz="0" w:space="0" w:color="auto"/>
      </w:divBdr>
    </w:div>
    <w:div w:id="579632074">
      <w:bodyDiv w:val="1"/>
      <w:marLeft w:val="0"/>
      <w:marRight w:val="0"/>
      <w:marTop w:val="0"/>
      <w:marBottom w:val="0"/>
      <w:divBdr>
        <w:top w:val="none" w:sz="0" w:space="0" w:color="auto"/>
        <w:left w:val="none" w:sz="0" w:space="0" w:color="auto"/>
        <w:bottom w:val="none" w:sz="0" w:space="0" w:color="auto"/>
        <w:right w:val="none" w:sz="0" w:space="0" w:color="auto"/>
      </w:divBdr>
    </w:div>
    <w:div w:id="583731329">
      <w:bodyDiv w:val="1"/>
      <w:marLeft w:val="0"/>
      <w:marRight w:val="0"/>
      <w:marTop w:val="0"/>
      <w:marBottom w:val="0"/>
      <w:divBdr>
        <w:top w:val="none" w:sz="0" w:space="0" w:color="auto"/>
        <w:left w:val="none" w:sz="0" w:space="0" w:color="auto"/>
        <w:bottom w:val="none" w:sz="0" w:space="0" w:color="auto"/>
        <w:right w:val="none" w:sz="0" w:space="0" w:color="auto"/>
      </w:divBdr>
    </w:div>
    <w:div w:id="583955312">
      <w:bodyDiv w:val="1"/>
      <w:marLeft w:val="0"/>
      <w:marRight w:val="0"/>
      <w:marTop w:val="0"/>
      <w:marBottom w:val="0"/>
      <w:divBdr>
        <w:top w:val="none" w:sz="0" w:space="0" w:color="auto"/>
        <w:left w:val="none" w:sz="0" w:space="0" w:color="auto"/>
        <w:bottom w:val="none" w:sz="0" w:space="0" w:color="auto"/>
        <w:right w:val="none" w:sz="0" w:space="0" w:color="auto"/>
      </w:divBdr>
    </w:div>
    <w:div w:id="585114130">
      <w:bodyDiv w:val="1"/>
      <w:marLeft w:val="0"/>
      <w:marRight w:val="0"/>
      <w:marTop w:val="0"/>
      <w:marBottom w:val="0"/>
      <w:divBdr>
        <w:top w:val="none" w:sz="0" w:space="0" w:color="auto"/>
        <w:left w:val="none" w:sz="0" w:space="0" w:color="auto"/>
        <w:bottom w:val="none" w:sz="0" w:space="0" w:color="auto"/>
        <w:right w:val="none" w:sz="0" w:space="0" w:color="auto"/>
      </w:divBdr>
    </w:div>
    <w:div w:id="590773082">
      <w:bodyDiv w:val="1"/>
      <w:marLeft w:val="0"/>
      <w:marRight w:val="0"/>
      <w:marTop w:val="0"/>
      <w:marBottom w:val="0"/>
      <w:divBdr>
        <w:top w:val="none" w:sz="0" w:space="0" w:color="auto"/>
        <w:left w:val="none" w:sz="0" w:space="0" w:color="auto"/>
        <w:bottom w:val="none" w:sz="0" w:space="0" w:color="auto"/>
        <w:right w:val="none" w:sz="0" w:space="0" w:color="auto"/>
      </w:divBdr>
    </w:div>
    <w:div w:id="593629055">
      <w:bodyDiv w:val="1"/>
      <w:marLeft w:val="0"/>
      <w:marRight w:val="0"/>
      <w:marTop w:val="0"/>
      <w:marBottom w:val="0"/>
      <w:divBdr>
        <w:top w:val="none" w:sz="0" w:space="0" w:color="auto"/>
        <w:left w:val="none" w:sz="0" w:space="0" w:color="auto"/>
        <w:bottom w:val="none" w:sz="0" w:space="0" w:color="auto"/>
        <w:right w:val="none" w:sz="0" w:space="0" w:color="auto"/>
      </w:divBdr>
    </w:div>
    <w:div w:id="600183043">
      <w:bodyDiv w:val="1"/>
      <w:marLeft w:val="0"/>
      <w:marRight w:val="0"/>
      <w:marTop w:val="0"/>
      <w:marBottom w:val="0"/>
      <w:divBdr>
        <w:top w:val="none" w:sz="0" w:space="0" w:color="auto"/>
        <w:left w:val="none" w:sz="0" w:space="0" w:color="auto"/>
        <w:bottom w:val="none" w:sz="0" w:space="0" w:color="auto"/>
        <w:right w:val="none" w:sz="0" w:space="0" w:color="auto"/>
      </w:divBdr>
    </w:div>
    <w:div w:id="600844330">
      <w:bodyDiv w:val="1"/>
      <w:marLeft w:val="0"/>
      <w:marRight w:val="0"/>
      <w:marTop w:val="0"/>
      <w:marBottom w:val="0"/>
      <w:divBdr>
        <w:top w:val="none" w:sz="0" w:space="0" w:color="auto"/>
        <w:left w:val="none" w:sz="0" w:space="0" w:color="auto"/>
        <w:bottom w:val="none" w:sz="0" w:space="0" w:color="auto"/>
        <w:right w:val="none" w:sz="0" w:space="0" w:color="auto"/>
      </w:divBdr>
    </w:div>
    <w:div w:id="601425283">
      <w:bodyDiv w:val="1"/>
      <w:marLeft w:val="0"/>
      <w:marRight w:val="0"/>
      <w:marTop w:val="0"/>
      <w:marBottom w:val="0"/>
      <w:divBdr>
        <w:top w:val="none" w:sz="0" w:space="0" w:color="auto"/>
        <w:left w:val="none" w:sz="0" w:space="0" w:color="auto"/>
        <w:bottom w:val="none" w:sz="0" w:space="0" w:color="auto"/>
        <w:right w:val="none" w:sz="0" w:space="0" w:color="auto"/>
      </w:divBdr>
    </w:div>
    <w:div w:id="602147723">
      <w:bodyDiv w:val="1"/>
      <w:marLeft w:val="0"/>
      <w:marRight w:val="0"/>
      <w:marTop w:val="0"/>
      <w:marBottom w:val="0"/>
      <w:divBdr>
        <w:top w:val="none" w:sz="0" w:space="0" w:color="auto"/>
        <w:left w:val="none" w:sz="0" w:space="0" w:color="auto"/>
        <w:bottom w:val="none" w:sz="0" w:space="0" w:color="auto"/>
        <w:right w:val="none" w:sz="0" w:space="0" w:color="auto"/>
      </w:divBdr>
    </w:div>
    <w:div w:id="602228484">
      <w:bodyDiv w:val="1"/>
      <w:marLeft w:val="0"/>
      <w:marRight w:val="0"/>
      <w:marTop w:val="0"/>
      <w:marBottom w:val="0"/>
      <w:divBdr>
        <w:top w:val="none" w:sz="0" w:space="0" w:color="auto"/>
        <w:left w:val="none" w:sz="0" w:space="0" w:color="auto"/>
        <w:bottom w:val="none" w:sz="0" w:space="0" w:color="auto"/>
        <w:right w:val="none" w:sz="0" w:space="0" w:color="auto"/>
      </w:divBdr>
    </w:div>
    <w:div w:id="604046620">
      <w:bodyDiv w:val="1"/>
      <w:marLeft w:val="0"/>
      <w:marRight w:val="0"/>
      <w:marTop w:val="0"/>
      <w:marBottom w:val="0"/>
      <w:divBdr>
        <w:top w:val="none" w:sz="0" w:space="0" w:color="auto"/>
        <w:left w:val="none" w:sz="0" w:space="0" w:color="auto"/>
        <w:bottom w:val="none" w:sz="0" w:space="0" w:color="auto"/>
        <w:right w:val="none" w:sz="0" w:space="0" w:color="auto"/>
      </w:divBdr>
    </w:div>
    <w:div w:id="604464709">
      <w:bodyDiv w:val="1"/>
      <w:marLeft w:val="0"/>
      <w:marRight w:val="0"/>
      <w:marTop w:val="0"/>
      <w:marBottom w:val="0"/>
      <w:divBdr>
        <w:top w:val="none" w:sz="0" w:space="0" w:color="auto"/>
        <w:left w:val="none" w:sz="0" w:space="0" w:color="auto"/>
        <w:bottom w:val="none" w:sz="0" w:space="0" w:color="auto"/>
        <w:right w:val="none" w:sz="0" w:space="0" w:color="auto"/>
      </w:divBdr>
    </w:div>
    <w:div w:id="610011391">
      <w:bodyDiv w:val="1"/>
      <w:marLeft w:val="0"/>
      <w:marRight w:val="0"/>
      <w:marTop w:val="0"/>
      <w:marBottom w:val="0"/>
      <w:divBdr>
        <w:top w:val="none" w:sz="0" w:space="0" w:color="auto"/>
        <w:left w:val="none" w:sz="0" w:space="0" w:color="auto"/>
        <w:bottom w:val="none" w:sz="0" w:space="0" w:color="auto"/>
        <w:right w:val="none" w:sz="0" w:space="0" w:color="auto"/>
      </w:divBdr>
    </w:div>
    <w:div w:id="610358735">
      <w:bodyDiv w:val="1"/>
      <w:marLeft w:val="0"/>
      <w:marRight w:val="0"/>
      <w:marTop w:val="0"/>
      <w:marBottom w:val="0"/>
      <w:divBdr>
        <w:top w:val="none" w:sz="0" w:space="0" w:color="auto"/>
        <w:left w:val="none" w:sz="0" w:space="0" w:color="auto"/>
        <w:bottom w:val="none" w:sz="0" w:space="0" w:color="auto"/>
        <w:right w:val="none" w:sz="0" w:space="0" w:color="auto"/>
      </w:divBdr>
    </w:div>
    <w:div w:id="611400402">
      <w:bodyDiv w:val="1"/>
      <w:marLeft w:val="0"/>
      <w:marRight w:val="0"/>
      <w:marTop w:val="0"/>
      <w:marBottom w:val="0"/>
      <w:divBdr>
        <w:top w:val="none" w:sz="0" w:space="0" w:color="auto"/>
        <w:left w:val="none" w:sz="0" w:space="0" w:color="auto"/>
        <w:bottom w:val="none" w:sz="0" w:space="0" w:color="auto"/>
        <w:right w:val="none" w:sz="0" w:space="0" w:color="auto"/>
      </w:divBdr>
    </w:div>
    <w:div w:id="611403417">
      <w:bodyDiv w:val="1"/>
      <w:marLeft w:val="0"/>
      <w:marRight w:val="0"/>
      <w:marTop w:val="0"/>
      <w:marBottom w:val="0"/>
      <w:divBdr>
        <w:top w:val="none" w:sz="0" w:space="0" w:color="auto"/>
        <w:left w:val="none" w:sz="0" w:space="0" w:color="auto"/>
        <w:bottom w:val="none" w:sz="0" w:space="0" w:color="auto"/>
        <w:right w:val="none" w:sz="0" w:space="0" w:color="auto"/>
      </w:divBdr>
    </w:div>
    <w:div w:id="613101289">
      <w:bodyDiv w:val="1"/>
      <w:marLeft w:val="0"/>
      <w:marRight w:val="0"/>
      <w:marTop w:val="0"/>
      <w:marBottom w:val="0"/>
      <w:divBdr>
        <w:top w:val="none" w:sz="0" w:space="0" w:color="auto"/>
        <w:left w:val="none" w:sz="0" w:space="0" w:color="auto"/>
        <w:bottom w:val="none" w:sz="0" w:space="0" w:color="auto"/>
        <w:right w:val="none" w:sz="0" w:space="0" w:color="auto"/>
      </w:divBdr>
    </w:div>
    <w:div w:id="614680491">
      <w:bodyDiv w:val="1"/>
      <w:marLeft w:val="0"/>
      <w:marRight w:val="0"/>
      <w:marTop w:val="0"/>
      <w:marBottom w:val="0"/>
      <w:divBdr>
        <w:top w:val="none" w:sz="0" w:space="0" w:color="auto"/>
        <w:left w:val="none" w:sz="0" w:space="0" w:color="auto"/>
        <w:bottom w:val="none" w:sz="0" w:space="0" w:color="auto"/>
        <w:right w:val="none" w:sz="0" w:space="0" w:color="auto"/>
      </w:divBdr>
    </w:div>
    <w:div w:id="619842616">
      <w:bodyDiv w:val="1"/>
      <w:marLeft w:val="0"/>
      <w:marRight w:val="0"/>
      <w:marTop w:val="0"/>
      <w:marBottom w:val="0"/>
      <w:divBdr>
        <w:top w:val="none" w:sz="0" w:space="0" w:color="auto"/>
        <w:left w:val="none" w:sz="0" w:space="0" w:color="auto"/>
        <w:bottom w:val="none" w:sz="0" w:space="0" w:color="auto"/>
        <w:right w:val="none" w:sz="0" w:space="0" w:color="auto"/>
      </w:divBdr>
    </w:div>
    <w:div w:id="620037087">
      <w:bodyDiv w:val="1"/>
      <w:marLeft w:val="0"/>
      <w:marRight w:val="0"/>
      <w:marTop w:val="0"/>
      <w:marBottom w:val="0"/>
      <w:divBdr>
        <w:top w:val="none" w:sz="0" w:space="0" w:color="auto"/>
        <w:left w:val="none" w:sz="0" w:space="0" w:color="auto"/>
        <w:bottom w:val="none" w:sz="0" w:space="0" w:color="auto"/>
        <w:right w:val="none" w:sz="0" w:space="0" w:color="auto"/>
      </w:divBdr>
    </w:div>
    <w:div w:id="621569523">
      <w:bodyDiv w:val="1"/>
      <w:marLeft w:val="0"/>
      <w:marRight w:val="0"/>
      <w:marTop w:val="0"/>
      <w:marBottom w:val="0"/>
      <w:divBdr>
        <w:top w:val="none" w:sz="0" w:space="0" w:color="auto"/>
        <w:left w:val="none" w:sz="0" w:space="0" w:color="auto"/>
        <w:bottom w:val="none" w:sz="0" w:space="0" w:color="auto"/>
        <w:right w:val="none" w:sz="0" w:space="0" w:color="auto"/>
      </w:divBdr>
    </w:div>
    <w:div w:id="625548064">
      <w:bodyDiv w:val="1"/>
      <w:marLeft w:val="0"/>
      <w:marRight w:val="0"/>
      <w:marTop w:val="0"/>
      <w:marBottom w:val="0"/>
      <w:divBdr>
        <w:top w:val="none" w:sz="0" w:space="0" w:color="auto"/>
        <w:left w:val="none" w:sz="0" w:space="0" w:color="auto"/>
        <w:bottom w:val="none" w:sz="0" w:space="0" w:color="auto"/>
        <w:right w:val="none" w:sz="0" w:space="0" w:color="auto"/>
      </w:divBdr>
    </w:div>
    <w:div w:id="630987959">
      <w:bodyDiv w:val="1"/>
      <w:marLeft w:val="0"/>
      <w:marRight w:val="0"/>
      <w:marTop w:val="0"/>
      <w:marBottom w:val="0"/>
      <w:divBdr>
        <w:top w:val="none" w:sz="0" w:space="0" w:color="auto"/>
        <w:left w:val="none" w:sz="0" w:space="0" w:color="auto"/>
        <w:bottom w:val="none" w:sz="0" w:space="0" w:color="auto"/>
        <w:right w:val="none" w:sz="0" w:space="0" w:color="auto"/>
      </w:divBdr>
    </w:div>
    <w:div w:id="632173891">
      <w:bodyDiv w:val="1"/>
      <w:marLeft w:val="0"/>
      <w:marRight w:val="0"/>
      <w:marTop w:val="0"/>
      <w:marBottom w:val="0"/>
      <w:divBdr>
        <w:top w:val="none" w:sz="0" w:space="0" w:color="auto"/>
        <w:left w:val="none" w:sz="0" w:space="0" w:color="auto"/>
        <w:bottom w:val="none" w:sz="0" w:space="0" w:color="auto"/>
        <w:right w:val="none" w:sz="0" w:space="0" w:color="auto"/>
      </w:divBdr>
    </w:div>
    <w:div w:id="634532918">
      <w:bodyDiv w:val="1"/>
      <w:marLeft w:val="0"/>
      <w:marRight w:val="0"/>
      <w:marTop w:val="0"/>
      <w:marBottom w:val="0"/>
      <w:divBdr>
        <w:top w:val="none" w:sz="0" w:space="0" w:color="auto"/>
        <w:left w:val="none" w:sz="0" w:space="0" w:color="auto"/>
        <w:bottom w:val="none" w:sz="0" w:space="0" w:color="auto"/>
        <w:right w:val="none" w:sz="0" w:space="0" w:color="auto"/>
      </w:divBdr>
    </w:div>
    <w:div w:id="641620721">
      <w:bodyDiv w:val="1"/>
      <w:marLeft w:val="0"/>
      <w:marRight w:val="0"/>
      <w:marTop w:val="0"/>
      <w:marBottom w:val="0"/>
      <w:divBdr>
        <w:top w:val="none" w:sz="0" w:space="0" w:color="auto"/>
        <w:left w:val="none" w:sz="0" w:space="0" w:color="auto"/>
        <w:bottom w:val="none" w:sz="0" w:space="0" w:color="auto"/>
        <w:right w:val="none" w:sz="0" w:space="0" w:color="auto"/>
      </w:divBdr>
    </w:div>
    <w:div w:id="643512455">
      <w:bodyDiv w:val="1"/>
      <w:marLeft w:val="0"/>
      <w:marRight w:val="0"/>
      <w:marTop w:val="0"/>
      <w:marBottom w:val="0"/>
      <w:divBdr>
        <w:top w:val="none" w:sz="0" w:space="0" w:color="auto"/>
        <w:left w:val="none" w:sz="0" w:space="0" w:color="auto"/>
        <w:bottom w:val="none" w:sz="0" w:space="0" w:color="auto"/>
        <w:right w:val="none" w:sz="0" w:space="0" w:color="auto"/>
      </w:divBdr>
    </w:div>
    <w:div w:id="646669548">
      <w:bodyDiv w:val="1"/>
      <w:marLeft w:val="0"/>
      <w:marRight w:val="0"/>
      <w:marTop w:val="0"/>
      <w:marBottom w:val="0"/>
      <w:divBdr>
        <w:top w:val="none" w:sz="0" w:space="0" w:color="auto"/>
        <w:left w:val="none" w:sz="0" w:space="0" w:color="auto"/>
        <w:bottom w:val="none" w:sz="0" w:space="0" w:color="auto"/>
        <w:right w:val="none" w:sz="0" w:space="0" w:color="auto"/>
      </w:divBdr>
    </w:div>
    <w:div w:id="647592634">
      <w:bodyDiv w:val="1"/>
      <w:marLeft w:val="0"/>
      <w:marRight w:val="0"/>
      <w:marTop w:val="0"/>
      <w:marBottom w:val="0"/>
      <w:divBdr>
        <w:top w:val="none" w:sz="0" w:space="0" w:color="auto"/>
        <w:left w:val="none" w:sz="0" w:space="0" w:color="auto"/>
        <w:bottom w:val="none" w:sz="0" w:space="0" w:color="auto"/>
        <w:right w:val="none" w:sz="0" w:space="0" w:color="auto"/>
      </w:divBdr>
    </w:div>
    <w:div w:id="648945881">
      <w:bodyDiv w:val="1"/>
      <w:marLeft w:val="0"/>
      <w:marRight w:val="0"/>
      <w:marTop w:val="0"/>
      <w:marBottom w:val="0"/>
      <w:divBdr>
        <w:top w:val="none" w:sz="0" w:space="0" w:color="auto"/>
        <w:left w:val="none" w:sz="0" w:space="0" w:color="auto"/>
        <w:bottom w:val="none" w:sz="0" w:space="0" w:color="auto"/>
        <w:right w:val="none" w:sz="0" w:space="0" w:color="auto"/>
      </w:divBdr>
    </w:div>
    <w:div w:id="651180947">
      <w:bodyDiv w:val="1"/>
      <w:marLeft w:val="0"/>
      <w:marRight w:val="0"/>
      <w:marTop w:val="0"/>
      <w:marBottom w:val="0"/>
      <w:divBdr>
        <w:top w:val="none" w:sz="0" w:space="0" w:color="auto"/>
        <w:left w:val="none" w:sz="0" w:space="0" w:color="auto"/>
        <w:bottom w:val="none" w:sz="0" w:space="0" w:color="auto"/>
        <w:right w:val="none" w:sz="0" w:space="0" w:color="auto"/>
      </w:divBdr>
    </w:div>
    <w:div w:id="652098585">
      <w:bodyDiv w:val="1"/>
      <w:marLeft w:val="0"/>
      <w:marRight w:val="0"/>
      <w:marTop w:val="0"/>
      <w:marBottom w:val="0"/>
      <w:divBdr>
        <w:top w:val="none" w:sz="0" w:space="0" w:color="auto"/>
        <w:left w:val="none" w:sz="0" w:space="0" w:color="auto"/>
        <w:bottom w:val="none" w:sz="0" w:space="0" w:color="auto"/>
        <w:right w:val="none" w:sz="0" w:space="0" w:color="auto"/>
      </w:divBdr>
    </w:div>
    <w:div w:id="658965110">
      <w:bodyDiv w:val="1"/>
      <w:marLeft w:val="0"/>
      <w:marRight w:val="0"/>
      <w:marTop w:val="0"/>
      <w:marBottom w:val="0"/>
      <w:divBdr>
        <w:top w:val="none" w:sz="0" w:space="0" w:color="auto"/>
        <w:left w:val="none" w:sz="0" w:space="0" w:color="auto"/>
        <w:bottom w:val="none" w:sz="0" w:space="0" w:color="auto"/>
        <w:right w:val="none" w:sz="0" w:space="0" w:color="auto"/>
      </w:divBdr>
    </w:div>
    <w:div w:id="660814048">
      <w:bodyDiv w:val="1"/>
      <w:marLeft w:val="0"/>
      <w:marRight w:val="0"/>
      <w:marTop w:val="0"/>
      <w:marBottom w:val="0"/>
      <w:divBdr>
        <w:top w:val="none" w:sz="0" w:space="0" w:color="auto"/>
        <w:left w:val="none" w:sz="0" w:space="0" w:color="auto"/>
        <w:bottom w:val="none" w:sz="0" w:space="0" w:color="auto"/>
        <w:right w:val="none" w:sz="0" w:space="0" w:color="auto"/>
      </w:divBdr>
    </w:div>
    <w:div w:id="663822168">
      <w:bodyDiv w:val="1"/>
      <w:marLeft w:val="0"/>
      <w:marRight w:val="0"/>
      <w:marTop w:val="0"/>
      <w:marBottom w:val="0"/>
      <w:divBdr>
        <w:top w:val="none" w:sz="0" w:space="0" w:color="auto"/>
        <w:left w:val="none" w:sz="0" w:space="0" w:color="auto"/>
        <w:bottom w:val="none" w:sz="0" w:space="0" w:color="auto"/>
        <w:right w:val="none" w:sz="0" w:space="0" w:color="auto"/>
      </w:divBdr>
    </w:div>
    <w:div w:id="666907583">
      <w:bodyDiv w:val="1"/>
      <w:marLeft w:val="0"/>
      <w:marRight w:val="0"/>
      <w:marTop w:val="0"/>
      <w:marBottom w:val="0"/>
      <w:divBdr>
        <w:top w:val="none" w:sz="0" w:space="0" w:color="auto"/>
        <w:left w:val="none" w:sz="0" w:space="0" w:color="auto"/>
        <w:bottom w:val="none" w:sz="0" w:space="0" w:color="auto"/>
        <w:right w:val="none" w:sz="0" w:space="0" w:color="auto"/>
      </w:divBdr>
    </w:div>
    <w:div w:id="669450718">
      <w:bodyDiv w:val="1"/>
      <w:marLeft w:val="0"/>
      <w:marRight w:val="0"/>
      <w:marTop w:val="0"/>
      <w:marBottom w:val="0"/>
      <w:divBdr>
        <w:top w:val="none" w:sz="0" w:space="0" w:color="auto"/>
        <w:left w:val="none" w:sz="0" w:space="0" w:color="auto"/>
        <w:bottom w:val="none" w:sz="0" w:space="0" w:color="auto"/>
        <w:right w:val="none" w:sz="0" w:space="0" w:color="auto"/>
      </w:divBdr>
    </w:div>
    <w:div w:id="674458876">
      <w:bodyDiv w:val="1"/>
      <w:marLeft w:val="0"/>
      <w:marRight w:val="0"/>
      <w:marTop w:val="0"/>
      <w:marBottom w:val="0"/>
      <w:divBdr>
        <w:top w:val="none" w:sz="0" w:space="0" w:color="auto"/>
        <w:left w:val="none" w:sz="0" w:space="0" w:color="auto"/>
        <w:bottom w:val="none" w:sz="0" w:space="0" w:color="auto"/>
        <w:right w:val="none" w:sz="0" w:space="0" w:color="auto"/>
      </w:divBdr>
    </w:div>
    <w:div w:id="675107688">
      <w:bodyDiv w:val="1"/>
      <w:marLeft w:val="0"/>
      <w:marRight w:val="0"/>
      <w:marTop w:val="0"/>
      <w:marBottom w:val="0"/>
      <w:divBdr>
        <w:top w:val="none" w:sz="0" w:space="0" w:color="auto"/>
        <w:left w:val="none" w:sz="0" w:space="0" w:color="auto"/>
        <w:bottom w:val="none" w:sz="0" w:space="0" w:color="auto"/>
        <w:right w:val="none" w:sz="0" w:space="0" w:color="auto"/>
      </w:divBdr>
    </w:div>
    <w:div w:id="678121396">
      <w:bodyDiv w:val="1"/>
      <w:marLeft w:val="0"/>
      <w:marRight w:val="0"/>
      <w:marTop w:val="0"/>
      <w:marBottom w:val="0"/>
      <w:divBdr>
        <w:top w:val="none" w:sz="0" w:space="0" w:color="auto"/>
        <w:left w:val="none" w:sz="0" w:space="0" w:color="auto"/>
        <w:bottom w:val="none" w:sz="0" w:space="0" w:color="auto"/>
        <w:right w:val="none" w:sz="0" w:space="0" w:color="auto"/>
      </w:divBdr>
    </w:div>
    <w:div w:id="678233717">
      <w:bodyDiv w:val="1"/>
      <w:marLeft w:val="0"/>
      <w:marRight w:val="0"/>
      <w:marTop w:val="0"/>
      <w:marBottom w:val="0"/>
      <w:divBdr>
        <w:top w:val="none" w:sz="0" w:space="0" w:color="auto"/>
        <w:left w:val="none" w:sz="0" w:space="0" w:color="auto"/>
        <w:bottom w:val="none" w:sz="0" w:space="0" w:color="auto"/>
        <w:right w:val="none" w:sz="0" w:space="0" w:color="auto"/>
      </w:divBdr>
    </w:div>
    <w:div w:id="678239824">
      <w:bodyDiv w:val="1"/>
      <w:marLeft w:val="0"/>
      <w:marRight w:val="0"/>
      <w:marTop w:val="0"/>
      <w:marBottom w:val="0"/>
      <w:divBdr>
        <w:top w:val="none" w:sz="0" w:space="0" w:color="auto"/>
        <w:left w:val="none" w:sz="0" w:space="0" w:color="auto"/>
        <w:bottom w:val="none" w:sz="0" w:space="0" w:color="auto"/>
        <w:right w:val="none" w:sz="0" w:space="0" w:color="auto"/>
      </w:divBdr>
    </w:div>
    <w:div w:id="678505846">
      <w:bodyDiv w:val="1"/>
      <w:marLeft w:val="0"/>
      <w:marRight w:val="0"/>
      <w:marTop w:val="0"/>
      <w:marBottom w:val="0"/>
      <w:divBdr>
        <w:top w:val="none" w:sz="0" w:space="0" w:color="auto"/>
        <w:left w:val="none" w:sz="0" w:space="0" w:color="auto"/>
        <w:bottom w:val="none" w:sz="0" w:space="0" w:color="auto"/>
        <w:right w:val="none" w:sz="0" w:space="0" w:color="auto"/>
      </w:divBdr>
    </w:div>
    <w:div w:id="679308361">
      <w:bodyDiv w:val="1"/>
      <w:marLeft w:val="0"/>
      <w:marRight w:val="0"/>
      <w:marTop w:val="0"/>
      <w:marBottom w:val="0"/>
      <w:divBdr>
        <w:top w:val="none" w:sz="0" w:space="0" w:color="auto"/>
        <w:left w:val="none" w:sz="0" w:space="0" w:color="auto"/>
        <w:bottom w:val="none" w:sz="0" w:space="0" w:color="auto"/>
        <w:right w:val="none" w:sz="0" w:space="0" w:color="auto"/>
      </w:divBdr>
    </w:div>
    <w:div w:id="681277296">
      <w:bodyDiv w:val="1"/>
      <w:marLeft w:val="0"/>
      <w:marRight w:val="0"/>
      <w:marTop w:val="0"/>
      <w:marBottom w:val="0"/>
      <w:divBdr>
        <w:top w:val="none" w:sz="0" w:space="0" w:color="auto"/>
        <w:left w:val="none" w:sz="0" w:space="0" w:color="auto"/>
        <w:bottom w:val="none" w:sz="0" w:space="0" w:color="auto"/>
        <w:right w:val="none" w:sz="0" w:space="0" w:color="auto"/>
      </w:divBdr>
    </w:div>
    <w:div w:id="685668484">
      <w:bodyDiv w:val="1"/>
      <w:marLeft w:val="0"/>
      <w:marRight w:val="0"/>
      <w:marTop w:val="0"/>
      <w:marBottom w:val="0"/>
      <w:divBdr>
        <w:top w:val="none" w:sz="0" w:space="0" w:color="auto"/>
        <w:left w:val="none" w:sz="0" w:space="0" w:color="auto"/>
        <w:bottom w:val="none" w:sz="0" w:space="0" w:color="auto"/>
        <w:right w:val="none" w:sz="0" w:space="0" w:color="auto"/>
      </w:divBdr>
    </w:div>
    <w:div w:id="685865504">
      <w:bodyDiv w:val="1"/>
      <w:marLeft w:val="0"/>
      <w:marRight w:val="0"/>
      <w:marTop w:val="0"/>
      <w:marBottom w:val="0"/>
      <w:divBdr>
        <w:top w:val="none" w:sz="0" w:space="0" w:color="auto"/>
        <w:left w:val="none" w:sz="0" w:space="0" w:color="auto"/>
        <w:bottom w:val="none" w:sz="0" w:space="0" w:color="auto"/>
        <w:right w:val="none" w:sz="0" w:space="0" w:color="auto"/>
      </w:divBdr>
    </w:div>
    <w:div w:id="693924405">
      <w:bodyDiv w:val="1"/>
      <w:marLeft w:val="0"/>
      <w:marRight w:val="0"/>
      <w:marTop w:val="0"/>
      <w:marBottom w:val="0"/>
      <w:divBdr>
        <w:top w:val="none" w:sz="0" w:space="0" w:color="auto"/>
        <w:left w:val="none" w:sz="0" w:space="0" w:color="auto"/>
        <w:bottom w:val="none" w:sz="0" w:space="0" w:color="auto"/>
        <w:right w:val="none" w:sz="0" w:space="0" w:color="auto"/>
      </w:divBdr>
    </w:div>
    <w:div w:id="695614359">
      <w:bodyDiv w:val="1"/>
      <w:marLeft w:val="0"/>
      <w:marRight w:val="0"/>
      <w:marTop w:val="0"/>
      <w:marBottom w:val="0"/>
      <w:divBdr>
        <w:top w:val="none" w:sz="0" w:space="0" w:color="auto"/>
        <w:left w:val="none" w:sz="0" w:space="0" w:color="auto"/>
        <w:bottom w:val="none" w:sz="0" w:space="0" w:color="auto"/>
        <w:right w:val="none" w:sz="0" w:space="0" w:color="auto"/>
      </w:divBdr>
    </w:div>
    <w:div w:id="695695509">
      <w:bodyDiv w:val="1"/>
      <w:marLeft w:val="0"/>
      <w:marRight w:val="0"/>
      <w:marTop w:val="0"/>
      <w:marBottom w:val="0"/>
      <w:divBdr>
        <w:top w:val="none" w:sz="0" w:space="0" w:color="auto"/>
        <w:left w:val="none" w:sz="0" w:space="0" w:color="auto"/>
        <w:bottom w:val="none" w:sz="0" w:space="0" w:color="auto"/>
        <w:right w:val="none" w:sz="0" w:space="0" w:color="auto"/>
      </w:divBdr>
    </w:div>
    <w:div w:id="700207199">
      <w:bodyDiv w:val="1"/>
      <w:marLeft w:val="0"/>
      <w:marRight w:val="0"/>
      <w:marTop w:val="0"/>
      <w:marBottom w:val="0"/>
      <w:divBdr>
        <w:top w:val="none" w:sz="0" w:space="0" w:color="auto"/>
        <w:left w:val="none" w:sz="0" w:space="0" w:color="auto"/>
        <w:bottom w:val="none" w:sz="0" w:space="0" w:color="auto"/>
        <w:right w:val="none" w:sz="0" w:space="0" w:color="auto"/>
      </w:divBdr>
    </w:div>
    <w:div w:id="701444602">
      <w:bodyDiv w:val="1"/>
      <w:marLeft w:val="0"/>
      <w:marRight w:val="0"/>
      <w:marTop w:val="0"/>
      <w:marBottom w:val="0"/>
      <w:divBdr>
        <w:top w:val="none" w:sz="0" w:space="0" w:color="auto"/>
        <w:left w:val="none" w:sz="0" w:space="0" w:color="auto"/>
        <w:bottom w:val="none" w:sz="0" w:space="0" w:color="auto"/>
        <w:right w:val="none" w:sz="0" w:space="0" w:color="auto"/>
      </w:divBdr>
    </w:div>
    <w:div w:id="702707334">
      <w:bodyDiv w:val="1"/>
      <w:marLeft w:val="0"/>
      <w:marRight w:val="0"/>
      <w:marTop w:val="0"/>
      <w:marBottom w:val="0"/>
      <w:divBdr>
        <w:top w:val="none" w:sz="0" w:space="0" w:color="auto"/>
        <w:left w:val="none" w:sz="0" w:space="0" w:color="auto"/>
        <w:bottom w:val="none" w:sz="0" w:space="0" w:color="auto"/>
        <w:right w:val="none" w:sz="0" w:space="0" w:color="auto"/>
      </w:divBdr>
    </w:div>
    <w:div w:id="707023839">
      <w:bodyDiv w:val="1"/>
      <w:marLeft w:val="0"/>
      <w:marRight w:val="0"/>
      <w:marTop w:val="0"/>
      <w:marBottom w:val="0"/>
      <w:divBdr>
        <w:top w:val="none" w:sz="0" w:space="0" w:color="auto"/>
        <w:left w:val="none" w:sz="0" w:space="0" w:color="auto"/>
        <w:bottom w:val="none" w:sz="0" w:space="0" w:color="auto"/>
        <w:right w:val="none" w:sz="0" w:space="0" w:color="auto"/>
      </w:divBdr>
    </w:div>
    <w:div w:id="709260941">
      <w:bodyDiv w:val="1"/>
      <w:marLeft w:val="0"/>
      <w:marRight w:val="0"/>
      <w:marTop w:val="0"/>
      <w:marBottom w:val="0"/>
      <w:divBdr>
        <w:top w:val="none" w:sz="0" w:space="0" w:color="auto"/>
        <w:left w:val="none" w:sz="0" w:space="0" w:color="auto"/>
        <w:bottom w:val="none" w:sz="0" w:space="0" w:color="auto"/>
        <w:right w:val="none" w:sz="0" w:space="0" w:color="auto"/>
      </w:divBdr>
    </w:div>
    <w:div w:id="711150860">
      <w:bodyDiv w:val="1"/>
      <w:marLeft w:val="0"/>
      <w:marRight w:val="0"/>
      <w:marTop w:val="0"/>
      <w:marBottom w:val="0"/>
      <w:divBdr>
        <w:top w:val="none" w:sz="0" w:space="0" w:color="auto"/>
        <w:left w:val="none" w:sz="0" w:space="0" w:color="auto"/>
        <w:bottom w:val="none" w:sz="0" w:space="0" w:color="auto"/>
        <w:right w:val="none" w:sz="0" w:space="0" w:color="auto"/>
      </w:divBdr>
    </w:div>
    <w:div w:id="716702611">
      <w:bodyDiv w:val="1"/>
      <w:marLeft w:val="0"/>
      <w:marRight w:val="0"/>
      <w:marTop w:val="0"/>
      <w:marBottom w:val="0"/>
      <w:divBdr>
        <w:top w:val="none" w:sz="0" w:space="0" w:color="auto"/>
        <w:left w:val="none" w:sz="0" w:space="0" w:color="auto"/>
        <w:bottom w:val="none" w:sz="0" w:space="0" w:color="auto"/>
        <w:right w:val="none" w:sz="0" w:space="0" w:color="auto"/>
      </w:divBdr>
    </w:div>
    <w:div w:id="719328293">
      <w:bodyDiv w:val="1"/>
      <w:marLeft w:val="0"/>
      <w:marRight w:val="0"/>
      <w:marTop w:val="0"/>
      <w:marBottom w:val="0"/>
      <w:divBdr>
        <w:top w:val="none" w:sz="0" w:space="0" w:color="auto"/>
        <w:left w:val="none" w:sz="0" w:space="0" w:color="auto"/>
        <w:bottom w:val="none" w:sz="0" w:space="0" w:color="auto"/>
        <w:right w:val="none" w:sz="0" w:space="0" w:color="auto"/>
      </w:divBdr>
    </w:div>
    <w:div w:id="724646750">
      <w:bodyDiv w:val="1"/>
      <w:marLeft w:val="0"/>
      <w:marRight w:val="0"/>
      <w:marTop w:val="0"/>
      <w:marBottom w:val="0"/>
      <w:divBdr>
        <w:top w:val="none" w:sz="0" w:space="0" w:color="auto"/>
        <w:left w:val="none" w:sz="0" w:space="0" w:color="auto"/>
        <w:bottom w:val="none" w:sz="0" w:space="0" w:color="auto"/>
        <w:right w:val="none" w:sz="0" w:space="0" w:color="auto"/>
      </w:divBdr>
    </w:div>
    <w:div w:id="729036436">
      <w:bodyDiv w:val="1"/>
      <w:marLeft w:val="0"/>
      <w:marRight w:val="0"/>
      <w:marTop w:val="0"/>
      <w:marBottom w:val="0"/>
      <w:divBdr>
        <w:top w:val="none" w:sz="0" w:space="0" w:color="auto"/>
        <w:left w:val="none" w:sz="0" w:space="0" w:color="auto"/>
        <w:bottom w:val="none" w:sz="0" w:space="0" w:color="auto"/>
        <w:right w:val="none" w:sz="0" w:space="0" w:color="auto"/>
      </w:divBdr>
    </w:div>
    <w:div w:id="730468566">
      <w:bodyDiv w:val="1"/>
      <w:marLeft w:val="0"/>
      <w:marRight w:val="0"/>
      <w:marTop w:val="0"/>
      <w:marBottom w:val="0"/>
      <w:divBdr>
        <w:top w:val="none" w:sz="0" w:space="0" w:color="auto"/>
        <w:left w:val="none" w:sz="0" w:space="0" w:color="auto"/>
        <w:bottom w:val="none" w:sz="0" w:space="0" w:color="auto"/>
        <w:right w:val="none" w:sz="0" w:space="0" w:color="auto"/>
      </w:divBdr>
    </w:div>
    <w:div w:id="731927981">
      <w:bodyDiv w:val="1"/>
      <w:marLeft w:val="0"/>
      <w:marRight w:val="0"/>
      <w:marTop w:val="0"/>
      <w:marBottom w:val="0"/>
      <w:divBdr>
        <w:top w:val="none" w:sz="0" w:space="0" w:color="auto"/>
        <w:left w:val="none" w:sz="0" w:space="0" w:color="auto"/>
        <w:bottom w:val="none" w:sz="0" w:space="0" w:color="auto"/>
        <w:right w:val="none" w:sz="0" w:space="0" w:color="auto"/>
      </w:divBdr>
    </w:div>
    <w:div w:id="733045281">
      <w:bodyDiv w:val="1"/>
      <w:marLeft w:val="0"/>
      <w:marRight w:val="0"/>
      <w:marTop w:val="0"/>
      <w:marBottom w:val="0"/>
      <w:divBdr>
        <w:top w:val="none" w:sz="0" w:space="0" w:color="auto"/>
        <w:left w:val="none" w:sz="0" w:space="0" w:color="auto"/>
        <w:bottom w:val="none" w:sz="0" w:space="0" w:color="auto"/>
        <w:right w:val="none" w:sz="0" w:space="0" w:color="auto"/>
      </w:divBdr>
    </w:div>
    <w:div w:id="734623429">
      <w:bodyDiv w:val="1"/>
      <w:marLeft w:val="0"/>
      <w:marRight w:val="0"/>
      <w:marTop w:val="0"/>
      <w:marBottom w:val="0"/>
      <w:divBdr>
        <w:top w:val="none" w:sz="0" w:space="0" w:color="auto"/>
        <w:left w:val="none" w:sz="0" w:space="0" w:color="auto"/>
        <w:bottom w:val="none" w:sz="0" w:space="0" w:color="auto"/>
        <w:right w:val="none" w:sz="0" w:space="0" w:color="auto"/>
      </w:divBdr>
    </w:div>
    <w:div w:id="735012102">
      <w:bodyDiv w:val="1"/>
      <w:marLeft w:val="0"/>
      <w:marRight w:val="0"/>
      <w:marTop w:val="0"/>
      <w:marBottom w:val="0"/>
      <w:divBdr>
        <w:top w:val="none" w:sz="0" w:space="0" w:color="auto"/>
        <w:left w:val="none" w:sz="0" w:space="0" w:color="auto"/>
        <w:bottom w:val="none" w:sz="0" w:space="0" w:color="auto"/>
        <w:right w:val="none" w:sz="0" w:space="0" w:color="auto"/>
      </w:divBdr>
    </w:div>
    <w:div w:id="735057141">
      <w:bodyDiv w:val="1"/>
      <w:marLeft w:val="0"/>
      <w:marRight w:val="0"/>
      <w:marTop w:val="0"/>
      <w:marBottom w:val="0"/>
      <w:divBdr>
        <w:top w:val="none" w:sz="0" w:space="0" w:color="auto"/>
        <w:left w:val="none" w:sz="0" w:space="0" w:color="auto"/>
        <w:bottom w:val="none" w:sz="0" w:space="0" w:color="auto"/>
        <w:right w:val="none" w:sz="0" w:space="0" w:color="auto"/>
      </w:divBdr>
    </w:div>
    <w:div w:id="740493143">
      <w:bodyDiv w:val="1"/>
      <w:marLeft w:val="0"/>
      <w:marRight w:val="0"/>
      <w:marTop w:val="0"/>
      <w:marBottom w:val="0"/>
      <w:divBdr>
        <w:top w:val="none" w:sz="0" w:space="0" w:color="auto"/>
        <w:left w:val="none" w:sz="0" w:space="0" w:color="auto"/>
        <w:bottom w:val="none" w:sz="0" w:space="0" w:color="auto"/>
        <w:right w:val="none" w:sz="0" w:space="0" w:color="auto"/>
      </w:divBdr>
    </w:div>
    <w:div w:id="741491987">
      <w:bodyDiv w:val="1"/>
      <w:marLeft w:val="0"/>
      <w:marRight w:val="0"/>
      <w:marTop w:val="0"/>
      <w:marBottom w:val="0"/>
      <w:divBdr>
        <w:top w:val="none" w:sz="0" w:space="0" w:color="auto"/>
        <w:left w:val="none" w:sz="0" w:space="0" w:color="auto"/>
        <w:bottom w:val="none" w:sz="0" w:space="0" w:color="auto"/>
        <w:right w:val="none" w:sz="0" w:space="0" w:color="auto"/>
      </w:divBdr>
    </w:div>
    <w:div w:id="744835368">
      <w:bodyDiv w:val="1"/>
      <w:marLeft w:val="0"/>
      <w:marRight w:val="0"/>
      <w:marTop w:val="0"/>
      <w:marBottom w:val="0"/>
      <w:divBdr>
        <w:top w:val="none" w:sz="0" w:space="0" w:color="auto"/>
        <w:left w:val="none" w:sz="0" w:space="0" w:color="auto"/>
        <w:bottom w:val="none" w:sz="0" w:space="0" w:color="auto"/>
        <w:right w:val="none" w:sz="0" w:space="0" w:color="auto"/>
      </w:divBdr>
    </w:div>
    <w:div w:id="745608154">
      <w:bodyDiv w:val="1"/>
      <w:marLeft w:val="0"/>
      <w:marRight w:val="0"/>
      <w:marTop w:val="0"/>
      <w:marBottom w:val="0"/>
      <w:divBdr>
        <w:top w:val="none" w:sz="0" w:space="0" w:color="auto"/>
        <w:left w:val="none" w:sz="0" w:space="0" w:color="auto"/>
        <w:bottom w:val="none" w:sz="0" w:space="0" w:color="auto"/>
        <w:right w:val="none" w:sz="0" w:space="0" w:color="auto"/>
      </w:divBdr>
    </w:div>
    <w:div w:id="746653914">
      <w:bodyDiv w:val="1"/>
      <w:marLeft w:val="0"/>
      <w:marRight w:val="0"/>
      <w:marTop w:val="0"/>
      <w:marBottom w:val="0"/>
      <w:divBdr>
        <w:top w:val="none" w:sz="0" w:space="0" w:color="auto"/>
        <w:left w:val="none" w:sz="0" w:space="0" w:color="auto"/>
        <w:bottom w:val="none" w:sz="0" w:space="0" w:color="auto"/>
        <w:right w:val="none" w:sz="0" w:space="0" w:color="auto"/>
      </w:divBdr>
    </w:div>
    <w:div w:id="747575721">
      <w:bodyDiv w:val="1"/>
      <w:marLeft w:val="0"/>
      <w:marRight w:val="0"/>
      <w:marTop w:val="0"/>
      <w:marBottom w:val="0"/>
      <w:divBdr>
        <w:top w:val="none" w:sz="0" w:space="0" w:color="auto"/>
        <w:left w:val="none" w:sz="0" w:space="0" w:color="auto"/>
        <w:bottom w:val="none" w:sz="0" w:space="0" w:color="auto"/>
        <w:right w:val="none" w:sz="0" w:space="0" w:color="auto"/>
      </w:divBdr>
    </w:div>
    <w:div w:id="748160428">
      <w:bodyDiv w:val="1"/>
      <w:marLeft w:val="0"/>
      <w:marRight w:val="0"/>
      <w:marTop w:val="0"/>
      <w:marBottom w:val="0"/>
      <w:divBdr>
        <w:top w:val="none" w:sz="0" w:space="0" w:color="auto"/>
        <w:left w:val="none" w:sz="0" w:space="0" w:color="auto"/>
        <w:bottom w:val="none" w:sz="0" w:space="0" w:color="auto"/>
        <w:right w:val="none" w:sz="0" w:space="0" w:color="auto"/>
      </w:divBdr>
    </w:div>
    <w:div w:id="748578676">
      <w:bodyDiv w:val="1"/>
      <w:marLeft w:val="0"/>
      <w:marRight w:val="0"/>
      <w:marTop w:val="0"/>
      <w:marBottom w:val="0"/>
      <w:divBdr>
        <w:top w:val="none" w:sz="0" w:space="0" w:color="auto"/>
        <w:left w:val="none" w:sz="0" w:space="0" w:color="auto"/>
        <w:bottom w:val="none" w:sz="0" w:space="0" w:color="auto"/>
        <w:right w:val="none" w:sz="0" w:space="0" w:color="auto"/>
      </w:divBdr>
    </w:div>
    <w:div w:id="758063215">
      <w:bodyDiv w:val="1"/>
      <w:marLeft w:val="0"/>
      <w:marRight w:val="0"/>
      <w:marTop w:val="0"/>
      <w:marBottom w:val="0"/>
      <w:divBdr>
        <w:top w:val="none" w:sz="0" w:space="0" w:color="auto"/>
        <w:left w:val="none" w:sz="0" w:space="0" w:color="auto"/>
        <w:bottom w:val="none" w:sz="0" w:space="0" w:color="auto"/>
        <w:right w:val="none" w:sz="0" w:space="0" w:color="auto"/>
      </w:divBdr>
    </w:div>
    <w:div w:id="758714519">
      <w:bodyDiv w:val="1"/>
      <w:marLeft w:val="0"/>
      <w:marRight w:val="0"/>
      <w:marTop w:val="0"/>
      <w:marBottom w:val="0"/>
      <w:divBdr>
        <w:top w:val="none" w:sz="0" w:space="0" w:color="auto"/>
        <w:left w:val="none" w:sz="0" w:space="0" w:color="auto"/>
        <w:bottom w:val="none" w:sz="0" w:space="0" w:color="auto"/>
        <w:right w:val="none" w:sz="0" w:space="0" w:color="auto"/>
      </w:divBdr>
    </w:div>
    <w:div w:id="762341559">
      <w:bodyDiv w:val="1"/>
      <w:marLeft w:val="0"/>
      <w:marRight w:val="0"/>
      <w:marTop w:val="0"/>
      <w:marBottom w:val="0"/>
      <w:divBdr>
        <w:top w:val="none" w:sz="0" w:space="0" w:color="auto"/>
        <w:left w:val="none" w:sz="0" w:space="0" w:color="auto"/>
        <w:bottom w:val="none" w:sz="0" w:space="0" w:color="auto"/>
        <w:right w:val="none" w:sz="0" w:space="0" w:color="auto"/>
      </w:divBdr>
    </w:div>
    <w:div w:id="762651262">
      <w:bodyDiv w:val="1"/>
      <w:marLeft w:val="0"/>
      <w:marRight w:val="0"/>
      <w:marTop w:val="0"/>
      <w:marBottom w:val="0"/>
      <w:divBdr>
        <w:top w:val="none" w:sz="0" w:space="0" w:color="auto"/>
        <w:left w:val="none" w:sz="0" w:space="0" w:color="auto"/>
        <w:bottom w:val="none" w:sz="0" w:space="0" w:color="auto"/>
        <w:right w:val="none" w:sz="0" w:space="0" w:color="auto"/>
      </w:divBdr>
    </w:div>
    <w:div w:id="764378421">
      <w:bodyDiv w:val="1"/>
      <w:marLeft w:val="0"/>
      <w:marRight w:val="0"/>
      <w:marTop w:val="0"/>
      <w:marBottom w:val="0"/>
      <w:divBdr>
        <w:top w:val="none" w:sz="0" w:space="0" w:color="auto"/>
        <w:left w:val="none" w:sz="0" w:space="0" w:color="auto"/>
        <w:bottom w:val="none" w:sz="0" w:space="0" w:color="auto"/>
        <w:right w:val="none" w:sz="0" w:space="0" w:color="auto"/>
      </w:divBdr>
    </w:div>
    <w:div w:id="769006481">
      <w:bodyDiv w:val="1"/>
      <w:marLeft w:val="0"/>
      <w:marRight w:val="0"/>
      <w:marTop w:val="0"/>
      <w:marBottom w:val="0"/>
      <w:divBdr>
        <w:top w:val="none" w:sz="0" w:space="0" w:color="auto"/>
        <w:left w:val="none" w:sz="0" w:space="0" w:color="auto"/>
        <w:bottom w:val="none" w:sz="0" w:space="0" w:color="auto"/>
        <w:right w:val="none" w:sz="0" w:space="0" w:color="auto"/>
      </w:divBdr>
    </w:div>
    <w:div w:id="769660955">
      <w:bodyDiv w:val="1"/>
      <w:marLeft w:val="0"/>
      <w:marRight w:val="0"/>
      <w:marTop w:val="0"/>
      <w:marBottom w:val="0"/>
      <w:divBdr>
        <w:top w:val="none" w:sz="0" w:space="0" w:color="auto"/>
        <w:left w:val="none" w:sz="0" w:space="0" w:color="auto"/>
        <w:bottom w:val="none" w:sz="0" w:space="0" w:color="auto"/>
        <w:right w:val="none" w:sz="0" w:space="0" w:color="auto"/>
      </w:divBdr>
    </w:div>
    <w:div w:id="774668238">
      <w:bodyDiv w:val="1"/>
      <w:marLeft w:val="0"/>
      <w:marRight w:val="0"/>
      <w:marTop w:val="0"/>
      <w:marBottom w:val="0"/>
      <w:divBdr>
        <w:top w:val="none" w:sz="0" w:space="0" w:color="auto"/>
        <w:left w:val="none" w:sz="0" w:space="0" w:color="auto"/>
        <w:bottom w:val="none" w:sz="0" w:space="0" w:color="auto"/>
        <w:right w:val="none" w:sz="0" w:space="0" w:color="auto"/>
      </w:divBdr>
    </w:div>
    <w:div w:id="777868780">
      <w:bodyDiv w:val="1"/>
      <w:marLeft w:val="0"/>
      <w:marRight w:val="0"/>
      <w:marTop w:val="0"/>
      <w:marBottom w:val="0"/>
      <w:divBdr>
        <w:top w:val="none" w:sz="0" w:space="0" w:color="auto"/>
        <w:left w:val="none" w:sz="0" w:space="0" w:color="auto"/>
        <w:bottom w:val="none" w:sz="0" w:space="0" w:color="auto"/>
        <w:right w:val="none" w:sz="0" w:space="0" w:color="auto"/>
      </w:divBdr>
    </w:div>
    <w:div w:id="777913996">
      <w:bodyDiv w:val="1"/>
      <w:marLeft w:val="0"/>
      <w:marRight w:val="0"/>
      <w:marTop w:val="0"/>
      <w:marBottom w:val="0"/>
      <w:divBdr>
        <w:top w:val="none" w:sz="0" w:space="0" w:color="auto"/>
        <w:left w:val="none" w:sz="0" w:space="0" w:color="auto"/>
        <w:bottom w:val="none" w:sz="0" w:space="0" w:color="auto"/>
        <w:right w:val="none" w:sz="0" w:space="0" w:color="auto"/>
      </w:divBdr>
    </w:div>
    <w:div w:id="783614084">
      <w:bodyDiv w:val="1"/>
      <w:marLeft w:val="0"/>
      <w:marRight w:val="0"/>
      <w:marTop w:val="0"/>
      <w:marBottom w:val="0"/>
      <w:divBdr>
        <w:top w:val="none" w:sz="0" w:space="0" w:color="auto"/>
        <w:left w:val="none" w:sz="0" w:space="0" w:color="auto"/>
        <w:bottom w:val="none" w:sz="0" w:space="0" w:color="auto"/>
        <w:right w:val="none" w:sz="0" w:space="0" w:color="auto"/>
      </w:divBdr>
    </w:div>
    <w:div w:id="788626792">
      <w:bodyDiv w:val="1"/>
      <w:marLeft w:val="0"/>
      <w:marRight w:val="0"/>
      <w:marTop w:val="0"/>
      <w:marBottom w:val="0"/>
      <w:divBdr>
        <w:top w:val="none" w:sz="0" w:space="0" w:color="auto"/>
        <w:left w:val="none" w:sz="0" w:space="0" w:color="auto"/>
        <w:bottom w:val="none" w:sz="0" w:space="0" w:color="auto"/>
        <w:right w:val="none" w:sz="0" w:space="0" w:color="auto"/>
      </w:divBdr>
    </w:div>
    <w:div w:id="792528485">
      <w:bodyDiv w:val="1"/>
      <w:marLeft w:val="0"/>
      <w:marRight w:val="0"/>
      <w:marTop w:val="0"/>
      <w:marBottom w:val="0"/>
      <w:divBdr>
        <w:top w:val="none" w:sz="0" w:space="0" w:color="auto"/>
        <w:left w:val="none" w:sz="0" w:space="0" w:color="auto"/>
        <w:bottom w:val="none" w:sz="0" w:space="0" w:color="auto"/>
        <w:right w:val="none" w:sz="0" w:space="0" w:color="auto"/>
      </w:divBdr>
    </w:div>
    <w:div w:id="795679795">
      <w:bodyDiv w:val="1"/>
      <w:marLeft w:val="0"/>
      <w:marRight w:val="0"/>
      <w:marTop w:val="0"/>
      <w:marBottom w:val="0"/>
      <w:divBdr>
        <w:top w:val="none" w:sz="0" w:space="0" w:color="auto"/>
        <w:left w:val="none" w:sz="0" w:space="0" w:color="auto"/>
        <w:bottom w:val="none" w:sz="0" w:space="0" w:color="auto"/>
        <w:right w:val="none" w:sz="0" w:space="0" w:color="auto"/>
      </w:divBdr>
    </w:div>
    <w:div w:id="797138967">
      <w:bodyDiv w:val="1"/>
      <w:marLeft w:val="0"/>
      <w:marRight w:val="0"/>
      <w:marTop w:val="0"/>
      <w:marBottom w:val="0"/>
      <w:divBdr>
        <w:top w:val="none" w:sz="0" w:space="0" w:color="auto"/>
        <w:left w:val="none" w:sz="0" w:space="0" w:color="auto"/>
        <w:bottom w:val="none" w:sz="0" w:space="0" w:color="auto"/>
        <w:right w:val="none" w:sz="0" w:space="0" w:color="auto"/>
      </w:divBdr>
    </w:div>
    <w:div w:id="797800155">
      <w:bodyDiv w:val="1"/>
      <w:marLeft w:val="0"/>
      <w:marRight w:val="0"/>
      <w:marTop w:val="0"/>
      <w:marBottom w:val="0"/>
      <w:divBdr>
        <w:top w:val="none" w:sz="0" w:space="0" w:color="auto"/>
        <w:left w:val="none" w:sz="0" w:space="0" w:color="auto"/>
        <w:bottom w:val="none" w:sz="0" w:space="0" w:color="auto"/>
        <w:right w:val="none" w:sz="0" w:space="0" w:color="auto"/>
      </w:divBdr>
    </w:div>
    <w:div w:id="798036150">
      <w:bodyDiv w:val="1"/>
      <w:marLeft w:val="0"/>
      <w:marRight w:val="0"/>
      <w:marTop w:val="0"/>
      <w:marBottom w:val="0"/>
      <w:divBdr>
        <w:top w:val="none" w:sz="0" w:space="0" w:color="auto"/>
        <w:left w:val="none" w:sz="0" w:space="0" w:color="auto"/>
        <w:bottom w:val="none" w:sz="0" w:space="0" w:color="auto"/>
        <w:right w:val="none" w:sz="0" w:space="0" w:color="auto"/>
      </w:divBdr>
    </w:div>
    <w:div w:id="805780744">
      <w:bodyDiv w:val="1"/>
      <w:marLeft w:val="0"/>
      <w:marRight w:val="0"/>
      <w:marTop w:val="0"/>
      <w:marBottom w:val="0"/>
      <w:divBdr>
        <w:top w:val="none" w:sz="0" w:space="0" w:color="auto"/>
        <w:left w:val="none" w:sz="0" w:space="0" w:color="auto"/>
        <w:bottom w:val="none" w:sz="0" w:space="0" w:color="auto"/>
        <w:right w:val="none" w:sz="0" w:space="0" w:color="auto"/>
      </w:divBdr>
    </w:div>
    <w:div w:id="810950386">
      <w:bodyDiv w:val="1"/>
      <w:marLeft w:val="0"/>
      <w:marRight w:val="0"/>
      <w:marTop w:val="0"/>
      <w:marBottom w:val="0"/>
      <w:divBdr>
        <w:top w:val="none" w:sz="0" w:space="0" w:color="auto"/>
        <w:left w:val="none" w:sz="0" w:space="0" w:color="auto"/>
        <w:bottom w:val="none" w:sz="0" w:space="0" w:color="auto"/>
        <w:right w:val="none" w:sz="0" w:space="0" w:color="auto"/>
      </w:divBdr>
    </w:div>
    <w:div w:id="816726653">
      <w:bodyDiv w:val="1"/>
      <w:marLeft w:val="0"/>
      <w:marRight w:val="0"/>
      <w:marTop w:val="0"/>
      <w:marBottom w:val="0"/>
      <w:divBdr>
        <w:top w:val="none" w:sz="0" w:space="0" w:color="auto"/>
        <w:left w:val="none" w:sz="0" w:space="0" w:color="auto"/>
        <w:bottom w:val="none" w:sz="0" w:space="0" w:color="auto"/>
        <w:right w:val="none" w:sz="0" w:space="0" w:color="auto"/>
      </w:divBdr>
    </w:div>
    <w:div w:id="819888090">
      <w:bodyDiv w:val="1"/>
      <w:marLeft w:val="0"/>
      <w:marRight w:val="0"/>
      <w:marTop w:val="0"/>
      <w:marBottom w:val="0"/>
      <w:divBdr>
        <w:top w:val="none" w:sz="0" w:space="0" w:color="auto"/>
        <w:left w:val="none" w:sz="0" w:space="0" w:color="auto"/>
        <w:bottom w:val="none" w:sz="0" w:space="0" w:color="auto"/>
        <w:right w:val="none" w:sz="0" w:space="0" w:color="auto"/>
      </w:divBdr>
    </w:div>
    <w:div w:id="824275136">
      <w:bodyDiv w:val="1"/>
      <w:marLeft w:val="0"/>
      <w:marRight w:val="0"/>
      <w:marTop w:val="0"/>
      <w:marBottom w:val="0"/>
      <w:divBdr>
        <w:top w:val="none" w:sz="0" w:space="0" w:color="auto"/>
        <w:left w:val="none" w:sz="0" w:space="0" w:color="auto"/>
        <w:bottom w:val="none" w:sz="0" w:space="0" w:color="auto"/>
        <w:right w:val="none" w:sz="0" w:space="0" w:color="auto"/>
      </w:divBdr>
    </w:div>
    <w:div w:id="825897984">
      <w:bodyDiv w:val="1"/>
      <w:marLeft w:val="0"/>
      <w:marRight w:val="0"/>
      <w:marTop w:val="0"/>
      <w:marBottom w:val="0"/>
      <w:divBdr>
        <w:top w:val="none" w:sz="0" w:space="0" w:color="auto"/>
        <w:left w:val="none" w:sz="0" w:space="0" w:color="auto"/>
        <w:bottom w:val="none" w:sz="0" w:space="0" w:color="auto"/>
        <w:right w:val="none" w:sz="0" w:space="0" w:color="auto"/>
      </w:divBdr>
    </w:div>
    <w:div w:id="831793163">
      <w:bodyDiv w:val="1"/>
      <w:marLeft w:val="0"/>
      <w:marRight w:val="0"/>
      <w:marTop w:val="0"/>
      <w:marBottom w:val="0"/>
      <w:divBdr>
        <w:top w:val="none" w:sz="0" w:space="0" w:color="auto"/>
        <w:left w:val="none" w:sz="0" w:space="0" w:color="auto"/>
        <w:bottom w:val="none" w:sz="0" w:space="0" w:color="auto"/>
        <w:right w:val="none" w:sz="0" w:space="0" w:color="auto"/>
      </w:divBdr>
    </w:div>
    <w:div w:id="839197649">
      <w:bodyDiv w:val="1"/>
      <w:marLeft w:val="0"/>
      <w:marRight w:val="0"/>
      <w:marTop w:val="0"/>
      <w:marBottom w:val="0"/>
      <w:divBdr>
        <w:top w:val="none" w:sz="0" w:space="0" w:color="auto"/>
        <w:left w:val="none" w:sz="0" w:space="0" w:color="auto"/>
        <w:bottom w:val="none" w:sz="0" w:space="0" w:color="auto"/>
        <w:right w:val="none" w:sz="0" w:space="0" w:color="auto"/>
      </w:divBdr>
    </w:div>
    <w:div w:id="840123064">
      <w:bodyDiv w:val="1"/>
      <w:marLeft w:val="0"/>
      <w:marRight w:val="0"/>
      <w:marTop w:val="0"/>
      <w:marBottom w:val="0"/>
      <w:divBdr>
        <w:top w:val="none" w:sz="0" w:space="0" w:color="auto"/>
        <w:left w:val="none" w:sz="0" w:space="0" w:color="auto"/>
        <w:bottom w:val="none" w:sz="0" w:space="0" w:color="auto"/>
        <w:right w:val="none" w:sz="0" w:space="0" w:color="auto"/>
      </w:divBdr>
    </w:div>
    <w:div w:id="840900258">
      <w:bodyDiv w:val="1"/>
      <w:marLeft w:val="0"/>
      <w:marRight w:val="0"/>
      <w:marTop w:val="0"/>
      <w:marBottom w:val="0"/>
      <w:divBdr>
        <w:top w:val="none" w:sz="0" w:space="0" w:color="auto"/>
        <w:left w:val="none" w:sz="0" w:space="0" w:color="auto"/>
        <w:bottom w:val="none" w:sz="0" w:space="0" w:color="auto"/>
        <w:right w:val="none" w:sz="0" w:space="0" w:color="auto"/>
      </w:divBdr>
    </w:div>
    <w:div w:id="848451570">
      <w:bodyDiv w:val="1"/>
      <w:marLeft w:val="0"/>
      <w:marRight w:val="0"/>
      <w:marTop w:val="0"/>
      <w:marBottom w:val="0"/>
      <w:divBdr>
        <w:top w:val="none" w:sz="0" w:space="0" w:color="auto"/>
        <w:left w:val="none" w:sz="0" w:space="0" w:color="auto"/>
        <w:bottom w:val="none" w:sz="0" w:space="0" w:color="auto"/>
        <w:right w:val="none" w:sz="0" w:space="0" w:color="auto"/>
      </w:divBdr>
    </w:div>
    <w:div w:id="850801468">
      <w:bodyDiv w:val="1"/>
      <w:marLeft w:val="0"/>
      <w:marRight w:val="0"/>
      <w:marTop w:val="0"/>
      <w:marBottom w:val="0"/>
      <w:divBdr>
        <w:top w:val="none" w:sz="0" w:space="0" w:color="auto"/>
        <w:left w:val="none" w:sz="0" w:space="0" w:color="auto"/>
        <w:bottom w:val="none" w:sz="0" w:space="0" w:color="auto"/>
        <w:right w:val="none" w:sz="0" w:space="0" w:color="auto"/>
      </w:divBdr>
    </w:div>
    <w:div w:id="852375208">
      <w:bodyDiv w:val="1"/>
      <w:marLeft w:val="0"/>
      <w:marRight w:val="0"/>
      <w:marTop w:val="0"/>
      <w:marBottom w:val="0"/>
      <w:divBdr>
        <w:top w:val="none" w:sz="0" w:space="0" w:color="auto"/>
        <w:left w:val="none" w:sz="0" w:space="0" w:color="auto"/>
        <w:bottom w:val="none" w:sz="0" w:space="0" w:color="auto"/>
        <w:right w:val="none" w:sz="0" w:space="0" w:color="auto"/>
      </w:divBdr>
    </w:div>
    <w:div w:id="852958263">
      <w:bodyDiv w:val="1"/>
      <w:marLeft w:val="0"/>
      <w:marRight w:val="0"/>
      <w:marTop w:val="0"/>
      <w:marBottom w:val="0"/>
      <w:divBdr>
        <w:top w:val="none" w:sz="0" w:space="0" w:color="auto"/>
        <w:left w:val="none" w:sz="0" w:space="0" w:color="auto"/>
        <w:bottom w:val="none" w:sz="0" w:space="0" w:color="auto"/>
        <w:right w:val="none" w:sz="0" w:space="0" w:color="auto"/>
      </w:divBdr>
    </w:div>
    <w:div w:id="853148581">
      <w:bodyDiv w:val="1"/>
      <w:marLeft w:val="0"/>
      <w:marRight w:val="0"/>
      <w:marTop w:val="0"/>
      <w:marBottom w:val="0"/>
      <w:divBdr>
        <w:top w:val="none" w:sz="0" w:space="0" w:color="auto"/>
        <w:left w:val="none" w:sz="0" w:space="0" w:color="auto"/>
        <w:bottom w:val="none" w:sz="0" w:space="0" w:color="auto"/>
        <w:right w:val="none" w:sz="0" w:space="0" w:color="auto"/>
      </w:divBdr>
    </w:div>
    <w:div w:id="853616369">
      <w:bodyDiv w:val="1"/>
      <w:marLeft w:val="0"/>
      <w:marRight w:val="0"/>
      <w:marTop w:val="0"/>
      <w:marBottom w:val="0"/>
      <w:divBdr>
        <w:top w:val="none" w:sz="0" w:space="0" w:color="auto"/>
        <w:left w:val="none" w:sz="0" w:space="0" w:color="auto"/>
        <w:bottom w:val="none" w:sz="0" w:space="0" w:color="auto"/>
        <w:right w:val="none" w:sz="0" w:space="0" w:color="auto"/>
      </w:divBdr>
    </w:div>
    <w:div w:id="854728387">
      <w:bodyDiv w:val="1"/>
      <w:marLeft w:val="0"/>
      <w:marRight w:val="0"/>
      <w:marTop w:val="0"/>
      <w:marBottom w:val="0"/>
      <w:divBdr>
        <w:top w:val="none" w:sz="0" w:space="0" w:color="auto"/>
        <w:left w:val="none" w:sz="0" w:space="0" w:color="auto"/>
        <w:bottom w:val="none" w:sz="0" w:space="0" w:color="auto"/>
        <w:right w:val="none" w:sz="0" w:space="0" w:color="auto"/>
      </w:divBdr>
    </w:div>
    <w:div w:id="855462257">
      <w:bodyDiv w:val="1"/>
      <w:marLeft w:val="0"/>
      <w:marRight w:val="0"/>
      <w:marTop w:val="0"/>
      <w:marBottom w:val="0"/>
      <w:divBdr>
        <w:top w:val="none" w:sz="0" w:space="0" w:color="auto"/>
        <w:left w:val="none" w:sz="0" w:space="0" w:color="auto"/>
        <w:bottom w:val="none" w:sz="0" w:space="0" w:color="auto"/>
        <w:right w:val="none" w:sz="0" w:space="0" w:color="auto"/>
      </w:divBdr>
    </w:div>
    <w:div w:id="857737918">
      <w:bodyDiv w:val="1"/>
      <w:marLeft w:val="0"/>
      <w:marRight w:val="0"/>
      <w:marTop w:val="0"/>
      <w:marBottom w:val="0"/>
      <w:divBdr>
        <w:top w:val="none" w:sz="0" w:space="0" w:color="auto"/>
        <w:left w:val="none" w:sz="0" w:space="0" w:color="auto"/>
        <w:bottom w:val="none" w:sz="0" w:space="0" w:color="auto"/>
        <w:right w:val="none" w:sz="0" w:space="0" w:color="auto"/>
      </w:divBdr>
    </w:div>
    <w:div w:id="860162557">
      <w:bodyDiv w:val="1"/>
      <w:marLeft w:val="0"/>
      <w:marRight w:val="0"/>
      <w:marTop w:val="0"/>
      <w:marBottom w:val="0"/>
      <w:divBdr>
        <w:top w:val="none" w:sz="0" w:space="0" w:color="auto"/>
        <w:left w:val="none" w:sz="0" w:space="0" w:color="auto"/>
        <w:bottom w:val="none" w:sz="0" w:space="0" w:color="auto"/>
        <w:right w:val="none" w:sz="0" w:space="0" w:color="auto"/>
      </w:divBdr>
    </w:div>
    <w:div w:id="860702747">
      <w:bodyDiv w:val="1"/>
      <w:marLeft w:val="0"/>
      <w:marRight w:val="0"/>
      <w:marTop w:val="0"/>
      <w:marBottom w:val="0"/>
      <w:divBdr>
        <w:top w:val="none" w:sz="0" w:space="0" w:color="auto"/>
        <w:left w:val="none" w:sz="0" w:space="0" w:color="auto"/>
        <w:bottom w:val="none" w:sz="0" w:space="0" w:color="auto"/>
        <w:right w:val="none" w:sz="0" w:space="0" w:color="auto"/>
      </w:divBdr>
    </w:div>
    <w:div w:id="864906851">
      <w:bodyDiv w:val="1"/>
      <w:marLeft w:val="0"/>
      <w:marRight w:val="0"/>
      <w:marTop w:val="0"/>
      <w:marBottom w:val="0"/>
      <w:divBdr>
        <w:top w:val="none" w:sz="0" w:space="0" w:color="auto"/>
        <w:left w:val="none" w:sz="0" w:space="0" w:color="auto"/>
        <w:bottom w:val="none" w:sz="0" w:space="0" w:color="auto"/>
        <w:right w:val="none" w:sz="0" w:space="0" w:color="auto"/>
      </w:divBdr>
    </w:div>
    <w:div w:id="865172051">
      <w:bodyDiv w:val="1"/>
      <w:marLeft w:val="0"/>
      <w:marRight w:val="0"/>
      <w:marTop w:val="0"/>
      <w:marBottom w:val="0"/>
      <w:divBdr>
        <w:top w:val="none" w:sz="0" w:space="0" w:color="auto"/>
        <w:left w:val="none" w:sz="0" w:space="0" w:color="auto"/>
        <w:bottom w:val="none" w:sz="0" w:space="0" w:color="auto"/>
        <w:right w:val="none" w:sz="0" w:space="0" w:color="auto"/>
      </w:divBdr>
    </w:div>
    <w:div w:id="868107024">
      <w:bodyDiv w:val="1"/>
      <w:marLeft w:val="0"/>
      <w:marRight w:val="0"/>
      <w:marTop w:val="0"/>
      <w:marBottom w:val="0"/>
      <w:divBdr>
        <w:top w:val="none" w:sz="0" w:space="0" w:color="auto"/>
        <w:left w:val="none" w:sz="0" w:space="0" w:color="auto"/>
        <w:bottom w:val="none" w:sz="0" w:space="0" w:color="auto"/>
        <w:right w:val="none" w:sz="0" w:space="0" w:color="auto"/>
      </w:divBdr>
    </w:div>
    <w:div w:id="871070982">
      <w:bodyDiv w:val="1"/>
      <w:marLeft w:val="0"/>
      <w:marRight w:val="0"/>
      <w:marTop w:val="0"/>
      <w:marBottom w:val="0"/>
      <w:divBdr>
        <w:top w:val="none" w:sz="0" w:space="0" w:color="auto"/>
        <w:left w:val="none" w:sz="0" w:space="0" w:color="auto"/>
        <w:bottom w:val="none" w:sz="0" w:space="0" w:color="auto"/>
        <w:right w:val="none" w:sz="0" w:space="0" w:color="auto"/>
      </w:divBdr>
    </w:div>
    <w:div w:id="878125483">
      <w:bodyDiv w:val="1"/>
      <w:marLeft w:val="0"/>
      <w:marRight w:val="0"/>
      <w:marTop w:val="0"/>
      <w:marBottom w:val="0"/>
      <w:divBdr>
        <w:top w:val="none" w:sz="0" w:space="0" w:color="auto"/>
        <w:left w:val="none" w:sz="0" w:space="0" w:color="auto"/>
        <w:bottom w:val="none" w:sz="0" w:space="0" w:color="auto"/>
        <w:right w:val="none" w:sz="0" w:space="0" w:color="auto"/>
      </w:divBdr>
    </w:div>
    <w:div w:id="878975247">
      <w:bodyDiv w:val="1"/>
      <w:marLeft w:val="0"/>
      <w:marRight w:val="0"/>
      <w:marTop w:val="0"/>
      <w:marBottom w:val="0"/>
      <w:divBdr>
        <w:top w:val="none" w:sz="0" w:space="0" w:color="auto"/>
        <w:left w:val="none" w:sz="0" w:space="0" w:color="auto"/>
        <w:bottom w:val="none" w:sz="0" w:space="0" w:color="auto"/>
        <w:right w:val="none" w:sz="0" w:space="0" w:color="auto"/>
      </w:divBdr>
    </w:div>
    <w:div w:id="880897966">
      <w:bodyDiv w:val="1"/>
      <w:marLeft w:val="0"/>
      <w:marRight w:val="0"/>
      <w:marTop w:val="0"/>
      <w:marBottom w:val="0"/>
      <w:divBdr>
        <w:top w:val="none" w:sz="0" w:space="0" w:color="auto"/>
        <w:left w:val="none" w:sz="0" w:space="0" w:color="auto"/>
        <w:bottom w:val="none" w:sz="0" w:space="0" w:color="auto"/>
        <w:right w:val="none" w:sz="0" w:space="0" w:color="auto"/>
      </w:divBdr>
    </w:div>
    <w:div w:id="889070560">
      <w:bodyDiv w:val="1"/>
      <w:marLeft w:val="0"/>
      <w:marRight w:val="0"/>
      <w:marTop w:val="0"/>
      <w:marBottom w:val="0"/>
      <w:divBdr>
        <w:top w:val="none" w:sz="0" w:space="0" w:color="auto"/>
        <w:left w:val="none" w:sz="0" w:space="0" w:color="auto"/>
        <w:bottom w:val="none" w:sz="0" w:space="0" w:color="auto"/>
        <w:right w:val="none" w:sz="0" w:space="0" w:color="auto"/>
      </w:divBdr>
    </w:div>
    <w:div w:id="892227834">
      <w:bodyDiv w:val="1"/>
      <w:marLeft w:val="0"/>
      <w:marRight w:val="0"/>
      <w:marTop w:val="0"/>
      <w:marBottom w:val="0"/>
      <w:divBdr>
        <w:top w:val="none" w:sz="0" w:space="0" w:color="auto"/>
        <w:left w:val="none" w:sz="0" w:space="0" w:color="auto"/>
        <w:bottom w:val="none" w:sz="0" w:space="0" w:color="auto"/>
        <w:right w:val="none" w:sz="0" w:space="0" w:color="auto"/>
      </w:divBdr>
    </w:div>
    <w:div w:id="895704606">
      <w:bodyDiv w:val="1"/>
      <w:marLeft w:val="0"/>
      <w:marRight w:val="0"/>
      <w:marTop w:val="0"/>
      <w:marBottom w:val="0"/>
      <w:divBdr>
        <w:top w:val="none" w:sz="0" w:space="0" w:color="auto"/>
        <w:left w:val="none" w:sz="0" w:space="0" w:color="auto"/>
        <w:bottom w:val="none" w:sz="0" w:space="0" w:color="auto"/>
        <w:right w:val="none" w:sz="0" w:space="0" w:color="auto"/>
      </w:divBdr>
    </w:div>
    <w:div w:id="900017327">
      <w:bodyDiv w:val="1"/>
      <w:marLeft w:val="0"/>
      <w:marRight w:val="0"/>
      <w:marTop w:val="0"/>
      <w:marBottom w:val="0"/>
      <w:divBdr>
        <w:top w:val="none" w:sz="0" w:space="0" w:color="auto"/>
        <w:left w:val="none" w:sz="0" w:space="0" w:color="auto"/>
        <w:bottom w:val="none" w:sz="0" w:space="0" w:color="auto"/>
        <w:right w:val="none" w:sz="0" w:space="0" w:color="auto"/>
      </w:divBdr>
    </w:div>
    <w:div w:id="903611667">
      <w:bodyDiv w:val="1"/>
      <w:marLeft w:val="0"/>
      <w:marRight w:val="0"/>
      <w:marTop w:val="0"/>
      <w:marBottom w:val="0"/>
      <w:divBdr>
        <w:top w:val="none" w:sz="0" w:space="0" w:color="auto"/>
        <w:left w:val="none" w:sz="0" w:space="0" w:color="auto"/>
        <w:bottom w:val="none" w:sz="0" w:space="0" w:color="auto"/>
        <w:right w:val="none" w:sz="0" w:space="0" w:color="auto"/>
      </w:divBdr>
    </w:div>
    <w:div w:id="905997983">
      <w:bodyDiv w:val="1"/>
      <w:marLeft w:val="0"/>
      <w:marRight w:val="0"/>
      <w:marTop w:val="0"/>
      <w:marBottom w:val="0"/>
      <w:divBdr>
        <w:top w:val="none" w:sz="0" w:space="0" w:color="auto"/>
        <w:left w:val="none" w:sz="0" w:space="0" w:color="auto"/>
        <w:bottom w:val="none" w:sz="0" w:space="0" w:color="auto"/>
        <w:right w:val="none" w:sz="0" w:space="0" w:color="auto"/>
      </w:divBdr>
    </w:div>
    <w:div w:id="908155916">
      <w:bodyDiv w:val="1"/>
      <w:marLeft w:val="0"/>
      <w:marRight w:val="0"/>
      <w:marTop w:val="0"/>
      <w:marBottom w:val="0"/>
      <w:divBdr>
        <w:top w:val="none" w:sz="0" w:space="0" w:color="auto"/>
        <w:left w:val="none" w:sz="0" w:space="0" w:color="auto"/>
        <w:bottom w:val="none" w:sz="0" w:space="0" w:color="auto"/>
        <w:right w:val="none" w:sz="0" w:space="0" w:color="auto"/>
      </w:divBdr>
    </w:div>
    <w:div w:id="909535791">
      <w:bodyDiv w:val="1"/>
      <w:marLeft w:val="0"/>
      <w:marRight w:val="0"/>
      <w:marTop w:val="0"/>
      <w:marBottom w:val="0"/>
      <w:divBdr>
        <w:top w:val="none" w:sz="0" w:space="0" w:color="auto"/>
        <w:left w:val="none" w:sz="0" w:space="0" w:color="auto"/>
        <w:bottom w:val="none" w:sz="0" w:space="0" w:color="auto"/>
        <w:right w:val="none" w:sz="0" w:space="0" w:color="auto"/>
      </w:divBdr>
    </w:div>
    <w:div w:id="909658683">
      <w:bodyDiv w:val="1"/>
      <w:marLeft w:val="0"/>
      <w:marRight w:val="0"/>
      <w:marTop w:val="0"/>
      <w:marBottom w:val="0"/>
      <w:divBdr>
        <w:top w:val="none" w:sz="0" w:space="0" w:color="auto"/>
        <w:left w:val="none" w:sz="0" w:space="0" w:color="auto"/>
        <w:bottom w:val="none" w:sz="0" w:space="0" w:color="auto"/>
        <w:right w:val="none" w:sz="0" w:space="0" w:color="auto"/>
      </w:divBdr>
    </w:div>
    <w:div w:id="912859431">
      <w:bodyDiv w:val="1"/>
      <w:marLeft w:val="0"/>
      <w:marRight w:val="0"/>
      <w:marTop w:val="0"/>
      <w:marBottom w:val="0"/>
      <w:divBdr>
        <w:top w:val="none" w:sz="0" w:space="0" w:color="auto"/>
        <w:left w:val="none" w:sz="0" w:space="0" w:color="auto"/>
        <w:bottom w:val="none" w:sz="0" w:space="0" w:color="auto"/>
        <w:right w:val="none" w:sz="0" w:space="0" w:color="auto"/>
      </w:divBdr>
    </w:div>
    <w:div w:id="914120575">
      <w:bodyDiv w:val="1"/>
      <w:marLeft w:val="0"/>
      <w:marRight w:val="0"/>
      <w:marTop w:val="0"/>
      <w:marBottom w:val="0"/>
      <w:divBdr>
        <w:top w:val="none" w:sz="0" w:space="0" w:color="auto"/>
        <w:left w:val="none" w:sz="0" w:space="0" w:color="auto"/>
        <w:bottom w:val="none" w:sz="0" w:space="0" w:color="auto"/>
        <w:right w:val="none" w:sz="0" w:space="0" w:color="auto"/>
      </w:divBdr>
    </w:div>
    <w:div w:id="915046248">
      <w:bodyDiv w:val="1"/>
      <w:marLeft w:val="0"/>
      <w:marRight w:val="0"/>
      <w:marTop w:val="0"/>
      <w:marBottom w:val="0"/>
      <w:divBdr>
        <w:top w:val="none" w:sz="0" w:space="0" w:color="auto"/>
        <w:left w:val="none" w:sz="0" w:space="0" w:color="auto"/>
        <w:bottom w:val="none" w:sz="0" w:space="0" w:color="auto"/>
        <w:right w:val="none" w:sz="0" w:space="0" w:color="auto"/>
      </w:divBdr>
    </w:div>
    <w:div w:id="915477747">
      <w:bodyDiv w:val="1"/>
      <w:marLeft w:val="0"/>
      <w:marRight w:val="0"/>
      <w:marTop w:val="0"/>
      <w:marBottom w:val="0"/>
      <w:divBdr>
        <w:top w:val="none" w:sz="0" w:space="0" w:color="auto"/>
        <w:left w:val="none" w:sz="0" w:space="0" w:color="auto"/>
        <w:bottom w:val="none" w:sz="0" w:space="0" w:color="auto"/>
        <w:right w:val="none" w:sz="0" w:space="0" w:color="auto"/>
      </w:divBdr>
    </w:div>
    <w:div w:id="918949573">
      <w:bodyDiv w:val="1"/>
      <w:marLeft w:val="0"/>
      <w:marRight w:val="0"/>
      <w:marTop w:val="0"/>
      <w:marBottom w:val="0"/>
      <w:divBdr>
        <w:top w:val="none" w:sz="0" w:space="0" w:color="auto"/>
        <w:left w:val="none" w:sz="0" w:space="0" w:color="auto"/>
        <w:bottom w:val="none" w:sz="0" w:space="0" w:color="auto"/>
        <w:right w:val="none" w:sz="0" w:space="0" w:color="auto"/>
      </w:divBdr>
    </w:div>
    <w:div w:id="924144500">
      <w:bodyDiv w:val="1"/>
      <w:marLeft w:val="0"/>
      <w:marRight w:val="0"/>
      <w:marTop w:val="0"/>
      <w:marBottom w:val="0"/>
      <w:divBdr>
        <w:top w:val="none" w:sz="0" w:space="0" w:color="auto"/>
        <w:left w:val="none" w:sz="0" w:space="0" w:color="auto"/>
        <w:bottom w:val="none" w:sz="0" w:space="0" w:color="auto"/>
        <w:right w:val="none" w:sz="0" w:space="0" w:color="auto"/>
      </w:divBdr>
    </w:div>
    <w:div w:id="925304031">
      <w:bodyDiv w:val="1"/>
      <w:marLeft w:val="0"/>
      <w:marRight w:val="0"/>
      <w:marTop w:val="0"/>
      <w:marBottom w:val="0"/>
      <w:divBdr>
        <w:top w:val="none" w:sz="0" w:space="0" w:color="auto"/>
        <w:left w:val="none" w:sz="0" w:space="0" w:color="auto"/>
        <w:bottom w:val="none" w:sz="0" w:space="0" w:color="auto"/>
        <w:right w:val="none" w:sz="0" w:space="0" w:color="auto"/>
      </w:divBdr>
    </w:div>
    <w:div w:id="932326258">
      <w:bodyDiv w:val="1"/>
      <w:marLeft w:val="0"/>
      <w:marRight w:val="0"/>
      <w:marTop w:val="0"/>
      <w:marBottom w:val="0"/>
      <w:divBdr>
        <w:top w:val="none" w:sz="0" w:space="0" w:color="auto"/>
        <w:left w:val="none" w:sz="0" w:space="0" w:color="auto"/>
        <w:bottom w:val="none" w:sz="0" w:space="0" w:color="auto"/>
        <w:right w:val="none" w:sz="0" w:space="0" w:color="auto"/>
      </w:divBdr>
    </w:div>
    <w:div w:id="942303454">
      <w:bodyDiv w:val="1"/>
      <w:marLeft w:val="0"/>
      <w:marRight w:val="0"/>
      <w:marTop w:val="0"/>
      <w:marBottom w:val="0"/>
      <w:divBdr>
        <w:top w:val="none" w:sz="0" w:space="0" w:color="auto"/>
        <w:left w:val="none" w:sz="0" w:space="0" w:color="auto"/>
        <w:bottom w:val="none" w:sz="0" w:space="0" w:color="auto"/>
        <w:right w:val="none" w:sz="0" w:space="0" w:color="auto"/>
      </w:divBdr>
    </w:div>
    <w:div w:id="945038568">
      <w:bodyDiv w:val="1"/>
      <w:marLeft w:val="0"/>
      <w:marRight w:val="0"/>
      <w:marTop w:val="0"/>
      <w:marBottom w:val="0"/>
      <w:divBdr>
        <w:top w:val="none" w:sz="0" w:space="0" w:color="auto"/>
        <w:left w:val="none" w:sz="0" w:space="0" w:color="auto"/>
        <w:bottom w:val="none" w:sz="0" w:space="0" w:color="auto"/>
        <w:right w:val="none" w:sz="0" w:space="0" w:color="auto"/>
      </w:divBdr>
    </w:div>
    <w:div w:id="948321817">
      <w:bodyDiv w:val="1"/>
      <w:marLeft w:val="0"/>
      <w:marRight w:val="0"/>
      <w:marTop w:val="0"/>
      <w:marBottom w:val="0"/>
      <w:divBdr>
        <w:top w:val="none" w:sz="0" w:space="0" w:color="auto"/>
        <w:left w:val="none" w:sz="0" w:space="0" w:color="auto"/>
        <w:bottom w:val="none" w:sz="0" w:space="0" w:color="auto"/>
        <w:right w:val="none" w:sz="0" w:space="0" w:color="auto"/>
      </w:divBdr>
    </w:div>
    <w:div w:id="951085482">
      <w:bodyDiv w:val="1"/>
      <w:marLeft w:val="0"/>
      <w:marRight w:val="0"/>
      <w:marTop w:val="0"/>
      <w:marBottom w:val="0"/>
      <w:divBdr>
        <w:top w:val="none" w:sz="0" w:space="0" w:color="auto"/>
        <w:left w:val="none" w:sz="0" w:space="0" w:color="auto"/>
        <w:bottom w:val="none" w:sz="0" w:space="0" w:color="auto"/>
        <w:right w:val="none" w:sz="0" w:space="0" w:color="auto"/>
      </w:divBdr>
    </w:div>
    <w:div w:id="952832078">
      <w:bodyDiv w:val="1"/>
      <w:marLeft w:val="0"/>
      <w:marRight w:val="0"/>
      <w:marTop w:val="0"/>
      <w:marBottom w:val="0"/>
      <w:divBdr>
        <w:top w:val="none" w:sz="0" w:space="0" w:color="auto"/>
        <w:left w:val="none" w:sz="0" w:space="0" w:color="auto"/>
        <w:bottom w:val="none" w:sz="0" w:space="0" w:color="auto"/>
        <w:right w:val="none" w:sz="0" w:space="0" w:color="auto"/>
      </w:divBdr>
    </w:div>
    <w:div w:id="961306108">
      <w:bodyDiv w:val="1"/>
      <w:marLeft w:val="0"/>
      <w:marRight w:val="0"/>
      <w:marTop w:val="0"/>
      <w:marBottom w:val="0"/>
      <w:divBdr>
        <w:top w:val="none" w:sz="0" w:space="0" w:color="auto"/>
        <w:left w:val="none" w:sz="0" w:space="0" w:color="auto"/>
        <w:bottom w:val="none" w:sz="0" w:space="0" w:color="auto"/>
        <w:right w:val="none" w:sz="0" w:space="0" w:color="auto"/>
      </w:divBdr>
    </w:div>
    <w:div w:id="968778136">
      <w:bodyDiv w:val="1"/>
      <w:marLeft w:val="0"/>
      <w:marRight w:val="0"/>
      <w:marTop w:val="0"/>
      <w:marBottom w:val="0"/>
      <w:divBdr>
        <w:top w:val="none" w:sz="0" w:space="0" w:color="auto"/>
        <w:left w:val="none" w:sz="0" w:space="0" w:color="auto"/>
        <w:bottom w:val="none" w:sz="0" w:space="0" w:color="auto"/>
        <w:right w:val="none" w:sz="0" w:space="0" w:color="auto"/>
      </w:divBdr>
    </w:div>
    <w:div w:id="969869112">
      <w:bodyDiv w:val="1"/>
      <w:marLeft w:val="0"/>
      <w:marRight w:val="0"/>
      <w:marTop w:val="0"/>
      <w:marBottom w:val="0"/>
      <w:divBdr>
        <w:top w:val="none" w:sz="0" w:space="0" w:color="auto"/>
        <w:left w:val="none" w:sz="0" w:space="0" w:color="auto"/>
        <w:bottom w:val="none" w:sz="0" w:space="0" w:color="auto"/>
        <w:right w:val="none" w:sz="0" w:space="0" w:color="auto"/>
      </w:divBdr>
    </w:div>
    <w:div w:id="972095616">
      <w:bodyDiv w:val="1"/>
      <w:marLeft w:val="0"/>
      <w:marRight w:val="0"/>
      <w:marTop w:val="0"/>
      <w:marBottom w:val="0"/>
      <w:divBdr>
        <w:top w:val="none" w:sz="0" w:space="0" w:color="auto"/>
        <w:left w:val="none" w:sz="0" w:space="0" w:color="auto"/>
        <w:bottom w:val="none" w:sz="0" w:space="0" w:color="auto"/>
        <w:right w:val="none" w:sz="0" w:space="0" w:color="auto"/>
      </w:divBdr>
    </w:div>
    <w:div w:id="972640348">
      <w:bodyDiv w:val="1"/>
      <w:marLeft w:val="0"/>
      <w:marRight w:val="0"/>
      <w:marTop w:val="0"/>
      <w:marBottom w:val="0"/>
      <w:divBdr>
        <w:top w:val="none" w:sz="0" w:space="0" w:color="auto"/>
        <w:left w:val="none" w:sz="0" w:space="0" w:color="auto"/>
        <w:bottom w:val="none" w:sz="0" w:space="0" w:color="auto"/>
        <w:right w:val="none" w:sz="0" w:space="0" w:color="auto"/>
      </w:divBdr>
    </w:div>
    <w:div w:id="973828709">
      <w:bodyDiv w:val="1"/>
      <w:marLeft w:val="0"/>
      <w:marRight w:val="0"/>
      <w:marTop w:val="0"/>
      <w:marBottom w:val="0"/>
      <w:divBdr>
        <w:top w:val="none" w:sz="0" w:space="0" w:color="auto"/>
        <w:left w:val="none" w:sz="0" w:space="0" w:color="auto"/>
        <w:bottom w:val="none" w:sz="0" w:space="0" w:color="auto"/>
        <w:right w:val="none" w:sz="0" w:space="0" w:color="auto"/>
      </w:divBdr>
    </w:div>
    <w:div w:id="980890103">
      <w:bodyDiv w:val="1"/>
      <w:marLeft w:val="0"/>
      <w:marRight w:val="0"/>
      <w:marTop w:val="0"/>
      <w:marBottom w:val="0"/>
      <w:divBdr>
        <w:top w:val="none" w:sz="0" w:space="0" w:color="auto"/>
        <w:left w:val="none" w:sz="0" w:space="0" w:color="auto"/>
        <w:bottom w:val="none" w:sz="0" w:space="0" w:color="auto"/>
        <w:right w:val="none" w:sz="0" w:space="0" w:color="auto"/>
      </w:divBdr>
    </w:div>
    <w:div w:id="983893063">
      <w:bodyDiv w:val="1"/>
      <w:marLeft w:val="0"/>
      <w:marRight w:val="0"/>
      <w:marTop w:val="0"/>
      <w:marBottom w:val="0"/>
      <w:divBdr>
        <w:top w:val="none" w:sz="0" w:space="0" w:color="auto"/>
        <w:left w:val="none" w:sz="0" w:space="0" w:color="auto"/>
        <w:bottom w:val="none" w:sz="0" w:space="0" w:color="auto"/>
        <w:right w:val="none" w:sz="0" w:space="0" w:color="auto"/>
      </w:divBdr>
    </w:div>
    <w:div w:id="986938055">
      <w:bodyDiv w:val="1"/>
      <w:marLeft w:val="0"/>
      <w:marRight w:val="0"/>
      <w:marTop w:val="0"/>
      <w:marBottom w:val="0"/>
      <w:divBdr>
        <w:top w:val="none" w:sz="0" w:space="0" w:color="auto"/>
        <w:left w:val="none" w:sz="0" w:space="0" w:color="auto"/>
        <w:bottom w:val="none" w:sz="0" w:space="0" w:color="auto"/>
        <w:right w:val="none" w:sz="0" w:space="0" w:color="auto"/>
      </w:divBdr>
    </w:div>
    <w:div w:id="987242774">
      <w:bodyDiv w:val="1"/>
      <w:marLeft w:val="0"/>
      <w:marRight w:val="0"/>
      <w:marTop w:val="0"/>
      <w:marBottom w:val="0"/>
      <w:divBdr>
        <w:top w:val="none" w:sz="0" w:space="0" w:color="auto"/>
        <w:left w:val="none" w:sz="0" w:space="0" w:color="auto"/>
        <w:bottom w:val="none" w:sz="0" w:space="0" w:color="auto"/>
        <w:right w:val="none" w:sz="0" w:space="0" w:color="auto"/>
      </w:divBdr>
    </w:div>
    <w:div w:id="989866228">
      <w:bodyDiv w:val="1"/>
      <w:marLeft w:val="0"/>
      <w:marRight w:val="0"/>
      <w:marTop w:val="0"/>
      <w:marBottom w:val="0"/>
      <w:divBdr>
        <w:top w:val="none" w:sz="0" w:space="0" w:color="auto"/>
        <w:left w:val="none" w:sz="0" w:space="0" w:color="auto"/>
        <w:bottom w:val="none" w:sz="0" w:space="0" w:color="auto"/>
        <w:right w:val="none" w:sz="0" w:space="0" w:color="auto"/>
      </w:divBdr>
    </w:div>
    <w:div w:id="990984587">
      <w:bodyDiv w:val="1"/>
      <w:marLeft w:val="0"/>
      <w:marRight w:val="0"/>
      <w:marTop w:val="0"/>
      <w:marBottom w:val="0"/>
      <w:divBdr>
        <w:top w:val="none" w:sz="0" w:space="0" w:color="auto"/>
        <w:left w:val="none" w:sz="0" w:space="0" w:color="auto"/>
        <w:bottom w:val="none" w:sz="0" w:space="0" w:color="auto"/>
        <w:right w:val="none" w:sz="0" w:space="0" w:color="auto"/>
      </w:divBdr>
    </w:div>
    <w:div w:id="992372774">
      <w:bodyDiv w:val="1"/>
      <w:marLeft w:val="0"/>
      <w:marRight w:val="0"/>
      <w:marTop w:val="0"/>
      <w:marBottom w:val="0"/>
      <w:divBdr>
        <w:top w:val="none" w:sz="0" w:space="0" w:color="auto"/>
        <w:left w:val="none" w:sz="0" w:space="0" w:color="auto"/>
        <w:bottom w:val="none" w:sz="0" w:space="0" w:color="auto"/>
        <w:right w:val="none" w:sz="0" w:space="0" w:color="auto"/>
      </w:divBdr>
    </w:div>
    <w:div w:id="994071496">
      <w:bodyDiv w:val="1"/>
      <w:marLeft w:val="0"/>
      <w:marRight w:val="0"/>
      <w:marTop w:val="0"/>
      <w:marBottom w:val="0"/>
      <w:divBdr>
        <w:top w:val="none" w:sz="0" w:space="0" w:color="auto"/>
        <w:left w:val="none" w:sz="0" w:space="0" w:color="auto"/>
        <w:bottom w:val="none" w:sz="0" w:space="0" w:color="auto"/>
        <w:right w:val="none" w:sz="0" w:space="0" w:color="auto"/>
      </w:divBdr>
    </w:div>
    <w:div w:id="995911397">
      <w:bodyDiv w:val="1"/>
      <w:marLeft w:val="0"/>
      <w:marRight w:val="0"/>
      <w:marTop w:val="0"/>
      <w:marBottom w:val="0"/>
      <w:divBdr>
        <w:top w:val="none" w:sz="0" w:space="0" w:color="auto"/>
        <w:left w:val="none" w:sz="0" w:space="0" w:color="auto"/>
        <w:bottom w:val="none" w:sz="0" w:space="0" w:color="auto"/>
        <w:right w:val="none" w:sz="0" w:space="0" w:color="auto"/>
      </w:divBdr>
    </w:div>
    <w:div w:id="997071213">
      <w:bodyDiv w:val="1"/>
      <w:marLeft w:val="0"/>
      <w:marRight w:val="0"/>
      <w:marTop w:val="0"/>
      <w:marBottom w:val="0"/>
      <w:divBdr>
        <w:top w:val="none" w:sz="0" w:space="0" w:color="auto"/>
        <w:left w:val="none" w:sz="0" w:space="0" w:color="auto"/>
        <w:bottom w:val="none" w:sz="0" w:space="0" w:color="auto"/>
        <w:right w:val="none" w:sz="0" w:space="0" w:color="auto"/>
      </w:divBdr>
    </w:div>
    <w:div w:id="997197202">
      <w:bodyDiv w:val="1"/>
      <w:marLeft w:val="0"/>
      <w:marRight w:val="0"/>
      <w:marTop w:val="0"/>
      <w:marBottom w:val="0"/>
      <w:divBdr>
        <w:top w:val="none" w:sz="0" w:space="0" w:color="auto"/>
        <w:left w:val="none" w:sz="0" w:space="0" w:color="auto"/>
        <w:bottom w:val="none" w:sz="0" w:space="0" w:color="auto"/>
        <w:right w:val="none" w:sz="0" w:space="0" w:color="auto"/>
      </w:divBdr>
    </w:div>
    <w:div w:id="1003701827">
      <w:bodyDiv w:val="1"/>
      <w:marLeft w:val="0"/>
      <w:marRight w:val="0"/>
      <w:marTop w:val="0"/>
      <w:marBottom w:val="0"/>
      <w:divBdr>
        <w:top w:val="none" w:sz="0" w:space="0" w:color="auto"/>
        <w:left w:val="none" w:sz="0" w:space="0" w:color="auto"/>
        <w:bottom w:val="none" w:sz="0" w:space="0" w:color="auto"/>
        <w:right w:val="none" w:sz="0" w:space="0" w:color="auto"/>
      </w:divBdr>
    </w:div>
    <w:div w:id="1004164268">
      <w:bodyDiv w:val="1"/>
      <w:marLeft w:val="0"/>
      <w:marRight w:val="0"/>
      <w:marTop w:val="0"/>
      <w:marBottom w:val="0"/>
      <w:divBdr>
        <w:top w:val="none" w:sz="0" w:space="0" w:color="auto"/>
        <w:left w:val="none" w:sz="0" w:space="0" w:color="auto"/>
        <w:bottom w:val="none" w:sz="0" w:space="0" w:color="auto"/>
        <w:right w:val="none" w:sz="0" w:space="0" w:color="auto"/>
      </w:divBdr>
    </w:div>
    <w:div w:id="1004748812">
      <w:bodyDiv w:val="1"/>
      <w:marLeft w:val="0"/>
      <w:marRight w:val="0"/>
      <w:marTop w:val="0"/>
      <w:marBottom w:val="0"/>
      <w:divBdr>
        <w:top w:val="none" w:sz="0" w:space="0" w:color="auto"/>
        <w:left w:val="none" w:sz="0" w:space="0" w:color="auto"/>
        <w:bottom w:val="none" w:sz="0" w:space="0" w:color="auto"/>
        <w:right w:val="none" w:sz="0" w:space="0" w:color="auto"/>
      </w:divBdr>
    </w:div>
    <w:div w:id="1005134609">
      <w:bodyDiv w:val="1"/>
      <w:marLeft w:val="0"/>
      <w:marRight w:val="0"/>
      <w:marTop w:val="0"/>
      <w:marBottom w:val="0"/>
      <w:divBdr>
        <w:top w:val="none" w:sz="0" w:space="0" w:color="auto"/>
        <w:left w:val="none" w:sz="0" w:space="0" w:color="auto"/>
        <w:bottom w:val="none" w:sz="0" w:space="0" w:color="auto"/>
        <w:right w:val="none" w:sz="0" w:space="0" w:color="auto"/>
      </w:divBdr>
    </w:div>
    <w:div w:id="1005861214">
      <w:bodyDiv w:val="1"/>
      <w:marLeft w:val="0"/>
      <w:marRight w:val="0"/>
      <w:marTop w:val="0"/>
      <w:marBottom w:val="0"/>
      <w:divBdr>
        <w:top w:val="none" w:sz="0" w:space="0" w:color="auto"/>
        <w:left w:val="none" w:sz="0" w:space="0" w:color="auto"/>
        <w:bottom w:val="none" w:sz="0" w:space="0" w:color="auto"/>
        <w:right w:val="none" w:sz="0" w:space="0" w:color="auto"/>
      </w:divBdr>
    </w:div>
    <w:div w:id="1008366787">
      <w:bodyDiv w:val="1"/>
      <w:marLeft w:val="0"/>
      <w:marRight w:val="0"/>
      <w:marTop w:val="0"/>
      <w:marBottom w:val="0"/>
      <w:divBdr>
        <w:top w:val="none" w:sz="0" w:space="0" w:color="auto"/>
        <w:left w:val="none" w:sz="0" w:space="0" w:color="auto"/>
        <w:bottom w:val="none" w:sz="0" w:space="0" w:color="auto"/>
        <w:right w:val="none" w:sz="0" w:space="0" w:color="auto"/>
      </w:divBdr>
    </w:div>
    <w:div w:id="1010522385">
      <w:bodyDiv w:val="1"/>
      <w:marLeft w:val="0"/>
      <w:marRight w:val="0"/>
      <w:marTop w:val="0"/>
      <w:marBottom w:val="0"/>
      <w:divBdr>
        <w:top w:val="none" w:sz="0" w:space="0" w:color="auto"/>
        <w:left w:val="none" w:sz="0" w:space="0" w:color="auto"/>
        <w:bottom w:val="none" w:sz="0" w:space="0" w:color="auto"/>
        <w:right w:val="none" w:sz="0" w:space="0" w:color="auto"/>
      </w:divBdr>
    </w:div>
    <w:div w:id="1014962271">
      <w:bodyDiv w:val="1"/>
      <w:marLeft w:val="0"/>
      <w:marRight w:val="0"/>
      <w:marTop w:val="0"/>
      <w:marBottom w:val="0"/>
      <w:divBdr>
        <w:top w:val="none" w:sz="0" w:space="0" w:color="auto"/>
        <w:left w:val="none" w:sz="0" w:space="0" w:color="auto"/>
        <w:bottom w:val="none" w:sz="0" w:space="0" w:color="auto"/>
        <w:right w:val="none" w:sz="0" w:space="0" w:color="auto"/>
      </w:divBdr>
    </w:div>
    <w:div w:id="1017536378">
      <w:bodyDiv w:val="1"/>
      <w:marLeft w:val="0"/>
      <w:marRight w:val="0"/>
      <w:marTop w:val="0"/>
      <w:marBottom w:val="0"/>
      <w:divBdr>
        <w:top w:val="none" w:sz="0" w:space="0" w:color="auto"/>
        <w:left w:val="none" w:sz="0" w:space="0" w:color="auto"/>
        <w:bottom w:val="none" w:sz="0" w:space="0" w:color="auto"/>
        <w:right w:val="none" w:sz="0" w:space="0" w:color="auto"/>
      </w:divBdr>
    </w:div>
    <w:div w:id="1021128418">
      <w:bodyDiv w:val="1"/>
      <w:marLeft w:val="0"/>
      <w:marRight w:val="0"/>
      <w:marTop w:val="0"/>
      <w:marBottom w:val="0"/>
      <w:divBdr>
        <w:top w:val="none" w:sz="0" w:space="0" w:color="auto"/>
        <w:left w:val="none" w:sz="0" w:space="0" w:color="auto"/>
        <w:bottom w:val="none" w:sz="0" w:space="0" w:color="auto"/>
        <w:right w:val="none" w:sz="0" w:space="0" w:color="auto"/>
      </w:divBdr>
    </w:div>
    <w:div w:id="1027213972">
      <w:bodyDiv w:val="1"/>
      <w:marLeft w:val="0"/>
      <w:marRight w:val="0"/>
      <w:marTop w:val="0"/>
      <w:marBottom w:val="0"/>
      <w:divBdr>
        <w:top w:val="none" w:sz="0" w:space="0" w:color="auto"/>
        <w:left w:val="none" w:sz="0" w:space="0" w:color="auto"/>
        <w:bottom w:val="none" w:sz="0" w:space="0" w:color="auto"/>
        <w:right w:val="none" w:sz="0" w:space="0" w:color="auto"/>
      </w:divBdr>
    </w:div>
    <w:div w:id="1031154358">
      <w:bodyDiv w:val="1"/>
      <w:marLeft w:val="0"/>
      <w:marRight w:val="0"/>
      <w:marTop w:val="0"/>
      <w:marBottom w:val="0"/>
      <w:divBdr>
        <w:top w:val="none" w:sz="0" w:space="0" w:color="auto"/>
        <w:left w:val="none" w:sz="0" w:space="0" w:color="auto"/>
        <w:bottom w:val="none" w:sz="0" w:space="0" w:color="auto"/>
        <w:right w:val="none" w:sz="0" w:space="0" w:color="auto"/>
      </w:divBdr>
    </w:div>
    <w:div w:id="1033111452">
      <w:bodyDiv w:val="1"/>
      <w:marLeft w:val="0"/>
      <w:marRight w:val="0"/>
      <w:marTop w:val="0"/>
      <w:marBottom w:val="0"/>
      <w:divBdr>
        <w:top w:val="none" w:sz="0" w:space="0" w:color="auto"/>
        <w:left w:val="none" w:sz="0" w:space="0" w:color="auto"/>
        <w:bottom w:val="none" w:sz="0" w:space="0" w:color="auto"/>
        <w:right w:val="none" w:sz="0" w:space="0" w:color="auto"/>
      </w:divBdr>
    </w:div>
    <w:div w:id="1033963938">
      <w:bodyDiv w:val="1"/>
      <w:marLeft w:val="0"/>
      <w:marRight w:val="0"/>
      <w:marTop w:val="0"/>
      <w:marBottom w:val="0"/>
      <w:divBdr>
        <w:top w:val="none" w:sz="0" w:space="0" w:color="auto"/>
        <w:left w:val="none" w:sz="0" w:space="0" w:color="auto"/>
        <w:bottom w:val="none" w:sz="0" w:space="0" w:color="auto"/>
        <w:right w:val="none" w:sz="0" w:space="0" w:color="auto"/>
      </w:divBdr>
    </w:div>
    <w:div w:id="1035886362">
      <w:bodyDiv w:val="1"/>
      <w:marLeft w:val="0"/>
      <w:marRight w:val="0"/>
      <w:marTop w:val="0"/>
      <w:marBottom w:val="0"/>
      <w:divBdr>
        <w:top w:val="none" w:sz="0" w:space="0" w:color="auto"/>
        <w:left w:val="none" w:sz="0" w:space="0" w:color="auto"/>
        <w:bottom w:val="none" w:sz="0" w:space="0" w:color="auto"/>
        <w:right w:val="none" w:sz="0" w:space="0" w:color="auto"/>
      </w:divBdr>
    </w:div>
    <w:div w:id="1035929300">
      <w:bodyDiv w:val="1"/>
      <w:marLeft w:val="0"/>
      <w:marRight w:val="0"/>
      <w:marTop w:val="0"/>
      <w:marBottom w:val="0"/>
      <w:divBdr>
        <w:top w:val="none" w:sz="0" w:space="0" w:color="auto"/>
        <w:left w:val="none" w:sz="0" w:space="0" w:color="auto"/>
        <w:bottom w:val="none" w:sz="0" w:space="0" w:color="auto"/>
        <w:right w:val="none" w:sz="0" w:space="0" w:color="auto"/>
      </w:divBdr>
    </w:div>
    <w:div w:id="1039863888">
      <w:bodyDiv w:val="1"/>
      <w:marLeft w:val="0"/>
      <w:marRight w:val="0"/>
      <w:marTop w:val="0"/>
      <w:marBottom w:val="0"/>
      <w:divBdr>
        <w:top w:val="none" w:sz="0" w:space="0" w:color="auto"/>
        <w:left w:val="none" w:sz="0" w:space="0" w:color="auto"/>
        <w:bottom w:val="none" w:sz="0" w:space="0" w:color="auto"/>
        <w:right w:val="none" w:sz="0" w:space="0" w:color="auto"/>
      </w:divBdr>
    </w:div>
    <w:div w:id="1040087231">
      <w:bodyDiv w:val="1"/>
      <w:marLeft w:val="0"/>
      <w:marRight w:val="0"/>
      <w:marTop w:val="0"/>
      <w:marBottom w:val="0"/>
      <w:divBdr>
        <w:top w:val="none" w:sz="0" w:space="0" w:color="auto"/>
        <w:left w:val="none" w:sz="0" w:space="0" w:color="auto"/>
        <w:bottom w:val="none" w:sz="0" w:space="0" w:color="auto"/>
        <w:right w:val="none" w:sz="0" w:space="0" w:color="auto"/>
      </w:divBdr>
    </w:div>
    <w:div w:id="1040520307">
      <w:bodyDiv w:val="1"/>
      <w:marLeft w:val="0"/>
      <w:marRight w:val="0"/>
      <w:marTop w:val="0"/>
      <w:marBottom w:val="0"/>
      <w:divBdr>
        <w:top w:val="none" w:sz="0" w:space="0" w:color="auto"/>
        <w:left w:val="none" w:sz="0" w:space="0" w:color="auto"/>
        <w:bottom w:val="none" w:sz="0" w:space="0" w:color="auto"/>
        <w:right w:val="none" w:sz="0" w:space="0" w:color="auto"/>
      </w:divBdr>
    </w:div>
    <w:div w:id="1044712609">
      <w:bodyDiv w:val="1"/>
      <w:marLeft w:val="0"/>
      <w:marRight w:val="0"/>
      <w:marTop w:val="0"/>
      <w:marBottom w:val="0"/>
      <w:divBdr>
        <w:top w:val="none" w:sz="0" w:space="0" w:color="auto"/>
        <w:left w:val="none" w:sz="0" w:space="0" w:color="auto"/>
        <w:bottom w:val="none" w:sz="0" w:space="0" w:color="auto"/>
        <w:right w:val="none" w:sz="0" w:space="0" w:color="auto"/>
      </w:divBdr>
    </w:div>
    <w:div w:id="1047486164">
      <w:bodyDiv w:val="1"/>
      <w:marLeft w:val="0"/>
      <w:marRight w:val="0"/>
      <w:marTop w:val="0"/>
      <w:marBottom w:val="0"/>
      <w:divBdr>
        <w:top w:val="none" w:sz="0" w:space="0" w:color="auto"/>
        <w:left w:val="none" w:sz="0" w:space="0" w:color="auto"/>
        <w:bottom w:val="none" w:sz="0" w:space="0" w:color="auto"/>
        <w:right w:val="none" w:sz="0" w:space="0" w:color="auto"/>
      </w:divBdr>
    </w:div>
    <w:div w:id="1050029796">
      <w:bodyDiv w:val="1"/>
      <w:marLeft w:val="0"/>
      <w:marRight w:val="0"/>
      <w:marTop w:val="0"/>
      <w:marBottom w:val="0"/>
      <w:divBdr>
        <w:top w:val="none" w:sz="0" w:space="0" w:color="auto"/>
        <w:left w:val="none" w:sz="0" w:space="0" w:color="auto"/>
        <w:bottom w:val="none" w:sz="0" w:space="0" w:color="auto"/>
        <w:right w:val="none" w:sz="0" w:space="0" w:color="auto"/>
      </w:divBdr>
    </w:div>
    <w:div w:id="1050348502">
      <w:bodyDiv w:val="1"/>
      <w:marLeft w:val="0"/>
      <w:marRight w:val="0"/>
      <w:marTop w:val="0"/>
      <w:marBottom w:val="0"/>
      <w:divBdr>
        <w:top w:val="none" w:sz="0" w:space="0" w:color="auto"/>
        <w:left w:val="none" w:sz="0" w:space="0" w:color="auto"/>
        <w:bottom w:val="none" w:sz="0" w:space="0" w:color="auto"/>
        <w:right w:val="none" w:sz="0" w:space="0" w:color="auto"/>
      </w:divBdr>
    </w:div>
    <w:div w:id="1051731998">
      <w:bodyDiv w:val="1"/>
      <w:marLeft w:val="0"/>
      <w:marRight w:val="0"/>
      <w:marTop w:val="0"/>
      <w:marBottom w:val="0"/>
      <w:divBdr>
        <w:top w:val="none" w:sz="0" w:space="0" w:color="auto"/>
        <w:left w:val="none" w:sz="0" w:space="0" w:color="auto"/>
        <w:bottom w:val="none" w:sz="0" w:space="0" w:color="auto"/>
        <w:right w:val="none" w:sz="0" w:space="0" w:color="auto"/>
      </w:divBdr>
    </w:div>
    <w:div w:id="1056319124">
      <w:bodyDiv w:val="1"/>
      <w:marLeft w:val="0"/>
      <w:marRight w:val="0"/>
      <w:marTop w:val="0"/>
      <w:marBottom w:val="0"/>
      <w:divBdr>
        <w:top w:val="none" w:sz="0" w:space="0" w:color="auto"/>
        <w:left w:val="none" w:sz="0" w:space="0" w:color="auto"/>
        <w:bottom w:val="none" w:sz="0" w:space="0" w:color="auto"/>
        <w:right w:val="none" w:sz="0" w:space="0" w:color="auto"/>
      </w:divBdr>
    </w:div>
    <w:div w:id="1057165924">
      <w:bodyDiv w:val="1"/>
      <w:marLeft w:val="0"/>
      <w:marRight w:val="0"/>
      <w:marTop w:val="0"/>
      <w:marBottom w:val="0"/>
      <w:divBdr>
        <w:top w:val="none" w:sz="0" w:space="0" w:color="auto"/>
        <w:left w:val="none" w:sz="0" w:space="0" w:color="auto"/>
        <w:bottom w:val="none" w:sz="0" w:space="0" w:color="auto"/>
        <w:right w:val="none" w:sz="0" w:space="0" w:color="auto"/>
      </w:divBdr>
    </w:div>
    <w:div w:id="1058238844">
      <w:bodyDiv w:val="1"/>
      <w:marLeft w:val="0"/>
      <w:marRight w:val="0"/>
      <w:marTop w:val="0"/>
      <w:marBottom w:val="0"/>
      <w:divBdr>
        <w:top w:val="none" w:sz="0" w:space="0" w:color="auto"/>
        <w:left w:val="none" w:sz="0" w:space="0" w:color="auto"/>
        <w:bottom w:val="none" w:sz="0" w:space="0" w:color="auto"/>
        <w:right w:val="none" w:sz="0" w:space="0" w:color="auto"/>
      </w:divBdr>
    </w:div>
    <w:div w:id="1058669450">
      <w:bodyDiv w:val="1"/>
      <w:marLeft w:val="0"/>
      <w:marRight w:val="0"/>
      <w:marTop w:val="0"/>
      <w:marBottom w:val="0"/>
      <w:divBdr>
        <w:top w:val="none" w:sz="0" w:space="0" w:color="auto"/>
        <w:left w:val="none" w:sz="0" w:space="0" w:color="auto"/>
        <w:bottom w:val="none" w:sz="0" w:space="0" w:color="auto"/>
        <w:right w:val="none" w:sz="0" w:space="0" w:color="auto"/>
      </w:divBdr>
    </w:div>
    <w:div w:id="1062559138">
      <w:bodyDiv w:val="1"/>
      <w:marLeft w:val="0"/>
      <w:marRight w:val="0"/>
      <w:marTop w:val="0"/>
      <w:marBottom w:val="0"/>
      <w:divBdr>
        <w:top w:val="none" w:sz="0" w:space="0" w:color="auto"/>
        <w:left w:val="none" w:sz="0" w:space="0" w:color="auto"/>
        <w:bottom w:val="none" w:sz="0" w:space="0" w:color="auto"/>
        <w:right w:val="none" w:sz="0" w:space="0" w:color="auto"/>
      </w:divBdr>
    </w:div>
    <w:div w:id="1062948378">
      <w:bodyDiv w:val="1"/>
      <w:marLeft w:val="0"/>
      <w:marRight w:val="0"/>
      <w:marTop w:val="0"/>
      <w:marBottom w:val="0"/>
      <w:divBdr>
        <w:top w:val="none" w:sz="0" w:space="0" w:color="auto"/>
        <w:left w:val="none" w:sz="0" w:space="0" w:color="auto"/>
        <w:bottom w:val="none" w:sz="0" w:space="0" w:color="auto"/>
        <w:right w:val="none" w:sz="0" w:space="0" w:color="auto"/>
      </w:divBdr>
    </w:div>
    <w:div w:id="1063259069">
      <w:bodyDiv w:val="1"/>
      <w:marLeft w:val="0"/>
      <w:marRight w:val="0"/>
      <w:marTop w:val="0"/>
      <w:marBottom w:val="0"/>
      <w:divBdr>
        <w:top w:val="none" w:sz="0" w:space="0" w:color="auto"/>
        <w:left w:val="none" w:sz="0" w:space="0" w:color="auto"/>
        <w:bottom w:val="none" w:sz="0" w:space="0" w:color="auto"/>
        <w:right w:val="none" w:sz="0" w:space="0" w:color="auto"/>
      </w:divBdr>
    </w:div>
    <w:div w:id="1063334076">
      <w:bodyDiv w:val="1"/>
      <w:marLeft w:val="0"/>
      <w:marRight w:val="0"/>
      <w:marTop w:val="0"/>
      <w:marBottom w:val="0"/>
      <w:divBdr>
        <w:top w:val="none" w:sz="0" w:space="0" w:color="auto"/>
        <w:left w:val="none" w:sz="0" w:space="0" w:color="auto"/>
        <w:bottom w:val="none" w:sz="0" w:space="0" w:color="auto"/>
        <w:right w:val="none" w:sz="0" w:space="0" w:color="auto"/>
      </w:divBdr>
    </w:div>
    <w:div w:id="1070424040">
      <w:bodyDiv w:val="1"/>
      <w:marLeft w:val="0"/>
      <w:marRight w:val="0"/>
      <w:marTop w:val="0"/>
      <w:marBottom w:val="0"/>
      <w:divBdr>
        <w:top w:val="none" w:sz="0" w:space="0" w:color="auto"/>
        <w:left w:val="none" w:sz="0" w:space="0" w:color="auto"/>
        <w:bottom w:val="none" w:sz="0" w:space="0" w:color="auto"/>
        <w:right w:val="none" w:sz="0" w:space="0" w:color="auto"/>
      </w:divBdr>
    </w:div>
    <w:div w:id="1070693472">
      <w:bodyDiv w:val="1"/>
      <w:marLeft w:val="0"/>
      <w:marRight w:val="0"/>
      <w:marTop w:val="0"/>
      <w:marBottom w:val="0"/>
      <w:divBdr>
        <w:top w:val="none" w:sz="0" w:space="0" w:color="auto"/>
        <w:left w:val="none" w:sz="0" w:space="0" w:color="auto"/>
        <w:bottom w:val="none" w:sz="0" w:space="0" w:color="auto"/>
        <w:right w:val="none" w:sz="0" w:space="0" w:color="auto"/>
      </w:divBdr>
    </w:div>
    <w:div w:id="1072004077">
      <w:bodyDiv w:val="1"/>
      <w:marLeft w:val="0"/>
      <w:marRight w:val="0"/>
      <w:marTop w:val="0"/>
      <w:marBottom w:val="0"/>
      <w:divBdr>
        <w:top w:val="none" w:sz="0" w:space="0" w:color="auto"/>
        <w:left w:val="none" w:sz="0" w:space="0" w:color="auto"/>
        <w:bottom w:val="none" w:sz="0" w:space="0" w:color="auto"/>
        <w:right w:val="none" w:sz="0" w:space="0" w:color="auto"/>
      </w:divBdr>
    </w:div>
    <w:div w:id="1072578773">
      <w:bodyDiv w:val="1"/>
      <w:marLeft w:val="0"/>
      <w:marRight w:val="0"/>
      <w:marTop w:val="0"/>
      <w:marBottom w:val="0"/>
      <w:divBdr>
        <w:top w:val="none" w:sz="0" w:space="0" w:color="auto"/>
        <w:left w:val="none" w:sz="0" w:space="0" w:color="auto"/>
        <w:bottom w:val="none" w:sz="0" w:space="0" w:color="auto"/>
        <w:right w:val="none" w:sz="0" w:space="0" w:color="auto"/>
      </w:divBdr>
    </w:div>
    <w:div w:id="1074815050">
      <w:bodyDiv w:val="1"/>
      <w:marLeft w:val="0"/>
      <w:marRight w:val="0"/>
      <w:marTop w:val="0"/>
      <w:marBottom w:val="0"/>
      <w:divBdr>
        <w:top w:val="none" w:sz="0" w:space="0" w:color="auto"/>
        <w:left w:val="none" w:sz="0" w:space="0" w:color="auto"/>
        <w:bottom w:val="none" w:sz="0" w:space="0" w:color="auto"/>
        <w:right w:val="none" w:sz="0" w:space="0" w:color="auto"/>
      </w:divBdr>
    </w:div>
    <w:div w:id="1078358892">
      <w:bodyDiv w:val="1"/>
      <w:marLeft w:val="0"/>
      <w:marRight w:val="0"/>
      <w:marTop w:val="0"/>
      <w:marBottom w:val="0"/>
      <w:divBdr>
        <w:top w:val="none" w:sz="0" w:space="0" w:color="auto"/>
        <w:left w:val="none" w:sz="0" w:space="0" w:color="auto"/>
        <w:bottom w:val="none" w:sz="0" w:space="0" w:color="auto"/>
        <w:right w:val="none" w:sz="0" w:space="0" w:color="auto"/>
      </w:divBdr>
    </w:div>
    <w:div w:id="1080130608">
      <w:bodyDiv w:val="1"/>
      <w:marLeft w:val="0"/>
      <w:marRight w:val="0"/>
      <w:marTop w:val="0"/>
      <w:marBottom w:val="0"/>
      <w:divBdr>
        <w:top w:val="none" w:sz="0" w:space="0" w:color="auto"/>
        <w:left w:val="none" w:sz="0" w:space="0" w:color="auto"/>
        <w:bottom w:val="none" w:sz="0" w:space="0" w:color="auto"/>
        <w:right w:val="none" w:sz="0" w:space="0" w:color="auto"/>
      </w:divBdr>
    </w:div>
    <w:div w:id="1081293487">
      <w:bodyDiv w:val="1"/>
      <w:marLeft w:val="0"/>
      <w:marRight w:val="0"/>
      <w:marTop w:val="0"/>
      <w:marBottom w:val="0"/>
      <w:divBdr>
        <w:top w:val="none" w:sz="0" w:space="0" w:color="auto"/>
        <w:left w:val="none" w:sz="0" w:space="0" w:color="auto"/>
        <w:bottom w:val="none" w:sz="0" w:space="0" w:color="auto"/>
        <w:right w:val="none" w:sz="0" w:space="0" w:color="auto"/>
      </w:divBdr>
    </w:div>
    <w:div w:id="1082488300">
      <w:bodyDiv w:val="1"/>
      <w:marLeft w:val="0"/>
      <w:marRight w:val="0"/>
      <w:marTop w:val="0"/>
      <w:marBottom w:val="0"/>
      <w:divBdr>
        <w:top w:val="none" w:sz="0" w:space="0" w:color="auto"/>
        <w:left w:val="none" w:sz="0" w:space="0" w:color="auto"/>
        <w:bottom w:val="none" w:sz="0" w:space="0" w:color="auto"/>
        <w:right w:val="none" w:sz="0" w:space="0" w:color="auto"/>
      </w:divBdr>
    </w:div>
    <w:div w:id="1083067988">
      <w:bodyDiv w:val="1"/>
      <w:marLeft w:val="0"/>
      <w:marRight w:val="0"/>
      <w:marTop w:val="0"/>
      <w:marBottom w:val="0"/>
      <w:divBdr>
        <w:top w:val="none" w:sz="0" w:space="0" w:color="auto"/>
        <w:left w:val="none" w:sz="0" w:space="0" w:color="auto"/>
        <w:bottom w:val="none" w:sz="0" w:space="0" w:color="auto"/>
        <w:right w:val="none" w:sz="0" w:space="0" w:color="auto"/>
      </w:divBdr>
    </w:div>
    <w:div w:id="1084570915">
      <w:bodyDiv w:val="1"/>
      <w:marLeft w:val="0"/>
      <w:marRight w:val="0"/>
      <w:marTop w:val="0"/>
      <w:marBottom w:val="0"/>
      <w:divBdr>
        <w:top w:val="none" w:sz="0" w:space="0" w:color="auto"/>
        <w:left w:val="none" w:sz="0" w:space="0" w:color="auto"/>
        <w:bottom w:val="none" w:sz="0" w:space="0" w:color="auto"/>
        <w:right w:val="none" w:sz="0" w:space="0" w:color="auto"/>
      </w:divBdr>
    </w:div>
    <w:div w:id="1085565353">
      <w:bodyDiv w:val="1"/>
      <w:marLeft w:val="0"/>
      <w:marRight w:val="0"/>
      <w:marTop w:val="0"/>
      <w:marBottom w:val="0"/>
      <w:divBdr>
        <w:top w:val="none" w:sz="0" w:space="0" w:color="auto"/>
        <w:left w:val="none" w:sz="0" w:space="0" w:color="auto"/>
        <w:bottom w:val="none" w:sz="0" w:space="0" w:color="auto"/>
        <w:right w:val="none" w:sz="0" w:space="0" w:color="auto"/>
      </w:divBdr>
    </w:div>
    <w:div w:id="1086806883">
      <w:bodyDiv w:val="1"/>
      <w:marLeft w:val="0"/>
      <w:marRight w:val="0"/>
      <w:marTop w:val="0"/>
      <w:marBottom w:val="0"/>
      <w:divBdr>
        <w:top w:val="none" w:sz="0" w:space="0" w:color="auto"/>
        <w:left w:val="none" w:sz="0" w:space="0" w:color="auto"/>
        <w:bottom w:val="none" w:sz="0" w:space="0" w:color="auto"/>
        <w:right w:val="none" w:sz="0" w:space="0" w:color="auto"/>
      </w:divBdr>
    </w:div>
    <w:div w:id="1088384598">
      <w:bodyDiv w:val="1"/>
      <w:marLeft w:val="0"/>
      <w:marRight w:val="0"/>
      <w:marTop w:val="0"/>
      <w:marBottom w:val="0"/>
      <w:divBdr>
        <w:top w:val="none" w:sz="0" w:space="0" w:color="auto"/>
        <w:left w:val="none" w:sz="0" w:space="0" w:color="auto"/>
        <w:bottom w:val="none" w:sz="0" w:space="0" w:color="auto"/>
        <w:right w:val="none" w:sz="0" w:space="0" w:color="auto"/>
      </w:divBdr>
    </w:div>
    <w:div w:id="1095246961">
      <w:bodyDiv w:val="1"/>
      <w:marLeft w:val="0"/>
      <w:marRight w:val="0"/>
      <w:marTop w:val="0"/>
      <w:marBottom w:val="0"/>
      <w:divBdr>
        <w:top w:val="none" w:sz="0" w:space="0" w:color="auto"/>
        <w:left w:val="none" w:sz="0" w:space="0" w:color="auto"/>
        <w:bottom w:val="none" w:sz="0" w:space="0" w:color="auto"/>
        <w:right w:val="none" w:sz="0" w:space="0" w:color="auto"/>
      </w:divBdr>
    </w:div>
    <w:div w:id="1098528484">
      <w:bodyDiv w:val="1"/>
      <w:marLeft w:val="0"/>
      <w:marRight w:val="0"/>
      <w:marTop w:val="0"/>
      <w:marBottom w:val="0"/>
      <w:divBdr>
        <w:top w:val="none" w:sz="0" w:space="0" w:color="auto"/>
        <w:left w:val="none" w:sz="0" w:space="0" w:color="auto"/>
        <w:bottom w:val="none" w:sz="0" w:space="0" w:color="auto"/>
        <w:right w:val="none" w:sz="0" w:space="0" w:color="auto"/>
      </w:divBdr>
    </w:div>
    <w:div w:id="1101530093">
      <w:bodyDiv w:val="1"/>
      <w:marLeft w:val="0"/>
      <w:marRight w:val="0"/>
      <w:marTop w:val="0"/>
      <w:marBottom w:val="0"/>
      <w:divBdr>
        <w:top w:val="none" w:sz="0" w:space="0" w:color="auto"/>
        <w:left w:val="none" w:sz="0" w:space="0" w:color="auto"/>
        <w:bottom w:val="none" w:sz="0" w:space="0" w:color="auto"/>
        <w:right w:val="none" w:sz="0" w:space="0" w:color="auto"/>
      </w:divBdr>
    </w:div>
    <w:div w:id="1102261612">
      <w:bodyDiv w:val="1"/>
      <w:marLeft w:val="0"/>
      <w:marRight w:val="0"/>
      <w:marTop w:val="0"/>
      <w:marBottom w:val="0"/>
      <w:divBdr>
        <w:top w:val="none" w:sz="0" w:space="0" w:color="auto"/>
        <w:left w:val="none" w:sz="0" w:space="0" w:color="auto"/>
        <w:bottom w:val="none" w:sz="0" w:space="0" w:color="auto"/>
        <w:right w:val="none" w:sz="0" w:space="0" w:color="auto"/>
      </w:divBdr>
    </w:div>
    <w:div w:id="1104154864">
      <w:bodyDiv w:val="1"/>
      <w:marLeft w:val="0"/>
      <w:marRight w:val="0"/>
      <w:marTop w:val="0"/>
      <w:marBottom w:val="0"/>
      <w:divBdr>
        <w:top w:val="none" w:sz="0" w:space="0" w:color="auto"/>
        <w:left w:val="none" w:sz="0" w:space="0" w:color="auto"/>
        <w:bottom w:val="none" w:sz="0" w:space="0" w:color="auto"/>
        <w:right w:val="none" w:sz="0" w:space="0" w:color="auto"/>
      </w:divBdr>
    </w:div>
    <w:div w:id="1104687112">
      <w:bodyDiv w:val="1"/>
      <w:marLeft w:val="0"/>
      <w:marRight w:val="0"/>
      <w:marTop w:val="0"/>
      <w:marBottom w:val="0"/>
      <w:divBdr>
        <w:top w:val="none" w:sz="0" w:space="0" w:color="auto"/>
        <w:left w:val="none" w:sz="0" w:space="0" w:color="auto"/>
        <w:bottom w:val="none" w:sz="0" w:space="0" w:color="auto"/>
        <w:right w:val="none" w:sz="0" w:space="0" w:color="auto"/>
      </w:divBdr>
    </w:div>
    <w:div w:id="1107576067">
      <w:bodyDiv w:val="1"/>
      <w:marLeft w:val="0"/>
      <w:marRight w:val="0"/>
      <w:marTop w:val="0"/>
      <w:marBottom w:val="0"/>
      <w:divBdr>
        <w:top w:val="none" w:sz="0" w:space="0" w:color="auto"/>
        <w:left w:val="none" w:sz="0" w:space="0" w:color="auto"/>
        <w:bottom w:val="none" w:sz="0" w:space="0" w:color="auto"/>
        <w:right w:val="none" w:sz="0" w:space="0" w:color="auto"/>
      </w:divBdr>
    </w:div>
    <w:div w:id="1108544029">
      <w:bodyDiv w:val="1"/>
      <w:marLeft w:val="0"/>
      <w:marRight w:val="0"/>
      <w:marTop w:val="0"/>
      <w:marBottom w:val="0"/>
      <w:divBdr>
        <w:top w:val="none" w:sz="0" w:space="0" w:color="auto"/>
        <w:left w:val="none" w:sz="0" w:space="0" w:color="auto"/>
        <w:bottom w:val="none" w:sz="0" w:space="0" w:color="auto"/>
        <w:right w:val="none" w:sz="0" w:space="0" w:color="auto"/>
      </w:divBdr>
    </w:div>
    <w:div w:id="1108893334">
      <w:bodyDiv w:val="1"/>
      <w:marLeft w:val="0"/>
      <w:marRight w:val="0"/>
      <w:marTop w:val="0"/>
      <w:marBottom w:val="0"/>
      <w:divBdr>
        <w:top w:val="none" w:sz="0" w:space="0" w:color="auto"/>
        <w:left w:val="none" w:sz="0" w:space="0" w:color="auto"/>
        <w:bottom w:val="none" w:sz="0" w:space="0" w:color="auto"/>
        <w:right w:val="none" w:sz="0" w:space="0" w:color="auto"/>
      </w:divBdr>
    </w:div>
    <w:div w:id="1110054967">
      <w:bodyDiv w:val="1"/>
      <w:marLeft w:val="0"/>
      <w:marRight w:val="0"/>
      <w:marTop w:val="0"/>
      <w:marBottom w:val="0"/>
      <w:divBdr>
        <w:top w:val="none" w:sz="0" w:space="0" w:color="auto"/>
        <w:left w:val="none" w:sz="0" w:space="0" w:color="auto"/>
        <w:bottom w:val="none" w:sz="0" w:space="0" w:color="auto"/>
        <w:right w:val="none" w:sz="0" w:space="0" w:color="auto"/>
      </w:divBdr>
    </w:div>
    <w:div w:id="1113750012">
      <w:bodyDiv w:val="1"/>
      <w:marLeft w:val="0"/>
      <w:marRight w:val="0"/>
      <w:marTop w:val="0"/>
      <w:marBottom w:val="0"/>
      <w:divBdr>
        <w:top w:val="none" w:sz="0" w:space="0" w:color="auto"/>
        <w:left w:val="none" w:sz="0" w:space="0" w:color="auto"/>
        <w:bottom w:val="none" w:sz="0" w:space="0" w:color="auto"/>
        <w:right w:val="none" w:sz="0" w:space="0" w:color="auto"/>
      </w:divBdr>
    </w:div>
    <w:div w:id="1116213931">
      <w:bodyDiv w:val="1"/>
      <w:marLeft w:val="0"/>
      <w:marRight w:val="0"/>
      <w:marTop w:val="0"/>
      <w:marBottom w:val="0"/>
      <w:divBdr>
        <w:top w:val="none" w:sz="0" w:space="0" w:color="auto"/>
        <w:left w:val="none" w:sz="0" w:space="0" w:color="auto"/>
        <w:bottom w:val="none" w:sz="0" w:space="0" w:color="auto"/>
        <w:right w:val="none" w:sz="0" w:space="0" w:color="auto"/>
      </w:divBdr>
    </w:div>
    <w:div w:id="1117062146">
      <w:bodyDiv w:val="1"/>
      <w:marLeft w:val="0"/>
      <w:marRight w:val="0"/>
      <w:marTop w:val="0"/>
      <w:marBottom w:val="0"/>
      <w:divBdr>
        <w:top w:val="none" w:sz="0" w:space="0" w:color="auto"/>
        <w:left w:val="none" w:sz="0" w:space="0" w:color="auto"/>
        <w:bottom w:val="none" w:sz="0" w:space="0" w:color="auto"/>
        <w:right w:val="none" w:sz="0" w:space="0" w:color="auto"/>
      </w:divBdr>
    </w:div>
    <w:div w:id="1118837165">
      <w:bodyDiv w:val="1"/>
      <w:marLeft w:val="0"/>
      <w:marRight w:val="0"/>
      <w:marTop w:val="0"/>
      <w:marBottom w:val="0"/>
      <w:divBdr>
        <w:top w:val="none" w:sz="0" w:space="0" w:color="auto"/>
        <w:left w:val="none" w:sz="0" w:space="0" w:color="auto"/>
        <w:bottom w:val="none" w:sz="0" w:space="0" w:color="auto"/>
        <w:right w:val="none" w:sz="0" w:space="0" w:color="auto"/>
      </w:divBdr>
    </w:div>
    <w:div w:id="1123572709">
      <w:bodyDiv w:val="1"/>
      <w:marLeft w:val="0"/>
      <w:marRight w:val="0"/>
      <w:marTop w:val="0"/>
      <w:marBottom w:val="0"/>
      <w:divBdr>
        <w:top w:val="none" w:sz="0" w:space="0" w:color="auto"/>
        <w:left w:val="none" w:sz="0" w:space="0" w:color="auto"/>
        <w:bottom w:val="none" w:sz="0" w:space="0" w:color="auto"/>
        <w:right w:val="none" w:sz="0" w:space="0" w:color="auto"/>
      </w:divBdr>
    </w:div>
    <w:div w:id="1123840930">
      <w:bodyDiv w:val="1"/>
      <w:marLeft w:val="0"/>
      <w:marRight w:val="0"/>
      <w:marTop w:val="0"/>
      <w:marBottom w:val="0"/>
      <w:divBdr>
        <w:top w:val="none" w:sz="0" w:space="0" w:color="auto"/>
        <w:left w:val="none" w:sz="0" w:space="0" w:color="auto"/>
        <w:bottom w:val="none" w:sz="0" w:space="0" w:color="auto"/>
        <w:right w:val="none" w:sz="0" w:space="0" w:color="auto"/>
      </w:divBdr>
    </w:div>
    <w:div w:id="1125855508">
      <w:bodyDiv w:val="1"/>
      <w:marLeft w:val="0"/>
      <w:marRight w:val="0"/>
      <w:marTop w:val="0"/>
      <w:marBottom w:val="0"/>
      <w:divBdr>
        <w:top w:val="none" w:sz="0" w:space="0" w:color="auto"/>
        <w:left w:val="none" w:sz="0" w:space="0" w:color="auto"/>
        <w:bottom w:val="none" w:sz="0" w:space="0" w:color="auto"/>
        <w:right w:val="none" w:sz="0" w:space="0" w:color="auto"/>
      </w:divBdr>
    </w:div>
    <w:div w:id="1128400113">
      <w:bodyDiv w:val="1"/>
      <w:marLeft w:val="0"/>
      <w:marRight w:val="0"/>
      <w:marTop w:val="0"/>
      <w:marBottom w:val="0"/>
      <w:divBdr>
        <w:top w:val="none" w:sz="0" w:space="0" w:color="auto"/>
        <w:left w:val="none" w:sz="0" w:space="0" w:color="auto"/>
        <w:bottom w:val="none" w:sz="0" w:space="0" w:color="auto"/>
        <w:right w:val="none" w:sz="0" w:space="0" w:color="auto"/>
      </w:divBdr>
    </w:div>
    <w:div w:id="1129936450">
      <w:bodyDiv w:val="1"/>
      <w:marLeft w:val="0"/>
      <w:marRight w:val="0"/>
      <w:marTop w:val="0"/>
      <w:marBottom w:val="0"/>
      <w:divBdr>
        <w:top w:val="none" w:sz="0" w:space="0" w:color="auto"/>
        <w:left w:val="none" w:sz="0" w:space="0" w:color="auto"/>
        <w:bottom w:val="none" w:sz="0" w:space="0" w:color="auto"/>
        <w:right w:val="none" w:sz="0" w:space="0" w:color="auto"/>
      </w:divBdr>
    </w:div>
    <w:div w:id="1130246538">
      <w:bodyDiv w:val="1"/>
      <w:marLeft w:val="0"/>
      <w:marRight w:val="0"/>
      <w:marTop w:val="0"/>
      <w:marBottom w:val="0"/>
      <w:divBdr>
        <w:top w:val="none" w:sz="0" w:space="0" w:color="auto"/>
        <w:left w:val="none" w:sz="0" w:space="0" w:color="auto"/>
        <w:bottom w:val="none" w:sz="0" w:space="0" w:color="auto"/>
        <w:right w:val="none" w:sz="0" w:space="0" w:color="auto"/>
      </w:divBdr>
    </w:div>
    <w:div w:id="1131439703">
      <w:bodyDiv w:val="1"/>
      <w:marLeft w:val="0"/>
      <w:marRight w:val="0"/>
      <w:marTop w:val="0"/>
      <w:marBottom w:val="0"/>
      <w:divBdr>
        <w:top w:val="none" w:sz="0" w:space="0" w:color="auto"/>
        <w:left w:val="none" w:sz="0" w:space="0" w:color="auto"/>
        <w:bottom w:val="none" w:sz="0" w:space="0" w:color="auto"/>
        <w:right w:val="none" w:sz="0" w:space="0" w:color="auto"/>
      </w:divBdr>
    </w:div>
    <w:div w:id="1133594315">
      <w:bodyDiv w:val="1"/>
      <w:marLeft w:val="0"/>
      <w:marRight w:val="0"/>
      <w:marTop w:val="0"/>
      <w:marBottom w:val="0"/>
      <w:divBdr>
        <w:top w:val="none" w:sz="0" w:space="0" w:color="auto"/>
        <w:left w:val="none" w:sz="0" w:space="0" w:color="auto"/>
        <w:bottom w:val="none" w:sz="0" w:space="0" w:color="auto"/>
        <w:right w:val="none" w:sz="0" w:space="0" w:color="auto"/>
      </w:divBdr>
    </w:div>
    <w:div w:id="1133793257">
      <w:bodyDiv w:val="1"/>
      <w:marLeft w:val="0"/>
      <w:marRight w:val="0"/>
      <w:marTop w:val="0"/>
      <w:marBottom w:val="0"/>
      <w:divBdr>
        <w:top w:val="none" w:sz="0" w:space="0" w:color="auto"/>
        <w:left w:val="none" w:sz="0" w:space="0" w:color="auto"/>
        <w:bottom w:val="none" w:sz="0" w:space="0" w:color="auto"/>
        <w:right w:val="none" w:sz="0" w:space="0" w:color="auto"/>
      </w:divBdr>
    </w:div>
    <w:div w:id="1134369064">
      <w:bodyDiv w:val="1"/>
      <w:marLeft w:val="0"/>
      <w:marRight w:val="0"/>
      <w:marTop w:val="0"/>
      <w:marBottom w:val="0"/>
      <w:divBdr>
        <w:top w:val="none" w:sz="0" w:space="0" w:color="auto"/>
        <w:left w:val="none" w:sz="0" w:space="0" w:color="auto"/>
        <w:bottom w:val="none" w:sz="0" w:space="0" w:color="auto"/>
        <w:right w:val="none" w:sz="0" w:space="0" w:color="auto"/>
      </w:divBdr>
    </w:div>
    <w:div w:id="1135950332">
      <w:bodyDiv w:val="1"/>
      <w:marLeft w:val="0"/>
      <w:marRight w:val="0"/>
      <w:marTop w:val="0"/>
      <w:marBottom w:val="0"/>
      <w:divBdr>
        <w:top w:val="none" w:sz="0" w:space="0" w:color="auto"/>
        <w:left w:val="none" w:sz="0" w:space="0" w:color="auto"/>
        <w:bottom w:val="none" w:sz="0" w:space="0" w:color="auto"/>
        <w:right w:val="none" w:sz="0" w:space="0" w:color="auto"/>
      </w:divBdr>
    </w:div>
    <w:div w:id="1136069067">
      <w:bodyDiv w:val="1"/>
      <w:marLeft w:val="0"/>
      <w:marRight w:val="0"/>
      <w:marTop w:val="0"/>
      <w:marBottom w:val="0"/>
      <w:divBdr>
        <w:top w:val="none" w:sz="0" w:space="0" w:color="auto"/>
        <w:left w:val="none" w:sz="0" w:space="0" w:color="auto"/>
        <w:bottom w:val="none" w:sz="0" w:space="0" w:color="auto"/>
        <w:right w:val="none" w:sz="0" w:space="0" w:color="auto"/>
      </w:divBdr>
    </w:div>
    <w:div w:id="1137457292">
      <w:bodyDiv w:val="1"/>
      <w:marLeft w:val="0"/>
      <w:marRight w:val="0"/>
      <w:marTop w:val="0"/>
      <w:marBottom w:val="0"/>
      <w:divBdr>
        <w:top w:val="none" w:sz="0" w:space="0" w:color="auto"/>
        <w:left w:val="none" w:sz="0" w:space="0" w:color="auto"/>
        <w:bottom w:val="none" w:sz="0" w:space="0" w:color="auto"/>
        <w:right w:val="none" w:sz="0" w:space="0" w:color="auto"/>
      </w:divBdr>
    </w:div>
    <w:div w:id="1140421193">
      <w:bodyDiv w:val="1"/>
      <w:marLeft w:val="0"/>
      <w:marRight w:val="0"/>
      <w:marTop w:val="0"/>
      <w:marBottom w:val="0"/>
      <w:divBdr>
        <w:top w:val="none" w:sz="0" w:space="0" w:color="auto"/>
        <w:left w:val="none" w:sz="0" w:space="0" w:color="auto"/>
        <w:bottom w:val="none" w:sz="0" w:space="0" w:color="auto"/>
        <w:right w:val="none" w:sz="0" w:space="0" w:color="auto"/>
      </w:divBdr>
    </w:div>
    <w:div w:id="1140805322">
      <w:bodyDiv w:val="1"/>
      <w:marLeft w:val="0"/>
      <w:marRight w:val="0"/>
      <w:marTop w:val="0"/>
      <w:marBottom w:val="0"/>
      <w:divBdr>
        <w:top w:val="none" w:sz="0" w:space="0" w:color="auto"/>
        <w:left w:val="none" w:sz="0" w:space="0" w:color="auto"/>
        <w:bottom w:val="none" w:sz="0" w:space="0" w:color="auto"/>
        <w:right w:val="none" w:sz="0" w:space="0" w:color="auto"/>
      </w:divBdr>
    </w:div>
    <w:div w:id="1144542761">
      <w:bodyDiv w:val="1"/>
      <w:marLeft w:val="0"/>
      <w:marRight w:val="0"/>
      <w:marTop w:val="0"/>
      <w:marBottom w:val="0"/>
      <w:divBdr>
        <w:top w:val="none" w:sz="0" w:space="0" w:color="auto"/>
        <w:left w:val="none" w:sz="0" w:space="0" w:color="auto"/>
        <w:bottom w:val="none" w:sz="0" w:space="0" w:color="auto"/>
        <w:right w:val="none" w:sz="0" w:space="0" w:color="auto"/>
      </w:divBdr>
    </w:div>
    <w:div w:id="1146584669">
      <w:bodyDiv w:val="1"/>
      <w:marLeft w:val="0"/>
      <w:marRight w:val="0"/>
      <w:marTop w:val="0"/>
      <w:marBottom w:val="0"/>
      <w:divBdr>
        <w:top w:val="none" w:sz="0" w:space="0" w:color="auto"/>
        <w:left w:val="none" w:sz="0" w:space="0" w:color="auto"/>
        <w:bottom w:val="none" w:sz="0" w:space="0" w:color="auto"/>
        <w:right w:val="none" w:sz="0" w:space="0" w:color="auto"/>
      </w:divBdr>
    </w:div>
    <w:div w:id="1152134688">
      <w:bodyDiv w:val="1"/>
      <w:marLeft w:val="0"/>
      <w:marRight w:val="0"/>
      <w:marTop w:val="0"/>
      <w:marBottom w:val="0"/>
      <w:divBdr>
        <w:top w:val="none" w:sz="0" w:space="0" w:color="auto"/>
        <w:left w:val="none" w:sz="0" w:space="0" w:color="auto"/>
        <w:bottom w:val="none" w:sz="0" w:space="0" w:color="auto"/>
        <w:right w:val="none" w:sz="0" w:space="0" w:color="auto"/>
      </w:divBdr>
    </w:div>
    <w:div w:id="1161851149">
      <w:bodyDiv w:val="1"/>
      <w:marLeft w:val="0"/>
      <w:marRight w:val="0"/>
      <w:marTop w:val="0"/>
      <w:marBottom w:val="0"/>
      <w:divBdr>
        <w:top w:val="none" w:sz="0" w:space="0" w:color="auto"/>
        <w:left w:val="none" w:sz="0" w:space="0" w:color="auto"/>
        <w:bottom w:val="none" w:sz="0" w:space="0" w:color="auto"/>
        <w:right w:val="none" w:sz="0" w:space="0" w:color="auto"/>
      </w:divBdr>
    </w:div>
    <w:div w:id="1161896843">
      <w:bodyDiv w:val="1"/>
      <w:marLeft w:val="0"/>
      <w:marRight w:val="0"/>
      <w:marTop w:val="0"/>
      <w:marBottom w:val="0"/>
      <w:divBdr>
        <w:top w:val="none" w:sz="0" w:space="0" w:color="auto"/>
        <w:left w:val="none" w:sz="0" w:space="0" w:color="auto"/>
        <w:bottom w:val="none" w:sz="0" w:space="0" w:color="auto"/>
        <w:right w:val="none" w:sz="0" w:space="0" w:color="auto"/>
      </w:divBdr>
    </w:div>
    <w:div w:id="1162543244">
      <w:bodyDiv w:val="1"/>
      <w:marLeft w:val="0"/>
      <w:marRight w:val="0"/>
      <w:marTop w:val="0"/>
      <w:marBottom w:val="0"/>
      <w:divBdr>
        <w:top w:val="none" w:sz="0" w:space="0" w:color="auto"/>
        <w:left w:val="none" w:sz="0" w:space="0" w:color="auto"/>
        <w:bottom w:val="none" w:sz="0" w:space="0" w:color="auto"/>
        <w:right w:val="none" w:sz="0" w:space="0" w:color="auto"/>
      </w:divBdr>
    </w:div>
    <w:div w:id="1164588646">
      <w:bodyDiv w:val="1"/>
      <w:marLeft w:val="0"/>
      <w:marRight w:val="0"/>
      <w:marTop w:val="0"/>
      <w:marBottom w:val="0"/>
      <w:divBdr>
        <w:top w:val="none" w:sz="0" w:space="0" w:color="auto"/>
        <w:left w:val="none" w:sz="0" w:space="0" w:color="auto"/>
        <w:bottom w:val="none" w:sz="0" w:space="0" w:color="auto"/>
        <w:right w:val="none" w:sz="0" w:space="0" w:color="auto"/>
      </w:divBdr>
    </w:div>
    <w:div w:id="1168207193">
      <w:bodyDiv w:val="1"/>
      <w:marLeft w:val="0"/>
      <w:marRight w:val="0"/>
      <w:marTop w:val="0"/>
      <w:marBottom w:val="0"/>
      <w:divBdr>
        <w:top w:val="none" w:sz="0" w:space="0" w:color="auto"/>
        <w:left w:val="none" w:sz="0" w:space="0" w:color="auto"/>
        <w:bottom w:val="none" w:sz="0" w:space="0" w:color="auto"/>
        <w:right w:val="none" w:sz="0" w:space="0" w:color="auto"/>
      </w:divBdr>
    </w:div>
    <w:div w:id="1169446160">
      <w:bodyDiv w:val="1"/>
      <w:marLeft w:val="0"/>
      <w:marRight w:val="0"/>
      <w:marTop w:val="0"/>
      <w:marBottom w:val="0"/>
      <w:divBdr>
        <w:top w:val="none" w:sz="0" w:space="0" w:color="auto"/>
        <w:left w:val="none" w:sz="0" w:space="0" w:color="auto"/>
        <w:bottom w:val="none" w:sz="0" w:space="0" w:color="auto"/>
        <w:right w:val="none" w:sz="0" w:space="0" w:color="auto"/>
      </w:divBdr>
    </w:div>
    <w:div w:id="1177424148">
      <w:bodyDiv w:val="1"/>
      <w:marLeft w:val="0"/>
      <w:marRight w:val="0"/>
      <w:marTop w:val="0"/>
      <w:marBottom w:val="0"/>
      <w:divBdr>
        <w:top w:val="none" w:sz="0" w:space="0" w:color="auto"/>
        <w:left w:val="none" w:sz="0" w:space="0" w:color="auto"/>
        <w:bottom w:val="none" w:sz="0" w:space="0" w:color="auto"/>
        <w:right w:val="none" w:sz="0" w:space="0" w:color="auto"/>
      </w:divBdr>
    </w:div>
    <w:div w:id="1179151980">
      <w:bodyDiv w:val="1"/>
      <w:marLeft w:val="0"/>
      <w:marRight w:val="0"/>
      <w:marTop w:val="0"/>
      <w:marBottom w:val="0"/>
      <w:divBdr>
        <w:top w:val="none" w:sz="0" w:space="0" w:color="auto"/>
        <w:left w:val="none" w:sz="0" w:space="0" w:color="auto"/>
        <w:bottom w:val="none" w:sz="0" w:space="0" w:color="auto"/>
        <w:right w:val="none" w:sz="0" w:space="0" w:color="auto"/>
      </w:divBdr>
    </w:div>
    <w:div w:id="1185246538">
      <w:bodyDiv w:val="1"/>
      <w:marLeft w:val="0"/>
      <w:marRight w:val="0"/>
      <w:marTop w:val="0"/>
      <w:marBottom w:val="0"/>
      <w:divBdr>
        <w:top w:val="none" w:sz="0" w:space="0" w:color="auto"/>
        <w:left w:val="none" w:sz="0" w:space="0" w:color="auto"/>
        <w:bottom w:val="none" w:sz="0" w:space="0" w:color="auto"/>
        <w:right w:val="none" w:sz="0" w:space="0" w:color="auto"/>
      </w:divBdr>
    </w:div>
    <w:div w:id="1185633974">
      <w:bodyDiv w:val="1"/>
      <w:marLeft w:val="0"/>
      <w:marRight w:val="0"/>
      <w:marTop w:val="0"/>
      <w:marBottom w:val="0"/>
      <w:divBdr>
        <w:top w:val="none" w:sz="0" w:space="0" w:color="auto"/>
        <w:left w:val="none" w:sz="0" w:space="0" w:color="auto"/>
        <w:bottom w:val="none" w:sz="0" w:space="0" w:color="auto"/>
        <w:right w:val="none" w:sz="0" w:space="0" w:color="auto"/>
      </w:divBdr>
    </w:div>
    <w:div w:id="1185709610">
      <w:bodyDiv w:val="1"/>
      <w:marLeft w:val="0"/>
      <w:marRight w:val="0"/>
      <w:marTop w:val="0"/>
      <w:marBottom w:val="0"/>
      <w:divBdr>
        <w:top w:val="none" w:sz="0" w:space="0" w:color="auto"/>
        <w:left w:val="none" w:sz="0" w:space="0" w:color="auto"/>
        <w:bottom w:val="none" w:sz="0" w:space="0" w:color="auto"/>
        <w:right w:val="none" w:sz="0" w:space="0" w:color="auto"/>
      </w:divBdr>
    </w:div>
    <w:div w:id="1187598821">
      <w:bodyDiv w:val="1"/>
      <w:marLeft w:val="0"/>
      <w:marRight w:val="0"/>
      <w:marTop w:val="0"/>
      <w:marBottom w:val="0"/>
      <w:divBdr>
        <w:top w:val="none" w:sz="0" w:space="0" w:color="auto"/>
        <w:left w:val="none" w:sz="0" w:space="0" w:color="auto"/>
        <w:bottom w:val="none" w:sz="0" w:space="0" w:color="auto"/>
        <w:right w:val="none" w:sz="0" w:space="0" w:color="auto"/>
      </w:divBdr>
    </w:div>
    <w:div w:id="1188446659">
      <w:bodyDiv w:val="1"/>
      <w:marLeft w:val="0"/>
      <w:marRight w:val="0"/>
      <w:marTop w:val="0"/>
      <w:marBottom w:val="0"/>
      <w:divBdr>
        <w:top w:val="none" w:sz="0" w:space="0" w:color="auto"/>
        <w:left w:val="none" w:sz="0" w:space="0" w:color="auto"/>
        <w:bottom w:val="none" w:sz="0" w:space="0" w:color="auto"/>
        <w:right w:val="none" w:sz="0" w:space="0" w:color="auto"/>
      </w:divBdr>
    </w:div>
    <w:div w:id="1189641472">
      <w:bodyDiv w:val="1"/>
      <w:marLeft w:val="0"/>
      <w:marRight w:val="0"/>
      <w:marTop w:val="0"/>
      <w:marBottom w:val="0"/>
      <w:divBdr>
        <w:top w:val="none" w:sz="0" w:space="0" w:color="auto"/>
        <w:left w:val="none" w:sz="0" w:space="0" w:color="auto"/>
        <w:bottom w:val="none" w:sz="0" w:space="0" w:color="auto"/>
        <w:right w:val="none" w:sz="0" w:space="0" w:color="auto"/>
      </w:divBdr>
    </w:div>
    <w:div w:id="1192960046">
      <w:bodyDiv w:val="1"/>
      <w:marLeft w:val="0"/>
      <w:marRight w:val="0"/>
      <w:marTop w:val="0"/>
      <w:marBottom w:val="0"/>
      <w:divBdr>
        <w:top w:val="none" w:sz="0" w:space="0" w:color="auto"/>
        <w:left w:val="none" w:sz="0" w:space="0" w:color="auto"/>
        <w:bottom w:val="none" w:sz="0" w:space="0" w:color="auto"/>
        <w:right w:val="none" w:sz="0" w:space="0" w:color="auto"/>
      </w:divBdr>
    </w:div>
    <w:div w:id="1196886706">
      <w:bodyDiv w:val="1"/>
      <w:marLeft w:val="0"/>
      <w:marRight w:val="0"/>
      <w:marTop w:val="0"/>
      <w:marBottom w:val="0"/>
      <w:divBdr>
        <w:top w:val="none" w:sz="0" w:space="0" w:color="auto"/>
        <w:left w:val="none" w:sz="0" w:space="0" w:color="auto"/>
        <w:bottom w:val="none" w:sz="0" w:space="0" w:color="auto"/>
        <w:right w:val="none" w:sz="0" w:space="0" w:color="auto"/>
      </w:divBdr>
    </w:div>
    <w:div w:id="1199079017">
      <w:bodyDiv w:val="1"/>
      <w:marLeft w:val="0"/>
      <w:marRight w:val="0"/>
      <w:marTop w:val="0"/>
      <w:marBottom w:val="0"/>
      <w:divBdr>
        <w:top w:val="none" w:sz="0" w:space="0" w:color="auto"/>
        <w:left w:val="none" w:sz="0" w:space="0" w:color="auto"/>
        <w:bottom w:val="none" w:sz="0" w:space="0" w:color="auto"/>
        <w:right w:val="none" w:sz="0" w:space="0" w:color="auto"/>
      </w:divBdr>
    </w:div>
    <w:div w:id="1203248492">
      <w:bodyDiv w:val="1"/>
      <w:marLeft w:val="0"/>
      <w:marRight w:val="0"/>
      <w:marTop w:val="0"/>
      <w:marBottom w:val="0"/>
      <w:divBdr>
        <w:top w:val="none" w:sz="0" w:space="0" w:color="auto"/>
        <w:left w:val="none" w:sz="0" w:space="0" w:color="auto"/>
        <w:bottom w:val="none" w:sz="0" w:space="0" w:color="auto"/>
        <w:right w:val="none" w:sz="0" w:space="0" w:color="auto"/>
      </w:divBdr>
    </w:div>
    <w:div w:id="1203907062">
      <w:bodyDiv w:val="1"/>
      <w:marLeft w:val="0"/>
      <w:marRight w:val="0"/>
      <w:marTop w:val="0"/>
      <w:marBottom w:val="0"/>
      <w:divBdr>
        <w:top w:val="none" w:sz="0" w:space="0" w:color="auto"/>
        <w:left w:val="none" w:sz="0" w:space="0" w:color="auto"/>
        <w:bottom w:val="none" w:sz="0" w:space="0" w:color="auto"/>
        <w:right w:val="none" w:sz="0" w:space="0" w:color="auto"/>
      </w:divBdr>
    </w:div>
    <w:div w:id="1211726742">
      <w:bodyDiv w:val="1"/>
      <w:marLeft w:val="0"/>
      <w:marRight w:val="0"/>
      <w:marTop w:val="0"/>
      <w:marBottom w:val="0"/>
      <w:divBdr>
        <w:top w:val="none" w:sz="0" w:space="0" w:color="auto"/>
        <w:left w:val="none" w:sz="0" w:space="0" w:color="auto"/>
        <w:bottom w:val="none" w:sz="0" w:space="0" w:color="auto"/>
        <w:right w:val="none" w:sz="0" w:space="0" w:color="auto"/>
      </w:divBdr>
    </w:div>
    <w:div w:id="1220479890">
      <w:bodyDiv w:val="1"/>
      <w:marLeft w:val="0"/>
      <w:marRight w:val="0"/>
      <w:marTop w:val="0"/>
      <w:marBottom w:val="0"/>
      <w:divBdr>
        <w:top w:val="none" w:sz="0" w:space="0" w:color="auto"/>
        <w:left w:val="none" w:sz="0" w:space="0" w:color="auto"/>
        <w:bottom w:val="none" w:sz="0" w:space="0" w:color="auto"/>
        <w:right w:val="none" w:sz="0" w:space="0" w:color="auto"/>
      </w:divBdr>
    </w:div>
    <w:div w:id="1220871015">
      <w:bodyDiv w:val="1"/>
      <w:marLeft w:val="0"/>
      <w:marRight w:val="0"/>
      <w:marTop w:val="0"/>
      <w:marBottom w:val="0"/>
      <w:divBdr>
        <w:top w:val="none" w:sz="0" w:space="0" w:color="auto"/>
        <w:left w:val="none" w:sz="0" w:space="0" w:color="auto"/>
        <w:bottom w:val="none" w:sz="0" w:space="0" w:color="auto"/>
        <w:right w:val="none" w:sz="0" w:space="0" w:color="auto"/>
      </w:divBdr>
    </w:div>
    <w:div w:id="1221478527">
      <w:bodyDiv w:val="1"/>
      <w:marLeft w:val="0"/>
      <w:marRight w:val="0"/>
      <w:marTop w:val="0"/>
      <w:marBottom w:val="0"/>
      <w:divBdr>
        <w:top w:val="none" w:sz="0" w:space="0" w:color="auto"/>
        <w:left w:val="none" w:sz="0" w:space="0" w:color="auto"/>
        <w:bottom w:val="none" w:sz="0" w:space="0" w:color="auto"/>
        <w:right w:val="none" w:sz="0" w:space="0" w:color="auto"/>
      </w:divBdr>
    </w:div>
    <w:div w:id="1221864264">
      <w:bodyDiv w:val="1"/>
      <w:marLeft w:val="0"/>
      <w:marRight w:val="0"/>
      <w:marTop w:val="0"/>
      <w:marBottom w:val="0"/>
      <w:divBdr>
        <w:top w:val="none" w:sz="0" w:space="0" w:color="auto"/>
        <w:left w:val="none" w:sz="0" w:space="0" w:color="auto"/>
        <w:bottom w:val="none" w:sz="0" w:space="0" w:color="auto"/>
        <w:right w:val="none" w:sz="0" w:space="0" w:color="auto"/>
      </w:divBdr>
    </w:div>
    <w:div w:id="1225795202">
      <w:bodyDiv w:val="1"/>
      <w:marLeft w:val="0"/>
      <w:marRight w:val="0"/>
      <w:marTop w:val="0"/>
      <w:marBottom w:val="0"/>
      <w:divBdr>
        <w:top w:val="none" w:sz="0" w:space="0" w:color="auto"/>
        <w:left w:val="none" w:sz="0" w:space="0" w:color="auto"/>
        <w:bottom w:val="none" w:sz="0" w:space="0" w:color="auto"/>
        <w:right w:val="none" w:sz="0" w:space="0" w:color="auto"/>
      </w:divBdr>
    </w:div>
    <w:div w:id="1228152344">
      <w:bodyDiv w:val="1"/>
      <w:marLeft w:val="0"/>
      <w:marRight w:val="0"/>
      <w:marTop w:val="0"/>
      <w:marBottom w:val="0"/>
      <w:divBdr>
        <w:top w:val="none" w:sz="0" w:space="0" w:color="auto"/>
        <w:left w:val="none" w:sz="0" w:space="0" w:color="auto"/>
        <w:bottom w:val="none" w:sz="0" w:space="0" w:color="auto"/>
        <w:right w:val="none" w:sz="0" w:space="0" w:color="auto"/>
      </w:divBdr>
    </w:div>
    <w:div w:id="1228684917">
      <w:bodyDiv w:val="1"/>
      <w:marLeft w:val="0"/>
      <w:marRight w:val="0"/>
      <w:marTop w:val="0"/>
      <w:marBottom w:val="0"/>
      <w:divBdr>
        <w:top w:val="none" w:sz="0" w:space="0" w:color="auto"/>
        <w:left w:val="none" w:sz="0" w:space="0" w:color="auto"/>
        <w:bottom w:val="none" w:sz="0" w:space="0" w:color="auto"/>
        <w:right w:val="none" w:sz="0" w:space="0" w:color="auto"/>
      </w:divBdr>
    </w:div>
    <w:div w:id="1234390888">
      <w:bodyDiv w:val="1"/>
      <w:marLeft w:val="0"/>
      <w:marRight w:val="0"/>
      <w:marTop w:val="0"/>
      <w:marBottom w:val="0"/>
      <w:divBdr>
        <w:top w:val="none" w:sz="0" w:space="0" w:color="auto"/>
        <w:left w:val="none" w:sz="0" w:space="0" w:color="auto"/>
        <w:bottom w:val="none" w:sz="0" w:space="0" w:color="auto"/>
        <w:right w:val="none" w:sz="0" w:space="0" w:color="auto"/>
      </w:divBdr>
    </w:div>
    <w:div w:id="1235824362">
      <w:bodyDiv w:val="1"/>
      <w:marLeft w:val="0"/>
      <w:marRight w:val="0"/>
      <w:marTop w:val="0"/>
      <w:marBottom w:val="0"/>
      <w:divBdr>
        <w:top w:val="none" w:sz="0" w:space="0" w:color="auto"/>
        <w:left w:val="none" w:sz="0" w:space="0" w:color="auto"/>
        <w:bottom w:val="none" w:sz="0" w:space="0" w:color="auto"/>
        <w:right w:val="none" w:sz="0" w:space="0" w:color="auto"/>
      </w:divBdr>
    </w:div>
    <w:div w:id="1239947364">
      <w:bodyDiv w:val="1"/>
      <w:marLeft w:val="0"/>
      <w:marRight w:val="0"/>
      <w:marTop w:val="0"/>
      <w:marBottom w:val="0"/>
      <w:divBdr>
        <w:top w:val="none" w:sz="0" w:space="0" w:color="auto"/>
        <w:left w:val="none" w:sz="0" w:space="0" w:color="auto"/>
        <w:bottom w:val="none" w:sz="0" w:space="0" w:color="auto"/>
        <w:right w:val="none" w:sz="0" w:space="0" w:color="auto"/>
      </w:divBdr>
    </w:div>
    <w:div w:id="1241133406">
      <w:bodyDiv w:val="1"/>
      <w:marLeft w:val="0"/>
      <w:marRight w:val="0"/>
      <w:marTop w:val="0"/>
      <w:marBottom w:val="0"/>
      <w:divBdr>
        <w:top w:val="none" w:sz="0" w:space="0" w:color="auto"/>
        <w:left w:val="none" w:sz="0" w:space="0" w:color="auto"/>
        <w:bottom w:val="none" w:sz="0" w:space="0" w:color="auto"/>
        <w:right w:val="none" w:sz="0" w:space="0" w:color="auto"/>
      </w:divBdr>
    </w:div>
    <w:div w:id="1242063084">
      <w:bodyDiv w:val="1"/>
      <w:marLeft w:val="0"/>
      <w:marRight w:val="0"/>
      <w:marTop w:val="0"/>
      <w:marBottom w:val="0"/>
      <w:divBdr>
        <w:top w:val="none" w:sz="0" w:space="0" w:color="auto"/>
        <w:left w:val="none" w:sz="0" w:space="0" w:color="auto"/>
        <w:bottom w:val="none" w:sz="0" w:space="0" w:color="auto"/>
        <w:right w:val="none" w:sz="0" w:space="0" w:color="auto"/>
      </w:divBdr>
    </w:div>
    <w:div w:id="1242982947">
      <w:bodyDiv w:val="1"/>
      <w:marLeft w:val="0"/>
      <w:marRight w:val="0"/>
      <w:marTop w:val="0"/>
      <w:marBottom w:val="0"/>
      <w:divBdr>
        <w:top w:val="none" w:sz="0" w:space="0" w:color="auto"/>
        <w:left w:val="none" w:sz="0" w:space="0" w:color="auto"/>
        <w:bottom w:val="none" w:sz="0" w:space="0" w:color="auto"/>
        <w:right w:val="none" w:sz="0" w:space="0" w:color="auto"/>
      </w:divBdr>
    </w:div>
    <w:div w:id="1243180935">
      <w:bodyDiv w:val="1"/>
      <w:marLeft w:val="0"/>
      <w:marRight w:val="0"/>
      <w:marTop w:val="0"/>
      <w:marBottom w:val="0"/>
      <w:divBdr>
        <w:top w:val="none" w:sz="0" w:space="0" w:color="auto"/>
        <w:left w:val="none" w:sz="0" w:space="0" w:color="auto"/>
        <w:bottom w:val="none" w:sz="0" w:space="0" w:color="auto"/>
        <w:right w:val="none" w:sz="0" w:space="0" w:color="auto"/>
      </w:divBdr>
    </w:div>
    <w:div w:id="1243181916">
      <w:bodyDiv w:val="1"/>
      <w:marLeft w:val="0"/>
      <w:marRight w:val="0"/>
      <w:marTop w:val="0"/>
      <w:marBottom w:val="0"/>
      <w:divBdr>
        <w:top w:val="none" w:sz="0" w:space="0" w:color="auto"/>
        <w:left w:val="none" w:sz="0" w:space="0" w:color="auto"/>
        <w:bottom w:val="none" w:sz="0" w:space="0" w:color="auto"/>
        <w:right w:val="none" w:sz="0" w:space="0" w:color="auto"/>
      </w:divBdr>
    </w:div>
    <w:div w:id="1248924705">
      <w:bodyDiv w:val="1"/>
      <w:marLeft w:val="0"/>
      <w:marRight w:val="0"/>
      <w:marTop w:val="0"/>
      <w:marBottom w:val="0"/>
      <w:divBdr>
        <w:top w:val="none" w:sz="0" w:space="0" w:color="auto"/>
        <w:left w:val="none" w:sz="0" w:space="0" w:color="auto"/>
        <w:bottom w:val="none" w:sz="0" w:space="0" w:color="auto"/>
        <w:right w:val="none" w:sz="0" w:space="0" w:color="auto"/>
      </w:divBdr>
    </w:div>
    <w:div w:id="1251625029">
      <w:bodyDiv w:val="1"/>
      <w:marLeft w:val="0"/>
      <w:marRight w:val="0"/>
      <w:marTop w:val="0"/>
      <w:marBottom w:val="0"/>
      <w:divBdr>
        <w:top w:val="none" w:sz="0" w:space="0" w:color="auto"/>
        <w:left w:val="none" w:sz="0" w:space="0" w:color="auto"/>
        <w:bottom w:val="none" w:sz="0" w:space="0" w:color="auto"/>
        <w:right w:val="none" w:sz="0" w:space="0" w:color="auto"/>
      </w:divBdr>
    </w:div>
    <w:div w:id="1252081054">
      <w:bodyDiv w:val="1"/>
      <w:marLeft w:val="0"/>
      <w:marRight w:val="0"/>
      <w:marTop w:val="0"/>
      <w:marBottom w:val="0"/>
      <w:divBdr>
        <w:top w:val="none" w:sz="0" w:space="0" w:color="auto"/>
        <w:left w:val="none" w:sz="0" w:space="0" w:color="auto"/>
        <w:bottom w:val="none" w:sz="0" w:space="0" w:color="auto"/>
        <w:right w:val="none" w:sz="0" w:space="0" w:color="auto"/>
      </w:divBdr>
    </w:div>
    <w:div w:id="1256132459">
      <w:bodyDiv w:val="1"/>
      <w:marLeft w:val="0"/>
      <w:marRight w:val="0"/>
      <w:marTop w:val="0"/>
      <w:marBottom w:val="0"/>
      <w:divBdr>
        <w:top w:val="none" w:sz="0" w:space="0" w:color="auto"/>
        <w:left w:val="none" w:sz="0" w:space="0" w:color="auto"/>
        <w:bottom w:val="none" w:sz="0" w:space="0" w:color="auto"/>
        <w:right w:val="none" w:sz="0" w:space="0" w:color="auto"/>
      </w:divBdr>
    </w:div>
    <w:div w:id="1264800876">
      <w:bodyDiv w:val="1"/>
      <w:marLeft w:val="0"/>
      <w:marRight w:val="0"/>
      <w:marTop w:val="0"/>
      <w:marBottom w:val="0"/>
      <w:divBdr>
        <w:top w:val="none" w:sz="0" w:space="0" w:color="auto"/>
        <w:left w:val="none" w:sz="0" w:space="0" w:color="auto"/>
        <w:bottom w:val="none" w:sz="0" w:space="0" w:color="auto"/>
        <w:right w:val="none" w:sz="0" w:space="0" w:color="auto"/>
      </w:divBdr>
    </w:div>
    <w:div w:id="1267034220">
      <w:bodyDiv w:val="1"/>
      <w:marLeft w:val="0"/>
      <w:marRight w:val="0"/>
      <w:marTop w:val="0"/>
      <w:marBottom w:val="0"/>
      <w:divBdr>
        <w:top w:val="none" w:sz="0" w:space="0" w:color="auto"/>
        <w:left w:val="none" w:sz="0" w:space="0" w:color="auto"/>
        <w:bottom w:val="none" w:sz="0" w:space="0" w:color="auto"/>
        <w:right w:val="none" w:sz="0" w:space="0" w:color="auto"/>
      </w:divBdr>
    </w:div>
    <w:div w:id="1269042064">
      <w:bodyDiv w:val="1"/>
      <w:marLeft w:val="0"/>
      <w:marRight w:val="0"/>
      <w:marTop w:val="0"/>
      <w:marBottom w:val="0"/>
      <w:divBdr>
        <w:top w:val="none" w:sz="0" w:space="0" w:color="auto"/>
        <w:left w:val="none" w:sz="0" w:space="0" w:color="auto"/>
        <w:bottom w:val="none" w:sz="0" w:space="0" w:color="auto"/>
        <w:right w:val="none" w:sz="0" w:space="0" w:color="auto"/>
      </w:divBdr>
    </w:div>
    <w:div w:id="1269699599">
      <w:bodyDiv w:val="1"/>
      <w:marLeft w:val="0"/>
      <w:marRight w:val="0"/>
      <w:marTop w:val="0"/>
      <w:marBottom w:val="0"/>
      <w:divBdr>
        <w:top w:val="none" w:sz="0" w:space="0" w:color="auto"/>
        <w:left w:val="none" w:sz="0" w:space="0" w:color="auto"/>
        <w:bottom w:val="none" w:sz="0" w:space="0" w:color="auto"/>
        <w:right w:val="none" w:sz="0" w:space="0" w:color="auto"/>
      </w:divBdr>
    </w:div>
    <w:div w:id="1271667532">
      <w:bodyDiv w:val="1"/>
      <w:marLeft w:val="0"/>
      <w:marRight w:val="0"/>
      <w:marTop w:val="0"/>
      <w:marBottom w:val="0"/>
      <w:divBdr>
        <w:top w:val="none" w:sz="0" w:space="0" w:color="auto"/>
        <w:left w:val="none" w:sz="0" w:space="0" w:color="auto"/>
        <w:bottom w:val="none" w:sz="0" w:space="0" w:color="auto"/>
        <w:right w:val="none" w:sz="0" w:space="0" w:color="auto"/>
      </w:divBdr>
    </w:div>
    <w:div w:id="1279021844">
      <w:bodyDiv w:val="1"/>
      <w:marLeft w:val="0"/>
      <w:marRight w:val="0"/>
      <w:marTop w:val="0"/>
      <w:marBottom w:val="0"/>
      <w:divBdr>
        <w:top w:val="none" w:sz="0" w:space="0" w:color="auto"/>
        <w:left w:val="none" w:sz="0" w:space="0" w:color="auto"/>
        <w:bottom w:val="none" w:sz="0" w:space="0" w:color="auto"/>
        <w:right w:val="none" w:sz="0" w:space="0" w:color="auto"/>
      </w:divBdr>
    </w:div>
    <w:div w:id="1283725444">
      <w:bodyDiv w:val="1"/>
      <w:marLeft w:val="0"/>
      <w:marRight w:val="0"/>
      <w:marTop w:val="0"/>
      <w:marBottom w:val="0"/>
      <w:divBdr>
        <w:top w:val="none" w:sz="0" w:space="0" w:color="auto"/>
        <w:left w:val="none" w:sz="0" w:space="0" w:color="auto"/>
        <w:bottom w:val="none" w:sz="0" w:space="0" w:color="auto"/>
        <w:right w:val="none" w:sz="0" w:space="0" w:color="auto"/>
      </w:divBdr>
    </w:div>
    <w:div w:id="1283922082">
      <w:bodyDiv w:val="1"/>
      <w:marLeft w:val="0"/>
      <w:marRight w:val="0"/>
      <w:marTop w:val="0"/>
      <w:marBottom w:val="0"/>
      <w:divBdr>
        <w:top w:val="none" w:sz="0" w:space="0" w:color="auto"/>
        <w:left w:val="none" w:sz="0" w:space="0" w:color="auto"/>
        <w:bottom w:val="none" w:sz="0" w:space="0" w:color="auto"/>
        <w:right w:val="none" w:sz="0" w:space="0" w:color="auto"/>
      </w:divBdr>
    </w:div>
    <w:div w:id="1284535487">
      <w:bodyDiv w:val="1"/>
      <w:marLeft w:val="0"/>
      <w:marRight w:val="0"/>
      <w:marTop w:val="0"/>
      <w:marBottom w:val="0"/>
      <w:divBdr>
        <w:top w:val="none" w:sz="0" w:space="0" w:color="auto"/>
        <w:left w:val="none" w:sz="0" w:space="0" w:color="auto"/>
        <w:bottom w:val="none" w:sz="0" w:space="0" w:color="auto"/>
        <w:right w:val="none" w:sz="0" w:space="0" w:color="auto"/>
      </w:divBdr>
    </w:div>
    <w:div w:id="1290283030">
      <w:bodyDiv w:val="1"/>
      <w:marLeft w:val="0"/>
      <w:marRight w:val="0"/>
      <w:marTop w:val="0"/>
      <w:marBottom w:val="0"/>
      <w:divBdr>
        <w:top w:val="none" w:sz="0" w:space="0" w:color="auto"/>
        <w:left w:val="none" w:sz="0" w:space="0" w:color="auto"/>
        <w:bottom w:val="none" w:sz="0" w:space="0" w:color="auto"/>
        <w:right w:val="none" w:sz="0" w:space="0" w:color="auto"/>
      </w:divBdr>
    </w:div>
    <w:div w:id="1295255390">
      <w:bodyDiv w:val="1"/>
      <w:marLeft w:val="0"/>
      <w:marRight w:val="0"/>
      <w:marTop w:val="0"/>
      <w:marBottom w:val="0"/>
      <w:divBdr>
        <w:top w:val="none" w:sz="0" w:space="0" w:color="auto"/>
        <w:left w:val="none" w:sz="0" w:space="0" w:color="auto"/>
        <w:bottom w:val="none" w:sz="0" w:space="0" w:color="auto"/>
        <w:right w:val="none" w:sz="0" w:space="0" w:color="auto"/>
      </w:divBdr>
    </w:div>
    <w:div w:id="1301226502">
      <w:bodyDiv w:val="1"/>
      <w:marLeft w:val="0"/>
      <w:marRight w:val="0"/>
      <w:marTop w:val="0"/>
      <w:marBottom w:val="0"/>
      <w:divBdr>
        <w:top w:val="none" w:sz="0" w:space="0" w:color="auto"/>
        <w:left w:val="none" w:sz="0" w:space="0" w:color="auto"/>
        <w:bottom w:val="none" w:sz="0" w:space="0" w:color="auto"/>
        <w:right w:val="none" w:sz="0" w:space="0" w:color="auto"/>
      </w:divBdr>
    </w:div>
    <w:div w:id="1303194930">
      <w:bodyDiv w:val="1"/>
      <w:marLeft w:val="0"/>
      <w:marRight w:val="0"/>
      <w:marTop w:val="0"/>
      <w:marBottom w:val="0"/>
      <w:divBdr>
        <w:top w:val="none" w:sz="0" w:space="0" w:color="auto"/>
        <w:left w:val="none" w:sz="0" w:space="0" w:color="auto"/>
        <w:bottom w:val="none" w:sz="0" w:space="0" w:color="auto"/>
        <w:right w:val="none" w:sz="0" w:space="0" w:color="auto"/>
      </w:divBdr>
    </w:div>
    <w:div w:id="1305283077">
      <w:bodyDiv w:val="1"/>
      <w:marLeft w:val="0"/>
      <w:marRight w:val="0"/>
      <w:marTop w:val="0"/>
      <w:marBottom w:val="0"/>
      <w:divBdr>
        <w:top w:val="none" w:sz="0" w:space="0" w:color="auto"/>
        <w:left w:val="none" w:sz="0" w:space="0" w:color="auto"/>
        <w:bottom w:val="none" w:sz="0" w:space="0" w:color="auto"/>
        <w:right w:val="none" w:sz="0" w:space="0" w:color="auto"/>
      </w:divBdr>
    </w:div>
    <w:div w:id="1305966356">
      <w:bodyDiv w:val="1"/>
      <w:marLeft w:val="0"/>
      <w:marRight w:val="0"/>
      <w:marTop w:val="0"/>
      <w:marBottom w:val="0"/>
      <w:divBdr>
        <w:top w:val="none" w:sz="0" w:space="0" w:color="auto"/>
        <w:left w:val="none" w:sz="0" w:space="0" w:color="auto"/>
        <w:bottom w:val="none" w:sz="0" w:space="0" w:color="auto"/>
        <w:right w:val="none" w:sz="0" w:space="0" w:color="auto"/>
      </w:divBdr>
    </w:div>
    <w:div w:id="1307199837">
      <w:bodyDiv w:val="1"/>
      <w:marLeft w:val="0"/>
      <w:marRight w:val="0"/>
      <w:marTop w:val="0"/>
      <w:marBottom w:val="0"/>
      <w:divBdr>
        <w:top w:val="none" w:sz="0" w:space="0" w:color="auto"/>
        <w:left w:val="none" w:sz="0" w:space="0" w:color="auto"/>
        <w:bottom w:val="none" w:sz="0" w:space="0" w:color="auto"/>
        <w:right w:val="none" w:sz="0" w:space="0" w:color="auto"/>
      </w:divBdr>
    </w:div>
    <w:div w:id="1308700862">
      <w:bodyDiv w:val="1"/>
      <w:marLeft w:val="0"/>
      <w:marRight w:val="0"/>
      <w:marTop w:val="0"/>
      <w:marBottom w:val="0"/>
      <w:divBdr>
        <w:top w:val="none" w:sz="0" w:space="0" w:color="auto"/>
        <w:left w:val="none" w:sz="0" w:space="0" w:color="auto"/>
        <w:bottom w:val="none" w:sz="0" w:space="0" w:color="auto"/>
        <w:right w:val="none" w:sz="0" w:space="0" w:color="auto"/>
      </w:divBdr>
    </w:div>
    <w:div w:id="1308777879">
      <w:bodyDiv w:val="1"/>
      <w:marLeft w:val="0"/>
      <w:marRight w:val="0"/>
      <w:marTop w:val="0"/>
      <w:marBottom w:val="0"/>
      <w:divBdr>
        <w:top w:val="none" w:sz="0" w:space="0" w:color="auto"/>
        <w:left w:val="none" w:sz="0" w:space="0" w:color="auto"/>
        <w:bottom w:val="none" w:sz="0" w:space="0" w:color="auto"/>
        <w:right w:val="none" w:sz="0" w:space="0" w:color="auto"/>
      </w:divBdr>
    </w:div>
    <w:div w:id="1313565404">
      <w:bodyDiv w:val="1"/>
      <w:marLeft w:val="0"/>
      <w:marRight w:val="0"/>
      <w:marTop w:val="0"/>
      <w:marBottom w:val="0"/>
      <w:divBdr>
        <w:top w:val="none" w:sz="0" w:space="0" w:color="auto"/>
        <w:left w:val="none" w:sz="0" w:space="0" w:color="auto"/>
        <w:bottom w:val="none" w:sz="0" w:space="0" w:color="auto"/>
        <w:right w:val="none" w:sz="0" w:space="0" w:color="auto"/>
      </w:divBdr>
    </w:div>
    <w:div w:id="1315798416">
      <w:bodyDiv w:val="1"/>
      <w:marLeft w:val="0"/>
      <w:marRight w:val="0"/>
      <w:marTop w:val="0"/>
      <w:marBottom w:val="0"/>
      <w:divBdr>
        <w:top w:val="none" w:sz="0" w:space="0" w:color="auto"/>
        <w:left w:val="none" w:sz="0" w:space="0" w:color="auto"/>
        <w:bottom w:val="none" w:sz="0" w:space="0" w:color="auto"/>
        <w:right w:val="none" w:sz="0" w:space="0" w:color="auto"/>
      </w:divBdr>
    </w:div>
    <w:div w:id="1316179057">
      <w:bodyDiv w:val="1"/>
      <w:marLeft w:val="0"/>
      <w:marRight w:val="0"/>
      <w:marTop w:val="0"/>
      <w:marBottom w:val="0"/>
      <w:divBdr>
        <w:top w:val="none" w:sz="0" w:space="0" w:color="auto"/>
        <w:left w:val="none" w:sz="0" w:space="0" w:color="auto"/>
        <w:bottom w:val="none" w:sz="0" w:space="0" w:color="auto"/>
        <w:right w:val="none" w:sz="0" w:space="0" w:color="auto"/>
      </w:divBdr>
    </w:div>
    <w:div w:id="1319382108">
      <w:bodyDiv w:val="1"/>
      <w:marLeft w:val="0"/>
      <w:marRight w:val="0"/>
      <w:marTop w:val="0"/>
      <w:marBottom w:val="0"/>
      <w:divBdr>
        <w:top w:val="none" w:sz="0" w:space="0" w:color="auto"/>
        <w:left w:val="none" w:sz="0" w:space="0" w:color="auto"/>
        <w:bottom w:val="none" w:sz="0" w:space="0" w:color="auto"/>
        <w:right w:val="none" w:sz="0" w:space="0" w:color="auto"/>
      </w:divBdr>
    </w:div>
    <w:div w:id="1320422532">
      <w:bodyDiv w:val="1"/>
      <w:marLeft w:val="0"/>
      <w:marRight w:val="0"/>
      <w:marTop w:val="0"/>
      <w:marBottom w:val="0"/>
      <w:divBdr>
        <w:top w:val="none" w:sz="0" w:space="0" w:color="auto"/>
        <w:left w:val="none" w:sz="0" w:space="0" w:color="auto"/>
        <w:bottom w:val="none" w:sz="0" w:space="0" w:color="auto"/>
        <w:right w:val="none" w:sz="0" w:space="0" w:color="auto"/>
      </w:divBdr>
    </w:div>
    <w:div w:id="1321427736">
      <w:bodyDiv w:val="1"/>
      <w:marLeft w:val="0"/>
      <w:marRight w:val="0"/>
      <w:marTop w:val="0"/>
      <w:marBottom w:val="0"/>
      <w:divBdr>
        <w:top w:val="none" w:sz="0" w:space="0" w:color="auto"/>
        <w:left w:val="none" w:sz="0" w:space="0" w:color="auto"/>
        <w:bottom w:val="none" w:sz="0" w:space="0" w:color="auto"/>
        <w:right w:val="none" w:sz="0" w:space="0" w:color="auto"/>
      </w:divBdr>
    </w:div>
    <w:div w:id="1323048060">
      <w:bodyDiv w:val="1"/>
      <w:marLeft w:val="0"/>
      <w:marRight w:val="0"/>
      <w:marTop w:val="0"/>
      <w:marBottom w:val="0"/>
      <w:divBdr>
        <w:top w:val="none" w:sz="0" w:space="0" w:color="auto"/>
        <w:left w:val="none" w:sz="0" w:space="0" w:color="auto"/>
        <w:bottom w:val="none" w:sz="0" w:space="0" w:color="auto"/>
        <w:right w:val="none" w:sz="0" w:space="0" w:color="auto"/>
      </w:divBdr>
    </w:div>
    <w:div w:id="1323116481">
      <w:bodyDiv w:val="1"/>
      <w:marLeft w:val="0"/>
      <w:marRight w:val="0"/>
      <w:marTop w:val="0"/>
      <w:marBottom w:val="0"/>
      <w:divBdr>
        <w:top w:val="none" w:sz="0" w:space="0" w:color="auto"/>
        <w:left w:val="none" w:sz="0" w:space="0" w:color="auto"/>
        <w:bottom w:val="none" w:sz="0" w:space="0" w:color="auto"/>
        <w:right w:val="none" w:sz="0" w:space="0" w:color="auto"/>
      </w:divBdr>
    </w:div>
    <w:div w:id="1323772078">
      <w:bodyDiv w:val="1"/>
      <w:marLeft w:val="0"/>
      <w:marRight w:val="0"/>
      <w:marTop w:val="0"/>
      <w:marBottom w:val="0"/>
      <w:divBdr>
        <w:top w:val="none" w:sz="0" w:space="0" w:color="auto"/>
        <w:left w:val="none" w:sz="0" w:space="0" w:color="auto"/>
        <w:bottom w:val="none" w:sz="0" w:space="0" w:color="auto"/>
        <w:right w:val="none" w:sz="0" w:space="0" w:color="auto"/>
      </w:divBdr>
    </w:div>
    <w:div w:id="1328242136">
      <w:bodyDiv w:val="1"/>
      <w:marLeft w:val="0"/>
      <w:marRight w:val="0"/>
      <w:marTop w:val="0"/>
      <w:marBottom w:val="0"/>
      <w:divBdr>
        <w:top w:val="none" w:sz="0" w:space="0" w:color="auto"/>
        <w:left w:val="none" w:sz="0" w:space="0" w:color="auto"/>
        <w:bottom w:val="none" w:sz="0" w:space="0" w:color="auto"/>
        <w:right w:val="none" w:sz="0" w:space="0" w:color="auto"/>
      </w:divBdr>
    </w:div>
    <w:div w:id="1329870903">
      <w:bodyDiv w:val="1"/>
      <w:marLeft w:val="0"/>
      <w:marRight w:val="0"/>
      <w:marTop w:val="0"/>
      <w:marBottom w:val="0"/>
      <w:divBdr>
        <w:top w:val="none" w:sz="0" w:space="0" w:color="auto"/>
        <w:left w:val="none" w:sz="0" w:space="0" w:color="auto"/>
        <w:bottom w:val="none" w:sz="0" w:space="0" w:color="auto"/>
        <w:right w:val="none" w:sz="0" w:space="0" w:color="auto"/>
      </w:divBdr>
    </w:div>
    <w:div w:id="1330257037">
      <w:bodyDiv w:val="1"/>
      <w:marLeft w:val="0"/>
      <w:marRight w:val="0"/>
      <w:marTop w:val="0"/>
      <w:marBottom w:val="0"/>
      <w:divBdr>
        <w:top w:val="none" w:sz="0" w:space="0" w:color="auto"/>
        <w:left w:val="none" w:sz="0" w:space="0" w:color="auto"/>
        <w:bottom w:val="none" w:sz="0" w:space="0" w:color="auto"/>
        <w:right w:val="none" w:sz="0" w:space="0" w:color="auto"/>
      </w:divBdr>
    </w:div>
    <w:div w:id="1330332833">
      <w:bodyDiv w:val="1"/>
      <w:marLeft w:val="0"/>
      <w:marRight w:val="0"/>
      <w:marTop w:val="0"/>
      <w:marBottom w:val="0"/>
      <w:divBdr>
        <w:top w:val="none" w:sz="0" w:space="0" w:color="auto"/>
        <w:left w:val="none" w:sz="0" w:space="0" w:color="auto"/>
        <w:bottom w:val="none" w:sz="0" w:space="0" w:color="auto"/>
        <w:right w:val="none" w:sz="0" w:space="0" w:color="auto"/>
      </w:divBdr>
    </w:div>
    <w:div w:id="1334648259">
      <w:bodyDiv w:val="1"/>
      <w:marLeft w:val="0"/>
      <w:marRight w:val="0"/>
      <w:marTop w:val="0"/>
      <w:marBottom w:val="0"/>
      <w:divBdr>
        <w:top w:val="none" w:sz="0" w:space="0" w:color="auto"/>
        <w:left w:val="none" w:sz="0" w:space="0" w:color="auto"/>
        <w:bottom w:val="none" w:sz="0" w:space="0" w:color="auto"/>
        <w:right w:val="none" w:sz="0" w:space="0" w:color="auto"/>
      </w:divBdr>
    </w:div>
    <w:div w:id="1338650189">
      <w:bodyDiv w:val="1"/>
      <w:marLeft w:val="0"/>
      <w:marRight w:val="0"/>
      <w:marTop w:val="0"/>
      <w:marBottom w:val="0"/>
      <w:divBdr>
        <w:top w:val="none" w:sz="0" w:space="0" w:color="auto"/>
        <w:left w:val="none" w:sz="0" w:space="0" w:color="auto"/>
        <w:bottom w:val="none" w:sz="0" w:space="0" w:color="auto"/>
        <w:right w:val="none" w:sz="0" w:space="0" w:color="auto"/>
      </w:divBdr>
    </w:div>
    <w:div w:id="1341346851">
      <w:bodyDiv w:val="1"/>
      <w:marLeft w:val="0"/>
      <w:marRight w:val="0"/>
      <w:marTop w:val="0"/>
      <w:marBottom w:val="0"/>
      <w:divBdr>
        <w:top w:val="none" w:sz="0" w:space="0" w:color="auto"/>
        <w:left w:val="none" w:sz="0" w:space="0" w:color="auto"/>
        <w:bottom w:val="none" w:sz="0" w:space="0" w:color="auto"/>
        <w:right w:val="none" w:sz="0" w:space="0" w:color="auto"/>
      </w:divBdr>
    </w:div>
    <w:div w:id="1348211008">
      <w:bodyDiv w:val="1"/>
      <w:marLeft w:val="0"/>
      <w:marRight w:val="0"/>
      <w:marTop w:val="0"/>
      <w:marBottom w:val="0"/>
      <w:divBdr>
        <w:top w:val="none" w:sz="0" w:space="0" w:color="auto"/>
        <w:left w:val="none" w:sz="0" w:space="0" w:color="auto"/>
        <w:bottom w:val="none" w:sz="0" w:space="0" w:color="auto"/>
        <w:right w:val="none" w:sz="0" w:space="0" w:color="auto"/>
      </w:divBdr>
    </w:div>
    <w:div w:id="1354111145">
      <w:bodyDiv w:val="1"/>
      <w:marLeft w:val="0"/>
      <w:marRight w:val="0"/>
      <w:marTop w:val="0"/>
      <w:marBottom w:val="0"/>
      <w:divBdr>
        <w:top w:val="none" w:sz="0" w:space="0" w:color="auto"/>
        <w:left w:val="none" w:sz="0" w:space="0" w:color="auto"/>
        <w:bottom w:val="none" w:sz="0" w:space="0" w:color="auto"/>
        <w:right w:val="none" w:sz="0" w:space="0" w:color="auto"/>
      </w:divBdr>
    </w:div>
    <w:div w:id="1354502592">
      <w:bodyDiv w:val="1"/>
      <w:marLeft w:val="0"/>
      <w:marRight w:val="0"/>
      <w:marTop w:val="0"/>
      <w:marBottom w:val="0"/>
      <w:divBdr>
        <w:top w:val="none" w:sz="0" w:space="0" w:color="auto"/>
        <w:left w:val="none" w:sz="0" w:space="0" w:color="auto"/>
        <w:bottom w:val="none" w:sz="0" w:space="0" w:color="auto"/>
        <w:right w:val="none" w:sz="0" w:space="0" w:color="auto"/>
      </w:divBdr>
    </w:div>
    <w:div w:id="1369188088">
      <w:bodyDiv w:val="1"/>
      <w:marLeft w:val="0"/>
      <w:marRight w:val="0"/>
      <w:marTop w:val="0"/>
      <w:marBottom w:val="0"/>
      <w:divBdr>
        <w:top w:val="none" w:sz="0" w:space="0" w:color="auto"/>
        <w:left w:val="none" w:sz="0" w:space="0" w:color="auto"/>
        <w:bottom w:val="none" w:sz="0" w:space="0" w:color="auto"/>
        <w:right w:val="none" w:sz="0" w:space="0" w:color="auto"/>
      </w:divBdr>
    </w:div>
    <w:div w:id="1372457011">
      <w:bodyDiv w:val="1"/>
      <w:marLeft w:val="0"/>
      <w:marRight w:val="0"/>
      <w:marTop w:val="0"/>
      <w:marBottom w:val="0"/>
      <w:divBdr>
        <w:top w:val="none" w:sz="0" w:space="0" w:color="auto"/>
        <w:left w:val="none" w:sz="0" w:space="0" w:color="auto"/>
        <w:bottom w:val="none" w:sz="0" w:space="0" w:color="auto"/>
        <w:right w:val="none" w:sz="0" w:space="0" w:color="auto"/>
      </w:divBdr>
    </w:div>
    <w:div w:id="1376153498">
      <w:bodyDiv w:val="1"/>
      <w:marLeft w:val="0"/>
      <w:marRight w:val="0"/>
      <w:marTop w:val="0"/>
      <w:marBottom w:val="0"/>
      <w:divBdr>
        <w:top w:val="none" w:sz="0" w:space="0" w:color="auto"/>
        <w:left w:val="none" w:sz="0" w:space="0" w:color="auto"/>
        <w:bottom w:val="none" w:sz="0" w:space="0" w:color="auto"/>
        <w:right w:val="none" w:sz="0" w:space="0" w:color="auto"/>
      </w:divBdr>
    </w:div>
    <w:div w:id="1377506140">
      <w:bodyDiv w:val="1"/>
      <w:marLeft w:val="0"/>
      <w:marRight w:val="0"/>
      <w:marTop w:val="0"/>
      <w:marBottom w:val="0"/>
      <w:divBdr>
        <w:top w:val="none" w:sz="0" w:space="0" w:color="auto"/>
        <w:left w:val="none" w:sz="0" w:space="0" w:color="auto"/>
        <w:bottom w:val="none" w:sz="0" w:space="0" w:color="auto"/>
        <w:right w:val="none" w:sz="0" w:space="0" w:color="auto"/>
      </w:divBdr>
    </w:div>
    <w:div w:id="1377702546">
      <w:bodyDiv w:val="1"/>
      <w:marLeft w:val="0"/>
      <w:marRight w:val="0"/>
      <w:marTop w:val="0"/>
      <w:marBottom w:val="0"/>
      <w:divBdr>
        <w:top w:val="none" w:sz="0" w:space="0" w:color="auto"/>
        <w:left w:val="none" w:sz="0" w:space="0" w:color="auto"/>
        <w:bottom w:val="none" w:sz="0" w:space="0" w:color="auto"/>
        <w:right w:val="none" w:sz="0" w:space="0" w:color="auto"/>
      </w:divBdr>
    </w:div>
    <w:div w:id="1379550802">
      <w:bodyDiv w:val="1"/>
      <w:marLeft w:val="0"/>
      <w:marRight w:val="0"/>
      <w:marTop w:val="0"/>
      <w:marBottom w:val="0"/>
      <w:divBdr>
        <w:top w:val="none" w:sz="0" w:space="0" w:color="auto"/>
        <w:left w:val="none" w:sz="0" w:space="0" w:color="auto"/>
        <w:bottom w:val="none" w:sz="0" w:space="0" w:color="auto"/>
        <w:right w:val="none" w:sz="0" w:space="0" w:color="auto"/>
      </w:divBdr>
    </w:div>
    <w:div w:id="1380977301">
      <w:bodyDiv w:val="1"/>
      <w:marLeft w:val="0"/>
      <w:marRight w:val="0"/>
      <w:marTop w:val="0"/>
      <w:marBottom w:val="0"/>
      <w:divBdr>
        <w:top w:val="none" w:sz="0" w:space="0" w:color="auto"/>
        <w:left w:val="none" w:sz="0" w:space="0" w:color="auto"/>
        <w:bottom w:val="none" w:sz="0" w:space="0" w:color="auto"/>
        <w:right w:val="none" w:sz="0" w:space="0" w:color="auto"/>
      </w:divBdr>
    </w:div>
    <w:div w:id="1382168688">
      <w:bodyDiv w:val="1"/>
      <w:marLeft w:val="0"/>
      <w:marRight w:val="0"/>
      <w:marTop w:val="0"/>
      <w:marBottom w:val="0"/>
      <w:divBdr>
        <w:top w:val="none" w:sz="0" w:space="0" w:color="auto"/>
        <w:left w:val="none" w:sz="0" w:space="0" w:color="auto"/>
        <w:bottom w:val="none" w:sz="0" w:space="0" w:color="auto"/>
        <w:right w:val="none" w:sz="0" w:space="0" w:color="auto"/>
      </w:divBdr>
    </w:div>
    <w:div w:id="1392313658">
      <w:bodyDiv w:val="1"/>
      <w:marLeft w:val="0"/>
      <w:marRight w:val="0"/>
      <w:marTop w:val="0"/>
      <w:marBottom w:val="0"/>
      <w:divBdr>
        <w:top w:val="none" w:sz="0" w:space="0" w:color="auto"/>
        <w:left w:val="none" w:sz="0" w:space="0" w:color="auto"/>
        <w:bottom w:val="none" w:sz="0" w:space="0" w:color="auto"/>
        <w:right w:val="none" w:sz="0" w:space="0" w:color="auto"/>
      </w:divBdr>
    </w:div>
    <w:div w:id="1394430075">
      <w:bodyDiv w:val="1"/>
      <w:marLeft w:val="0"/>
      <w:marRight w:val="0"/>
      <w:marTop w:val="0"/>
      <w:marBottom w:val="0"/>
      <w:divBdr>
        <w:top w:val="none" w:sz="0" w:space="0" w:color="auto"/>
        <w:left w:val="none" w:sz="0" w:space="0" w:color="auto"/>
        <w:bottom w:val="none" w:sz="0" w:space="0" w:color="auto"/>
        <w:right w:val="none" w:sz="0" w:space="0" w:color="auto"/>
      </w:divBdr>
    </w:div>
    <w:div w:id="1397319230">
      <w:bodyDiv w:val="1"/>
      <w:marLeft w:val="0"/>
      <w:marRight w:val="0"/>
      <w:marTop w:val="0"/>
      <w:marBottom w:val="0"/>
      <w:divBdr>
        <w:top w:val="none" w:sz="0" w:space="0" w:color="auto"/>
        <w:left w:val="none" w:sz="0" w:space="0" w:color="auto"/>
        <w:bottom w:val="none" w:sz="0" w:space="0" w:color="auto"/>
        <w:right w:val="none" w:sz="0" w:space="0" w:color="auto"/>
      </w:divBdr>
    </w:div>
    <w:div w:id="1398745782">
      <w:bodyDiv w:val="1"/>
      <w:marLeft w:val="0"/>
      <w:marRight w:val="0"/>
      <w:marTop w:val="0"/>
      <w:marBottom w:val="0"/>
      <w:divBdr>
        <w:top w:val="none" w:sz="0" w:space="0" w:color="auto"/>
        <w:left w:val="none" w:sz="0" w:space="0" w:color="auto"/>
        <w:bottom w:val="none" w:sz="0" w:space="0" w:color="auto"/>
        <w:right w:val="none" w:sz="0" w:space="0" w:color="auto"/>
      </w:divBdr>
    </w:div>
    <w:div w:id="1410149794">
      <w:bodyDiv w:val="1"/>
      <w:marLeft w:val="0"/>
      <w:marRight w:val="0"/>
      <w:marTop w:val="0"/>
      <w:marBottom w:val="0"/>
      <w:divBdr>
        <w:top w:val="none" w:sz="0" w:space="0" w:color="auto"/>
        <w:left w:val="none" w:sz="0" w:space="0" w:color="auto"/>
        <w:bottom w:val="none" w:sz="0" w:space="0" w:color="auto"/>
        <w:right w:val="none" w:sz="0" w:space="0" w:color="auto"/>
      </w:divBdr>
    </w:div>
    <w:div w:id="1412697941">
      <w:bodyDiv w:val="1"/>
      <w:marLeft w:val="0"/>
      <w:marRight w:val="0"/>
      <w:marTop w:val="0"/>
      <w:marBottom w:val="0"/>
      <w:divBdr>
        <w:top w:val="none" w:sz="0" w:space="0" w:color="auto"/>
        <w:left w:val="none" w:sz="0" w:space="0" w:color="auto"/>
        <w:bottom w:val="none" w:sz="0" w:space="0" w:color="auto"/>
        <w:right w:val="none" w:sz="0" w:space="0" w:color="auto"/>
      </w:divBdr>
    </w:div>
    <w:div w:id="1414666540">
      <w:bodyDiv w:val="1"/>
      <w:marLeft w:val="0"/>
      <w:marRight w:val="0"/>
      <w:marTop w:val="0"/>
      <w:marBottom w:val="0"/>
      <w:divBdr>
        <w:top w:val="none" w:sz="0" w:space="0" w:color="auto"/>
        <w:left w:val="none" w:sz="0" w:space="0" w:color="auto"/>
        <w:bottom w:val="none" w:sz="0" w:space="0" w:color="auto"/>
        <w:right w:val="none" w:sz="0" w:space="0" w:color="auto"/>
      </w:divBdr>
    </w:div>
    <w:div w:id="1415276148">
      <w:bodyDiv w:val="1"/>
      <w:marLeft w:val="0"/>
      <w:marRight w:val="0"/>
      <w:marTop w:val="0"/>
      <w:marBottom w:val="0"/>
      <w:divBdr>
        <w:top w:val="none" w:sz="0" w:space="0" w:color="auto"/>
        <w:left w:val="none" w:sz="0" w:space="0" w:color="auto"/>
        <w:bottom w:val="none" w:sz="0" w:space="0" w:color="auto"/>
        <w:right w:val="none" w:sz="0" w:space="0" w:color="auto"/>
      </w:divBdr>
    </w:div>
    <w:div w:id="1420563752">
      <w:bodyDiv w:val="1"/>
      <w:marLeft w:val="0"/>
      <w:marRight w:val="0"/>
      <w:marTop w:val="0"/>
      <w:marBottom w:val="0"/>
      <w:divBdr>
        <w:top w:val="none" w:sz="0" w:space="0" w:color="auto"/>
        <w:left w:val="none" w:sz="0" w:space="0" w:color="auto"/>
        <w:bottom w:val="none" w:sz="0" w:space="0" w:color="auto"/>
        <w:right w:val="none" w:sz="0" w:space="0" w:color="auto"/>
      </w:divBdr>
    </w:div>
    <w:div w:id="1425107018">
      <w:bodyDiv w:val="1"/>
      <w:marLeft w:val="0"/>
      <w:marRight w:val="0"/>
      <w:marTop w:val="0"/>
      <w:marBottom w:val="0"/>
      <w:divBdr>
        <w:top w:val="none" w:sz="0" w:space="0" w:color="auto"/>
        <w:left w:val="none" w:sz="0" w:space="0" w:color="auto"/>
        <w:bottom w:val="none" w:sz="0" w:space="0" w:color="auto"/>
        <w:right w:val="none" w:sz="0" w:space="0" w:color="auto"/>
      </w:divBdr>
    </w:div>
    <w:div w:id="1425878142">
      <w:bodyDiv w:val="1"/>
      <w:marLeft w:val="0"/>
      <w:marRight w:val="0"/>
      <w:marTop w:val="0"/>
      <w:marBottom w:val="0"/>
      <w:divBdr>
        <w:top w:val="none" w:sz="0" w:space="0" w:color="auto"/>
        <w:left w:val="none" w:sz="0" w:space="0" w:color="auto"/>
        <w:bottom w:val="none" w:sz="0" w:space="0" w:color="auto"/>
        <w:right w:val="none" w:sz="0" w:space="0" w:color="auto"/>
      </w:divBdr>
    </w:div>
    <w:div w:id="1434283895">
      <w:bodyDiv w:val="1"/>
      <w:marLeft w:val="0"/>
      <w:marRight w:val="0"/>
      <w:marTop w:val="0"/>
      <w:marBottom w:val="0"/>
      <w:divBdr>
        <w:top w:val="none" w:sz="0" w:space="0" w:color="auto"/>
        <w:left w:val="none" w:sz="0" w:space="0" w:color="auto"/>
        <w:bottom w:val="none" w:sz="0" w:space="0" w:color="auto"/>
        <w:right w:val="none" w:sz="0" w:space="0" w:color="auto"/>
      </w:divBdr>
    </w:div>
    <w:div w:id="1435320321">
      <w:bodyDiv w:val="1"/>
      <w:marLeft w:val="0"/>
      <w:marRight w:val="0"/>
      <w:marTop w:val="0"/>
      <w:marBottom w:val="0"/>
      <w:divBdr>
        <w:top w:val="none" w:sz="0" w:space="0" w:color="auto"/>
        <w:left w:val="none" w:sz="0" w:space="0" w:color="auto"/>
        <w:bottom w:val="none" w:sz="0" w:space="0" w:color="auto"/>
        <w:right w:val="none" w:sz="0" w:space="0" w:color="auto"/>
      </w:divBdr>
    </w:div>
    <w:div w:id="1437209908">
      <w:bodyDiv w:val="1"/>
      <w:marLeft w:val="0"/>
      <w:marRight w:val="0"/>
      <w:marTop w:val="0"/>
      <w:marBottom w:val="0"/>
      <w:divBdr>
        <w:top w:val="none" w:sz="0" w:space="0" w:color="auto"/>
        <w:left w:val="none" w:sz="0" w:space="0" w:color="auto"/>
        <w:bottom w:val="none" w:sz="0" w:space="0" w:color="auto"/>
        <w:right w:val="none" w:sz="0" w:space="0" w:color="auto"/>
      </w:divBdr>
    </w:div>
    <w:div w:id="1438058405">
      <w:bodyDiv w:val="1"/>
      <w:marLeft w:val="0"/>
      <w:marRight w:val="0"/>
      <w:marTop w:val="0"/>
      <w:marBottom w:val="0"/>
      <w:divBdr>
        <w:top w:val="none" w:sz="0" w:space="0" w:color="auto"/>
        <w:left w:val="none" w:sz="0" w:space="0" w:color="auto"/>
        <w:bottom w:val="none" w:sz="0" w:space="0" w:color="auto"/>
        <w:right w:val="none" w:sz="0" w:space="0" w:color="auto"/>
      </w:divBdr>
    </w:div>
    <w:div w:id="1439593666">
      <w:bodyDiv w:val="1"/>
      <w:marLeft w:val="0"/>
      <w:marRight w:val="0"/>
      <w:marTop w:val="0"/>
      <w:marBottom w:val="0"/>
      <w:divBdr>
        <w:top w:val="none" w:sz="0" w:space="0" w:color="auto"/>
        <w:left w:val="none" w:sz="0" w:space="0" w:color="auto"/>
        <w:bottom w:val="none" w:sz="0" w:space="0" w:color="auto"/>
        <w:right w:val="none" w:sz="0" w:space="0" w:color="auto"/>
      </w:divBdr>
    </w:div>
    <w:div w:id="1440101364">
      <w:bodyDiv w:val="1"/>
      <w:marLeft w:val="0"/>
      <w:marRight w:val="0"/>
      <w:marTop w:val="0"/>
      <w:marBottom w:val="0"/>
      <w:divBdr>
        <w:top w:val="none" w:sz="0" w:space="0" w:color="auto"/>
        <w:left w:val="none" w:sz="0" w:space="0" w:color="auto"/>
        <w:bottom w:val="none" w:sz="0" w:space="0" w:color="auto"/>
        <w:right w:val="none" w:sz="0" w:space="0" w:color="auto"/>
      </w:divBdr>
    </w:div>
    <w:div w:id="1442334468">
      <w:bodyDiv w:val="1"/>
      <w:marLeft w:val="0"/>
      <w:marRight w:val="0"/>
      <w:marTop w:val="0"/>
      <w:marBottom w:val="0"/>
      <w:divBdr>
        <w:top w:val="none" w:sz="0" w:space="0" w:color="auto"/>
        <w:left w:val="none" w:sz="0" w:space="0" w:color="auto"/>
        <w:bottom w:val="none" w:sz="0" w:space="0" w:color="auto"/>
        <w:right w:val="none" w:sz="0" w:space="0" w:color="auto"/>
      </w:divBdr>
    </w:div>
    <w:div w:id="1442452692">
      <w:bodyDiv w:val="1"/>
      <w:marLeft w:val="0"/>
      <w:marRight w:val="0"/>
      <w:marTop w:val="0"/>
      <w:marBottom w:val="0"/>
      <w:divBdr>
        <w:top w:val="none" w:sz="0" w:space="0" w:color="auto"/>
        <w:left w:val="none" w:sz="0" w:space="0" w:color="auto"/>
        <w:bottom w:val="none" w:sz="0" w:space="0" w:color="auto"/>
        <w:right w:val="none" w:sz="0" w:space="0" w:color="auto"/>
      </w:divBdr>
    </w:div>
    <w:div w:id="1449351994">
      <w:bodyDiv w:val="1"/>
      <w:marLeft w:val="0"/>
      <w:marRight w:val="0"/>
      <w:marTop w:val="0"/>
      <w:marBottom w:val="0"/>
      <w:divBdr>
        <w:top w:val="none" w:sz="0" w:space="0" w:color="auto"/>
        <w:left w:val="none" w:sz="0" w:space="0" w:color="auto"/>
        <w:bottom w:val="none" w:sz="0" w:space="0" w:color="auto"/>
        <w:right w:val="none" w:sz="0" w:space="0" w:color="auto"/>
      </w:divBdr>
    </w:div>
    <w:div w:id="1449662548">
      <w:bodyDiv w:val="1"/>
      <w:marLeft w:val="0"/>
      <w:marRight w:val="0"/>
      <w:marTop w:val="0"/>
      <w:marBottom w:val="0"/>
      <w:divBdr>
        <w:top w:val="none" w:sz="0" w:space="0" w:color="auto"/>
        <w:left w:val="none" w:sz="0" w:space="0" w:color="auto"/>
        <w:bottom w:val="none" w:sz="0" w:space="0" w:color="auto"/>
        <w:right w:val="none" w:sz="0" w:space="0" w:color="auto"/>
      </w:divBdr>
    </w:div>
    <w:div w:id="1450663928">
      <w:bodyDiv w:val="1"/>
      <w:marLeft w:val="0"/>
      <w:marRight w:val="0"/>
      <w:marTop w:val="0"/>
      <w:marBottom w:val="0"/>
      <w:divBdr>
        <w:top w:val="none" w:sz="0" w:space="0" w:color="auto"/>
        <w:left w:val="none" w:sz="0" w:space="0" w:color="auto"/>
        <w:bottom w:val="none" w:sz="0" w:space="0" w:color="auto"/>
        <w:right w:val="none" w:sz="0" w:space="0" w:color="auto"/>
      </w:divBdr>
    </w:div>
    <w:div w:id="1451708602">
      <w:bodyDiv w:val="1"/>
      <w:marLeft w:val="0"/>
      <w:marRight w:val="0"/>
      <w:marTop w:val="0"/>
      <w:marBottom w:val="0"/>
      <w:divBdr>
        <w:top w:val="none" w:sz="0" w:space="0" w:color="auto"/>
        <w:left w:val="none" w:sz="0" w:space="0" w:color="auto"/>
        <w:bottom w:val="none" w:sz="0" w:space="0" w:color="auto"/>
        <w:right w:val="none" w:sz="0" w:space="0" w:color="auto"/>
      </w:divBdr>
    </w:div>
    <w:div w:id="1452356551">
      <w:bodyDiv w:val="1"/>
      <w:marLeft w:val="0"/>
      <w:marRight w:val="0"/>
      <w:marTop w:val="0"/>
      <w:marBottom w:val="0"/>
      <w:divBdr>
        <w:top w:val="none" w:sz="0" w:space="0" w:color="auto"/>
        <w:left w:val="none" w:sz="0" w:space="0" w:color="auto"/>
        <w:bottom w:val="none" w:sz="0" w:space="0" w:color="auto"/>
        <w:right w:val="none" w:sz="0" w:space="0" w:color="auto"/>
      </w:divBdr>
    </w:div>
    <w:div w:id="1454443631">
      <w:bodyDiv w:val="1"/>
      <w:marLeft w:val="0"/>
      <w:marRight w:val="0"/>
      <w:marTop w:val="0"/>
      <w:marBottom w:val="0"/>
      <w:divBdr>
        <w:top w:val="none" w:sz="0" w:space="0" w:color="auto"/>
        <w:left w:val="none" w:sz="0" w:space="0" w:color="auto"/>
        <w:bottom w:val="none" w:sz="0" w:space="0" w:color="auto"/>
        <w:right w:val="none" w:sz="0" w:space="0" w:color="auto"/>
      </w:divBdr>
    </w:div>
    <w:div w:id="1460295126">
      <w:bodyDiv w:val="1"/>
      <w:marLeft w:val="0"/>
      <w:marRight w:val="0"/>
      <w:marTop w:val="0"/>
      <w:marBottom w:val="0"/>
      <w:divBdr>
        <w:top w:val="none" w:sz="0" w:space="0" w:color="auto"/>
        <w:left w:val="none" w:sz="0" w:space="0" w:color="auto"/>
        <w:bottom w:val="none" w:sz="0" w:space="0" w:color="auto"/>
        <w:right w:val="none" w:sz="0" w:space="0" w:color="auto"/>
      </w:divBdr>
    </w:div>
    <w:div w:id="1462307910">
      <w:bodyDiv w:val="1"/>
      <w:marLeft w:val="0"/>
      <w:marRight w:val="0"/>
      <w:marTop w:val="0"/>
      <w:marBottom w:val="0"/>
      <w:divBdr>
        <w:top w:val="none" w:sz="0" w:space="0" w:color="auto"/>
        <w:left w:val="none" w:sz="0" w:space="0" w:color="auto"/>
        <w:bottom w:val="none" w:sz="0" w:space="0" w:color="auto"/>
        <w:right w:val="none" w:sz="0" w:space="0" w:color="auto"/>
      </w:divBdr>
    </w:div>
    <w:div w:id="1465082877">
      <w:bodyDiv w:val="1"/>
      <w:marLeft w:val="0"/>
      <w:marRight w:val="0"/>
      <w:marTop w:val="0"/>
      <w:marBottom w:val="0"/>
      <w:divBdr>
        <w:top w:val="none" w:sz="0" w:space="0" w:color="auto"/>
        <w:left w:val="none" w:sz="0" w:space="0" w:color="auto"/>
        <w:bottom w:val="none" w:sz="0" w:space="0" w:color="auto"/>
        <w:right w:val="none" w:sz="0" w:space="0" w:color="auto"/>
      </w:divBdr>
    </w:div>
    <w:div w:id="1466119536">
      <w:bodyDiv w:val="1"/>
      <w:marLeft w:val="0"/>
      <w:marRight w:val="0"/>
      <w:marTop w:val="0"/>
      <w:marBottom w:val="0"/>
      <w:divBdr>
        <w:top w:val="none" w:sz="0" w:space="0" w:color="auto"/>
        <w:left w:val="none" w:sz="0" w:space="0" w:color="auto"/>
        <w:bottom w:val="none" w:sz="0" w:space="0" w:color="auto"/>
        <w:right w:val="none" w:sz="0" w:space="0" w:color="auto"/>
      </w:divBdr>
    </w:div>
    <w:div w:id="1468280800">
      <w:bodyDiv w:val="1"/>
      <w:marLeft w:val="0"/>
      <w:marRight w:val="0"/>
      <w:marTop w:val="0"/>
      <w:marBottom w:val="0"/>
      <w:divBdr>
        <w:top w:val="none" w:sz="0" w:space="0" w:color="auto"/>
        <w:left w:val="none" w:sz="0" w:space="0" w:color="auto"/>
        <w:bottom w:val="none" w:sz="0" w:space="0" w:color="auto"/>
        <w:right w:val="none" w:sz="0" w:space="0" w:color="auto"/>
      </w:divBdr>
    </w:div>
    <w:div w:id="1473059791">
      <w:bodyDiv w:val="1"/>
      <w:marLeft w:val="0"/>
      <w:marRight w:val="0"/>
      <w:marTop w:val="0"/>
      <w:marBottom w:val="0"/>
      <w:divBdr>
        <w:top w:val="none" w:sz="0" w:space="0" w:color="auto"/>
        <w:left w:val="none" w:sz="0" w:space="0" w:color="auto"/>
        <w:bottom w:val="none" w:sz="0" w:space="0" w:color="auto"/>
        <w:right w:val="none" w:sz="0" w:space="0" w:color="auto"/>
      </w:divBdr>
    </w:div>
    <w:div w:id="1473475925">
      <w:bodyDiv w:val="1"/>
      <w:marLeft w:val="0"/>
      <w:marRight w:val="0"/>
      <w:marTop w:val="0"/>
      <w:marBottom w:val="0"/>
      <w:divBdr>
        <w:top w:val="none" w:sz="0" w:space="0" w:color="auto"/>
        <w:left w:val="none" w:sz="0" w:space="0" w:color="auto"/>
        <w:bottom w:val="none" w:sz="0" w:space="0" w:color="auto"/>
        <w:right w:val="none" w:sz="0" w:space="0" w:color="auto"/>
      </w:divBdr>
    </w:div>
    <w:div w:id="1474054445">
      <w:bodyDiv w:val="1"/>
      <w:marLeft w:val="0"/>
      <w:marRight w:val="0"/>
      <w:marTop w:val="0"/>
      <w:marBottom w:val="0"/>
      <w:divBdr>
        <w:top w:val="none" w:sz="0" w:space="0" w:color="auto"/>
        <w:left w:val="none" w:sz="0" w:space="0" w:color="auto"/>
        <w:bottom w:val="none" w:sz="0" w:space="0" w:color="auto"/>
        <w:right w:val="none" w:sz="0" w:space="0" w:color="auto"/>
      </w:divBdr>
    </w:div>
    <w:div w:id="1476332598">
      <w:bodyDiv w:val="1"/>
      <w:marLeft w:val="0"/>
      <w:marRight w:val="0"/>
      <w:marTop w:val="0"/>
      <w:marBottom w:val="0"/>
      <w:divBdr>
        <w:top w:val="none" w:sz="0" w:space="0" w:color="auto"/>
        <w:left w:val="none" w:sz="0" w:space="0" w:color="auto"/>
        <w:bottom w:val="none" w:sz="0" w:space="0" w:color="auto"/>
        <w:right w:val="none" w:sz="0" w:space="0" w:color="auto"/>
      </w:divBdr>
    </w:div>
    <w:div w:id="1480076167">
      <w:bodyDiv w:val="1"/>
      <w:marLeft w:val="0"/>
      <w:marRight w:val="0"/>
      <w:marTop w:val="0"/>
      <w:marBottom w:val="0"/>
      <w:divBdr>
        <w:top w:val="none" w:sz="0" w:space="0" w:color="auto"/>
        <w:left w:val="none" w:sz="0" w:space="0" w:color="auto"/>
        <w:bottom w:val="none" w:sz="0" w:space="0" w:color="auto"/>
        <w:right w:val="none" w:sz="0" w:space="0" w:color="auto"/>
      </w:divBdr>
    </w:div>
    <w:div w:id="1480687464">
      <w:bodyDiv w:val="1"/>
      <w:marLeft w:val="0"/>
      <w:marRight w:val="0"/>
      <w:marTop w:val="0"/>
      <w:marBottom w:val="0"/>
      <w:divBdr>
        <w:top w:val="none" w:sz="0" w:space="0" w:color="auto"/>
        <w:left w:val="none" w:sz="0" w:space="0" w:color="auto"/>
        <w:bottom w:val="none" w:sz="0" w:space="0" w:color="auto"/>
        <w:right w:val="none" w:sz="0" w:space="0" w:color="auto"/>
      </w:divBdr>
    </w:div>
    <w:div w:id="1485387176">
      <w:bodyDiv w:val="1"/>
      <w:marLeft w:val="0"/>
      <w:marRight w:val="0"/>
      <w:marTop w:val="0"/>
      <w:marBottom w:val="0"/>
      <w:divBdr>
        <w:top w:val="none" w:sz="0" w:space="0" w:color="auto"/>
        <w:left w:val="none" w:sz="0" w:space="0" w:color="auto"/>
        <w:bottom w:val="none" w:sz="0" w:space="0" w:color="auto"/>
        <w:right w:val="none" w:sz="0" w:space="0" w:color="auto"/>
      </w:divBdr>
    </w:div>
    <w:div w:id="1489518097">
      <w:bodyDiv w:val="1"/>
      <w:marLeft w:val="0"/>
      <w:marRight w:val="0"/>
      <w:marTop w:val="0"/>
      <w:marBottom w:val="0"/>
      <w:divBdr>
        <w:top w:val="none" w:sz="0" w:space="0" w:color="auto"/>
        <w:left w:val="none" w:sz="0" w:space="0" w:color="auto"/>
        <w:bottom w:val="none" w:sz="0" w:space="0" w:color="auto"/>
        <w:right w:val="none" w:sz="0" w:space="0" w:color="auto"/>
      </w:divBdr>
    </w:div>
    <w:div w:id="1492019166">
      <w:bodyDiv w:val="1"/>
      <w:marLeft w:val="0"/>
      <w:marRight w:val="0"/>
      <w:marTop w:val="0"/>
      <w:marBottom w:val="0"/>
      <w:divBdr>
        <w:top w:val="none" w:sz="0" w:space="0" w:color="auto"/>
        <w:left w:val="none" w:sz="0" w:space="0" w:color="auto"/>
        <w:bottom w:val="none" w:sz="0" w:space="0" w:color="auto"/>
        <w:right w:val="none" w:sz="0" w:space="0" w:color="auto"/>
      </w:divBdr>
    </w:div>
    <w:div w:id="1495142505">
      <w:bodyDiv w:val="1"/>
      <w:marLeft w:val="0"/>
      <w:marRight w:val="0"/>
      <w:marTop w:val="0"/>
      <w:marBottom w:val="0"/>
      <w:divBdr>
        <w:top w:val="none" w:sz="0" w:space="0" w:color="auto"/>
        <w:left w:val="none" w:sz="0" w:space="0" w:color="auto"/>
        <w:bottom w:val="none" w:sz="0" w:space="0" w:color="auto"/>
        <w:right w:val="none" w:sz="0" w:space="0" w:color="auto"/>
      </w:divBdr>
    </w:div>
    <w:div w:id="1495604316">
      <w:bodyDiv w:val="1"/>
      <w:marLeft w:val="0"/>
      <w:marRight w:val="0"/>
      <w:marTop w:val="0"/>
      <w:marBottom w:val="0"/>
      <w:divBdr>
        <w:top w:val="none" w:sz="0" w:space="0" w:color="auto"/>
        <w:left w:val="none" w:sz="0" w:space="0" w:color="auto"/>
        <w:bottom w:val="none" w:sz="0" w:space="0" w:color="auto"/>
        <w:right w:val="none" w:sz="0" w:space="0" w:color="auto"/>
      </w:divBdr>
    </w:div>
    <w:div w:id="1499689492">
      <w:bodyDiv w:val="1"/>
      <w:marLeft w:val="0"/>
      <w:marRight w:val="0"/>
      <w:marTop w:val="0"/>
      <w:marBottom w:val="0"/>
      <w:divBdr>
        <w:top w:val="none" w:sz="0" w:space="0" w:color="auto"/>
        <w:left w:val="none" w:sz="0" w:space="0" w:color="auto"/>
        <w:bottom w:val="none" w:sz="0" w:space="0" w:color="auto"/>
        <w:right w:val="none" w:sz="0" w:space="0" w:color="auto"/>
      </w:divBdr>
    </w:div>
    <w:div w:id="1504467952">
      <w:bodyDiv w:val="1"/>
      <w:marLeft w:val="0"/>
      <w:marRight w:val="0"/>
      <w:marTop w:val="0"/>
      <w:marBottom w:val="0"/>
      <w:divBdr>
        <w:top w:val="none" w:sz="0" w:space="0" w:color="auto"/>
        <w:left w:val="none" w:sz="0" w:space="0" w:color="auto"/>
        <w:bottom w:val="none" w:sz="0" w:space="0" w:color="auto"/>
        <w:right w:val="none" w:sz="0" w:space="0" w:color="auto"/>
      </w:divBdr>
    </w:div>
    <w:div w:id="1505902148">
      <w:bodyDiv w:val="1"/>
      <w:marLeft w:val="0"/>
      <w:marRight w:val="0"/>
      <w:marTop w:val="0"/>
      <w:marBottom w:val="0"/>
      <w:divBdr>
        <w:top w:val="none" w:sz="0" w:space="0" w:color="auto"/>
        <w:left w:val="none" w:sz="0" w:space="0" w:color="auto"/>
        <w:bottom w:val="none" w:sz="0" w:space="0" w:color="auto"/>
        <w:right w:val="none" w:sz="0" w:space="0" w:color="auto"/>
      </w:divBdr>
    </w:div>
    <w:div w:id="1507598339">
      <w:bodyDiv w:val="1"/>
      <w:marLeft w:val="0"/>
      <w:marRight w:val="0"/>
      <w:marTop w:val="0"/>
      <w:marBottom w:val="0"/>
      <w:divBdr>
        <w:top w:val="none" w:sz="0" w:space="0" w:color="auto"/>
        <w:left w:val="none" w:sz="0" w:space="0" w:color="auto"/>
        <w:bottom w:val="none" w:sz="0" w:space="0" w:color="auto"/>
        <w:right w:val="none" w:sz="0" w:space="0" w:color="auto"/>
      </w:divBdr>
    </w:div>
    <w:div w:id="1508398981">
      <w:bodyDiv w:val="1"/>
      <w:marLeft w:val="0"/>
      <w:marRight w:val="0"/>
      <w:marTop w:val="0"/>
      <w:marBottom w:val="0"/>
      <w:divBdr>
        <w:top w:val="none" w:sz="0" w:space="0" w:color="auto"/>
        <w:left w:val="none" w:sz="0" w:space="0" w:color="auto"/>
        <w:bottom w:val="none" w:sz="0" w:space="0" w:color="auto"/>
        <w:right w:val="none" w:sz="0" w:space="0" w:color="auto"/>
      </w:divBdr>
    </w:div>
    <w:div w:id="1509713419">
      <w:bodyDiv w:val="1"/>
      <w:marLeft w:val="0"/>
      <w:marRight w:val="0"/>
      <w:marTop w:val="0"/>
      <w:marBottom w:val="0"/>
      <w:divBdr>
        <w:top w:val="none" w:sz="0" w:space="0" w:color="auto"/>
        <w:left w:val="none" w:sz="0" w:space="0" w:color="auto"/>
        <w:bottom w:val="none" w:sz="0" w:space="0" w:color="auto"/>
        <w:right w:val="none" w:sz="0" w:space="0" w:color="auto"/>
      </w:divBdr>
    </w:div>
    <w:div w:id="1512332519">
      <w:bodyDiv w:val="1"/>
      <w:marLeft w:val="0"/>
      <w:marRight w:val="0"/>
      <w:marTop w:val="0"/>
      <w:marBottom w:val="0"/>
      <w:divBdr>
        <w:top w:val="none" w:sz="0" w:space="0" w:color="auto"/>
        <w:left w:val="none" w:sz="0" w:space="0" w:color="auto"/>
        <w:bottom w:val="none" w:sz="0" w:space="0" w:color="auto"/>
        <w:right w:val="none" w:sz="0" w:space="0" w:color="auto"/>
      </w:divBdr>
    </w:div>
    <w:div w:id="1512718723">
      <w:bodyDiv w:val="1"/>
      <w:marLeft w:val="0"/>
      <w:marRight w:val="0"/>
      <w:marTop w:val="0"/>
      <w:marBottom w:val="0"/>
      <w:divBdr>
        <w:top w:val="none" w:sz="0" w:space="0" w:color="auto"/>
        <w:left w:val="none" w:sz="0" w:space="0" w:color="auto"/>
        <w:bottom w:val="none" w:sz="0" w:space="0" w:color="auto"/>
        <w:right w:val="none" w:sz="0" w:space="0" w:color="auto"/>
      </w:divBdr>
    </w:div>
    <w:div w:id="1513959411">
      <w:bodyDiv w:val="1"/>
      <w:marLeft w:val="0"/>
      <w:marRight w:val="0"/>
      <w:marTop w:val="0"/>
      <w:marBottom w:val="0"/>
      <w:divBdr>
        <w:top w:val="none" w:sz="0" w:space="0" w:color="auto"/>
        <w:left w:val="none" w:sz="0" w:space="0" w:color="auto"/>
        <w:bottom w:val="none" w:sz="0" w:space="0" w:color="auto"/>
        <w:right w:val="none" w:sz="0" w:space="0" w:color="auto"/>
      </w:divBdr>
    </w:div>
    <w:div w:id="1514105858">
      <w:bodyDiv w:val="1"/>
      <w:marLeft w:val="0"/>
      <w:marRight w:val="0"/>
      <w:marTop w:val="0"/>
      <w:marBottom w:val="0"/>
      <w:divBdr>
        <w:top w:val="none" w:sz="0" w:space="0" w:color="auto"/>
        <w:left w:val="none" w:sz="0" w:space="0" w:color="auto"/>
        <w:bottom w:val="none" w:sz="0" w:space="0" w:color="auto"/>
        <w:right w:val="none" w:sz="0" w:space="0" w:color="auto"/>
      </w:divBdr>
    </w:div>
    <w:div w:id="1514564100">
      <w:bodyDiv w:val="1"/>
      <w:marLeft w:val="0"/>
      <w:marRight w:val="0"/>
      <w:marTop w:val="0"/>
      <w:marBottom w:val="0"/>
      <w:divBdr>
        <w:top w:val="none" w:sz="0" w:space="0" w:color="auto"/>
        <w:left w:val="none" w:sz="0" w:space="0" w:color="auto"/>
        <w:bottom w:val="none" w:sz="0" w:space="0" w:color="auto"/>
        <w:right w:val="none" w:sz="0" w:space="0" w:color="auto"/>
      </w:divBdr>
    </w:div>
    <w:div w:id="1514950196">
      <w:bodyDiv w:val="1"/>
      <w:marLeft w:val="0"/>
      <w:marRight w:val="0"/>
      <w:marTop w:val="0"/>
      <w:marBottom w:val="0"/>
      <w:divBdr>
        <w:top w:val="none" w:sz="0" w:space="0" w:color="auto"/>
        <w:left w:val="none" w:sz="0" w:space="0" w:color="auto"/>
        <w:bottom w:val="none" w:sz="0" w:space="0" w:color="auto"/>
        <w:right w:val="none" w:sz="0" w:space="0" w:color="auto"/>
      </w:divBdr>
    </w:div>
    <w:div w:id="1515998234">
      <w:bodyDiv w:val="1"/>
      <w:marLeft w:val="0"/>
      <w:marRight w:val="0"/>
      <w:marTop w:val="0"/>
      <w:marBottom w:val="0"/>
      <w:divBdr>
        <w:top w:val="none" w:sz="0" w:space="0" w:color="auto"/>
        <w:left w:val="none" w:sz="0" w:space="0" w:color="auto"/>
        <w:bottom w:val="none" w:sz="0" w:space="0" w:color="auto"/>
        <w:right w:val="none" w:sz="0" w:space="0" w:color="auto"/>
      </w:divBdr>
    </w:div>
    <w:div w:id="1521502602">
      <w:bodyDiv w:val="1"/>
      <w:marLeft w:val="0"/>
      <w:marRight w:val="0"/>
      <w:marTop w:val="0"/>
      <w:marBottom w:val="0"/>
      <w:divBdr>
        <w:top w:val="none" w:sz="0" w:space="0" w:color="auto"/>
        <w:left w:val="none" w:sz="0" w:space="0" w:color="auto"/>
        <w:bottom w:val="none" w:sz="0" w:space="0" w:color="auto"/>
        <w:right w:val="none" w:sz="0" w:space="0" w:color="auto"/>
      </w:divBdr>
    </w:div>
    <w:div w:id="1530098910">
      <w:bodyDiv w:val="1"/>
      <w:marLeft w:val="0"/>
      <w:marRight w:val="0"/>
      <w:marTop w:val="0"/>
      <w:marBottom w:val="0"/>
      <w:divBdr>
        <w:top w:val="none" w:sz="0" w:space="0" w:color="auto"/>
        <w:left w:val="none" w:sz="0" w:space="0" w:color="auto"/>
        <w:bottom w:val="none" w:sz="0" w:space="0" w:color="auto"/>
        <w:right w:val="none" w:sz="0" w:space="0" w:color="auto"/>
      </w:divBdr>
    </w:div>
    <w:div w:id="1530214547">
      <w:bodyDiv w:val="1"/>
      <w:marLeft w:val="0"/>
      <w:marRight w:val="0"/>
      <w:marTop w:val="0"/>
      <w:marBottom w:val="0"/>
      <w:divBdr>
        <w:top w:val="none" w:sz="0" w:space="0" w:color="auto"/>
        <w:left w:val="none" w:sz="0" w:space="0" w:color="auto"/>
        <w:bottom w:val="none" w:sz="0" w:space="0" w:color="auto"/>
        <w:right w:val="none" w:sz="0" w:space="0" w:color="auto"/>
      </w:divBdr>
    </w:div>
    <w:div w:id="1531185988">
      <w:bodyDiv w:val="1"/>
      <w:marLeft w:val="0"/>
      <w:marRight w:val="0"/>
      <w:marTop w:val="0"/>
      <w:marBottom w:val="0"/>
      <w:divBdr>
        <w:top w:val="none" w:sz="0" w:space="0" w:color="auto"/>
        <w:left w:val="none" w:sz="0" w:space="0" w:color="auto"/>
        <w:bottom w:val="none" w:sz="0" w:space="0" w:color="auto"/>
        <w:right w:val="none" w:sz="0" w:space="0" w:color="auto"/>
      </w:divBdr>
    </w:div>
    <w:div w:id="1533805877">
      <w:bodyDiv w:val="1"/>
      <w:marLeft w:val="0"/>
      <w:marRight w:val="0"/>
      <w:marTop w:val="0"/>
      <w:marBottom w:val="0"/>
      <w:divBdr>
        <w:top w:val="none" w:sz="0" w:space="0" w:color="auto"/>
        <w:left w:val="none" w:sz="0" w:space="0" w:color="auto"/>
        <w:bottom w:val="none" w:sz="0" w:space="0" w:color="auto"/>
        <w:right w:val="none" w:sz="0" w:space="0" w:color="auto"/>
      </w:divBdr>
    </w:div>
    <w:div w:id="1533884564">
      <w:bodyDiv w:val="1"/>
      <w:marLeft w:val="0"/>
      <w:marRight w:val="0"/>
      <w:marTop w:val="0"/>
      <w:marBottom w:val="0"/>
      <w:divBdr>
        <w:top w:val="none" w:sz="0" w:space="0" w:color="auto"/>
        <w:left w:val="none" w:sz="0" w:space="0" w:color="auto"/>
        <w:bottom w:val="none" w:sz="0" w:space="0" w:color="auto"/>
        <w:right w:val="none" w:sz="0" w:space="0" w:color="auto"/>
      </w:divBdr>
    </w:div>
    <w:div w:id="1536116885">
      <w:bodyDiv w:val="1"/>
      <w:marLeft w:val="0"/>
      <w:marRight w:val="0"/>
      <w:marTop w:val="0"/>
      <w:marBottom w:val="0"/>
      <w:divBdr>
        <w:top w:val="none" w:sz="0" w:space="0" w:color="auto"/>
        <w:left w:val="none" w:sz="0" w:space="0" w:color="auto"/>
        <w:bottom w:val="none" w:sz="0" w:space="0" w:color="auto"/>
        <w:right w:val="none" w:sz="0" w:space="0" w:color="auto"/>
      </w:divBdr>
    </w:div>
    <w:div w:id="1536186938">
      <w:bodyDiv w:val="1"/>
      <w:marLeft w:val="0"/>
      <w:marRight w:val="0"/>
      <w:marTop w:val="0"/>
      <w:marBottom w:val="0"/>
      <w:divBdr>
        <w:top w:val="none" w:sz="0" w:space="0" w:color="auto"/>
        <w:left w:val="none" w:sz="0" w:space="0" w:color="auto"/>
        <w:bottom w:val="none" w:sz="0" w:space="0" w:color="auto"/>
        <w:right w:val="none" w:sz="0" w:space="0" w:color="auto"/>
      </w:divBdr>
    </w:div>
    <w:div w:id="1537236517">
      <w:bodyDiv w:val="1"/>
      <w:marLeft w:val="0"/>
      <w:marRight w:val="0"/>
      <w:marTop w:val="0"/>
      <w:marBottom w:val="0"/>
      <w:divBdr>
        <w:top w:val="none" w:sz="0" w:space="0" w:color="auto"/>
        <w:left w:val="none" w:sz="0" w:space="0" w:color="auto"/>
        <w:bottom w:val="none" w:sz="0" w:space="0" w:color="auto"/>
        <w:right w:val="none" w:sz="0" w:space="0" w:color="auto"/>
      </w:divBdr>
    </w:div>
    <w:div w:id="1540437138">
      <w:bodyDiv w:val="1"/>
      <w:marLeft w:val="0"/>
      <w:marRight w:val="0"/>
      <w:marTop w:val="0"/>
      <w:marBottom w:val="0"/>
      <w:divBdr>
        <w:top w:val="none" w:sz="0" w:space="0" w:color="auto"/>
        <w:left w:val="none" w:sz="0" w:space="0" w:color="auto"/>
        <w:bottom w:val="none" w:sz="0" w:space="0" w:color="auto"/>
        <w:right w:val="none" w:sz="0" w:space="0" w:color="auto"/>
      </w:divBdr>
    </w:div>
    <w:div w:id="1540703871">
      <w:bodyDiv w:val="1"/>
      <w:marLeft w:val="0"/>
      <w:marRight w:val="0"/>
      <w:marTop w:val="0"/>
      <w:marBottom w:val="0"/>
      <w:divBdr>
        <w:top w:val="none" w:sz="0" w:space="0" w:color="auto"/>
        <w:left w:val="none" w:sz="0" w:space="0" w:color="auto"/>
        <w:bottom w:val="none" w:sz="0" w:space="0" w:color="auto"/>
        <w:right w:val="none" w:sz="0" w:space="0" w:color="auto"/>
      </w:divBdr>
    </w:div>
    <w:div w:id="1545405266">
      <w:bodyDiv w:val="1"/>
      <w:marLeft w:val="0"/>
      <w:marRight w:val="0"/>
      <w:marTop w:val="0"/>
      <w:marBottom w:val="0"/>
      <w:divBdr>
        <w:top w:val="none" w:sz="0" w:space="0" w:color="auto"/>
        <w:left w:val="none" w:sz="0" w:space="0" w:color="auto"/>
        <w:bottom w:val="none" w:sz="0" w:space="0" w:color="auto"/>
        <w:right w:val="none" w:sz="0" w:space="0" w:color="auto"/>
      </w:divBdr>
    </w:div>
    <w:div w:id="1545827902">
      <w:bodyDiv w:val="1"/>
      <w:marLeft w:val="0"/>
      <w:marRight w:val="0"/>
      <w:marTop w:val="0"/>
      <w:marBottom w:val="0"/>
      <w:divBdr>
        <w:top w:val="none" w:sz="0" w:space="0" w:color="auto"/>
        <w:left w:val="none" w:sz="0" w:space="0" w:color="auto"/>
        <w:bottom w:val="none" w:sz="0" w:space="0" w:color="auto"/>
        <w:right w:val="none" w:sz="0" w:space="0" w:color="auto"/>
      </w:divBdr>
    </w:div>
    <w:div w:id="1546986191">
      <w:bodyDiv w:val="1"/>
      <w:marLeft w:val="0"/>
      <w:marRight w:val="0"/>
      <w:marTop w:val="0"/>
      <w:marBottom w:val="0"/>
      <w:divBdr>
        <w:top w:val="none" w:sz="0" w:space="0" w:color="auto"/>
        <w:left w:val="none" w:sz="0" w:space="0" w:color="auto"/>
        <w:bottom w:val="none" w:sz="0" w:space="0" w:color="auto"/>
        <w:right w:val="none" w:sz="0" w:space="0" w:color="auto"/>
      </w:divBdr>
    </w:div>
    <w:div w:id="1546991339">
      <w:bodyDiv w:val="1"/>
      <w:marLeft w:val="0"/>
      <w:marRight w:val="0"/>
      <w:marTop w:val="0"/>
      <w:marBottom w:val="0"/>
      <w:divBdr>
        <w:top w:val="none" w:sz="0" w:space="0" w:color="auto"/>
        <w:left w:val="none" w:sz="0" w:space="0" w:color="auto"/>
        <w:bottom w:val="none" w:sz="0" w:space="0" w:color="auto"/>
        <w:right w:val="none" w:sz="0" w:space="0" w:color="auto"/>
      </w:divBdr>
    </w:div>
    <w:div w:id="1550453289">
      <w:bodyDiv w:val="1"/>
      <w:marLeft w:val="0"/>
      <w:marRight w:val="0"/>
      <w:marTop w:val="0"/>
      <w:marBottom w:val="0"/>
      <w:divBdr>
        <w:top w:val="none" w:sz="0" w:space="0" w:color="auto"/>
        <w:left w:val="none" w:sz="0" w:space="0" w:color="auto"/>
        <w:bottom w:val="none" w:sz="0" w:space="0" w:color="auto"/>
        <w:right w:val="none" w:sz="0" w:space="0" w:color="auto"/>
      </w:divBdr>
    </w:div>
    <w:div w:id="1557157185">
      <w:bodyDiv w:val="1"/>
      <w:marLeft w:val="0"/>
      <w:marRight w:val="0"/>
      <w:marTop w:val="0"/>
      <w:marBottom w:val="0"/>
      <w:divBdr>
        <w:top w:val="none" w:sz="0" w:space="0" w:color="auto"/>
        <w:left w:val="none" w:sz="0" w:space="0" w:color="auto"/>
        <w:bottom w:val="none" w:sz="0" w:space="0" w:color="auto"/>
        <w:right w:val="none" w:sz="0" w:space="0" w:color="auto"/>
      </w:divBdr>
    </w:div>
    <w:div w:id="1558467430">
      <w:bodyDiv w:val="1"/>
      <w:marLeft w:val="0"/>
      <w:marRight w:val="0"/>
      <w:marTop w:val="0"/>
      <w:marBottom w:val="0"/>
      <w:divBdr>
        <w:top w:val="none" w:sz="0" w:space="0" w:color="auto"/>
        <w:left w:val="none" w:sz="0" w:space="0" w:color="auto"/>
        <w:bottom w:val="none" w:sz="0" w:space="0" w:color="auto"/>
        <w:right w:val="none" w:sz="0" w:space="0" w:color="auto"/>
      </w:divBdr>
    </w:div>
    <w:div w:id="1559589910">
      <w:bodyDiv w:val="1"/>
      <w:marLeft w:val="0"/>
      <w:marRight w:val="0"/>
      <w:marTop w:val="0"/>
      <w:marBottom w:val="0"/>
      <w:divBdr>
        <w:top w:val="none" w:sz="0" w:space="0" w:color="auto"/>
        <w:left w:val="none" w:sz="0" w:space="0" w:color="auto"/>
        <w:bottom w:val="none" w:sz="0" w:space="0" w:color="auto"/>
        <w:right w:val="none" w:sz="0" w:space="0" w:color="auto"/>
      </w:divBdr>
    </w:div>
    <w:div w:id="1560704150">
      <w:bodyDiv w:val="1"/>
      <w:marLeft w:val="0"/>
      <w:marRight w:val="0"/>
      <w:marTop w:val="0"/>
      <w:marBottom w:val="0"/>
      <w:divBdr>
        <w:top w:val="none" w:sz="0" w:space="0" w:color="auto"/>
        <w:left w:val="none" w:sz="0" w:space="0" w:color="auto"/>
        <w:bottom w:val="none" w:sz="0" w:space="0" w:color="auto"/>
        <w:right w:val="none" w:sz="0" w:space="0" w:color="auto"/>
      </w:divBdr>
    </w:div>
    <w:div w:id="1561867579">
      <w:bodyDiv w:val="1"/>
      <w:marLeft w:val="0"/>
      <w:marRight w:val="0"/>
      <w:marTop w:val="0"/>
      <w:marBottom w:val="0"/>
      <w:divBdr>
        <w:top w:val="none" w:sz="0" w:space="0" w:color="auto"/>
        <w:left w:val="none" w:sz="0" w:space="0" w:color="auto"/>
        <w:bottom w:val="none" w:sz="0" w:space="0" w:color="auto"/>
        <w:right w:val="none" w:sz="0" w:space="0" w:color="auto"/>
      </w:divBdr>
    </w:div>
    <w:div w:id="1564949780">
      <w:bodyDiv w:val="1"/>
      <w:marLeft w:val="0"/>
      <w:marRight w:val="0"/>
      <w:marTop w:val="0"/>
      <w:marBottom w:val="0"/>
      <w:divBdr>
        <w:top w:val="none" w:sz="0" w:space="0" w:color="auto"/>
        <w:left w:val="none" w:sz="0" w:space="0" w:color="auto"/>
        <w:bottom w:val="none" w:sz="0" w:space="0" w:color="auto"/>
        <w:right w:val="none" w:sz="0" w:space="0" w:color="auto"/>
      </w:divBdr>
    </w:div>
    <w:div w:id="1565988118">
      <w:bodyDiv w:val="1"/>
      <w:marLeft w:val="0"/>
      <w:marRight w:val="0"/>
      <w:marTop w:val="0"/>
      <w:marBottom w:val="0"/>
      <w:divBdr>
        <w:top w:val="none" w:sz="0" w:space="0" w:color="auto"/>
        <w:left w:val="none" w:sz="0" w:space="0" w:color="auto"/>
        <w:bottom w:val="none" w:sz="0" w:space="0" w:color="auto"/>
        <w:right w:val="none" w:sz="0" w:space="0" w:color="auto"/>
      </w:divBdr>
    </w:div>
    <w:div w:id="1567447008">
      <w:bodyDiv w:val="1"/>
      <w:marLeft w:val="0"/>
      <w:marRight w:val="0"/>
      <w:marTop w:val="0"/>
      <w:marBottom w:val="0"/>
      <w:divBdr>
        <w:top w:val="none" w:sz="0" w:space="0" w:color="auto"/>
        <w:left w:val="none" w:sz="0" w:space="0" w:color="auto"/>
        <w:bottom w:val="none" w:sz="0" w:space="0" w:color="auto"/>
        <w:right w:val="none" w:sz="0" w:space="0" w:color="auto"/>
      </w:divBdr>
    </w:div>
    <w:div w:id="1569151407">
      <w:bodyDiv w:val="1"/>
      <w:marLeft w:val="0"/>
      <w:marRight w:val="0"/>
      <w:marTop w:val="0"/>
      <w:marBottom w:val="0"/>
      <w:divBdr>
        <w:top w:val="none" w:sz="0" w:space="0" w:color="auto"/>
        <w:left w:val="none" w:sz="0" w:space="0" w:color="auto"/>
        <w:bottom w:val="none" w:sz="0" w:space="0" w:color="auto"/>
        <w:right w:val="none" w:sz="0" w:space="0" w:color="auto"/>
      </w:divBdr>
    </w:div>
    <w:div w:id="1574583432">
      <w:bodyDiv w:val="1"/>
      <w:marLeft w:val="0"/>
      <w:marRight w:val="0"/>
      <w:marTop w:val="0"/>
      <w:marBottom w:val="0"/>
      <w:divBdr>
        <w:top w:val="none" w:sz="0" w:space="0" w:color="auto"/>
        <w:left w:val="none" w:sz="0" w:space="0" w:color="auto"/>
        <w:bottom w:val="none" w:sz="0" w:space="0" w:color="auto"/>
        <w:right w:val="none" w:sz="0" w:space="0" w:color="auto"/>
      </w:divBdr>
    </w:div>
    <w:div w:id="1575578470">
      <w:bodyDiv w:val="1"/>
      <w:marLeft w:val="0"/>
      <w:marRight w:val="0"/>
      <w:marTop w:val="0"/>
      <w:marBottom w:val="0"/>
      <w:divBdr>
        <w:top w:val="none" w:sz="0" w:space="0" w:color="auto"/>
        <w:left w:val="none" w:sz="0" w:space="0" w:color="auto"/>
        <w:bottom w:val="none" w:sz="0" w:space="0" w:color="auto"/>
        <w:right w:val="none" w:sz="0" w:space="0" w:color="auto"/>
      </w:divBdr>
    </w:div>
    <w:div w:id="1575696355">
      <w:bodyDiv w:val="1"/>
      <w:marLeft w:val="0"/>
      <w:marRight w:val="0"/>
      <w:marTop w:val="0"/>
      <w:marBottom w:val="0"/>
      <w:divBdr>
        <w:top w:val="none" w:sz="0" w:space="0" w:color="auto"/>
        <w:left w:val="none" w:sz="0" w:space="0" w:color="auto"/>
        <w:bottom w:val="none" w:sz="0" w:space="0" w:color="auto"/>
        <w:right w:val="none" w:sz="0" w:space="0" w:color="auto"/>
      </w:divBdr>
    </w:div>
    <w:div w:id="1576666830">
      <w:bodyDiv w:val="1"/>
      <w:marLeft w:val="0"/>
      <w:marRight w:val="0"/>
      <w:marTop w:val="0"/>
      <w:marBottom w:val="0"/>
      <w:divBdr>
        <w:top w:val="none" w:sz="0" w:space="0" w:color="auto"/>
        <w:left w:val="none" w:sz="0" w:space="0" w:color="auto"/>
        <w:bottom w:val="none" w:sz="0" w:space="0" w:color="auto"/>
        <w:right w:val="none" w:sz="0" w:space="0" w:color="auto"/>
      </w:divBdr>
    </w:div>
    <w:div w:id="1580094053">
      <w:bodyDiv w:val="1"/>
      <w:marLeft w:val="0"/>
      <w:marRight w:val="0"/>
      <w:marTop w:val="0"/>
      <w:marBottom w:val="0"/>
      <w:divBdr>
        <w:top w:val="none" w:sz="0" w:space="0" w:color="auto"/>
        <w:left w:val="none" w:sz="0" w:space="0" w:color="auto"/>
        <w:bottom w:val="none" w:sz="0" w:space="0" w:color="auto"/>
        <w:right w:val="none" w:sz="0" w:space="0" w:color="auto"/>
      </w:divBdr>
    </w:div>
    <w:div w:id="1580479545">
      <w:bodyDiv w:val="1"/>
      <w:marLeft w:val="0"/>
      <w:marRight w:val="0"/>
      <w:marTop w:val="0"/>
      <w:marBottom w:val="0"/>
      <w:divBdr>
        <w:top w:val="none" w:sz="0" w:space="0" w:color="auto"/>
        <w:left w:val="none" w:sz="0" w:space="0" w:color="auto"/>
        <w:bottom w:val="none" w:sz="0" w:space="0" w:color="auto"/>
        <w:right w:val="none" w:sz="0" w:space="0" w:color="auto"/>
      </w:divBdr>
    </w:div>
    <w:div w:id="1581139913">
      <w:bodyDiv w:val="1"/>
      <w:marLeft w:val="0"/>
      <w:marRight w:val="0"/>
      <w:marTop w:val="0"/>
      <w:marBottom w:val="0"/>
      <w:divBdr>
        <w:top w:val="none" w:sz="0" w:space="0" w:color="auto"/>
        <w:left w:val="none" w:sz="0" w:space="0" w:color="auto"/>
        <w:bottom w:val="none" w:sz="0" w:space="0" w:color="auto"/>
        <w:right w:val="none" w:sz="0" w:space="0" w:color="auto"/>
      </w:divBdr>
    </w:div>
    <w:div w:id="1584603182">
      <w:bodyDiv w:val="1"/>
      <w:marLeft w:val="0"/>
      <w:marRight w:val="0"/>
      <w:marTop w:val="0"/>
      <w:marBottom w:val="0"/>
      <w:divBdr>
        <w:top w:val="none" w:sz="0" w:space="0" w:color="auto"/>
        <w:left w:val="none" w:sz="0" w:space="0" w:color="auto"/>
        <w:bottom w:val="none" w:sz="0" w:space="0" w:color="auto"/>
        <w:right w:val="none" w:sz="0" w:space="0" w:color="auto"/>
      </w:divBdr>
    </w:div>
    <w:div w:id="1585454736">
      <w:bodyDiv w:val="1"/>
      <w:marLeft w:val="0"/>
      <w:marRight w:val="0"/>
      <w:marTop w:val="0"/>
      <w:marBottom w:val="0"/>
      <w:divBdr>
        <w:top w:val="none" w:sz="0" w:space="0" w:color="auto"/>
        <w:left w:val="none" w:sz="0" w:space="0" w:color="auto"/>
        <w:bottom w:val="none" w:sz="0" w:space="0" w:color="auto"/>
        <w:right w:val="none" w:sz="0" w:space="0" w:color="auto"/>
      </w:divBdr>
    </w:div>
    <w:div w:id="1588609550">
      <w:bodyDiv w:val="1"/>
      <w:marLeft w:val="0"/>
      <w:marRight w:val="0"/>
      <w:marTop w:val="0"/>
      <w:marBottom w:val="0"/>
      <w:divBdr>
        <w:top w:val="none" w:sz="0" w:space="0" w:color="auto"/>
        <w:left w:val="none" w:sz="0" w:space="0" w:color="auto"/>
        <w:bottom w:val="none" w:sz="0" w:space="0" w:color="auto"/>
        <w:right w:val="none" w:sz="0" w:space="0" w:color="auto"/>
      </w:divBdr>
    </w:div>
    <w:div w:id="1592884691">
      <w:bodyDiv w:val="1"/>
      <w:marLeft w:val="0"/>
      <w:marRight w:val="0"/>
      <w:marTop w:val="0"/>
      <w:marBottom w:val="0"/>
      <w:divBdr>
        <w:top w:val="none" w:sz="0" w:space="0" w:color="auto"/>
        <w:left w:val="none" w:sz="0" w:space="0" w:color="auto"/>
        <w:bottom w:val="none" w:sz="0" w:space="0" w:color="auto"/>
        <w:right w:val="none" w:sz="0" w:space="0" w:color="auto"/>
      </w:divBdr>
    </w:div>
    <w:div w:id="1600527519">
      <w:bodyDiv w:val="1"/>
      <w:marLeft w:val="0"/>
      <w:marRight w:val="0"/>
      <w:marTop w:val="0"/>
      <w:marBottom w:val="0"/>
      <w:divBdr>
        <w:top w:val="none" w:sz="0" w:space="0" w:color="auto"/>
        <w:left w:val="none" w:sz="0" w:space="0" w:color="auto"/>
        <w:bottom w:val="none" w:sz="0" w:space="0" w:color="auto"/>
        <w:right w:val="none" w:sz="0" w:space="0" w:color="auto"/>
      </w:divBdr>
    </w:div>
    <w:div w:id="1601329082">
      <w:bodyDiv w:val="1"/>
      <w:marLeft w:val="0"/>
      <w:marRight w:val="0"/>
      <w:marTop w:val="0"/>
      <w:marBottom w:val="0"/>
      <w:divBdr>
        <w:top w:val="none" w:sz="0" w:space="0" w:color="auto"/>
        <w:left w:val="none" w:sz="0" w:space="0" w:color="auto"/>
        <w:bottom w:val="none" w:sz="0" w:space="0" w:color="auto"/>
        <w:right w:val="none" w:sz="0" w:space="0" w:color="auto"/>
      </w:divBdr>
    </w:div>
    <w:div w:id="1603608929">
      <w:bodyDiv w:val="1"/>
      <w:marLeft w:val="0"/>
      <w:marRight w:val="0"/>
      <w:marTop w:val="0"/>
      <w:marBottom w:val="0"/>
      <w:divBdr>
        <w:top w:val="none" w:sz="0" w:space="0" w:color="auto"/>
        <w:left w:val="none" w:sz="0" w:space="0" w:color="auto"/>
        <w:bottom w:val="none" w:sz="0" w:space="0" w:color="auto"/>
        <w:right w:val="none" w:sz="0" w:space="0" w:color="auto"/>
      </w:divBdr>
    </w:div>
    <w:div w:id="1605720803">
      <w:bodyDiv w:val="1"/>
      <w:marLeft w:val="0"/>
      <w:marRight w:val="0"/>
      <w:marTop w:val="0"/>
      <w:marBottom w:val="0"/>
      <w:divBdr>
        <w:top w:val="none" w:sz="0" w:space="0" w:color="auto"/>
        <w:left w:val="none" w:sz="0" w:space="0" w:color="auto"/>
        <w:bottom w:val="none" w:sz="0" w:space="0" w:color="auto"/>
        <w:right w:val="none" w:sz="0" w:space="0" w:color="auto"/>
      </w:divBdr>
    </w:div>
    <w:div w:id="1606770375">
      <w:bodyDiv w:val="1"/>
      <w:marLeft w:val="0"/>
      <w:marRight w:val="0"/>
      <w:marTop w:val="0"/>
      <w:marBottom w:val="0"/>
      <w:divBdr>
        <w:top w:val="none" w:sz="0" w:space="0" w:color="auto"/>
        <w:left w:val="none" w:sz="0" w:space="0" w:color="auto"/>
        <w:bottom w:val="none" w:sz="0" w:space="0" w:color="auto"/>
        <w:right w:val="none" w:sz="0" w:space="0" w:color="auto"/>
      </w:divBdr>
    </w:div>
    <w:div w:id="1608778643">
      <w:bodyDiv w:val="1"/>
      <w:marLeft w:val="0"/>
      <w:marRight w:val="0"/>
      <w:marTop w:val="0"/>
      <w:marBottom w:val="0"/>
      <w:divBdr>
        <w:top w:val="none" w:sz="0" w:space="0" w:color="auto"/>
        <w:left w:val="none" w:sz="0" w:space="0" w:color="auto"/>
        <w:bottom w:val="none" w:sz="0" w:space="0" w:color="auto"/>
        <w:right w:val="none" w:sz="0" w:space="0" w:color="auto"/>
      </w:divBdr>
    </w:div>
    <w:div w:id="1614169079">
      <w:bodyDiv w:val="1"/>
      <w:marLeft w:val="0"/>
      <w:marRight w:val="0"/>
      <w:marTop w:val="0"/>
      <w:marBottom w:val="0"/>
      <w:divBdr>
        <w:top w:val="none" w:sz="0" w:space="0" w:color="auto"/>
        <w:left w:val="none" w:sz="0" w:space="0" w:color="auto"/>
        <w:bottom w:val="none" w:sz="0" w:space="0" w:color="auto"/>
        <w:right w:val="none" w:sz="0" w:space="0" w:color="auto"/>
      </w:divBdr>
    </w:div>
    <w:div w:id="1614635404">
      <w:bodyDiv w:val="1"/>
      <w:marLeft w:val="0"/>
      <w:marRight w:val="0"/>
      <w:marTop w:val="0"/>
      <w:marBottom w:val="0"/>
      <w:divBdr>
        <w:top w:val="none" w:sz="0" w:space="0" w:color="auto"/>
        <w:left w:val="none" w:sz="0" w:space="0" w:color="auto"/>
        <w:bottom w:val="none" w:sz="0" w:space="0" w:color="auto"/>
        <w:right w:val="none" w:sz="0" w:space="0" w:color="auto"/>
      </w:divBdr>
    </w:div>
    <w:div w:id="1616522509">
      <w:bodyDiv w:val="1"/>
      <w:marLeft w:val="0"/>
      <w:marRight w:val="0"/>
      <w:marTop w:val="0"/>
      <w:marBottom w:val="0"/>
      <w:divBdr>
        <w:top w:val="none" w:sz="0" w:space="0" w:color="auto"/>
        <w:left w:val="none" w:sz="0" w:space="0" w:color="auto"/>
        <w:bottom w:val="none" w:sz="0" w:space="0" w:color="auto"/>
        <w:right w:val="none" w:sz="0" w:space="0" w:color="auto"/>
      </w:divBdr>
    </w:div>
    <w:div w:id="1617953552">
      <w:bodyDiv w:val="1"/>
      <w:marLeft w:val="0"/>
      <w:marRight w:val="0"/>
      <w:marTop w:val="0"/>
      <w:marBottom w:val="0"/>
      <w:divBdr>
        <w:top w:val="none" w:sz="0" w:space="0" w:color="auto"/>
        <w:left w:val="none" w:sz="0" w:space="0" w:color="auto"/>
        <w:bottom w:val="none" w:sz="0" w:space="0" w:color="auto"/>
        <w:right w:val="none" w:sz="0" w:space="0" w:color="auto"/>
      </w:divBdr>
    </w:div>
    <w:div w:id="1619877016">
      <w:bodyDiv w:val="1"/>
      <w:marLeft w:val="0"/>
      <w:marRight w:val="0"/>
      <w:marTop w:val="0"/>
      <w:marBottom w:val="0"/>
      <w:divBdr>
        <w:top w:val="none" w:sz="0" w:space="0" w:color="auto"/>
        <w:left w:val="none" w:sz="0" w:space="0" w:color="auto"/>
        <w:bottom w:val="none" w:sz="0" w:space="0" w:color="auto"/>
        <w:right w:val="none" w:sz="0" w:space="0" w:color="auto"/>
      </w:divBdr>
    </w:div>
    <w:div w:id="1622497580">
      <w:bodyDiv w:val="1"/>
      <w:marLeft w:val="0"/>
      <w:marRight w:val="0"/>
      <w:marTop w:val="0"/>
      <w:marBottom w:val="0"/>
      <w:divBdr>
        <w:top w:val="none" w:sz="0" w:space="0" w:color="auto"/>
        <w:left w:val="none" w:sz="0" w:space="0" w:color="auto"/>
        <w:bottom w:val="none" w:sz="0" w:space="0" w:color="auto"/>
        <w:right w:val="none" w:sz="0" w:space="0" w:color="auto"/>
      </w:divBdr>
    </w:div>
    <w:div w:id="1622764557">
      <w:bodyDiv w:val="1"/>
      <w:marLeft w:val="0"/>
      <w:marRight w:val="0"/>
      <w:marTop w:val="0"/>
      <w:marBottom w:val="0"/>
      <w:divBdr>
        <w:top w:val="none" w:sz="0" w:space="0" w:color="auto"/>
        <w:left w:val="none" w:sz="0" w:space="0" w:color="auto"/>
        <w:bottom w:val="none" w:sz="0" w:space="0" w:color="auto"/>
        <w:right w:val="none" w:sz="0" w:space="0" w:color="auto"/>
      </w:divBdr>
    </w:div>
    <w:div w:id="1623877623">
      <w:bodyDiv w:val="1"/>
      <w:marLeft w:val="0"/>
      <w:marRight w:val="0"/>
      <w:marTop w:val="0"/>
      <w:marBottom w:val="0"/>
      <w:divBdr>
        <w:top w:val="none" w:sz="0" w:space="0" w:color="auto"/>
        <w:left w:val="none" w:sz="0" w:space="0" w:color="auto"/>
        <w:bottom w:val="none" w:sz="0" w:space="0" w:color="auto"/>
        <w:right w:val="none" w:sz="0" w:space="0" w:color="auto"/>
      </w:divBdr>
    </w:div>
    <w:div w:id="1624538534">
      <w:bodyDiv w:val="1"/>
      <w:marLeft w:val="0"/>
      <w:marRight w:val="0"/>
      <w:marTop w:val="0"/>
      <w:marBottom w:val="0"/>
      <w:divBdr>
        <w:top w:val="none" w:sz="0" w:space="0" w:color="auto"/>
        <w:left w:val="none" w:sz="0" w:space="0" w:color="auto"/>
        <w:bottom w:val="none" w:sz="0" w:space="0" w:color="auto"/>
        <w:right w:val="none" w:sz="0" w:space="0" w:color="auto"/>
      </w:divBdr>
    </w:div>
    <w:div w:id="1624576777">
      <w:bodyDiv w:val="1"/>
      <w:marLeft w:val="0"/>
      <w:marRight w:val="0"/>
      <w:marTop w:val="0"/>
      <w:marBottom w:val="0"/>
      <w:divBdr>
        <w:top w:val="none" w:sz="0" w:space="0" w:color="auto"/>
        <w:left w:val="none" w:sz="0" w:space="0" w:color="auto"/>
        <w:bottom w:val="none" w:sz="0" w:space="0" w:color="auto"/>
        <w:right w:val="none" w:sz="0" w:space="0" w:color="auto"/>
      </w:divBdr>
    </w:div>
    <w:div w:id="1632513300">
      <w:bodyDiv w:val="1"/>
      <w:marLeft w:val="0"/>
      <w:marRight w:val="0"/>
      <w:marTop w:val="0"/>
      <w:marBottom w:val="0"/>
      <w:divBdr>
        <w:top w:val="none" w:sz="0" w:space="0" w:color="auto"/>
        <w:left w:val="none" w:sz="0" w:space="0" w:color="auto"/>
        <w:bottom w:val="none" w:sz="0" w:space="0" w:color="auto"/>
        <w:right w:val="none" w:sz="0" w:space="0" w:color="auto"/>
      </w:divBdr>
    </w:div>
    <w:div w:id="1632706738">
      <w:bodyDiv w:val="1"/>
      <w:marLeft w:val="0"/>
      <w:marRight w:val="0"/>
      <w:marTop w:val="0"/>
      <w:marBottom w:val="0"/>
      <w:divBdr>
        <w:top w:val="none" w:sz="0" w:space="0" w:color="auto"/>
        <w:left w:val="none" w:sz="0" w:space="0" w:color="auto"/>
        <w:bottom w:val="none" w:sz="0" w:space="0" w:color="auto"/>
        <w:right w:val="none" w:sz="0" w:space="0" w:color="auto"/>
      </w:divBdr>
    </w:div>
    <w:div w:id="1633827752">
      <w:bodyDiv w:val="1"/>
      <w:marLeft w:val="0"/>
      <w:marRight w:val="0"/>
      <w:marTop w:val="0"/>
      <w:marBottom w:val="0"/>
      <w:divBdr>
        <w:top w:val="none" w:sz="0" w:space="0" w:color="auto"/>
        <w:left w:val="none" w:sz="0" w:space="0" w:color="auto"/>
        <w:bottom w:val="none" w:sz="0" w:space="0" w:color="auto"/>
        <w:right w:val="none" w:sz="0" w:space="0" w:color="auto"/>
      </w:divBdr>
    </w:div>
    <w:div w:id="1636181807">
      <w:bodyDiv w:val="1"/>
      <w:marLeft w:val="0"/>
      <w:marRight w:val="0"/>
      <w:marTop w:val="0"/>
      <w:marBottom w:val="0"/>
      <w:divBdr>
        <w:top w:val="none" w:sz="0" w:space="0" w:color="auto"/>
        <w:left w:val="none" w:sz="0" w:space="0" w:color="auto"/>
        <w:bottom w:val="none" w:sz="0" w:space="0" w:color="auto"/>
        <w:right w:val="none" w:sz="0" w:space="0" w:color="auto"/>
      </w:divBdr>
    </w:div>
    <w:div w:id="1636519026">
      <w:bodyDiv w:val="1"/>
      <w:marLeft w:val="0"/>
      <w:marRight w:val="0"/>
      <w:marTop w:val="0"/>
      <w:marBottom w:val="0"/>
      <w:divBdr>
        <w:top w:val="none" w:sz="0" w:space="0" w:color="auto"/>
        <w:left w:val="none" w:sz="0" w:space="0" w:color="auto"/>
        <w:bottom w:val="none" w:sz="0" w:space="0" w:color="auto"/>
        <w:right w:val="none" w:sz="0" w:space="0" w:color="auto"/>
      </w:divBdr>
    </w:div>
    <w:div w:id="1638335019">
      <w:bodyDiv w:val="1"/>
      <w:marLeft w:val="0"/>
      <w:marRight w:val="0"/>
      <w:marTop w:val="0"/>
      <w:marBottom w:val="0"/>
      <w:divBdr>
        <w:top w:val="none" w:sz="0" w:space="0" w:color="auto"/>
        <w:left w:val="none" w:sz="0" w:space="0" w:color="auto"/>
        <w:bottom w:val="none" w:sz="0" w:space="0" w:color="auto"/>
        <w:right w:val="none" w:sz="0" w:space="0" w:color="auto"/>
      </w:divBdr>
    </w:div>
    <w:div w:id="1640452994">
      <w:bodyDiv w:val="1"/>
      <w:marLeft w:val="0"/>
      <w:marRight w:val="0"/>
      <w:marTop w:val="0"/>
      <w:marBottom w:val="0"/>
      <w:divBdr>
        <w:top w:val="none" w:sz="0" w:space="0" w:color="auto"/>
        <w:left w:val="none" w:sz="0" w:space="0" w:color="auto"/>
        <w:bottom w:val="none" w:sz="0" w:space="0" w:color="auto"/>
        <w:right w:val="none" w:sz="0" w:space="0" w:color="auto"/>
      </w:divBdr>
    </w:div>
    <w:div w:id="1642609647">
      <w:bodyDiv w:val="1"/>
      <w:marLeft w:val="0"/>
      <w:marRight w:val="0"/>
      <w:marTop w:val="0"/>
      <w:marBottom w:val="0"/>
      <w:divBdr>
        <w:top w:val="none" w:sz="0" w:space="0" w:color="auto"/>
        <w:left w:val="none" w:sz="0" w:space="0" w:color="auto"/>
        <w:bottom w:val="none" w:sz="0" w:space="0" w:color="auto"/>
        <w:right w:val="none" w:sz="0" w:space="0" w:color="auto"/>
      </w:divBdr>
    </w:div>
    <w:div w:id="1643608616">
      <w:bodyDiv w:val="1"/>
      <w:marLeft w:val="0"/>
      <w:marRight w:val="0"/>
      <w:marTop w:val="0"/>
      <w:marBottom w:val="0"/>
      <w:divBdr>
        <w:top w:val="none" w:sz="0" w:space="0" w:color="auto"/>
        <w:left w:val="none" w:sz="0" w:space="0" w:color="auto"/>
        <w:bottom w:val="none" w:sz="0" w:space="0" w:color="auto"/>
        <w:right w:val="none" w:sz="0" w:space="0" w:color="auto"/>
      </w:divBdr>
    </w:div>
    <w:div w:id="1645617316">
      <w:bodyDiv w:val="1"/>
      <w:marLeft w:val="0"/>
      <w:marRight w:val="0"/>
      <w:marTop w:val="0"/>
      <w:marBottom w:val="0"/>
      <w:divBdr>
        <w:top w:val="none" w:sz="0" w:space="0" w:color="auto"/>
        <w:left w:val="none" w:sz="0" w:space="0" w:color="auto"/>
        <w:bottom w:val="none" w:sz="0" w:space="0" w:color="auto"/>
        <w:right w:val="none" w:sz="0" w:space="0" w:color="auto"/>
      </w:divBdr>
    </w:div>
    <w:div w:id="1645890054">
      <w:bodyDiv w:val="1"/>
      <w:marLeft w:val="0"/>
      <w:marRight w:val="0"/>
      <w:marTop w:val="0"/>
      <w:marBottom w:val="0"/>
      <w:divBdr>
        <w:top w:val="none" w:sz="0" w:space="0" w:color="auto"/>
        <w:left w:val="none" w:sz="0" w:space="0" w:color="auto"/>
        <w:bottom w:val="none" w:sz="0" w:space="0" w:color="auto"/>
        <w:right w:val="none" w:sz="0" w:space="0" w:color="auto"/>
      </w:divBdr>
    </w:div>
    <w:div w:id="1648589734">
      <w:bodyDiv w:val="1"/>
      <w:marLeft w:val="0"/>
      <w:marRight w:val="0"/>
      <w:marTop w:val="0"/>
      <w:marBottom w:val="0"/>
      <w:divBdr>
        <w:top w:val="none" w:sz="0" w:space="0" w:color="auto"/>
        <w:left w:val="none" w:sz="0" w:space="0" w:color="auto"/>
        <w:bottom w:val="none" w:sz="0" w:space="0" w:color="auto"/>
        <w:right w:val="none" w:sz="0" w:space="0" w:color="auto"/>
      </w:divBdr>
    </w:div>
    <w:div w:id="1648826908">
      <w:bodyDiv w:val="1"/>
      <w:marLeft w:val="0"/>
      <w:marRight w:val="0"/>
      <w:marTop w:val="0"/>
      <w:marBottom w:val="0"/>
      <w:divBdr>
        <w:top w:val="none" w:sz="0" w:space="0" w:color="auto"/>
        <w:left w:val="none" w:sz="0" w:space="0" w:color="auto"/>
        <w:bottom w:val="none" w:sz="0" w:space="0" w:color="auto"/>
        <w:right w:val="none" w:sz="0" w:space="0" w:color="auto"/>
      </w:divBdr>
    </w:div>
    <w:div w:id="1648969693">
      <w:bodyDiv w:val="1"/>
      <w:marLeft w:val="0"/>
      <w:marRight w:val="0"/>
      <w:marTop w:val="0"/>
      <w:marBottom w:val="0"/>
      <w:divBdr>
        <w:top w:val="none" w:sz="0" w:space="0" w:color="auto"/>
        <w:left w:val="none" w:sz="0" w:space="0" w:color="auto"/>
        <w:bottom w:val="none" w:sz="0" w:space="0" w:color="auto"/>
        <w:right w:val="none" w:sz="0" w:space="0" w:color="auto"/>
      </w:divBdr>
    </w:div>
    <w:div w:id="1651204943">
      <w:bodyDiv w:val="1"/>
      <w:marLeft w:val="0"/>
      <w:marRight w:val="0"/>
      <w:marTop w:val="0"/>
      <w:marBottom w:val="0"/>
      <w:divBdr>
        <w:top w:val="none" w:sz="0" w:space="0" w:color="auto"/>
        <w:left w:val="none" w:sz="0" w:space="0" w:color="auto"/>
        <w:bottom w:val="none" w:sz="0" w:space="0" w:color="auto"/>
        <w:right w:val="none" w:sz="0" w:space="0" w:color="auto"/>
      </w:divBdr>
    </w:div>
    <w:div w:id="1653295030">
      <w:bodyDiv w:val="1"/>
      <w:marLeft w:val="0"/>
      <w:marRight w:val="0"/>
      <w:marTop w:val="0"/>
      <w:marBottom w:val="0"/>
      <w:divBdr>
        <w:top w:val="none" w:sz="0" w:space="0" w:color="auto"/>
        <w:left w:val="none" w:sz="0" w:space="0" w:color="auto"/>
        <w:bottom w:val="none" w:sz="0" w:space="0" w:color="auto"/>
        <w:right w:val="none" w:sz="0" w:space="0" w:color="auto"/>
      </w:divBdr>
    </w:div>
    <w:div w:id="1655530022">
      <w:bodyDiv w:val="1"/>
      <w:marLeft w:val="0"/>
      <w:marRight w:val="0"/>
      <w:marTop w:val="0"/>
      <w:marBottom w:val="0"/>
      <w:divBdr>
        <w:top w:val="none" w:sz="0" w:space="0" w:color="auto"/>
        <w:left w:val="none" w:sz="0" w:space="0" w:color="auto"/>
        <w:bottom w:val="none" w:sz="0" w:space="0" w:color="auto"/>
        <w:right w:val="none" w:sz="0" w:space="0" w:color="auto"/>
      </w:divBdr>
    </w:div>
    <w:div w:id="1657682558">
      <w:bodyDiv w:val="1"/>
      <w:marLeft w:val="0"/>
      <w:marRight w:val="0"/>
      <w:marTop w:val="0"/>
      <w:marBottom w:val="0"/>
      <w:divBdr>
        <w:top w:val="none" w:sz="0" w:space="0" w:color="auto"/>
        <w:left w:val="none" w:sz="0" w:space="0" w:color="auto"/>
        <w:bottom w:val="none" w:sz="0" w:space="0" w:color="auto"/>
        <w:right w:val="none" w:sz="0" w:space="0" w:color="auto"/>
      </w:divBdr>
    </w:div>
    <w:div w:id="1660116947">
      <w:bodyDiv w:val="1"/>
      <w:marLeft w:val="0"/>
      <w:marRight w:val="0"/>
      <w:marTop w:val="0"/>
      <w:marBottom w:val="0"/>
      <w:divBdr>
        <w:top w:val="none" w:sz="0" w:space="0" w:color="auto"/>
        <w:left w:val="none" w:sz="0" w:space="0" w:color="auto"/>
        <w:bottom w:val="none" w:sz="0" w:space="0" w:color="auto"/>
        <w:right w:val="none" w:sz="0" w:space="0" w:color="auto"/>
      </w:divBdr>
    </w:div>
    <w:div w:id="1663124689">
      <w:bodyDiv w:val="1"/>
      <w:marLeft w:val="0"/>
      <w:marRight w:val="0"/>
      <w:marTop w:val="0"/>
      <w:marBottom w:val="0"/>
      <w:divBdr>
        <w:top w:val="none" w:sz="0" w:space="0" w:color="auto"/>
        <w:left w:val="none" w:sz="0" w:space="0" w:color="auto"/>
        <w:bottom w:val="none" w:sz="0" w:space="0" w:color="auto"/>
        <w:right w:val="none" w:sz="0" w:space="0" w:color="auto"/>
      </w:divBdr>
    </w:div>
    <w:div w:id="1664501856">
      <w:bodyDiv w:val="1"/>
      <w:marLeft w:val="0"/>
      <w:marRight w:val="0"/>
      <w:marTop w:val="0"/>
      <w:marBottom w:val="0"/>
      <w:divBdr>
        <w:top w:val="none" w:sz="0" w:space="0" w:color="auto"/>
        <w:left w:val="none" w:sz="0" w:space="0" w:color="auto"/>
        <w:bottom w:val="none" w:sz="0" w:space="0" w:color="auto"/>
        <w:right w:val="none" w:sz="0" w:space="0" w:color="auto"/>
      </w:divBdr>
    </w:div>
    <w:div w:id="1668240197">
      <w:bodyDiv w:val="1"/>
      <w:marLeft w:val="0"/>
      <w:marRight w:val="0"/>
      <w:marTop w:val="0"/>
      <w:marBottom w:val="0"/>
      <w:divBdr>
        <w:top w:val="none" w:sz="0" w:space="0" w:color="auto"/>
        <w:left w:val="none" w:sz="0" w:space="0" w:color="auto"/>
        <w:bottom w:val="none" w:sz="0" w:space="0" w:color="auto"/>
        <w:right w:val="none" w:sz="0" w:space="0" w:color="auto"/>
      </w:divBdr>
    </w:div>
    <w:div w:id="1672442896">
      <w:bodyDiv w:val="1"/>
      <w:marLeft w:val="0"/>
      <w:marRight w:val="0"/>
      <w:marTop w:val="0"/>
      <w:marBottom w:val="0"/>
      <w:divBdr>
        <w:top w:val="none" w:sz="0" w:space="0" w:color="auto"/>
        <w:left w:val="none" w:sz="0" w:space="0" w:color="auto"/>
        <w:bottom w:val="none" w:sz="0" w:space="0" w:color="auto"/>
        <w:right w:val="none" w:sz="0" w:space="0" w:color="auto"/>
      </w:divBdr>
    </w:div>
    <w:div w:id="1674797661">
      <w:bodyDiv w:val="1"/>
      <w:marLeft w:val="0"/>
      <w:marRight w:val="0"/>
      <w:marTop w:val="0"/>
      <w:marBottom w:val="0"/>
      <w:divBdr>
        <w:top w:val="none" w:sz="0" w:space="0" w:color="auto"/>
        <w:left w:val="none" w:sz="0" w:space="0" w:color="auto"/>
        <w:bottom w:val="none" w:sz="0" w:space="0" w:color="auto"/>
        <w:right w:val="none" w:sz="0" w:space="0" w:color="auto"/>
      </w:divBdr>
    </w:div>
    <w:div w:id="1675298551">
      <w:bodyDiv w:val="1"/>
      <w:marLeft w:val="0"/>
      <w:marRight w:val="0"/>
      <w:marTop w:val="0"/>
      <w:marBottom w:val="0"/>
      <w:divBdr>
        <w:top w:val="none" w:sz="0" w:space="0" w:color="auto"/>
        <w:left w:val="none" w:sz="0" w:space="0" w:color="auto"/>
        <w:bottom w:val="none" w:sz="0" w:space="0" w:color="auto"/>
        <w:right w:val="none" w:sz="0" w:space="0" w:color="auto"/>
      </w:divBdr>
    </w:div>
    <w:div w:id="1679846592">
      <w:bodyDiv w:val="1"/>
      <w:marLeft w:val="0"/>
      <w:marRight w:val="0"/>
      <w:marTop w:val="0"/>
      <w:marBottom w:val="0"/>
      <w:divBdr>
        <w:top w:val="none" w:sz="0" w:space="0" w:color="auto"/>
        <w:left w:val="none" w:sz="0" w:space="0" w:color="auto"/>
        <w:bottom w:val="none" w:sz="0" w:space="0" w:color="auto"/>
        <w:right w:val="none" w:sz="0" w:space="0" w:color="auto"/>
      </w:divBdr>
    </w:div>
    <w:div w:id="1681468834">
      <w:bodyDiv w:val="1"/>
      <w:marLeft w:val="0"/>
      <w:marRight w:val="0"/>
      <w:marTop w:val="0"/>
      <w:marBottom w:val="0"/>
      <w:divBdr>
        <w:top w:val="none" w:sz="0" w:space="0" w:color="auto"/>
        <w:left w:val="none" w:sz="0" w:space="0" w:color="auto"/>
        <w:bottom w:val="none" w:sz="0" w:space="0" w:color="auto"/>
        <w:right w:val="none" w:sz="0" w:space="0" w:color="auto"/>
      </w:divBdr>
    </w:div>
    <w:div w:id="1682706642">
      <w:bodyDiv w:val="1"/>
      <w:marLeft w:val="0"/>
      <w:marRight w:val="0"/>
      <w:marTop w:val="0"/>
      <w:marBottom w:val="0"/>
      <w:divBdr>
        <w:top w:val="none" w:sz="0" w:space="0" w:color="auto"/>
        <w:left w:val="none" w:sz="0" w:space="0" w:color="auto"/>
        <w:bottom w:val="none" w:sz="0" w:space="0" w:color="auto"/>
        <w:right w:val="none" w:sz="0" w:space="0" w:color="auto"/>
      </w:divBdr>
    </w:div>
    <w:div w:id="1685087941">
      <w:bodyDiv w:val="1"/>
      <w:marLeft w:val="0"/>
      <w:marRight w:val="0"/>
      <w:marTop w:val="0"/>
      <w:marBottom w:val="0"/>
      <w:divBdr>
        <w:top w:val="none" w:sz="0" w:space="0" w:color="auto"/>
        <w:left w:val="none" w:sz="0" w:space="0" w:color="auto"/>
        <w:bottom w:val="none" w:sz="0" w:space="0" w:color="auto"/>
        <w:right w:val="none" w:sz="0" w:space="0" w:color="auto"/>
      </w:divBdr>
    </w:div>
    <w:div w:id="1691638557">
      <w:bodyDiv w:val="1"/>
      <w:marLeft w:val="0"/>
      <w:marRight w:val="0"/>
      <w:marTop w:val="0"/>
      <w:marBottom w:val="0"/>
      <w:divBdr>
        <w:top w:val="none" w:sz="0" w:space="0" w:color="auto"/>
        <w:left w:val="none" w:sz="0" w:space="0" w:color="auto"/>
        <w:bottom w:val="none" w:sz="0" w:space="0" w:color="auto"/>
        <w:right w:val="none" w:sz="0" w:space="0" w:color="auto"/>
      </w:divBdr>
    </w:div>
    <w:div w:id="1691905155">
      <w:bodyDiv w:val="1"/>
      <w:marLeft w:val="0"/>
      <w:marRight w:val="0"/>
      <w:marTop w:val="0"/>
      <w:marBottom w:val="0"/>
      <w:divBdr>
        <w:top w:val="none" w:sz="0" w:space="0" w:color="auto"/>
        <w:left w:val="none" w:sz="0" w:space="0" w:color="auto"/>
        <w:bottom w:val="none" w:sz="0" w:space="0" w:color="auto"/>
        <w:right w:val="none" w:sz="0" w:space="0" w:color="auto"/>
      </w:divBdr>
    </w:div>
    <w:div w:id="1692604416">
      <w:bodyDiv w:val="1"/>
      <w:marLeft w:val="0"/>
      <w:marRight w:val="0"/>
      <w:marTop w:val="0"/>
      <w:marBottom w:val="0"/>
      <w:divBdr>
        <w:top w:val="none" w:sz="0" w:space="0" w:color="auto"/>
        <w:left w:val="none" w:sz="0" w:space="0" w:color="auto"/>
        <w:bottom w:val="none" w:sz="0" w:space="0" w:color="auto"/>
        <w:right w:val="none" w:sz="0" w:space="0" w:color="auto"/>
      </w:divBdr>
    </w:div>
    <w:div w:id="1696880719">
      <w:bodyDiv w:val="1"/>
      <w:marLeft w:val="0"/>
      <w:marRight w:val="0"/>
      <w:marTop w:val="0"/>
      <w:marBottom w:val="0"/>
      <w:divBdr>
        <w:top w:val="none" w:sz="0" w:space="0" w:color="auto"/>
        <w:left w:val="none" w:sz="0" w:space="0" w:color="auto"/>
        <w:bottom w:val="none" w:sz="0" w:space="0" w:color="auto"/>
        <w:right w:val="none" w:sz="0" w:space="0" w:color="auto"/>
      </w:divBdr>
    </w:div>
    <w:div w:id="1699308386">
      <w:bodyDiv w:val="1"/>
      <w:marLeft w:val="0"/>
      <w:marRight w:val="0"/>
      <w:marTop w:val="0"/>
      <w:marBottom w:val="0"/>
      <w:divBdr>
        <w:top w:val="none" w:sz="0" w:space="0" w:color="auto"/>
        <w:left w:val="none" w:sz="0" w:space="0" w:color="auto"/>
        <w:bottom w:val="none" w:sz="0" w:space="0" w:color="auto"/>
        <w:right w:val="none" w:sz="0" w:space="0" w:color="auto"/>
      </w:divBdr>
    </w:div>
    <w:div w:id="1703044576">
      <w:bodyDiv w:val="1"/>
      <w:marLeft w:val="0"/>
      <w:marRight w:val="0"/>
      <w:marTop w:val="0"/>
      <w:marBottom w:val="0"/>
      <w:divBdr>
        <w:top w:val="none" w:sz="0" w:space="0" w:color="auto"/>
        <w:left w:val="none" w:sz="0" w:space="0" w:color="auto"/>
        <w:bottom w:val="none" w:sz="0" w:space="0" w:color="auto"/>
        <w:right w:val="none" w:sz="0" w:space="0" w:color="auto"/>
      </w:divBdr>
    </w:div>
    <w:div w:id="1707950326">
      <w:bodyDiv w:val="1"/>
      <w:marLeft w:val="0"/>
      <w:marRight w:val="0"/>
      <w:marTop w:val="0"/>
      <w:marBottom w:val="0"/>
      <w:divBdr>
        <w:top w:val="none" w:sz="0" w:space="0" w:color="auto"/>
        <w:left w:val="none" w:sz="0" w:space="0" w:color="auto"/>
        <w:bottom w:val="none" w:sz="0" w:space="0" w:color="auto"/>
        <w:right w:val="none" w:sz="0" w:space="0" w:color="auto"/>
      </w:divBdr>
    </w:div>
    <w:div w:id="1710372571">
      <w:bodyDiv w:val="1"/>
      <w:marLeft w:val="0"/>
      <w:marRight w:val="0"/>
      <w:marTop w:val="0"/>
      <w:marBottom w:val="0"/>
      <w:divBdr>
        <w:top w:val="none" w:sz="0" w:space="0" w:color="auto"/>
        <w:left w:val="none" w:sz="0" w:space="0" w:color="auto"/>
        <w:bottom w:val="none" w:sz="0" w:space="0" w:color="auto"/>
        <w:right w:val="none" w:sz="0" w:space="0" w:color="auto"/>
      </w:divBdr>
    </w:div>
    <w:div w:id="1711757714">
      <w:bodyDiv w:val="1"/>
      <w:marLeft w:val="0"/>
      <w:marRight w:val="0"/>
      <w:marTop w:val="0"/>
      <w:marBottom w:val="0"/>
      <w:divBdr>
        <w:top w:val="none" w:sz="0" w:space="0" w:color="auto"/>
        <w:left w:val="none" w:sz="0" w:space="0" w:color="auto"/>
        <w:bottom w:val="none" w:sz="0" w:space="0" w:color="auto"/>
        <w:right w:val="none" w:sz="0" w:space="0" w:color="auto"/>
      </w:divBdr>
    </w:div>
    <w:div w:id="1714770066">
      <w:bodyDiv w:val="1"/>
      <w:marLeft w:val="0"/>
      <w:marRight w:val="0"/>
      <w:marTop w:val="0"/>
      <w:marBottom w:val="0"/>
      <w:divBdr>
        <w:top w:val="none" w:sz="0" w:space="0" w:color="auto"/>
        <w:left w:val="none" w:sz="0" w:space="0" w:color="auto"/>
        <w:bottom w:val="none" w:sz="0" w:space="0" w:color="auto"/>
        <w:right w:val="none" w:sz="0" w:space="0" w:color="auto"/>
      </w:divBdr>
    </w:div>
    <w:div w:id="1717123863">
      <w:bodyDiv w:val="1"/>
      <w:marLeft w:val="0"/>
      <w:marRight w:val="0"/>
      <w:marTop w:val="0"/>
      <w:marBottom w:val="0"/>
      <w:divBdr>
        <w:top w:val="none" w:sz="0" w:space="0" w:color="auto"/>
        <w:left w:val="none" w:sz="0" w:space="0" w:color="auto"/>
        <w:bottom w:val="none" w:sz="0" w:space="0" w:color="auto"/>
        <w:right w:val="none" w:sz="0" w:space="0" w:color="auto"/>
      </w:divBdr>
    </w:div>
    <w:div w:id="1718160109">
      <w:bodyDiv w:val="1"/>
      <w:marLeft w:val="0"/>
      <w:marRight w:val="0"/>
      <w:marTop w:val="0"/>
      <w:marBottom w:val="0"/>
      <w:divBdr>
        <w:top w:val="none" w:sz="0" w:space="0" w:color="auto"/>
        <w:left w:val="none" w:sz="0" w:space="0" w:color="auto"/>
        <w:bottom w:val="none" w:sz="0" w:space="0" w:color="auto"/>
        <w:right w:val="none" w:sz="0" w:space="0" w:color="auto"/>
      </w:divBdr>
    </w:div>
    <w:div w:id="1718509042">
      <w:bodyDiv w:val="1"/>
      <w:marLeft w:val="0"/>
      <w:marRight w:val="0"/>
      <w:marTop w:val="0"/>
      <w:marBottom w:val="0"/>
      <w:divBdr>
        <w:top w:val="none" w:sz="0" w:space="0" w:color="auto"/>
        <w:left w:val="none" w:sz="0" w:space="0" w:color="auto"/>
        <w:bottom w:val="none" w:sz="0" w:space="0" w:color="auto"/>
        <w:right w:val="none" w:sz="0" w:space="0" w:color="auto"/>
      </w:divBdr>
    </w:div>
    <w:div w:id="1720588390">
      <w:bodyDiv w:val="1"/>
      <w:marLeft w:val="0"/>
      <w:marRight w:val="0"/>
      <w:marTop w:val="0"/>
      <w:marBottom w:val="0"/>
      <w:divBdr>
        <w:top w:val="none" w:sz="0" w:space="0" w:color="auto"/>
        <w:left w:val="none" w:sz="0" w:space="0" w:color="auto"/>
        <w:bottom w:val="none" w:sz="0" w:space="0" w:color="auto"/>
        <w:right w:val="none" w:sz="0" w:space="0" w:color="auto"/>
      </w:divBdr>
    </w:div>
    <w:div w:id="1720861902">
      <w:bodyDiv w:val="1"/>
      <w:marLeft w:val="0"/>
      <w:marRight w:val="0"/>
      <w:marTop w:val="0"/>
      <w:marBottom w:val="0"/>
      <w:divBdr>
        <w:top w:val="none" w:sz="0" w:space="0" w:color="auto"/>
        <w:left w:val="none" w:sz="0" w:space="0" w:color="auto"/>
        <w:bottom w:val="none" w:sz="0" w:space="0" w:color="auto"/>
        <w:right w:val="none" w:sz="0" w:space="0" w:color="auto"/>
      </w:divBdr>
    </w:div>
    <w:div w:id="1722242107">
      <w:bodyDiv w:val="1"/>
      <w:marLeft w:val="0"/>
      <w:marRight w:val="0"/>
      <w:marTop w:val="0"/>
      <w:marBottom w:val="0"/>
      <w:divBdr>
        <w:top w:val="none" w:sz="0" w:space="0" w:color="auto"/>
        <w:left w:val="none" w:sz="0" w:space="0" w:color="auto"/>
        <w:bottom w:val="none" w:sz="0" w:space="0" w:color="auto"/>
        <w:right w:val="none" w:sz="0" w:space="0" w:color="auto"/>
      </w:divBdr>
    </w:div>
    <w:div w:id="1722441267">
      <w:bodyDiv w:val="1"/>
      <w:marLeft w:val="0"/>
      <w:marRight w:val="0"/>
      <w:marTop w:val="0"/>
      <w:marBottom w:val="0"/>
      <w:divBdr>
        <w:top w:val="none" w:sz="0" w:space="0" w:color="auto"/>
        <w:left w:val="none" w:sz="0" w:space="0" w:color="auto"/>
        <w:bottom w:val="none" w:sz="0" w:space="0" w:color="auto"/>
        <w:right w:val="none" w:sz="0" w:space="0" w:color="auto"/>
      </w:divBdr>
    </w:div>
    <w:div w:id="1723207555">
      <w:bodyDiv w:val="1"/>
      <w:marLeft w:val="0"/>
      <w:marRight w:val="0"/>
      <w:marTop w:val="0"/>
      <w:marBottom w:val="0"/>
      <w:divBdr>
        <w:top w:val="none" w:sz="0" w:space="0" w:color="auto"/>
        <w:left w:val="none" w:sz="0" w:space="0" w:color="auto"/>
        <w:bottom w:val="none" w:sz="0" w:space="0" w:color="auto"/>
        <w:right w:val="none" w:sz="0" w:space="0" w:color="auto"/>
      </w:divBdr>
    </w:div>
    <w:div w:id="1728215610">
      <w:bodyDiv w:val="1"/>
      <w:marLeft w:val="0"/>
      <w:marRight w:val="0"/>
      <w:marTop w:val="0"/>
      <w:marBottom w:val="0"/>
      <w:divBdr>
        <w:top w:val="none" w:sz="0" w:space="0" w:color="auto"/>
        <w:left w:val="none" w:sz="0" w:space="0" w:color="auto"/>
        <w:bottom w:val="none" w:sz="0" w:space="0" w:color="auto"/>
        <w:right w:val="none" w:sz="0" w:space="0" w:color="auto"/>
      </w:divBdr>
    </w:div>
    <w:div w:id="1728410101">
      <w:bodyDiv w:val="1"/>
      <w:marLeft w:val="0"/>
      <w:marRight w:val="0"/>
      <w:marTop w:val="0"/>
      <w:marBottom w:val="0"/>
      <w:divBdr>
        <w:top w:val="none" w:sz="0" w:space="0" w:color="auto"/>
        <w:left w:val="none" w:sz="0" w:space="0" w:color="auto"/>
        <w:bottom w:val="none" w:sz="0" w:space="0" w:color="auto"/>
        <w:right w:val="none" w:sz="0" w:space="0" w:color="auto"/>
      </w:divBdr>
    </w:div>
    <w:div w:id="1728648514">
      <w:bodyDiv w:val="1"/>
      <w:marLeft w:val="0"/>
      <w:marRight w:val="0"/>
      <w:marTop w:val="0"/>
      <w:marBottom w:val="0"/>
      <w:divBdr>
        <w:top w:val="none" w:sz="0" w:space="0" w:color="auto"/>
        <w:left w:val="none" w:sz="0" w:space="0" w:color="auto"/>
        <w:bottom w:val="none" w:sz="0" w:space="0" w:color="auto"/>
        <w:right w:val="none" w:sz="0" w:space="0" w:color="auto"/>
      </w:divBdr>
    </w:div>
    <w:div w:id="1730416113">
      <w:bodyDiv w:val="1"/>
      <w:marLeft w:val="0"/>
      <w:marRight w:val="0"/>
      <w:marTop w:val="0"/>
      <w:marBottom w:val="0"/>
      <w:divBdr>
        <w:top w:val="none" w:sz="0" w:space="0" w:color="auto"/>
        <w:left w:val="none" w:sz="0" w:space="0" w:color="auto"/>
        <w:bottom w:val="none" w:sz="0" w:space="0" w:color="auto"/>
        <w:right w:val="none" w:sz="0" w:space="0" w:color="auto"/>
      </w:divBdr>
    </w:div>
    <w:div w:id="1733113440">
      <w:bodyDiv w:val="1"/>
      <w:marLeft w:val="0"/>
      <w:marRight w:val="0"/>
      <w:marTop w:val="0"/>
      <w:marBottom w:val="0"/>
      <w:divBdr>
        <w:top w:val="none" w:sz="0" w:space="0" w:color="auto"/>
        <w:left w:val="none" w:sz="0" w:space="0" w:color="auto"/>
        <w:bottom w:val="none" w:sz="0" w:space="0" w:color="auto"/>
        <w:right w:val="none" w:sz="0" w:space="0" w:color="auto"/>
      </w:divBdr>
    </w:div>
    <w:div w:id="1736585740">
      <w:bodyDiv w:val="1"/>
      <w:marLeft w:val="0"/>
      <w:marRight w:val="0"/>
      <w:marTop w:val="0"/>
      <w:marBottom w:val="0"/>
      <w:divBdr>
        <w:top w:val="none" w:sz="0" w:space="0" w:color="auto"/>
        <w:left w:val="none" w:sz="0" w:space="0" w:color="auto"/>
        <w:bottom w:val="none" w:sz="0" w:space="0" w:color="auto"/>
        <w:right w:val="none" w:sz="0" w:space="0" w:color="auto"/>
      </w:divBdr>
    </w:div>
    <w:div w:id="1737702849">
      <w:bodyDiv w:val="1"/>
      <w:marLeft w:val="0"/>
      <w:marRight w:val="0"/>
      <w:marTop w:val="0"/>
      <w:marBottom w:val="0"/>
      <w:divBdr>
        <w:top w:val="none" w:sz="0" w:space="0" w:color="auto"/>
        <w:left w:val="none" w:sz="0" w:space="0" w:color="auto"/>
        <w:bottom w:val="none" w:sz="0" w:space="0" w:color="auto"/>
        <w:right w:val="none" w:sz="0" w:space="0" w:color="auto"/>
      </w:divBdr>
    </w:div>
    <w:div w:id="1737775601">
      <w:bodyDiv w:val="1"/>
      <w:marLeft w:val="0"/>
      <w:marRight w:val="0"/>
      <w:marTop w:val="0"/>
      <w:marBottom w:val="0"/>
      <w:divBdr>
        <w:top w:val="none" w:sz="0" w:space="0" w:color="auto"/>
        <w:left w:val="none" w:sz="0" w:space="0" w:color="auto"/>
        <w:bottom w:val="none" w:sz="0" w:space="0" w:color="auto"/>
        <w:right w:val="none" w:sz="0" w:space="0" w:color="auto"/>
      </w:divBdr>
    </w:div>
    <w:div w:id="1739861832">
      <w:bodyDiv w:val="1"/>
      <w:marLeft w:val="0"/>
      <w:marRight w:val="0"/>
      <w:marTop w:val="0"/>
      <w:marBottom w:val="0"/>
      <w:divBdr>
        <w:top w:val="none" w:sz="0" w:space="0" w:color="auto"/>
        <w:left w:val="none" w:sz="0" w:space="0" w:color="auto"/>
        <w:bottom w:val="none" w:sz="0" w:space="0" w:color="auto"/>
        <w:right w:val="none" w:sz="0" w:space="0" w:color="auto"/>
      </w:divBdr>
    </w:div>
    <w:div w:id="1742171767">
      <w:bodyDiv w:val="1"/>
      <w:marLeft w:val="0"/>
      <w:marRight w:val="0"/>
      <w:marTop w:val="0"/>
      <w:marBottom w:val="0"/>
      <w:divBdr>
        <w:top w:val="none" w:sz="0" w:space="0" w:color="auto"/>
        <w:left w:val="none" w:sz="0" w:space="0" w:color="auto"/>
        <w:bottom w:val="none" w:sz="0" w:space="0" w:color="auto"/>
        <w:right w:val="none" w:sz="0" w:space="0" w:color="auto"/>
      </w:divBdr>
    </w:div>
    <w:div w:id="1749494739">
      <w:bodyDiv w:val="1"/>
      <w:marLeft w:val="0"/>
      <w:marRight w:val="0"/>
      <w:marTop w:val="0"/>
      <w:marBottom w:val="0"/>
      <w:divBdr>
        <w:top w:val="none" w:sz="0" w:space="0" w:color="auto"/>
        <w:left w:val="none" w:sz="0" w:space="0" w:color="auto"/>
        <w:bottom w:val="none" w:sz="0" w:space="0" w:color="auto"/>
        <w:right w:val="none" w:sz="0" w:space="0" w:color="auto"/>
      </w:divBdr>
    </w:div>
    <w:div w:id="1752773439">
      <w:bodyDiv w:val="1"/>
      <w:marLeft w:val="0"/>
      <w:marRight w:val="0"/>
      <w:marTop w:val="0"/>
      <w:marBottom w:val="0"/>
      <w:divBdr>
        <w:top w:val="none" w:sz="0" w:space="0" w:color="auto"/>
        <w:left w:val="none" w:sz="0" w:space="0" w:color="auto"/>
        <w:bottom w:val="none" w:sz="0" w:space="0" w:color="auto"/>
        <w:right w:val="none" w:sz="0" w:space="0" w:color="auto"/>
      </w:divBdr>
    </w:div>
    <w:div w:id="1754663280">
      <w:bodyDiv w:val="1"/>
      <w:marLeft w:val="0"/>
      <w:marRight w:val="0"/>
      <w:marTop w:val="0"/>
      <w:marBottom w:val="0"/>
      <w:divBdr>
        <w:top w:val="none" w:sz="0" w:space="0" w:color="auto"/>
        <w:left w:val="none" w:sz="0" w:space="0" w:color="auto"/>
        <w:bottom w:val="none" w:sz="0" w:space="0" w:color="auto"/>
        <w:right w:val="none" w:sz="0" w:space="0" w:color="auto"/>
      </w:divBdr>
    </w:div>
    <w:div w:id="1755394836">
      <w:bodyDiv w:val="1"/>
      <w:marLeft w:val="0"/>
      <w:marRight w:val="0"/>
      <w:marTop w:val="0"/>
      <w:marBottom w:val="0"/>
      <w:divBdr>
        <w:top w:val="none" w:sz="0" w:space="0" w:color="auto"/>
        <w:left w:val="none" w:sz="0" w:space="0" w:color="auto"/>
        <w:bottom w:val="none" w:sz="0" w:space="0" w:color="auto"/>
        <w:right w:val="none" w:sz="0" w:space="0" w:color="auto"/>
      </w:divBdr>
    </w:div>
    <w:div w:id="1755516591">
      <w:bodyDiv w:val="1"/>
      <w:marLeft w:val="0"/>
      <w:marRight w:val="0"/>
      <w:marTop w:val="0"/>
      <w:marBottom w:val="0"/>
      <w:divBdr>
        <w:top w:val="none" w:sz="0" w:space="0" w:color="auto"/>
        <w:left w:val="none" w:sz="0" w:space="0" w:color="auto"/>
        <w:bottom w:val="none" w:sz="0" w:space="0" w:color="auto"/>
        <w:right w:val="none" w:sz="0" w:space="0" w:color="auto"/>
      </w:divBdr>
    </w:div>
    <w:div w:id="1757634740">
      <w:bodyDiv w:val="1"/>
      <w:marLeft w:val="0"/>
      <w:marRight w:val="0"/>
      <w:marTop w:val="0"/>
      <w:marBottom w:val="0"/>
      <w:divBdr>
        <w:top w:val="none" w:sz="0" w:space="0" w:color="auto"/>
        <w:left w:val="none" w:sz="0" w:space="0" w:color="auto"/>
        <w:bottom w:val="none" w:sz="0" w:space="0" w:color="auto"/>
        <w:right w:val="none" w:sz="0" w:space="0" w:color="auto"/>
      </w:divBdr>
    </w:div>
    <w:div w:id="1758593272">
      <w:bodyDiv w:val="1"/>
      <w:marLeft w:val="0"/>
      <w:marRight w:val="0"/>
      <w:marTop w:val="0"/>
      <w:marBottom w:val="0"/>
      <w:divBdr>
        <w:top w:val="none" w:sz="0" w:space="0" w:color="auto"/>
        <w:left w:val="none" w:sz="0" w:space="0" w:color="auto"/>
        <w:bottom w:val="none" w:sz="0" w:space="0" w:color="auto"/>
        <w:right w:val="none" w:sz="0" w:space="0" w:color="auto"/>
      </w:divBdr>
    </w:div>
    <w:div w:id="1759793432">
      <w:bodyDiv w:val="1"/>
      <w:marLeft w:val="0"/>
      <w:marRight w:val="0"/>
      <w:marTop w:val="0"/>
      <w:marBottom w:val="0"/>
      <w:divBdr>
        <w:top w:val="none" w:sz="0" w:space="0" w:color="auto"/>
        <w:left w:val="none" w:sz="0" w:space="0" w:color="auto"/>
        <w:bottom w:val="none" w:sz="0" w:space="0" w:color="auto"/>
        <w:right w:val="none" w:sz="0" w:space="0" w:color="auto"/>
      </w:divBdr>
    </w:div>
    <w:div w:id="1762529553">
      <w:bodyDiv w:val="1"/>
      <w:marLeft w:val="0"/>
      <w:marRight w:val="0"/>
      <w:marTop w:val="0"/>
      <w:marBottom w:val="0"/>
      <w:divBdr>
        <w:top w:val="none" w:sz="0" w:space="0" w:color="auto"/>
        <w:left w:val="none" w:sz="0" w:space="0" w:color="auto"/>
        <w:bottom w:val="none" w:sz="0" w:space="0" w:color="auto"/>
        <w:right w:val="none" w:sz="0" w:space="0" w:color="auto"/>
      </w:divBdr>
    </w:div>
    <w:div w:id="1762529556">
      <w:bodyDiv w:val="1"/>
      <w:marLeft w:val="0"/>
      <w:marRight w:val="0"/>
      <w:marTop w:val="0"/>
      <w:marBottom w:val="0"/>
      <w:divBdr>
        <w:top w:val="none" w:sz="0" w:space="0" w:color="auto"/>
        <w:left w:val="none" w:sz="0" w:space="0" w:color="auto"/>
        <w:bottom w:val="none" w:sz="0" w:space="0" w:color="auto"/>
        <w:right w:val="none" w:sz="0" w:space="0" w:color="auto"/>
      </w:divBdr>
    </w:div>
    <w:div w:id="1763723256">
      <w:bodyDiv w:val="1"/>
      <w:marLeft w:val="0"/>
      <w:marRight w:val="0"/>
      <w:marTop w:val="0"/>
      <w:marBottom w:val="0"/>
      <w:divBdr>
        <w:top w:val="none" w:sz="0" w:space="0" w:color="auto"/>
        <w:left w:val="none" w:sz="0" w:space="0" w:color="auto"/>
        <w:bottom w:val="none" w:sz="0" w:space="0" w:color="auto"/>
        <w:right w:val="none" w:sz="0" w:space="0" w:color="auto"/>
      </w:divBdr>
    </w:div>
    <w:div w:id="1764450793">
      <w:bodyDiv w:val="1"/>
      <w:marLeft w:val="0"/>
      <w:marRight w:val="0"/>
      <w:marTop w:val="0"/>
      <w:marBottom w:val="0"/>
      <w:divBdr>
        <w:top w:val="none" w:sz="0" w:space="0" w:color="auto"/>
        <w:left w:val="none" w:sz="0" w:space="0" w:color="auto"/>
        <w:bottom w:val="none" w:sz="0" w:space="0" w:color="auto"/>
        <w:right w:val="none" w:sz="0" w:space="0" w:color="auto"/>
      </w:divBdr>
    </w:div>
    <w:div w:id="1765035624">
      <w:bodyDiv w:val="1"/>
      <w:marLeft w:val="0"/>
      <w:marRight w:val="0"/>
      <w:marTop w:val="0"/>
      <w:marBottom w:val="0"/>
      <w:divBdr>
        <w:top w:val="none" w:sz="0" w:space="0" w:color="auto"/>
        <w:left w:val="none" w:sz="0" w:space="0" w:color="auto"/>
        <w:bottom w:val="none" w:sz="0" w:space="0" w:color="auto"/>
        <w:right w:val="none" w:sz="0" w:space="0" w:color="auto"/>
      </w:divBdr>
    </w:div>
    <w:div w:id="1766877468">
      <w:bodyDiv w:val="1"/>
      <w:marLeft w:val="0"/>
      <w:marRight w:val="0"/>
      <w:marTop w:val="0"/>
      <w:marBottom w:val="0"/>
      <w:divBdr>
        <w:top w:val="none" w:sz="0" w:space="0" w:color="auto"/>
        <w:left w:val="none" w:sz="0" w:space="0" w:color="auto"/>
        <w:bottom w:val="none" w:sz="0" w:space="0" w:color="auto"/>
        <w:right w:val="none" w:sz="0" w:space="0" w:color="auto"/>
      </w:divBdr>
    </w:div>
    <w:div w:id="1767575020">
      <w:bodyDiv w:val="1"/>
      <w:marLeft w:val="0"/>
      <w:marRight w:val="0"/>
      <w:marTop w:val="0"/>
      <w:marBottom w:val="0"/>
      <w:divBdr>
        <w:top w:val="none" w:sz="0" w:space="0" w:color="auto"/>
        <w:left w:val="none" w:sz="0" w:space="0" w:color="auto"/>
        <w:bottom w:val="none" w:sz="0" w:space="0" w:color="auto"/>
        <w:right w:val="none" w:sz="0" w:space="0" w:color="auto"/>
      </w:divBdr>
    </w:div>
    <w:div w:id="1771049814">
      <w:bodyDiv w:val="1"/>
      <w:marLeft w:val="0"/>
      <w:marRight w:val="0"/>
      <w:marTop w:val="0"/>
      <w:marBottom w:val="0"/>
      <w:divBdr>
        <w:top w:val="none" w:sz="0" w:space="0" w:color="auto"/>
        <w:left w:val="none" w:sz="0" w:space="0" w:color="auto"/>
        <w:bottom w:val="none" w:sz="0" w:space="0" w:color="auto"/>
        <w:right w:val="none" w:sz="0" w:space="0" w:color="auto"/>
      </w:divBdr>
    </w:div>
    <w:div w:id="1771193255">
      <w:bodyDiv w:val="1"/>
      <w:marLeft w:val="0"/>
      <w:marRight w:val="0"/>
      <w:marTop w:val="0"/>
      <w:marBottom w:val="0"/>
      <w:divBdr>
        <w:top w:val="none" w:sz="0" w:space="0" w:color="auto"/>
        <w:left w:val="none" w:sz="0" w:space="0" w:color="auto"/>
        <w:bottom w:val="none" w:sz="0" w:space="0" w:color="auto"/>
        <w:right w:val="none" w:sz="0" w:space="0" w:color="auto"/>
      </w:divBdr>
    </w:div>
    <w:div w:id="1771777810">
      <w:bodyDiv w:val="1"/>
      <w:marLeft w:val="0"/>
      <w:marRight w:val="0"/>
      <w:marTop w:val="0"/>
      <w:marBottom w:val="0"/>
      <w:divBdr>
        <w:top w:val="none" w:sz="0" w:space="0" w:color="auto"/>
        <w:left w:val="none" w:sz="0" w:space="0" w:color="auto"/>
        <w:bottom w:val="none" w:sz="0" w:space="0" w:color="auto"/>
        <w:right w:val="none" w:sz="0" w:space="0" w:color="auto"/>
      </w:divBdr>
    </w:div>
    <w:div w:id="1772317940">
      <w:bodyDiv w:val="1"/>
      <w:marLeft w:val="0"/>
      <w:marRight w:val="0"/>
      <w:marTop w:val="0"/>
      <w:marBottom w:val="0"/>
      <w:divBdr>
        <w:top w:val="none" w:sz="0" w:space="0" w:color="auto"/>
        <w:left w:val="none" w:sz="0" w:space="0" w:color="auto"/>
        <w:bottom w:val="none" w:sz="0" w:space="0" w:color="auto"/>
        <w:right w:val="none" w:sz="0" w:space="0" w:color="auto"/>
      </w:divBdr>
    </w:div>
    <w:div w:id="1774668907">
      <w:bodyDiv w:val="1"/>
      <w:marLeft w:val="0"/>
      <w:marRight w:val="0"/>
      <w:marTop w:val="0"/>
      <w:marBottom w:val="0"/>
      <w:divBdr>
        <w:top w:val="none" w:sz="0" w:space="0" w:color="auto"/>
        <w:left w:val="none" w:sz="0" w:space="0" w:color="auto"/>
        <w:bottom w:val="none" w:sz="0" w:space="0" w:color="auto"/>
        <w:right w:val="none" w:sz="0" w:space="0" w:color="auto"/>
      </w:divBdr>
    </w:div>
    <w:div w:id="1777670961">
      <w:bodyDiv w:val="1"/>
      <w:marLeft w:val="0"/>
      <w:marRight w:val="0"/>
      <w:marTop w:val="0"/>
      <w:marBottom w:val="0"/>
      <w:divBdr>
        <w:top w:val="none" w:sz="0" w:space="0" w:color="auto"/>
        <w:left w:val="none" w:sz="0" w:space="0" w:color="auto"/>
        <w:bottom w:val="none" w:sz="0" w:space="0" w:color="auto"/>
        <w:right w:val="none" w:sz="0" w:space="0" w:color="auto"/>
      </w:divBdr>
    </w:div>
    <w:div w:id="1782455252">
      <w:bodyDiv w:val="1"/>
      <w:marLeft w:val="0"/>
      <w:marRight w:val="0"/>
      <w:marTop w:val="0"/>
      <w:marBottom w:val="0"/>
      <w:divBdr>
        <w:top w:val="none" w:sz="0" w:space="0" w:color="auto"/>
        <w:left w:val="none" w:sz="0" w:space="0" w:color="auto"/>
        <w:bottom w:val="none" w:sz="0" w:space="0" w:color="auto"/>
        <w:right w:val="none" w:sz="0" w:space="0" w:color="auto"/>
      </w:divBdr>
    </w:div>
    <w:div w:id="1785886159">
      <w:bodyDiv w:val="1"/>
      <w:marLeft w:val="0"/>
      <w:marRight w:val="0"/>
      <w:marTop w:val="0"/>
      <w:marBottom w:val="0"/>
      <w:divBdr>
        <w:top w:val="none" w:sz="0" w:space="0" w:color="auto"/>
        <w:left w:val="none" w:sz="0" w:space="0" w:color="auto"/>
        <w:bottom w:val="none" w:sz="0" w:space="0" w:color="auto"/>
        <w:right w:val="none" w:sz="0" w:space="0" w:color="auto"/>
      </w:divBdr>
    </w:div>
    <w:div w:id="1787314531">
      <w:bodyDiv w:val="1"/>
      <w:marLeft w:val="0"/>
      <w:marRight w:val="0"/>
      <w:marTop w:val="0"/>
      <w:marBottom w:val="0"/>
      <w:divBdr>
        <w:top w:val="none" w:sz="0" w:space="0" w:color="auto"/>
        <w:left w:val="none" w:sz="0" w:space="0" w:color="auto"/>
        <w:bottom w:val="none" w:sz="0" w:space="0" w:color="auto"/>
        <w:right w:val="none" w:sz="0" w:space="0" w:color="auto"/>
      </w:divBdr>
    </w:div>
    <w:div w:id="1789740484">
      <w:bodyDiv w:val="1"/>
      <w:marLeft w:val="0"/>
      <w:marRight w:val="0"/>
      <w:marTop w:val="0"/>
      <w:marBottom w:val="0"/>
      <w:divBdr>
        <w:top w:val="none" w:sz="0" w:space="0" w:color="auto"/>
        <w:left w:val="none" w:sz="0" w:space="0" w:color="auto"/>
        <w:bottom w:val="none" w:sz="0" w:space="0" w:color="auto"/>
        <w:right w:val="none" w:sz="0" w:space="0" w:color="auto"/>
      </w:divBdr>
    </w:div>
    <w:div w:id="1791049785">
      <w:bodyDiv w:val="1"/>
      <w:marLeft w:val="0"/>
      <w:marRight w:val="0"/>
      <w:marTop w:val="0"/>
      <w:marBottom w:val="0"/>
      <w:divBdr>
        <w:top w:val="none" w:sz="0" w:space="0" w:color="auto"/>
        <w:left w:val="none" w:sz="0" w:space="0" w:color="auto"/>
        <w:bottom w:val="none" w:sz="0" w:space="0" w:color="auto"/>
        <w:right w:val="none" w:sz="0" w:space="0" w:color="auto"/>
      </w:divBdr>
    </w:div>
    <w:div w:id="1791435949">
      <w:bodyDiv w:val="1"/>
      <w:marLeft w:val="0"/>
      <w:marRight w:val="0"/>
      <w:marTop w:val="0"/>
      <w:marBottom w:val="0"/>
      <w:divBdr>
        <w:top w:val="none" w:sz="0" w:space="0" w:color="auto"/>
        <w:left w:val="none" w:sz="0" w:space="0" w:color="auto"/>
        <w:bottom w:val="none" w:sz="0" w:space="0" w:color="auto"/>
        <w:right w:val="none" w:sz="0" w:space="0" w:color="auto"/>
      </w:divBdr>
    </w:div>
    <w:div w:id="1791513228">
      <w:bodyDiv w:val="1"/>
      <w:marLeft w:val="0"/>
      <w:marRight w:val="0"/>
      <w:marTop w:val="0"/>
      <w:marBottom w:val="0"/>
      <w:divBdr>
        <w:top w:val="none" w:sz="0" w:space="0" w:color="auto"/>
        <w:left w:val="none" w:sz="0" w:space="0" w:color="auto"/>
        <w:bottom w:val="none" w:sz="0" w:space="0" w:color="auto"/>
        <w:right w:val="none" w:sz="0" w:space="0" w:color="auto"/>
      </w:divBdr>
    </w:div>
    <w:div w:id="1792167584">
      <w:bodyDiv w:val="1"/>
      <w:marLeft w:val="0"/>
      <w:marRight w:val="0"/>
      <w:marTop w:val="0"/>
      <w:marBottom w:val="0"/>
      <w:divBdr>
        <w:top w:val="none" w:sz="0" w:space="0" w:color="auto"/>
        <w:left w:val="none" w:sz="0" w:space="0" w:color="auto"/>
        <w:bottom w:val="none" w:sz="0" w:space="0" w:color="auto"/>
        <w:right w:val="none" w:sz="0" w:space="0" w:color="auto"/>
      </w:divBdr>
    </w:div>
    <w:div w:id="1795713075">
      <w:bodyDiv w:val="1"/>
      <w:marLeft w:val="0"/>
      <w:marRight w:val="0"/>
      <w:marTop w:val="0"/>
      <w:marBottom w:val="0"/>
      <w:divBdr>
        <w:top w:val="none" w:sz="0" w:space="0" w:color="auto"/>
        <w:left w:val="none" w:sz="0" w:space="0" w:color="auto"/>
        <w:bottom w:val="none" w:sz="0" w:space="0" w:color="auto"/>
        <w:right w:val="none" w:sz="0" w:space="0" w:color="auto"/>
      </w:divBdr>
    </w:div>
    <w:div w:id="1795827631">
      <w:bodyDiv w:val="1"/>
      <w:marLeft w:val="0"/>
      <w:marRight w:val="0"/>
      <w:marTop w:val="0"/>
      <w:marBottom w:val="0"/>
      <w:divBdr>
        <w:top w:val="none" w:sz="0" w:space="0" w:color="auto"/>
        <w:left w:val="none" w:sz="0" w:space="0" w:color="auto"/>
        <w:bottom w:val="none" w:sz="0" w:space="0" w:color="auto"/>
        <w:right w:val="none" w:sz="0" w:space="0" w:color="auto"/>
      </w:divBdr>
    </w:div>
    <w:div w:id="1804273548">
      <w:bodyDiv w:val="1"/>
      <w:marLeft w:val="0"/>
      <w:marRight w:val="0"/>
      <w:marTop w:val="0"/>
      <w:marBottom w:val="0"/>
      <w:divBdr>
        <w:top w:val="none" w:sz="0" w:space="0" w:color="auto"/>
        <w:left w:val="none" w:sz="0" w:space="0" w:color="auto"/>
        <w:bottom w:val="none" w:sz="0" w:space="0" w:color="auto"/>
        <w:right w:val="none" w:sz="0" w:space="0" w:color="auto"/>
      </w:divBdr>
    </w:div>
    <w:div w:id="1807117303">
      <w:bodyDiv w:val="1"/>
      <w:marLeft w:val="0"/>
      <w:marRight w:val="0"/>
      <w:marTop w:val="0"/>
      <w:marBottom w:val="0"/>
      <w:divBdr>
        <w:top w:val="none" w:sz="0" w:space="0" w:color="auto"/>
        <w:left w:val="none" w:sz="0" w:space="0" w:color="auto"/>
        <w:bottom w:val="none" w:sz="0" w:space="0" w:color="auto"/>
        <w:right w:val="none" w:sz="0" w:space="0" w:color="auto"/>
      </w:divBdr>
    </w:div>
    <w:div w:id="1807165752">
      <w:bodyDiv w:val="1"/>
      <w:marLeft w:val="0"/>
      <w:marRight w:val="0"/>
      <w:marTop w:val="0"/>
      <w:marBottom w:val="0"/>
      <w:divBdr>
        <w:top w:val="none" w:sz="0" w:space="0" w:color="auto"/>
        <w:left w:val="none" w:sz="0" w:space="0" w:color="auto"/>
        <w:bottom w:val="none" w:sz="0" w:space="0" w:color="auto"/>
        <w:right w:val="none" w:sz="0" w:space="0" w:color="auto"/>
      </w:divBdr>
    </w:div>
    <w:div w:id="1807384375">
      <w:bodyDiv w:val="1"/>
      <w:marLeft w:val="0"/>
      <w:marRight w:val="0"/>
      <w:marTop w:val="0"/>
      <w:marBottom w:val="0"/>
      <w:divBdr>
        <w:top w:val="none" w:sz="0" w:space="0" w:color="auto"/>
        <w:left w:val="none" w:sz="0" w:space="0" w:color="auto"/>
        <w:bottom w:val="none" w:sz="0" w:space="0" w:color="auto"/>
        <w:right w:val="none" w:sz="0" w:space="0" w:color="auto"/>
      </w:divBdr>
    </w:div>
    <w:div w:id="1808739026">
      <w:bodyDiv w:val="1"/>
      <w:marLeft w:val="0"/>
      <w:marRight w:val="0"/>
      <w:marTop w:val="0"/>
      <w:marBottom w:val="0"/>
      <w:divBdr>
        <w:top w:val="none" w:sz="0" w:space="0" w:color="auto"/>
        <w:left w:val="none" w:sz="0" w:space="0" w:color="auto"/>
        <w:bottom w:val="none" w:sz="0" w:space="0" w:color="auto"/>
        <w:right w:val="none" w:sz="0" w:space="0" w:color="auto"/>
      </w:divBdr>
    </w:div>
    <w:div w:id="1812752353">
      <w:bodyDiv w:val="1"/>
      <w:marLeft w:val="0"/>
      <w:marRight w:val="0"/>
      <w:marTop w:val="0"/>
      <w:marBottom w:val="0"/>
      <w:divBdr>
        <w:top w:val="none" w:sz="0" w:space="0" w:color="auto"/>
        <w:left w:val="none" w:sz="0" w:space="0" w:color="auto"/>
        <w:bottom w:val="none" w:sz="0" w:space="0" w:color="auto"/>
        <w:right w:val="none" w:sz="0" w:space="0" w:color="auto"/>
      </w:divBdr>
    </w:div>
    <w:div w:id="1814592490">
      <w:bodyDiv w:val="1"/>
      <w:marLeft w:val="0"/>
      <w:marRight w:val="0"/>
      <w:marTop w:val="0"/>
      <w:marBottom w:val="0"/>
      <w:divBdr>
        <w:top w:val="none" w:sz="0" w:space="0" w:color="auto"/>
        <w:left w:val="none" w:sz="0" w:space="0" w:color="auto"/>
        <w:bottom w:val="none" w:sz="0" w:space="0" w:color="auto"/>
        <w:right w:val="none" w:sz="0" w:space="0" w:color="auto"/>
      </w:divBdr>
    </w:div>
    <w:div w:id="1815488256">
      <w:bodyDiv w:val="1"/>
      <w:marLeft w:val="0"/>
      <w:marRight w:val="0"/>
      <w:marTop w:val="0"/>
      <w:marBottom w:val="0"/>
      <w:divBdr>
        <w:top w:val="none" w:sz="0" w:space="0" w:color="auto"/>
        <w:left w:val="none" w:sz="0" w:space="0" w:color="auto"/>
        <w:bottom w:val="none" w:sz="0" w:space="0" w:color="auto"/>
        <w:right w:val="none" w:sz="0" w:space="0" w:color="auto"/>
      </w:divBdr>
    </w:div>
    <w:div w:id="1816027351">
      <w:bodyDiv w:val="1"/>
      <w:marLeft w:val="0"/>
      <w:marRight w:val="0"/>
      <w:marTop w:val="0"/>
      <w:marBottom w:val="0"/>
      <w:divBdr>
        <w:top w:val="none" w:sz="0" w:space="0" w:color="auto"/>
        <w:left w:val="none" w:sz="0" w:space="0" w:color="auto"/>
        <w:bottom w:val="none" w:sz="0" w:space="0" w:color="auto"/>
        <w:right w:val="none" w:sz="0" w:space="0" w:color="auto"/>
      </w:divBdr>
    </w:div>
    <w:div w:id="1820417716">
      <w:bodyDiv w:val="1"/>
      <w:marLeft w:val="0"/>
      <w:marRight w:val="0"/>
      <w:marTop w:val="0"/>
      <w:marBottom w:val="0"/>
      <w:divBdr>
        <w:top w:val="none" w:sz="0" w:space="0" w:color="auto"/>
        <w:left w:val="none" w:sz="0" w:space="0" w:color="auto"/>
        <w:bottom w:val="none" w:sz="0" w:space="0" w:color="auto"/>
        <w:right w:val="none" w:sz="0" w:space="0" w:color="auto"/>
      </w:divBdr>
    </w:div>
    <w:div w:id="1822382459">
      <w:bodyDiv w:val="1"/>
      <w:marLeft w:val="0"/>
      <w:marRight w:val="0"/>
      <w:marTop w:val="0"/>
      <w:marBottom w:val="0"/>
      <w:divBdr>
        <w:top w:val="none" w:sz="0" w:space="0" w:color="auto"/>
        <w:left w:val="none" w:sz="0" w:space="0" w:color="auto"/>
        <w:bottom w:val="none" w:sz="0" w:space="0" w:color="auto"/>
        <w:right w:val="none" w:sz="0" w:space="0" w:color="auto"/>
      </w:divBdr>
    </w:div>
    <w:div w:id="1822425673">
      <w:bodyDiv w:val="1"/>
      <w:marLeft w:val="0"/>
      <w:marRight w:val="0"/>
      <w:marTop w:val="0"/>
      <w:marBottom w:val="0"/>
      <w:divBdr>
        <w:top w:val="none" w:sz="0" w:space="0" w:color="auto"/>
        <w:left w:val="none" w:sz="0" w:space="0" w:color="auto"/>
        <w:bottom w:val="none" w:sz="0" w:space="0" w:color="auto"/>
        <w:right w:val="none" w:sz="0" w:space="0" w:color="auto"/>
      </w:divBdr>
    </w:div>
    <w:div w:id="1827167498">
      <w:bodyDiv w:val="1"/>
      <w:marLeft w:val="0"/>
      <w:marRight w:val="0"/>
      <w:marTop w:val="0"/>
      <w:marBottom w:val="0"/>
      <w:divBdr>
        <w:top w:val="none" w:sz="0" w:space="0" w:color="auto"/>
        <w:left w:val="none" w:sz="0" w:space="0" w:color="auto"/>
        <w:bottom w:val="none" w:sz="0" w:space="0" w:color="auto"/>
        <w:right w:val="none" w:sz="0" w:space="0" w:color="auto"/>
      </w:divBdr>
    </w:div>
    <w:div w:id="1831017472">
      <w:bodyDiv w:val="1"/>
      <w:marLeft w:val="0"/>
      <w:marRight w:val="0"/>
      <w:marTop w:val="0"/>
      <w:marBottom w:val="0"/>
      <w:divBdr>
        <w:top w:val="none" w:sz="0" w:space="0" w:color="auto"/>
        <w:left w:val="none" w:sz="0" w:space="0" w:color="auto"/>
        <w:bottom w:val="none" w:sz="0" w:space="0" w:color="auto"/>
        <w:right w:val="none" w:sz="0" w:space="0" w:color="auto"/>
      </w:divBdr>
    </w:div>
    <w:div w:id="1832868002">
      <w:bodyDiv w:val="1"/>
      <w:marLeft w:val="0"/>
      <w:marRight w:val="0"/>
      <w:marTop w:val="0"/>
      <w:marBottom w:val="0"/>
      <w:divBdr>
        <w:top w:val="none" w:sz="0" w:space="0" w:color="auto"/>
        <w:left w:val="none" w:sz="0" w:space="0" w:color="auto"/>
        <w:bottom w:val="none" w:sz="0" w:space="0" w:color="auto"/>
        <w:right w:val="none" w:sz="0" w:space="0" w:color="auto"/>
      </w:divBdr>
    </w:div>
    <w:div w:id="1834031679">
      <w:bodyDiv w:val="1"/>
      <w:marLeft w:val="0"/>
      <w:marRight w:val="0"/>
      <w:marTop w:val="0"/>
      <w:marBottom w:val="0"/>
      <w:divBdr>
        <w:top w:val="none" w:sz="0" w:space="0" w:color="auto"/>
        <w:left w:val="none" w:sz="0" w:space="0" w:color="auto"/>
        <w:bottom w:val="none" w:sz="0" w:space="0" w:color="auto"/>
        <w:right w:val="none" w:sz="0" w:space="0" w:color="auto"/>
      </w:divBdr>
    </w:div>
    <w:div w:id="1836257968">
      <w:bodyDiv w:val="1"/>
      <w:marLeft w:val="0"/>
      <w:marRight w:val="0"/>
      <w:marTop w:val="0"/>
      <w:marBottom w:val="0"/>
      <w:divBdr>
        <w:top w:val="none" w:sz="0" w:space="0" w:color="auto"/>
        <w:left w:val="none" w:sz="0" w:space="0" w:color="auto"/>
        <w:bottom w:val="none" w:sz="0" w:space="0" w:color="auto"/>
        <w:right w:val="none" w:sz="0" w:space="0" w:color="auto"/>
      </w:divBdr>
    </w:div>
    <w:div w:id="1839271722">
      <w:bodyDiv w:val="1"/>
      <w:marLeft w:val="0"/>
      <w:marRight w:val="0"/>
      <w:marTop w:val="0"/>
      <w:marBottom w:val="0"/>
      <w:divBdr>
        <w:top w:val="none" w:sz="0" w:space="0" w:color="auto"/>
        <w:left w:val="none" w:sz="0" w:space="0" w:color="auto"/>
        <w:bottom w:val="none" w:sz="0" w:space="0" w:color="auto"/>
        <w:right w:val="none" w:sz="0" w:space="0" w:color="auto"/>
      </w:divBdr>
    </w:div>
    <w:div w:id="1840658769">
      <w:bodyDiv w:val="1"/>
      <w:marLeft w:val="0"/>
      <w:marRight w:val="0"/>
      <w:marTop w:val="0"/>
      <w:marBottom w:val="0"/>
      <w:divBdr>
        <w:top w:val="none" w:sz="0" w:space="0" w:color="auto"/>
        <w:left w:val="none" w:sz="0" w:space="0" w:color="auto"/>
        <w:bottom w:val="none" w:sz="0" w:space="0" w:color="auto"/>
        <w:right w:val="none" w:sz="0" w:space="0" w:color="auto"/>
      </w:divBdr>
    </w:div>
    <w:div w:id="1841889724">
      <w:bodyDiv w:val="1"/>
      <w:marLeft w:val="0"/>
      <w:marRight w:val="0"/>
      <w:marTop w:val="0"/>
      <w:marBottom w:val="0"/>
      <w:divBdr>
        <w:top w:val="none" w:sz="0" w:space="0" w:color="auto"/>
        <w:left w:val="none" w:sz="0" w:space="0" w:color="auto"/>
        <w:bottom w:val="none" w:sz="0" w:space="0" w:color="auto"/>
        <w:right w:val="none" w:sz="0" w:space="0" w:color="auto"/>
      </w:divBdr>
    </w:div>
    <w:div w:id="1844003012">
      <w:bodyDiv w:val="1"/>
      <w:marLeft w:val="0"/>
      <w:marRight w:val="0"/>
      <w:marTop w:val="0"/>
      <w:marBottom w:val="0"/>
      <w:divBdr>
        <w:top w:val="none" w:sz="0" w:space="0" w:color="auto"/>
        <w:left w:val="none" w:sz="0" w:space="0" w:color="auto"/>
        <w:bottom w:val="none" w:sz="0" w:space="0" w:color="auto"/>
        <w:right w:val="none" w:sz="0" w:space="0" w:color="auto"/>
      </w:divBdr>
    </w:div>
    <w:div w:id="1849295626">
      <w:bodyDiv w:val="1"/>
      <w:marLeft w:val="0"/>
      <w:marRight w:val="0"/>
      <w:marTop w:val="0"/>
      <w:marBottom w:val="0"/>
      <w:divBdr>
        <w:top w:val="none" w:sz="0" w:space="0" w:color="auto"/>
        <w:left w:val="none" w:sz="0" w:space="0" w:color="auto"/>
        <w:bottom w:val="none" w:sz="0" w:space="0" w:color="auto"/>
        <w:right w:val="none" w:sz="0" w:space="0" w:color="auto"/>
      </w:divBdr>
    </w:div>
    <w:div w:id="1855411002">
      <w:bodyDiv w:val="1"/>
      <w:marLeft w:val="0"/>
      <w:marRight w:val="0"/>
      <w:marTop w:val="0"/>
      <w:marBottom w:val="0"/>
      <w:divBdr>
        <w:top w:val="none" w:sz="0" w:space="0" w:color="auto"/>
        <w:left w:val="none" w:sz="0" w:space="0" w:color="auto"/>
        <w:bottom w:val="none" w:sz="0" w:space="0" w:color="auto"/>
        <w:right w:val="none" w:sz="0" w:space="0" w:color="auto"/>
      </w:divBdr>
    </w:div>
    <w:div w:id="1858346401">
      <w:bodyDiv w:val="1"/>
      <w:marLeft w:val="0"/>
      <w:marRight w:val="0"/>
      <w:marTop w:val="0"/>
      <w:marBottom w:val="0"/>
      <w:divBdr>
        <w:top w:val="none" w:sz="0" w:space="0" w:color="auto"/>
        <w:left w:val="none" w:sz="0" w:space="0" w:color="auto"/>
        <w:bottom w:val="none" w:sz="0" w:space="0" w:color="auto"/>
        <w:right w:val="none" w:sz="0" w:space="0" w:color="auto"/>
      </w:divBdr>
    </w:div>
    <w:div w:id="1860118588">
      <w:bodyDiv w:val="1"/>
      <w:marLeft w:val="0"/>
      <w:marRight w:val="0"/>
      <w:marTop w:val="0"/>
      <w:marBottom w:val="0"/>
      <w:divBdr>
        <w:top w:val="none" w:sz="0" w:space="0" w:color="auto"/>
        <w:left w:val="none" w:sz="0" w:space="0" w:color="auto"/>
        <w:bottom w:val="none" w:sz="0" w:space="0" w:color="auto"/>
        <w:right w:val="none" w:sz="0" w:space="0" w:color="auto"/>
      </w:divBdr>
    </w:div>
    <w:div w:id="1860241052">
      <w:bodyDiv w:val="1"/>
      <w:marLeft w:val="0"/>
      <w:marRight w:val="0"/>
      <w:marTop w:val="0"/>
      <w:marBottom w:val="0"/>
      <w:divBdr>
        <w:top w:val="none" w:sz="0" w:space="0" w:color="auto"/>
        <w:left w:val="none" w:sz="0" w:space="0" w:color="auto"/>
        <w:bottom w:val="none" w:sz="0" w:space="0" w:color="auto"/>
        <w:right w:val="none" w:sz="0" w:space="0" w:color="auto"/>
      </w:divBdr>
    </w:div>
    <w:div w:id="1862013873">
      <w:bodyDiv w:val="1"/>
      <w:marLeft w:val="0"/>
      <w:marRight w:val="0"/>
      <w:marTop w:val="0"/>
      <w:marBottom w:val="0"/>
      <w:divBdr>
        <w:top w:val="none" w:sz="0" w:space="0" w:color="auto"/>
        <w:left w:val="none" w:sz="0" w:space="0" w:color="auto"/>
        <w:bottom w:val="none" w:sz="0" w:space="0" w:color="auto"/>
        <w:right w:val="none" w:sz="0" w:space="0" w:color="auto"/>
      </w:divBdr>
    </w:div>
    <w:div w:id="1862084032">
      <w:bodyDiv w:val="1"/>
      <w:marLeft w:val="0"/>
      <w:marRight w:val="0"/>
      <w:marTop w:val="0"/>
      <w:marBottom w:val="0"/>
      <w:divBdr>
        <w:top w:val="none" w:sz="0" w:space="0" w:color="auto"/>
        <w:left w:val="none" w:sz="0" w:space="0" w:color="auto"/>
        <w:bottom w:val="none" w:sz="0" w:space="0" w:color="auto"/>
        <w:right w:val="none" w:sz="0" w:space="0" w:color="auto"/>
      </w:divBdr>
    </w:div>
    <w:div w:id="1864975890">
      <w:bodyDiv w:val="1"/>
      <w:marLeft w:val="0"/>
      <w:marRight w:val="0"/>
      <w:marTop w:val="0"/>
      <w:marBottom w:val="0"/>
      <w:divBdr>
        <w:top w:val="none" w:sz="0" w:space="0" w:color="auto"/>
        <w:left w:val="none" w:sz="0" w:space="0" w:color="auto"/>
        <w:bottom w:val="none" w:sz="0" w:space="0" w:color="auto"/>
        <w:right w:val="none" w:sz="0" w:space="0" w:color="auto"/>
      </w:divBdr>
    </w:div>
    <w:div w:id="1870726626">
      <w:bodyDiv w:val="1"/>
      <w:marLeft w:val="0"/>
      <w:marRight w:val="0"/>
      <w:marTop w:val="0"/>
      <w:marBottom w:val="0"/>
      <w:divBdr>
        <w:top w:val="none" w:sz="0" w:space="0" w:color="auto"/>
        <w:left w:val="none" w:sz="0" w:space="0" w:color="auto"/>
        <w:bottom w:val="none" w:sz="0" w:space="0" w:color="auto"/>
        <w:right w:val="none" w:sz="0" w:space="0" w:color="auto"/>
      </w:divBdr>
    </w:div>
    <w:div w:id="1870755859">
      <w:bodyDiv w:val="1"/>
      <w:marLeft w:val="0"/>
      <w:marRight w:val="0"/>
      <w:marTop w:val="0"/>
      <w:marBottom w:val="0"/>
      <w:divBdr>
        <w:top w:val="none" w:sz="0" w:space="0" w:color="auto"/>
        <w:left w:val="none" w:sz="0" w:space="0" w:color="auto"/>
        <w:bottom w:val="none" w:sz="0" w:space="0" w:color="auto"/>
        <w:right w:val="none" w:sz="0" w:space="0" w:color="auto"/>
      </w:divBdr>
    </w:div>
    <w:div w:id="1876383496">
      <w:bodyDiv w:val="1"/>
      <w:marLeft w:val="0"/>
      <w:marRight w:val="0"/>
      <w:marTop w:val="0"/>
      <w:marBottom w:val="0"/>
      <w:divBdr>
        <w:top w:val="none" w:sz="0" w:space="0" w:color="auto"/>
        <w:left w:val="none" w:sz="0" w:space="0" w:color="auto"/>
        <w:bottom w:val="none" w:sz="0" w:space="0" w:color="auto"/>
        <w:right w:val="none" w:sz="0" w:space="0" w:color="auto"/>
      </w:divBdr>
    </w:div>
    <w:div w:id="1876698742">
      <w:bodyDiv w:val="1"/>
      <w:marLeft w:val="0"/>
      <w:marRight w:val="0"/>
      <w:marTop w:val="0"/>
      <w:marBottom w:val="0"/>
      <w:divBdr>
        <w:top w:val="none" w:sz="0" w:space="0" w:color="auto"/>
        <w:left w:val="none" w:sz="0" w:space="0" w:color="auto"/>
        <w:bottom w:val="none" w:sz="0" w:space="0" w:color="auto"/>
        <w:right w:val="none" w:sz="0" w:space="0" w:color="auto"/>
      </w:divBdr>
    </w:div>
    <w:div w:id="1878354468">
      <w:bodyDiv w:val="1"/>
      <w:marLeft w:val="0"/>
      <w:marRight w:val="0"/>
      <w:marTop w:val="0"/>
      <w:marBottom w:val="0"/>
      <w:divBdr>
        <w:top w:val="none" w:sz="0" w:space="0" w:color="auto"/>
        <w:left w:val="none" w:sz="0" w:space="0" w:color="auto"/>
        <w:bottom w:val="none" w:sz="0" w:space="0" w:color="auto"/>
        <w:right w:val="none" w:sz="0" w:space="0" w:color="auto"/>
      </w:divBdr>
    </w:div>
    <w:div w:id="1879119359">
      <w:bodyDiv w:val="1"/>
      <w:marLeft w:val="0"/>
      <w:marRight w:val="0"/>
      <w:marTop w:val="0"/>
      <w:marBottom w:val="0"/>
      <w:divBdr>
        <w:top w:val="none" w:sz="0" w:space="0" w:color="auto"/>
        <w:left w:val="none" w:sz="0" w:space="0" w:color="auto"/>
        <w:bottom w:val="none" w:sz="0" w:space="0" w:color="auto"/>
        <w:right w:val="none" w:sz="0" w:space="0" w:color="auto"/>
      </w:divBdr>
    </w:div>
    <w:div w:id="1880580779">
      <w:bodyDiv w:val="1"/>
      <w:marLeft w:val="0"/>
      <w:marRight w:val="0"/>
      <w:marTop w:val="0"/>
      <w:marBottom w:val="0"/>
      <w:divBdr>
        <w:top w:val="none" w:sz="0" w:space="0" w:color="auto"/>
        <w:left w:val="none" w:sz="0" w:space="0" w:color="auto"/>
        <w:bottom w:val="none" w:sz="0" w:space="0" w:color="auto"/>
        <w:right w:val="none" w:sz="0" w:space="0" w:color="auto"/>
      </w:divBdr>
    </w:div>
    <w:div w:id="1881015306">
      <w:bodyDiv w:val="1"/>
      <w:marLeft w:val="0"/>
      <w:marRight w:val="0"/>
      <w:marTop w:val="0"/>
      <w:marBottom w:val="0"/>
      <w:divBdr>
        <w:top w:val="none" w:sz="0" w:space="0" w:color="auto"/>
        <w:left w:val="none" w:sz="0" w:space="0" w:color="auto"/>
        <w:bottom w:val="none" w:sz="0" w:space="0" w:color="auto"/>
        <w:right w:val="none" w:sz="0" w:space="0" w:color="auto"/>
      </w:divBdr>
    </w:div>
    <w:div w:id="1881698429">
      <w:bodyDiv w:val="1"/>
      <w:marLeft w:val="0"/>
      <w:marRight w:val="0"/>
      <w:marTop w:val="0"/>
      <w:marBottom w:val="0"/>
      <w:divBdr>
        <w:top w:val="none" w:sz="0" w:space="0" w:color="auto"/>
        <w:left w:val="none" w:sz="0" w:space="0" w:color="auto"/>
        <w:bottom w:val="none" w:sz="0" w:space="0" w:color="auto"/>
        <w:right w:val="none" w:sz="0" w:space="0" w:color="auto"/>
      </w:divBdr>
    </w:div>
    <w:div w:id="1882206783">
      <w:bodyDiv w:val="1"/>
      <w:marLeft w:val="0"/>
      <w:marRight w:val="0"/>
      <w:marTop w:val="0"/>
      <w:marBottom w:val="0"/>
      <w:divBdr>
        <w:top w:val="none" w:sz="0" w:space="0" w:color="auto"/>
        <w:left w:val="none" w:sz="0" w:space="0" w:color="auto"/>
        <w:bottom w:val="none" w:sz="0" w:space="0" w:color="auto"/>
        <w:right w:val="none" w:sz="0" w:space="0" w:color="auto"/>
      </w:divBdr>
    </w:div>
    <w:div w:id="1883858594">
      <w:bodyDiv w:val="1"/>
      <w:marLeft w:val="0"/>
      <w:marRight w:val="0"/>
      <w:marTop w:val="0"/>
      <w:marBottom w:val="0"/>
      <w:divBdr>
        <w:top w:val="none" w:sz="0" w:space="0" w:color="auto"/>
        <w:left w:val="none" w:sz="0" w:space="0" w:color="auto"/>
        <w:bottom w:val="none" w:sz="0" w:space="0" w:color="auto"/>
        <w:right w:val="none" w:sz="0" w:space="0" w:color="auto"/>
      </w:divBdr>
    </w:div>
    <w:div w:id="1884293661">
      <w:bodyDiv w:val="1"/>
      <w:marLeft w:val="0"/>
      <w:marRight w:val="0"/>
      <w:marTop w:val="0"/>
      <w:marBottom w:val="0"/>
      <w:divBdr>
        <w:top w:val="none" w:sz="0" w:space="0" w:color="auto"/>
        <w:left w:val="none" w:sz="0" w:space="0" w:color="auto"/>
        <w:bottom w:val="none" w:sz="0" w:space="0" w:color="auto"/>
        <w:right w:val="none" w:sz="0" w:space="0" w:color="auto"/>
      </w:divBdr>
    </w:div>
    <w:div w:id="1885173713">
      <w:bodyDiv w:val="1"/>
      <w:marLeft w:val="0"/>
      <w:marRight w:val="0"/>
      <w:marTop w:val="0"/>
      <w:marBottom w:val="0"/>
      <w:divBdr>
        <w:top w:val="none" w:sz="0" w:space="0" w:color="auto"/>
        <w:left w:val="none" w:sz="0" w:space="0" w:color="auto"/>
        <w:bottom w:val="none" w:sz="0" w:space="0" w:color="auto"/>
        <w:right w:val="none" w:sz="0" w:space="0" w:color="auto"/>
      </w:divBdr>
    </w:div>
    <w:div w:id="1887639219">
      <w:bodyDiv w:val="1"/>
      <w:marLeft w:val="0"/>
      <w:marRight w:val="0"/>
      <w:marTop w:val="0"/>
      <w:marBottom w:val="0"/>
      <w:divBdr>
        <w:top w:val="none" w:sz="0" w:space="0" w:color="auto"/>
        <w:left w:val="none" w:sz="0" w:space="0" w:color="auto"/>
        <w:bottom w:val="none" w:sz="0" w:space="0" w:color="auto"/>
        <w:right w:val="none" w:sz="0" w:space="0" w:color="auto"/>
      </w:divBdr>
    </w:div>
    <w:div w:id="1888293454">
      <w:bodyDiv w:val="1"/>
      <w:marLeft w:val="0"/>
      <w:marRight w:val="0"/>
      <w:marTop w:val="0"/>
      <w:marBottom w:val="0"/>
      <w:divBdr>
        <w:top w:val="none" w:sz="0" w:space="0" w:color="auto"/>
        <w:left w:val="none" w:sz="0" w:space="0" w:color="auto"/>
        <w:bottom w:val="none" w:sz="0" w:space="0" w:color="auto"/>
        <w:right w:val="none" w:sz="0" w:space="0" w:color="auto"/>
      </w:divBdr>
    </w:div>
    <w:div w:id="1889488380">
      <w:bodyDiv w:val="1"/>
      <w:marLeft w:val="0"/>
      <w:marRight w:val="0"/>
      <w:marTop w:val="0"/>
      <w:marBottom w:val="0"/>
      <w:divBdr>
        <w:top w:val="none" w:sz="0" w:space="0" w:color="auto"/>
        <w:left w:val="none" w:sz="0" w:space="0" w:color="auto"/>
        <w:bottom w:val="none" w:sz="0" w:space="0" w:color="auto"/>
        <w:right w:val="none" w:sz="0" w:space="0" w:color="auto"/>
      </w:divBdr>
    </w:div>
    <w:div w:id="1889796229">
      <w:bodyDiv w:val="1"/>
      <w:marLeft w:val="0"/>
      <w:marRight w:val="0"/>
      <w:marTop w:val="0"/>
      <w:marBottom w:val="0"/>
      <w:divBdr>
        <w:top w:val="none" w:sz="0" w:space="0" w:color="auto"/>
        <w:left w:val="none" w:sz="0" w:space="0" w:color="auto"/>
        <w:bottom w:val="none" w:sz="0" w:space="0" w:color="auto"/>
        <w:right w:val="none" w:sz="0" w:space="0" w:color="auto"/>
      </w:divBdr>
    </w:div>
    <w:div w:id="1890995609">
      <w:bodyDiv w:val="1"/>
      <w:marLeft w:val="0"/>
      <w:marRight w:val="0"/>
      <w:marTop w:val="0"/>
      <w:marBottom w:val="0"/>
      <w:divBdr>
        <w:top w:val="none" w:sz="0" w:space="0" w:color="auto"/>
        <w:left w:val="none" w:sz="0" w:space="0" w:color="auto"/>
        <w:bottom w:val="none" w:sz="0" w:space="0" w:color="auto"/>
        <w:right w:val="none" w:sz="0" w:space="0" w:color="auto"/>
      </w:divBdr>
    </w:div>
    <w:div w:id="1900090848">
      <w:bodyDiv w:val="1"/>
      <w:marLeft w:val="0"/>
      <w:marRight w:val="0"/>
      <w:marTop w:val="0"/>
      <w:marBottom w:val="0"/>
      <w:divBdr>
        <w:top w:val="none" w:sz="0" w:space="0" w:color="auto"/>
        <w:left w:val="none" w:sz="0" w:space="0" w:color="auto"/>
        <w:bottom w:val="none" w:sz="0" w:space="0" w:color="auto"/>
        <w:right w:val="none" w:sz="0" w:space="0" w:color="auto"/>
      </w:divBdr>
    </w:div>
    <w:div w:id="1903716806">
      <w:bodyDiv w:val="1"/>
      <w:marLeft w:val="0"/>
      <w:marRight w:val="0"/>
      <w:marTop w:val="0"/>
      <w:marBottom w:val="0"/>
      <w:divBdr>
        <w:top w:val="none" w:sz="0" w:space="0" w:color="auto"/>
        <w:left w:val="none" w:sz="0" w:space="0" w:color="auto"/>
        <w:bottom w:val="none" w:sz="0" w:space="0" w:color="auto"/>
        <w:right w:val="none" w:sz="0" w:space="0" w:color="auto"/>
      </w:divBdr>
    </w:div>
    <w:div w:id="1905555888">
      <w:bodyDiv w:val="1"/>
      <w:marLeft w:val="0"/>
      <w:marRight w:val="0"/>
      <w:marTop w:val="0"/>
      <w:marBottom w:val="0"/>
      <w:divBdr>
        <w:top w:val="none" w:sz="0" w:space="0" w:color="auto"/>
        <w:left w:val="none" w:sz="0" w:space="0" w:color="auto"/>
        <w:bottom w:val="none" w:sz="0" w:space="0" w:color="auto"/>
        <w:right w:val="none" w:sz="0" w:space="0" w:color="auto"/>
      </w:divBdr>
    </w:div>
    <w:div w:id="1906379509">
      <w:bodyDiv w:val="1"/>
      <w:marLeft w:val="0"/>
      <w:marRight w:val="0"/>
      <w:marTop w:val="0"/>
      <w:marBottom w:val="0"/>
      <w:divBdr>
        <w:top w:val="none" w:sz="0" w:space="0" w:color="auto"/>
        <w:left w:val="none" w:sz="0" w:space="0" w:color="auto"/>
        <w:bottom w:val="none" w:sz="0" w:space="0" w:color="auto"/>
        <w:right w:val="none" w:sz="0" w:space="0" w:color="auto"/>
      </w:divBdr>
    </w:div>
    <w:div w:id="1907296041">
      <w:bodyDiv w:val="1"/>
      <w:marLeft w:val="0"/>
      <w:marRight w:val="0"/>
      <w:marTop w:val="0"/>
      <w:marBottom w:val="0"/>
      <w:divBdr>
        <w:top w:val="none" w:sz="0" w:space="0" w:color="auto"/>
        <w:left w:val="none" w:sz="0" w:space="0" w:color="auto"/>
        <w:bottom w:val="none" w:sz="0" w:space="0" w:color="auto"/>
        <w:right w:val="none" w:sz="0" w:space="0" w:color="auto"/>
      </w:divBdr>
    </w:div>
    <w:div w:id="1907911751">
      <w:bodyDiv w:val="1"/>
      <w:marLeft w:val="0"/>
      <w:marRight w:val="0"/>
      <w:marTop w:val="0"/>
      <w:marBottom w:val="0"/>
      <w:divBdr>
        <w:top w:val="none" w:sz="0" w:space="0" w:color="auto"/>
        <w:left w:val="none" w:sz="0" w:space="0" w:color="auto"/>
        <w:bottom w:val="none" w:sz="0" w:space="0" w:color="auto"/>
        <w:right w:val="none" w:sz="0" w:space="0" w:color="auto"/>
      </w:divBdr>
    </w:div>
    <w:div w:id="1909265722">
      <w:bodyDiv w:val="1"/>
      <w:marLeft w:val="0"/>
      <w:marRight w:val="0"/>
      <w:marTop w:val="0"/>
      <w:marBottom w:val="0"/>
      <w:divBdr>
        <w:top w:val="none" w:sz="0" w:space="0" w:color="auto"/>
        <w:left w:val="none" w:sz="0" w:space="0" w:color="auto"/>
        <w:bottom w:val="none" w:sz="0" w:space="0" w:color="auto"/>
        <w:right w:val="none" w:sz="0" w:space="0" w:color="auto"/>
      </w:divBdr>
    </w:div>
    <w:div w:id="1911189278">
      <w:bodyDiv w:val="1"/>
      <w:marLeft w:val="0"/>
      <w:marRight w:val="0"/>
      <w:marTop w:val="0"/>
      <w:marBottom w:val="0"/>
      <w:divBdr>
        <w:top w:val="none" w:sz="0" w:space="0" w:color="auto"/>
        <w:left w:val="none" w:sz="0" w:space="0" w:color="auto"/>
        <w:bottom w:val="none" w:sz="0" w:space="0" w:color="auto"/>
        <w:right w:val="none" w:sz="0" w:space="0" w:color="auto"/>
      </w:divBdr>
    </w:div>
    <w:div w:id="1913928814">
      <w:bodyDiv w:val="1"/>
      <w:marLeft w:val="0"/>
      <w:marRight w:val="0"/>
      <w:marTop w:val="0"/>
      <w:marBottom w:val="0"/>
      <w:divBdr>
        <w:top w:val="none" w:sz="0" w:space="0" w:color="auto"/>
        <w:left w:val="none" w:sz="0" w:space="0" w:color="auto"/>
        <w:bottom w:val="none" w:sz="0" w:space="0" w:color="auto"/>
        <w:right w:val="none" w:sz="0" w:space="0" w:color="auto"/>
      </w:divBdr>
    </w:div>
    <w:div w:id="1914584452">
      <w:bodyDiv w:val="1"/>
      <w:marLeft w:val="0"/>
      <w:marRight w:val="0"/>
      <w:marTop w:val="0"/>
      <w:marBottom w:val="0"/>
      <w:divBdr>
        <w:top w:val="none" w:sz="0" w:space="0" w:color="auto"/>
        <w:left w:val="none" w:sz="0" w:space="0" w:color="auto"/>
        <w:bottom w:val="none" w:sz="0" w:space="0" w:color="auto"/>
        <w:right w:val="none" w:sz="0" w:space="0" w:color="auto"/>
      </w:divBdr>
    </w:div>
    <w:div w:id="1915311789">
      <w:bodyDiv w:val="1"/>
      <w:marLeft w:val="0"/>
      <w:marRight w:val="0"/>
      <w:marTop w:val="0"/>
      <w:marBottom w:val="0"/>
      <w:divBdr>
        <w:top w:val="none" w:sz="0" w:space="0" w:color="auto"/>
        <w:left w:val="none" w:sz="0" w:space="0" w:color="auto"/>
        <w:bottom w:val="none" w:sz="0" w:space="0" w:color="auto"/>
        <w:right w:val="none" w:sz="0" w:space="0" w:color="auto"/>
      </w:divBdr>
    </w:div>
    <w:div w:id="1916430996">
      <w:bodyDiv w:val="1"/>
      <w:marLeft w:val="0"/>
      <w:marRight w:val="0"/>
      <w:marTop w:val="0"/>
      <w:marBottom w:val="0"/>
      <w:divBdr>
        <w:top w:val="none" w:sz="0" w:space="0" w:color="auto"/>
        <w:left w:val="none" w:sz="0" w:space="0" w:color="auto"/>
        <w:bottom w:val="none" w:sz="0" w:space="0" w:color="auto"/>
        <w:right w:val="none" w:sz="0" w:space="0" w:color="auto"/>
      </w:divBdr>
    </w:div>
    <w:div w:id="1916741789">
      <w:bodyDiv w:val="1"/>
      <w:marLeft w:val="0"/>
      <w:marRight w:val="0"/>
      <w:marTop w:val="0"/>
      <w:marBottom w:val="0"/>
      <w:divBdr>
        <w:top w:val="none" w:sz="0" w:space="0" w:color="auto"/>
        <w:left w:val="none" w:sz="0" w:space="0" w:color="auto"/>
        <w:bottom w:val="none" w:sz="0" w:space="0" w:color="auto"/>
        <w:right w:val="none" w:sz="0" w:space="0" w:color="auto"/>
      </w:divBdr>
    </w:div>
    <w:div w:id="1917282063">
      <w:bodyDiv w:val="1"/>
      <w:marLeft w:val="0"/>
      <w:marRight w:val="0"/>
      <w:marTop w:val="0"/>
      <w:marBottom w:val="0"/>
      <w:divBdr>
        <w:top w:val="none" w:sz="0" w:space="0" w:color="auto"/>
        <w:left w:val="none" w:sz="0" w:space="0" w:color="auto"/>
        <w:bottom w:val="none" w:sz="0" w:space="0" w:color="auto"/>
        <w:right w:val="none" w:sz="0" w:space="0" w:color="auto"/>
      </w:divBdr>
    </w:div>
    <w:div w:id="1919092613">
      <w:bodyDiv w:val="1"/>
      <w:marLeft w:val="0"/>
      <w:marRight w:val="0"/>
      <w:marTop w:val="0"/>
      <w:marBottom w:val="0"/>
      <w:divBdr>
        <w:top w:val="none" w:sz="0" w:space="0" w:color="auto"/>
        <w:left w:val="none" w:sz="0" w:space="0" w:color="auto"/>
        <w:bottom w:val="none" w:sz="0" w:space="0" w:color="auto"/>
        <w:right w:val="none" w:sz="0" w:space="0" w:color="auto"/>
      </w:divBdr>
    </w:div>
    <w:div w:id="1919514178">
      <w:bodyDiv w:val="1"/>
      <w:marLeft w:val="0"/>
      <w:marRight w:val="0"/>
      <w:marTop w:val="0"/>
      <w:marBottom w:val="0"/>
      <w:divBdr>
        <w:top w:val="none" w:sz="0" w:space="0" w:color="auto"/>
        <w:left w:val="none" w:sz="0" w:space="0" w:color="auto"/>
        <w:bottom w:val="none" w:sz="0" w:space="0" w:color="auto"/>
        <w:right w:val="none" w:sz="0" w:space="0" w:color="auto"/>
      </w:divBdr>
    </w:div>
    <w:div w:id="1920866356">
      <w:bodyDiv w:val="1"/>
      <w:marLeft w:val="0"/>
      <w:marRight w:val="0"/>
      <w:marTop w:val="0"/>
      <w:marBottom w:val="0"/>
      <w:divBdr>
        <w:top w:val="none" w:sz="0" w:space="0" w:color="auto"/>
        <w:left w:val="none" w:sz="0" w:space="0" w:color="auto"/>
        <w:bottom w:val="none" w:sz="0" w:space="0" w:color="auto"/>
        <w:right w:val="none" w:sz="0" w:space="0" w:color="auto"/>
      </w:divBdr>
    </w:div>
    <w:div w:id="1926263385">
      <w:bodyDiv w:val="1"/>
      <w:marLeft w:val="0"/>
      <w:marRight w:val="0"/>
      <w:marTop w:val="0"/>
      <w:marBottom w:val="0"/>
      <w:divBdr>
        <w:top w:val="none" w:sz="0" w:space="0" w:color="auto"/>
        <w:left w:val="none" w:sz="0" w:space="0" w:color="auto"/>
        <w:bottom w:val="none" w:sz="0" w:space="0" w:color="auto"/>
        <w:right w:val="none" w:sz="0" w:space="0" w:color="auto"/>
      </w:divBdr>
    </w:div>
    <w:div w:id="1932884639">
      <w:bodyDiv w:val="1"/>
      <w:marLeft w:val="0"/>
      <w:marRight w:val="0"/>
      <w:marTop w:val="0"/>
      <w:marBottom w:val="0"/>
      <w:divBdr>
        <w:top w:val="none" w:sz="0" w:space="0" w:color="auto"/>
        <w:left w:val="none" w:sz="0" w:space="0" w:color="auto"/>
        <w:bottom w:val="none" w:sz="0" w:space="0" w:color="auto"/>
        <w:right w:val="none" w:sz="0" w:space="0" w:color="auto"/>
      </w:divBdr>
    </w:div>
    <w:div w:id="1937050973">
      <w:bodyDiv w:val="1"/>
      <w:marLeft w:val="0"/>
      <w:marRight w:val="0"/>
      <w:marTop w:val="0"/>
      <w:marBottom w:val="0"/>
      <w:divBdr>
        <w:top w:val="none" w:sz="0" w:space="0" w:color="auto"/>
        <w:left w:val="none" w:sz="0" w:space="0" w:color="auto"/>
        <w:bottom w:val="none" w:sz="0" w:space="0" w:color="auto"/>
        <w:right w:val="none" w:sz="0" w:space="0" w:color="auto"/>
      </w:divBdr>
    </w:div>
    <w:div w:id="1939752433">
      <w:bodyDiv w:val="1"/>
      <w:marLeft w:val="0"/>
      <w:marRight w:val="0"/>
      <w:marTop w:val="0"/>
      <w:marBottom w:val="0"/>
      <w:divBdr>
        <w:top w:val="none" w:sz="0" w:space="0" w:color="auto"/>
        <w:left w:val="none" w:sz="0" w:space="0" w:color="auto"/>
        <w:bottom w:val="none" w:sz="0" w:space="0" w:color="auto"/>
        <w:right w:val="none" w:sz="0" w:space="0" w:color="auto"/>
      </w:divBdr>
    </w:div>
    <w:div w:id="1942881913">
      <w:bodyDiv w:val="1"/>
      <w:marLeft w:val="0"/>
      <w:marRight w:val="0"/>
      <w:marTop w:val="0"/>
      <w:marBottom w:val="0"/>
      <w:divBdr>
        <w:top w:val="none" w:sz="0" w:space="0" w:color="auto"/>
        <w:left w:val="none" w:sz="0" w:space="0" w:color="auto"/>
        <w:bottom w:val="none" w:sz="0" w:space="0" w:color="auto"/>
        <w:right w:val="none" w:sz="0" w:space="0" w:color="auto"/>
      </w:divBdr>
    </w:div>
    <w:div w:id="1943222671">
      <w:bodyDiv w:val="1"/>
      <w:marLeft w:val="0"/>
      <w:marRight w:val="0"/>
      <w:marTop w:val="0"/>
      <w:marBottom w:val="0"/>
      <w:divBdr>
        <w:top w:val="none" w:sz="0" w:space="0" w:color="auto"/>
        <w:left w:val="none" w:sz="0" w:space="0" w:color="auto"/>
        <w:bottom w:val="none" w:sz="0" w:space="0" w:color="auto"/>
        <w:right w:val="none" w:sz="0" w:space="0" w:color="auto"/>
      </w:divBdr>
    </w:div>
    <w:div w:id="1943300139">
      <w:bodyDiv w:val="1"/>
      <w:marLeft w:val="0"/>
      <w:marRight w:val="0"/>
      <w:marTop w:val="0"/>
      <w:marBottom w:val="0"/>
      <w:divBdr>
        <w:top w:val="none" w:sz="0" w:space="0" w:color="auto"/>
        <w:left w:val="none" w:sz="0" w:space="0" w:color="auto"/>
        <w:bottom w:val="none" w:sz="0" w:space="0" w:color="auto"/>
        <w:right w:val="none" w:sz="0" w:space="0" w:color="auto"/>
      </w:divBdr>
    </w:div>
    <w:div w:id="1946108436">
      <w:bodyDiv w:val="1"/>
      <w:marLeft w:val="0"/>
      <w:marRight w:val="0"/>
      <w:marTop w:val="0"/>
      <w:marBottom w:val="0"/>
      <w:divBdr>
        <w:top w:val="none" w:sz="0" w:space="0" w:color="auto"/>
        <w:left w:val="none" w:sz="0" w:space="0" w:color="auto"/>
        <w:bottom w:val="none" w:sz="0" w:space="0" w:color="auto"/>
        <w:right w:val="none" w:sz="0" w:space="0" w:color="auto"/>
      </w:divBdr>
    </w:div>
    <w:div w:id="1947076538">
      <w:bodyDiv w:val="1"/>
      <w:marLeft w:val="0"/>
      <w:marRight w:val="0"/>
      <w:marTop w:val="0"/>
      <w:marBottom w:val="0"/>
      <w:divBdr>
        <w:top w:val="none" w:sz="0" w:space="0" w:color="auto"/>
        <w:left w:val="none" w:sz="0" w:space="0" w:color="auto"/>
        <w:bottom w:val="none" w:sz="0" w:space="0" w:color="auto"/>
        <w:right w:val="none" w:sz="0" w:space="0" w:color="auto"/>
      </w:divBdr>
    </w:div>
    <w:div w:id="1948191390">
      <w:bodyDiv w:val="1"/>
      <w:marLeft w:val="0"/>
      <w:marRight w:val="0"/>
      <w:marTop w:val="0"/>
      <w:marBottom w:val="0"/>
      <w:divBdr>
        <w:top w:val="none" w:sz="0" w:space="0" w:color="auto"/>
        <w:left w:val="none" w:sz="0" w:space="0" w:color="auto"/>
        <w:bottom w:val="none" w:sz="0" w:space="0" w:color="auto"/>
        <w:right w:val="none" w:sz="0" w:space="0" w:color="auto"/>
      </w:divBdr>
    </w:div>
    <w:div w:id="1949924417">
      <w:bodyDiv w:val="1"/>
      <w:marLeft w:val="0"/>
      <w:marRight w:val="0"/>
      <w:marTop w:val="0"/>
      <w:marBottom w:val="0"/>
      <w:divBdr>
        <w:top w:val="none" w:sz="0" w:space="0" w:color="auto"/>
        <w:left w:val="none" w:sz="0" w:space="0" w:color="auto"/>
        <w:bottom w:val="none" w:sz="0" w:space="0" w:color="auto"/>
        <w:right w:val="none" w:sz="0" w:space="0" w:color="auto"/>
      </w:divBdr>
    </w:div>
    <w:div w:id="1951890510">
      <w:bodyDiv w:val="1"/>
      <w:marLeft w:val="0"/>
      <w:marRight w:val="0"/>
      <w:marTop w:val="0"/>
      <w:marBottom w:val="0"/>
      <w:divBdr>
        <w:top w:val="none" w:sz="0" w:space="0" w:color="auto"/>
        <w:left w:val="none" w:sz="0" w:space="0" w:color="auto"/>
        <w:bottom w:val="none" w:sz="0" w:space="0" w:color="auto"/>
        <w:right w:val="none" w:sz="0" w:space="0" w:color="auto"/>
      </w:divBdr>
    </w:div>
    <w:div w:id="1953393088">
      <w:bodyDiv w:val="1"/>
      <w:marLeft w:val="0"/>
      <w:marRight w:val="0"/>
      <w:marTop w:val="0"/>
      <w:marBottom w:val="0"/>
      <w:divBdr>
        <w:top w:val="none" w:sz="0" w:space="0" w:color="auto"/>
        <w:left w:val="none" w:sz="0" w:space="0" w:color="auto"/>
        <w:bottom w:val="none" w:sz="0" w:space="0" w:color="auto"/>
        <w:right w:val="none" w:sz="0" w:space="0" w:color="auto"/>
      </w:divBdr>
    </w:div>
    <w:div w:id="1958296704">
      <w:bodyDiv w:val="1"/>
      <w:marLeft w:val="0"/>
      <w:marRight w:val="0"/>
      <w:marTop w:val="0"/>
      <w:marBottom w:val="0"/>
      <w:divBdr>
        <w:top w:val="none" w:sz="0" w:space="0" w:color="auto"/>
        <w:left w:val="none" w:sz="0" w:space="0" w:color="auto"/>
        <w:bottom w:val="none" w:sz="0" w:space="0" w:color="auto"/>
        <w:right w:val="none" w:sz="0" w:space="0" w:color="auto"/>
      </w:divBdr>
    </w:div>
    <w:div w:id="1959068785">
      <w:bodyDiv w:val="1"/>
      <w:marLeft w:val="0"/>
      <w:marRight w:val="0"/>
      <w:marTop w:val="0"/>
      <w:marBottom w:val="0"/>
      <w:divBdr>
        <w:top w:val="none" w:sz="0" w:space="0" w:color="auto"/>
        <w:left w:val="none" w:sz="0" w:space="0" w:color="auto"/>
        <w:bottom w:val="none" w:sz="0" w:space="0" w:color="auto"/>
        <w:right w:val="none" w:sz="0" w:space="0" w:color="auto"/>
      </w:divBdr>
    </w:div>
    <w:div w:id="1972397480">
      <w:bodyDiv w:val="1"/>
      <w:marLeft w:val="0"/>
      <w:marRight w:val="0"/>
      <w:marTop w:val="0"/>
      <w:marBottom w:val="0"/>
      <w:divBdr>
        <w:top w:val="none" w:sz="0" w:space="0" w:color="auto"/>
        <w:left w:val="none" w:sz="0" w:space="0" w:color="auto"/>
        <w:bottom w:val="none" w:sz="0" w:space="0" w:color="auto"/>
        <w:right w:val="none" w:sz="0" w:space="0" w:color="auto"/>
      </w:divBdr>
    </w:div>
    <w:div w:id="1973822657">
      <w:bodyDiv w:val="1"/>
      <w:marLeft w:val="0"/>
      <w:marRight w:val="0"/>
      <w:marTop w:val="0"/>
      <w:marBottom w:val="0"/>
      <w:divBdr>
        <w:top w:val="none" w:sz="0" w:space="0" w:color="auto"/>
        <w:left w:val="none" w:sz="0" w:space="0" w:color="auto"/>
        <w:bottom w:val="none" w:sz="0" w:space="0" w:color="auto"/>
        <w:right w:val="none" w:sz="0" w:space="0" w:color="auto"/>
      </w:divBdr>
    </w:div>
    <w:div w:id="1975673585">
      <w:bodyDiv w:val="1"/>
      <w:marLeft w:val="0"/>
      <w:marRight w:val="0"/>
      <w:marTop w:val="0"/>
      <w:marBottom w:val="0"/>
      <w:divBdr>
        <w:top w:val="none" w:sz="0" w:space="0" w:color="auto"/>
        <w:left w:val="none" w:sz="0" w:space="0" w:color="auto"/>
        <w:bottom w:val="none" w:sz="0" w:space="0" w:color="auto"/>
        <w:right w:val="none" w:sz="0" w:space="0" w:color="auto"/>
      </w:divBdr>
    </w:div>
    <w:div w:id="1977299903">
      <w:bodyDiv w:val="1"/>
      <w:marLeft w:val="0"/>
      <w:marRight w:val="0"/>
      <w:marTop w:val="0"/>
      <w:marBottom w:val="0"/>
      <w:divBdr>
        <w:top w:val="none" w:sz="0" w:space="0" w:color="auto"/>
        <w:left w:val="none" w:sz="0" w:space="0" w:color="auto"/>
        <w:bottom w:val="none" w:sz="0" w:space="0" w:color="auto"/>
        <w:right w:val="none" w:sz="0" w:space="0" w:color="auto"/>
      </w:divBdr>
    </w:div>
    <w:div w:id="1979066255">
      <w:bodyDiv w:val="1"/>
      <w:marLeft w:val="0"/>
      <w:marRight w:val="0"/>
      <w:marTop w:val="0"/>
      <w:marBottom w:val="0"/>
      <w:divBdr>
        <w:top w:val="none" w:sz="0" w:space="0" w:color="auto"/>
        <w:left w:val="none" w:sz="0" w:space="0" w:color="auto"/>
        <w:bottom w:val="none" w:sz="0" w:space="0" w:color="auto"/>
        <w:right w:val="none" w:sz="0" w:space="0" w:color="auto"/>
      </w:divBdr>
    </w:div>
    <w:div w:id="1979988522">
      <w:bodyDiv w:val="1"/>
      <w:marLeft w:val="0"/>
      <w:marRight w:val="0"/>
      <w:marTop w:val="0"/>
      <w:marBottom w:val="0"/>
      <w:divBdr>
        <w:top w:val="none" w:sz="0" w:space="0" w:color="auto"/>
        <w:left w:val="none" w:sz="0" w:space="0" w:color="auto"/>
        <w:bottom w:val="none" w:sz="0" w:space="0" w:color="auto"/>
        <w:right w:val="none" w:sz="0" w:space="0" w:color="auto"/>
      </w:divBdr>
    </w:div>
    <w:div w:id="1983658745">
      <w:bodyDiv w:val="1"/>
      <w:marLeft w:val="0"/>
      <w:marRight w:val="0"/>
      <w:marTop w:val="0"/>
      <w:marBottom w:val="0"/>
      <w:divBdr>
        <w:top w:val="none" w:sz="0" w:space="0" w:color="auto"/>
        <w:left w:val="none" w:sz="0" w:space="0" w:color="auto"/>
        <w:bottom w:val="none" w:sz="0" w:space="0" w:color="auto"/>
        <w:right w:val="none" w:sz="0" w:space="0" w:color="auto"/>
      </w:divBdr>
    </w:div>
    <w:div w:id="1984117689">
      <w:bodyDiv w:val="1"/>
      <w:marLeft w:val="0"/>
      <w:marRight w:val="0"/>
      <w:marTop w:val="0"/>
      <w:marBottom w:val="0"/>
      <w:divBdr>
        <w:top w:val="none" w:sz="0" w:space="0" w:color="auto"/>
        <w:left w:val="none" w:sz="0" w:space="0" w:color="auto"/>
        <w:bottom w:val="none" w:sz="0" w:space="0" w:color="auto"/>
        <w:right w:val="none" w:sz="0" w:space="0" w:color="auto"/>
      </w:divBdr>
    </w:div>
    <w:div w:id="1987539892">
      <w:bodyDiv w:val="1"/>
      <w:marLeft w:val="0"/>
      <w:marRight w:val="0"/>
      <w:marTop w:val="0"/>
      <w:marBottom w:val="0"/>
      <w:divBdr>
        <w:top w:val="none" w:sz="0" w:space="0" w:color="auto"/>
        <w:left w:val="none" w:sz="0" w:space="0" w:color="auto"/>
        <w:bottom w:val="none" w:sz="0" w:space="0" w:color="auto"/>
        <w:right w:val="none" w:sz="0" w:space="0" w:color="auto"/>
      </w:divBdr>
    </w:div>
    <w:div w:id="1990163893">
      <w:bodyDiv w:val="1"/>
      <w:marLeft w:val="0"/>
      <w:marRight w:val="0"/>
      <w:marTop w:val="0"/>
      <w:marBottom w:val="0"/>
      <w:divBdr>
        <w:top w:val="none" w:sz="0" w:space="0" w:color="auto"/>
        <w:left w:val="none" w:sz="0" w:space="0" w:color="auto"/>
        <w:bottom w:val="none" w:sz="0" w:space="0" w:color="auto"/>
        <w:right w:val="none" w:sz="0" w:space="0" w:color="auto"/>
      </w:divBdr>
    </w:div>
    <w:div w:id="1991132802">
      <w:bodyDiv w:val="1"/>
      <w:marLeft w:val="0"/>
      <w:marRight w:val="0"/>
      <w:marTop w:val="0"/>
      <w:marBottom w:val="0"/>
      <w:divBdr>
        <w:top w:val="none" w:sz="0" w:space="0" w:color="auto"/>
        <w:left w:val="none" w:sz="0" w:space="0" w:color="auto"/>
        <w:bottom w:val="none" w:sz="0" w:space="0" w:color="auto"/>
        <w:right w:val="none" w:sz="0" w:space="0" w:color="auto"/>
      </w:divBdr>
    </w:div>
    <w:div w:id="1993674887">
      <w:bodyDiv w:val="1"/>
      <w:marLeft w:val="0"/>
      <w:marRight w:val="0"/>
      <w:marTop w:val="0"/>
      <w:marBottom w:val="0"/>
      <w:divBdr>
        <w:top w:val="none" w:sz="0" w:space="0" w:color="auto"/>
        <w:left w:val="none" w:sz="0" w:space="0" w:color="auto"/>
        <w:bottom w:val="none" w:sz="0" w:space="0" w:color="auto"/>
        <w:right w:val="none" w:sz="0" w:space="0" w:color="auto"/>
      </w:divBdr>
    </w:div>
    <w:div w:id="1995331960">
      <w:bodyDiv w:val="1"/>
      <w:marLeft w:val="0"/>
      <w:marRight w:val="0"/>
      <w:marTop w:val="0"/>
      <w:marBottom w:val="0"/>
      <w:divBdr>
        <w:top w:val="none" w:sz="0" w:space="0" w:color="auto"/>
        <w:left w:val="none" w:sz="0" w:space="0" w:color="auto"/>
        <w:bottom w:val="none" w:sz="0" w:space="0" w:color="auto"/>
        <w:right w:val="none" w:sz="0" w:space="0" w:color="auto"/>
      </w:divBdr>
    </w:div>
    <w:div w:id="1998341772">
      <w:bodyDiv w:val="1"/>
      <w:marLeft w:val="0"/>
      <w:marRight w:val="0"/>
      <w:marTop w:val="0"/>
      <w:marBottom w:val="0"/>
      <w:divBdr>
        <w:top w:val="none" w:sz="0" w:space="0" w:color="auto"/>
        <w:left w:val="none" w:sz="0" w:space="0" w:color="auto"/>
        <w:bottom w:val="none" w:sz="0" w:space="0" w:color="auto"/>
        <w:right w:val="none" w:sz="0" w:space="0" w:color="auto"/>
      </w:divBdr>
    </w:div>
    <w:div w:id="2000428330">
      <w:bodyDiv w:val="1"/>
      <w:marLeft w:val="0"/>
      <w:marRight w:val="0"/>
      <w:marTop w:val="0"/>
      <w:marBottom w:val="0"/>
      <w:divBdr>
        <w:top w:val="none" w:sz="0" w:space="0" w:color="auto"/>
        <w:left w:val="none" w:sz="0" w:space="0" w:color="auto"/>
        <w:bottom w:val="none" w:sz="0" w:space="0" w:color="auto"/>
        <w:right w:val="none" w:sz="0" w:space="0" w:color="auto"/>
      </w:divBdr>
    </w:div>
    <w:div w:id="2001501154">
      <w:bodyDiv w:val="1"/>
      <w:marLeft w:val="0"/>
      <w:marRight w:val="0"/>
      <w:marTop w:val="0"/>
      <w:marBottom w:val="0"/>
      <w:divBdr>
        <w:top w:val="none" w:sz="0" w:space="0" w:color="auto"/>
        <w:left w:val="none" w:sz="0" w:space="0" w:color="auto"/>
        <w:bottom w:val="none" w:sz="0" w:space="0" w:color="auto"/>
        <w:right w:val="none" w:sz="0" w:space="0" w:color="auto"/>
      </w:divBdr>
    </w:div>
    <w:div w:id="2002656532">
      <w:bodyDiv w:val="1"/>
      <w:marLeft w:val="0"/>
      <w:marRight w:val="0"/>
      <w:marTop w:val="0"/>
      <w:marBottom w:val="0"/>
      <w:divBdr>
        <w:top w:val="none" w:sz="0" w:space="0" w:color="auto"/>
        <w:left w:val="none" w:sz="0" w:space="0" w:color="auto"/>
        <w:bottom w:val="none" w:sz="0" w:space="0" w:color="auto"/>
        <w:right w:val="none" w:sz="0" w:space="0" w:color="auto"/>
      </w:divBdr>
    </w:div>
    <w:div w:id="2004551390">
      <w:bodyDiv w:val="1"/>
      <w:marLeft w:val="0"/>
      <w:marRight w:val="0"/>
      <w:marTop w:val="0"/>
      <w:marBottom w:val="0"/>
      <w:divBdr>
        <w:top w:val="none" w:sz="0" w:space="0" w:color="auto"/>
        <w:left w:val="none" w:sz="0" w:space="0" w:color="auto"/>
        <w:bottom w:val="none" w:sz="0" w:space="0" w:color="auto"/>
        <w:right w:val="none" w:sz="0" w:space="0" w:color="auto"/>
      </w:divBdr>
    </w:div>
    <w:div w:id="2005619406">
      <w:bodyDiv w:val="1"/>
      <w:marLeft w:val="0"/>
      <w:marRight w:val="0"/>
      <w:marTop w:val="0"/>
      <w:marBottom w:val="0"/>
      <w:divBdr>
        <w:top w:val="none" w:sz="0" w:space="0" w:color="auto"/>
        <w:left w:val="none" w:sz="0" w:space="0" w:color="auto"/>
        <w:bottom w:val="none" w:sz="0" w:space="0" w:color="auto"/>
        <w:right w:val="none" w:sz="0" w:space="0" w:color="auto"/>
      </w:divBdr>
    </w:div>
    <w:div w:id="2010252337">
      <w:bodyDiv w:val="1"/>
      <w:marLeft w:val="0"/>
      <w:marRight w:val="0"/>
      <w:marTop w:val="0"/>
      <w:marBottom w:val="0"/>
      <w:divBdr>
        <w:top w:val="none" w:sz="0" w:space="0" w:color="auto"/>
        <w:left w:val="none" w:sz="0" w:space="0" w:color="auto"/>
        <w:bottom w:val="none" w:sz="0" w:space="0" w:color="auto"/>
        <w:right w:val="none" w:sz="0" w:space="0" w:color="auto"/>
      </w:divBdr>
    </w:div>
    <w:div w:id="2011711952">
      <w:bodyDiv w:val="1"/>
      <w:marLeft w:val="0"/>
      <w:marRight w:val="0"/>
      <w:marTop w:val="0"/>
      <w:marBottom w:val="0"/>
      <w:divBdr>
        <w:top w:val="none" w:sz="0" w:space="0" w:color="auto"/>
        <w:left w:val="none" w:sz="0" w:space="0" w:color="auto"/>
        <w:bottom w:val="none" w:sz="0" w:space="0" w:color="auto"/>
        <w:right w:val="none" w:sz="0" w:space="0" w:color="auto"/>
      </w:divBdr>
    </w:div>
    <w:div w:id="2012293695">
      <w:bodyDiv w:val="1"/>
      <w:marLeft w:val="0"/>
      <w:marRight w:val="0"/>
      <w:marTop w:val="0"/>
      <w:marBottom w:val="0"/>
      <w:divBdr>
        <w:top w:val="none" w:sz="0" w:space="0" w:color="auto"/>
        <w:left w:val="none" w:sz="0" w:space="0" w:color="auto"/>
        <w:bottom w:val="none" w:sz="0" w:space="0" w:color="auto"/>
        <w:right w:val="none" w:sz="0" w:space="0" w:color="auto"/>
      </w:divBdr>
    </w:div>
    <w:div w:id="2013876986">
      <w:bodyDiv w:val="1"/>
      <w:marLeft w:val="0"/>
      <w:marRight w:val="0"/>
      <w:marTop w:val="0"/>
      <w:marBottom w:val="0"/>
      <w:divBdr>
        <w:top w:val="none" w:sz="0" w:space="0" w:color="auto"/>
        <w:left w:val="none" w:sz="0" w:space="0" w:color="auto"/>
        <w:bottom w:val="none" w:sz="0" w:space="0" w:color="auto"/>
        <w:right w:val="none" w:sz="0" w:space="0" w:color="auto"/>
      </w:divBdr>
    </w:div>
    <w:div w:id="2019187871">
      <w:bodyDiv w:val="1"/>
      <w:marLeft w:val="0"/>
      <w:marRight w:val="0"/>
      <w:marTop w:val="0"/>
      <w:marBottom w:val="0"/>
      <w:divBdr>
        <w:top w:val="none" w:sz="0" w:space="0" w:color="auto"/>
        <w:left w:val="none" w:sz="0" w:space="0" w:color="auto"/>
        <w:bottom w:val="none" w:sz="0" w:space="0" w:color="auto"/>
        <w:right w:val="none" w:sz="0" w:space="0" w:color="auto"/>
      </w:divBdr>
    </w:div>
    <w:div w:id="2021813152">
      <w:bodyDiv w:val="1"/>
      <w:marLeft w:val="0"/>
      <w:marRight w:val="0"/>
      <w:marTop w:val="0"/>
      <w:marBottom w:val="0"/>
      <w:divBdr>
        <w:top w:val="none" w:sz="0" w:space="0" w:color="auto"/>
        <w:left w:val="none" w:sz="0" w:space="0" w:color="auto"/>
        <w:bottom w:val="none" w:sz="0" w:space="0" w:color="auto"/>
        <w:right w:val="none" w:sz="0" w:space="0" w:color="auto"/>
      </w:divBdr>
    </w:div>
    <w:div w:id="2023358819">
      <w:bodyDiv w:val="1"/>
      <w:marLeft w:val="0"/>
      <w:marRight w:val="0"/>
      <w:marTop w:val="0"/>
      <w:marBottom w:val="0"/>
      <w:divBdr>
        <w:top w:val="none" w:sz="0" w:space="0" w:color="auto"/>
        <w:left w:val="none" w:sz="0" w:space="0" w:color="auto"/>
        <w:bottom w:val="none" w:sz="0" w:space="0" w:color="auto"/>
        <w:right w:val="none" w:sz="0" w:space="0" w:color="auto"/>
      </w:divBdr>
    </w:div>
    <w:div w:id="2026439484">
      <w:bodyDiv w:val="1"/>
      <w:marLeft w:val="0"/>
      <w:marRight w:val="0"/>
      <w:marTop w:val="0"/>
      <w:marBottom w:val="0"/>
      <w:divBdr>
        <w:top w:val="none" w:sz="0" w:space="0" w:color="auto"/>
        <w:left w:val="none" w:sz="0" w:space="0" w:color="auto"/>
        <w:bottom w:val="none" w:sz="0" w:space="0" w:color="auto"/>
        <w:right w:val="none" w:sz="0" w:space="0" w:color="auto"/>
      </w:divBdr>
    </w:div>
    <w:div w:id="2033604741">
      <w:bodyDiv w:val="1"/>
      <w:marLeft w:val="0"/>
      <w:marRight w:val="0"/>
      <w:marTop w:val="0"/>
      <w:marBottom w:val="0"/>
      <w:divBdr>
        <w:top w:val="none" w:sz="0" w:space="0" w:color="auto"/>
        <w:left w:val="none" w:sz="0" w:space="0" w:color="auto"/>
        <w:bottom w:val="none" w:sz="0" w:space="0" w:color="auto"/>
        <w:right w:val="none" w:sz="0" w:space="0" w:color="auto"/>
      </w:divBdr>
    </w:div>
    <w:div w:id="2033652601">
      <w:bodyDiv w:val="1"/>
      <w:marLeft w:val="0"/>
      <w:marRight w:val="0"/>
      <w:marTop w:val="0"/>
      <w:marBottom w:val="0"/>
      <w:divBdr>
        <w:top w:val="none" w:sz="0" w:space="0" w:color="auto"/>
        <w:left w:val="none" w:sz="0" w:space="0" w:color="auto"/>
        <w:bottom w:val="none" w:sz="0" w:space="0" w:color="auto"/>
        <w:right w:val="none" w:sz="0" w:space="0" w:color="auto"/>
      </w:divBdr>
    </w:div>
    <w:div w:id="2043241550">
      <w:bodyDiv w:val="1"/>
      <w:marLeft w:val="0"/>
      <w:marRight w:val="0"/>
      <w:marTop w:val="0"/>
      <w:marBottom w:val="0"/>
      <w:divBdr>
        <w:top w:val="none" w:sz="0" w:space="0" w:color="auto"/>
        <w:left w:val="none" w:sz="0" w:space="0" w:color="auto"/>
        <w:bottom w:val="none" w:sz="0" w:space="0" w:color="auto"/>
        <w:right w:val="none" w:sz="0" w:space="0" w:color="auto"/>
      </w:divBdr>
    </w:div>
    <w:div w:id="2045788719">
      <w:bodyDiv w:val="1"/>
      <w:marLeft w:val="0"/>
      <w:marRight w:val="0"/>
      <w:marTop w:val="0"/>
      <w:marBottom w:val="0"/>
      <w:divBdr>
        <w:top w:val="none" w:sz="0" w:space="0" w:color="auto"/>
        <w:left w:val="none" w:sz="0" w:space="0" w:color="auto"/>
        <w:bottom w:val="none" w:sz="0" w:space="0" w:color="auto"/>
        <w:right w:val="none" w:sz="0" w:space="0" w:color="auto"/>
      </w:divBdr>
    </w:div>
    <w:div w:id="2048026175">
      <w:bodyDiv w:val="1"/>
      <w:marLeft w:val="0"/>
      <w:marRight w:val="0"/>
      <w:marTop w:val="0"/>
      <w:marBottom w:val="0"/>
      <w:divBdr>
        <w:top w:val="none" w:sz="0" w:space="0" w:color="auto"/>
        <w:left w:val="none" w:sz="0" w:space="0" w:color="auto"/>
        <w:bottom w:val="none" w:sz="0" w:space="0" w:color="auto"/>
        <w:right w:val="none" w:sz="0" w:space="0" w:color="auto"/>
      </w:divBdr>
    </w:div>
    <w:div w:id="2048555022">
      <w:bodyDiv w:val="1"/>
      <w:marLeft w:val="0"/>
      <w:marRight w:val="0"/>
      <w:marTop w:val="0"/>
      <w:marBottom w:val="0"/>
      <w:divBdr>
        <w:top w:val="none" w:sz="0" w:space="0" w:color="auto"/>
        <w:left w:val="none" w:sz="0" w:space="0" w:color="auto"/>
        <w:bottom w:val="none" w:sz="0" w:space="0" w:color="auto"/>
        <w:right w:val="none" w:sz="0" w:space="0" w:color="auto"/>
      </w:divBdr>
    </w:div>
    <w:div w:id="2052412077">
      <w:bodyDiv w:val="1"/>
      <w:marLeft w:val="0"/>
      <w:marRight w:val="0"/>
      <w:marTop w:val="0"/>
      <w:marBottom w:val="0"/>
      <w:divBdr>
        <w:top w:val="none" w:sz="0" w:space="0" w:color="auto"/>
        <w:left w:val="none" w:sz="0" w:space="0" w:color="auto"/>
        <w:bottom w:val="none" w:sz="0" w:space="0" w:color="auto"/>
        <w:right w:val="none" w:sz="0" w:space="0" w:color="auto"/>
      </w:divBdr>
    </w:div>
    <w:div w:id="2059473091">
      <w:bodyDiv w:val="1"/>
      <w:marLeft w:val="0"/>
      <w:marRight w:val="0"/>
      <w:marTop w:val="0"/>
      <w:marBottom w:val="0"/>
      <w:divBdr>
        <w:top w:val="none" w:sz="0" w:space="0" w:color="auto"/>
        <w:left w:val="none" w:sz="0" w:space="0" w:color="auto"/>
        <w:bottom w:val="none" w:sz="0" w:space="0" w:color="auto"/>
        <w:right w:val="none" w:sz="0" w:space="0" w:color="auto"/>
      </w:divBdr>
    </w:div>
    <w:div w:id="2061513537">
      <w:bodyDiv w:val="1"/>
      <w:marLeft w:val="0"/>
      <w:marRight w:val="0"/>
      <w:marTop w:val="0"/>
      <w:marBottom w:val="0"/>
      <w:divBdr>
        <w:top w:val="none" w:sz="0" w:space="0" w:color="auto"/>
        <w:left w:val="none" w:sz="0" w:space="0" w:color="auto"/>
        <w:bottom w:val="none" w:sz="0" w:space="0" w:color="auto"/>
        <w:right w:val="none" w:sz="0" w:space="0" w:color="auto"/>
      </w:divBdr>
    </w:div>
    <w:div w:id="2066366841">
      <w:bodyDiv w:val="1"/>
      <w:marLeft w:val="0"/>
      <w:marRight w:val="0"/>
      <w:marTop w:val="0"/>
      <w:marBottom w:val="0"/>
      <w:divBdr>
        <w:top w:val="none" w:sz="0" w:space="0" w:color="auto"/>
        <w:left w:val="none" w:sz="0" w:space="0" w:color="auto"/>
        <w:bottom w:val="none" w:sz="0" w:space="0" w:color="auto"/>
        <w:right w:val="none" w:sz="0" w:space="0" w:color="auto"/>
      </w:divBdr>
    </w:div>
    <w:div w:id="2073503584">
      <w:bodyDiv w:val="1"/>
      <w:marLeft w:val="0"/>
      <w:marRight w:val="0"/>
      <w:marTop w:val="0"/>
      <w:marBottom w:val="0"/>
      <w:divBdr>
        <w:top w:val="none" w:sz="0" w:space="0" w:color="auto"/>
        <w:left w:val="none" w:sz="0" w:space="0" w:color="auto"/>
        <w:bottom w:val="none" w:sz="0" w:space="0" w:color="auto"/>
        <w:right w:val="none" w:sz="0" w:space="0" w:color="auto"/>
      </w:divBdr>
    </w:div>
    <w:div w:id="2075002302">
      <w:bodyDiv w:val="1"/>
      <w:marLeft w:val="0"/>
      <w:marRight w:val="0"/>
      <w:marTop w:val="0"/>
      <w:marBottom w:val="0"/>
      <w:divBdr>
        <w:top w:val="none" w:sz="0" w:space="0" w:color="auto"/>
        <w:left w:val="none" w:sz="0" w:space="0" w:color="auto"/>
        <w:bottom w:val="none" w:sz="0" w:space="0" w:color="auto"/>
        <w:right w:val="none" w:sz="0" w:space="0" w:color="auto"/>
      </w:divBdr>
    </w:div>
    <w:div w:id="2078042641">
      <w:bodyDiv w:val="1"/>
      <w:marLeft w:val="0"/>
      <w:marRight w:val="0"/>
      <w:marTop w:val="0"/>
      <w:marBottom w:val="0"/>
      <w:divBdr>
        <w:top w:val="none" w:sz="0" w:space="0" w:color="auto"/>
        <w:left w:val="none" w:sz="0" w:space="0" w:color="auto"/>
        <w:bottom w:val="none" w:sz="0" w:space="0" w:color="auto"/>
        <w:right w:val="none" w:sz="0" w:space="0" w:color="auto"/>
      </w:divBdr>
    </w:div>
    <w:div w:id="2082556542">
      <w:bodyDiv w:val="1"/>
      <w:marLeft w:val="0"/>
      <w:marRight w:val="0"/>
      <w:marTop w:val="0"/>
      <w:marBottom w:val="0"/>
      <w:divBdr>
        <w:top w:val="none" w:sz="0" w:space="0" w:color="auto"/>
        <w:left w:val="none" w:sz="0" w:space="0" w:color="auto"/>
        <w:bottom w:val="none" w:sz="0" w:space="0" w:color="auto"/>
        <w:right w:val="none" w:sz="0" w:space="0" w:color="auto"/>
      </w:divBdr>
    </w:div>
    <w:div w:id="2082679037">
      <w:bodyDiv w:val="1"/>
      <w:marLeft w:val="0"/>
      <w:marRight w:val="0"/>
      <w:marTop w:val="0"/>
      <w:marBottom w:val="0"/>
      <w:divBdr>
        <w:top w:val="none" w:sz="0" w:space="0" w:color="auto"/>
        <w:left w:val="none" w:sz="0" w:space="0" w:color="auto"/>
        <w:bottom w:val="none" w:sz="0" w:space="0" w:color="auto"/>
        <w:right w:val="none" w:sz="0" w:space="0" w:color="auto"/>
      </w:divBdr>
    </w:div>
    <w:div w:id="2086415947">
      <w:bodyDiv w:val="1"/>
      <w:marLeft w:val="0"/>
      <w:marRight w:val="0"/>
      <w:marTop w:val="0"/>
      <w:marBottom w:val="0"/>
      <w:divBdr>
        <w:top w:val="none" w:sz="0" w:space="0" w:color="auto"/>
        <w:left w:val="none" w:sz="0" w:space="0" w:color="auto"/>
        <w:bottom w:val="none" w:sz="0" w:space="0" w:color="auto"/>
        <w:right w:val="none" w:sz="0" w:space="0" w:color="auto"/>
      </w:divBdr>
    </w:div>
    <w:div w:id="2090076300">
      <w:bodyDiv w:val="1"/>
      <w:marLeft w:val="0"/>
      <w:marRight w:val="0"/>
      <w:marTop w:val="0"/>
      <w:marBottom w:val="0"/>
      <w:divBdr>
        <w:top w:val="none" w:sz="0" w:space="0" w:color="auto"/>
        <w:left w:val="none" w:sz="0" w:space="0" w:color="auto"/>
        <w:bottom w:val="none" w:sz="0" w:space="0" w:color="auto"/>
        <w:right w:val="none" w:sz="0" w:space="0" w:color="auto"/>
      </w:divBdr>
    </w:div>
    <w:div w:id="2090495637">
      <w:bodyDiv w:val="1"/>
      <w:marLeft w:val="0"/>
      <w:marRight w:val="0"/>
      <w:marTop w:val="0"/>
      <w:marBottom w:val="0"/>
      <w:divBdr>
        <w:top w:val="none" w:sz="0" w:space="0" w:color="auto"/>
        <w:left w:val="none" w:sz="0" w:space="0" w:color="auto"/>
        <w:bottom w:val="none" w:sz="0" w:space="0" w:color="auto"/>
        <w:right w:val="none" w:sz="0" w:space="0" w:color="auto"/>
      </w:divBdr>
    </w:div>
    <w:div w:id="2092578216">
      <w:bodyDiv w:val="1"/>
      <w:marLeft w:val="0"/>
      <w:marRight w:val="0"/>
      <w:marTop w:val="0"/>
      <w:marBottom w:val="0"/>
      <w:divBdr>
        <w:top w:val="none" w:sz="0" w:space="0" w:color="auto"/>
        <w:left w:val="none" w:sz="0" w:space="0" w:color="auto"/>
        <w:bottom w:val="none" w:sz="0" w:space="0" w:color="auto"/>
        <w:right w:val="none" w:sz="0" w:space="0" w:color="auto"/>
      </w:divBdr>
    </w:div>
    <w:div w:id="2092893477">
      <w:bodyDiv w:val="1"/>
      <w:marLeft w:val="0"/>
      <w:marRight w:val="0"/>
      <w:marTop w:val="0"/>
      <w:marBottom w:val="0"/>
      <w:divBdr>
        <w:top w:val="none" w:sz="0" w:space="0" w:color="auto"/>
        <w:left w:val="none" w:sz="0" w:space="0" w:color="auto"/>
        <w:bottom w:val="none" w:sz="0" w:space="0" w:color="auto"/>
        <w:right w:val="none" w:sz="0" w:space="0" w:color="auto"/>
      </w:divBdr>
    </w:div>
    <w:div w:id="2093769567">
      <w:bodyDiv w:val="1"/>
      <w:marLeft w:val="0"/>
      <w:marRight w:val="0"/>
      <w:marTop w:val="0"/>
      <w:marBottom w:val="0"/>
      <w:divBdr>
        <w:top w:val="none" w:sz="0" w:space="0" w:color="auto"/>
        <w:left w:val="none" w:sz="0" w:space="0" w:color="auto"/>
        <w:bottom w:val="none" w:sz="0" w:space="0" w:color="auto"/>
        <w:right w:val="none" w:sz="0" w:space="0" w:color="auto"/>
      </w:divBdr>
    </w:div>
    <w:div w:id="2094204923">
      <w:bodyDiv w:val="1"/>
      <w:marLeft w:val="0"/>
      <w:marRight w:val="0"/>
      <w:marTop w:val="0"/>
      <w:marBottom w:val="0"/>
      <w:divBdr>
        <w:top w:val="none" w:sz="0" w:space="0" w:color="auto"/>
        <w:left w:val="none" w:sz="0" w:space="0" w:color="auto"/>
        <w:bottom w:val="none" w:sz="0" w:space="0" w:color="auto"/>
        <w:right w:val="none" w:sz="0" w:space="0" w:color="auto"/>
      </w:divBdr>
    </w:div>
    <w:div w:id="2095278346">
      <w:bodyDiv w:val="1"/>
      <w:marLeft w:val="0"/>
      <w:marRight w:val="0"/>
      <w:marTop w:val="0"/>
      <w:marBottom w:val="0"/>
      <w:divBdr>
        <w:top w:val="none" w:sz="0" w:space="0" w:color="auto"/>
        <w:left w:val="none" w:sz="0" w:space="0" w:color="auto"/>
        <w:bottom w:val="none" w:sz="0" w:space="0" w:color="auto"/>
        <w:right w:val="none" w:sz="0" w:space="0" w:color="auto"/>
      </w:divBdr>
    </w:div>
    <w:div w:id="2097053090">
      <w:bodyDiv w:val="1"/>
      <w:marLeft w:val="0"/>
      <w:marRight w:val="0"/>
      <w:marTop w:val="0"/>
      <w:marBottom w:val="0"/>
      <w:divBdr>
        <w:top w:val="none" w:sz="0" w:space="0" w:color="auto"/>
        <w:left w:val="none" w:sz="0" w:space="0" w:color="auto"/>
        <w:bottom w:val="none" w:sz="0" w:space="0" w:color="auto"/>
        <w:right w:val="none" w:sz="0" w:space="0" w:color="auto"/>
      </w:divBdr>
    </w:div>
    <w:div w:id="2100715122">
      <w:bodyDiv w:val="1"/>
      <w:marLeft w:val="0"/>
      <w:marRight w:val="0"/>
      <w:marTop w:val="0"/>
      <w:marBottom w:val="0"/>
      <w:divBdr>
        <w:top w:val="none" w:sz="0" w:space="0" w:color="auto"/>
        <w:left w:val="none" w:sz="0" w:space="0" w:color="auto"/>
        <w:bottom w:val="none" w:sz="0" w:space="0" w:color="auto"/>
        <w:right w:val="none" w:sz="0" w:space="0" w:color="auto"/>
      </w:divBdr>
    </w:div>
    <w:div w:id="2102873777">
      <w:bodyDiv w:val="1"/>
      <w:marLeft w:val="0"/>
      <w:marRight w:val="0"/>
      <w:marTop w:val="0"/>
      <w:marBottom w:val="0"/>
      <w:divBdr>
        <w:top w:val="none" w:sz="0" w:space="0" w:color="auto"/>
        <w:left w:val="none" w:sz="0" w:space="0" w:color="auto"/>
        <w:bottom w:val="none" w:sz="0" w:space="0" w:color="auto"/>
        <w:right w:val="none" w:sz="0" w:space="0" w:color="auto"/>
      </w:divBdr>
      <w:divsChild>
        <w:div w:id="1432166470">
          <w:marLeft w:val="0"/>
          <w:marRight w:val="0"/>
          <w:marTop w:val="0"/>
          <w:marBottom w:val="0"/>
          <w:divBdr>
            <w:top w:val="none" w:sz="0" w:space="0" w:color="auto"/>
            <w:left w:val="none" w:sz="0" w:space="0" w:color="auto"/>
            <w:bottom w:val="none" w:sz="0" w:space="0" w:color="auto"/>
            <w:right w:val="none" w:sz="0" w:space="0" w:color="auto"/>
          </w:divBdr>
          <w:divsChild>
            <w:div w:id="1515879702">
              <w:marLeft w:val="0"/>
              <w:marRight w:val="0"/>
              <w:marTop w:val="0"/>
              <w:marBottom w:val="0"/>
              <w:divBdr>
                <w:top w:val="none" w:sz="0" w:space="0" w:color="auto"/>
                <w:left w:val="none" w:sz="0" w:space="0" w:color="auto"/>
                <w:bottom w:val="none" w:sz="0" w:space="0" w:color="auto"/>
                <w:right w:val="none" w:sz="0" w:space="0" w:color="auto"/>
              </w:divBdr>
              <w:divsChild>
                <w:div w:id="699167200">
                  <w:marLeft w:val="0"/>
                  <w:marRight w:val="0"/>
                  <w:marTop w:val="0"/>
                  <w:marBottom w:val="0"/>
                  <w:divBdr>
                    <w:top w:val="none" w:sz="0" w:space="0" w:color="auto"/>
                    <w:left w:val="none" w:sz="0" w:space="0" w:color="auto"/>
                    <w:bottom w:val="none" w:sz="0" w:space="0" w:color="auto"/>
                    <w:right w:val="none" w:sz="0" w:space="0" w:color="auto"/>
                  </w:divBdr>
                  <w:divsChild>
                    <w:div w:id="81699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474975">
          <w:marLeft w:val="0"/>
          <w:marRight w:val="0"/>
          <w:marTop w:val="0"/>
          <w:marBottom w:val="0"/>
          <w:divBdr>
            <w:top w:val="none" w:sz="0" w:space="0" w:color="auto"/>
            <w:left w:val="none" w:sz="0" w:space="0" w:color="auto"/>
            <w:bottom w:val="none" w:sz="0" w:space="0" w:color="auto"/>
            <w:right w:val="none" w:sz="0" w:space="0" w:color="auto"/>
          </w:divBdr>
          <w:divsChild>
            <w:div w:id="1225221604">
              <w:marLeft w:val="0"/>
              <w:marRight w:val="0"/>
              <w:marTop w:val="0"/>
              <w:marBottom w:val="0"/>
              <w:divBdr>
                <w:top w:val="none" w:sz="0" w:space="0" w:color="auto"/>
                <w:left w:val="none" w:sz="0" w:space="0" w:color="auto"/>
                <w:bottom w:val="none" w:sz="0" w:space="0" w:color="auto"/>
                <w:right w:val="none" w:sz="0" w:space="0" w:color="auto"/>
              </w:divBdr>
              <w:divsChild>
                <w:div w:id="582446867">
                  <w:marLeft w:val="0"/>
                  <w:marRight w:val="0"/>
                  <w:marTop w:val="0"/>
                  <w:marBottom w:val="0"/>
                  <w:divBdr>
                    <w:top w:val="none" w:sz="0" w:space="0" w:color="auto"/>
                    <w:left w:val="none" w:sz="0" w:space="0" w:color="auto"/>
                    <w:bottom w:val="none" w:sz="0" w:space="0" w:color="auto"/>
                    <w:right w:val="none" w:sz="0" w:space="0" w:color="auto"/>
                  </w:divBdr>
                  <w:divsChild>
                    <w:div w:id="83368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951541">
      <w:bodyDiv w:val="1"/>
      <w:marLeft w:val="0"/>
      <w:marRight w:val="0"/>
      <w:marTop w:val="0"/>
      <w:marBottom w:val="0"/>
      <w:divBdr>
        <w:top w:val="none" w:sz="0" w:space="0" w:color="auto"/>
        <w:left w:val="none" w:sz="0" w:space="0" w:color="auto"/>
        <w:bottom w:val="none" w:sz="0" w:space="0" w:color="auto"/>
        <w:right w:val="none" w:sz="0" w:space="0" w:color="auto"/>
      </w:divBdr>
    </w:div>
    <w:div w:id="2117410183">
      <w:bodyDiv w:val="1"/>
      <w:marLeft w:val="0"/>
      <w:marRight w:val="0"/>
      <w:marTop w:val="0"/>
      <w:marBottom w:val="0"/>
      <w:divBdr>
        <w:top w:val="none" w:sz="0" w:space="0" w:color="auto"/>
        <w:left w:val="none" w:sz="0" w:space="0" w:color="auto"/>
        <w:bottom w:val="none" w:sz="0" w:space="0" w:color="auto"/>
        <w:right w:val="none" w:sz="0" w:space="0" w:color="auto"/>
      </w:divBdr>
    </w:div>
    <w:div w:id="2119248869">
      <w:bodyDiv w:val="1"/>
      <w:marLeft w:val="0"/>
      <w:marRight w:val="0"/>
      <w:marTop w:val="0"/>
      <w:marBottom w:val="0"/>
      <w:divBdr>
        <w:top w:val="none" w:sz="0" w:space="0" w:color="auto"/>
        <w:left w:val="none" w:sz="0" w:space="0" w:color="auto"/>
        <w:bottom w:val="none" w:sz="0" w:space="0" w:color="auto"/>
        <w:right w:val="none" w:sz="0" w:space="0" w:color="auto"/>
      </w:divBdr>
    </w:div>
    <w:div w:id="2125151441">
      <w:bodyDiv w:val="1"/>
      <w:marLeft w:val="0"/>
      <w:marRight w:val="0"/>
      <w:marTop w:val="0"/>
      <w:marBottom w:val="0"/>
      <w:divBdr>
        <w:top w:val="none" w:sz="0" w:space="0" w:color="auto"/>
        <w:left w:val="none" w:sz="0" w:space="0" w:color="auto"/>
        <w:bottom w:val="none" w:sz="0" w:space="0" w:color="auto"/>
        <w:right w:val="none" w:sz="0" w:space="0" w:color="auto"/>
      </w:divBdr>
    </w:div>
    <w:div w:id="2126849007">
      <w:bodyDiv w:val="1"/>
      <w:marLeft w:val="0"/>
      <w:marRight w:val="0"/>
      <w:marTop w:val="0"/>
      <w:marBottom w:val="0"/>
      <w:divBdr>
        <w:top w:val="none" w:sz="0" w:space="0" w:color="auto"/>
        <w:left w:val="none" w:sz="0" w:space="0" w:color="auto"/>
        <w:bottom w:val="none" w:sz="0" w:space="0" w:color="auto"/>
        <w:right w:val="none" w:sz="0" w:space="0" w:color="auto"/>
      </w:divBdr>
    </w:div>
    <w:div w:id="2129004874">
      <w:bodyDiv w:val="1"/>
      <w:marLeft w:val="0"/>
      <w:marRight w:val="0"/>
      <w:marTop w:val="0"/>
      <w:marBottom w:val="0"/>
      <w:divBdr>
        <w:top w:val="none" w:sz="0" w:space="0" w:color="auto"/>
        <w:left w:val="none" w:sz="0" w:space="0" w:color="auto"/>
        <w:bottom w:val="none" w:sz="0" w:space="0" w:color="auto"/>
        <w:right w:val="none" w:sz="0" w:space="0" w:color="auto"/>
      </w:divBdr>
    </w:div>
    <w:div w:id="2133013100">
      <w:bodyDiv w:val="1"/>
      <w:marLeft w:val="0"/>
      <w:marRight w:val="0"/>
      <w:marTop w:val="0"/>
      <w:marBottom w:val="0"/>
      <w:divBdr>
        <w:top w:val="none" w:sz="0" w:space="0" w:color="auto"/>
        <w:left w:val="none" w:sz="0" w:space="0" w:color="auto"/>
        <w:bottom w:val="none" w:sz="0" w:space="0" w:color="auto"/>
        <w:right w:val="none" w:sz="0" w:space="0" w:color="auto"/>
      </w:divBdr>
    </w:div>
    <w:div w:id="2134054387">
      <w:bodyDiv w:val="1"/>
      <w:marLeft w:val="0"/>
      <w:marRight w:val="0"/>
      <w:marTop w:val="0"/>
      <w:marBottom w:val="0"/>
      <w:divBdr>
        <w:top w:val="none" w:sz="0" w:space="0" w:color="auto"/>
        <w:left w:val="none" w:sz="0" w:space="0" w:color="auto"/>
        <w:bottom w:val="none" w:sz="0" w:space="0" w:color="auto"/>
        <w:right w:val="none" w:sz="0" w:space="0" w:color="auto"/>
      </w:divBdr>
    </w:div>
    <w:div w:id="2135250907">
      <w:bodyDiv w:val="1"/>
      <w:marLeft w:val="0"/>
      <w:marRight w:val="0"/>
      <w:marTop w:val="0"/>
      <w:marBottom w:val="0"/>
      <w:divBdr>
        <w:top w:val="none" w:sz="0" w:space="0" w:color="auto"/>
        <w:left w:val="none" w:sz="0" w:space="0" w:color="auto"/>
        <w:bottom w:val="none" w:sz="0" w:space="0" w:color="auto"/>
        <w:right w:val="none" w:sz="0" w:space="0" w:color="auto"/>
      </w:divBdr>
    </w:div>
    <w:div w:id="2135563047">
      <w:bodyDiv w:val="1"/>
      <w:marLeft w:val="0"/>
      <w:marRight w:val="0"/>
      <w:marTop w:val="0"/>
      <w:marBottom w:val="0"/>
      <w:divBdr>
        <w:top w:val="none" w:sz="0" w:space="0" w:color="auto"/>
        <w:left w:val="none" w:sz="0" w:space="0" w:color="auto"/>
        <w:bottom w:val="none" w:sz="0" w:space="0" w:color="auto"/>
        <w:right w:val="none" w:sz="0" w:space="0" w:color="auto"/>
      </w:divBdr>
    </w:div>
    <w:div w:id="2139179128">
      <w:bodyDiv w:val="1"/>
      <w:marLeft w:val="0"/>
      <w:marRight w:val="0"/>
      <w:marTop w:val="0"/>
      <w:marBottom w:val="0"/>
      <w:divBdr>
        <w:top w:val="none" w:sz="0" w:space="0" w:color="auto"/>
        <w:left w:val="none" w:sz="0" w:space="0" w:color="auto"/>
        <w:bottom w:val="none" w:sz="0" w:space="0" w:color="auto"/>
        <w:right w:val="none" w:sz="0" w:space="0" w:color="auto"/>
      </w:divBdr>
    </w:div>
    <w:div w:id="2139253955">
      <w:bodyDiv w:val="1"/>
      <w:marLeft w:val="0"/>
      <w:marRight w:val="0"/>
      <w:marTop w:val="0"/>
      <w:marBottom w:val="0"/>
      <w:divBdr>
        <w:top w:val="none" w:sz="0" w:space="0" w:color="auto"/>
        <w:left w:val="none" w:sz="0" w:space="0" w:color="auto"/>
        <w:bottom w:val="none" w:sz="0" w:space="0" w:color="auto"/>
        <w:right w:val="none" w:sz="0" w:space="0" w:color="auto"/>
      </w:divBdr>
    </w:div>
    <w:div w:id="2139300517">
      <w:bodyDiv w:val="1"/>
      <w:marLeft w:val="0"/>
      <w:marRight w:val="0"/>
      <w:marTop w:val="0"/>
      <w:marBottom w:val="0"/>
      <w:divBdr>
        <w:top w:val="none" w:sz="0" w:space="0" w:color="auto"/>
        <w:left w:val="none" w:sz="0" w:space="0" w:color="auto"/>
        <w:bottom w:val="none" w:sz="0" w:space="0" w:color="auto"/>
        <w:right w:val="none" w:sz="0" w:space="0" w:color="auto"/>
      </w:divBdr>
    </w:div>
    <w:div w:id="2139756393">
      <w:bodyDiv w:val="1"/>
      <w:marLeft w:val="0"/>
      <w:marRight w:val="0"/>
      <w:marTop w:val="0"/>
      <w:marBottom w:val="0"/>
      <w:divBdr>
        <w:top w:val="none" w:sz="0" w:space="0" w:color="auto"/>
        <w:left w:val="none" w:sz="0" w:space="0" w:color="auto"/>
        <w:bottom w:val="none" w:sz="0" w:space="0" w:color="auto"/>
        <w:right w:val="none" w:sz="0" w:space="0" w:color="auto"/>
      </w:divBdr>
    </w:div>
    <w:div w:id="2142111864">
      <w:bodyDiv w:val="1"/>
      <w:marLeft w:val="0"/>
      <w:marRight w:val="0"/>
      <w:marTop w:val="0"/>
      <w:marBottom w:val="0"/>
      <w:divBdr>
        <w:top w:val="none" w:sz="0" w:space="0" w:color="auto"/>
        <w:left w:val="none" w:sz="0" w:space="0" w:color="auto"/>
        <w:bottom w:val="none" w:sz="0" w:space="0" w:color="auto"/>
        <w:right w:val="none" w:sz="0" w:space="0" w:color="auto"/>
      </w:divBdr>
    </w:div>
    <w:div w:id="2142530580">
      <w:bodyDiv w:val="1"/>
      <w:marLeft w:val="0"/>
      <w:marRight w:val="0"/>
      <w:marTop w:val="0"/>
      <w:marBottom w:val="0"/>
      <w:divBdr>
        <w:top w:val="none" w:sz="0" w:space="0" w:color="auto"/>
        <w:left w:val="none" w:sz="0" w:space="0" w:color="auto"/>
        <w:bottom w:val="none" w:sz="0" w:space="0" w:color="auto"/>
        <w:right w:val="none" w:sz="0" w:space="0" w:color="auto"/>
      </w:divBdr>
    </w:div>
    <w:div w:id="2142991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99" Type="http://schemas.openxmlformats.org/officeDocument/2006/relationships/hyperlink" Target="https://docs.rs-online.com/267b/0900766b816af4e4.pdf" TargetMode="External"/><Relationship Id="rId303" Type="http://schemas.openxmlformats.org/officeDocument/2006/relationships/image" Target="media/image212.jpeg"/><Relationship Id="rId21" Type="http://schemas.openxmlformats.org/officeDocument/2006/relationships/image" Target="media/image14.jpe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38" Type="http://schemas.openxmlformats.org/officeDocument/2006/relationships/image" Target="media/image128.png"/><Relationship Id="rId159" Type="http://schemas.openxmlformats.org/officeDocument/2006/relationships/image" Target="media/image149.png"/><Relationship Id="rId324" Type="http://schemas.openxmlformats.org/officeDocument/2006/relationships/image" Target="media/image233.png"/><Relationship Id="rId170" Type="http://schemas.openxmlformats.org/officeDocument/2006/relationships/image" Target="media/image160.png"/><Relationship Id="rId191" Type="http://schemas.openxmlformats.org/officeDocument/2006/relationships/image" Target="media/image181.png"/><Relationship Id="rId205" Type="http://schemas.openxmlformats.org/officeDocument/2006/relationships/header" Target="header1.xml"/><Relationship Id="rId226" Type="http://schemas.openxmlformats.org/officeDocument/2006/relationships/hyperlink" Target="https://docs.rs-online.com/e4b4/0900766b80f28f43.pdf" TargetMode="External"/><Relationship Id="rId247" Type="http://schemas.openxmlformats.org/officeDocument/2006/relationships/hyperlink" Target="https://docs.rs-online.com/f805/0900766b81579e2a.pdf" TargetMode="External"/><Relationship Id="rId107" Type="http://schemas.openxmlformats.org/officeDocument/2006/relationships/image" Target="media/image97.png"/><Relationship Id="rId268" Type="http://schemas.openxmlformats.org/officeDocument/2006/relationships/hyperlink" Target="https://docs.rs-online.com/7824/0900766b81586df1.pdf" TargetMode="External"/><Relationship Id="rId289" Type="http://schemas.openxmlformats.org/officeDocument/2006/relationships/hyperlink" Target="https://docs.rs-online.com/c3fc/A700000010592812.pdf" TargetMode="External"/><Relationship Id="rId11" Type="http://schemas.openxmlformats.org/officeDocument/2006/relationships/image" Target="media/image4.png"/><Relationship Id="rId32" Type="http://schemas.openxmlformats.org/officeDocument/2006/relationships/image" Target="media/image2210.png"/><Relationship Id="rId53" Type="http://schemas.openxmlformats.org/officeDocument/2006/relationships/image" Target="media/image43.png"/><Relationship Id="rId74" Type="http://schemas.openxmlformats.org/officeDocument/2006/relationships/image" Target="media/image64.png"/><Relationship Id="rId128" Type="http://schemas.openxmlformats.org/officeDocument/2006/relationships/image" Target="media/image118.png"/><Relationship Id="rId149" Type="http://schemas.openxmlformats.org/officeDocument/2006/relationships/image" Target="media/image139.png"/><Relationship Id="rId314" Type="http://schemas.openxmlformats.org/officeDocument/2006/relationships/image" Target="media/image223.png"/><Relationship Id="rId335" Type="http://schemas.openxmlformats.org/officeDocument/2006/relationships/footer" Target="footer6.xml"/><Relationship Id="rId5" Type="http://schemas.openxmlformats.org/officeDocument/2006/relationships/webSettings" Target="webSettings.xml"/><Relationship Id="rId95" Type="http://schemas.openxmlformats.org/officeDocument/2006/relationships/image" Target="media/image85.png"/><Relationship Id="rId160" Type="http://schemas.openxmlformats.org/officeDocument/2006/relationships/image" Target="media/image150.png"/><Relationship Id="rId181" Type="http://schemas.openxmlformats.org/officeDocument/2006/relationships/image" Target="media/image171.jpeg"/><Relationship Id="rId216" Type="http://schemas.openxmlformats.org/officeDocument/2006/relationships/image" Target="media/image200.png"/><Relationship Id="rId237" Type="http://schemas.openxmlformats.org/officeDocument/2006/relationships/hyperlink" Target="https://docs.rs-online.com/5349/0900766b8139134d.pdf" TargetMode="External"/><Relationship Id="rId258" Type="http://schemas.openxmlformats.org/officeDocument/2006/relationships/hyperlink" Target="https://docs.rs-online.com/0527/A700000007945282.pdf" TargetMode="External"/><Relationship Id="rId279" Type="http://schemas.openxmlformats.org/officeDocument/2006/relationships/hyperlink" Target="https://docs.rs-online.com/45d1/0900766b816e94fa.pdf" TargetMode="External"/><Relationship Id="rId22" Type="http://schemas.openxmlformats.org/officeDocument/2006/relationships/image" Target="media/image15.jpeg"/><Relationship Id="rId43" Type="http://schemas.openxmlformats.org/officeDocument/2006/relationships/image" Target="media/image33.png"/><Relationship Id="rId64" Type="http://schemas.openxmlformats.org/officeDocument/2006/relationships/image" Target="media/image54.png"/><Relationship Id="rId118" Type="http://schemas.openxmlformats.org/officeDocument/2006/relationships/image" Target="media/image108.png"/><Relationship Id="rId139" Type="http://schemas.openxmlformats.org/officeDocument/2006/relationships/image" Target="media/image129.png"/><Relationship Id="rId290" Type="http://schemas.openxmlformats.org/officeDocument/2006/relationships/hyperlink" Target="https://docs.rs-online.com/c8f6/A700000009277040.pdf" TargetMode="External"/><Relationship Id="rId304" Type="http://schemas.openxmlformats.org/officeDocument/2006/relationships/image" Target="media/image213.png"/><Relationship Id="rId325" Type="http://schemas.openxmlformats.org/officeDocument/2006/relationships/image" Target="media/image234.png"/><Relationship Id="rId85" Type="http://schemas.openxmlformats.org/officeDocument/2006/relationships/image" Target="media/image75.png"/><Relationship Id="rId150" Type="http://schemas.openxmlformats.org/officeDocument/2006/relationships/image" Target="media/image140.png"/><Relationship Id="rId171" Type="http://schemas.openxmlformats.org/officeDocument/2006/relationships/image" Target="media/image161.png"/><Relationship Id="rId192" Type="http://schemas.openxmlformats.org/officeDocument/2006/relationships/image" Target="media/image182.png"/><Relationship Id="rId206" Type="http://schemas.openxmlformats.org/officeDocument/2006/relationships/footer" Target="footer1.xml"/><Relationship Id="rId227" Type="http://schemas.openxmlformats.org/officeDocument/2006/relationships/hyperlink" Target="https://docs.rs-online.com/bebd/0900766b80f28d2d.pdf" TargetMode="External"/><Relationship Id="rId248" Type="http://schemas.openxmlformats.org/officeDocument/2006/relationships/hyperlink" Target="https://docs.rs-online.com/563e/A700000008880447.pdf" TargetMode="External"/><Relationship Id="rId269" Type="http://schemas.openxmlformats.org/officeDocument/2006/relationships/hyperlink" Target="https://docs.rs-online.com/a31c/A700000008919306.pdf" TargetMode="External"/><Relationship Id="rId12" Type="http://schemas.openxmlformats.org/officeDocument/2006/relationships/image" Target="media/image5.png"/><Relationship Id="rId33" Type="http://schemas.openxmlformats.org/officeDocument/2006/relationships/image" Target="media/image24.jpeg"/><Relationship Id="rId108" Type="http://schemas.openxmlformats.org/officeDocument/2006/relationships/image" Target="media/image98.png"/><Relationship Id="rId129" Type="http://schemas.openxmlformats.org/officeDocument/2006/relationships/image" Target="media/image119.png"/><Relationship Id="rId280" Type="http://schemas.openxmlformats.org/officeDocument/2006/relationships/hyperlink" Target="https://docs.rs-online.com/d721/A700000007335528.pdf" TargetMode="External"/><Relationship Id="rId315" Type="http://schemas.openxmlformats.org/officeDocument/2006/relationships/image" Target="media/image224.png"/><Relationship Id="rId336" Type="http://schemas.openxmlformats.org/officeDocument/2006/relationships/fontTable" Target="fontTable.xml"/><Relationship Id="rId54" Type="http://schemas.openxmlformats.org/officeDocument/2006/relationships/image" Target="media/image44.png"/><Relationship Id="rId75" Type="http://schemas.openxmlformats.org/officeDocument/2006/relationships/image" Target="media/image65.png"/><Relationship Id="rId96" Type="http://schemas.openxmlformats.org/officeDocument/2006/relationships/image" Target="media/image86.png"/><Relationship Id="rId140" Type="http://schemas.openxmlformats.org/officeDocument/2006/relationships/image" Target="media/image130.png"/><Relationship Id="rId161" Type="http://schemas.openxmlformats.org/officeDocument/2006/relationships/image" Target="media/image151.png"/><Relationship Id="rId182" Type="http://schemas.openxmlformats.org/officeDocument/2006/relationships/image" Target="media/image172.png"/><Relationship Id="rId217" Type="http://schemas.openxmlformats.org/officeDocument/2006/relationships/image" Target="media/image201.png"/><Relationship Id="rId6" Type="http://schemas.openxmlformats.org/officeDocument/2006/relationships/footnotes" Target="footnotes.xml"/><Relationship Id="rId238" Type="http://schemas.openxmlformats.org/officeDocument/2006/relationships/hyperlink" Target="https://docs.rs-online.com/04e9/A700000006818362.pdf" TargetMode="External"/><Relationship Id="rId259" Type="http://schemas.openxmlformats.org/officeDocument/2006/relationships/hyperlink" Target="https://docs.rs-online.com/2877/0900766b81584205.pdf" TargetMode="External"/><Relationship Id="rId23" Type="http://schemas.openxmlformats.org/officeDocument/2006/relationships/image" Target="media/image16.png"/><Relationship Id="rId119" Type="http://schemas.openxmlformats.org/officeDocument/2006/relationships/image" Target="media/image109.png"/><Relationship Id="rId270" Type="http://schemas.openxmlformats.org/officeDocument/2006/relationships/hyperlink" Target="https://docs.rs-online.com/2d12/A700000008971697.pdf" TargetMode="External"/><Relationship Id="rId291" Type="http://schemas.openxmlformats.org/officeDocument/2006/relationships/hyperlink" Target="https://docs.rs-online.com/94b7/A700000009989006.pdf" TargetMode="External"/><Relationship Id="rId305" Type="http://schemas.openxmlformats.org/officeDocument/2006/relationships/image" Target="media/image214.jpeg"/><Relationship Id="rId326" Type="http://schemas.openxmlformats.org/officeDocument/2006/relationships/image" Target="media/image235.png"/><Relationship Id="rId44" Type="http://schemas.openxmlformats.org/officeDocument/2006/relationships/image" Target="media/image34.png"/><Relationship Id="rId65" Type="http://schemas.openxmlformats.org/officeDocument/2006/relationships/image" Target="media/image55.png"/><Relationship Id="rId86" Type="http://schemas.openxmlformats.org/officeDocument/2006/relationships/image" Target="media/image76.png"/><Relationship Id="rId130" Type="http://schemas.openxmlformats.org/officeDocument/2006/relationships/image" Target="media/image120.png"/><Relationship Id="rId151" Type="http://schemas.openxmlformats.org/officeDocument/2006/relationships/image" Target="media/image141.png"/><Relationship Id="rId172" Type="http://schemas.openxmlformats.org/officeDocument/2006/relationships/image" Target="media/image162.png"/><Relationship Id="rId193" Type="http://schemas.openxmlformats.org/officeDocument/2006/relationships/image" Target="media/image1820.png"/><Relationship Id="rId207" Type="http://schemas.openxmlformats.org/officeDocument/2006/relationships/footer" Target="footer2.xml"/><Relationship Id="rId228" Type="http://schemas.openxmlformats.org/officeDocument/2006/relationships/hyperlink" Target="https://docs.rs-online.com/4942/0900766b815849e7.pdf" TargetMode="External"/><Relationship Id="rId249" Type="http://schemas.openxmlformats.org/officeDocument/2006/relationships/hyperlink" Target="https://docs.rs-online.com/07dc/A700000006686053.pdf" TargetMode="External"/><Relationship Id="rId13" Type="http://schemas.openxmlformats.org/officeDocument/2006/relationships/image" Target="media/image6.png"/><Relationship Id="rId109" Type="http://schemas.openxmlformats.org/officeDocument/2006/relationships/image" Target="media/image99.png"/><Relationship Id="rId260" Type="http://schemas.openxmlformats.org/officeDocument/2006/relationships/hyperlink" Target="https://docs.rs-online.com/2f9c/A700000009342496.pdf" TargetMode="External"/><Relationship Id="rId281" Type="http://schemas.openxmlformats.org/officeDocument/2006/relationships/hyperlink" Target="https://docs.rs-online.com/101a/0900766b81698e65.pdf" TargetMode="External"/><Relationship Id="rId316" Type="http://schemas.openxmlformats.org/officeDocument/2006/relationships/image" Target="media/image225.png"/><Relationship Id="rId337" Type="http://schemas.openxmlformats.org/officeDocument/2006/relationships/theme" Target="theme/theme1.xml"/><Relationship Id="rId34" Type="http://schemas.openxmlformats.org/officeDocument/2006/relationships/image" Target="media/image25.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20" Type="http://schemas.openxmlformats.org/officeDocument/2006/relationships/image" Target="media/image110.png"/><Relationship Id="rId141" Type="http://schemas.openxmlformats.org/officeDocument/2006/relationships/image" Target="media/image131.png"/><Relationship Id="rId7" Type="http://schemas.openxmlformats.org/officeDocument/2006/relationships/endnotes" Target="endnotes.xml"/><Relationship Id="rId162" Type="http://schemas.openxmlformats.org/officeDocument/2006/relationships/image" Target="media/image152.png"/><Relationship Id="rId183" Type="http://schemas.openxmlformats.org/officeDocument/2006/relationships/image" Target="media/image173.png"/><Relationship Id="rId218" Type="http://schemas.openxmlformats.org/officeDocument/2006/relationships/image" Target="media/image202.png"/><Relationship Id="rId239" Type="http://schemas.openxmlformats.org/officeDocument/2006/relationships/hyperlink" Target="https://docs.rs-online.com/d140/A700000008426438.pdf" TargetMode="External"/><Relationship Id="rId250" Type="http://schemas.openxmlformats.org/officeDocument/2006/relationships/hyperlink" Target="https://docs.rs-online.com/1210/A700000006966699.pdf" TargetMode="External"/><Relationship Id="rId271" Type="http://schemas.openxmlformats.org/officeDocument/2006/relationships/hyperlink" Target="https://docs.rs-online.com/7063/A700000007987644.pdf" TargetMode="External"/><Relationship Id="rId292" Type="http://schemas.openxmlformats.org/officeDocument/2006/relationships/hyperlink" Target="https://docs.rs-online.com/35cb/0900766b815cb37b.pdf" TargetMode="External"/><Relationship Id="rId306" Type="http://schemas.openxmlformats.org/officeDocument/2006/relationships/image" Target="media/image215.png"/><Relationship Id="rId24" Type="http://schemas.openxmlformats.org/officeDocument/2006/relationships/image" Target="media/image17.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31" Type="http://schemas.openxmlformats.org/officeDocument/2006/relationships/image" Target="media/image121.png"/><Relationship Id="rId327" Type="http://schemas.openxmlformats.org/officeDocument/2006/relationships/image" Target="media/image236.png"/><Relationship Id="rId152" Type="http://schemas.openxmlformats.org/officeDocument/2006/relationships/image" Target="media/image142.png"/><Relationship Id="rId173" Type="http://schemas.openxmlformats.org/officeDocument/2006/relationships/image" Target="media/image163.png"/><Relationship Id="rId194" Type="http://schemas.openxmlformats.org/officeDocument/2006/relationships/image" Target="media/image183.png"/><Relationship Id="rId208" Type="http://schemas.openxmlformats.org/officeDocument/2006/relationships/footer" Target="footer3.xml"/><Relationship Id="rId229" Type="http://schemas.openxmlformats.org/officeDocument/2006/relationships/hyperlink" Target="https://docs.rs-online.com/1400/0900766b8157ce52.pdf" TargetMode="External"/><Relationship Id="rId240" Type="http://schemas.openxmlformats.org/officeDocument/2006/relationships/hyperlink" Target="https://docs.rs-online.com/71a4/0900766b8136ab5e.pdf" TargetMode="External"/><Relationship Id="rId261" Type="http://schemas.openxmlformats.org/officeDocument/2006/relationships/hyperlink" Target="https://docs.rs-online.com/a849/A700000007357530.pdf" TargetMode="External"/><Relationship Id="rId14" Type="http://schemas.openxmlformats.org/officeDocument/2006/relationships/image" Target="media/image7.png"/><Relationship Id="rId35" Type="http://schemas.openxmlformats.org/officeDocument/2006/relationships/image" Target="media/image26.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282" Type="http://schemas.openxmlformats.org/officeDocument/2006/relationships/hyperlink" Target="https://docs.rs-online.com/f7cd/A700000007401512.pdf" TargetMode="External"/><Relationship Id="rId317" Type="http://schemas.openxmlformats.org/officeDocument/2006/relationships/image" Target="media/image226.png"/><Relationship Id="rId8" Type="http://schemas.openxmlformats.org/officeDocument/2006/relationships/image" Target="media/image1.jpeg"/><Relationship Id="rId98" Type="http://schemas.openxmlformats.org/officeDocument/2006/relationships/image" Target="media/image88.png"/><Relationship Id="rId121" Type="http://schemas.openxmlformats.org/officeDocument/2006/relationships/image" Target="media/image111.png"/><Relationship Id="rId142" Type="http://schemas.openxmlformats.org/officeDocument/2006/relationships/image" Target="media/image132.png"/><Relationship Id="rId163" Type="http://schemas.openxmlformats.org/officeDocument/2006/relationships/image" Target="media/image153.png"/><Relationship Id="rId184" Type="http://schemas.openxmlformats.org/officeDocument/2006/relationships/image" Target="media/image174.png"/><Relationship Id="rId219" Type="http://schemas.openxmlformats.org/officeDocument/2006/relationships/image" Target="media/image203.png"/><Relationship Id="rId3" Type="http://schemas.openxmlformats.org/officeDocument/2006/relationships/styles" Target="styles.xml"/><Relationship Id="rId214" Type="http://schemas.openxmlformats.org/officeDocument/2006/relationships/image" Target="media/image198.png"/><Relationship Id="rId230" Type="http://schemas.openxmlformats.org/officeDocument/2006/relationships/hyperlink" Target="https://docs.rs-online.com/5816/A700000008590985.pdf" TargetMode="External"/><Relationship Id="rId235" Type="http://schemas.openxmlformats.org/officeDocument/2006/relationships/hyperlink" Target="https://docs.rs-online.com/398f/0900766b816d5135.pdf" TargetMode="External"/><Relationship Id="rId251" Type="http://schemas.openxmlformats.org/officeDocument/2006/relationships/hyperlink" Target="https://docs.rs-online.com/9dd3/A700000006466322.pdf" TargetMode="External"/><Relationship Id="rId256" Type="http://schemas.openxmlformats.org/officeDocument/2006/relationships/hyperlink" Target="https://docs.rs-online.com/6673/A700000008737688.pdf" TargetMode="External"/><Relationship Id="rId277" Type="http://schemas.openxmlformats.org/officeDocument/2006/relationships/hyperlink" Target="https://docs.rs-online.com/603b/0900766b816e94fd.pdf" TargetMode="External"/><Relationship Id="rId298" Type="http://schemas.openxmlformats.org/officeDocument/2006/relationships/hyperlink" Target="https://docs.rs-online.com/e676/0900766b8113a122.pdf" TargetMode="External"/><Relationship Id="rId25" Type="http://schemas.openxmlformats.org/officeDocument/2006/relationships/image" Target="media/image18.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image" Target="media/image106.png"/><Relationship Id="rId137" Type="http://schemas.openxmlformats.org/officeDocument/2006/relationships/image" Target="media/image127.png"/><Relationship Id="rId158" Type="http://schemas.openxmlformats.org/officeDocument/2006/relationships/image" Target="media/image148.png"/><Relationship Id="rId272" Type="http://schemas.openxmlformats.org/officeDocument/2006/relationships/hyperlink" Target="https://docs.rs-online.com/d749/A700000008879639.pdf" TargetMode="External"/><Relationship Id="rId293" Type="http://schemas.openxmlformats.org/officeDocument/2006/relationships/hyperlink" Target="https://docs.rs-online.com/3d85/0900766b816b073d.pdf" TargetMode="External"/><Relationship Id="rId302" Type="http://schemas.openxmlformats.org/officeDocument/2006/relationships/image" Target="media/image211.png"/><Relationship Id="rId307" Type="http://schemas.openxmlformats.org/officeDocument/2006/relationships/image" Target="media/image216.jpeg"/><Relationship Id="rId323" Type="http://schemas.openxmlformats.org/officeDocument/2006/relationships/image" Target="media/image232.png"/><Relationship Id="rId328" Type="http://schemas.openxmlformats.org/officeDocument/2006/relationships/image" Target="media/image237.png"/><Relationship Id="rId20" Type="http://schemas.openxmlformats.org/officeDocument/2006/relationships/image" Target="media/image13.jpe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image" Target="media/image101.png"/><Relationship Id="rId132" Type="http://schemas.openxmlformats.org/officeDocument/2006/relationships/image" Target="media/image122.png"/><Relationship Id="rId153" Type="http://schemas.openxmlformats.org/officeDocument/2006/relationships/image" Target="media/image143.png"/><Relationship Id="rId174" Type="http://schemas.openxmlformats.org/officeDocument/2006/relationships/image" Target="media/image164.png"/><Relationship Id="rId179" Type="http://schemas.openxmlformats.org/officeDocument/2006/relationships/image" Target="media/image169.png"/><Relationship Id="rId195" Type="http://schemas.openxmlformats.org/officeDocument/2006/relationships/image" Target="media/image184.png"/><Relationship Id="rId209" Type="http://schemas.openxmlformats.org/officeDocument/2006/relationships/image" Target="media/image193.png"/><Relationship Id="rId190" Type="http://schemas.openxmlformats.org/officeDocument/2006/relationships/image" Target="media/image180.png"/><Relationship Id="rId204" Type="http://schemas.openxmlformats.org/officeDocument/2006/relationships/image" Target="media/image193.jpeg"/><Relationship Id="rId220" Type="http://schemas.openxmlformats.org/officeDocument/2006/relationships/image" Target="media/image204.png"/><Relationship Id="rId225" Type="http://schemas.openxmlformats.org/officeDocument/2006/relationships/hyperlink" Target="https://docs.rs-online.com/c315/A700000006829479.pdf" TargetMode="External"/><Relationship Id="rId241" Type="http://schemas.openxmlformats.org/officeDocument/2006/relationships/hyperlink" Target="https://docs.rs-online.com/7192/0900766b81662473.pdf" TargetMode="External"/><Relationship Id="rId246" Type="http://schemas.openxmlformats.org/officeDocument/2006/relationships/hyperlink" Target="https://docs.rs-online.com/614c/A700000008708095.pdf" TargetMode="External"/><Relationship Id="rId267" Type="http://schemas.openxmlformats.org/officeDocument/2006/relationships/hyperlink" Target="https://docs.rs-online.com/0a47/A700000007945222.pdf" TargetMode="External"/><Relationship Id="rId288" Type="http://schemas.openxmlformats.org/officeDocument/2006/relationships/hyperlink" Target="https://docs.rs-online.com/002b/0900766b81395620.pdf" TargetMode="External"/><Relationship Id="rId15" Type="http://schemas.openxmlformats.org/officeDocument/2006/relationships/image" Target="media/image8.png"/><Relationship Id="rId36" Type="http://schemas.openxmlformats.org/officeDocument/2006/relationships/image" Target="media/image27.png"/><Relationship Id="rId57" Type="http://schemas.openxmlformats.org/officeDocument/2006/relationships/image" Target="media/image47.png"/><Relationship Id="rId106" Type="http://schemas.openxmlformats.org/officeDocument/2006/relationships/image" Target="media/image96.png"/><Relationship Id="rId127" Type="http://schemas.openxmlformats.org/officeDocument/2006/relationships/image" Target="media/image117.png"/><Relationship Id="rId262" Type="http://schemas.openxmlformats.org/officeDocument/2006/relationships/hyperlink" Target="https://docs.rs-online.com/c754/A700000007002529.pdf" TargetMode="External"/><Relationship Id="rId283" Type="http://schemas.openxmlformats.org/officeDocument/2006/relationships/hyperlink" Target="https://docs.rs-online.com/25e4/A700000009003764.pdf" TargetMode="External"/><Relationship Id="rId313" Type="http://schemas.openxmlformats.org/officeDocument/2006/relationships/image" Target="media/image222.png"/><Relationship Id="rId318" Type="http://schemas.openxmlformats.org/officeDocument/2006/relationships/image" Target="media/image227.png"/><Relationship Id="rId10" Type="http://schemas.openxmlformats.org/officeDocument/2006/relationships/image" Target="media/image3.png"/><Relationship Id="rId31" Type="http://schemas.openxmlformats.org/officeDocument/2006/relationships/image" Target="media/image210.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143" Type="http://schemas.openxmlformats.org/officeDocument/2006/relationships/image" Target="media/image133.png"/><Relationship Id="rId148" Type="http://schemas.openxmlformats.org/officeDocument/2006/relationships/image" Target="media/image138.png"/><Relationship Id="rId164" Type="http://schemas.openxmlformats.org/officeDocument/2006/relationships/image" Target="media/image154.png"/><Relationship Id="rId169" Type="http://schemas.openxmlformats.org/officeDocument/2006/relationships/image" Target="media/image159.png"/><Relationship Id="rId185" Type="http://schemas.openxmlformats.org/officeDocument/2006/relationships/image" Target="media/image175.png"/><Relationship Id="rId334"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70.jpeg"/><Relationship Id="rId210" Type="http://schemas.openxmlformats.org/officeDocument/2006/relationships/image" Target="media/image194.png"/><Relationship Id="rId215" Type="http://schemas.openxmlformats.org/officeDocument/2006/relationships/image" Target="media/image199.png"/><Relationship Id="rId236" Type="http://schemas.openxmlformats.org/officeDocument/2006/relationships/hyperlink" Target="https://docs.rs-online.com/10d7/0900766b816bcd30.pdf" TargetMode="External"/><Relationship Id="rId257" Type="http://schemas.openxmlformats.org/officeDocument/2006/relationships/hyperlink" Target="https://docs.rs-online.com/efdd/A700000007530958.pdf" TargetMode="External"/><Relationship Id="rId278" Type="http://schemas.openxmlformats.org/officeDocument/2006/relationships/hyperlink" Target="https://docs.rs-online.com/1972/0900766b816e9509.pdf" TargetMode="External"/><Relationship Id="rId26" Type="http://schemas.openxmlformats.org/officeDocument/2006/relationships/image" Target="media/image19.png"/><Relationship Id="rId231" Type="http://schemas.openxmlformats.org/officeDocument/2006/relationships/hyperlink" Target="https://docs.rs-online.com/50b0/0900766b81653c73.pdf" TargetMode="External"/><Relationship Id="rId252" Type="http://schemas.openxmlformats.org/officeDocument/2006/relationships/hyperlink" Target="https://docs.rs-online.com/6a93/0900766b81717715.pdf" TargetMode="External"/><Relationship Id="rId273" Type="http://schemas.openxmlformats.org/officeDocument/2006/relationships/hyperlink" Target="https://docs.rs-online.com/480a/A700000010954757.pdf" TargetMode="External"/><Relationship Id="rId294" Type="http://schemas.openxmlformats.org/officeDocument/2006/relationships/hyperlink" Target="https://docs.rs-online.com/0eb3/0900766b810bb197.pdf" TargetMode="External"/><Relationship Id="rId308" Type="http://schemas.openxmlformats.org/officeDocument/2006/relationships/image" Target="media/image217.png"/><Relationship Id="rId329" Type="http://schemas.openxmlformats.org/officeDocument/2006/relationships/image" Target="media/image238.pn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png"/><Relationship Id="rId154" Type="http://schemas.openxmlformats.org/officeDocument/2006/relationships/image" Target="media/image144.png"/><Relationship Id="rId175" Type="http://schemas.openxmlformats.org/officeDocument/2006/relationships/image" Target="media/image165.png"/><Relationship Id="rId196" Type="http://schemas.openxmlformats.org/officeDocument/2006/relationships/image" Target="media/image185.png"/><Relationship Id="rId200" Type="http://schemas.openxmlformats.org/officeDocument/2006/relationships/image" Target="media/image189.png"/><Relationship Id="rId16" Type="http://schemas.openxmlformats.org/officeDocument/2006/relationships/image" Target="media/image9.png"/><Relationship Id="rId221" Type="http://schemas.openxmlformats.org/officeDocument/2006/relationships/image" Target="media/image205.png"/><Relationship Id="rId242" Type="http://schemas.openxmlformats.org/officeDocument/2006/relationships/hyperlink" Target="https://docs.rs-online.com/426b/A700000006730365.pdf" TargetMode="External"/><Relationship Id="rId263" Type="http://schemas.openxmlformats.org/officeDocument/2006/relationships/hyperlink" Target="https://docs.rs-online.com/9107/A700000006950524.pdf" TargetMode="External"/><Relationship Id="rId284" Type="http://schemas.openxmlformats.org/officeDocument/2006/relationships/hyperlink" Target="https://docs.rs-online.com/7499/0900766b810a4137.pdf" TargetMode="External"/><Relationship Id="rId319" Type="http://schemas.openxmlformats.org/officeDocument/2006/relationships/image" Target="media/image228.png"/><Relationship Id="rId37" Type="http://schemas.openxmlformats.org/officeDocument/2006/relationships/image" Target="media/image27.jpeg"/><Relationship Id="rId58" Type="http://schemas.openxmlformats.org/officeDocument/2006/relationships/image" Target="media/image48.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44" Type="http://schemas.openxmlformats.org/officeDocument/2006/relationships/image" Target="media/image134.png"/><Relationship Id="rId330" Type="http://schemas.openxmlformats.org/officeDocument/2006/relationships/image" Target="media/image239.png"/><Relationship Id="rId90" Type="http://schemas.openxmlformats.org/officeDocument/2006/relationships/image" Target="media/image80.png"/><Relationship Id="rId165" Type="http://schemas.openxmlformats.org/officeDocument/2006/relationships/image" Target="media/image155.png"/><Relationship Id="rId186" Type="http://schemas.openxmlformats.org/officeDocument/2006/relationships/image" Target="media/image176.png"/><Relationship Id="rId211" Type="http://schemas.openxmlformats.org/officeDocument/2006/relationships/image" Target="media/image195.png"/><Relationship Id="rId232" Type="http://schemas.openxmlformats.org/officeDocument/2006/relationships/hyperlink" Target="https://docs.rs-online.com/d1e7/A700000010896770.pdf" TargetMode="External"/><Relationship Id="rId253" Type="http://schemas.openxmlformats.org/officeDocument/2006/relationships/hyperlink" Target="https://docs.rs-online.com/b681/A700000008849806.pdf" TargetMode="External"/><Relationship Id="rId274" Type="http://schemas.openxmlformats.org/officeDocument/2006/relationships/hyperlink" Target="https://docs.rs-online.com/880e/A700000007389514.pdf" TargetMode="External"/><Relationship Id="rId295" Type="http://schemas.openxmlformats.org/officeDocument/2006/relationships/hyperlink" Target="https://docs.rs-online.com/166d/0900766b8082679f.pdf" TargetMode="External"/><Relationship Id="rId309" Type="http://schemas.openxmlformats.org/officeDocument/2006/relationships/image" Target="media/image218.png"/><Relationship Id="rId27" Type="http://schemas.openxmlformats.org/officeDocument/2006/relationships/image" Target="media/image20.png"/><Relationship Id="rId48" Type="http://schemas.openxmlformats.org/officeDocument/2006/relationships/image" Target="media/image38.png"/><Relationship Id="rId69" Type="http://schemas.openxmlformats.org/officeDocument/2006/relationships/image" Target="media/image59.png"/><Relationship Id="rId113" Type="http://schemas.openxmlformats.org/officeDocument/2006/relationships/image" Target="media/image103.png"/><Relationship Id="rId134" Type="http://schemas.openxmlformats.org/officeDocument/2006/relationships/image" Target="media/image124.png"/><Relationship Id="rId320" Type="http://schemas.openxmlformats.org/officeDocument/2006/relationships/image" Target="media/image229.png"/><Relationship Id="rId80" Type="http://schemas.openxmlformats.org/officeDocument/2006/relationships/image" Target="media/image70.png"/><Relationship Id="rId155" Type="http://schemas.openxmlformats.org/officeDocument/2006/relationships/image" Target="media/image145.png"/><Relationship Id="rId176" Type="http://schemas.openxmlformats.org/officeDocument/2006/relationships/image" Target="media/image166.png"/><Relationship Id="rId197" Type="http://schemas.openxmlformats.org/officeDocument/2006/relationships/image" Target="media/image186.png"/><Relationship Id="rId201" Type="http://schemas.openxmlformats.org/officeDocument/2006/relationships/image" Target="media/image190.jpeg"/><Relationship Id="rId222" Type="http://schemas.openxmlformats.org/officeDocument/2006/relationships/image" Target="media/image206.png"/><Relationship Id="rId243" Type="http://schemas.openxmlformats.org/officeDocument/2006/relationships/hyperlink" Target="https://docs.rs-online.com/8616/0900766b80dfc363.pdf" TargetMode="External"/><Relationship Id="rId264" Type="http://schemas.openxmlformats.org/officeDocument/2006/relationships/hyperlink" Target="https://docs.rs-online.com/dff3/A700000007925596.pdf" TargetMode="External"/><Relationship Id="rId285" Type="http://schemas.openxmlformats.org/officeDocument/2006/relationships/hyperlink" Target="https://docs.rs-online.com/4511/0900766b810a590b.pdf" TargetMode="External"/><Relationship Id="rId17" Type="http://schemas.openxmlformats.org/officeDocument/2006/relationships/image" Target="media/image10.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24" Type="http://schemas.openxmlformats.org/officeDocument/2006/relationships/image" Target="media/image114.png"/><Relationship Id="rId310" Type="http://schemas.openxmlformats.org/officeDocument/2006/relationships/image" Target="media/image219.png"/><Relationship Id="rId70" Type="http://schemas.openxmlformats.org/officeDocument/2006/relationships/image" Target="media/image60.png"/><Relationship Id="rId91" Type="http://schemas.openxmlformats.org/officeDocument/2006/relationships/image" Target="media/image81.png"/><Relationship Id="rId145" Type="http://schemas.openxmlformats.org/officeDocument/2006/relationships/image" Target="media/image135.png"/><Relationship Id="rId166" Type="http://schemas.openxmlformats.org/officeDocument/2006/relationships/image" Target="media/image156.png"/><Relationship Id="rId187" Type="http://schemas.openxmlformats.org/officeDocument/2006/relationships/image" Target="media/image177.png"/><Relationship Id="rId331" Type="http://schemas.openxmlformats.org/officeDocument/2006/relationships/image" Target="media/image240.png"/><Relationship Id="rId1" Type="http://schemas.openxmlformats.org/officeDocument/2006/relationships/customXml" Target="../customXml/item1.xml"/><Relationship Id="rId212" Type="http://schemas.openxmlformats.org/officeDocument/2006/relationships/image" Target="media/image196.png"/><Relationship Id="rId233" Type="http://schemas.openxmlformats.org/officeDocument/2006/relationships/hyperlink" Target="https://docs.rs-online.com/732c/0900766b813a16e6.pdf" TargetMode="External"/><Relationship Id="rId254" Type="http://schemas.openxmlformats.org/officeDocument/2006/relationships/hyperlink" Target="https://docs.rs-online.com/d38b/A700000006867780.pdf" TargetMode="External"/><Relationship Id="rId28" Type="http://schemas.openxmlformats.org/officeDocument/2006/relationships/image" Target="media/image21.png"/><Relationship Id="rId49" Type="http://schemas.openxmlformats.org/officeDocument/2006/relationships/image" Target="media/image39.png"/><Relationship Id="rId114" Type="http://schemas.openxmlformats.org/officeDocument/2006/relationships/image" Target="media/image104.png"/><Relationship Id="rId275" Type="http://schemas.openxmlformats.org/officeDocument/2006/relationships/hyperlink" Target="https://docs.rs-online.com/c577/A700000011227358.pdf" TargetMode="External"/><Relationship Id="rId296" Type="http://schemas.openxmlformats.org/officeDocument/2006/relationships/hyperlink" Target="https://docs.rs-online.com/31f9/0900766b81241d90.pdf" TargetMode="External"/><Relationship Id="rId300" Type="http://schemas.openxmlformats.org/officeDocument/2006/relationships/image" Target="media/image209.png"/><Relationship Id="rId60" Type="http://schemas.openxmlformats.org/officeDocument/2006/relationships/image" Target="media/image50.png"/><Relationship Id="rId81" Type="http://schemas.openxmlformats.org/officeDocument/2006/relationships/image" Target="media/image71.png"/><Relationship Id="rId135" Type="http://schemas.openxmlformats.org/officeDocument/2006/relationships/image" Target="media/image125.png"/><Relationship Id="rId156" Type="http://schemas.openxmlformats.org/officeDocument/2006/relationships/image" Target="media/image146.png"/><Relationship Id="rId177" Type="http://schemas.openxmlformats.org/officeDocument/2006/relationships/image" Target="media/image167.png"/><Relationship Id="rId198" Type="http://schemas.openxmlformats.org/officeDocument/2006/relationships/image" Target="media/image187.png"/><Relationship Id="rId321" Type="http://schemas.openxmlformats.org/officeDocument/2006/relationships/image" Target="media/image230.png"/><Relationship Id="rId202" Type="http://schemas.openxmlformats.org/officeDocument/2006/relationships/image" Target="media/image191.jpeg"/><Relationship Id="rId223" Type="http://schemas.openxmlformats.org/officeDocument/2006/relationships/image" Target="media/image207.png"/><Relationship Id="rId244" Type="http://schemas.openxmlformats.org/officeDocument/2006/relationships/hyperlink" Target="https://docs.rs-online.com/fd23/A700000010764951.pdf" TargetMode="External"/><Relationship Id="rId18" Type="http://schemas.openxmlformats.org/officeDocument/2006/relationships/image" Target="media/image11.jpeg"/><Relationship Id="rId39" Type="http://schemas.openxmlformats.org/officeDocument/2006/relationships/image" Target="media/image29.png"/><Relationship Id="rId265" Type="http://schemas.openxmlformats.org/officeDocument/2006/relationships/hyperlink" Target="https://docs.rs-online.com/1254/A700000007899063.pdf" TargetMode="External"/><Relationship Id="rId286" Type="http://schemas.openxmlformats.org/officeDocument/2006/relationships/hyperlink" Target="https://docs.rs-online.com/7e62/0900766b80fea980.pdf" TargetMode="External"/><Relationship Id="rId50" Type="http://schemas.openxmlformats.org/officeDocument/2006/relationships/image" Target="media/image40.png"/><Relationship Id="rId104" Type="http://schemas.openxmlformats.org/officeDocument/2006/relationships/image" Target="media/image94.png"/><Relationship Id="rId125" Type="http://schemas.openxmlformats.org/officeDocument/2006/relationships/image" Target="media/image115.png"/><Relationship Id="rId146" Type="http://schemas.openxmlformats.org/officeDocument/2006/relationships/image" Target="media/image136.png"/><Relationship Id="rId167" Type="http://schemas.openxmlformats.org/officeDocument/2006/relationships/image" Target="media/image157.png"/><Relationship Id="rId188" Type="http://schemas.openxmlformats.org/officeDocument/2006/relationships/image" Target="media/image178.png"/><Relationship Id="rId311" Type="http://schemas.openxmlformats.org/officeDocument/2006/relationships/image" Target="media/image220.png"/><Relationship Id="rId332" Type="http://schemas.openxmlformats.org/officeDocument/2006/relationships/header" Target="header2.xml"/><Relationship Id="rId71" Type="http://schemas.openxmlformats.org/officeDocument/2006/relationships/image" Target="media/image61.png"/><Relationship Id="rId92" Type="http://schemas.openxmlformats.org/officeDocument/2006/relationships/image" Target="media/image82.png"/><Relationship Id="rId213" Type="http://schemas.openxmlformats.org/officeDocument/2006/relationships/image" Target="media/image197.png"/><Relationship Id="rId234" Type="http://schemas.openxmlformats.org/officeDocument/2006/relationships/hyperlink" Target="https://docs.rs-online.com/bc81/0900766b80020aad.pdf" TargetMode="External"/><Relationship Id="rId2" Type="http://schemas.openxmlformats.org/officeDocument/2006/relationships/numbering" Target="numbering.xml"/><Relationship Id="rId29" Type="http://schemas.openxmlformats.org/officeDocument/2006/relationships/image" Target="media/image22.png"/><Relationship Id="rId255" Type="http://schemas.openxmlformats.org/officeDocument/2006/relationships/hyperlink" Target="https://docs.rs-online.com/851f/A700000008987707.pdf" TargetMode="External"/><Relationship Id="rId276" Type="http://schemas.openxmlformats.org/officeDocument/2006/relationships/hyperlink" Target="https://docs.rs-online.com/02ee/0900766b816e94e2.pdf" TargetMode="External"/><Relationship Id="rId297" Type="http://schemas.openxmlformats.org/officeDocument/2006/relationships/hyperlink" Target="https://docs.rs-online.com/3317/0900766b8163226e.pdf" TargetMode="External"/><Relationship Id="rId40" Type="http://schemas.openxmlformats.org/officeDocument/2006/relationships/image" Target="media/image30.png"/><Relationship Id="rId115" Type="http://schemas.openxmlformats.org/officeDocument/2006/relationships/image" Target="media/image105.png"/><Relationship Id="rId136" Type="http://schemas.openxmlformats.org/officeDocument/2006/relationships/image" Target="media/image126.png"/><Relationship Id="rId157" Type="http://schemas.openxmlformats.org/officeDocument/2006/relationships/image" Target="media/image147.png"/><Relationship Id="rId178" Type="http://schemas.openxmlformats.org/officeDocument/2006/relationships/image" Target="media/image168.png"/><Relationship Id="rId301" Type="http://schemas.openxmlformats.org/officeDocument/2006/relationships/image" Target="media/image210.jpeg"/><Relationship Id="rId322" Type="http://schemas.openxmlformats.org/officeDocument/2006/relationships/image" Target="media/image231.png"/><Relationship Id="rId61" Type="http://schemas.openxmlformats.org/officeDocument/2006/relationships/image" Target="media/image51.png"/><Relationship Id="rId82" Type="http://schemas.openxmlformats.org/officeDocument/2006/relationships/image" Target="media/image72.png"/><Relationship Id="rId199" Type="http://schemas.openxmlformats.org/officeDocument/2006/relationships/image" Target="media/image188.png"/><Relationship Id="rId203" Type="http://schemas.openxmlformats.org/officeDocument/2006/relationships/image" Target="media/image192.jpeg"/><Relationship Id="rId19" Type="http://schemas.openxmlformats.org/officeDocument/2006/relationships/image" Target="media/image12.png"/><Relationship Id="rId224" Type="http://schemas.openxmlformats.org/officeDocument/2006/relationships/image" Target="media/image208.png"/><Relationship Id="rId245" Type="http://schemas.openxmlformats.org/officeDocument/2006/relationships/hyperlink" Target="https://docs.rs-online.com/4af1/0900766b81626d31.pdf" TargetMode="External"/><Relationship Id="rId266" Type="http://schemas.openxmlformats.org/officeDocument/2006/relationships/hyperlink" Target="file:///C:\Users\scott\Downloads\0900766b8173ef4b.pdf" TargetMode="External"/><Relationship Id="rId287" Type="http://schemas.openxmlformats.org/officeDocument/2006/relationships/hyperlink" Target="https://docs.rs-online.com/5e7a/0900766b814d6ac0.pdf" TargetMode="External"/><Relationship Id="rId30" Type="http://schemas.openxmlformats.org/officeDocument/2006/relationships/image" Target="media/image23.png"/><Relationship Id="rId105" Type="http://schemas.openxmlformats.org/officeDocument/2006/relationships/image" Target="media/image95.png"/><Relationship Id="rId126" Type="http://schemas.openxmlformats.org/officeDocument/2006/relationships/image" Target="media/image116.png"/><Relationship Id="rId147" Type="http://schemas.openxmlformats.org/officeDocument/2006/relationships/image" Target="media/image137.png"/><Relationship Id="rId168" Type="http://schemas.openxmlformats.org/officeDocument/2006/relationships/image" Target="media/image158.png"/><Relationship Id="rId312" Type="http://schemas.openxmlformats.org/officeDocument/2006/relationships/image" Target="media/image221.png"/><Relationship Id="rId333" Type="http://schemas.openxmlformats.org/officeDocument/2006/relationships/footer" Target="footer4.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189" Type="http://schemas.openxmlformats.org/officeDocument/2006/relationships/image" Target="media/image17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Bar23</b:Tag>
    <b:SourceType>JournalArticle</b:SourceType>
    <b:Guid>{01EE34DB-53E3-4021-BD52-307F93874490}</b:Guid>
    <b:Title>Barriers to Innovation in Water Treatment</b:Title>
    <b:Year>2023</b:Year>
    <b:JournalName>Water MDPI</b:JournalName>
    <b:Pages>11</b:Pages>
    <b:Volume>15(733)</b:Volume>
    <b:Issue>11</b:Issue>
    <b:Author>
      <b:Author>
        <b:NameList>
          <b:Person>
            <b:Last>Ahmed</b:Last>
            <b:First>Farah</b:First>
            <b:Middle>Johnson, Daniel Hashaikeh, Raed Hilal, Nidal</b:Middle>
          </b:Person>
        </b:NameList>
      </b:Author>
    </b:Author>
    <b:RefOrder>2</b:RefOrder>
  </b:Source>
  <b:Source>
    <b:Tag>Aut23</b:Tag>
    <b:SourceType>JournalArticle</b:SourceType>
    <b:Guid>{91DACF67-FDB2-4C77-AB98-47D83F086A73}</b:Guid>
    <b:Title>Automation technologies and their impact on employment: A review, synthesis and future research agenda</b:Title>
    <b:JournalName>Technological Forecasting and Social Change</b:JournalName>
    <b:Year>2023</b:Year>
    <b:Volume>191</b:Volume>
    <b:Issue>21</b:Issue>
    <b:RefOrder>38</b:RefOrder>
  </b:Source>
  <b:Source>
    <b:Tag>HSE06</b:Tag>
    <b:SourceType>InternetSite</b:SourceType>
    <b:Guid>{0761A9B9-7A7C-4AF7-875A-3CA69AEC41B9}</b:Guid>
    <b:Title>The safe isolation of plant and equipment</b:Title>
    <b:Year>2006</b:Year>
    <b:Author>
      <b:Author>
        <b:Corporate>HSE</b:Corporate>
      </b:Author>
    </b:Author>
    <b:ProductionCompany>HSE</b:ProductionCompany>
    <b:YearAccessed>2024</b:YearAccessed>
    <b:MonthAccessed>10</b:MonthAccessed>
    <b:DayAccessed>30</b:DayAccessed>
    <b:URL>https://www.hse.gov.uk/pubns/books/hsg253.htm</b:URL>
    <b:RefOrder>7</b:RefOrder>
  </b:Source>
  <b:Source>
    <b:Tag>Ken241</b:Tag>
    <b:SourceType>InternetSite</b:SourceType>
    <b:Guid>{473E96C5-EAAA-4F82-A5D9-ED16E021788F}</b:Guid>
    <b:Author>
      <b:Author>
        <b:NameList>
          <b:Person>
            <b:Last>Kenton</b:Last>
            <b:First>Will</b:First>
            <b:Middle>Smith, Andy</b:Middle>
          </b:Person>
        </b:NameList>
      </b:Author>
    </b:Author>
    <b:Title>Lean Six Sigma: Definition, Principles, and Benefits</b:Title>
    <b:Year>2024</b:Year>
    <b:Month>07</b:Month>
    <b:Day>01</b:Day>
    <b:YearAccessed>2024</b:YearAccessed>
    <b:MonthAccessed>11</b:MonthAccessed>
    <b:DayAccessed>05</b:DayAccessed>
    <b:URL>https://www.investopedia.com/terms/l/lean-six-sigma.asp</b:URL>
    <b:RefOrder>17</b:RefOrder>
  </b:Source>
  <b:Source>
    <b:Tag>Pil24</b:Tag>
    <b:SourceType>InternetSite</b:SourceType>
    <b:Guid>{10B3C723-33B6-4BA2-AF27-08DF0F54E64D}</b:Guid>
    <b:Author>
      <b:Author>
        <b:NameList>
          <b:Person>
            <b:Last>Pillman</b:Last>
            <b:First>Clare</b:First>
          </b:Person>
        </b:NameList>
      </b:Author>
    </b:Author>
    <b:Title>Regulating the water industry: Why we will always prioritise the best outcome for Wales’s environment</b:Title>
    <b:Year>2024</b:Year>
    <b:Month>01</b:Month>
    <b:Day>31</b:Day>
    <b:YearAccessed>2024</b:YearAccessed>
    <b:MonthAccessed>11</b:MonthAccessed>
    <b:DayAccessed>01</b:DayAccessed>
    <b:URL>https://naturalresources.wales/about-us/news-and-blogs/blogs/regulating-the-water-industry-why-we-will-always-prioritise-the-best-outcome-for-wales-s-environment/?lang=en</b:URL>
    <b:RefOrder>11</b:RefOrder>
  </b:Source>
  <b:Source>
    <b:Tag>NRW20</b:Tag>
    <b:SourceType>InternetSite</b:SourceType>
    <b:Guid>{C3F97D4C-0B68-4D69-9CCE-B33F588D5FF2}</b:Guid>
    <b:Author>
      <b:Author>
        <b:Corporate>NRW</b:Corporate>
      </b:Author>
    </b:Author>
    <b:Title>Natural Resourses Wales</b:Title>
    <b:Year>2020</b:Year>
    <b:Month>05</b:Month>
    <b:Day>13</b:Day>
    <b:YearAccessed>2024</b:YearAccessed>
    <b:MonthAccessed>10</b:MonthAccessed>
    <b:DayAccessed>30</b:DayAccessed>
    <b:URL>https://naturalresources.wales/permits-and-permissions/permit-applications-consultations-and-decisions/final-permit-decisions-for-sites-under-industrial-emissions-directive/south-west-wales/tata-steel-uk-limited-v15/?lang=en</b:URL>
    <b:RefOrder>10</b:RefOrder>
  </b:Source>
  <b:Source>
    <b:Tag>HSE242</b:Tag>
    <b:SourceType>InternetSite</b:SourceType>
    <b:Guid>{F37C2FD7-054C-4DE3-8E59-1B77CBCA356C}</b:Guid>
    <b:Author>
      <b:Author>
        <b:Corporate>HSE</b:Corporate>
      </b:Author>
    </b:Author>
    <b:Title>Health and Safety at Work etc Act 1974</b:Title>
    <b:Year>2024</b:Year>
    <b:Month>10</b:Month>
    <b:Day>15</b:Day>
    <b:YearAccessed>2024</b:YearAccessed>
    <b:MonthAccessed>10</b:MonthAccessed>
    <b:DayAccessed>15</b:DayAccessed>
    <b:URL>https://www.hse.gov.uk/legislation/hswa.htm</b:URL>
    <b:RefOrder>20</b:RefOrder>
  </b:Source>
  <b:Source>
    <b:Tag>Tat24</b:Tag>
    <b:SourceType>Book</b:SourceType>
    <b:Guid>{B8BC9B15-2618-435E-B829-DD3B0EDB4562}</b:Guid>
    <b:Title>Low Voltage Safety Rules EIS 7 </b:Title>
    <b:Year>2024</b:Year>
    <b:Author>
      <b:Author>
        <b:Corporate>Tata Steel Electrical Commitee</b:Corporate>
      </b:Author>
    </b:Author>
    <b:City>Port Talbot </b:City>
    <b:Publisher>Tata Steel UK </b:Publisher>
    <b:RefOrder>22</b:RefOrder>
  </b:Source>
  <b:Source>
    <b:Tag>IEC05</b:Tag>
    <b:SourceType>InternetSite</b:SourceType>
    <b:Guid>{7692AF8B-8665-4EA1-810C-53A63A831E4C}</b:Guid>
    <b:Title>International Standards</b:Title>
    <b:Year>2003-05</b:Year>
    <b:Author>
      <b:Author>
        <b:Corporate>IEC</b:Corporate>
      </b:Author>
    </b:Author>
    <b:YearAccessed>2024</b:YearAccessed>
    <b:MonthAccessed>12</b:MonthAccessed>
    <b:DayAccessed>11</b:DayAccessed>
    <b:URL>https://plcopen.org/sites/default/files/downloads/iec_61131-1_preview.pdf</b:URL>
    <b:RefOrder>29</b:RefOrder>
  </b:Source>
  <b:Source>
    <b:Tag>Mek23</b:Tag>
    <b:SourceType>JournalArticle</b:SourceType>
    <b:Guid>{689E5064-6617-4F01-93E7-BB090C29F37E}</b:Guid>
    <b:Author>
      <b:Author>
        <b:NameList>
          <b:Person>
            <b:Last>Mekid</b:Last>
            <b:First>Samir</b:First>
            <b:Middle>O.Khogali, Hisham</b:Middle>
          </b:Person>
        </b:NameList>
      </b:Author>
    </b:Author>
    <b:Title>The blended future of automation and AI: Examining some long-term societal and ethical impact features</b:Title>
    <b:Year>2023</b:Year>
    <b:Month>05</b:Month>
    <b:JournalName>Elsevier</b:JournalName>
    <b:Volume>73</b:Volume>
    <b:Issue>102232</b:Issue>
    <b:RefOrder>26</b:RefOrder>
  </b:Source>
  <b:Source>
    <b:Tag>RS253</b:Tag>
    <b:SourceType>InternetSite</b:SourceType>
    <b:Guid>{EC116899-0398-4A25-9284-5D937ED4135D}</b:Guid>
    <b:Title>https://uk.rs-online.com</b:Title>
    <b:Year>2025</b:Year>
    <b:Author>
      <b:Author>
        <b:Corporate>RS</b:Corporate>
      </b:Author>
    </b:Author>
    <b:Month>02</b:Month>
    <b:Day>11</b:Day>
    <b:YearAccessed>2025</b:YearAccessed>
    <b:MonthAccessed>02</b:MonthAccessed>
    <b:DayAccessed>11</b:DayAccessed>
    <b:URL>https://uk.rs-online.com/web/b/allen-bradley?cm_mmc=UK-PPC-DS3A-_-bing-_-2_UK_EN_Allen%20Bradley_Phrase-_-Allen%20Bradley_Pure-_-allen%20bradley&amp;gclid=c96750550c5c1fc0784f37a07b0751b1&amp;gclsrc=3p.ds&amp;kwd-72018709348204%3Aloc-188=&amp;matchtype=p&amp;msclkid=c9675055</b:URL>
    <b:RefOrder>4</b:RefOrder>
  </b:Source>
  <b:Source>
    <b:Tag>ind25</b:Tag>
    <b:SourceType>InternetSite</b:SourceType>
    <b:Guid>{905B5F64-762E-46C3-8097-A1BE0FB2EE0D}</b:Guid>
    <b:Author>
      <b:Author>
        <b:Corporate>inductiveautomation</b:Corporate>
      </b:Author>
    </b:Author>
    <b:Title>https://inductiveautomation.com</b:Title>
    <b:Year>2025</b:Year>
    <b:Month>02</b:Month>
    <b:Day>10</b:Day>
    <b:YearAccessed>2025</b:YearAccessed>
    <b:MonthAccessed>02</b:MonthAccessed>
    <b:DayAccessed>10</b:DayAccessed>
    <b:URL>https://inductiveautomation.com/resources/article/what-is-hmi</b:URL>
    <b:RefOrder>5</b:RefOrder>
  </b:Source>
  <b:Source>
    <b:Tag>Mut25</b:Tag>
    <b:SourceType>InternetSite</b:SourceType>
    <b:Guid>{24748E70-2453-4D69-90EB-7F53CF0ACCAD}</b:Guid>
    <b:Title>https://www.electrical4u.com</b:Title>
    <b:Year>2025</b:Year>
    <b:Month>02</b:Month>
    <b:Day>15</b:Day>
    <b:YearAccessed>2025</b:YearAccessed>
    <b:MonthAccessed>02</b:MonthAccessed>
    <b:DayAccessed>15</b:DayAccessed>
    <b:URL>https://www.electrical4u.com/programmable-logic-controllers/</b:URL>
    <b:Author>
      <b:Author>
        <b:NameList>
          <b:Person>
            <b:Last>Muthukrishnan</b:Last>
            <b:First>Vidya</b:First>
          </b:Person>
        </b:NameList>
      </b:Author>
    </b:Author>
    <b:RefOrder>1</b:RefOrder>
  </b:Source>
  <b:Source>
    <b:Tag>GOV22</b:Tag>
    <b:SourceType>InternetSite</b:SourceType>
    <b:Guid>{65FC4D78-6F96-4BBB-9F96-3C6C5B9B8F04}</b:Guid>
    <b:Author>
      <b:Author>
        <b:Corporate>GOV.uk</b:Corporate>
      </b:Author>
    </b:Author>
    <b:Title>https://environmentagency.blog.gov.uk</b:Title>
    <b:JournalName>International Research Journal of Engineering and Technology (IRJET)</b:JournalName>
    <b:Year>2022</b:Year>
    <b:Volume>06</b:Volume>
    <b:Issue>09</b:Issue>
    <b:Month>11</b:Month>
    <b:Day>11</b:Day>
    <b:YearAccessed>2025</b:YearAccessed>
    <b:MonthAccessed>02</b:MonthAccessed>
    <b:DayAccessed>14</b:DayAccessed>
    <b:URL>https://environmentagency.blog.gov.uk/2022/11/11/reducing-energy-use-and-carbon-emissions-from-pumping/</b:URL>
    <b:RefOrder>23</b:RefOrder>
  </b:Source>
  <b:Source>
    <b:Tag>Mut24</b:Tag>
    <b:SourceType>InternetSite</b:SourceType>
    <b:Guid>{F94B3440-284E-45F8-AEE2-397494103C87}</b:Guid>
    <b:Title>SCADA System: What is it? (Supervisory Control and Data Acquisition)</b:Title>
    <b:Year>2024</b:Year>
    <b:Month>06</b:Month>
    <b:Day>16</b:Day>
    <b:YearAccessed>2025</b:YearAccessed>
    <b:MonthAccessed>02</b:MonthAccessed>
    <b:DayAccessed>20</b:DayAccessed>
    <b:URL>https://www.electrical4u.com/scada-system/</b:URL>
    <b:Author>
      <b:Author>
        <b:NameList>
          <b:Person>
            <b:Last>Muthukrishnan</b:Last>
            <b:First>Vidya</b:First>
          </b:Person>
        </b:NameList>
      </b:Author>
    </b:Author>
    <b:Publisher>Electrical4U</b:Publisher>
    <b:RefOrder>6</b:RefOrder>
  </b:Source>
  <b:Source>
    <b:Tag>Vac24</b:Tag>
    <b:SourceType>InternetSite</b:SourceType>
    <b:Guid>{86F8EEDE-99B7-4232-92ED-F8DCF0CEB809}</b:Guid>
    <b:Author>
      <b:Author>
        <b:Corporate>Vacuum Level Limited </b:Corporate>
      </b:Author>
    </b:Author>
    <b:Title>https://pvl.co.uk</b:Title>
    <b:Year>2024</b:Year>
    <b:Month>08</b:Month>
    <b:Day>22</b:Day>
    <b:YearAccessed>2025</b:YearAccessed>
    <b:MonthAccessed>02</b:MonthAccessed>
    <b:DayAccessed>16</b:DayAccessed>
    <b:URL>https://pvl.co.uk/blogs/blog/understanding-the-difference-between-float-switches-and-level-switches</b:URL>
    <b:RefOrder>8</b:RefOrder>
  </b:Source>
  <b:Source>
    <b:Tag>Gev20</b:Tag>
    <b:SourceType>DocumentFromInternetSite</b:SourceType>
    <b:Guid>{6E23E9D6-5BA1-4532-B64E-B7F1D363C949}</b:Guid>
    <b:Title>https://www.gevernova.com</b:Title>
    <b:Year>2020</b:Year>
    <b:YearAccessed>2025</b:YearAccessed>
    <b:MonthAccessed>02</b:MonthAccessed>
    <b:DayAccessed>16</b:DayAccessed>
    <b:URL>https://www.gevernova.com/software/documentation/ifix/version61/pdf/Understanding%20iFIX.pdf#:~:text=iFIX%C2%AE%20is%20a%20Windows-based%20HMI%2FSCADA%20component%20of%20the,inter-operability%20between%20your%20plant%20floor%20and%20business%20systems.</b:URL>
    <b:Author>
      <b:Author>
        <b:Corporate>Gevernova</b:Corporate>
      </b:Author>
    </b:Author>
    <b:RefOrder>3</b:RefOrder>
  </b:Source>
  <b:Source>
    <b:Tag>DrR23</b:Tag>
    <b:SourceType>BookSection</b:SourceType>
    <b:Guid>{00D7E1C5-FB7A-464C-A207-2E9079B07057}</b:Guid>
    <b:Title>Springer Handbook of Automation</b:Title>
    <b:Year>2023</b:Year>
    <b:City>New York</b:City>
    <b:Publisher>Springer</b:Publisher>
    <b:Author>
      <b:Author>
        <b:NameList>
          <b:Person>
            <b:Last>Dr Ramaswamy</b:Last>
            <b:First>Srinivasan</b:First>
            <b:Middle>PHD Joshi, Hemant</b:Middle>
          </b:Person>
        </b:NameList>
      </b:Author>
    </b:Author>
    <b:BookTitle>Automation and Ethics</b:BookTitle>
    <b:Pages>809-833</b:Pages>
    <b:RefOrder>27</b:RefOrder>
  </b:Source>
  <b:Source>
    <b:Tag>Yan24</b:Tag>
    <b:SourceType>JournalArticle</b:SourceType>
    <b:Guid>{1680B3A7-E932-4D12-A556-46D1CDA747D2}</b:Guid>
    <b:Title>Digital transformation, resource allocation, and operational </b:Title>
    <b:Year>2024</b:Year>
    <b:Pages>146-156</b:Pages>
    <b:Author>
      <b:Author>
        <b:NameList>
          <b:Person>
            <b:Last>Yandan</b:Last>
            <b:First>Wang</b:First>
          </b:Person>
        </b:NameList>
      </b:Author>
    </b:Author>
    <b:JournalName>International Journal of Research Studies in Management</b:JournalName>
    <b:Volume>12</b:Volume>
    <b:Issue>9</b:Issue>
    <b:RefOrder>9</b:RefOrder>
  </b:Source>
  <b:Source>
    <b:Tag>SAP25</b:Tag>
    <b:SourceType>InternetSite</b:SourceType>
    <b:Guid>{B94DCF5D-A907-471C-81BD-28CD50A1F8D1}</b:Guid>
    <b:Title>https://www.sap.com</b:Title>
    <b:Year>2025</b:Year>
    <b:Author>
      <b:Author>
        <b:Corporate>SAP</b:Corporate>
      </b:Author>
    </b:Author>
    <b:Month>02</b:Month>
    <b:Day>20</b:Day>
    <b:YearAccessed>2025</b:YearAccessed>
    <b:MonthAccessed>02</b:MonthAccessed>
    <b:DayAccessed>20</b:DayAccessed>
    <b:URL>https://www.sap.com/about/what-is-sap.html</b:URL>
    <b:RefOrder>16</b:RefOrder>
  </b:Source>
  <b:Source>
    <b:Tag>Ram21</b:Tag>
    <b:SourceType>InternetSite</b:SourceType>
    <b:Guid>{FDCBFE62-03AC-4BF3-9C6D-07BA591A18F9}</b:Guid>
    <b:Author>
      <b:Author>
        <b:NameList>
          <b:Person>
            <b:Last>Ramos</b:Last>
            <b:First>Diana</b:First>
          </b:Person>
        </b:NameList>
      </b:Author>
    </b:Author>
    <b:Title>https://www.smartsheet.com</b:Title>
    <b:Year>2021</b:Year>
    <b:Month>05</b:Month>
    <b:Day>03</b:Day>
    <b:YearAccessed>2025</b:YearAccessed>
    <b:MonthAccessed>02</b:MonthAccessed>
    <b:DayAccessed>19</b:DayAccessed>
    <b:URL>https://www.smartsheet.com/content/gantt-chart-pros-cons</b:URL>
    <b:RefOrder>36</b:RefOrder>
  </b:Source>
  <b:Source>
    <b:Tag>Shw24</b:Tag>
    <b:SourceType>Misc</b:SourceType>
    <b:Guid>{48559413-7DDD-422B-B87B-B12D5A911E83}</b:Guid>
    <b:Title>What Is A Gantt Chart? The Ultimate Guide</b:Title>
    <b:Year>2024</b:Year>
    <b:Author>
      <b:Author>
        <b:NameList>
          <b:Person>
            <b:Last>Shwete Bottorff</b:Last>
            <b:First>Cassie</b:First>
            <b:Middle>Watts, Rob</b:Middle>
          </b:Person>
        </b:NameList>
      </b:Author>
    </b:Author>
    <b:Publisher>Forbes</b:Publisher>
    <b:RefOrder>35</b:RefOrder>
  </b:Source>
  <b:Source>
    <b:Tag>Hea25</b:Tag>
    <b:SourceType>InternetSite</b:SourceType>
    <b:Guid>{1124DE69-FBF4-4EFE-B49B-ADC5DC505DD6}</b:Guid>
    <b:Title>https://www.hse.gov.uk/coshh/basics/index.htm</b:Title>
    <b:Year>2025</b:Year>
    <b:Month>02</b:Month>
    <b:Day>19</b:Day>
    <b:YearAccessed>2025</b:YearAccessed>
    <b:MonthAccessed>02</b:MonthAccessed>
    <b:DayAccessed>19</b:DayAccessed>
    <b:URL>https://www.hse.gov.uk/coshh/basics/index.htm</b:URL>
    <b:Author>
      <b:Author>
        <b:Corporate>Health and Safety Executive</b:Corporate>
      </b:Author>
    </b:Author>
    <b:RefOrder>21</b:RefOrder>
  </b:Source>
  <b:Source>
    <b:Tag>Alt25</b:Tag>
    <b:SourceType>JournalArticle</b:SourceType>
    <b:Guid>{CEBACAC7-2221-4359-A9BC-68D8E3F78B21}</b:Guid>
    <b:Author>
      <b:Author>
        <b:NameList>
          <b:Person>
            <b:Last>Altomonte</b:Last>
            <b:First>Leon</b:First>
          </b:Person>
        </b:NameList>
      </b:Author>
    </b:Author>
    <b:Title>Management of Change</b:Title>
    <b:Year>2025</b:Year>
    <b:JournalName>Safety Culture </b:JournalName>
    <b:RefOrder>37</b:RefOrder>
  </b:Source>
  <b:Source>
    <b:Tag>Pha24</b:Tag>
    <b:SourceType>DocumentFromInternetSite</b:SourceType>
    <b:Guid>{5FA6A5EF-735D-4FA5-91E7-1B54F31C1330}</b:Guid>
    <b:Title>https://vohauipr.com</b:Title>
    <b:Year>2024</b:Year>
    <b:Month>12</b:Month>
    <b:Day>03</b:Day>
    <b:YearAccessed>2025</b:YearAccessed>
    <b:MonthAccessed>02</b:MonthAccessed>
    <b:DayAccessed>01</b:DayAccessed>
    <b:URL>https://vohauipr.com/studio-5000-software-everything-you-need-to-know-and-how-to-get-started/</b:URL>
    <b:Author>
      <b:Author>
        <b:NameList>
          <b:Person>
            <b:Last>Phantom</b:Last>
          </b:Person>
        </b:NameList>
      </b:Author>
    </b:Author>
    <b:RefOrder>34</b:RefOrder>
  </b:Source>
  <b:Source>
    <b:Tag>Ken24</b:Tag>
    <b:SourceType>DocumentFromInternetSite</b:SourceType>
    <b:Guid>{724DC35F-F015-4C18-AA42-79C1AE0D7C7F}</b:Guid>
    <b:Author>
      <b:Author>
        <b:NameList>
          <b:Person>
            <b:Last>Kenton</b:Last>
            <b:First>Will</b:First>
          </b:Person>
        </b:NameList>
      </b:Author>
    </b:Author>
    <b:Title>https://www.investopedia.com</b:Title>
    <b:Year>2024</b:Year>
    <b:Month>07</b:Month>
    <b:Day>01</b:Day>
    <b:YearAccessed>2025</b:YearAccessed>
    <b:MonthAccessed>02</b:MonthAccessed>
    <b:DayAccessed>12</b:DayAccessed>
    <b:URL>https://www.investopedia.com/terms/l/lean-six-sigma.asp</b:URL>
    <b:RefOrder>39</b:RefOrder>
  </b:Source>
  <b:Source>
    <b:Tag>Pol25</b:Tag>
    <b:SourceType>InternetSite</b:SourceType>
    <b:Guid>{40DE9F07-214E-4476-8772-9E4DDA5ECDE7}</b:Guid>
    <b:Title>https://www.klipfolio.com</b:Title>
    <b:Year>2025</b:Year>
    <b:Month>03</b:Month>
    <b:Day>05</b:Day>
    <b:YearAccessed>2025</b:YearAccessed>
    <b:MonthAccessed>03</b:MonthAccessed>
    <b:DayAccessed>15</b:DayAccessed>
    <b:URL>https://www.klipfolio.com/blog/kpi-importance</b:URL>
    <b:Author>
      <b:Author>
        <b:NameList>
          <b:Person>
            <b:Last>Poleski</b:Last>
            <b:First>Danielle</b:First>
          </b:Person>
        </b:NameList>
      </b:Author>
    </b:Author>
    <b:RefOrder>18</b:RefOrder>
  </b:Source>
  <b:Source>
    <b:Tag>TSU23</b:Tag>
    <b:SourceType>Misc</b:SourceType>
    <b:Guid>{8F3E0054-5506-41F0-B273-AB90CF6E3BEE}</b:Guid>
    <b:Title>ISO 14001_Effluent Discharge from Abbey Beach Outfall</b:Title>
    <b:Year>2023</b:Year>
    <b:Author>
      <b:Author>
        <b:Corporate>TSUK</b:Corporate>
      </b:Author>
    </b:Author>
    <b:City>Port Talbot</b:City>
    <b:Publisher>TSUK</b:Publisher>
    <b:RefOrder>25</b:RefOrder>
  </b:Source>
  <b:Source>
    <b:Tag>HSE15</b:Tag>
    <b:SourceType>DocumentFromInternetSite</b:SourceType>
    <b:Guid>{D2DA0981-5E37-48D0-9180-3F938E0CCC76}</b:Guid>
    <b:Title>The Electricity at Work Regulations 1989</b:Title>
    <b:Year>2015</b:Year>
    <b:Author>
      <b:Author>
        <b:Corporate>HSE</b:Corporate>
      </b:Author>
    </b:Author>
    <b:Month>10</b:Month>
    <b:YearAccessed>2025</b:YearAccessed>
    <b:MonthAccessed>02</b:MonthAccessed>
    <b:DayAccessed>01</b:DayAccessed>
    <b:URL>https://www.hse.gov.uk/pubns/books/hsr25.htm</b:URL>
    <b:RefOrder>19</b:RefOrder>
  </b:Source>
  <b:Source>
    <b:Tag>Ala23</b:Tag>
    <b:SourceType>JournalArticle</b:SourceType>
    <b:Guid>{B77CB5F0-EDBE-445E-902E-FD1805F7AB30}</b:Guid>
    <b:Title>SCADA vulnerabilities and attacks: A review of the state‐of‐the‐art and open issues</b:Title>
    <b:Year>2023</b:Year>
    <b:Author>
      <b:Author>
        <b:NameList>
          <b:Person>
            <b:Last>Alanazi</b:Last>
            <b:First>Manar</b:First>
            <b:Middle>Mahamood, Adbun Chowdhury, Mohammad</b:Middle>
          </b:Person>
        </b:NameList>
      </b:Author>
    </b:Author>
    <b:JournalName>Computers &amp; Security</b:JournalName>
    <b:Volume>125</b:Volume>
    <b:Issue>103028</b:Issue>
    <b:RefOrder>13</b:RefOrder>
  </b:Source>
  <b:Source>
    <b:Tag>Pau21</b:Tag>
    <b:SourceType>JournalArticle</b:SourceType>
    <b:Guid>{A0FF0D75-8D96-4996-95E7-38C1CC6CE1C1}</b:Guid>
    <b:Author>
      <b:Author>
        <b:NameList>
          <b:Person>
            <b:Last>Paul</b:Last>
            <b:First>Kolin</b:First>
            <b:Middle>Yadav, Geeta</b:Middle>
          </b:Person>
        </b:NameList>
      </b:Author>
    </b:Author>
    <b:Title>Architecture and security of SCADA systems: A review</b:Title>
    <b:JournalName>International Journal of Critical Infrastructure Protection</b:JournalName>
    <b:Year>2021</b:Year>
    <b:Volume>34</b:Volume>
    <b:Issue>100433</b:Issue>
    <b:RefOrder>14</b:RefOrder>
  </b:Source>
  <b:Source>
    <b:Tag>Yan21</b:Tag>
    <b:SourceType>JournalArticle</b:SourceType>
    <b:Guid>{C03FAA4B-C208-481D-8D67-F451FDBB6260}</b:Guid>
    <b:Author>
      <b:Author>
        <b:NameList>
          <b:Person>
            <b:Last>Yang</b:Last>
            <b:First>Tao</b:First>
            <b:Middle>Yi, Xinlei Lu, Shaowen Chai, Tianyou</b:Middle>
          </b:Person>
        </b:NameList>
      </b:Author>
    </b:Author>
    <b:Title>Intelligent Manufacturing for the Process Industry Driven by Industrial Artificial Intelligence</b:Title>
    <b:JournalName>Engineering</b:JournalName>
    <b:Year>2021</b:Year>
    <b:Pages>1224-1230</b:Pages>
    <b:Volume>7</b:Volume>
    <b:Issue>9</b:Issue>
    <b:RefOrder>15</b:RefOrder>
  </b:Source>
  <b:Source>
    <b:Tag>Joy24</b:Tag>
    <b:SourceType>JournalArticle</b:SourceType>
    <b:Guid>{9DAAAC93-F7E3-48CB-A143-07123364022A}</b:Guid>
    <b:Author>
      <b:Author>
        <b:NameList>
          <b:Person>
            <b:Last>Joy-Amacho</b:Last>
            <b:First>William</b:First>
          </b:Person>
        </b:NameList>
      </b:Author>
    </b:Author>
    <b:Title>Opportunities and limitations to environmental management system (EMS) implementation in UK small and medium enterprises (SMEs) – A systematic review</b:Title>
    <b:JournalName>Journal of Environmental Management</b:JournalName>
    <b:Year>2024</b:Year>
    <b:Volume>367</b:Volume>
    <b:Issue>121749</b:Issue>
    <b:RefOrder>40</b:RefOrder>
  </b:Source>
  <b:Source>
    <b:Tag>GOV25</b:Tag>
    <b:SourceType>DocumentFromInternetSite</b:SourceType>
    <b:Guid>{68BF46B0-5EBD-4AC8-A724-DFB0E9E58EE3}</b:Guid>
    <b:Title>https://www.gov.uk</b:Title>
    <b:Year>2025</b:Year>
    <b:Author>
      <b:Author>
        <b:Corporate>GOV</b:Corporate>
      </b:Author>
    </b:Author>
    <b:Month>04</b:Month>
    <b:Day>1</b:Day>
    <b:YearAccessed>2025</b:YearAccessed>
    <b:MonthAccessed>04</b:MonthAccessed>
    <b:DayAccessed>10</b:DayAccessed>
    <b:URL>https://www.gov.uk/government/publications/evaluation-of-the-compliant-environment-interim-report/evaluation-of-the-compliant-environment-interim-report</b:URL>
    <b:RefOrder>33</b:RefOrder>
  </b:Source>
  <b:Source>
    <b:Tag>Ano25</b:Tag>
    <b:SourceType>JournalArticle</b:SourceType>
    <b:Guid>{8CBDAFA6-9A55-4AF3-8F4D-36AC052713C6}</b:Guid>
    <b:Author>
      <b:Author>
        <b:NameList>
          <b:Person>
            <b:Last>Anothy</b:Last>
            <b:First>Chloe</b:First>
          </b:Person>
        </b:NameList>
      </b:Author>
    </b:Author>
    <b:Title>Nature Restoration and Collaboration: Integration and Participation in England’s Local Nature Recovery Strategy Framework </b:Title>
    <b:Year>2025</b:Year>
    <b:JournalName>Journal of Environmental Law</b:JournalName>
    <b:Volume>6</b:Volume>
    <b:RefOrder>24</b:RefOrder>
  </b:Source>
  <b:Source>
    <b:Tag>Ber24</b:Tag>
    <b:SourceType>JournalArticle</b:SourceType>
    <b:Guid>{5124015D-429C-41D1-B30E-B4F194C8BD99}</b:Guid>
    <b:Author>
      <b:Author>
        <b:NameList>
          <b:Person>
            <b:Last>Bernabei</b:Last>
            <b:First>Margherita</b:First>
            <b:Middle>Costantino, Framcesco</b:Middle>
          </b:Person>
        </b:NameList>
      </b:Author>
    </b:Author>
    <b:Title>Adaptive automation: Status of research and future challenges</b:Title>
    <b:JournalName>Robotics and Computer-Integrated Manufacturing</b:JournalName>
    <b:Year>2024</b:Year>
    <b:Volume>88</b:Volume>
    <b:Issue>102724</b:Issue>
    <b:RefOrder>12</b:RefOrder>
  </b:Source>
  <b:Source>
    <b:Tag>Car24</b:Tag>
    <b:SourceType>Book</b:SourceType>
    <b:Guid>{9218F6AD-0428-4971-8A6E-5BE7E5BFE575}</b:Guid>
    <b:Title>AI and Ethics</b:Title>
    <b:Year>2024</b:Year>
    <b:Author>
      <b:Author>
        <b:NameList>
          <b:Person>
            <b:Last>Carroll</b:Last>
            <b:First>Jeffrey</b:First>
            <b:Middle>Koglmann</b:Middle>
          </b:Person>
        </b:NameList>
      </b:Author>
    </b:Author>
    <b:Publisher>Springer</b:Publisher>
    <b:RefOrder>28</b:RefOrder>
  </b:Source>
  <b:Source>
    <b:Tag>ISO22</b:Tag>
    <b:SourceType>Misc</b:SourceType>
    <b:Guid>{8BF7E026-CCFA-4E23-B3CC-1DD0ACE3E6A5}</b:Guid>
    <b:Title>ISO 12100:2010</b:Title>
    <b:Year>2022</b:Year>
    <b:Publisher>ISO</b:Publisher>
    <b:Author>
      <b:Author>
        <b:NameList>
          <b:Person>
            <b:Last>ISO</b:Last>
          </b:Person>
        </b:NameList>
      </b:Author>
    </b:Author>
    <b:RefOrder>30</b:RefOrder>
  </b:Source>
  <b:Source>
    <b:Tag>Int16</b:Tag>
    <b:SourceType>Misc</b:SourceType>
    <b:Guid>{C01D65C9-188F-4733-9219-D6932BBDF494}</b:Guid>
    <b:Author>
      <b:Author>
        <b:NameList>
          <b:Person>
            <b:Last>Commission</b:Last>
            <b:First>International</b:First>
            <b:Middle>Electrotechnical</b:Middle>
          </b:Person>
        </b:NameList>
      </b:Author>
    </b:Author>
    <b:Title>IEC 60204-1</b:Title>
    <b:Year>2016</b:Year>
    <b:Publisher>International Standard</b:Publisher>
    <b:RefOrder>31</b:RefOrder>
  </b:Source>
  <b:Source>
    <b:Tag>ISO23</b:Tag>
    <b:SourceType>Misc</b:SourceType>
    <b:Guid>{EF58BEFC-CA3A-4D49-83B3-815B46C96E39}</b:Guid>
    <b:Author>
      <b:Author>
        <b:NameList>
          <b:Person>
            <b:Last>ISO</b:Last>
          </b:Person>
        </b:NameList>
      </b:Author>
    </b:Author>
    <b:Title>ISO 13849-1:2023</b:Title>
    <b:Year>2023</b:Year>
    <b:Publisher>nternational Standard published</b:Publisher>
    <b:RefOrder>32</b:RefOrder>
  </b:Source>
</b:Sources>
</file>

<file path=customXml/itemProps1.xml><?xml version="1.0" encoding="utf-8"?>
<ds:datastoreItem xmlns:ds="http://schemas.openxmlformats.org/officeDocument/2006/customXml" ds:itemID="{9430E53E-B9F7-421E-863F-766EE9FE8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132</Pages>
  <Words>17937</Words>
  <Characters>102244</Characters>
  <Application>Microsoft Office Word</Application>
  <DocSecurity>0</DocSecurity>
  <Lines>852</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Scott</dc:creator>
  <cp:keywords/>
  <dc:description/>
  <cp:lastModifiedBy>scott thomas</cp:lastModifiedBy>
  <cp:revision>8</cp:revision>
  <cp:lastPrinted>2025-04-17T12:35:00Z</cp:lastPrinted>
  <dcterms:created xsi:type="dcterms:W3CDTF">2025-04-17T12:40:00Z</dcterms:created>
  <dcterms:modified xsi:type="dcterms:W3CDTF">2025-04-28T14:41:00Z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6b5ccb2f,167005b6,1d81b7</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2024-10-15T16:25:38Z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5272c1bb-a319-4075-8dc9-2073e8c18e6b</vt:lpwstr>
  </property>
  <property fmtid="{D5CDD505-2E9C-101B-9397-08002B2CF9AE}" pid="11" name="MSIP_Label_73aa366c-74b9-492b-a1b9-5472c41e7d31_ContentBits">
    <vt:lpwstr>2</vt:lpwstr>
  </property>
</Properties>
</file>