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B2CAB" w14:textId="77777777" w:rsidR="006E76BD" w:rsidRDefault="006E76BD">
      <w:pPr>
        <w:pStyle w:val="Heading2"/>
        <w:jc w:val="left"/>
      </w:pPr>
      <w:bookmarkStart w:id="0" w:name="_heading=h.gjdgxs" w:colFirst="0" w:colLast="0"/>
      <w:bookmarkEnd w:id="0"/>
    </w:p>
    <w:p w14:paraId="60ED63E7" w14:textId="77777777" w:rsidR="006E76BD" w:rsidRDefault="006E76BD"/>
    <w:p w14:paraId="0E1E6F36" w14:textId="77777777" w:rsidR="006E76BD" w:rsidRDefault="00976A82">
      <w:pPr>
        <w:tabs>
          <w:tab w:val="left" w:pos="615"/>
          <w:tab w:val="center" w:pos="4802"/>
        </w:tabs>
        <w:rPr>
          <w:b/>
          <w:color w:val="000000"/>
          <w:sz w:val="20"/>
          <w:szCs w:val="20"/>
        </w:rPr>
      </w:pPr>
      <w:r>
        <w:rPr>
          <w:noProof/>
        </w:rPr>
        <w:drawing>
          <wp:inline distT="0" distB="0" distL="0" distR="0" wp14:anchorId="222909DB" wp14:editId="1B6BEE4D">
            <wp:extent cx="1452880" cy="5810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1452880" cy="581025"/>
                    </a:xfrm>
                    <a:prstGeom prst="rect">
                      <a:avLst/>
                    </a:prstGeom>
                    <a:ln/>
                  </pic:spPr>
                </pic:pic>
              </a:graphicData>
            </a:graphic>
          </wp:inline>
        </w:drawing>
      </w:r>
    </w:p>
    <w:p w14:paraId="409D195F" w14:textId="77777777" w:rsidR="006E76BD" w:rsidRDefault="00976A82">
      <w:pPr>
        <w:pStyle w:val="Title"/>
        <w:jc w:val="left"/>
      </w:pPr>
      <w:r>
        <w:t xml:space="preserve">                                                 </w:t>
      </w:r>
    </w:p>
    <w:p w14:paraId="65E33889" w14:textId="77777777" w:rsidR="006E76BD" w:rsidRDefault="00976A82">
      <w:pPr>
        <w:pStyle w:val="Title"/>
        <w:jc w:val="left"/>
      </w:pPr>
      <w:r>
        <w:t>Lesson Plan</w:t>
      </w:r>
    </w:p>
    <w:p w14:paraId="58FCD69B" w14:textId="77777777" w:rsidR="006E76BD" w:rsidRDefault="006E76BD">
      <w:pPr>
        <w:pStyle w:val="Title"/>
        <w:jc w:val="left"/>
      </w:pPr>
    </w:p>
    <w:tbl>
      <w:tblPr>
        <w:tblStyle w:val="a3"/>
        <w:tblW w:w="98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02"/>
        <w:gridCol w:w="2107"/>
        <w:gridCol w:w="2003"/>
        <w:gridCol w:w="2911"/>
      </w:tblGrid>
      <w:tr w:rsidR="006E76BD" w14:paraId="4C0FFA1E" w14:textId="77777777">
        <w:trPr>
          <w:cantSplit/>
        </w:trPr>
        <w:tc>
          <w:tcPr>
            <w:tcW w:w="4909" w:type="dxa"/>
            <w:gridSpan w:val="2"/>
          </w:tcPr>
          <w:p w14:paraId="76C1D54B" w14:textId="77777777" w:rsidR="006E76BD" w:rsidRDefault="00976A82">
            <w:pPr>
              <w:rPr>
                <w:rFonts w:ascii="Calibri" w:eastAsia="Calibri" w:hAnsi="Calibri" w:cs="Calibri"/>
                <w:b/>
                <w:sz w:val="22"/>
                <w:szCs w:val="22"/>
              </w:rPr>
            </w:pPr>
            <w:r>
              <w:rPr>
                <w:rFonts w:ascii="Calibri" w:eastAsia="Calibri" w:hAnsi="Calibri" w:cs="Calibri"/>
                <w:b/>
                <w:sz w:val="22"/>
                <w:szCs w:val="22"/>
              </w:rPr>
              <w:t xml:space="preserve">Topic: An Introduction to Caricatures </w:t>
            </w:r>
          </w:p>
        </w:tc>
        <w:tc>
          <w:tcPr>
            <w:tcW w:w="4914" w:type="dxa"/>
            <w:gridSpan w:val="2"/>
          </w:tcPr>
          <w:p w14:paraId="0520880C" w14:textId="77777777" w:rsidR="006E76BD" w:rsidRDefault="00976A82">
            <w:pPr>
              <w:rPr>
                <w:rFonts w:ascii="Calibri" w:eastAsia="Calibri" w:hAnsi="Calibri" w:cs="Calibri"/>
                <w:sz w:val="22"/>
                <w:szCs w:val="22"/>
              </w:rPr>
            </w:pPr>
            <w:r>
              <w:rPr>
                <w:rFonts w:ascii="Calibri" w:eastAsia="Calibri" w:hAnsi="Calibri" w:cs="Calibri"/>
                <w:b/>
                <w:sz w:val="22"/>
                <w:szCs w:val="22"/>
              </w:rPr>
              <w:t xml:space="preserve">Class: </w:t>
            </w:r>
            <w:r>
              <w:rPr>
                <w:rFonts w:ascii="Calibri" w:eastAsia="Calibri" w:hAnsi="Calibri" w:cs="Calibri"/>
                <w:sz w:val="22"/>
                <w:szCs w:val="22"/>
              </w:rPr>
              <w:t>Level 3</w:t>
            </w:r>
          </w:p>
        </w:tc>
      </w:tr>
      <w:tr w:rsidR="006E76BD" w14:paraId="66A4F471" w14:textId="77777777">
        <w:tc>
          <w:tcPr>
            <w:tcW w:w="2802" w:type="dxa"/>
            <w:tcBorders>
              <w:bottom w:val="nil"/>
            </w:tcBorders>
          </w:tcPr>
          <w:p w14:paraId="1BFB2EDC" w14:textId="77777777" w:rsidR="006E76BD" w:rsidRDefault="00976A82">
            <w:pPr>
              <w:rPr>
                <w:rFonts w:ascii="Calibri" w:eastAsia="Calibri" w:hAnsi="Calibri" w:cs="Calibri"/>
                <w:b/>
                <w:sz w:val="22"/>
                <w:szCs w:val="22"/>
              </w:rPr>
            </w:pPr>
            <w:r>
              <w:rPr>
                <w:rFonts w:ascii="Calibri" w:eastAsia="Calibri" w:hAnsi="Calibri" w:cs="Calibri"/>
                <w:b/>
                <w:sz w:val="22"/>
                <w:szCs w:val="22"/>
              </w:rPr>
              <w:t>Date: 23/09/24</w:t>
            </w:r>
          </w:p>
        </w:tc>
        <w:tc>
          <w:tcPr>
            <w:tcW w:w="4110" w:type="dxa"/>
            <w:gridSpan w:val="2"/>
            <w:tcBorders>
              <w:bottom w:val="nil"/>
            </w:tcBorders>
          </w:tcPr>
          <w:p w14:paraId="0E417F39" w14:textId="77777777" w:rsidR="006E76BD" w:rsidRDefault="00976A82">
            <w:pPr>
              <w:rPr>
                <w:rFonts w:ascii="Calibri" w:eastAsia="Calibri" w:hAnsi="Calibri" w:cs="Calibri"/>
                <w:b/>
                <w:sz w:val="22"/>
                <w:szCs w:val="22"/>
              </w:rPr>
            </w:pPr>
            <w:r>
              <w:rPr>
                <w:rFonts w:ascii="Calibri" w:eastAsia="Calibri" w:hAnsi="Calibri" w:cs="Calibri"/>
                <w:b/>
                <w:sz w:val="22"/>
                <w:szCs w:val="22"/>
              </w:rPr>
              <w:t>Length of lesson: 30 mins</w:t>
            </w:r>
          </w:p>
        </w:tc>
        <w:tc>
          <w:tcPr>
            <w:tcW w:w="2911" w:type="dxa"/>
            <w:tcBorders>
              <w:bottom w:val="nil"/>
            </w:tcBorders>
          </w:tcPr>
          <w:p w14:paraId="01BA6442" w14:textId="77777777" w:rsidR="006E76BD" w:rsidRDefault="00976A82">
            <w:pPr>
              <w:rPr>
                <w:rFonts w:ascii="Calibri" w:eastAsia="Calibri" w:hAnsi="Calibri" w:cs="Calibri"/>
                <w:sz w:val="22"/>
                <w:szCs w:val="22"/>
              </w:rPr>
            </w:pPr>
            <w:r>
              <w:rPr>
                <w:rFonts w:ascii="Calibri" w:eastAsia="Calibri" w:hAnsi="Calibri" w:cs="Calibri"/>
                <w:b/>
                <w:sz w:val="22"/>
                <w:szCs w:val="22"/>
              </w:rPr>
              <w:t xml:space="preserve">Number of students: </w:t>
            </w:r>
            <w:r>
              <w:rPr>
                <w:rFonts w:ascii="Calibri" w:eastAsia="Calibri" w:hAnsi="Calibri" w:cs="Calibri"/>
                <w:sz w:val="22"/>
                <w:szCs w:val="22"/>
              </w:rPr>
              <w:t>6</w:t>
            </w:r>
          </w:p>
        </w:tc>
      </w:tr>
      <w:tr w:rsidR="006E76BD" w14:paraId="3F2C857F" w14:textId="77777777">
        <w:trPr>
          <w:cantSplit/>
        </w:trPr>
        <w:tc>
          <w:tcPr>
            <w:tcW w:w="9823" w:type="dxa"/>
            <w:gridSpan w:val="4"/>
            <w:tcBorders>
              <w:bottom w:val="single" w:sz="4" w:space="0" w:color="000000"/>
            </w:tcBorders>
          </w:tcPr>
          <w:p w14:paraId="6142834B" w14:textId="77777777" w:rsidR="006E76BD" w:rsidRDefault="00976A82">
            <w:pPr>
              <w:rPr>
                <w:rFonts w:ascii="Calibri" w:eastAsia="Calibri" w:hAnsi="Calibri" w:cs="Calibri"/>
                <w:sz w:val="22"/>
                <w:szCs w:val="22"/>
              </w:rPr>
            </w:pPr>
            <w:r>
              <w:rPr>
                <w:rFonts w:ascii="Calibri" w:eastAsia="Calibri" w:hAnsi="Calibri" w:cs="Calibri"/>
                <w:b/>
                <w:sz w:val="22"/>
                <w:szCs w:val="22"/>
              </w:rPr>
              <w:t xml:space="preserve">Resources required: </w:t>
            </w:r>
            <w:r>
              <w:rPr>
                <w:rFonts w:ascii="Calibri" w:eastAsia="Calibri" w:hAnsi="Calibri" w:cs="Calibri"/>
                <w:sz w:val="22"/>
                <w:szCs w:val="22"/>
              </w:rPr>
              <w:t xml:space="preserve">Sketch Pads, full range of pencils and pens, PowerPoint </w:t>
            </w:r>
            <w:proofErr w:type="gramStart"/>
            <w:r>
              <w:rPr>
                <w:rFonts w:ascii="Calibri" w:eastAsia="Calibri" w:hAnsi="Calibri" w:cs="Calibri"/>
                <w:sz w:val="22"/>
                <w:szCs w:val="22"/>
              </w:rPr>
              <w:t>slides</w:t>
            </w:r>
            <w:proofErr w:type="gramEnd"/>
          </w:p>
          <w:p w14:paraId="4FB3C8D5" w14:textId="77777777" w:rsidR="006E76BD" w:rsidRDefault="006E76BD">
            <w:pPr>
              <w:rPr>
                <w:rFonts w:ascii="Calibri" w:eastAsia="Calibri" w:hAnsi="Calibri" w:cs="Calibri"/>
                <w:b/>
                <w:sz w:val="22"/>
                <w:szCs w:val="22"/>
              </w:rPr>
            </w:pPr>
          </w:p>
        </w:tc>
      </w:tr>
      <w:tr w:rsidR="006E76BD" w14:paraId="191C9F65" w14:textId="77777777">
        <w:trPr>
          <w:cantSplit/>
        </w:trPr>
        <w:tc>
          <w:tcPr>
            <w:tcW w:w="9823" w:type="dxa"/>
            <w:gridSpan w:val="4"/>
            <w:tcBorders>
              <w:top w:val="single" w:sz="4" w:space="0" w:color="000000"/>
            </w:tcBorders>
          </w:tcPr>
          <w:p w14:paraId="2A0A251E" w14:textId="77777777" w:rsidR="006E76BD" w:rsidRDefault="00976A82">
            <w:pPr>
              <w:rPr>
                <w:rFonts w:ascii="Calibri" w:eastAsia="Calibri" w:hAnsi="Calibri" w:cs="Calibri"/>
                <w:b/>
                <w:sz w:val="22"/>
                <w:szCs w:val="22"/>
              </w:rPr>
            </w:pPr>
            <w:r>
              <w:rPr>
                <w:rFonts w:ascii="Calibri" w:eastAsia="Calibri" w:hAnsi="Calibri" w:cs="Calibri"/>
                <w:b/>
                <w:sz w:val="22"/>
                <w:szCs w:val="22"/>
              </w:rPr>
              <w:t>Aim of Lesson</w:t>
            </w:r>
          </w:p>
          <w:p w14:paraId="623EAA6A" w14:textId="77777777" w:rsidR="006E76BD" w:rsidRDefault="00976A82">
            <w:pPr>
              <w:rPr>
                <w:rFonts w:ascii="Calibri" w:eastAsia="Calibri" w:hAnsi="Calibri" w:cs="Calibri"/>
                <w:b/>
                <w:sz w:val="22"/>
                <w:szCs w:val="22"/>
              </w:rPr>
            </w:pPr>
            <w:r>
              <w:rPr>
                <w:rFonts w:ascii="Calibri" w:eastAsia="Calibri" w:hAnsi="Calibri" w:cs="Calibri"/>
                <w:sz w:val="22"/>
                <w:szCs w:val="22"/>
              </w:rPr>
              <w:t>To introduce students to the concept of Caricatures, whilst providing an opportunity to grow more confident in their drawing abilities.</w:t>
            </w:r>
          </w:p>
        </w:tc>
      </w:tr>
      <w:tr w:rsidR="006E76BD" w14:paraId="63D85375" w14:textId="77777777">
        <w:trPr>
          <w:cantSplit/>
        </w:trPr>
        <w:tc>
          <w:tcPr>
            <w:tcW w:w="9823" w:type="dxa"/>
            <w:gridSpan w:val="4"/>
            <w:tcBorders>
              <w:bottom w:val="nil"/>
            </w:tcBorders>
          </w:tcPr>
          <w:p w14:paraId="7A1B94F8" w14:textId="77777777" w:rsidR="006E76BD" w:rsidRDefault="00976A82">
            <w:pPr>
              <w:rPr>
                <w:rFonts w:ascii="Calibri" w:eastAsia="Calibri" w:hAnsi="Calibri" w:cs="Calibri"/>
                <w:b/>
                <w:sz w:val="22"/>
                <w:szCs w:val="22"/>
              </w:rPr>
            </w:pPr>
            <w:r>
              <w:rPr>
                <w:rFonts w:ascii="Calibri" w:eastAsia="Calibri" w:hAnsi="Calibri" w:cs="Calibri"/>
                <w:b/>
                <w:sz w:val="22"/>
                <w:szCs w:val="22"/>
              </w:rPr>
              <w:t>Learning Outcomes – The Learners Should Be Able To:</w:t>
            </w:r>
          </w:p>
          <w:p w14:paraId="0F2EDF8A" w14:textId="77777777" w:rsidR="006E76BD" w:rsidRDefault="00976A82">
            <w:pPr>
              <w:numPr>
                <w:ilvl w:val="0"/>
                <w:numId w:val="1"/>
              </w:numPr>
              <w:rPr>
                <w:rFonts w:ascii="Calibri" w:eastAsia="Calibri" w:hAnsi="Calibri" w:cs="Calibri"/>
                <w:sz w:val="22"/>
                <w:szCs w:val="22"/>
              </w:rPr>
            </w:pPr>
            <w:r>
              <w:rPr>
                <w:rFonts w:ascii="Calibri" w:eastAsia="Calibri" w:hAnsi="Calibri" w:cs="Calibri"/>
                <w:sz w:val="22"/>
                <w:szCs w:val="22"/>
              </w:rPr>
              <w:t>Understand how Caricatures capture the likeness of a subject at a lower skill level of drawing.</w:t>
            </w:r>
          </w:p>
          <w:p w14:paraId="144264E9" w14:textId="77777777" w:rsidR="006E76BD" w:rsidRDefault="00976A82">
            <w:pPr>
              <w:numPr>
                <w:ilvl w:val="0"/>
                <w:numId w:val="1"/>
              </w:numPr>
              <w:rPr>
                <w:rFonts w:ascii="Calibri" w:eastAsia="Calibri" w:hAnsi="Calibri" w:cs="Calibri"/>
                <w:sz w:val="22"/>
                <w:szCs w:val="22"/>
              </w:rPr>
            </w:pPr>
            <w:r>
              <w:rPr>
                <w:rFonts w:ascii="Calibri" w:eastAsia="Calibri" w:hAnsi="Calibri" w:cs="Calibri"/>
                <w:sz w:val="22"/>
                <w:szCs w:val="22"/>
              </w:rPr>
              <w:t>Demonstrate repeatable and simple techniques of shading and linework in response to a subject's unique appea</w:t>
            </w:r>
            <w:r>
              <w:rPr>
                <w:rFonts w:ascii="Calibri" w:eastAsia="Calibri" w:hAnsi="Calibri" w:cs="Calibri"/>
                <w:sz w:val="22"/>
                <w:szCs w:val="22"/>
              </w:rPr>
              <w:t>rance.</w:t>
            </w:r>
          </w:p>
          <w:p w14:paraId="522605D3" w14:textId="77777777" w:rsidR="006E76BD" w:rsidRDefault="00976A82">
            <w:pPr>
              <w:numPr>
                <w:ilvl w:val="0"/>
                <w:numId w:val="1"/>
              </w:numPr>
              <w:rPr>
                <w:rFonts w:ascii="Calibri" w:eastAsia="Calibri" w:hAnsi="Calibri" w:cs="Calibri"/>
                <w:sz w:val="22"/>
                <w:szCs w:val="22"/>
              </w:rPr>
            </w:pPr>
            <w:r>
              <w:rPr>
                <w:rFonts w:ascii="Calibri" w:eastAsia="Calibri" w:hAnsi="Calibri" w:cs="Calibri"/>
                <w:sz w:val="22"/>
                <w:szCs w:val="22"/>
              </w:rPr>
              <w:t>Construct their own individual approach to drawing a caricature with a live subject in a limited amount of time, while utilising the drawing techniques demonstrated in the lesson.</w:t>
            </w:r>
          </w:p>
          <w:p w14:paraId="17BA5EEC" w14:textId="77777777" w:rsidR="006E76BD" w:rsidRDefault="006E76BD">
            <w:pPr>
              <w:rPr>
                <w:rFonts w:ascii="Calibri" w:eastAsia="Calibri" w:hAnsi="Calibri" w:cs="Calibri"/>
                <w:b/>
                <w:sz w:val="22"/>
                <w:szCs w:val="22"/>
              </w:rPr>
            </w:pPr>
          </w:p>
        </w:tc>
      </w:tr>
      <w:tr w:rsidR="006E76BD" w14:paraId="196C9C40" w14:textId="77777777">
        <w:trPr>
          <w:cantSplit/>
        </w:trPr>
        <w:tc>
          <w:tcPr>
            <w:tcW w:w="9823" w:type="dxa"/>
            <w:gridSpan w:val="4"/>
            <w:tcBorders>
              <w:bottom w:val="single" w:sz="4" w:space="0" w:color="000000"/>
            </w:tcBorders>
          </w:tcPr>
          <w:p w14:paraId="7D069388" w14:textId="77777777" w:rsidR="006E76BD" w:rsidRDefault="00976A82">
            <w:pPr>
              <w:rPr>
                <w:rFonts w:ascii="Calibri" w:eastAsia="Calibri" w:hAnsi="Calibri" w:cs="Calibri"/>
                <w:b/>
                <w:sz w:val="22"/>
                <w:szCs w:val="22"/>
              </w:rPr>
            </w:pPr>
            <w:r>
              <w:rPr>
                <w:rFonts w:ascii="Calibri" w:eastAsia="Calibri" w:hAnsi="Calibri" w:cs="Calibri"/>
                <w:b/>
                <w:sz w:val="22"/>
                <w:szCs w:val="22"/>
              </w:rPr>
              <w:t>Previous student knowledge required for the session:</w:t>
            </w:r>
            <w:r>
              <w:rPr>
                <w:rFonts w:ascii="Calibri" w:eastAsia="Calibri" w:hAnsi="Calibri" w:cs="Calibri"/>
                <w:b/>
                <w:sz w:val="22"/>
                <w:szCs w:val="22"/>
              </w:rPr>
              <w:tab/>
            </w:r>
          </w:p>
          <w:p w14:paraId="0056B50E" w14:textId="77777777" w:rsidR="006E76BD" w:rsidRDefault="00976A82">
            <w:pPr>
              <w:rPr>
                <w:rFonts w:ascii="Calibri" w:eastAsia="Calibri" w:hAnsi="Calibri" w:cs="Calibri"/>
                <w:sz w:val="22"/>
                <w:szCs w:val="22"/>
              </w:rPr>
            </w:pPr>
            <w:r>
              <w:rPr>
                <w:rFonts w:ascii="Calibri" w:eastAsia="Calibri" w:hAnsi="Calibri" w:cs="Calibri"/>
                <w:sz w:val="22"/>
                <w:szCs w:val="22"/>
              </w:rPr>
              <w:t>N/A</w:t>
            </w:r>
          </w:p>
        </w:tc>
      </w:tr>
      <w:tr w:rsidR="006E76BD" w14:paraId="48F6AA55" w14:textId="77777777">
        <w:trPr>
          <w:cantSplit/>
        </w:trPr>
        <w:tc>
          <w:tcPr>
            <w:tcW w:w="9823" w:type="dxa"/>
            <w:gridSpan w:val="4"/>
            <w:tcBorders>
              <w:top w:val="single" w:sz="4" w:space="0" w:color="000000"/>
            </w:tcBorders>
          </w:tcPr>
          <w:p w14:paraId="76B305A3" w14:textId="77777777" w:rsidR="006E76BD" w:rsidRDefault="00976A82">
            <w:pPr>
              <w:rPr>
                <w:rFonts w:ascii="Calibri" w:eastAsia="Calibri" w:hAnsi="Calibri" w:cs="Calibri"/>
                <w:b/>
                <w:sz w:val="22"/>
                <w:szCs w:val="22"/>
              </w:rPr>
            </w:pPr>
            <w:r>
              <w:rPr>
                <w:rFonts w:ascii="Calibri" w:eastAsia="Calibri" w:hAnsi="Calibri" w:cs="Calibri"/>
                <w:b/>
                <w:sz w:val="22"/>
                <w:szCs w:val="22"/>
              </w:rPr>
              <w:t>Anticipated difficulties (if applicable):</w:t>
            </w:r>
          </w:p>
          <w:p w14:paraId="4CEC23E0" w14:textId="77777777" w:rsidR="006E76BD" w:rsidRDefault="006E76BD">
            <w:pPr>
              <w:rPr>
                <w:rFonts w:ascii="Calibri" w:eastAsia="Calibri" w:hAnsi="Calibri" w:cs="Calibri"/>
                <w:b/>
                <w:sz w:val="22"/>
                <w:szCs w:val="22"/>
              </w:rPr>
            </w:pPr>
          </w:p>
          <w:p w14:paraId="1A291661" w14:textId="77777777" w:rsidR="006E76BD" w:rsidRDefault="00976A82">
            <w:pPr>
              <w:rPr>
                <w:rFonts w:ascii="Calibri" w:eastAsia="Calibri" w:hAnsi="Calibri" w:cs="Calibri"/>
                <w:sz w:val="22"/>
                <w:szCs w:val="22"/>
              </w:rPr>
            </w:pPr>
            <w:r>
              <w:rPr>
                <w:rFonts w:ascii="Calibri" w:eastAsia="Calibri" w:hAnsi="Calibri" w:cs="Calibri"/>
                <w:b/>
                <w:sz w:val="22"/>
                <w:szCs w:val="22"/>
              </w:rPr>
              <w:t xml:space="preserve">Not enough materials for each learner: </w:t>
            </w:r>
            <w:r>
              <w:rPr>
                <w:rFonts w:ascii="Calibri" w:eastAsia="Calibri" w:hAnsi="Calibri" w:cs="Calibri"/>
                <w:sz w:val="22"/>
                <w:szCs w:val="22"/>
              </w:rPr>
              <w:t>For this, I will provide a sketch pad for each student, and a broad selection of pens and pencils.</w:t>
            </w:r>
          </w:p>
          <w:p w14:paraId="354C3E16" w14:textId="77777777" w:rsidR="006E76BD" w:rsidRDefault="00976A82">
            <w:pPr>
              <w:rPr>
                <w:rFonts w:ascii="Calibri" w:eastAsia="Calibri" w:hAnsi="Calibri" w:cs="Calibri"/>
                <w:b/>
                <w:sz w:val="22"/>
                <w:szCs w:val="22"/>
              </w:rPr>
            </w:pPr>
            <w:r>
              <w:rPr>
                <w:rFonts w:ascii="Calibri" w:eastAsia="Calibri" w:hAnsi="Calibri" w:cs="Calibri"/>
                <w:b/>
                <w:sz w:val="22"/>
                <w:szCs w:val="22"/>
              </w:rPr>
              <w:t xml:space="preserve">ALN - Dyslexia or visual impairment: </w:t>
            </w:r>
            <w:r>
              <w:rPr>
                <w:rFonts w:ascii="Calibri" w:eastAsia="Calibri" w:hAnsi="Calibri" w:cs="Calibri"/>
                <w:sz w:val="22"/>
                <w:szCs w:val="22"/>
              </w:rPr>
              <w:t>For this, I will have previously asses</w:t>
            </w:r>
            <w:r>
              <w:rPr>
                <w:rFonts w:ascii="Calibri" w:eastAsia="Calibri" w:hAnsi="Calibri" w:cs="Calibri"/>
                <w:sz w:val="22"/>
                <w:szCs w:val="22"/>
              </w:rPr>
              <w:t>sed the needs of each attending student, ask what their typical means of adapting are, and provide additional resources where applicable. For example, for those who are dyslexic I will provide a broad selection of pencils and pens that make different marks</w:t>
            </w:r>
            <w:r>
              <w:rPr>
                <w:rFonts w:ascii="Calibri" w:eastAsia="Calibri" w:hAnsi="Calibri" w:cs="Calibri"/>
                <w:sz w:val="22"/>
                <w:szCs w:val="22"/>
              </w:rPr>
              <w:t>. This allows students to find the drawing application that suits their needs.</w:t>
            </w:r>
            <w:r>
              <w:rPr>
                <w:rFonts w:ascii="Calibri" w:eastAsia="Calibri" w:hAnsi="Calibri" w:cs="Calibri"/>
                <w:sz w:val="22"/>
                <w:szCs w:val="22"/>
              </w:rPr>
              <w:br/>
              <w:t xml:space="preserve">Magnifying lenses may help with those with visual impairments, and some pens will be bolder and easier to see than others. </w:t>
            </w:r>
          </w:p>
        </w:tc>
      </w:tr>
      <w:tr w:rsidR="006E76BD" w14:paraId="12F3996E" w14:textId="77777777">
        <w:trPr>
          <w:cantSplit/>
        </w:trPr>
        <w:tc>
          <w:tcPr>
            <w:tcW w:w="9823" w:type="dxa"/>
            <w:gridSpan w:val="4"/>
            <w:tcBorders>
              <w:top w:val="single" w:sz="4" w:space="0" w:color="000000"/>
            </w:tcBorders>
          </w:tcPr>
          <w:p w14:paraId="39F15EA3" w14:textId="77777777" w:rsidR="006E76BD" w:rsidRDefault="00976A82">
            <w:pPr>
              <w:rPr>
                <w:rFonts w:ascii="Calibri" w:eastAsia="Calibri" w:hAnsi="Calibri" w:cs="Calibri"/>
                <w:b/>
                <w:sz w:val="22"/>
                <w:szCs w:val="22"/>
              </w:rPr>
            </w:pPr>
            <w:r>
              <w:rPr>
                <w:rFonts w:ascii="Calibri" w:eastAsia="Calibri" w:hAnsi="Calibri" w:cs="Calibri"/>
                <w:b/>
                <w:sz w:val="22"/>
                <w:szCs w:val="22"/>
              </w:rPr>
              <w:t>Professional Standards (where are these being met wi</w:t>
            </w:r>
            <w:r>
              <w:rPr>
                <w:rFonts w:ascii="Calibri" w:eastAsia="Calibri" w:hAnsi="Calibri" w:cs="Calibri"/>
                <w:b/>
                <w:sz w:val="22"/>
                <w:szCs w:val="22"/>
              </w:rPr>
              <w:t>thin the session)</w:t>
            </w:r>
          </w:p>
          <w:p w14:paraId="7BC8724C" w14:textId="77777777" w:rsidR="006E76BD" w:rsidRDefault="006E76BD">
            <w:pPr>
              <w:rPr>
                <w:rFonts w:ascii="Calibri" w:eastAsia="Calibri" w:hAnsi="Calibri" w:cs="Calibri"/>
                <w:b/>
                <w:sz w:val="22"/>
                <w:szCs w:val="22"/>
              </w:rPr>
            </w:pPr>
          </w:p>
          <w:p w14:paraId="53D5BAB4" w14:textId="77777777" w:rsidR="006E76BD" w:rsidRDefault="00976A82">
            <w:pPr>
              <w:rPr>
                <w:rFonts w:ascii="Calibri" w:eastAsia="Calibri" w:hAnsi="Calibri" w:cs="Calibri"/>
                <w:sz w:val="22"/>
                <w:szCs w:val="22"/>
              </w:rPr>
            </w:pPr>
            <w:r>
              <w:rPr>
                <w:rFonts w:ascii="Calibri" w:eastAsia="Calibri" w:hAnsi="Calibri" w:cs="Calibri"/>
                <w:b/>
                <w:sz w:val="22"/>
                <w:szCs w:val="22"/>
              </w:rPr>
              <w:t xml:space="preserve">Plan and deliver effective learning, teaching and assessment: </w:t>
            </w:r>
            <w:r>
              <w:rPr>
                <w:rFonts w:ascii="Calibri" w:eastAsia="Calibri" w:hAnsi="Calibri" w:cs="Calibri"/>
                <w:sz w:val="22"/>
                <w:szCs w:val="22"/>
              </w:rPr>
              <w:t>By structuring the lesson as a workshop in real-time. By giving the students an opportunity to voice their questions and understanding of the subject as they complete the task</w:t>
            </w:r>
            <w:r>
              <w:rPr>
                <w:rFonts w:ascii="Calibri" w:eastAsia="Calibri" w:hAnsi="Calibri" w:cs="Calibri"/>
                <w:sz w:val="22"/>
                <w:szCs w:val="22"/>
              </w:rPr>
              <w:t>.</w:t>
            </w:r>
          </w:p>
          <w:p w14:paraId="49687736" w14:textId="77777777" w:rsidR="006E76BD" w:rsidRDefault="00976A82">
            <w:pPr>
              <w:rPr>
                <w:rFonts w:ascii="Calibri" w:eastAsia="Calibri" w:hAnsi="Calibri" w:cs="Calibri"/>
                <w:sz w:val="22"/>
                <w:szCs w:val="22"/>
              </w:rPr>
            </w:pPr>
            <w:r>
              <w:rPr>
                <w:rFonts w:ascii="Calibri" w:eastAsia="Calibri" w:hAnsi="Calibri" w:cs="Calibri"/>
                <w:b/>
                <w:sz w:val="22"/>
                <w:szCs w:val="22"/>
              </w:rPr>
              <w:t xml:space="preserve">Maintain and update knowledge of my subject and how to best teach and assess them: </w:t>
            </w:r>
            <w:r>
              <w:rPr>
                <w:rFonts w:ascii="Calibri" w:eastAsia="Calibri" w:hAnsi="Calibri" w:cs="Calibri"/>
                <w:sz w:val="22"/>
                <w:szCs w:val="22"/>
              </w:rPr>
              <w:t>Has the practical activity met the expectations of the task given to them. (Analyse each student’s drawn caricature)</w:t>
            </w:r>
          </w:p>
          <w:p w14:paraId="47B23B11" w14:textId="77777777" w:rsidR="006E76BD" w:rsidRDefault="00976A82">
            <w:pPr>
              <w:rPr>
                <w:rFonts w:ascii="Calibri" w:eastAsia="Calibri" w:hAnsi="Calibri" w:cs="Calibri"/>
                <w:sz w:val="22"/>
                <w:szCs w:val="22"/>
              </w:rPr>
            </w:pPr>
            <w:r>
              <w:rPr>
                <w:rFonts w:ascii="Calibri" w:eastAsia="Calibri" w:hAnsi="Calibri" w:cs="Calibri"/>
                <w:b/>
                <w:sz w:val="22"/>
                <w:szCs w:val="22"/>
              </w:rPr>
              <w:t xml:space="preserve">Value and promote diversity, equality of opportunity and inclusion: </w:t>
            </w:r>
            <w:r>
              <w:rPr>
                <w:rFonts w:ascii="Calibri" w:eastAsia="Calibri" w:hAnsi="Calibri" w:cs="Calibri"/>
                <w:sz w:val="22"/>
                <w:szCs w:val="22"/>
              </w:rPr>
              <w:t>By ensuring there are enough materials available for each student and that the content of the lesson suits the broad range of prior skill levels. By having prior knowledge of students’ ALN</w:t>
            </w:r>
            <w:r>
              <w:rPr>
                <w:rFonts w:ascii="Calibri" w:eastAsia="Calibri" w:hAnsi="Calibri" w:cs="Calibri"/>
                <w:sz w:val="22"/>
                <w:szCs w:val="22"/>
              </w:rPr>
              <w:t>, if any.</w:t>
            </w:r>
          </w:p>
          <w:p w14:paraId="1B90DCF6" w14:textId="77777777" w:rsidR="006E76BD" w:rsidRDefault="00976A82">
            <w:pPr>
              <w:rPr>
                <w:rFonts w:ascii="Calibri" w:eastAsia="Calibri" w:hAnsi="Calibri" w:cs="Calibri"/>
                <w:sz w:val="22"/>
                <w:szCs w:val="22"/>
              </w:rPr>
            </w:pPr>
            <w:r>
              <w:rPr>
                <w:rFonts w:ascii="Calibri" w:eastAsia="Calibri" w:hAnsi="Calibri" w:cs="Calibri"/>
                <w:b/>
                <w:sz w:val="22"/>
                <w:szCs w:val="22"/>
              </w:rPr>
              <w:t xml:space="preserve">Demonstrate dignity, courtesy and respect towards others: </w:t>
            </w:r>
            <w:r>
              <w:rPr>
                <w:rFonts w:ascii="Calibri" w:eastAsia="Calibri" w:hAnsi="Calibri" w:cs="Calibri"/>
                <w:sz w:val="22"/>
                <w:szCs w:val="22"/>
              </w:rPr>
              <w:t xml:space="preserve">Encouraging students to find their own style in drawing, </w:t>
            </w:r>
            <w:proofErr w:type="gramStart"/>
            <w:r>
              <w:rPr>
                <w:rFonts w:ascii="Calibri" w:eastAsia="Calibri" w:hAnsi="Calibri" w:cs="Calibri"/>
                <w:sz w:val="22"/>
                <w:szCs w:val="22"/>
              </w:rPr>
              <w:t>By</w:t>
            </w:r>
            <w:proofErr w:type="gramEnd"/>
            <w:r>
              <w:rPr>
                <w:rFonts w:ascii="Calibri" w:eastAsia="Calibri" w:hAnsi="Calibri" w:cs="Calibri"/>
                <w:sz w:val="22"/>
                <w:szCs w:val="22"/>
              </w:rPr>
              <w:t xml:space="preserve"> utilising the nature of “cartoon” style drawing to add an element of enjoyment to the task at hand.</w:t>
            </w:r>
          </w:p>
          <w:p w14:paraId="1F797E6B" w14:textId="77777777" w:rsidR="006E76BD" w:rsidRDefault="00976A82">
            <w:pPr>
              <w:rPr>
                <w:rFonts w:ascii="Calibri" w:eastAsia="Calibri" w:hAnsi="Calibri" w:cs="Calibri"/>
                <w:sz w:val="22"/>
                <w:szCs w:val="22"/>
              </w:rPr>
            </w:pPr>
            <w:r>
              <w:rPr>
                <w:rFonts w:ascii="Calibri" w:eastAsia="Calibri" w:hAnsi="Calibri" w:cs="Calibri"/>
                <w:b/>
                <w:sz w:val="22"/>
                <w:szCs w:val="22"/>
              </w:rPr>
              <w:t>Understand the importance of</w:t>
            </w:r>
            <w:r>
              <w:rPr>
                <w:rFonts w:ascii="Calibri" w:eastAsia="Calibri" w:hAnsi="Calibri" w:cs="Calibri"/>
                <w:b/>
                <w:sz w:val="22"/>
                <w:szCs w:val="22"/>
              </w:rPr>
              <w:t xml:space="preserve"> the Welsh culture and language as a bilingual nation: </w:t>
            </w:r>
            <w:r>
              <w:rPr>
                <w:rFonts w:ascii="Calibri" w:eastAsia="Calibri" w:hAnsi="Calibri" w:cs="Calibri"/>
                <w:sz w:val="22"/>
                <w:szCs w:val="22"/>
              </w:rPr>
              <w:t>By including Welsh language headings on each presentation slide. By including examples of Wales based caricature artists.</w:t>
            </w:r>
          </w:p>
        </w:tc>
      </w:tr>
    </w:tbl>
    <w:p w14:paraId="2651BA2C" w14:textId="77777777" w:rsidR="006E76BD" w:rsidRDefault="00976A82">
      <w:pPr>
        <w:rPr>
          <w:rFonts w:ascii="Calibri" w:eastAsia="Calibri" w:hAnsi="Calibri" w:cs="Calibri"/>
          <w:b/>
          <w:u w:val="single"/>
        </w:rPr>
      </w:pPr>
      <w:r>
        <w:rPr>
          <w:rFonts w:ascii="Calibri" w:eastAsia="Calibri" w:hAnsi="Calibri" w:cs="Calibri"/>
          <w:b/>
          <w:u w:val="single"/>
        </w:rPr>
        <w:lastRenderedPageBreak/>
        <w:t>Lesson Detail:</w:t>
      </w:r>
    </w:p>
    <w:p w14:paraId="28600014" w14:textId="77777777" w:rsidR="006E76BD" w:rsidRDefault="006E76BD"/>
    <w:tbl>
      <w:tblPr>
        <w:tblStyle w:val="a4"/>
        <w:tblW w:w="10282"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127"/>
        <w:gridCol w:w="2444"/>
        <w:gridCol w:w="4140"/>
        <w:gridCol w:w="1571"/>
      </w:tblGrid>
      <w:tr w:rsidR="006E76BD" w14:paraId="01E6C314" w14:textId="77777777">
        <w:trPr>
          <w:trHeight w:val="439"/>
        </w:trPr>
        <w:tc>
          <w:tcPr>
            <w:tcW w:w="2127" w:type="dxa"/>
          </w:tcPr>
          <w:p w14:paraId="05EFCDCB" w14:textId="77777777" w:rsidR="006E76BD" w:rsidRDefault="006E76BD">
            <w:pPr>
              <w:rPr>
                <w:rFonts w:ascii="Calibri" w:eastAsia="Calibri" w:hAnsi="Calibri" w:cs="Calibri"/>
                <w:b/>
                <w:sz w:val="22"/>
                <w:szCs w:val="22"/>
              </w:rPr>
            </w:pPr>
          </w:p>
          <w:p w14:paraId="5BB6A602" w14:textId="77777777" w:rsidR="006E76BD" w:rsidRDefault="00976A82">
            <w:pPr>
              <w:rPr>
                <w:rFonts w:ascii="Calibri" w:eastAsia="Calibri" w:hAnsi="Calibri" w:cs="Calibri"/>
                <w:b/>
                <w:sz w:val="22"/>
                <w:szCs w:val="22"/>
              </w:rPr>
            </w:pPr>
            <w:r>
              <w:rPr>
                <w:rFonts w:ascii="Calibri" w:eastAsia="Calibri" w:hAnsi="Calibri" w:cs="Calibri"/>
                <w:b/>
                <w:sz w:val="22"/>
                <w:szCs w:val="22"/>
              </w:rPr>
              <w:t xml:space="preserve">Stage </w:t>
            </w:r>
          </w:p>
        </w:tc>
        <w:tc>
          <w:tcPr>
            <w:tcW w:w="2444" w:type="dxa"/>
          </w:tcPr>
          <w:p w14:paraId="090B7C96" w14:textId="77777777" w:rsidR="006E76BD" w:rsidRDefault="006E76BD">
            <w:pPr>
              <w:rPr>
                <w:rFonts w:ascii="Calibri" w:eastAsia="Calibri" w:hAnsi="Calibri" w:cs="Calibri"/>
                <w:b/>
                <w:sz w:val="22"/>
                <w:szCs w:val="22"/>
              </w:rPr>
            </w:pPr>
          </w:p>
          <w:p w14:paraId="18B74283" w14:textId="77777777" w:rsidR="006E76BD" w:rsidRDefault="00976A82">
            <w:pPr>
              <w:rPr>
                <w:rFonts w:ascii="Calibri" w:eastAsia="Calibri" w:hAnsi="Calibri" w:cs="Calibri"/>
                <w:b/>
                <w:sz w:val="22"/>
                <w:szCs w:val="22"/>
              </w:rPr>
            </w:pPr>
            <w:r>
              <w:rPr>
                <w:rFonts w:ascii="Calibri" w:eastAsia="Calibri" w:hAnsi="Calibri" w:cs="Calibri"/>
                <w:b/>
                <w:sz w:val="22"/>
                <w:szCs w:val="22"/>
              </w:rPr>
              <w:t>Focus</w:t>
            </w:r>
          </w:p>
        </w:tc>
        <w:tc>
          <w:tcPr>
            <w:tcW w:w="4140" w:type="dxa"/>
          </w:tcPr>
          <w:p w14:paraId="497F6206" w14:textId="77777777" w:rsidR="006E76BD" w:rsidRDefault="006E76BD">
            <w:pPr>
              <w:rPr>
                <w:rFonts w:ascii="Calibri" w:eastAsia="Calibri" w:hAnsi="Calibri" w:cs="Calibri"/>
                <w:b/>
                <w:sz w:val="22"/>
                <w:szCs w:val="22"/>
              </w:rPr>
            </w:pPr>
          </w:p>
          <w:p w14:paraId="36E05021" w14:textId="77777777" w:rsidR="006E76BD" w:rsidRDefault="00976A82">
            <w:pPr>
              <w:rPr>
                <w:rFonts w:ascii="Calibri" w:eastAsia="Calibri" w:hAnsi="Calibri" w:cs="Calibri"/>
                <w:b/>
                <w:sz w:val="22"/>
                <w:szCs w:val="22"/>
              </w:rPr>
            </w:pPr>
            <w:r>
              <w:rPr>
                <w:rFonts w:ascii="Calibri" w:eastAsia="Calibri" w:hAnsi="Calibri" w:cs="Calibri"/>
                <w:b/>
                <w:sz w:val="22"/>
                <w:szCs w:val="22"/>
              </w:rPr>
              <w:t xml:space="preserve">Strategy </w:t>
            </w:r>
          </w:p>
        </w:tc>
        <w:tc>
          <w:tcPr>
            <w:tcW w:w="1571" w:type="dxa"/>
          </w:tcPr>
          <w:p w14:paraId="566ED48F" w14:textId="77777777" w:rsidR="006E76BD" w:rsidRDefault="006E76BD">
            <w:pPr>
              <w:rPr>
                <w:rFonts w:ascii="Calibri" w:eastAsia="Calibri" w:hAnsi="Calibri" w:cs="Calibri"/>
                <w:b/>
                <w:sz w:val="22"/>
                <w:szCs w:val="22"/>
              </w:rPr>
            </w:pPr>
          </w:p>
          <w:p w14:paraId="74DD523B" w14:textId="77777777" w:rsidR="006E76BD" w:rsidRDefault="00976A82">
            <w:pPr>
              <w:rPr>
                <w:rFonts w:ascii="Calibri" w:eastAsia="Calibri" w:hAnsi="Calibri" w:cs="Calibri"/>
                <w:b/>
                <w:sz w:val="22"/>
                <w:szCs w:val="22"/>
              </w:rPr>
            </w:pPr>
            <w:r>
              <w:rPr>
                <w:rFonts w:ascii="Calibri" w:eastAsia="Calibri" w:hAnsi="Calibri" w:cs="Calibri"/>
                <w:b/>
                <w:sz w:val="22"/>
                <w:szCs w:val="22"/>
              </w:rPr>
              <w:t xml:space="preserve">Time </w:t>
            </w:r>
          </w:p>
          <w:p w14:paraId="69A88AEE" w14:textId="77777777" w:rsidR="006E76BD" w:rsidRDefault="006E76BD">
            <w:pPr>
              <w:rPr>
                <w:rFonts w:ascii="Calibri" w:eastAsia="Calibri" w:hAnsi="Calibri" w:cs="Calibri"/>
                <w:b/>
                <w:sz w:val="22"/>
                <w:szCs w:val="22"/>
              </w:rPr>
            </w:pPr>
          </w:p>
        </w:tc>
      </w:tr>
      <w:tr w:rsidR="006E76BD" w14:paraId="0A2B5D8C" w14:textId="77777777">
        <w:trPr>
          <w:trHeight w:val="2250"/>
        </w:trPr>
        <w:tc>
          <w:tcPr>
            <w:tcW w:w="2127" w:type="dxa"/>
            <w:tcBorders>
              <w:top w:val="single" w:sz="4" w:space="0" w:color="000000"/>
              <w:left w:val="single" w:sz="4" w:space="0" w:color="000000"/>
              <w:bottom w:val="single" w:sz="4" w:space="0" w:color="000000"/>
              <w:right w:val="single" w:sz="4" w:space="0" w:color="000000"/>
            </w:tcBorders>
          </w:tcPr>
          <w:p w14:paraId="0CD677FD" w14:textId="77777777" w:rsidR="006E76BD" w:rsidRDefault="00976A82">
            <w:pPr>
              <w:rPr>
                <w:rFonts w:ascii="Calibri" w:eastAsia="Calibri" w:hAnsi="Calibri" w:cs="Calibri"/>
                <w:b/>
                <w:sz w:val="22"/>
                <w:szCs w:val="22"/>
              </w:rPr>
            </w:pPr>
            <w:r>
              <w:rPr>
                <w:rFonts w:ascii="Calibri" w:eastAsia="Calibri" w:hAnsi="Calibri" w:cs="Calibri"/>
                <w:b/>
                <w:sz w:val="22"/>
                <w:szCs w:val="22"/>
              </w:rPr>
              <w:t>Introduction</w:t>
            </w:r>
          </w:p>
        </w:tc>
        <w:tc>
          <w:tcPr>
            <w:tcW w:w="2444" w:type="dxa"/>
            <w:tcBorders>
              <w:top w:val="single" w:sz="4" w:space="0" w:color="000000"/>
              <w:left w:val="single" w:sz="4" w:space="0" w:color="000000"/>
              <w:right w:val="single" w:sz="4" w:space="0" w:color="000000"/>
            </w:tcBorders>
          </w:tcPr>
          <w:p w14:paraId="1AC5CE5A" w14:textId="77777777" w:rsidR="006E76BD" w:rsidRDefault="00976A82">
            <w:pPr>
              <w:rPr>
                <w:rFonts w:ascii="Calibri" w:eastAsia="Calibri" w:hAnsi="Calibri" w:cs="Calibri"/>
                <w:sz w:val="22"/>
                <w:szCs w:val="22"/>
              </w:rPr>
            </w:pPr>
            <w:r>
              <w:rPr>
                <w:rFonts w:ascii="Calibri" w:eastAsia="Calibri" w:hAnsi="Calibri" w:cs="Calibri"/>
                <w:sz w:val="22"/>
                <w:szCs w:val="22"/>
              </w:rPr>
              <w:t>Introduce self and establish the activity of the lesson.</w:t>
            </w:r>
          </w:p>
          <w:p w14:paraId="318A07F6" w14:textId="77777777" w:rsidR="006E76BD" w:rsidRDefault="006E76BD">
            <w:pPr>
              <w:rPr>
                <w:rFonts w:ascii="Calibri" w:eastAsia="Calibri" w:hAnsi="Calibri" w:cs="Calibri"/>
                <w:sz w:val="22"/>
                <w:szCs w:val="22"/>
              </w:rPr>
            </w:pPr>
          </w:p>
          <w:p w14:paraId="17603895" w14:textId="77777777" w:rsidR="006E76BD" w:rsidRDefault="00976A82">
            <w:pPr>
              <w:rPr>
                <w:rFonts w:ascii="Calibri" w:eastAsia="Calibri" w:hAnsi="Calibri" w:cs="Calibri"/>
                <w:sz w:val="22"/>
                <w:szCs w:val="22"/>
              </w:rPr>
            </w:pPr>
            <w:r>
              <w:rPr>
                <w:rFonts w:ascii="Calibri" w:eastAsia="Calibri" w:hAnsi="Calibri" w:cs="Calibri"/>
                <w:sz w:val="22"/>
                <w:szCs w:val="22"/>
              </w:rPr>
              <w:t>Assess each student’s prior drawing capabilities and confidence.</w:t>
            </w:r>
          </w:p>
        </w:tc>
        <w:tc>
          <w:tcPr>
            <w:tcW w:w="4140" w:type="dxa"/>
            <w:tcBorders>
              <w:top w:val="single" w:sz="4" w:space="0" w:color="000000"/>
              <w:left w:val="single" w:sz="4" w:space="0" w:color="000000"/>
              <w:right w:val="single" w:sz="4" w:space="0" w:color="000000"/>
            </w:tcBorders>
          </w:tcPr>
          <w:p w14:paraId="61675D8B" w14:textId="77777777" w:rsidR="006E76BD" w:rsidRDefault="00976A82">
            <w:pPr>
              <w:rPr>
                <w:rFonts w:ascii="Calibri" w:eastAsia="Calibri" w:hAnsi="Calibri" w:cs="Calibri"/>
                <w:b/>
                <w:sz w:val="22"/>
                <w:szCs w:val="22"/>
              </w:rPr>
            </w:pPr>
            <w:r>
              <w:rPr>
                <w:rFonts w:ascii="Calibri" w:eastAsia="Calibri" w:hAnsi="Calibri" w:cs="Calibri"/>
                <w:b/>
                <w:sz w:val="22"/>
                <w:szCs w:val="22"/>
              </w:rPr>
              <w:t>Q&amp;A</w:t>
            </w:r>
          </w:p>
          <w:p w14:paraId="557C8289" w14:textId="77777777" w:rsidR="006E76BD" w:rsidRDefault="006E76BD">
            <w:pPr>
              <w:rPr>
                <w:rFonts w:ascii="Calibri" w:eastAsia="Calibri" w:hAnsi="Calibri" w:cs="Calibri"/>
                <w:sz w:val="22"/>
                <w:szCs w:val="22"/>
              </w:rPr>
            </w:pPr>
          </w:p>
          <w:p w14:paraId="24A8AC9F" w14:textId="77777777" w:rsidR="006E76BD" w:rsidRDefault="00976A82">
            <w:pPr>
              <w:rPr>
                <w:rFonts w:ascii="Calibri" w:eastAsia="Calibri" w:hAnsi="Calibri" w:cs="Calibri"/>
                <w:sz w:val="22"/>
                <w:szCs w:val="22"/>
              </w:rPr>
            </w:pPr>
            <w:r>
              <w:rPr>
                <w:rFonts w:ascii="Calibri" w:eastAsia="Calibri" w:hAnsi="Calibri" w:cs="Calibri"/>
                <w:b/>
                <w:sz w:val="22"/>
                <w:szCs w:val="22"/>
              </w:rPr>
              <w:t xml:space="preserve">Slide 1: </w:t>
            </w:r>
            <w:r>
              <w:rPr>
                <w:rFonts w:ascii="Calibri" w:eastAsia="Calibri" w:hAnsi="Calibri" w:cs="Calibri"/>
                <w:sz w:val="22"/>
                <w:szCs w:val="22"/>
              </w:rPr>
              <w:t xml:space="preserve">Show examples of different caricatures with a range of styles and drawing techniques. </w:t>
            </w:r>
          </w:p>
          <w:p w14:paraId="75F303FC" w14:textId="77777777" w:rsidR="006E76BD" w:rsidRDefault="00976A82">
            <w:pPr>
              <w:rPr>
                <w:rFonts w:ascii="Calibri" w:eastAsia="Calibri" w:hAnsi="Calibri" w:cs="Calibri"/>
                <w:sz w:val="22"/>
                <w:szCs w:val="22"/>
              </w:rPr>
            </w:pPr>
            <w:r>
              <w:rPr>
                <w:rFonts w:ascii="Calibri" w:eastAsia="Calibri" w:hAnsi="Calibri" w:cs="Calibri"/>
                <w:b/>
                <w:sz w:val="22"/>
                <w:szCs w:val="22"/>
              </w:rPr>
              <w:t xml:space="preserve">Slide 2: </w:t>
            </w:r>
            <w:r>
              <w:rPr>
                <w:rFonts w:ascii="Calibri" w:eastAsia="Calibri" w:hAnsi="Calibri" w:cs="Calibri"/>
                <w:sz w:val="22"/>
                <w:szCs w:val="22"/>
              </w:rPr>
              <w:t>List of objectives show</w:t>
            </w:r>
            <w:r>
              <w:rPr>
                <w:rFonts w:ascii="Calibri" w:eastAsia="Calibri" w:hAnsi="Calibri" w:cs="Calibri"/>
                <w:sz w:val="22"/>
                <w:szCs w:val="22"/>
              </w:rPr>
              <w:t>n in Focus</w:t>
            </w:r>
          </w:p>
          <w:p w14:paraId="06ECCB8B" w14:textId="77777777" w:rsidR="006E76BD" w:rsidRDefault="006E76BD">
            <w:pPr>
              <w:rPr>
                <w:rFonts w:ascii="Calibri" w:eastAsia="Calibri" w:hAnsi="Calibri" w:cs="Calibri"/>
                <w:sz w:val="22"/>
                <w:szCs w:val="22"/>
              </w:rPr>
            </w:pPr>
          </w:p>
          <w:p w14:paraId="454943AD" w14:textId="77777777" w:rsidR="006E76BD" w:rsidRDefault="00976A82">
            <w:pPr>
              <w:rPr>
                <w:rFonts w:ascii="Calibri" w:eastAsia="Calibri" w:hAnsi="Calibri" w:cs="Calibri"/>
                <w:sz w:val="22"/>
                <w:szCs w:val="22"/>
              </w:rPr>
            </w:pPr>
            <w:r>
              <w:rPr>
                <w:rFonts w:ascii="Calibri" w:eastAsia="Calibri" w:hAnsi="Calibri" w:cs="Calibri"/>
                <w:sz w:val="22"/>
                <w:szCs w:val="22"/>
              </w:rPr>
              <w:t>Sketch pads and pens/pencils will be in place prior to lesson start.</w:t>
            </w:r>
          </w:p>
        </w:tc>
        <w:tc>
          <w:tcPr>
            <w:tcW w:w="1571" w:type="dxa"/>
            <w:tcBorders>
              <w:top w:val="single" w:sz="4" w:space="0" w:color="000000"/>
              <w:left w:val="single" w:sz="4" w:space="0" w:color="000000"/>
              <w:right w:val="single" w:sz="4" w:space="0" w:color="000000"/>
            </w:tcBorders>
          </w:tcPr>
          <w:p w14:paraId="26B615D2" w14:textId="77777777" w:rsidR="006E76BD" w:rsidRDefault="00976A82">
            <w:pPr>
              <w:rPr>
                <w:rFonts w:ascii="Calibri" w:eastAsia="Calibri" w:hAnsi="Calibri" w:cs="Calibri"/>
                <w:sz w:val="22"/>
                <w:szCs w:val="22"/>
              </w:rPr>
            </w:pPr>
            <w:r>
              <w:rPr>
                <w:rFonts w:ascii="Calibri" w:eastAsia="Calibri" w:hAnsi="Calibri" w:cs="Calibri"/>
                <w:sz w:val="22"/>
                <w:szCs w:val="22"/>
              </w:rPr>
              <w:t>5 mins</w:t>
            </w:r>
          </w:p>
          <w:p w14:paraId="326FE831" w14:textId="77777777" w:rsidR="006E76BD" w:rsidRDefault="006E76BD">
            <w:pPr>
              <w:rPr>
                <w:rFonts w:ascii="Calibri" w:eastAsia="Calibri" w:hAnsi="Calibri" w:cs="Calibri"/>
                <w:sz w:val="22"/>
                <w:szCs w:val="22"/>
              </w:rPr>
            </w:pPr>
          </w:p>
        </w:tc>
      </w:tr>
      <w:tr w:rsidR="006E76BD" w14:paraId="3D9D26A7" w14:textId="77777777">
        <w:trPr>
          <w:trHeight w:val="3105"/>
        </w:trPr>
        <w:tc>
          <w:tcPr>
            <w:tcW w:w="2127" w:type="dxa"/>
            <w:tcBorders>
              <w:top w:val="single" w:sz="4" w:space="0" w:color="000000"/>
              <w:left w:val="single" w:sz="4" w:space="0" w:color="000000"/>
              <w:bottom w:val="single" w:sz="4" w:space="0" w:color="000000"/>
              <w:right w:val="single" w:sz="4" w:space="0" w:color="000000"/>
            </w:tcBorders>
          </w:tcPr>
          <w:p w14:paraId="3CB06ABF" w14:textId="77777777" w:rsidR="006E76BD" w:rsidRDefault="00976A82">
            <w:pPr>
              <w:rPr>
                <w:rFonts w:ascii="Calibri" w:eastAsia="Calibri" w:hAnsi="Calibri" w:cs="Calibri"/>
                <w:b/>
                <w:sz w:val="22"/>
                <w:szCs w:val="22"/>
              </w:rPr>
            </w:pPr>
            <w:r>
              <w:rPr>
                <w:rFonts w:ascii="Calibri" w:eastAsia="Calibri" w:hAnsi="Calibri" w:cs="Calibri"/>
                <w:b/>
                <w:sz w:val="22"/>
                <w:szCs w:val="22"/>
              </w:rPr>
              <w:t>Development</w:t>
            </w:r>
          </w:p>
        </w:tc>
        <w:tc>
          <w:tcPr>
            <w:tcW w:w="2444" w:type="dxa"/>
            <w:tcBorders>
              <w:top w:val="single" w:sz="4" w:space="0" w:color="000000"/>
              <w:left w:val="single" w:sz="4" w:space="0" w:color="000000"/>
              <w:right w:val="single" w:sz="4" w:space="0" w:color="000000"/>
            </w:tcBorders>
          </w:tcPr>
          <w:p w14:paraId="56FC05A4" w14:textId="77777777" w:rsidR="006E76BD" w:rsidRDefault="00976A82">
            <w:pPr>
              <w:rPr>
                <w:rFonts w:ascii="Calibri" w:eastAsia="Calibri" w:hAnsi="Calibri" w:cs="Calibri"/>
                <w:sz w:val="22"/>
                <w:szCs w:val="22"/>
              </w:rPr>
            </w:pPr>
            <w:r>
              <w:rPr>
                <w:rFonts w:ascii="Calibri" w:eastAsia="Calibri" w:hAnsi="Calibri" w:cs="Calibri"/>
                <w:sz w:val="22"/>
                <w:szCs w:val="22"/>
              </w:rPr>
              <w:t>Main activity:</w:t>
            </w:r>
          </w:p>
          <w:p w14:paraId="1D713FC5" w14:textId="77777777" w:rsidR="006E76BD" w:rsidRDefault="00976A82">
            <w:pPr>
              <w:rPr>
                <w:rFonts w:ascii="Calibri" w:eastAsia="Calibri" w:hAnsi="Calibri" w:cs="Calibri"/>
                <w:sz w:val="22"/>
                <w:szCs w:val="22"/>
              </w:rPr>
            </w:pPr>
            <w:r>
              <w:rPr>
                <w:rFonts w:ascii="Calibri" w:eastAsia="Calibri" w:hAnsi="Calibri" w:cs="Calibri"/>
                <w:sz w:val="22"/>
                <w:szCs w:val="22"/>
              </w:rPr>
              <w:t xml:space="preserve">In pencil, begin with mapping facial skeleton with 6 simple shapes - head, brow, eyes, cheeks, nose and jaw. </w:t>
            </w:r>
          </w:p>
          <w:p w14:paraId="1CA81E38" w14:textId="77777777" w:rsidR="006E76BD" w:rsidRDefault="006E76BD">
            <w:pPr>
              <w:rPr>
                <w:rFonts w:ascii="Calibri" w:eastAsia="Calibri" w:hAnsi="Calibri" w:cs="Calibri"/>
                <w:sz w:val="22"/>
                <w:szCs w:val="22"/>
              </w:rPr>
            </w:pPr>
          </w:p>
          <w:p w14:paraId="789BFFEA" w14:textId="77777777" w:rsidR="006E76BD" w:rsidRDefault="00976A82">
            <w:pPr>
              <w:rPr>
                <w:rFonts w:ascii="Calibri" w:eastAsia="Calibri" w:hAnsi="Calibri" w:cs="Calibri"/>
                <w:sz w:val="22"/>
                <w:szCs w:val="22"/>
              </w:rPr>
            </w:pPr>
            <w:r>
              <w:rPr>
                <w:rFonts w:ascii="Calibri" w:eastAsia="Calibri" w:hAnsi="Calibri" w:cs="Calibri"/>
                <w:sz w:val="22"/>
                <w:szCs w:val="22"/>
              </w:rPr>
              <w:t>Using this map of shapes and</w:t>
            </w:r>
            <w:r>
              <w:rPr>
                <w:rFonts w:ascii="Calibri" w:eastAsia="Calibri" w:hAnsi="Calibri" w:cs="Calibri"/>
                <w:sz w:val="22"/>
                <w:szCs w:val="22"/>
              </w:rPr>
              <w:t xml:space="preserve"> a thicker pencil, begin shaping the subject's face. Find their unique features within the details of their face.</w:t>
            </w:r>
          </w:p>
          <w:p w14:paraId="13B5AF58" w14:textId="77777777" w:rsidR="006E76BD" w:rsidRDefault="00976A82">
            <w:pPr>
              <w:rPr>
                <w:rFonts w:ascii="Calibri" w:eastAsia="Calibri" w:hAnsi="Calibri" w:cs="Calibri"/>
                <w:sz w:val="22"/>
                <w:szCs w:val="22"/>
              </w:rPr>
            </w:pPr>
            <w:r>
              <w:rPr>
                <w:rFonts w:ascii="Calibri" w:eastAsia="Calibri" w:hAnsi="Calibri" w:cs="Calibri"/>
                <w:sz w:val="22"/>
                <w:szCs w:val="22"/>
              </w:rPr>
              <w:t>Recommend the nose as a central starting point and build outwards.</w:t>
            </w:r>
          </w:p>
          <w:p w14:paraId="3C1475D8" w14:textId="77777777" w:rsidR="006E76BD" w:rsidRDefault="00976A82">
            <w:pPr>
              <w:rPr>
                <w:rFonts w:ascii="Calibri" w:eastAsia="Calibri" w:hAnsi="Calibri" w:cs="Calibri"/>
                <w:sz w:val="22"/>
                <w:szCs w:val="22"/>
              </w:rPr>
            </w:pPr>
            <w:r>
              <w:rPr>
                <w:rFonts w:ascii="Calibri" w:eastAsia="Calibri" w:hAnsi="Calibri" w:cs="Calibri"/>
                <w:sz w:val="22"/>
                <w:szCs w:val="22"/>
              </w:rPr>
              <w:t>Advise students to not draw exactly how they see the subject, rather their impression of them.</w:t>
            </w:r>
          </w:p>
          <w:p w14:paraId="77F9C61E" w14:textId="77777777" w:rsidR="006E76BD" w:rsidRDefault="006E76BD">
            <w:pPr>
              <w:rPr>
                <w:rFonts w:ascii="Calibri" w:eastAsia="Calibri" w:hAnsi="Calibri" w:cs="Calibri"/>
                <w:sz w:val="22"/>
                <w:szCs w:val="22"/>
              </w:rPr>
            </w:pPr>
          </w:p>
          <w:p w14:paraId="44326742" w14:textId="77777777" w:rsidR="006E76BD" w:rsidRDefault="00976A82">
            <w:pPr>
              <w:rPr>
                <w:rFonts w:ascii="Calibri" w:eastAsia="Calibri" w:hAnsi="Calibri" w:cs="Calibri"/>
                <w:sz w:val="22"/>
                <w:szCs w:val="22"/>
              </w:rPr>
            </w:pPr>
            <w:r>
              <w:rPr>
                <w:rFonts w:ascii="Calibri" w:eastAsia="Calibri" w:hAnsi="Calibri" w:cs="Calibri"/>
                <w:sz w:val="22"/>
                <w:szCs w:val="22"/>
              </w:rPr>
              <w:t>Finish caricature with minor details (freckles, eyelashes, piercings etc).</w:t>
            </w:r>
          </w:p>
          <w:p w14:paraId="5CB01A47" w14:textId="77777777" w:rsidR="006E76BD" w:rsidRDefault="00976A82">
            <w:pPr>
              <w:rPr>
                <w:rFonts w:ascii="Calibri" w:eastAsia="Calibri" w:hAnsi="Calibri" w:cs="Calibri"/>
                <w:sz w:val="22"/>
                <w:szCs w:val="22"/>
              </w:rPr>
            </w:pPr>
            <w:r>
              <w:rPr>
                <w:rFonts w:ascii="Calibri" w:eastAsia="Calibri" w:hAnsi="Calibri" w:cs="Calibri"/>
                <w:sz w:val="22"/>
                <w:szCs w:val="22"/>
              </w:rPr>
              <w:t>If enough time remains, invite students to shade areas of their caricature.</w:t>
            </w:r>
          </w:p>
        </w:tc>
        <w:tc>
          <w:tcPr>
            <w:tcW w:w="4140" w:type="dxa"/>
            <w:tcBorders>
              <w:top w:val="single" w:sz="4" w:space="0" w:color="000000"/>
              <w:left w:val="single" w:sz="4" w:space="0" w:color="000000"/>
              <w:right w:val="single" w:sz="4" w:space="0" w:color="000000"/>
            </w:tcBorders>
          </w:tcPr>
          <w:p w14:paraId="6AED04AF" w14:textId="77777777" w:rsidR="006E76BD" w:rsidRDefault="00976A82">
            <w:pPr>
              <w:rPr>
                <w:rFonts w:ascii="Calibri" w:eastAsia="Calibri" w:hAnsi="Calibri" w:cs="Calibri"/>
                <w:b/>
                <w:sz w:val="22"/>
                <w:szCs w:val="22"/>
              </w:rPr>
            </w:pPr>
            <w:r>
              <w:rPr>
                <w:rFonts w:ascii="Calibri" w:eastAsia="Calibri" w:hAnsi="Calibri" w:cs="Calibri"/>
                <w:b/>
                <w:sz w:val="22"/>
                <w:szCs w:val="22"/>
              </w:rPr>
              <w:t>Workshop</w:t>
            </w:r>
          </w:p>
          <w:p w14:paraId="21D9A72F" w14:textId="77777777" w:rsidR="006E76BD" w:rsidRDefault="006E76BD">
            <w:pPr>
              <w:rPr>
                <w:rFonts w:ascii="Calibri" w:eastAsia="Calibri" w:hAnsi="Calibri" w:cs="Calibri"/>
                <w:b/>
                <w:sz w:val="22"/>
                <w:szCs w:val="22"/>
              </w:rPr>
            </w:pPr>
          </w:p>
          <w:p w14:paraId="35EF886C" w14:textId="77777777" w:rsidR="006E76BD" w:rsidRDefault="00976A82">
            <w:pPr>
              <w:rPr>
                <w:rFonts w:ascii="Calibri" w:eastAsia="Calibri" w:hAnsi="Calibri" w:cs="Calibri"/>
                <w:sz w:val="22"/>
                <w:szCs w:val="22"/>
              </w:rPr>
            </w:pPr>
            <w:r>
              <w:rPr>
                <w:rFonts w:ascii="Calibri" w:eastAsia="Calibri" w:hAnsi="Calibri" w:cs="Calibri"/>
                <w:b/>
                <w:sz w:val="22"/>
                <w:szCs w:val="22"/>
              </w:rPr>
              <w:t xml:space="preserve">Slide 2: </w:t>
            </w:r>
            <w:r>
              <w:rPr>
                <w:rFonts w:ascii="Calibri" w:eastAsia="Calibri" w:hAnsi="Calibri" w:cs="Calibri"/>
                <w:sz w:val="22"/>
                <w:szCs w:val="22"/>
              </w:rPr>
              <w:t xml:space="preserve">Breakdown of facial skeleton in 6 shapes, different examples to indicate that each people's “shapes” are all different. </w:t>
            </w:r>
          </w:p>
          <w:p w14:paraId="4151629D" w14:textId="77777777" w:rsidR="006E76BD" w:rsidRDefault="006E76BD">
            <w:pPr>
              <w:rPr>
                <w:rFonts w:ascii="Calibri" w:eastAsia="Calibri" w:hAnsi="Calibri" w:cs="Calibri"/>
                <w:sz w:val="22"/>
                <w:szCs w:val="22"/>
              </w:rPr>
            </w:pPr>
          </w:p>
          <w:p w14:paraId="6A40F088" w14:textId="77777777" w:rsidR="006E76BD" w:rsidRDefault="00976A82">
            <w:pPr>
              <w:rPr>
                <w:rFonts w:ascii="Calibri" w:eastAsia="Calibri" w:hAnsi="Calibri" w:cs="Calibri"/>
                <w:sz w:val="22"/>
                <w:szCs w:val="22"/>
              </w:rPr>
            </w:pPr>
            <w:r>
              <w:rPr>
                <w:rFonts w:ascii="Calibri" w:eastAsia="Calibri" w:hAnsi="Calibri" w:cs="Calibri"/>
                <w:b/>
                <w:sz w:val="22"/>
                <w:szCs w:val="22"/>
              </w:rPr>
              <w:t xml:space="preserve">Slide 3: </w:t>
            </w:r>
            <w:r>
              <w:rPr>
                <w:rFonts w:ascii="Calibri" w:eastAsia="Calibri" w:hAnsi="Calibri" w:cs="Calibri"/>
                <w:sz w:val="22"/>
                <w:szCs w:val="22"/>
              </w:rPr>
              <w:t>Examples of Caricatures at next stage, along with quick pencil and pen marks to utilise.</w:t>
            </w:r>
          </w:p>
          <w:p w14:paraId="585886E5" w14:textId="77777777" w:rsidR="006E76BD" w:rsidRDefault="006E76BD">
            <w:pPr>
              <w:rPr>
                <w:rFonts w:ascii="Calibri" w:eastAsia="Calibri" w:hAnsi="Calibri" w:cs="Calibri"/>
                <w:sz w:val="22"/>
                <w:szCs w:val="22"/>
              </w:rPr>
            </w:pPr>
          </w:p>
          <w:p w14:paraId="573BD1D6" w14:textId="77777777" w:rsidR="006E76BD" w:rsidRDefault="00976A82">
            <w:pPr>
              <w:rPr>
                <w:rFonts w:ascii="Calibri" w:eastAsia="Calibri" w:hAnsi="Calibri" w:cs="Calibri"/>
                <w:sz w:val="22"/>
                <w:szCs w:val="22"/>
              </w:rPr>
            </w:pPr>
            <w:r>
              <w:rPr>
                <w:rFonts w:ascii="Calibri" w:eastAsia="Calibri" w:hAnsi="Calibri" w:cs="Calibri"/>
                <w:b/>
                <w:sz w:val="22"/>
                <w:szCs w:val="22"/>
              </w:rPr>
              <w:t xml:space="preserve">Slide 4: </w:t>
            </w:r>
            <w:r>
              <w:rPr>
                <w:rFonts w:ascii="Calibri" w:eastAsia="Calibri" w:hAnsi="Calibri" w:cs="Calibri"/>
                <w:sz w:val="22"/>
                <w:szCs w:val="22"/>
              </w:rPr>
              <w:t>Examples of comp</w:t>
            </w:r>
            <w:r>
              <w:rPr>
                <w:rFonts w:ascii="Calibri" w:eastAsia="Calibri" w:hAnsi="Calibri" w:cs="Calibri"/>
                <w:sz w:val="22"/>
                <w:szCs w:val="22"/>
              </w:rPr>
              <w:t>leted eyes, noses and mouths as reference. Examples of different shading and crosshatching methods.</w:t>
            </w:r>
          </w:p>
        </w:tc>
        <w:tc>
          <w:tcPr>
            <w:tcW w:w="1571" w:type="dxa"/>
            <w:tcBorders>
              <w:top w:val="single" w:sz="4" w:space="0" w:color="000000"/>
              <w:left w:val="single" w:sz="4" w:space="0" w:color="000000"/>
              <w:right w:val="single" w:sz="4" w:space="0" w:color="000000"/>
            </w:tcBorders>
          </w:tcPr>
          <w:p w14:paraId="2CEDE5FF" w14:textId="77777777" w:rsidR="006E76BD" w:rsidRDefault="00976A82">
            <w:pPr>
              <w:rPr>
                <w:rFonts w:ascii="Calibri" w:eastAsia="Calibri" w:hAnsi="Calibri" w:cs="Calibri"/>
                <w:sz w:val="22"/>
                <w:szCs w:val="22"/>
              </w:rPr>
            </w:pPr>
            <w:r>
              <w:rPr>
                <w:rFonts w:ascii="Calibri" w:eastAsia="Calibri" w:hAnsi="Calibri" w:cs="Calibri"/>
                <w:sz w:val="22"/>
                <w:szCs w:val="22"/>
              </w:rPr>
              <w:t>20 mins</w:t>
            </w:r>
          </w:p>
        </w:tc>
      </w:tr>
      <w:tr w:rsidR="006E76BD" w14:paraId="7451BE95" w14:textId="77777777">
        <w:trPr>
          <w:trHeight w:val="3105"/>
        </w:trPr>
        <w:tc>
          <w:tcPr>
            <w:tcW w:w="2127" w:type="dxa"/>
            <w:tcBorders>
              <w:top w:val="single" w:sz="4" w:space="0" w:color="000000"/>
              <w:left w:val="single" w:sz="4" w:space="0" w:color="000000"/>
              <w:bottom w:val="single" w:sz="4" w:space="0" w:color="000000"/>
              <w:right w:val="single" w:sz="4" w:space="0" w:color="000000"/>
            </w:tcBorders>
          </w:tcPr>
          <w:p w14:paraId="50E0A54A" w14:textId="77777777" w:rsidR="006E76BD" w:rsidRDefault="00976A82">
            <w:pPr>
              <w:rPr>
                <w:rFonts w:ascii="Calibri" w:eastAsia="Calibri" w:hAnsi="Calibri" w:cs="Calibri"/>
                <w:b/>
                <w:sz w:val="22"/>
                <w:szCs w:val="22"/>
              </w:rPr>
            </w:pPr>
            <w:r>
              <w:rPr>
                <w:rFonts w:ascii="Calibri" w:eastAsia="Calibri" w:hAnsi="Calibri" w:cs="Calibri"/>
                <w:b/>
                <w:sz w:val="22"/>
                <w:szCs w:val="22"/>
              </w:rPr>
              <w:lastRenderedPageBreak/>
              <w:t>Plenary/</w:t>
            </w:r>
          </w:p>
          <w:p w14:paraId="5531F2CE" w14:textId="77777777" w:rsidR="006E76BD" w:rsidRDefault="00976A82">
            <w:pPr>
              <w:rPr>
                <w:rFonts w:ascii="Calibri" w:eastAsia="Calibri" w:hAnsi="Calibri" w:cs="Calibri"/>
                <w:b/>
                <w:sz w:val="22"/>
                <w:szCs w:val="22"/>
              </w:rPr>
            </w:pPr>
            <w:r>
              <w:rPr>
                <w:rFonts w:ascii="Calibri" w:eastAsia="Calibri" w:hAnsi="Calibri" w:cs="Calibri"/>
                <w:b/>
                <w:sz w:val="22"/>
                <w:szCs w:val="22"/>
              </w:rPr>
              <w:t>Conclusion</w:t>
            </w:r>
          </w:p>
        </w:tc>
        <w:tc>
          <w:tcPr>
            <w:tcW w:w="2444" w:type="dxa"/>
            <w:tcBorders>
              <w:top w:val="single" w:sz="4" w:space="0" w:color="000000"/>
              <w:left w:val="single" w:sz="4" w:space="0" w:color="000000"/>
              <w:bottom w:val="single" w:sz="4" w:space="0" w:color="000000"/>
              <w:right w:val="single" w:sz="4" w:space="0" w:color="000000"/>
            </w:tcBorders>
          </w:tcPr>
          <w:p w14:paraId="783CAA64" w14:textId="77777777" w:rsidR="006E76BD" w:rsidRDefault="00976A82">
            <w:pPr>
              <w:rPr>
                <w:rFonts w:ascii="Calibri" w:eastAsia="Calibri" w:hAnsi="Calibri" w:cs="Calibri"/>
                <w:sz w:val="22"/>
                <w:szCs w:val="22"/>
              </w:rPr>
            </w:pPr>
            <w:r>
              <w:rPr>
                <w:rFonts w:ascii="Calibri" w:eastAsia="Calibri" w:hAnsi="Calibri" w:cs="Calibri"/>
                <w:sz w:val="22"/>
                <w:szCs w:val="22"/>
              </w:rPr>
              <w:t>Invite students to show each of their Caricatures, complete samples are not necessary. Compare and critique each of their peers</w:t>
            </w:r>
            <w:r>
              <w:rPr>
                <w:rFonts w:ascii="Calibri" w:eastAsia="Calibri" w:hAnsi="Calibri" w:cs="Calibri"/>
                <w:sz w:val="22"/>
                <w:szCs w:val="22"/>
              </w:rPr>
              <w:t>’ work.</w:t>
            </w:r>
          </w:p>
          <w:p w14:paraId="4A61AB33" w14:textId="77777777" w:rsidR="006E76BD" w:rsidRDefault="006E76BD">
            <w:pPr>
              <w:rPr>
                <w:rFonts w:ascii="Calibri" w:eastAsia="Calibri" w:hAnsi="Calibri" w:cs="Calibri"/>
                <w:sz w:val="22"/>
                <w:szCs w:val="22"/>
              </w:rPr>
            </w:pPr>
          </w:p>
          <w:p w14:paraId="1FF19A85" w14:textId="77777777" w:rsidR="006E76BD" w:rsidRDefault="00976A82">
            <w:pPr>
              <w:rPr>
                <w:rFonts w:ascii="Calibri" w:eastAsia="Calibri" w:hAnsi="Calibri" w:cs="Calibri"/>
                <w:sz w:val="22"/>
                <w:szCs w:val="22"/>
              </w:rPr>
            </w:pPr>
            <w:r>
              <w:rPr>
                <w:rFonts w:ascii="Calibri" w:eastAsia="Calibri" w:hAnsi="Calibri" w:cs="Calibri"/>
                <w:sz w:val="22"/>
                <w:szCs w:val="22"/>
              </w:rPr>
              <w:t>Ask students their thoughts and feedback on the caricature drawing process and if they feel their drawing skills have progressed.</w:t>
            </w:r>
          </w:p>
        </w:tc>
        <w:tc>
          <w:tcPr>
            <w:tcW w:w="4140" w:type="dxa"/>
            <w:tcBorders>
              <w:top w:val="single" w:sz="4" w:space="0" w:color="000000"/>
              <w:left w:val="single" w:sz="4" w:space="0" w:color="000000"/>
              <w:bottom w:val="single" w:sz="4" w:space="0" w:color="000000"/>
              <w:right w:val="single" w:sz="4" w:space="0" w:color="000000"/>
            </w:tcBorders>
          </w:tcPr>
          <w:p w14:paraId="12C1B5BD" w14:textId="77777777" w:rsidR="006E76BD" w:rsidRDefault="00976A82">
            <w:pPr>
              <w:rPr>
                <w:rFonts w:ascii="Calibri" w:eastAsia="Calibri" w:hAnsi="Calibri" w:cs="Calibri"/>
                <w:b/>
                <w:sz w:val="22"/>
                <w:szCs w:val="22"/>
              </w:rPr>
            </w:pPr>
            <w:r>
              <w:rPr>
                <w:rFonts w:ascii="Calibri" w:eastAsia="Calibri" w:hAnsi="Calibri" w:cs="Calibri"/>
                <w:b/>
                <w:sz w:val="22"/>
                <w:szCs w:val="22"/>
              </w:rPr>
              <w:t>Discussion</w:t>
            </w:r>
          </w:p>
          <w:p w14:paraId="2C65C9D6" w14:textId="77777777" w:rsidR="006E76BD" w:rsidRDefault="006E76BD">
            <w:pPr>
              <w:rPr>
                <w:rFonts w:ascii="Calibri" w:eastAsia="Calibri" w:hAnsi="Calibri" w:cs="Calibri"/>
                <w:b/>
                <w:sz w:val="22"/>
                <w:szCs w:val="22"/>
              </w:rPr>
            </w:pPr>
          </w:p>
          <w:p w14:paraId="57FCD6BB" w14:textId="77777777" w:rsidR="006E76BD" w:rsidRDefault="006E76BD">
            <w:pPr>
              <w:rPr>
                <w:rFonts w:ascii="Calibri" w:eastAsia="Calibri" w:hAnsi="Calibri" w:cs="Calibri"/>
                <w:b/>
                <w:sz w:val="22"/>
                <w:szCs w:val="22"/>
              </w:rPr>
            </w:pPr>
          </w:p>
        </w:tc>
        <w:tc>
          <w:tcPr>
            <w:tcW w:w="1571" w:type="dxa"/>
            <w:tcBorders>
              <w:top w:val="single" w:sz="4" w:space="0" w:color="000000"/>
              <w:left w:val="single" w:sz="4" w:space="0" w:color="000000"/>
              <w:bottom w:val="single" w:sz="4" w:space="0" w:color="000000"/>
              <w:right w:val="single" w:sz="4" w:space="0" w:color="000000"/>
            </w:tcBorders>
          </w:tcPr>
          <w:p w14:paraId="19C6A26C" w14:textId="77777777" w:rsidR="006E76BD" w:rsidRDefault="00976A82">
            <w:pPr>
              <w:rPr>
                <w:rFonts w:ascii="Calibri" w:eastAsia="Calibri" w:hAnsi="Calibri" w:cs="Calibri"/>
                <w:sz w:val="22"/>
                <w:szCs w:val="22"/>
              </w:rPr>
            </w:pPr>
            <w:r>
              <w:rPr>
                <w:rFonts w:ascii="Calibri" w:eastAsia="Calibri" w:hAnsi="Calibri" w:cs="Calibri"/>
                <w:sz w:val="22"/>
                <w:szCs w:val="22"/>
              </w:rPr>
              <w:t>5 mins</w:t>
            </w:r>
          </w:p>
        </w:tc>
      </w:tr>
    </w:tbl>
    <w:p w14:paraId="7F09408D" w14:textId="77777777" w:rsidR="006E76BD" w:rsidRDefault="006E76BD">
      <w:pPr>
        <w:rPr>
          <w:b/>
          <w:sz w:val="30"/>
          <w:szCs w:val="30"/>
        </w:rPr>
      </w:pPr>
    </w:p>
    <w:p w14:paraId="20FE6D1E" w14:textId="77777777" w:rsidR="006E76BD" w:rsidRDefault="006E76BD">
      <w:pPr>
        <w:rPr>
          <w:b/>
          <w:sz w:val="30"/>
          <w:szCs w:val="30"/>
        </w:rPr>
      </w:pPr>
    </w:p>
    <w:p w14:paraId="5BACD02B" w14:textId="77777777" w:rsidR="006E76BD" w:rsidRDefault="006E76BD">
      <w:pPr>
        <w:rPr>
          <w:b/>
        </w:rPr>
      </w:pPr>
    </w:p>
    <w:tbl>
      <w:tblPr>
        <w:tblStyle w:val="a5"/>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6E76BD" w14:paraId="567F76E4" w14:textId="77777777">
        <w:tc>
          <w:tcPr>
            <w:tcW w:w="9016" w:type="dxa"/>
            <w:shd w:val="clear" w:color="auto" w:fill="auto"/>
          </w:tcPr>
          <w:p w14:paraId="0FBAEB46" w14:textId="77777777" w:rsidR="006E76BD" w:rsidRDefault="00976A82">
            <w:pPr>
              <w:rPr>
                <w:rFonts w:ascii="Calibri" w:eastAsia="Calibri" w:hAnsi="Calibri" w:cs="Calibri"/>
                <w:b/>
              </w:rPr>
            </w:pPr>
            <w:r>
              <w:rPr>
                <w:rFonts w:ascii="Calibri" w:eastAsia="Calibri" w:hAnsi="Calibri" w:cs="Calibri"/>
                <w:b/>
              </w:rPr>
              <w:t>Assessment Strategies: when and how are they included within the lesson?</w:t>
            </w:r>
          </w:p>
          <w:p w14:paraId="10E09441" w14:textId="77777777" w:rsidR="006E76BD" w:rsidRDefault="00976A82">
            <w:pPr>
              <w:rPr>
                <w:rFonts w:ascii="Calibri" w:eastAsia="Calibri" w:hAnsi="Calibri" w:cs="Calibri"/>
                <w:sz w:val="22"/>
                <w:szCs w:val="22"/>
              </w:rPr>
            </w:pPr>
            <w:r>
              <w:rPr>
                <w:rFonts w:ascii="Calibri" w:eastAsia="Calibri" w:hAnsi="Calibri" w:cs="Calibri"/>
                <w:sz w:val="22"/>
                <w:szCs w:val="22"/>
              </w:rPr>
              <w:t>Initial brief Q&amp;A during Introduction is for the tutor to assess each student’s familiarity of Caricatures, and their prior drawing capabilities and confidence level.</w:t>
            </w:r>
          </w:p>
          <w:p w14:paraId="12A44175" w14:textId="77777777" w:rsidR="006E76BD" w:rsidRDefault="006E76BD">
            <w:pPr>
              <w:rPr>
                <w:rFonts w:ascii="Calibri" w:eastAsia="Calibri" w:hAnsi="Calibri" w:cs="Calibri"/>
                <w:sz w:val="22"/>
                <w:szCs w:val="22"/>
              </w:rPr>
            </w:pPr>
          </w:p>
          <w:p w14:paraId="426FCFB0" w14:textId="77777777" w:rsidR="006E76BD" w:rsidRDefault="00976A82">
            <w:pPr>
              <w:rPr>
                <w:b/>
              </w:rPr>
            </w:pPr>
            <w:r>
              <w:rPr>
                <w:rFonts w:ascii="Calibri" w:eastAsia="Calibri" w:hAnsi="Calibri" w:cs="Calibri"/>
                <w:sz w:val="22"/>
                <w:szCs w:val="22"/>
              </w:rPr>
              <w:t>The end discuss</w:t>
            </w:r>
            <w:r>
              <w:rPr>
                <w:rFonts w:ascii="Calibri" w:eastAsia="Calibri" w:hAnsi="Calibri" w:cs="Calibri"/>
                <w:sz w:val="22"/>
                <w:szCs w:val="22"/>
              </w:rPr>
              <w:t xml:space="preserve">ion is for both the tutor and students to show their end results to </w:t>
            </w:r>
            <w:proofErr w:type="gramStart"/>
            <w:r>
              <w:rPr>
                <w:rFonts w:ascii="Calibri" w:eastAsia="Calibri" w:hAnsi="Calibri" w:cs="Calibri"/>
                <w:sz w:val="22"/>
                <w:szCs w:val="22"/>
              </w:rPr>
              <w:t>each other, and</w:t>
            </w:r>
            <w:proofErr w:type="gramEnd"/>
            <w:r>
              <w:rPr>
                <w:rFonts w:ascii="Calibri" w:eastAsia="Calibri" w:hAnsi="Calibri" w:cs="Calibri"/>
                <w:sz w:val="22"/>
                <w:szCs w:val="22"/>
              </w:rPr>
              <w:t xml:space="preserve"> give feedback and criticism in an enjoyable yet formative manner. It is also to compare how each student understood the process and explored how each person found their uni</w:t>
            </w:r>
            <w:r>
              <w:rPr>
                <w:rFonts w:ascii="Calibri" w:eastAsia="Calibri" w:hAnsi="Calibri" w:cs="Calibri"/>
                <w:sz w:val="22"/>
                <w:szCs w:val="22"/>
              </w:rPr>
              <w:t>que approach to drawing Caricatures.</w:t>
            </w:r>
          </w:p>
        </w:tc>
      </w:tr>
    </w:tbl>
    <w:p w14:paraId="7300EE81" w14:textId="77777777" w:rsidR="006E76BD" w:rsidRDefault="006E76BD"/>
    <w:tbl>
      <w:tblPr>
        <w:tblStyle w:val="a6"/>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6E76BD" w14:paraId="0D36FF0E" w14:textId="77777777">
        <w:tc>
          <w:tcPr>
            <w:tcW w:w="9016" w:type="dxa"/>
          </w:tcPr>
          <w:p w14:paraId="22139644" w14:textId="15AB6C4C" w:rsidR="006E76BD" w:rsidRDefault="00976A82">
            <w:pPr>
              <w:rPr>
                <w:rFonts w:ascii="Calibri" w:eastAsia="Calibri" w:hAnsi="Calibri" w:cs="Calibri"/>
                <w:b/>
              </w:rPr>
            </w:pPr>
            <w:r>
              <w:rPr>
                <w:rFonts w:ascii="Calibri" w:eastAsia="Calibri" w:hAnsi="Calibri" w:cs="Calibri"/>
                <w:b/>
              </w:rPr>
              <w:t>Informal reflection (to be completed after the session)</w:t>
            </w:r>
          </w:p>
          <w:p w14:paraId="1C9CD70B" w14:textId="77777777" w:rsidR="00270BA2" w:rsidRPr="00430A24" w:rsidRDefault="00270BA2" w:rsidP="00270BA2">
            <w:pPr>
              <w:pStyle w:val="ListParagraph"/>
              <w:numPr>
                <w:ilvl w:val="0"/>
                <w:numId w:val="2"/>
              </w:numPr>
              <w:rPr>
                <w:b/>
              </w:rPr>
            </w:pPr>
            <w:r>
              <w:rPr>
                <w:rFonts w:asciiTheme="majorHAnsi" w:hAnsiTheme="majorHAnsi" w:cstheme="majorHAnsi"/>
                <w:bCs/>
              </w:rPr>
              <w:t xml:space="preserve">I was initially apprehensive about delivering my lesson, as I had not practiced the drawing process </w:t>
            </w:r>
            <w:r w:rsidR="00430A24">
              <w:rPr>
                <w:rFonts w:asciiTheme="majorHAnsi" w:hAnsiTheme="majorHAnsi" w:cstheme="majorHAnsi"/>
                <w:bCs/>
              </w:rPr>
              <w:t>enough times beforehand. Despite this, I felt relaxed enough during the lesson that I could follow along with everyone else.</w:t>
            </w:r>
          </w:p>
          <w:p w14:paraId="056E466D" w14:textId="6177BDD9" w:rsidR="00430A24" w:rsidRPr="00430A24" w:rsidRDefault="00430A24" w:rsidP="00270BA2">
            <w:pPr>
              <w:pStyle w:val="ListParagraph"/>
              <w:numPr>
                <w:ilvl w:val="0"/>
                <w:numId w:val="2"/>
              </w:numPr>
              <w:rPr>
                <w:b/>
              </w:rPr>
            </w:pPr>
            <w:r>
              <w:rPr>
                <w:rFonts w:asciiTheme="majorHAnsi" w:hAnsiTheme="majorHAnsi" w:cstheme="majorHAnsi"/>
                <w:bCs/>
              </w:rPr>
              <w:t>I felt that the table setup in the room could have been better as a bigger, round table, as I noticed some students may have struggled with drawing the person to their right, while also looking at the reference pictures on the slideshow.</w:t>
            </w:r>
          </w:p>
          <w:p w14:paraId="2897D258" w14:textId="111F4957" w:rsidR="00430A24" w:rsidRPr="00430A24" w:rsidRDefault="00430A24" w:rsidP="00270BA2">
            <w:pPr>
              <w:pStyle w:val="ListParagraph"/>
              <w:numPr>
                <w:ilvl w:val="0"/>
                <w:numId w:val="2"/>
              </w:numPr>
              <w:rPr>
                <w:b/>
              </w:rPr>
            </w:pPr>
            <w:r>
              <w:rPr>
                <w:rFonts w:asciiTheme="majorHAnsi" w:hAnsiTheme="majorHAnsi" w:cstheme="majorHAnsi"/>
                <w:bCs/>
              </w:rPr>
              <w:t>I was pleased that there were slightly higher prior drawing skills among the students when I asked how to rate themselves (0-10). It also indicated to me that most students may downplay their confidence levels, as everyone’s end results were well executed and demonstrated an understanding of the process.</w:t>
            </w:r>
          </w:p>
          <w:p w14:paraId="45F5BC6C" w14:textId="397697A1" w:rsidR="00430A24" w:rsidRPr="00430A24" w:rsidRDefault="00430A24" w:rsidP="00270BA2">
            <w:pPr>
              <w:pStyle w:val="ListParagraph"/>
              <w:numPr>
                <w:ilvl w:val="0"/>
                <w:numId w:val="2"/>
              </w:numPr>
              <w:rPr>
                <w:b/>
              </w:rPr>
            </w:pPr>
            <w:r>
              <w:rPr>
                <w:rFonts w:asciiTheme="majorHAnsi" w:hAnsiTheme="majorHAnsi" w:cstheme="majorHAnsi"/>
                <w:bCs/>
              </w:rPr>
              <w:t>To begin with, I was concerned that my first step in drawing was not comprehendible at the level I was teaching; some students needed clarification about</w:t>
            </w:r>
            <w:r w:rsidR="00EF4128">
              <w:rPr>
                <w:rFonts w:asciiTheme="majorHAnsi" w:hAnsiTheme="majorHAnsi" w:cstheme="majorHAnsi"/>
                <w:bCs/>
              </w:rPr>
              <w:t xml:space="preserve"> the purpose of mapping the face with basic shapes. However, as the lesson progressed, students began to understand how this step connected to the </w:t>
            </w:r>
            <w:proofErr w:type="gramStart"/>
            <w:r w:rsidR="00EF4128">
              <w:rPr>
                <w:rFonts w:asciiTheme="majorHAnsi" w:hAnsiTheme="majorHAnsi" w:cstheme="majorHAnsi"/>
                <w:bCs/>
              </w:rPr>
              <w:t>next, and</w:t>
            </w:r>
            <w:proofErr w:type="gramEnd"/>
            <w:r w:rsidR="00EF4128">
              <w:rPr>
                <w:rFonts w:asciiTheme="majorHAnsi" w:hAnsiTheme="majorHAnsi" w:cstheme="majorHAnsi"/>
                <w:bCs/>
              </w:rPr>
              <w:t xml:space="preserve"> were very pleased about how their work was progressing.</w:t>
            </w:r>
          </w:p>
          <w:p w14:paraId="586D55FB" w14:textId="77777777" w:rsidR="00430A24" w:rsidRPr="00EF4128" w:rsidRDefault="00430A24" w:rsidP="00270BA2">
            <w:pPr>
              <w:pStyle w:val="ListParagraph"/>
              <w:numPr>
                <w:ilvl w:val="0"/>
                <w:numId w:val="2"/>
              </w:numPr>
              <w:rPr>
                <w:b/>
              </w:rPr>
            </w:pPr>
            <w:r>
              <w:rPr>
                <w:rFonts w:asciiTheme="majorHAnsi" w:hAnsiTheme="majorHAnsi" w:cstheme="majorHAnsi"/>
                <w:bCs/>
              </w:rPr>
              <w:t>My tutor commented</w:t>
            </w:r>
            <w:r w:rsidR="00EF4128">
              <w:rPr>
                <w:rFonts w:asciiTheme="majorHAnsi" w:hAnsiTheme="majorHAnsi" w:cstheme="majorHAnsi"/>
                <w:bCs/>
              </w:rPr>
              <w:t xml:space="preserve"> positively on my ability to deliver three teaching styles in one: Presentation, Lecturing, and a Workshop. I myself was pleasantly surprised in my ability to naturally deliver the lesson in this way.</w:t>
            </w:r>
          </w:p>
          <w:p w14:paraId="4DFD65CB" w14:textId="5ED7931B" w:rsidR="00EC6F51" w:rsidRPr="00EC6F51" w:rsidRDefault="00EF4128" w:rsidP="00EC6F51">
            <w:pPr>
              <w:pStyle w:val="ListParagraph"/>
              <w:numPr>
                <w:ilvl w:val="0"/>
                <w:numId w:val="2"/>
              </w:numPr>
              <w:rPr>
                <w:b/>
              </w:rPr>
            </w:pPr>
            <w:r>
              <w:rPr>
                <w:rFonts w:asciiTheme="majorHAnsi" w:hAnsiTheme="majorHAnsi" w:cstheme="majorHAnsi"/>
                <w:bCs/>
              </w:rPr>
              <w:t>My overall hope with this lesson was for the students to ultimately have fun, and the show-and-tell conclusion showed that everyone enjoyed themselves. They also remarked that the teaching style was enjoyable and therefore, memorable.</w:t>
            </w:r>
          </w:p>
        </w:tc>
      </w:tr>
    </w:tbl>
    <w:p w14:paraId="11E37B8E" w14:textId="77777777" w:rsidR="006E76BD" w:rsidRDefault="006E76BD">
      <w:pPr>
        <w:rPr>
          <w:b/>
        </w:rPr>
      </w:pPr>
    </w:p>
    <w:p w14:paraId="5F07A44A" w14:textId="77777777" w:rsidR="006E76BD" w:rsidRDefault="006E76BD">
      <w:pPr>
        <w:rPr>
          <w:b/>
        </w:rPr>
      </w:pPr>
    </w:p>
    <w:p w14:paraId="4336A371" w14:textId="77777777" w:rsidR="006E76BD" w:rsidRDefault="006E76BD"/>
    <w:sectPr w:rsidR="006E76BD">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AE6019"/>
    <w:multiLevelType w:val="hybridMultilevel"/>
    <w:tmpl w:val="BA609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EA54F7"/>
    <w:multiLevelType w:val="multilevel"/>
    <w:tmpl w:val="ADA4F7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64991621">
    <w:abstractNumId w:val="1"/>
  </w:num>
  <w:num w:numId="2" w16cid:durableId="17160054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76BD"/>
    <w:rsid w:val="00270BA2"/>
    <w:rsid w:val="00430A24"/>
    <w:rsid w:val="006E76BD"/>
    <w:rsid w:val="00976A82"/>
    <w:rsid w:val="00EC6F51"/>
    <w:rsid w:val="00EF41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60605"/>
  <w15:docId w15:val="{29809757-34AC-4B11-BE5C-4097828FD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jc w:val="center"/>
      <w:outlineLvl w:val="1"/>
    </w:pPr>
    <w:rPr>
      <w:rFonts w:ascii="Calibri" w:eastAsia="Calibri" w:hAnsi="Calibri" w:cs="Calibri"/>
      <w:b/>
      <w:i/>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jc w:val="center"/>
    </w:pPr>
    <w:rPr>
      <w:rFonts w:ascii="Calibri" w:eastAsia="Calibri" w:hAnsi="Calibri" w:cs="Calibri"/>
      <w:b/>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paragraph" w:styleId="ListParagraph">
    <w:name w:val="List Paragraph"/>
    <w:basedOn w:val="Normal"/>
    <w:uiPriority w:val="34"/>
    <w:qFormat/>
    <w:rsid w:val="00270B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0a1C/gcZhpuBNdFb5MDRocriZew==">CgMxLjAyCGguZ2pkZ3hzOAByITFZTFBWRW1KR0FkcjVCZ2d4ZGVTQVZyU28zYlJabi10Vg==</go:docsCustomData>
</go:gDocsCustomXmlDataStorage>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7" ma:contentTypeDescription="Create a new document." ma:contentTypeScope="" ma:versionID="6fe16a3b153d5693c50bc24a8b1ceec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4c8bf52ed6ac6a620260daf7f2a7dd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LengthInSeconds" minOccurs="0"/>
                <xsd:element ref="ns3:MediaServiceSearchProperties" minOccurs="0"/>
                <xsd:element ref="ns3:MediaServiceObjectDetectorVersions" minOccurs="0"/>
                <xsd:element ref="ns3:MediaServiceSystemTag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_activity" ma:index="2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customXml/itemProps2.xml><?xml version="1.0" encoding="utf-8"?>
<ds:datastoreItem xmlns:ds="http://schemas.openxmlformats.org/officeDocument/2006/customXml" ds:itemID="{C59441E4-2D93-49D5-B274-82D8817A8A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BD226ED-BFCA-4511-B872-F1C0C160BDB6}">
  <ds:schemaRefs>
    <ds:schemaRef ds:uri="http://schemas.microsoft.com/sharepoint/v3/contenttype/forms"/>
  </ds:schemaRefs>
</ds:datastoreItem>
</file>

<file path=customXml/itemProps4.xml><?xml version="1.0" encoding="utf-8"?>
<ds:datastoreItem xmlns:ds="http://schemas.openxmlformats.org/officeDocument/2006/customXml" ds:itemID="{224D25CE-AF85-4372-8657-43C8ED47BFE8}">
  <ds:schemaRefs>
    <ds:schemaRef ds:uri="http://schemas.openxmlformats.org/package/2006/metadata/core-properties"/>
    <ds:schemaRef ds:uri="http://schemas.microsoft.com/office/2006/metadata/properties"/>
    <ds:schemaRef ds:uri="7b23fa32-4003-4364-bee1-595462966394"/>
    <ds:schemaRef ds:uri="http://purl.org/dc/terms/"/>
    <ds:schemaRef ds:uri="http://www.w3.org/XML/1998/namespace"/>
    <ds:schemaRef ds:uri="http://schemas.microsoft.com/office/2006/documentManagement/types"/>
    <ds:schemaRef ds:uri="http://purl.org/dc/dcmitype/"/>
    <ds:schemaRef ds:uri="http://schemas.microsoft.com/office/infopath/2007/PartnerControls"/>
    <ds:schemaRef ds:uri="f54e4810-f1f5-4bce-aa8e-e4722dc561b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1004</Words>
  <Characters>5726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Rhys Cannon (2005848)</cp:lastModifiedBy>
  <cp:revision>2</cp:revision>
  <dcterms:created xsi:type="dcterms:W3CDTF">2024-09-23T15:50:00Z</dcterms:created>
  <dcterms:modified xsi:type="dcterms:W3CDTF">2024-09-23T15:50:00Z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