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419C3" w:rsidP="00E611D9" w:rsidRDefault="004D121C" w14:paraId="118CB437" w14:textId="4967C22D">
      <w:pPr>
        <w:pStyle w:val="AssignHeader"/>
      </w:pPr>
      <w:r w:rsidR="6670D529">
        <w:rPr/>
        <w:t>Rhan A</w:t>
      </w:r>
    </w:p>
    <w:p w:rsidR="009B47AE" w:rsidP="00CD1240" w:rsidRDefault="009B47AE" w14:paraId="76244ED3" w14:textId="77777777">
      <w:pPr>
        <w:pStyle w:val="AssignBody"/>
      </w:pPr>
      <w:bookmarkStart w:name="_GoBack" w:id="0"/>
      <w:bookmarkEnd w:id="0"/>
    </w:p>
    <w:p w:rsidR="009B47AE" w:rsidP="59F23FB3" w:rsidRDefault="009B47AE" w14:paraId="5E876909" w14:textId="310CAB75">
      <w:p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9F23FB3" w:rsidR="59F23F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  <w:t>Elfen 1:</w:t>
      </w:r>
    </w:p>
    <w:p w:rsidR="009B47AE" w:rsidP="59F23FB3" w:rsidRDefault="009B47AE" w14:paraId="04B332E0" w14:textId="18A73750">
      <w:pPr>
        <w:spacing w:line="240" w:lineRule="exact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</w:pPr>
      <w:r w:rsidRPr="59F23FB3" w:rsidR="59F23FB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cy-GB"/>
        </w:rPr>
        <w:t>Deall sut mae'r dysgwyr, yr ysgol a'r gymuned leol yn gweithio gyda'i gilydd i gyflwyno un o bedwar diben y cwricwlwm newydd: cyflwyniad fideo sy'n archwilio'r broses hon yn feirniadol.</w:t>
      </w:r>
    </w:p>
    <w:p w:rsidR="009B47AE" w:rsidP="00E611D9" w:rsidRDefault="009B47AE" w14:paraId="1F48C9B5" w14:textId="77777777">
      <w:pPr>
        <w:pStyle w:val="AssignBody"/>
      </w:pPr>
    </w:p>
    <w:p w:rsidR="009B47AE" w:rsidP="00E611D9" w:rsidRDefault="009B47AE" w14:paraId="189CBD26" w14:textId="77777777">
      <w:pPr>
        <w:pStyle w:val="AssignBody"/>
      </w:pPr>
    </w:p>
    <w:p w:rsidRPr="009B47AE" w:rsidR="00E611D9" w:rsidP="59F23FB3" w:rsidRDefault="009B47AE" w14:paraId="0D2F6EA6" w14:textId="7DD6C441">
      <w:pPr>
        <w:pStyle w:val="AssignBody"/>
        <w:rPr>
          <w:b w:val="1"/>
          <w:bCs w:val="1"/>
        </w:rPr>
      </w:pPr>
      <w:r w:rsidRPr="6670D529" w:rsidR="6670D529">
        <w:rPr>
          <w:b w:val="1"/>
          <w:bCs w:val="1"/>
        </w:rPr>
        <w:t>Rhestr</w:t>
      </w:r>
      <w:r w:rsidRPr="6670D529" w:rsidR="6670D529">
        <w:rPr>
          <w:b w:val="1"/>
          <w:bCs w:val="1"/>
        </w:rPr>
        <w:t xml:space="preserve"> </w:t>
      </w:r>
      <w:r w:rsidRPr="6670D529" w:rsidR="6670D529">
        <w:rPr>
          <w:b w:val="1"/>
          <w:bCs w:val="1"/>
        </w:rPr>
        <w:t>gyfeirnodi</w:t>
      </w:r>
    </w:p>
    <w:p w:rsidRPr="00E611D9" w:rsidR="009A0ECE" w:rsidP="59F23FB3" w:rsidRDefault="009A0ECE" w14:paraId="6F15D188" w14:textId="273097DE">
      <w:pPr>
        <w:pStyle w:val="AssignBody"/>
        <w:rPr>
          <w:b w:val="1"/>
          <w:bCs w:val="1"/>
        </w:rPr>
      </w:pPr>
    </w:p>
    <w:p w:rsidRPr="00E611D9" w:rsidR="009A0ECE" w:rsidP="00E611D9" w:rsidRDefault="009A0ECE" w14:paraId="0B0305B3" w14:textId="1AC9AB32">
      <w:pPr>
        <w:pStyle w:val="AssignBody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Barros, M.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Kiston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A. and Midgley, N. (2008)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qualitive study of the experience of parents attending a psychoanalytically informed parent-toddler group.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a57a6a6b81364452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https://www.tandfonline.com/doi/epdf/10.1080/03004430600769516?needAccess=true&amp;role=button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11 Mai 2023)</w:t>
      </w:r>
    </w:p>
    <w:p w:rsidRPr="00E611D9" w:rsidR="009A0ECE" w:rsidP="59F23FB3" w:rsidRDefault="009A0ECE" w14:paraId="27E686AD" w14:textId="0A5AE90C">
      <w:pPr>
        <w:pStyle w:val="AssignBody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Pr="00E611D9" w:rsidR="009A0ECE" w:rsidP="59F23FB3" w:rsidRDefault="009A0ECE" w14:paraId="7B07F5FA" w14:textId="30918244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Crawford, M. (2020)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Journal of Public Health Issues and Practice.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da382cc401db4ce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https://gexinonline.com/uploads/articles/article-jphip-170.pdf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10 Mai 2023)</w:t>
      </w:r>
    </w:p>
    <w:p w:rsidRPr="00E611D9" w:rsidR="009A0ECE" w:rsidP="59F23FB3" w:rsidRDefault="009A0ECE" w14:paraId="521BCA22" w14:textId="4009EF0C">
      <w:pPr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Donaldson, G.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Successful Futures: Independent Review of Curriculum and Assessment Arrangements in Wales.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yn: </w:t>
      </w:r>
      <w:hyperlink r:id="R03d5f49ebbd5450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https://www.nasuwt.org.uk/static/uploaded/ad5b4d73-76eb-</w:t>
        </w:r>
      </w:hyperlink>
      <w:hyperlink r:id="R8e8d79d66c42458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462a-8ba00412eb6e572a.pdf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50EAF802" w14:textId="43799A42">
      <w:pPr>
        <w:pStyle w:val="Normal"/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Estyn (2022)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Inspection report on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black"/>
          <w:u w:val="none"/>
          <w:lang w:val="en-GB"/>
        </w:rPr>
        <w:t>Ysgol Gynradd Gymraeg Pontardawe.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Ar gael yn: </w:t>
      </w:r>
      <w:hyperlink r:id="Rca67703621d6436e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https://www.estyn.gov.wales/system/files/2022-</w:t>
        </w:r>
      </w:hyperlink>
      <w:hyperlink r:id="Re6e06a01053e4fe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06/Inspection%20report%20YGG%20</w:t>
        </w:r>
      </w:hyperlink>
      <w:hyperlink r:id="R6b15cd89327b49cf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Pontardawe</w:t>
        </w:r>
      </w:hyperlink>
      <w:hyperlink r:id="Ra9469e490f08476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%202022_0.pdf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(Cyrchwyd: 10 Mai 2023)</w:t>
      </w:r>
    </w:p>
    <w:p w:rsidRPr="00E611D9" w:rsidR="009A0ECE" w:rsidP="59F23FB3" w:rsidRDefault="009A0ECE" w14:paraId="1C200522" w14:textId="22E0C040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Gwasanaeth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Effeithiolrwydd a Gwella Ysgolion Rhanbarthol Gogledd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GwE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),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Cwricwlwm i Gymru.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87c4db9e438f451b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https://www.gwegogledd.cymru/wp-</w:t>
        </w:r>
      </w:hyperlink>
      <w:hyperlink r:id="R6a73d0f864844561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content/uploads/2018/02/Diweddariad-ar-Gwricwlwm-i-Gymru.pdf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31C4B2FF" w14:textId="44DE43D6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Gonzalez, R.L. and Jackson, C.L. (2013)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Engaging with parents: the relationship between school engagement efforts, social class, and learning.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b8b85d7f0b41401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https://www.tandfonline.com/doi/epdf/10.1080/09243453.2012.680893?needAccess=true&amp;role=button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12 Mai 2023)</w:t>
      </w:r>
    </w:p>
    <w:p w:rsidRPr="00E611D9" w:rsidR="009A0ECE" w:rsidP="59F23FB3" w:rsidRDefault="009A0ECE" w14:paraId="16FB43AF" w14:textId="57724BE5">
      <w:pPr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Härkönen, U. (2007)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The Bronfenbrenner ecological systems theory of human development.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5b175eb2d7d148c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http://inaclass.co.za/wp-content/uploads/2016/08/Bronfenbrenner-</w:t>
        </w:r>
      </w:hyperlink>
      <w:hyperlink r:id="Rf5673047a8744533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ecological-systems.pdf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10 Mai 2023)</w:t>
      </w:r>
    </w:p>
    <w:p w:rsidRPr="00E611D9" w:rsidR="009A0ECE" w:rsidP="59F23FB3" w:rsidRDefault="009A0ECE" w14:paraId="31ED09CA" w14:textId="2894DAC1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J2bloggy (2023)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Ysgol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highlight w:val="black"/>
          <w:u w:val="none"/>
          <w:lang w:val="cy-GB"/>
        </w:rPr>
        <w:t>Gynradd Gymraeg Pontardawe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37066594858b428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https://ygg-</w:t>
        </w:r>
      </w:hyperlink>
      <w:hyperlink r:id="Ra0af528fb2f04a4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pontardawe</w:t>
        </w:r>
      </w:hyperlink>
      <w:hyperlink r:id="R88bc4e56e6cd49f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.j2bloggy.com/cy/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: 10 Mai 2023).</w:t>
      </w:r>
    </w:p>
    <w:p w:rsidRPr="00E611D9" w:rsidR="009A0ECE" w:rsidP="59F23FB3" w:rsidRDefault="009A0ECE" w14:paraId="12397A7F" w14:textId="51765D3E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Jones, C. (2018)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Practice in Second Language Learning.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Cambridge: Cambridge University Press.</w:t>
      </w:r>
    </w:p>
    <w:p w:rsidRPr="00E611D9" w:rsidR="009A0ECE" w:rsidP="59F23FB3" w:rsidRDefault="009A0ECE" w14:paraId="6F2E160C" w14:textId="6E587B3B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Llywodraeth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Cymru (2020)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Datblygu gweledigaeth ar gyfer cynllunio cwricwlwm.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w:anchor="datblygu-gweledigaeth" r:id="R01910dcbf8eb40a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https://hwb.gov.wales/cwricwlwm-i-gymru/cynllunio-eich-cwricwlwm/datblygu-gweledigaeth-ar-</w:t>
        </w:r>
      </w:hyperlink>
      <w:hyperlink w:anchor="datblygu-gweledigaeth" r:id="R881c57379c1a41b4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gyfer-cynllunio-cwricwlwm/#datblygu-gweledigaeth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10 Mai 2023)</w:t>
      </w:r>
    </w:p>
    <w:p w:rsidRPr="00E611D9" w:rsidR="009A0ECE" w:rsidP="59F23FB3" w:rsidRDefault="009A0ECE" w14:paraId="58BBEF64" w14:textId="67E8D506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Killam, W.K. and Degges-White, S.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College Student Development: Applying Theory to Practice on the Diverse Campus.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>New York: Springer Publishing Company.</w:t>
      </w:r>
    </w:p>
    <w:p w:rsidRPr="00E611D9" w:rsidR="009A0ECE" w:rsidP="59F23FB3" w:rsidRDefault="009A0ECE" w14:paraId="09C9B429" w14:textId="5940C261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Llywodraeth Cymru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Pedwar diben y cwricwlwm i Gymru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hyperlink r:id="R8e2c4832a65f4aa9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https://www.gov.wales/sites/default/files/publications/2018-03/the-four-purposes-of-the-</w:t>
        </w:r>
      </w:hyperlink>
      <w:hyperlink r:id="R45b21f7655de42ba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curriculum-for-wales.pdf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Cyrchwyd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12 Mai 2023)</w:t>
      </w:r>
    </w:p>
    <w:p w:rsidRPr="00E611D9" w:rsidR="009A0ECE" w:rsidP="59F23FB3" w:rsidRDefault="009A0ECE" w14:paraId="06222566" w14:textId="445198A6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Llywodraeth Cymru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Cymraeg 2050: Miliwn o siaradwyr.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11b826f9f971405a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https://www.llyw.cymru/sites/default/files/publications/2019-03/cymraeg-2050-strategaeth-y-</w:t>
        </w:r>
      </w:hyperlink>
      <w:hyperlink r:id="Rc3cd322913324742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gymraeg-v1-1.pdf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Cyrchwyd: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12 Mai 2023)</w:t>
      </w:r>
    </w:p>
    <w:p w:rsidRPr="00E611D9" w:rsidR="009A0ECE" w:rsidP="59F23FB3" w:rsidRDefault="009A0ECE" w14:paraId="536E32A7" w14:textId="0E3BC8E3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Llywodraeth Cymru (2016)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FaCe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 xml:space="preserve">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the challenge together: Family and community engagement toolkit for schools in Wales.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: </w:t>
      </w:r>
      <w:hyperlink r:id="R56ce42ade7e547fc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https://www.gov.wales/sites/default/files/publications/2018-12/face-the-challenge-together-family-and-community-engagement-toolkit-for-schools-in-</w:t>
        </w:r>
      </w:hyperlink>
      <w:hyperlink r:id="Rcac953e9bfdf46b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wales-main-guidance.pdf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12 Mai 2023)</w:t>
      </w:r>
    </w:p>
    <w:p w:rsidRPr="00E611D9" w:rsidR="009A0ECE" w:rsidP="59F23FB3" w:rsidRDefault="009A0ECE" w14:paraId="3CA9DD08" w14:textId="7F1B7F6A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Llywodraeth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Cymru (2015)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Cymwys am oes: Cwricwlwm I Gymru – cwricwlwm am oes.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hyperlink r:id="R6a8ac5dd565643e6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https://www.llyw.cymru/sites/default/files/publications/2018-</w:t>
        </w:r>
      </w:hyperlink>
      <w:hyperlink r:id="R456aa68d809648eb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02/cwricwlwm-i-gymru-cwricwlwm-am-oes.pdf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cy-GB"/>
        </w:rPr>
        <w:t xml:space="preserve">Cyrchwyd: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12 Mai 2023)</w:t>
      </w:r>
    </w:p>
    <w:p w:rsidRPr="00E611D9" w:rsidR="009A0ECE" w:rsidP="59F23FB3" w:rsidRDefault="009A0ECE" w14:paraId="6AC825CA" w14:textId="2AD1CB6E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Mudiad Meithrin (2018)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 xml:space="preserve">Siarad dwy iaith: Y Camau Cyntaf at Ddwyieithrwydd.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9a2dc596be9b4f26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https://meithrin.cymru/wp-content/uploads/2020/11/Siarad-dwy-</w:t>
        </w:r>
      </w:hyperlink>
      <w:hyperlink r:id="Rbac2d737b6374431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iaithgwe1.08.pdf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59F23FB3" w:rsidRDefault="009A0ECE" w14:paraId="73476A7E" w14:textId="49EBAF73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Met, M. (1993)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Foreign Language Immersion Programs.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134ebc311f3e4407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https://www.cal.org/wp-</w:t>
        </w:r>
      </w:hyperlink>
      <w:hyperlink r:id="R3ecfed38f4834b98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content/uploads/2022/05/ForeignLanguageImmersionPrograms.pdf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59F23FB3" w:rsidRDefault="009A0ECE" w14:paraId="24A5624A" w14:textId="2BA9B6C3">
      <w:pPr>
        <w:spacing w:line="240" w:lineRule="exact"/>
        <w:jc w:val="left"/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 xml:space="preserve">Mudiad Meithrin (2023)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 xml:space="preserve">Cylch Ti a Fi.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2"/>
          <w:szCs w:val="22"/>
          <w:u w:val="none"/>
          <w:lang w:val="en-GB"/>
        </w:rPr>
        <w:t xml:space="preserve">: </w:t>
      </w:r>
      <w:hyperlink r:id="R8c1c3624eaf54cd7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https://meithrin.cymru/cylch-ti-a-fi/?lang=en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11 Mai 2023)</w:t>
      </w:r>
    </w:p>
    <w:p w:rsidRPr="00E611D9" w:rsidR="009A0ECE" w:rsidP="59F23FB3" w:rsidRDefault="009A0ECE" w14:paraId="46FC4EB6" w14:textId="659E333B">
      <w:pPr>
        <w:pStyle w:val="Normal"/>
        <w:spacing w:line="240" w:lineRule="exact"/>
        <w:jc w:val="left"/>
      </w:pP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Zosh, J.M. et al (2017)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Learning through play: a review of evidence. 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Ar gael yn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: </w:t>
      </w:r>
      <w:hyperlink r:id="R9292eafbf3d24080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https://akcesedukacja.pl/images/dokumenty-pdf/Insight_and_Research/LEGO-Foundation---</w:t>
        </w:r>
      </w:hyperlink>
      <w:hyperlink r:id="R9dcb89f1689c487e">
        <w:r w:rsidRPr="59F23FB3" w:rsidR="59F23FB3">
          <w:rPr>
            <w:rStyle w:val="Hyperlink"/>
            <w:rFonts w:ascii="Trebuchet MS" w:hAnsi="Trebuchet MS" w:eastAsia="Trebuchet MS" w:cs="Trebuchet M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Learning-through-play---review-of-evidence-2017.pdf</w:t>
        </w:r>
      </w:hyperlink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cy-GB"/>
        </w:rPr>
        <w:t>Cyrchwyd</w:t>
      </w:r>
      <w:r w:rsidRPr="59F23FB3" w:rsidR="59F23FB3">
        <w:rPr>
          <w:rFonts w:ascii="Trebuchet MS" w:hAnsi="Trebuchet MS" w:eastAsia="Trebuchet MS" w:cs="Trebuchet M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12 Mai 2023)</w:t>
      </w:r>
    </w:p>
    <w:p w:rsidRPr="00E611D9" w:rsidR="009A0ECE" w:rsidP="00E611D9" w:rsidRDefault="009A0ECE" w14:paraId="7F7A6A72" w14:textId="5DD270B1">
      <w:pPr>
        <w:pStyle w:val="AssignBody"/>
      </w:pPr>
    </w:p>
    <w:sectPr w:rsidRPr="00E611D9" w:rsidR="009A0ECE">
      <w:headerReference w:type="default" r:id="rId9"/>
      <w:foot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6AF9" w:rsidP="00E611D9" w:rsidRDefault="00556AF9" w14:paraId="371E70FD" w14:textId="77777777">
      <w:pPr>
        <w:spacing w:after="0" w:line="240" w:lineRule="auto"/>
      </w:pPr>
      <w:r>
        <w:separator/>
      </w:r>
    </w:p>
  </w:endnote>
  <w:endnote w:type="continuationSeparator" w:id="0">
    <w:p w:rsidR="00556AF9" w:rsidP="00E611D9" w:rsidRDefault="00556AF9" w14:paraId="525F3E3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11D9" w:rsidRDefault="00E611D9" w14:paraId="4531959A" w14:textId="1658DF57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:rsidR="00E611D9" w:rsidRDefault="00E611D9" w14:paraId="00F27D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6AF9" w:rsidP="00E611D9" w:rsidRDefault="00556AF9" w14:paraId="27C914FE" w14:textId="77777777">
      <w:pPr>
        <w:spacing w:after="0" w:line="240" w:lineRule="auto"/>
      </w:pPr>
      <w:r>
        <w:separator/>
      </w:r>
    </w:p>
  </w:footnote>
  <w:footnote w:type="continuationSeparator" w:id="0">
    <w:p w:rsidR="00556AF9" w:rsidP="00E611D9" w:rsidRDefault="00556AF9" w14:paraId="24C644A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4508"/>
      <w:gridCol w:w="4508"/>
    </w:tblGrid>
    <w:tr w:rsidRPr="00E611D9" w:rsidR="00E611D9" w:rsidTr="6670D529" w14:paraId="746C0110" w14:textId="77777777">
      <w:tc>
        <w:tcPr>
          <w:tcW w:w="4508" w:type="dxa"/>
          <w:tcMar/>
        </w:tcPr>
        <w:p w:rsidRPr="00E611D9" w:rsidR="00E611D9" w:rsidRDefault="00E611D9" w14:paraId="739FBAFA" w14:textId="2687A4D2">
          <w:pPr>
            <w:pStyle w:val="Header"/>
            <w:rPr>
              <w:rFonts w:ascii="Arial" w:hAnsi="Arial" w:cs="Arial"/>
            </w:rPr>
          </w:pPr>
          <w:r w:rsidRPr="6670D529" w:rsidR="6670D529">
            <w:rPr>
              <w:rFonts w:ascii="Arial" w:hAnsi="Arial" w:cs="Arial"/>
            </w:rPr>
            <w:t>ECAD6009</w:t>
          </w:r>
        </w:p>
      </w:tc>
      <w:tc>
        <w:tcPr>
          <w:tcW w:w="4508" w:type="dxa"/>
          <w:tcMar/>
        </w:tcPr>
        <w:p w:rsidRPr="00E611D9" w:rsidR="00E611D9" w:rsidP="00E611D9" w:rsidRDefault="00E611D9" w14:paraId="51D506A0" w14:textId="7A3F76FD">
          <w:pPr>
            <w:pStyle w:val="Header"/>
            <w:jc w:val="right"/>
            <w:rPr>
              <w:rFonts w:ascii="Arial" w:hAnsi="Arial" w:cs="Arial"/>
            </w:rPr>
          </w:pPr>
          <w:r w:rsidRPr="6670D529" w:rsidR="6670D529">
            <w:rPr>
              <w:rFonts w:ascii="Arial" w:hAnsi="Arial" w:cs="Arial"/>
            </w:rPr>
            <w:t xml:space="preserve"> Rhif Myfyriwr: 1811618</w:t>
          </w:r>
        </w:p>
      </w:tc>
    </w:tr>
  </w:tbl>
  <w:p w:rsidR="00E611D9" w:rsidRDefault="00E611D9" w14:paraId="31028CA5" w14:textId="60CD52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1D2CF5"/>
    <w:rsid w:val="002229F0"/>
    <w:rsid w:val="002B6004"/>
    <w:rsid w:val="003B567F"/>
    <w:rsid w:val="003E55AE"/>
    <w:rsid w:val="00433F17"/>
    <w:rsid w:val="004D121C"/>
    <w:rsid w:val="00556AF9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611D9"/>
    <w:rsid w:val="59F23FB3"/>
    <w:rsid w:val="6670D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AssignQuote" w:customStyle="1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styleId="AssignBody" w:customStyle="1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styleId="AssignQuoteChar" w:customStyle="1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styleId="AssignSubHeader" w:customStyle="1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styleId="AssignBodyChar" w:customStyle="1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styleId="AssignHeader" w:customStyle="1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styleId="AssignSubHeaderChar" w:customStyle="1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AssignHeaderChar" w:customStyle="1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styleId="HeaderChar" w:customStyle="1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ntTable" Target="fontTable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hyperlink" Target="https://www.tandfonline.com/doi/epdf/10.1080/03004430600769516?needAccess=true&amp;role=button" TargetMode="External" Id="Ra57a6a6b81364452" /><Relationship Type="http://schemas.openxmlformats.org/officeDocument/2006/relationships/hyperlink" Target="https://gexinonline.com/uploads/articles/article-jphip-170.pdf" TargetMode="External" Id="Rda382cc401db4ce9" /><Relationship Type="http://schemas.openxmlformats.org/officeDocument/2006/relationships/hyperlink" Target="https://www.nasuwt.org.uk/static/uploaded/ad5b4d73-76eb-462a-8ba00412eb6e572a.pdf" TargetMode="External" Id="R03d5f49ebbd54508" /><Relationship Type="http://schemas.openxmlformats.org/officeDocument/2006/relationships/hyperlink" Target="https://www.nasuwt.org.uk/static/uploaded/ad5b4d73-76eb-462a-8ba00412eb6e572a.pdf" TargetMode="External" Id="R8e8d79d66c424589" /><Relationship Type="http://schemas.openxmlformats.org/officeDocument/2006/relationships/hyperlink" Target="https://www.estyn.gov.wales/system/files/2022-06/Inspection%20report%20YGG%20Pontardawe%202022_0.pdf" TargetMode="External" Id="Rca67703621d6436e" /><Relationship Type="http://schemas.openxmlformats.org/officeDocument/2006/relationships/hyperlink" Target="https://www.estyn.gov.wales/system/files/2022-06/Inspection%20report%20YGG%20Pontardawe%202022_0.pdf" TargetMode="External" Id="Re6e06a01053e4fe0" /><Relationship Type="http://schemas.openxmlformats.org/officeDocument/2006/relationships/hyperlink" Target="https://www.estyn.gov.wales/system/files/2022-06/Inspection%20report%20YGG%20Pontardawe%202022_0.pdf" TargetMode="External" Id="R6b15cd89327b49cf" /><Relationship Type="http://schemas.openxmlformats.org/officeDocument/2006/relationships/hyperlink" Target="https://www.estyn.gov.wales/system/files/2022-06/Inspection%20report%20YGG%20Pontardawe%202022_0.pdf" TargetMode="External" Id="Ra9469e490f084760" /><Relationship Type="http://schemas.openxmlformats.org/officeDocument/2006/relationships/hyperlink" Target="https://www.gwegogledd.cymru/wp-content/uploads/2018/02/Diweddariad-ar-Gwricwlwm-i-Gymru.pdf" TargetMode="External" Id="R87c4db9e438f451b" /><Relationship Type="http://schemas.openxmlformats.org/officeDocument/2006/relationships/hyperlink" Target="https://www.gwegogledd.cymru/wp-content/uploads/2018/02/Diweddariad-ar-Gwricwlwm-i-Gymru.pdf" TargetMode="External" Id="R6a73d0f864844561" /><Relationship Type="http://schemas.openxmlformats.org/officeDocument/2006/relationships/hyperlink" Target="https://www.tandfonline.com/doi/epdf/10.1080/09243453.2012.680893?needAccess=true&amp;role=button" TargetMode="External" Id="Rb8b85d7f0b414018" /><Relationship Type="http://schemas.openxmlformats.org/officeDocument/2006/relationships/hyperlink" Target="http://inaclass.co.za/wp-content/uploads/2016/08/Bronfenbrenner-ecological-systems.pdf" TargetMode="External" Id="R5b175eb2d7d148c8" /><Relationship Type="http://schemas.openxmlformats.org/officeDocument/2006/relationships/hyperlink" Target="http://inaclass.co.za/wp-content/uploads/2016/08/Bronfenbrenner-ecological-systems.pdf" TargetMode="External" Id="Rf5673047a8744533" /><Relationship Type="http://schemas.openxmlformats.org/officeDocument/2006/relationships/hyperlink" Target="https://ygg-pontardawe.j2bloggy.com/cy/" TargetMode="External" Id="R37066594858b4280" /><Relationship Type="http://schemas.openxmlformats.org/officeDocument/2006/relationships/hyperlink" Target="https://ygg-pontardawe.j2bloggy.com/cy/" TargetMode="External" Id="Ra0af528fb2f04a40" /><Relationship Type="http://schemas.openxmlformats.org/officeDocument/2006/relationships/hyperlink" Target="https://ygg-pontardawe.j2bloggy.com/cy/" TargetMode="External" Id="R88bc4e56e6cd49f0" /><Relationship Type="http://schemas.openxmlformats.org/officeDocument/2006/relationships/hyperlink" Target="https://hwb.gov.wales/cwricwlwm-i-gymru/cynllunio-eich-cwricwlwm/datblygu-gweledigaeth-ar-gyfer-cynllunio-cwricwlwm/" TargetMode="External" Id="R01910dcbf8eb40a9" /><Relationship Type="http://schemas.openxmlformats.org/officeDocument/2006/relationships/hyperlink" Target="https://hwb.gov.wales/cwricwlwm-i-gymru/cynllunio-eich-cwricwlwm/datblygu-gweledigaeth-ar-gyfer-cynllunio-cwricwlwm/" TargetMode="External" Id="R881c57379c1a41b4" /><Relationship Type="http://schemas.openxmlformats.org/officeDocument/2006/relationships/hyperlink" Target="https://www.gov.wales/sites/default/files/publications/2018-03/the-four-purposes-of-the-curriculum-for-wales.pdf" TargetMode="External" Id="R8e2c4832a65f4aa9" /><Relationship Type="http://schemas.openxmlformats.org/officeDocument/2006/relationships/hyperlink" Target="https://www.gov.wales/sites/default/files/publications/2018-03/the-four-purposes-of-the-curriculum-for-wales.pdf" TargetMode="External" Id="R45b21f7655de42ba" /><Relationship Type="http://schemas.openxmlformats.org/officeDocument/2006/relationships/hyperlink" Target="https://www.llyw.cymru/sites/default/files/publications/2019-03/cymraeg-2050-strategaeth-y-gymraeg-v1-1.pdf" TargetMode="External" Id="R11b826f9f971405a" /><Relationship Type="http://schemas.openxmlformats.org/officeDocument/2006/relationships/hyperlink" Target="https://www.llyw.cymru/sites/default/files/publications/2019-03/cymraeg-2050-strategaeth-y-gymraeg-v1-1.pdf" TargetMode="External" Id="Rc3cd322913324742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56ce42ade7e547fc" /><Relationship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 Id="Rcac953e9bfdf46b0" /><Relationship Type="http://schemas.openxmlformats.org/officeDocument/2006/relationships/hyperlink" Target="https://www.llyw.cymru/sites/default/files/publications/2018-02/cwricwlwm-i-gymru-cwricwlwm-am-oes.pdf" TargetMode="External" Id="R6a8ac5dd565643e6" /><Relationship Type="http://schemas.openxmlformats.org/officeDocument/2006/relationships/hyperlink" Target="https://www.llyw.cymru/sites/default/files/publications/2018-02/cwricwlwm-i-gymru-cwricwlwm-am-oes.pdf" TargetMode="External" Id="R456aa68d809648eb" /><Relationship Type="http://schemas.openxmlformats.org/officeDocument/2006/relationships/hyperlink" Target="https://meithrin.cymru/wp-content/uploads/2020/11/Siarad-dwy-iaithgwe1.08.pdf" TargetMode="External" Id="R9a2dc596be9b4f26" /><Relationship Type="http://schemas.openxmlformats.org/officeDocument/2006/relationships/hyperlink" Target="https://meithrin.cymru/wp-content/uploads/2020/11/Siarad-dwy-iaithgwe1.08.pdf" TargetMode="External" Id="Rbac2d737b6374431" /><Relationship Type="http://schemas.openxmlformats.org/officeDocument/2006/relationships/hyperlink" Target="https://www.cal.org/wp-content/uploads/2022/05/ForeignLanguageImmersionPrograms.pdf" TargetMode="External" Id="R134ebc311f3e4407" /><Relationship Type="http://schemas.openxmlformats.org/officeDocument/2006/relationships/hyperlink" Target="https://www.cal.org/wp-content/uploads/2022/05/ForeignLanguageImmersionPrograms.pdf" TargetMode="External" Id="R3ecfed38f4834b98" /><Relationship Type="http://schemas.openxmlformats.org/officeDocument/2006/relationships/hyperlink" Target="https://meithrin.cymru/cylch-ti-a-fi/?lang=en" TargetMode="External" Id="R8c1c3624eaf54cd7" /><Relationship Type="http://schemas.openxmlformats.org/officeDocument/2006/relationships/hyperlink" Target="https://akcesedukacja.pl/images/dokumenty-pdf/Insight_and_Research/LEGO-Foundation---Learning-through-play---review-of-evidence-2017.pdf" TargetMode="External" Id="R9292eafbf3d24080" /><Relationship Type="http://schemas.openxmlformats.org/officeDocument/2006/relationships/hyperlink" Target="https://akcesedukacja.pl/images/dokumenty-pdf/Insight_and_Research/LEGO-Foundation---Learning-through-play---review-of-evidence-2017.pdf" TargetMode="External" Id="R9dcb89f1689c487e" /><Relationship Type="http://schemas.openxmlformats.org/officeDocument/2006/relationships/glossaryDocument" Target="glossary/document.xml" Id="Rf3c8c1e8ffc3498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67183a-dd99-44a5-b438-9b8e1395c226}"/>
      </w:docPartPr>
      <w:docPartBody>
        <w:p w14:paraId="5D7E11E0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Alun Thomas</dc:creator>
  <keywords/>
  <dc:description/>
  <lastModifiedBy>Mari-Gwen Hughes</lastModifiedBy>
  <revision>5</revision>
  <dcterms:created xsi:type="dcterms:W3CDTF">2021-04-29T08:44:00.0000000Z</dcterms:created>
  <dcterms:modified xsi:type="dcterms:W3CDTF">2023-05-15T19:57:15.9622615Z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