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10253318"/>
        <w:docPartObj>
          <w:docPartGallery w:val="Cover Pages"/>
          <w:docPartUnique/>
        </w:docPartObj>
      </w:sdtPr>
      <w:sdtEndPr>
        <w:rPr>
          <w:rFonts w:ascii="Arial" w:hAnsi="Arial" w:cs="Arial"/>
          <w:b/>
          <w:bCs/>
          <w:sz w:val="22"/>
        </w:rPr>
      </w:sdtEndPr>
      <w:sdtContent>
        <w:p w14:paraId="47AA8B9B" w14:textId="62D0FE5B" w:rsidR="00B61507" w:rsidRDefault="00B61507">
          <w:pPr>
            <w:pStyle w:val="NoSpacing"/>
            <w:rPr>
              <w:sz w:val="2"/>
            </w:rPr>
          </w:pPr>
        </w:p>
        <w:p w14:paraId="74BA9E03" w14:textId="7EFA10F0" w:rsidR="00B61507" w:rsidRDefault="00BC3378">
          <w:r>
            <w:rPr>
              <w:noProof/>
              <w:color w:val="4472C4" w:themeColor="accent1"/>
              <w:sz w:val="36"/>
              <w:szCs w:val="36"/>
            </w:rPr>
            <mc:AlternateContent>
              <mc:Choice Requires="wps">
                <w:drawing>
                  <wp:anchor distT="0" distB="0" distL="114300" distR="114300" simplePos="0" relativeHeight="251668480" behindDoc="0" locked="0" layoutInCell="1" allowOverlap="1" wp14:anchorId="5A68B674" wp14:editId="3A874D80">
                    <wp:simplePos x="0" y="0"/>
                    <wp:positionH relativeFrom="column">
                      <wp:posOffset>352425</wp:posOffset>
                    </wp:positionH>
                    <wp:positionV relativeFrom="paragraph">
                      <wp:posOffset>41910</wp:posOffset>
                    </wp:positionV>
                    <wp:extent cx="4343400" cy="3505200"/>
                    <wp:effectExtent l="0" t="0" r="19050" b="19050"/>
                    <wp:wrapNone/>
                    <wp:docPr id="9" name="Text Box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343400" cy="3505200"/>
                            </a:xfrm>
                            <a:prstGeom prst="rect">
                              <a:avLst/>
                            </a:prstGeom>
                            <a:solidFill>
                              <a:schemeClr val="lt1"/>
                            </a:solidFill>
                            <a:ln w="6350">
                              <a:solidFill>
                                <a:prstClr val="black"/>
                              </a:solidFill>
                            </a:ln>
                          </wps:spPr>
                          <wps:txbx>
                            <w:txbxContent>
                              <w:p w14:paraId="2D7558CC" w14:textId="77777777" w:rsidR="009B3030" w:rsidRDefault="009B3030" w:rsidP="009B3030">
                                <w:pPr>
                                  <w:jc w:val="center"/>
                                  <w:rPr>
                                    <w:rFonts w:ascii="Arial" w:hAnsi="Arial" w:cs="Arial"/>
                                    <w:b/>
                                    <w:bCs/>
                                  </w:rPr>
                                </w:pPr>
                              </w:p>
                              <w:p w14:paraId="31944855" w14:textId="77777777" w:rsidR="000C6A71" w:rsidRDefault="000C6A71" w:rsidP="00B76F4B">
                                <w:pPr>
                                  <w:rPr>
                                    <w:rFonts w:ascii="Arial" w:hAnsi="Arial" w:cs="Arial"/>
                                    <w:b/>
                                    <w:bCs/>
                                  </w:rPr>
                                </w:pPr>
                              </w:p>
                              <w:p w14:paraId="0AC352F9" w14:textId="66CC0206" w:rsidR="00BC3378" w:rsidRPr="0098660E" w:rsidRDefault="009B3030" w:rsidP="009B3030">
                                <w:pPr>
                                  <w:jc w:val="center"/>
                                  <w:rPr>
                                    <w:rFonts w:ascii="Arial" w:hAnsi="Arial" w:cs="Arial"/>
                                    <w:b/>
                                    <w:bCs/>
                                    <w:sz w:val="32"/>
                                    <w:szCs w:val="32"/>
                                  </w:rPr>
                                </w:pPr>
                                <w:r w:rsidRPr="0098660E">
                                  <w:rPr>
                                    <w:rFonts w:ascii="Arial" w:hAnsi="Arial" w:cs="Arial"/>
                                    <w:b/>
                                    <w:bCs/>
                                    <w:sz w:val="32"/>
                                    <w:szCs w:val="32"/>
                                  </w:rPr>
                                  <w:t>An Understanding of Sustainable Human Resource Management</w:t>
                                </w:r>
                              </w:p>
                              <w:p w14:paraId="3B768422" w14:textId="77777777" w:rsidR="001E7EF1" w:rsidRPr="0098660E" w:rsidRDefault="001E7EF1" w:rsidP="009B3030">
                                <w:pPr>
                                  <w:jc w:val="center"/>
                                  <w:rPr>
                                    <w:rFonts w:ascii="Arial" w:hAnsi="Arial" w:cs="Arial"/>
                                    <w:b/>
                                    <w:bCs/>
                                    <w:sz w:val="32"/>
                                    <w:szCs w:val="32"/>
                                  </w:rPr>
                                </w:pPr>
                              </w:p>
                              <w:p w14:paraId="666C1907" w14:textId="5C08FCCE" w:rsidR="009B3030" w:rsidRPr="0098660E" w:rsidRDefault="009B3030" w:rsidP="009B3030">
                                <w:pPr>
                                  <w:jc w:val="center"/>
                                  <w:rPr>
                                    <w:rFonts w:ascii="Arial" w:hAnsi="Arial" w:cs="Arial"/>
                                    <w:b/>
                                    <w:bCs/>
                                  </w:rPr>
                                </w:pPr>
                              </w:p>
                              <w:p w14:paraId="5FD74DD1" w14:textId="7FAD082D" w:rsidR="009B3030" w:rsidRPr="0098660E" w:rsidRDefault="00BF6439" w:rsidP="009B3030">
                                <w:pPr>
                                  <w:jc w:val="center"/>
                                  <w:rPr>
                                    <w:rFonts w:ascii="Arial" w:hAnsi="Arial" w:cs="Arial"/>
                                    <w:b/>
                                    <w:bCs/>
                                    <w:sz w:val="28"/>
                                    <w:szCs w:val="28"/>
                                  </w:rPr>
                                </w:pPr>
                                <w:r w:rsidRPr="0098660E">
                                  <w:rPr>
                                    <w:rFonts w:ascii="Arial" w:hAnsi="Arial" w:cs="Arial"/>
                                    <w:b/>
                                    <w:bCs/>
                                    <w:sz w:val="28"/>
                                    <w:szCs w:val="28"/>
                                  </w:rPr>
                                  <w:t>Module Name: Human Resource Man</w:t>
                                </w:r>
                                <w:r w:rsidR="00960B33" w:rsidRPr="0098660E">
                                  <w:rPr>
                                    <w:rFonts w:ascii="Arial" w:hAnsi="Arial" w:cs="Arial"/>
                                    <w:b/>
                                    <w:bCs/>
                                    <w:sz w:val="28"/>
                                    <w:szCs w:val="28"/>
                                  </w:rPr>
                                  <w:t>agement</w:t>
                                </w:r>
                              </w:p>
                              <w:p w14:paraId="2C1FB576" w14:textId="28BEDAC6" w:rsidR="00960B33" w:rsidRPr="0098660E" w:rsidRDefault="00960B33" w:rsidP="009B3030">
                                <w:pPr>
                                  <w:jc w:val="center"/>
                                  <w:rPr>
                                    <w:rFonts w:ascii="Arial" w:hAnsi="Arial" w:cs="Arial"/>
                                    <w:b/>
                                    <w:bCs/>
                                    <w:sz w:val="28"/>
                                    <w:szCs w:val="28"/>
                                  </w:rPr>
                                </w:pPr>
                                <w:r w:rsidRPr="0098660E">
                                  <w:rPr>
                                    <w:rFonts w:ascii="Arial" w:hAnsi="Arial" w:cs="Arial"/>
                                    <w:b/>
                                    <w:bCs/>
                                    <w:sz w:val="28"/>
                                    <w:szCs w:val="28"/>
                                  </w:rPr>
                                  <w:t>Module Code: LCM</w:t>
                                </w:r>
                                <w:r w:rsidR="004D4AA4" w:rsidRPr="0098660E">
                                  <w:rPr>
                                    <w:rFonts w:ascii="Arial" w:hAnsi="Arial" w:cs="Arial"/>
                                    <w:b/>
                                    <w:bCs/>
                                    <w:sz w:val="28"/>
                                    <w:szCs w:val="28"/>
                                  </w:rPr>
                                  <w:t>B</w:t>
                                </w:r>
                                <w:r w:rsidRPr="0098660E">
                                  <w:rPr>
                                    <w:rFonts w:ascii="Arial" w:hAnsi="Arial" w:cs="Arial"/>
                                    <w:b/>
                                    <w:bCs/>
                                    <w:sz w:val="28"/>
                                    <w:szCs w:val="28"/>
                                  </w:rPr>
                                  <w:t>7000</w:t>
                                </w:r>
                              </w:p>
                              <w:p w14:paraId="72FA0A1E" w14:textId="2087BE7C" w:rsidR="00960B33" w:rsidRPr="0098660E" w:rsidRDefault="00960B33" w:rsidP="009B3030">
                                <w:pPr>
                                  <w:jc w:val="center"/>
                                  <w:rPr>
                                    <w:rFonts w:ascii="Arial" w:hAnsi="Arial" w:cs="Arial"/>
                                    <w:b/>
                                    <w:bCs/>
                                    <w:sz w:val="28"/>
                                    <w:szCs w:val="28"/>
                                  </w:rPr>
                                </w:pPr>
                                <w:r w:rsidRPr="0098660E">
                                  <w:rPr>
                                    <w:rFonts w:ascii="Arial" w:hAnsi="Arial" w:cs="Arial"/>
                                    <w:b/>
                                    <w:bCs/>
                                    <w:sz w:val="28"/>
                                    <w:szCs w:val="28"/>
                                  </w:rPr>
                                  <w:t>Lecturer: Prof D G Pepple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68B674" id="_x0000_t202" coordsize="21600,21600" o:spt="202" path="m,l,21600r21600,l21600,xe">
                    <v:stroke joinstyle="miter"/>
                    <v:path gradientshapeok="t" o:connecttype="rect"/>
                  </v:shapetype>
                  <v:shape id="Text Box 9" o:spid="_x0000_s1026" type="#_x0000_t202" alt="&quot;&quot;" style="position:absolute;margin-left:27.75pt;margin-top:3.3pt;width:342pt;height:2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" fillcolor="white [3201]" strokeweight=".5pt">
                    <v:textbox>
                      <w:txbxContent>
                        <w:p w14:paraId="2D7558CC" w14:textId="77777777" w:rsidR="009B3030" w:rsidRDefault="009B3030" w:rsidP="009B3030">
                          <w:pPr>
                            <w:jc w:val="center"/>
                            <w:rPr>
                              <w:rFonts w:ascii="Arial" w:hAnsi="Arial" w:cs="Arial"/>
                              <w:b/>
                              <w:bCs/>
                            </w:rPr>
                          </w:pPr>
                        </w:p>
                        <w:p w14:paraId="31944855" w14:textId="77777777" w:rsidR="000C6A71" w:rsidRDefault="000C6A71" w:rsidP="00B76F4B">
                          <w:pPr>
                            <w:rPr>
                              <w:rFonts w:ascii="Arial" w:hAnsi="Arial" w:cs="Arial"/>
                              <w:b/>
                              <w:bCs/>
                            </w:rPr>
                          </w:pPr>
                        </w:p>
                        <w:p w14:paraId="0AC352F9" w14:textId="66CC0206" w:rsidR="00BC3378" w:rsidRPr="0098660E" w:rsidRDefault="009B3030" w:rsidP="009B3030">
                          <w:pPr>
                            <w:jc w:val="center"/>
                            <w:rPr>
                              <w:rFonts w:ascii="Arial" w:hAnsi="Arial" w:cs="Arial"/>
                              <w:b/>
                              <w:bCs/>
                              <w:sz w:val="32"/>
                              <w:szCs w:val="32"/>
                            </w:rPr>
                          </w:pPr>
                          <w:r w:rsidRPr="0098660E">
                            <w:rPr>
                              <w:rFonts w:ascii="Arial" w:hAnsi="Arial" w:cs="Arial"/>
                              <w:b/>
                              <w:bCs/>
                              <w:sz w:val="32"/>
                              <w:szCs w:val="32"/>
                            </w:rPr>
                            <w:t>An Understanding of Sustainable Human Resource Management</w:t>
                          </w:r>
                        </w:p>
                        <w:p w14:paraId="3B768422" w14:textId="77777777" w:rsidR="001E7EF1" w:rsidRPr="0098660E" w:rsidRDefault="001E7EF1" w:rsidP="009B3030">
                          <w:pPr>
                            <w:jc w:val="center"/>
                            <w:rPr>
                              <w:rFonts w:ascii="Arial" w:hAnsi="Arial" w:cs="Arial"/>
                              <w:b/>
                              <w:bCs/>
                              <w:sz w:val="32"/>
                              <w:szCs w:val="32"/>
                            </w:rPr>
                          </w:pPr>
                        </w:p>
                        <w:p w14:paraId="666C1907" w14:textId="5C08FCCE" w:rsidR="009B3030" w:rsidRPr="0098660E" w:rsidRDefault="009B3030" w:rsidP="009B3030">
                          <w:pPr>
                            <w:jc w:val="center"/>
                            <w:rPr>
                              <w:rFonts w:ascii="Arial" w:hAnsi="Arial" w:cs="Arial"/>
                              <w:b/>
                              <w:bCs/>
                            </w:rPr>
                          </w:pPr>
                        </w:p>
                        <w:p w14:paraId="5FD74DD1" w14:textId="7FAD082D" w:rsidR="009B3030" w:rsidRPr="0098660E" w:rsidRDefault="00BF6439" w:rsidP="009B3030">
                          <w:pPr>
                            <w:jc w:val="center"/>
                            <w:rPr>
                              <w:rFonts w:ascii="Arial" w:hAnsi="Arial" w:cs="Arial"/>
                              <w:b/>
                              <w:bCs/>
                              <w:sz w:val="28"/>
                              <w:szCs w:val="28"/>
                            </w:rPr>
                          </w:pPr>
                          <w:r w:rsidRPr="0098660E">
                            <w:rPr>
                              <w:rFonts w:ascii="Arial" w:hAnsi="Arial" w:cs="Arial"/>
                              <w:b/>
                              <w:bCs/>
                              <w:sz w:val="28"/>
                              <w:szCs w:val="28"/>
                            </w:rPr>
                            <w:t>Module Name: Human Resource Man</w:t>
                          </w:r>
                          <w:r w:rsidR="00960B33" w:rsidRPr="0098660E">
                            <w:rPr>
                              <w:rFonts w:ascii="Arial" w:hAnsi="Arial" w:cs="Arial"/>
                              <w:b/>
                              <w:bCs/>
                              <w:sz w:val="28"/>
                              <w:szCs w:val="28"/>
                            </w:rPr>
                            <w:t>agement</w:t>
                          </w:r>
                        </w:p>
                        <w:p w14:paraId="2C1FB576" w14:textId="28BEDAC6" w:rsidR="00960B33" w:rsidRPr="0098660E" w:rsidRDefault="00960B33" w:rsidP="009B3030">
                          <w:pPr>
                            <w:jc w:val="center"/>
                            <w:rPr>
                              <w:rFonts w:ascii="Arial" w:hAnsi="Arial" w:cs="Arial"/>
                              <w:b/>
                              <w:bCs/>
                              <w:sz w:val="28"/>
                              <w:szCs w:val="28"/>
                            </w:rPr>
                          </w:pPr>
                          <w:r w:rsidRPr="0098660E">
                            <w:rPr>
                              <w:rFonts w:ascii="Arial" w:hAnsi="Arial" w:cs="Arial"/>
                              <w:b/>
                              <w:bCs/>
                              <w:sz w:val="28"/>
                              <w:szCs w:val="28"/>
                            </w:rPr>
                            <w:t>Module Code: LCM</w:t>
                          </w:r>
                          <w:r w:rsidR="004D4AA4" w:rsidRPr="0098660E">
                            <w:rPr>
                              <w:rFonts w:ascii="Arial" w:hAnsi="Arial" w:cs="Arial"/>
                              <w:b/>
                              <w:bCs/>
                              <w:sz w:val="28"/>
                              <w:szCs w:val="28"/>
                            </w:rPr>
                            <w:t>B</w:t>
                          </w:r>
                          <w:r w:rsidRPr="0098660E">
                            <w:rPr>
                              <w:rFonts w:ascii="Arial" w:hAnsi="Arial" w:cs="Arial"/>
                              <w:b/>
                              <w:bCs/>
                              <w:sz w:val="28"/>
                              <w:szCs w:val="28"/>
                            </w:rPr>
                            <w:t>7000</w:t>
                          </w:r>
                        </w:p>
                        <w:p w14:paraId="72FA0A1E" w14:textId="2087BE7C" w:rsidR="00960B33" w:rsidRPr="0098660E" w:rsidRDefault="00960B33" w:rsidP="009B3030">
                          <w:pPr>
                            <w:jc w:val="center"/>
                            <w:rPr>
                              <w:rFonts w:ascii="Arial" w:hAnsi="Arial" w:cs="Arial"/>
                              <w:b/>
                              <w:bCs/>
                              <w:sz w:val="28"/>
                              <w:szCs w:val="28"/>
                            </w:rPr>
                          </w:pPr>
                          <w:r w:rsidRPr="0098660E">
                            <w:rPr>
                              <w:rFonts w:ascii="Arial" w:hAnsi="Arial" w:cs="Arial"/>
                              <w:b/>
                              <w:bCs/>
                              <w:sz w:val="28"/>
                              <w:szCs w:val="28"/>
                            </w:rPr>
                            <w:t>Lecturer: Prof D G Pepple</w:t>
                          </w:r>
                        </w:p>
                      </w:txbxContent>
                    </v:textbox>
                  </v:shape>
                </w:pict>
              </mc:Fallback>
            </mc:AlternateContent>
          </w:r>
          <w:r w:rsidR="00B61507">
            <w:rPr>
              <w:noProof/>
              <w:color w:val="4472C4" w:themeColor="accent1"/>
              <w:sz w:val="36"/>
              <w:szCs w:val="36"/>
            </w:rPr>
            <mc:AlternateContent>
              <mc:Choice Requires="wpg">
                <w:drawing>
                  <wp:anchor distT="0" distB="0" distL="114300" distR="114300" simplePos="0" relativeHeight="251686912" behindDoc="1" locked="0" layoutInCell="1" allowOverlap="1" wp14:anchorId="0DC9F4EC" wp14:editId="2128EFE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F5FF2EE" id="Group 2" o:spid="_x0000_s1026" alt="&quot;&quot;" style="position:absolute;margin-left:0;margin-top:0;width:432.65pt;height:448.55pt;z-index:-2516295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FA928A4" w14:textId="48226CA1" w:rsidR="00B61507" w:rsidRDefault="001E7EF1">
          <w:pPr>
            <w:rPr>
              <w:rFonts w:ascii="Arial" w:eastAsiaTheme="majorEastAsia" w:hAnsi="Arial" w:cs="Arial"/>
              <w:b/>
              <w:bCs/>
              <w:kern w:val="0"/>
              <w:sz w:val="32"/>
              <w:szCs w:val="32"/>
              <w:lang w:val="en-US"/>
              <w14:ligatures w14:val="none"/>
            </w:rPr>
          </w:pPr>
          <w:r>
            <w:rPr>
              <w:rFonts w:ascii="Arial" w:hAnsi="Arial" w:cs="Arial"/>
              <w:b/>
              <w:bCs/>
              <w:noProof/>
            </w:rPr>
            <mc:AlternateContent>
              <mc:Choice Requires="wps">
                <w:drawing>
                  <wp:anchor distT="0" distB="0" distL="114300" distR="114300" simplePos="0" relativeHeight="251669504" behindDoc="0" locked="0" layoutInCell="1" allowOverlap="1" wp14:anchorId="6BAE3EB8" wp14:editId="73B4FB44">
                    <wp:simplePos x="0" y="0"/>
                    <wp:positionH relativeFrom="column">
                      <wp:posOffset>3257550</wp:posOffset>
                    </wp:positionH>
                    <wp:positionV relativeFrom="paragraph">
                      <wp:posOffset>6557010</wp:posOffset>
                    </wp:positionV>
                    <wp:extent cx="2876550" cy="1485900"/>
                    <wp:effectExtent l="0" t="0" r="19050" b="19050"/>
                    <wp:wrapNone/>
                    <wp:docPr id="10" name="Text Box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876550" cy="1485900"/>
                            </a:xfrm>
                            <a:prstGeom prst="rect">
                              <a:avLst/>
                            </a:prstGeom>
                            <a:solidFill>
                              <a:schemeClr val="lt1"/>
                            </a:solidFill>
                            <a:ln w="6350">
                              <a:solidFill>
                                <a:prstClr val="black"/>
                              </a:solidFill>
                            </a:ln>
                          </wps:spPr>
                          <wps:txbx>
                            <w:txbxContent>
                              <w:p w14:paraId="6B338CBB" w14:textId="28812A45" w:rsidR="001E7EF1" w:rsidRDefault="001E7EF1"/>
                              <w:p w14:paraId="7E3F5BF9" w14:textId="3E3172BB" w:rsidR="001E7EF1" w:rsidRPr="001E7EF1" w:rsidRDefault="001E7EF1" w:rsidP="00BD160E">
                                <w:pPr>
                                  <w:jc w:val="center"/>
                                  <w:rPr>
                                    <w:rFonts w:ascii="Arial" w:hAnsi="Arial" w:cs="Arial"/>
                                    <w:b/>
                                    <w:bCs/>
                                    <w:sz w:val="24"/>
                                    <w:szCs w:val="24"/>
                                  </w:rPr>
                                </w:pPr>
                                <w:r w:rsidRPr="001E7EF1">
                                  <w:rPr>
                                    <w:rFonts w:ascii="Arial" w:hAnsi="Arial" w:cs="Arial"/>
                                    <w:b/>
                                    <w:bCs/>
                                    <w:sz w:val="24"/>
                                    <w:szCs w:val="24"/>
                                  </w:rPr>
                                  <w:t xml:space="preserve">Student Name: </w:t>
                                </w:r>
                                <w:proofErr w:type="spellStart"/>
                                <w:r w:rsidRPr="001E7EF1">
                                  <w:rPr>
                                    <w:rFonts w:ascii="Arial" w:hAnsi="Arial" w:cs="Arial"/>
                                    <w:b/>
                                    <w:bCs/>
                                    <w:sz w:val="24"/>
                                    <w:szCs w:val="24"/>
                                  </w:rPr>
                                  <w:t>Stilyana</w:t>
                                </w:r>
                                <w:proofErr w:type="spellEnd"/>
                                <w:r w:rsidRPr="001E7EF1">
                                  <w:rPr>
                                    <w:rFonts w:ascii="Arial" w:hAnsi="Arial" w:cs="Arial"/>
                                    <w:b/>
                                    <w:bCs/>
                                    <w:sz w:val="24"/>
                                    <w:szCs w:val="24"/>
                                  </w:rPr>
                                  <w:t xml:space="preserve"> Mincheva</w:t>
                                </w:r>
                              </w:p>
                              <w:p w14:paraId="0A0B3565" w14:textId="3F493063" w:rsidR="001E7EF1" w:rsidRPr="001E7EF1" w:rsidRDefault="001E7EF1" w:rsidP="00BD160E">
                                <w:pPr>
                                  <w:jc w:val="center"/>
                                  <w:rPr>
                                    <w:rFonts w:ascii="Arial" w:hAnsi="Arial" w:cs="Arial"/>
                                    <w:b/>
                                    <w:bCs/>
                                    <w:sz w:val="24"/>
                                    <w:szCs w:val="24"/>
                                  </w:rPr>
                                </w:pPr>
                                <w:r w:rsidRPr="001E7EF1">
                                  <w:rPr>
                                    <w:rFonts w:ascii="Arial" w:hAnsi="Arial" w:cs="Arial"/>
                                    <w:b/>
                                    <w:bCs/>
                                    <w:sz w:val="24"/>
                                    <w:szCs w:val="24"/>
                                  </w:rPr>
                                  <w:t>Student Number: 1816276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AE3EB8" id="Text Box 10" o:spid="_x0000_s1027" type="#_x0000_t202" alt="&quot;&quot;" style="position:absolute;margin-left:256.5pt;margin-top:516.3pt;width:226.5pt;height:11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" fillcolor="white [3201]" strokeweight=".5pt">
                    <v:textbox>
                      <w:txbxContent>
                        <w:p w14:paraId="6B338CBB" w14:textId="28812A45" w:rsidR="001E7EF1" w:rsidRDefault="001E7EF1"/>
                        <w:p w14:paraId="7E3F5BF9" w14:textId="3E3172BB" w:rsidR="001E7EF1" w:rsidRPr="001E7EF1" w:rsidRDefault="001E7EF1" w:rsidP="00BD160E">
                          <w:pPr>
                            <w:jc w:val="center"/>
                            <w:rPr>
                              <w:rFonts w:ascii="Arial" w:hAnsi="Arial" w:cs="Arial"/>
                              <w:b/>
                              <w:bCs/>
                              <w:sz w:val="24"/>
                              <w:szCs w:val="24"/>
                            </w:rPr>
                          </w:pPr>
                          <w:r w:rsidRPr="001E7EF1">
                            <w:rPr>
                              <w:rFonts w:ascii="Arial" w:hAnsi="Arial" w:cs="Arial"/>
                              <w:b/>
                              <w:bCs/>
                              <w:sz w:val="24"/>
                              <w:szCs w:val="24"/>
                            </w:rPr>
                            <w:t xml:space="preserve">Student Name: </w:t>
                          </w:r>
                          <w:proofErr w:type="spellStart"/>
                          <w:r w:rsidRPr="001E7EF1">
                            <w:rPr>
                              <w:rFonts w:ascii="Arial" w:hAnsi="Arial" w:cs="Arial"/>
                              <w:b/>
                              <w:bCs/>
                              <w:sz w:val="24"/>
                              <w:szCs w:val="24"/>
                            </w:rPr>
                            <w:t>Stilyana</w:t>
                          </w:r>
                          <w:proofErr w:type="spellEnd"/>
                          <w:r w:rsidRPr="001E7EF1">
                            <w:rPr>
                              <w:rFonts w:ascii="Arial" w:hAnsi="Arial" w:cs="Arial"/>
                              <w:b/>
                              <w:bCs/>
                              <w:sz w:val="24"/>
                              <w:szCs w:val="24"/>
                            </w:rPr>
                            <w:t xml:space="preserve"> Mincheva</w:t>
                          </w:r>
                        </w:p>
                        <w:p w14:paraId="0A0B3565" w14:textId="3F493063" w:rsidR="001E7EF1" w:rsidRPr="001E7EF1" w:rsidRDefault="001E7EF1" w:rsidP="00BD160E">
                          <w:pPr>
                            <w:jc w:val="center"/>
                            <w:rPr>
                              <w:rFonts w:ascii="Arial" w:hAnsi="Arial" w:cs="Arial"/>
                              <w:b/>
                              <w:bCs/>
                              <w:sz w:val="24"/>
                              <w:szCs w:val="24"/>
                            </w:rPr>
                          </w:pPr>
                          <w:r w:rsidRPr="001E7EF1">
                            <w:rPr>
                              <w:rFonts w:ascii="Arial" w:hAnsi="Arial" w:cs="Arial"/>
                              <w:b/>
                              <w:bCs/>
                              <w:sz w:val="24"/>
                              <w:szCs w:val="24"/>
                            </w:rPr>
                            <w:t>Student Number: 1816276</w:t>
                          </w:r>
                        </w:p>
                      </w:txbxContent>
                    </v:textbox>
                  </v:shape>
                </w:pict>
              </mc:Fallback>
            </mc:AlternateContent>
          </w:r>
          <w:r w:rsidR="00B61507">
            <w:rPr>
              <w:rFonts w:ascii="Arial" w:hAnsi="Arial" w:cs="Arial"/>
              <w:b/>
              <w:bCs/>
            </w:rPr>
            <w:br w:type="page"/>
          </w:r>
        </w:p>
      </w:sdtContent>
    </w:sdt>
    <w:sdt>
      <w:sdtPr>
        <w:rPr>
          <w:rFonts w:ascii="Arial" w:eastAsiaTheme="minorHAnsi" w:hAnsi="Arial" w:cs="Arial"/>
          <w:b/>
          <w:bCs/>
          <w:color w:val="auto"/>
          <w:kern w:val="2"/>
          <w:sz w:val="22"/>
          <w:szCs w:val="22"/>
          <w:lang w:val="en-GB"/>
          <w14:ligatures w14:val="standardContextual"/>
        </w:rPr>
        <w:id w:val="-2021232640"/>
        <w:docPartObj>
          <w:docPartGallery w:val="Table of Contents"/>
          <w:docPartUnique/>
        </w:docPartObj>
      </w:sdtPr>
      <w:sdtEndPr>
        <w:rPr>
          <w:rFonts w:asciiTheme="minorHAnsi" w:hAnsiTheme="minorHAnsi" w:cstheme="minorBidi"/>
          <w:noProof/>
        </w:rPr>
      </w:sdtEndPr>
      <w:sdtContent>
        <w:p w14:paraId="3C2F78BF" w14:textId="73293A29" w:rsidR="00242B22" w:rsidRDefault="00242B22">
          <w:pPr>
            <w:pStyle w:val="TOCHeading"/>
            <w:rPr>
              <w:rFonts w:ascii="Arial" w:hAnsi="Arial" w:cs="Arial"/>
              <w:b/>
              <w:bCs/>
              <w:color w:val="auto"/>
            </w:rPr>
          </w:pPr>
          <w:r w:rsidRPr="00661DF0">
            <w:rPr>
              <w:rFonts w:ascii="Arial" w:hAnsi="Arial" w:cs="Arial"/>
              <w:b/>
              <w:bCs/>
              <w:color w:val="auto"/>
            </w:rPr>
            <w:t xml:space="preserve">Table of </w:t>
          </w:r>
          <w:r w:rsidRPr="00340B44">
            <w:rPr>
              <w:rFonts w:ascii="Arial" w:hAnsi="Arial" w:cs="Arial"/>
              <w:b/>
              <w:bCs/>
              <w:color w:val="auto"/>
              <w:lang w:val="en-GB"/>
            </w:rPr>
            <w:t>Contents</w:t>
          </w:r>
        </w:p>
        <w:p w14:paraId="62D79D53" w14:textId="77777777" w:rsidR="00992657" w:rsidRPr="00992657" w:rsidRDefault="00992657" w:rsidP="00992657">
          <w:pPr>
            <w:rPr>
              <w:lang w:val="en-US"/>
            </w:rPr>
          </w:pPr>
        </w:p>
        <w:p w14:paraId="74B159AE" w14:textId="2FB2090D" w:rsidR="00D872BA" w:rsidRDefault="00242B22">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7403713"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D872BA">
              <w:rPr>
                <w:noProof/>
                <w:webHidden/>
              </w:rPr>
              <w:tab/>
            </w:r>
            <w:r w:rsidR="00D872BA">
              <w:rPr>
                <w:noProof/>
                <w:webHidden/>
              </w:rPr>
              <w:fldChar w:fldCharType="begin"/>
            </w:r>
            <w:r w:rsidR="00D872BA">
              <w:rPr>
                <w:noProof/>
                <w:webHidden/>
              </w:rPr>
              <w:instrText xml:space="preserve"> PAGEREF _Toc127403713 \h </w:instrText>
            </w:r>
            <w:r w:rsidR="00D872BA">
              <w:rPr>
                <w:noProof/>
                <w:webHidden/>
              </w:rPr>
            </w:r>
            <w:r w:rsidR="00D872BA">
              <w:rPr>
                <w:noProof/>
                <w:webHidden/>
              </w:rPr>
              <w:fldChar w:fldCharType="separate"/>
            </w:r>
            <w:r w:rsidR="00EC3AD6">
              <w:rPr>
                <w:noProof/>
                <w:webHidden/>
              </w:rPr>
              <w:t>2</w:t>
            </w:r>
            <w:r w:rsidR="00D872BA">
              <w:rPr>
                <w:noProof/>
                <w:webHidden/>
              </w:rPr>
              <w:fldChar w:fldCharType="end"/>
            </w:r>
          </w:hyperlink>
        </w:p>
        <w:p w14:paraId="52CA6ACF" w14:textId="3C32D33E" w:rsidR="00D872BA" w:rsidRDefault="00000000">
          <w:pPr>
            <w:pStyle w:val="TOC1"/>
            <w:tabs>
              <w:tab w:val="left" w:pos="440"/>
              <w:tab w:val="right" w:leader="dot" w:pos="9016"/>
            </w:tabs>
            <w:rPr>
              <w:rFonts w:eastAsiaTheme="minorEastAsia"/>
              <w:noProof/>
              <w:kern w:val="0"/>
              <w:lang w:eastAsia="en-GB"/>
              <w14:ligatures w14:val="none"/>
            </w:rPr>
          </w:pPr>
          <w:hyperlink w:anchor="_Toc127403714"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and Functions of HRM During the Time</w:t>
            </w:r>
            <w:r w:rsidR="00D872BA">
              <w:rPr>
                <w:noProof/>
                <w:webHidden/>
              </w:rPr>
              <w:tab/>
            </w:r>
            <w:r w:rsidR="00D872BA">
              <w:rPr>
                <w:noProof/>
                <w:webHidden/>
              </w:rPr>
              <w:fldChar w:fldCharType="begin"/>
            </w:r>
            <w:r w:rsidR="00D872BA">
              <w:rPr>
                <w:noProof/>
                <w:webHidden/>
              </w:rPr>
              <w:instrText xml:space="preserve"> PAGEREF _Toc127403714 \h </w:instrText>
            </w:r>
            <w:r w:rsidR="00D872BA">
              <w:rPr>
                <w:noProof/>
                <w:webHidden/>
              </w:rPr>
            </w:r>
            <w:r w:rsidR="00D872BA">
              <w:rPr>
                <w:noProof/>
                <w:webHidden/>
              </w:rPr>
              <w:fldChar w:fldCharType="separate"/>
            </w:r>
            <w:r w:rsidR="00EC3AD6">
              <w:rPr>
                <w:noProof/>
                <w:webHidden/>
              </w:rPr>
              <w:t>2</w:t>
            </w:r>
            <w:r w:rsidR="00D872BA">
              <w:rPr>
                <w:noProof/>
                <w:webHidden/>
              </w:rPr>
              <w:fldChar w:fldCharType="end"/>
            </w:r>
          </w:hyperlink>
        </w:p>
        <w:p w14:paraId="3A70781E" w14:textId="73577301" w:rsidR="00D872BA" w:rsidRDefault="00000000">
          <w:pPr>
            <w:pStyle w:val="TOC2"/>
            <w:tabs>
              <w:tab w:val="left" w:pos="880"/>
              <w:tab w:val="right" w:leader="dot" w:pos="9016"/>
            </w:tabs>
            <w:rPr>
              <w:rFonts w:eastAsiaTheme="minorEastAsia"/>
              <w:noProof/>
              <w:kern w:val="0"/>
              <w:lang w:eastAsia="en-GB"/>
              <w14:ligatures w14:val="none"/>
            </w:rPr>
          </w:pPr>
          <w:hyperlink w:anchor="_Toc127403715"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Human Resource Management</w:t>
            </w:r>
            <w:r w:rsidR="00D872BA">
              <w:rPr>
                <w:noProof/>
                <w:webHidden/>
              </w:rPr>
              <w:tab/>
            </w:r>
            <w:r w:rsidR="00D872BA">
              <w:rPr>
                <w:noProof/>
                <w:webHidden/>
              </w:rPr>
              <w:fldChar w:fldCharType="begin"/>
            </w:r>
            <w:r w:rsidR="00D872BA">
              <w:rPr>
                <w:noProof/>
                <w:webHidden/>
              </w:rPr>
              <w:instrText xml:space="preserve"> PAGEREF _Toc127403715 \h </w:instrText>
            </w:r>
            <w:r w:rsidR="00D872BA">
              <w:rPr>
                <w:noProof/>
                <w:webHidden/>
              </w:rPr>
            </w:r>
            <w:r w:rsidR="00D872BA">
              <w:rPr>
                <w:noProof/>
                <w:webHidden/>
              </w:rPr>
              <w:fldChar w:fldCharType="separate"/>
            </w:r>
            <w:r w:rsidR="00EC3AD6">
              <w:rPr>
                <w:noProof/>
                <w:webHidden/>
              </w:rPr>
              <w:t>2</w:t>
            </w:r>
            <w:r w:rsidR="00D872BA">
              <w:rPr>
                <w:noProof/>
                <w:webHidden/>
              </w:rPr>
              <w:fldChar w:fldCharType="end"/>
            </w:r>
          </w:hyperlink>
        </w:p>
        <w:p w14:paraId="07BCE67A" w14:textId="4E0F7194" w:rsidR="00D872BA" w:rsidRDefault="00000000">
          <w:pPr>
            <w:pStyle w:val="TOC2"/>
            <w:tabs>
              <w:tab w:val="right" w:leader="dot" w:pos="9016"/>
            </w:tabs>
            <w:rPr>
              <w:rFonts w:eastAsiaTheme="minorEastAsia"/>
              <w:noProof/>
              <w:kern w:val="0"/>
              <w:lang w:eastAsia="en-GB"/>
              <w14:ligatures w14:val="none"/>
            </w:rPr>
          </w:pPr>
          <w:hyperlink w:anchor="_Toc127403716"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Function of Human Resource Management are as follow:</w:t>
            </w:r>
            <w:r w:rsidR="00D872BA">
              <w:rPr>
                <w:noProof/>
                <w:webHidden/>
              </w:rPr>
              <w:tab/>
            </w:r>
            <w:r w:rsidR="00D872BA">
              <w:rPr>
                <w:noProof/>
                <w:webHidden/>
              </w:rPr>
              <w:fldChar w:fldCharType="begin"/>
            </w:r>
            <w:r w:rsidR="00D872BA">
              <w:rPr>
                <w:noProof/>
                <w:webHidden/>
              </w:rPr>
              <w:instrText xml:space="preserve"> PAGEREF _Toc127403716 \h </w:instrText>
            </w:r>
            <w:r w:rsidR="00D872BA">
              <w:rPr>
                <w:noProof/>
                <w:webHidden/>
              </w:rPr>
            </w:r>
            <w:r w:rsidR="00D872BA">
              <w:rPr>
                <w:noProof/>
                <w:webHidden/>
              </w:rPr>
              <w:fldChar w:fldCharType="separate"/>
            </w:r>
            <w:r w:rsidR="00EC3AD6">
              <w:rPr>
                <w:noProof/>
                <w:webHidden/>
              </w:rPr>
              <w:t>5</w:t>
            </w:r>
            <w:r w:rsidR="00D872BA">
              <w:rPr>
                <w:noProof/>
                <w:webHidden/>
              </w:rPr>
              <w:fldChar w:fldCharType="end"/>
            </w:r>
          </w:hyperlink>
        </w:p>
        <w:p w14:paraId="74E2860C" w14:textId="2B00FE23" w:rsidR="00D872BA" w:rsidRDefault="00000000">
          <w:pPr>
            <w:pStyle w:val="TOC1"/>
            <w:tabs>
              <w:tab w:val="left" w:pos="440"/>
              <w:tab w:val="right" w:leader="dot" w:pos="9016"/>
            </w:tabs>
            <w:rPr>
              <w:rFonts w:eastAsiaTheme="minorEastAsia"/>
              <w:noProof/>
              <w:kern w:val="0"/>
              <w:lang w:eastAsia="en-GB"/>
              <w14:ligatures w14:val="none"/>
            </w:rPr>
          </w:pPr>
          <w:hyperlink w:anchor="_Toc127403717"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Context</w:t>
            </w:r>
            <w:r w:rsidR="00D872BA">
              <w:rPr>
                <w:noProof/>
                <w:webHidden/>
              </w:rPr>
              <w:tab/>
            </w:r>
            <w:r w:rsidR="00D872BA">
              <w:rPr>
                <w:noProof/>
                <w:webHidden/>
              </w:rPr>
              <w:fldChar w:fldCharType="begin"/>
            </w:r>
            <w:r w:rsidR="00D872BA">
              <w:rPr>
                <w:noProof/>
                <w:webHidden/>
              </w:rPr>
              <w:instrText xml:space="preserve"> PAGEREF _Toc127403717 \h </w:instrText>
            </w:r>
            <w:r w:rsidR="00D872BA">
              <w:rPr>
                <w:noProof/>
                <w:webHidden/>
              </w:rPr>
            </w:r>
            <w:r w:rsidR="00D872BA">
              <w:rPr>
                <w:noProof/>
                <w:webHidden/>
              </w:rPr>
              <w:fldChar w:fldCharType="separate"/>
            </w:r>
            <w:r w:rsidR="00EC3AD6">
              <w:rPr>
                <w:noProof/>
                <w:webHidden/>
              </w:rPr>
              <w:t>5</w:t>
            </w:r>
            <w:r w:rsidR="00D872BA">
              <w:rPr>
                <w:noProof/>
                <w:webHidden/>
              </w:rPr>
              <w:fldChar w:fldCharType="end"/>
            </w:r>
          </w:hyperlink>
        </w:p>
        <w:p w14:paraId="313D6F40" w14:textId="1CC3F69D" w:rsidR="00D872BA" w:rsidRDefault="00000000">
          <w:pPr>
            <w:pStyle w:val="TOC2"/>
            <w:tabs>
              <w:tab w:val="right" w:leader="dot" w:pos="9016"/>
            </w:tabs>
            <w:rPr>
              <w:rFonts w:eastAsiaTheme="minorEastAsia"/>
              <w:noProof/>
              <w:kern w:val="0"/>
              <w:lang w:eastAsia="en-GB"/>
              <w14:ligatures w14:val="none"/>
            </w:rPr>
          </w:pPr>
          <w:hyperlink w:anchor="_Toc127403718"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What is Sustainability?</w:t>
            </w:r>
            <w:r w:rsidR="00D872BA">
              <w:rPr>
                <w:noProof/>
                <w:webHidden/>
              </w:rPr>
              <w:tab/>
            </w:r>
            <w:r w:rsidR="00D872BA">
              <w:rPr>
                <w:noProof/>
                <w:webHidden/>
              </w:rPr>
              <w:fldChar w:fldCharType="begin"/>
            </w:r>
            <w:r w:rsidR="00D872BA">
              <w:rPr>
                <w:noProof/>
                <w:webHidden/>
              </w:rPr>
              <w:instrText xml:space="preserve"> PAGEREF _Toc127403718 \h </w:instrText>
            </w:r>
            <w:r w:rsidR="00D872BA">
              <w:rPr>
                <w:noProof/>
                <w:webHidden/>
              </w:rPr>
            </w:r>
            <w:r w:rsidR="00D872BA">
              <w:rPr>
                <w:noProof/>
                <w:webHidden/>
              </w:rPr>
              <w:fldChar w:fldCharType="separate"/>
            </w:r>
            <w:r w:rsidR="00EC3AD6">
              <w:rPr>
                <w:noProof/>
                <w:webHidden/>
              </w:rPr>
              <w:t>5</w:t>
            </w:r>
            <w:r w:rsidR="00D872BA">
              <w:rPr>
                <w:noProof/>
                <w:webHidden/>
              </w:rPr>
              <w:fldChar w:fldCharType="end"/>
            </w:r>
          </w:hyperlink>
        </w:p>
        <w:p w14:paraId="1CE1AB84" w14:textId="242BED97" w:rsidR="00D872BA" w:rsidRDefault="00000000">
          <w:pPr>
            <w:pStyle w:val="TOC2"/>
            <w:tabs>
              <w:tab w:val="right" w:leader="dot" w:pos="9016"/>
            </w:tabs>
            <w:rPr>
              <w:rFonts w:eastAsiaTheme="minorEastAsia"/>
              <w:noProof/>
              <w:kern w:val="0"/>
              <w:lang w:eastAsia="en-GB"/>
              <w14:ligatures w14:val="none"/>
            </w:rPr>
          </w:pPr>
          <w:hyperlink w:anchor="_Toc127403719"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Sustainable Human Resource Management (SHRM)</w:t>
            </w:r>
            <w:r w:rsidR="00D872BA">
              <w:rPr>
                <w:noProof/>
                <w:webHidden/>
              </w:rPr>
              <w:tab/>
            </w:r>
            <w:r w:rsidR="00D872BA">
              <w:rPr>
                <w:noProof/>
                <w:webHidden/>
              </w:rPr>
              <w:fldChar w:fldCharType="begin"/>
            </w:r>
            <w:r w:rsidR="00D872BA">
              <w:rPr>
                <w:noProof/>
                <w:webHidden/>
              </w:rPr>
              <w:instrText xml:space="preserve"> PAGEREF _Toc127403719 \h </w:instrText>
            </w:r>
            <w:r w:rsidR="00D872BA">
              <w:rPr>
                <w:noProof/>
                <w:webHidden/>
              </w:rPr>
            </w:r>
            <w:r w:rsidR="00D872BA">
              <w:rPr>
                <w:noProof/>
                <w:webHidden/>
              </w:rPr>
              <w:fldChar w:fldCharType="separate"/>
            </w:r>
            <w:r w:rsidR="00EC3AD6">
              <w:rPr>
                <w:noProof/>
                <w:webHidden/>
              </w:rPr>
              <w:t>5</w:t>
            </w:r>
            <w:r w:rsidR="00D872BA">
              <w:rPr>
                <w:noProof/>
                <w:webHidden/>
              </w:rPr>
              <w:fldChar w:fldCharType="end"/>
            </w:r>
          </w:hyperlink>
        </w:p>
        <w:p w14:paraId="187DA273" w14:textId="6229EA82" w:rsidR="00D872BA" w:rsidRDefault="00000000">
          <w:pPr>
            <w:pStyle w:val="TOC2"/>
            <w:tabs>
              <w:tab w:val="right" w:leader="dot" w:pos="9016"/>
            </w:tabs>
            <w:rPr>
              <w:rFonts w:eastAsiaTheme="minorEastAsia"/>
              <w:noProof/>
              <w:kern w:val="0"/>
              <w:lang w:eastAsia="en-GB"/>
              <w14:ligatures w14:val="none"/>
            </w:rPr>
          </w:pPr>
          <w:hyperlink w:anchor="_Toc127403720"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How is SHRM different in Different Industries?</w:t>
            </w:r>
            <w:r w:rsidR="00D872BA">
              <w:rPr>
                <w:noProof/>
                <w:webHidden/>
              </w:rPr>
              <w:tab/>
            </w:r>
            <w:r w:rsidR="00D872BA">
              <w:rPr>
                <w:noProof/>
                <w:webHidden/>
              </w:rPr>
              <w:fldChar w:fldCharType="begin"/>
            </w:r>
            <w:r w:rsidR="00D872BA">
              <w:rPr>
                <w:noProof/>
                <w:webHidden/>
              </w:rPr>
              <w:instrText xml:space="preserve"> PAGEREF _Toc127403720 \h </w:instrText>
            </w:r>
            <w:r w:rsidR="00D872BA">
              <w:rPr>
                <w:noProof/>
                <w:webHidden/>
              </w:rPr>
            </w:r>
            <w:r w:rsidR="00D872BA">
              <w:rPr>
                <w:noProof/>
                <w:webHidden/>
              </w:rPr>
              <w:fldChar w:fldCharType="separate"/>
            </w:r>
            <w:r w:rsidR="00EC3AD6">
              <w:rPr>
                <w:noProof/>
                <w:webHidden/>
              </w:rPr>
              <w:t>5</w:t>
            </w:r>
            <w:r w:rsidR="00D872BA">
              <w:rPr>
                <w:noProof/>
                <w:webHidden/>
              </w:rPr>
              <w:fldChar w:fldCharType="end"/>
            </w:r>
          </w:hyperlink>
        </w:p>
        <w:p w14:paraId="26CDD1CC" w14:textId="5EBAA5F7" w:rsidR="00D872BA" w:rsidRDefault="00000000">
          <w:pPr>
            <w:pStyle w:val="TOC2"/>
            <w:tabs>
              <w:tab w:val="right" w:leader="dot" w:pos="9016"/>
            </w:tabs>
            <w:rPr>
              <w:rFonts w:eastAsiaTheme="minorEastAsia"/>
              <w:noProof/>
              <w:kern w:val="0"/>
              <w:lang w:eastAsia="en-GB"/>
              <w14:ligatures w14:val="none"/>
            </w:rPr>
          </w:pPr>
          <w:hyperlink w:anchor="_Toc127403721"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How is SHRM different in Different Countries?</w:t>
            </w:r>
            <w:r w:rsidR="00D872BA">
              <w:rPr>
                <w:noProof/>
                <w:webHidden/>
              </w:rPr>
              <w:tab/>
            </w:r>
            <w:r w:rsidR="00D872BA">
              <w:rPr>
                <w:noProof/>
                <w:webHidden/>
              </w:rPr>
              <w:fldChar w:fldCharType="begin"/>
            </w:r>
            <w:r w:rsidR="00D872BA">
              <w:rPr>
                <w:noProof/>
                <w:webHidden/>
              </w:rPr>
              <w:instrText xml:space="preserve"> PAGEREF _Toc127403721 \h </w:instrText>
            </w:r>
            <w:r w:rsidR="00D872BA">
              <w:rPr>
                <w:noProof/>
                <w:webHidden/>
              </w:rPr>
            </w:r>
            <w:r w:rsidR="00D872BA">
              <w:rPr>
                <w:noProof/>
                <w:webHidden/>
              </w:rPr>
              <w:fldChar w:fldCharType="separate"/>
            </w:r>
            <w:r w:rsidR="00EC3AD6">
              <w:rPr>
                <w:noProof/>
                <w:webHidden/>
              </w:rPr>
              <w:t>6</w:t>
            </w:r>
            <w:r w:rsidR="00D872BA">
              <w:rPr>
                <w:noProof/>
                <w:webHidden/>
              </w:rPr>
              <w:fldChar w:fldCharType="end"/>
            </w:r>
          </w:hyperlink>
        </w:p>
        <w:p w14:paraId="40F6458B" w14:textId="2C2AF48A" w:rsidR="00D872BA" w:rsidRDefault="00000000">
          <w:pPr>
            <w:pStyle w:val="TOC2"/>
            <w:tabs>
              <w:tab w:val="right" w:leader="dot" w:pos="9016"/>
            </w:tabs>
            <w:rPr>
              <w:rFonts w:eastAsiaTheme="minorEastAsia"/>
              <w:noProof/>
              <w:kern w:val="0"/>
              <w:lang w:eastAsia="en-GB"/>
              <w14:ligatures w14:val="none"/>
            </w:rPr>
          </w:pPr>
          <w:hyperlink w:anchor="_Toc127403722"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How is SHRM Affected by Technology?</w:t>
            </w:r>
            <w:r w:rsidR="00D872BA">
              <w:rPr>
                <w:noProof/>
                <w:webHidden/>
              </w:rPr>
              <w:tab/>
            </w:r>
            <w:r w:rsidR="00D872BA">
              <w:rPr>
                <w:noProof/>
                <w:webHidden/>
              </w:rPr>
              <w:fldChar w:fldCharType="begin"/>
            </w:r>
            <w:r w:rsidR="00D872BA">
              <w:rPr>
                <w:noProof/>
                <w:webHidden/>
              </w:rPr>
              <w:instrText xml:space="preserve"> PAGEREF _Toc127403722 \h </w:instrText>
            </w:r>
            <w:r w:rsidR="00D872BA">
              <w:rPr>
                <w:noProof/>
                <w:webHidden/>
              </w:rPr>
            </w:r>
            <w:r w:rsidR="00D872BA">
              <w:rPr>
                <w:noProof/>
                <w:webHidden/>
              </w:rPr>
              <w:fldChar w:fldCharType="separate"/>
            </w:r>
            <w:r w:rsidR="00EC3AD6">
              <w:rPr>
                <w:noProof/>
                <w:webHidden/>
              </w:rPr>
              <w:t>6</w:t>
            </w:r>
            <w:r w:rsidR="00D872BA">
              <w:rPr>
                <w:noProof/>
                <w:webHidden/>
              </w:rPr>
              <w:fldChar w:fldCharType="end"/>
            </w:r>
          </w:hyperlink>
        </w:p>
        <w:p w14:paraId="42D6B572" w14:textId="5BDB3415" w:rsidR="00D872BA" w:rsidRDefault="00000000">
          <w:pPr>
            <w:pStyle w:val="TOC1"/>
            <w:tabs>
              <w:tab w:val="left" w:pos="440"/>
              <w:tab w:val="right" w:leader="dot" w:pos="9016"/>
            </w:tabs>
            <w:rPr>
              <w:rFonts w:eastAsiaTheme="minorEastAsia"/>
              <w:noProof/>
              <w:kern w:val="0"/>
              <w:lang w:eastAsia="en-GB"/>
              <w14:ligatures w14:val="none"/>
            </w:rPr>
          </w:pPr>
          <w:hyperlink w:anchor="_Toc127403723"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Agenda of Sustainable Human Resource Management</w:t>
            </w:r>
            <w:r w:rsidR="00D872BA">
              <w:rPr>
                <w:noProof/>
                <w:webHidden/>
              </w:rPr>
              <w:tab/>
            </w:r>
            <w:r w:rsidR="00D872BA">
              <w:rPr>
                <w:noProof/>
                <w:webHidden/>
              </w:rPr>
              <w:fldChar w:fldCharType="begin"/>
            </w:r>
            <w:r w:rsidR="00D872BA">
              <w:rPr>
                <w:noProof/>
                <w:webHidden/>
              </w:rPr>
              <w:instrText xml:space="preserve"> PAGEREF _Toc127403723 \h </w:instrText>
            </w:r>
            <w:r w:rsidR="00D872BA">
              <w:rPr>
                <w:noProof/>
                <w:webHidden/>
              </w:rPr>
            </w:r>
            <w:r w:rsidR="00D872BA">
              <w:rPr>
                <w:noProof/>
                <w:webHidden/>
              </w:rPr>
              <w:fldChar w:fldCharType="separate"/>
            </w:r>
            <w:r w:rsidR="00EC3AD6">
              <w:rPr>
                <w:noProof/>
                <w:webHidden/>
              </w:rPr>
              <w:t>7</w:t>
            </w:r>
            <w:r w:rsidR="00D872BA">
              <w:rPr>
                <w:noProof/>
                <w:webHidden/>
              </w:rPr>
              <w:fldChar w:fldCharType="end"/>
            </w:r>
          </w:hyperlink>
        </w:p>
        <w:p w14:paraId="41FBA8FC" w14:textId="12142F94" w:rsidR="00D872BA" w:rsidRDefault="00000000">
          <w:pPr>
            <w:pStyle w:val="TOC1"/>
            <w:tabs>
              <w:tab w:val="left" w:pos="440"/>
              <w:tab w:val="right" w:leader="dot" w:pos="9016"/>
            </w:tabs>
            <w:rPr>
              <w:rFonts w:eastAsiaTheme="minorEastAsia"/>
              <w:noProof/>
              <w:kern w:val="0"/>
              <w:lang w:eastAsia="en-GB"/>
              <w14:ligatures w14:val="none"/>
            </w:rPr>
          </w:pPr>
          <w:hyperlink w:anchor="_Toc127403724"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w:t>
            </w:r>
            <w:r w:rsidR="00D872BA">
              <w:rPr>
                <w:noProof/>
                <w:webHidden/>
              </w:rPr>
              <w:tab/>
            </w:r>
            <w:r w:rsidR="00D872BA">
              <w:rPr>
                <w:noProof/>
                <w:webHidden/>
              </w:rPr>
              <w:fldChar w:fldCharType="begin"/>
            </w:r>
            <w:r w:rsidR="00D872BA">
              <w:rPr>
                <w:noProof/>
                <w:webHidden/>
              </w:rPr>
              <w:instrText xml:space="preserve"> PAGEREF _Toc127403724 \h </w:instrText>
            </w:r>
            <w:r w:rsidR="00D872BA">
              <w:rPr>
                <w:noProof/>
                <w:webHidden/>
              </w:rPr>
            </w:r>
            <w:r w:rsidR="00D872BA">
              <w:rPr>
                <w:noProof/>
                <w:webHidden/>
              </w:rPr>
              <w:fldChar w:fldCharType="separate"/>
            </w:r>
            <w:r w:rsidR="00EC3AD6">
              <w:rPr>
                <w:noProof/>
                <w:webHidden/>
              </w:rPr>
              <w:t>8</w:t>
            </w:r>
            <w:r w:rsidR="00D872BA">
              <w:rPr>
                <w:noProof/>
                <w:webHidden/>
              </w:rPr>
              <w:fldChar w:fldCharType="end"/>
            </w:r>
          </w:hyperlink>
        </w:p>
        <w:p w14:paraId="6E8EABD4" w14:textId="4C8E8D63" w:rsidR="00D872BA" w:rsidRDefault="00000000">
          <w:pPr>
            <w:pStyle w:val="TOC1"/>
            <w:tabs>
              <w:tab w:val="left" w:pos="440"/>
              <w:tab w:val="right" w:leader="dot" w:pos="9016"/>
            </w:tabs>
            <w:rPr>
              <w:rFonts w:eastAsiaTheme="minorEastAsia"/>
              <w:noProof/>
              <w:kern w:val="0"/>
              <w:lang w:eastAsia="en-GB"/>
              <w14:ligatures w14:val="none"/>
            </w:rPr>
          </w:pPr>
          <w:hyperlink w:anchor="_Toc127403725"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D872BA">
              <w:rPr>
                <w:rFonts w:eastAsiaTheme="minorEastAsia"/>
                <w:noProof/>
                <w:kern w:val="0"/>
                <w:lang w:eastAsia="en-GB"/>
                <w14:ligatures w14:val="none"/>
              </w:rPr>
              <w:tab/>
            </w:r>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D872BA">
              <w:rPr>
                <w:noProof/>
                <w:webHidden/>
              </w:rPr>
              <w:tab/>
            </w:r>
            <w:r w:rsidR="00D872BA">
              <w:rPr>
                <w:noProof/>
                <w:webHidden/>
              </w:rPr>
              <w:fldChar w:fldCharType="begin"/>
            </w:r>
            <w:r w:rsidR="00D872BA">
              <w:rPr>
                <w:noProof/>
                <w:webHidden/>
              </w:rPr>
              <w:instrText xml:space="preserve"> PAGEREF _Toc127403725 \h </w:instrText>
            </w:r>
            <w:r w:rsidR="00D872BA">
              <w:rPr>
                <w:noProof/>
                <w:webHidden/>
              </w:rPr>
            </w:r>
            <w:r w:rsidR="00D872BA">
              <w:rPr>
                <w:noProof/>
                <w:webHidden/>
              </w:rPr>
              <w:fldChar w:fldCharType="separate"/>
            </w:r>
            <w:r w:rsidR="00EC3AD6">
              <w:rPr>
                <w:noProof/>
                <w:webHidden/>
              </w:rPr>
              <w:t>8</w:t>
            </w:r>
            <w:r w:rsidR="00D872BA">
              <w:rPr>
                <w:noProof/>
                <w:webHidden/>
              </w:rPr>
              <w:fldChar w:fldCharType="end"/>
            </w:r>
          </w:hyperlink>
        </w:p>
        <w:p w14:paraId="7262CD83" w14:textId="1CE97C22" w:rsidR="00D872BA" w:rsidRDefault="00000000">
          <w:pPr>
            <w:pStyle w:val="TOC1"/>
            <w:tabs>
              <w:tab w:val="right" w:leader="dot" w:pos="9016"/>
            </w:tabs>
            <w:rPr>
              <w:rFonts w:eastAsiaTheme="minorEastAsia"/>
              <w:noProof/>
              <w:kern w:val="0"/>
              <w:lang w:eastAsia="en-GB"/>
              <w14:ligatures w14:val="none"/>
            </w:rPr>
          </w:pPr>
          <w:hyperlink w:anchor="_Toc127403726" w:history="1">
            <w:r w:rsidR="00D872BA" w:rsidRPr="00ED188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Reference List</w:t>
            </w:r>
            <w:r w:rsidR="00D872BA">
              <w:rPr>
                <w:noProof/>
                <w:webHidden/>
              </w:rPr>
              <w:tab/>
            </w:r>
            <w:r w:rsidR="00D872BA">
              <w:rPr>
                <w:noProof/>
                <w:webHidden/>
              </w:rPr>
              <w:fldChar w:fldCharType="begin"/>
            </w:r>
            <w:r w:rsidR="00D872BA">
              <w:rPr>
                <w:noProof/>
                <w:webHidden/>
              </w:rPr>
              <w:instrText xml:space="preserve"> PAGEREF _Toc127403726 \h </w:instrText>
            </w:r>
            <w:r w:rsidR="00D872BA">
              <w:rPr>
                <w:noProof/>
                <w:webHidden/>
              </w:rPr>
            </w:r>
            <w:r w:rsidR="00D872BA">
              <w:rPr>
                <w:noProof/>
                <w:webHidden/>
              </w:rPr>
              <w:fldChar w:fldCharType="separate"/>
            </w:r>
            <w:r w:rsidR="00EC3AD6">
              <w:rPr>
                <w:noProof/>
                <w:webHidden/>
              </w:rPr>
              <w:t>9</w:t>
            </w:r>
            <w:r w:rsidR="00D872BA">
              <w:rPr>
                <w:noProof/>
                <w:webHidden/>
              </w:rPr>
              <w:fldChar w:fldCharType="end"/>
            </w:r>
          </w:hyperlink>
        </w:p>
        <w:p w14:paraId="04380E02" w14:textId="53731133" w:rsidR="00242B22" w:rsidRDefault="00242B22">
          <w:r>
            <w:rPr>
              <w:b/>
              <w:bCs/>
              <w:noProof/>
            </w:rPr>
            <w:fldChar w:fldCharType="end"/>
          </w:r>
        </w:p>
      </w:sdtContent>
    </w:sdt>
    <w:p w14:paraId="0CE0EADE" w14:textId="0C180F26" w:rsidR="00242B22" w:rsidRDefault="00242B22">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09E5D8" w14:textId="20C35C6C"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D639F" w14:textId="448B74BB"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9FBAE" w14:textId="32522892"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EB317F" w14:textId="394FA2F4"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2B41C8" w14:textId="1E2B62C8"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794AB5" w14:textId="4B8B5222"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ACC27" w14:textId="065AEBE6"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189B09" w14:textId="20C14BC9"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852FFE" w14:textId="66724D9B"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181790" w14:textId="77777777" w:rsidR="00B61507" w:rsidRDefault="00B61507">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B160A3" w14:textId="66ACC3D0" w:rsidR="0042115B" w:rsidRPr="0098660E" w:rsidRDefault="0042115B" w:rsidP="0098660E">
      <w:pPr>
        <w:pStyle w:val="Heading1"/>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7403713"/>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08C83073" w14:textId="0761AE72" w:rsidR="00D85710" w:rsidRPr="0098660E" w:rsidRDefault="00875AAE" w:rsidP="0098660E">
      <w:pPr>
        <w:spacing w:line="360" w:lineRule="auto"/>
        <w:rPr>
          <w:rFonts w:ascii="Arial" w:hAnsi="Arial" w:cs="Arial"/>
        </w:rPr>
      </w:pPr>
      <w:r w:rsidRPr="0098660E">
        <w:rPr>
          <w:rFonts w:ascii="Arial" w:hAnsi="Arial" w:cs="Arial"/>
        </w:rPr>
        <w:t xml:space="preserve">This assignment will try to explain the future role of </w:t>
      </w:r>
      <w:r w:rsidR="00602CF6" w:rsidRPr="0098660E">
        <w:rPr>
          <w:rFonts w:ascii="Arial" w:hAnsi="Arial" w:cs="Arial"/>
        </w:rPr>
        <w:t>S</w:t>
      </w:r>
      <w:r w:rsidRPr="0098660E">
        <w:rPr>
          <w:rFonts w:ascii="Arial" w:hAnsi="Arial" w:cs="Arial"/>
        </w:rPr>
        <w:t>ustainable H</w:t>
      </w:r>
      <w:r w:rsidR="0031374F" w:rsidRPr="0098660E">
        <w:rPr>
          <w:rFonts w:ascii="Arial" w:hAnsi="Arial" w:cs="Arial"/>
        </w:rPr>
        <w:t xml:space="preserve">uman Resource </w:t>
      </w:r>
      <w:r w:rsidRPr="0098660E">
        <w:rPr>
          <w:rFonts w:ascii="Arial" w:hAnsi="Arial" w:cs="Arial"/>
        </w:rPr>
        <w:t>M</w:t>
      </w:r>
      <w:r w:rsidR="0031374F" w:rsidRPr="0098660E">
        <w:rPr>
          <w:rFonts w:ascii="Arial" w:hAnsi="Arial" w:cs="Arial"/>
        </w:rPr>
        <w:t>anagement</w:t>
      </w:r>
      <w:r w:rsidR="00E54B7B" w:rsidRPr="0098660E">
        <w:rPr>
          <w:rFonts w:ascii="Arial" w:hAnsi="Arial" w:cs="Arial"/>
        </w:rPr>
        <w:t xml:space="preserve"> (SHRM)</w:t>
      </w:r>
      <w:r w:rsidRPr="0098660E">
        <w:rPr>
          <w:rFonts w:ascii="Arial" w:hAnsi="Arial" w:cs="Arial"/>
        </w:rPr>
        <w:t xml:space="preserve"> and its importance within the organization and connect with the new environmental challenges our society faces. </w:t>
      </w:r>
      <w:r w:rsidR="005A371D" w:rsidRPr="005A371D">
        <w:rPr>
          <w:rFonts w:ascii="Arial" w:hAnsi="Arial" w:cs="Arial"/>
        </w:rPr>
        <w:t xml:space="preserve">Human Resource Management (HRM), according to Storey (1995), is a distinct method of employment management that aims to gain a competitive advantage through the strategic deployment of </w:t>
      </w:r>
      <w:r w:rsidR="000959A0" w:rsidRPr="005A371D">
        <w:rPr>
          <w:rFonts w:ascii="Arial" w:hAnsi="Arial" w:cs="Arial"/>
        </w:rPr>
        <w:t>initiative-taking</w:t>
      </w:r>
      <w:r w:rsidR="005A371D" w:rsidRPr="005A371D">
        <w:rPr>
          <w:rFonts w:ascii="Arial" w:hAnsi="Arial" w:cs="Arial"/>
        </w:rPr>
        <w:t xml:space="preserve"> employees. This technique combines several structural, cultural and personnel practices.</w:t>
      </w:r>
    </w:p>
    <w:p w14:paraId="4F5EFD7A" w14:textId="0BF52B89" w:rsidR="00875AAE" w:rsidRPr="0098660E" w:rsidRDefault="00AB452B" w:rsidP="0098660E">
      <w:pPr>
        <w:spacing w:line="360" w:lineRule="auto"/>
        <w:rPr>
          <w:rFonts w:ascii="Arial" w:hAnsi="Arial" w:cs="Arial"/>
        </w:rPr>
      </w:pPr>
      <w:r w:rsidRPr="00AB452B">
        <w:rPr>
          <w:rFonts w:ascii="Arial" w:hAnsi="Arial" w:cs="Arial"/>
        </w:rPr>
        <w:t xml:space="preserve">Human resource management is the deliberate and operational approach to managing an organization's most valuable assets - its employees - to maximize their performance and contribution to its goals and </w:t>
      </w:r>
      <w:r w:rsidR="00C21AF6" w:rsidRPr="00AB452B">
        <w:rPr>
          <w:rFonts w:ascii="Arial" w:hAnsi="Arial" w:cs="Arial"/>
        </w:rPr>
        <w:t>aims</w:t>
      </w:r>
      <w:r w:rsidRPr="00AB452B">
        <w:rPr>
          <w:rFonts w:ascii="Arial" w:hAnsi="Arial" w:cs="Arial"/>
        </w:rPr>
        <w:t>.</w:t>
      </w:r>
      <w:r>
        <w:rPr>
          <w:rFonts w:ascii="Arial" w:hAnsi="Arial" w:cs="Arial"/>
        </w:rPr>
        <w:t xml:space="preserve"> </w:t>
      </w:r>
      <w:r w:rsidR="00021BA8" w:rsidRPr="0098660E">
        <w:rPr>
          <w:rFonts w:ascii="Arial" w:hAnsi="Arial" w:cs="Arial"/>
        </w:rPr>
        <w:t>HRM is concerned with employee recruitment, management, and direction in an organisation.</w:t>
      </w:r>
      <w:r w:rsidR="00196988" w:rsidRPr="0098660E">
        <w:rPr>
          <w:rFonts w:ascii="Arial" w:hAnsi="Arial" w:cs="Arial"/>
        </w:rPr>
        <w:t xml:space="preserve"> (Ahammad, 2017)</w:t>
      </w:r>
      <w:r w:rsidR="00021BA8" w:rsidRPr="0098660E">
        <w:rPr>
          <w:rFonts w:ascii="Arial" w:hAnsi="Arial" w:cs="Arial"/>
        </w:rPr>
        <w:t xml:space="preserve"> </w:t>
      </w:r>
      <w:r w:rsidR="00D85710" w:rsidRPr="0098660E">
        <w:rPr>
          <w:rFonts w:ascii="Arial" w:hAnsi="Arial" w:cs="Arial"/>
        </w:rPr>
        <w:t>It</w:t>
      </w:r>
      <w:r w:rsidR="00514871" w:rsidRPr="0098660E">
        <w:rPr>
          <w:rFonts w:ascii="Arial" w:hAnsi="Arial" w:cs="Arial"/>
        </w:rPr>
        <w:t xml:space="preserve"> involves managing </w:t>
      </w:r>
      <w:r w:rsidR="00D85710" w:rsidRPr="0098660E">
        <w:rPr>
          <w:rFonts w:ascii="Arial" w:hAnsi="Arial" w:cs="Arial"/>
        </w:rPr>
        <w:t>employee’s</w:t>
      </w:r>
      <w:r w:rsidR="00514871" w:rsidRPr="0098660E">
        <w:rPr>
          <w:rFonts w:ascii="Arial" w:hAnsi="Arial" w:cs="Arial"/>
        </w:rPr>
        <w:t xml:space="preserve"> </w:t>
      </w:r>
      <w:r w:rsidR="00D85710" w:rsidRPr="0098660E">
        <w:rPr>
          <w:rFonts w:ascii="Arial" w:hAnsi="Arial" w:cs="Arial"/>
        </w:rPr>
        <w:t>compensation</w:t>
      </w:r>
      <w:r w:rsidR="00514871" w:rsidRPr="0098660E">
        <w:rPr>
          <w:rFonts w:ascii="Arial" w:hAnsi="Arial" w:cs="Arial"/>
        </w:rPr>
        <w:t xml:space="preserve">, benefits, training, career development, and </w:t>
      </w:r>
      <w:r w:rsidR="00D85710" w:rsidRPr="0098660E">
        <w:rPr>
          <w:rFonts w:ascii="Arial" w:hAnsi="Arial" w:cs="Arial"/>
        </w:rPr>
        <w:t>labour</w:t>
      </w:r>
      <w:r w:rsidR="00514871" w:rsidRPr="0098660E">
        <w:rPr>
          <w:rFonts w:ascii="Arial" w:hAnsi="Arial" w:cs="Arial"/>
        </w:rPr>
        <w:t xml:space="preserve"> </w:t>
      </w:r>
      <w:r w:rsidR="00D85710" w:rsidRPr="0098660E">
        <w:rPr>
          <w:rFonts w:ascii="Arial" w:hAnsi="Arial" w:cs="Arial"/>
        </w:rPr>
        <w:t>relation</w:t>
      </w:r>
      <w:r w:rsidR="00514871" w:rsidRPr="0098660E">
        <w:rPr>
          <w:rFonts w:ascii="Arial" w:hAnsi="Arial" w:cs="Arial"/>
        </w:rPr>
        <w:t xml:space="preserve">. It also involves the implementation of </w:t>
      </w:r>
      <w:r w:rsidR="00D85710" w:rsidRPr="0098660E">
        <w:rPr>
          <w:rFonts w:ascii="Arial" w:hAnsi="Arial" w:cs="Arial"/>
        </w:rPr>
        <w:t>policies and procedures that are designed to foster a positive organizational culture and to ensure compliance with employment and labour law.</w:t>
      </w:r>
    </w:p>
    <w:p w14:paraId="606589F1" w14:textId="716AD93D" w:rsidR="00196988" w:rsidRPr="0098660E" w:rsidRDefault="00196988" w:rsidP="0098660E">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7403714"/>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Role and Functions of HRM </w:t>
      </w:r>
      <w:r w:rsidR="008A182D"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uring </w:t>
      </w:r>
      <w:r w:rsidR="008A182D"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82D"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ime</w:t>
      </w:r>
      <w:bookmarkEnd w:id="1"/>
    </w:p>
    <w:p w14:paraId="146EA2AC" w14:textId="0EE72AE2" w:rsidR="008A182D" w:rsidRPr="0098660E" w:rsidRDefault="008A182D" w:rsidP="00BC3DF0">
      <w:pPr>
        <w:pStyle w:val="Heading2"/>
        <w:numPr>
          <w:ilvl w:val="1"/>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7403715"/>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w:t>
      </w:r>
      <w:r w:rsidR="008C73BE"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Human Resource Management</w:t>
      </w:r>
      <w:bookmarkEnd w:id="2"/>
    </w:p>
    <w:p w14:paraId="0FDCEB7B" w14:textId="1C0E707C" w:rsidR="006E7BF7" w:rsidRPr="0098660E" w:rsidRDefault="002366EE" w:rsidP="00BC3DF0">
      <w:pPr>
        <w:spacing w:line="360" w:lineRule="auto"/>
        <w:rPr>
          <w:rFonts w:ascii="Arial" w:hAnsi="Arial" w:cs="Arial"/>
        </w:rPr>
      </w:pPr>
      <w:r w:rsidRPr="0098660E">
        <w:rPr>
          <w:rFonts w:ascii="Arial" w:hAnsi="Arial" w:cs="Arial"/>
        </w:rPr>
        <w:t xml:space="preserve">The role of Human </w:t>
      </w:r>
      <w:r w:rsidR="000E6D33" w:rsidRPr="0098660E">
        <w:rPr>
          <w:rFonts w:ascii="Arial" w:hAnsi="Arial" w:cs="Arial"/>
        </w:rPr>
        <w:t>R</w:t>
      </w:r>
      <w:r w:rsidRPr="0098660E">
        <w:rPr>
          <w:rFonts w:ascii="Arial" w:hAnsi="Arial" w:cs="Arial"/>
        </w:rPr>
        <w:t xml:space="preserve">esource </w:t>
      </w:r>
      <w:r w:rsidR="000E6D33" w:rsidRPr="0098660E">
        <w:rPr>
          <w:rFonts w:ascii="Arial" w:hAnsi="Arial" w:cs="Arial"/>
        </w:rPr>
        <w:t>M</w:t>
      </w:r>
      <w:r w:rsidRPr="0098660E">
        <w:rPr>
          <w:rFonts w:ascii="Arial" w:hAnsi="Arial" w:cs="Arial"/>
        </w:rPr>
        <w:t>anagement (HRM) has changed significantly over time. In the past, H</w:t>
      </w:r>
      <w:r w:rsidR="00D87C5A" w:rsidRPr="0098660E">
        <w:rPr>
          <w:rFonts w:ascii="Arial" w:hAnsi="Arial" w:cs="Arial"/>
        </w:rPr>
        <w:t xml:space="preserve">uman </w:t>
      </w:r>
      <w:r w:rsidRPr="0098660E">
        <w:rPr>
          <w:rFonts w:ascii="Arial" w:hAnsi="Arial" w:cs="Arial"/>
        </w:rPr>
        <w:t>R</w:t>
      </w:r>
      <w:r w:rsidR="00D87C5A" w:rsidRPr="0098660E">
        <w:rPr>
          <w:rFonts w:ascii="Arial" w:hAnsi="Arial" w:cs="Arial"/>
        </w:rPr>
        <w:t xml:space="preserve">esource </w:t>
      </w:r>
      <w:r w:rsidRPr="0098660E">
        <w:rPr>
          <w:rFonts w:ascii="Arial" w:hAnsi="Arial" w:cs="Arial"/>
        </w:rPr>
        <w:t>M</w:t>
      </w:r>
      <w:r w:rsidR="00D87C5A" w:rsidRPr="0098660E">
        <w:rPr>
          <w:rFonts w:ascii="Arial" w:hAnsi="Arial" w:cs="Arial"/>
        </w:rPr>
        <w:t>anagement</w:t>
      </w:r>
      <w:r w:rsidRPr="0098660E">
        <w:rPr>
          <w:rFonts w:ascii="Arial" w:hAnsi="Arial" w:cs="Arial"/>
        </w:rPr>
        <w:t xml:space="preserve"> was primarily </w:t>
      </w:r>
      <w:r w:rsidR="00D87C5A" w:rsidRPr="0098660E">
        <w:rPr>
          <w:rFonts w:ascii="Arial" w:hAnsi="Arial" w:cs="Arial"/>
        </w:rPr>
        <w:t>focus</w:t>
      </w:r>
      <w:r w:rsidRPr="0098660E">
        <w:rPr>
          <w:rFonts w:ascii="Arial" w:hAnsi="Arial" w:cs="Arial"/>
        </w:rPr>
        <w:t xml:space="preserve"> on administrative tasks such as payroll and employee benefits</w:t>
      </w:r>
      <w:r w:rsidR="00C13219" w:rsidRPr="0098660E">
        <w:rPr>
          <w:rFonts w:ascii="Arial" w:hAnsi="Arial" w:cs="Arial"/>
        </w:rPr>
        <w:t xml:space="preserve"> (</w:t>
      </w:r>
      <w:r w:rsidR="002D69D3" w:rsidRPr="0098660E">
        <w:rPr>
          <w:rFonts w:ascii="Arial" w:hAnsi="Arial" w:cs="Arial"/>
        </w:rPr>
        <w:t>Storey, 2014</w:t>
      </w:r>
      <w:r w:rsidR="00C13219" w:rsidRPr="0098660E">
        <w:rPr>
          <w:rFonts w:ascii="Arial" w:hAnsi="Arial" w:cs="Arial"/>
        </w:rPr>
        <w:t>)</w:t>
      </w:r>
      <w:r w:rsidRPr="0098660E">
        <w:rPr>
          <w:rFonts w:ascii="Arial" w:hAnsi="Arial" w:cs="Arial"/>
        </w:rPr>
        <w:t xml:space="preserve">. Today, HRM is a critical </w:t>
      </w:r>
      <w:r w:rsidR="00602CF6" w:rsidRPr="0098660E">
        <w:rPr>
          <w:rFonts w:ascii="Arial" w:hAnsi="Arial" w:cs="Arial"/>
        </w:rPr>
        <w:t>part</w:t>
      </w:r>
      <w:r w:rsidRPr="0098660E">
        <w:rPr>
          <w:rFonts w:ascii="Arial" w:hAnsi="Arial" w:cs="Arial"/>
        </w:rPr>
        <w:t xml:space="preserve"> of any successful business, playing a vital role in employee engagement, recruitment, and retention.</w:t>
      </w:r>
      <w:r w:rsidR="00146554" w:rsidRPr="0098660E">
        <w:rPr>
          <w:rFonts w:ascii="Arial" w:hAnsi="Arial" w:cs="Arial"/>
        </w:rPr>
        <w:t xml:space="preserve"> (Storey, 2014)</w:t>
      </w:r>
      <w:r w:rsidRPr="0098660E">
        <w:rPr>
          <w:rFonts w:ascii="Arial" w:hAnsi="Arial" w:cs="Arial"/>
        </w:rPr>
        <w:t xml:space="preserve"> HRM is now a strategic partner to business leaders, helping them attract, develop, and </w:t>
      </w:r>
      <w:proofErr w:type="gramStart"/>
      <w:r w:rsidRPr="0098660E">
        <w:rPr>
          <w:rFonts w:ascii="Arial" w:hAnsi="Arial" w:cs="Arial"/>
        </w:rPr>
        <w:t>retain</w:t>
      </w:r>
      <w:proofErr w:type="gramEnd"/>
      <w:r w:rsidRPr="0098660E">
        <w:rPr>
          <w:rFonts w:ascii="Arial" w:hAnsi="Arial" w:cs="Arial"/>
        </w:rPr>
        <w:t xml:space="preserve"> top talent. HRM has also become more focused on creating a culture of inclusion and diversity, which is essential for a high-performance workplace. HRM has become increasingly focused on developing and implementing policies and procedures to ensure compliance with legal and ethical standards. </w:t>
      </w:r>
      <w:r w:rsidR="008D793C" w:rsidRPr="008D793C">
        <w:rPr>
          <w:rFonts w:ascii="Arial" w:hAnsi="Arial" w:cs="Arial"/>
        </w:rPr>
        <w:t xml:space="preserve">Human Resource Management (HRM) has progressed through </w:t>
      </w:r>
      <w:proofErr w:type="gramStart"/>
      <w:r w:rsidR="008D793C" w:rsidRPr="008D793C">
        <w:rPr>
          <w:rFonts w:ascii="Arial" w:hAnsi="Arial" w:cs="Arial"/>
        </w:rPr>
        <w:t>numerous</w:t>
      </w:r>
      <w:proofErr w:type="gramEnd"/>
      <w:r w:rsidR="008D793C" w:rsidRPr="008D793C">
        <w:rPr>
          <w:rFonts w:ascii="Arial" w:hAnsi="Arial" w:cs="Arial"/>
        </w:rPr>
        <w:t xml:space="preserve"> stages, mostly because of industrial revolutions, world wars, </w:t>
      </w:r>
      <w:r w:rsidR="008D793C" w:rsidRPr="008D793C">
        <w:rPr>
          <w:rFonts w:ascii="Arial" w:hAnsi="Arial" w:cs="Arial"/>
        </w:rPr>
        <w:lastRenderedPageBreak/>
        <w:t xml:space="preserve">globalisation, and the exponential rise of technology. </w:t>
      </w:r>
      <w:r w:rsidRPr="0098660E">
        <w:rPr>
          <w:rFonts w:ascii="Arial" w:hAnsi="Arial" w:cs="Arial"/>
        </w:rPr>
        <w:t>(Itika, 2011; Noe et al., 2016).</w:t>
      </w:r>
      <w:r w:rsidR="00DC42F5" w:rsidRPr="0098660E">
        <w:rPr>
          <w:rFonts w:ascii="Arial" w:hAnsi="Arial" w:cs="Arial"/>
        </w:rPr>
        <w:t xml:space="preserve"> </w:t>
      </w:r>
      <w:r w:rsidR="005874FF" w:rsidRPr="0098660E">
        <w:rPr>
          <w:rFonts w:ascii="Arial" w:hAnsi="Arial" w:cs="Arial"/>
          <w:noProof/>
        </w:rPr>
        <mc:AlternateContent>
          <mc:Choice Requires="wps">
            <w:drawing>
              <wp:anchor distT="0" distB="0" distL="114300" distR="114300" simplePos="0" relativeHeight="251661312" behindDoc="0" locked="0" layoutInCell="1" allowOverlap="1" wp14:anchorId="74EEAFC7" wp14:editId="011862C2">
                <wp:simplePos x="0" y="0"/>
                <wp:positionH relativeFrom="column">
                  <wp:posOffset>2819400</wp:posOffset>
                </wp:positionH>
                <wp:positionV relativeFrom="paragraph">
                  <wp:posOffset>2266950</wp:posOffset>
                </wp:positionV>
                <wp:extent cx="828675" cy="1685925"/>
                <wp:effectExtent l="0" t="0" r="28575" b="28575"/>
                <wp:wrapNone/>
                <wp:docPr id="5" name="Text Box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828675" cy="1685925"/>
                        </a:xfrm>
                        <a:prstGeom prst="rect">
                          <a:avLst/>
                        </a:prstGeom>
                        <a:solidFill>
                          <a:schemeClr val="lt1"/>
                        </a:solidFill>
                        <a:ln w="6350">
                          <a:solidFill>
                            <a:prstClr val="black"/>
                          </a:solidFill>
                        </a:ln>
                      </wps:spPr>
                      <wps:txbx>
                        <w:txbxContent>
                          <w:p w14:paraId="733B0466" w14:textId="77777777" w:rsidR="001C49A5" w:rsidRPr="001C49A5" w:rsidRDefault="001C49A5">
                            <w:pPr>
                              <w:rPr>
                                <w:rFonts w:ascii="Arial" w:hAnsi="Arial" w:cs="Arial"/>
                                <w:b/>
                                <w:bCs/>
                              </w:rPr>
                            </w:pPr>
                            <w:r w:rsidRPr="001C49A5">
                              <w:rPr>
                                <w:rFonts w:ascii="Arial" w:hAnsi="Arial" w:cs="Arial"/>
                                <w:b/>
                                <w:bCs/>
                              </w:rPr>
                              <w:t xml:space="preserve">Human Resource Management </w:t>
                            </w:r>
                          </w:p>
                          <w:p w14:paraId="7F028356" w14:textId="3C235682" w:rsidR="001C49A5" w:rsidRPr="001C49A5" w:rsidRDefault="001C49A5">
                            <w:pPr>
                              <w:rPr>
                                <w:rFonts w:ascii="Arial" w:hAnsi="Arial" w:cs="Arial"/>
                                <w:b/>
                                <w:bCs/>
                                <w:sz w:val="20"/>
                                <w:szCs w:val="20"/>
                              </w:rPr>
                            </w:pPr>
                            <w:r w:rsidRPr="001C49A5">
                              <w:rPr>
                                <w:rFonts w:ascii="Arial" w:hAnsi="Arial" w:cs="Arial"/>
                                <w:b/>
                                <w:bCs/>
                                <w:sz w:val="20"/>
                                <w:szCs w:val="20"/>
                              </w:rPr>
                              <w:t>1980-</w:t>
                            </w:r>
                            <w:r>
                              <w:rPr>
                                <w:rFonts w:ascii="Arial" w:hAnsi="Arial" w:cs="Arial"/>
                                <w:b/>
                                <w:bCs/>
                                <w:sz w:val="20"/>
                                <w:szCs w:val="20"/>
                              </w:rPr>
                              <w:t>1</w:t>
                            </w:r>
                            <w:r w:rsidRPr="001C49A5">
                              <w:rPr>
                                <w:rFonts w:ascii="Arial" w:hAnsi="Arial" w:cs="Arial"/>
                                <w:b/>
                                <w:bCs/>
                                <w:sz w:val="20"/>
                                <w:szCs w:val="20"/>
                              </w:rPr>
                              <w:t>990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EAFC7" id="Text Box 5" o:spid="_x0000_s1028" type="#_x0000_t202" alt="&quot;&quot;" style="position:absolute;margin-left:222pt;margin-top:178.5pt;width:65.25pt;height:13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" fillcolor="white [3201]" strokeweight=".5pt">
                <v:textbox>
                  <w:txbxContent>
                    <w:p w14:paraId="733B0466" w14:textId="77777777" w:rsidR="001C49A5" w:rsidRPr="001C49A5" w:rsidRDefault="001C49A5">
                      <w:pPr>
                        <w:rPr>
                          <w:rFonts w:ascii="Arial" w:hAnsi="Arial" w:cs="Arial"/>
                          <w:b/>
                          <w:bCs/>
                        </w:rPr>
                      </w:pPr>
                      <w:r w:rsidRPr="001C49A5">
                        <w:rPr>
                          <w:rFonts w:ascii="Arial" w:hAnsi="Arial" w:cs="Arial"/>
                          <w:b/>
                          <w:bCs/>
                        </w:rPr>
                        <w:t xml:space="preserve">Human Resource Management </w:t>
                      </w:r>
                    </w:p>
                    <w:p w14:paraId="7F028356" w14:textId="3C235682" w:rsidR="001C49A5" w:rsidRPr="001C49A5" w:rsidRDefault="001C49A5">
                      <w:pPr>
                        <w:rPr>
                          <w:rFonts w:ascii="Arial" w:hAnsi="Arial" w:cs="Arial"/>
                          <w:b/>
                          <w:bCs/>
                          <w:sz w:val="20"/>
                          <w:szCs w:val="20"/>
                        </w:rPr>
                      </w:pPr>
                      <w:r w:rsidRPr="001C49A5">
                        <w:rPr>
                          <w:rFonts w:ascii="Arial" w:hAnsi="Arial" w:cs="Arial"/>
                          <w:b/>
                          <w:bCs/>
                          <w:sz w:val="20"/>
                          <w:szCs w:val="20"/>
                        </w:rPr>
                        <w:t>1980-</w:t>
                      </w:r>
                      <w:r>
                        <w:rPr>
                          <w:rFonts w:ascii="Arial" w:hAnsi="Arial" w:cs="Arial"/>
                          <w:b/>
                          <w:bCs/>
                          <w:sz w:val="20"/>
                          <w:szCs w:val="20"/>
                        </w:rPr>
                        <w:t>1</w:t>
                      </w:r>
                      <w:r w:rsidRPr="001C49A5">
                        <w:rPr>
                          <w:rFonts w:ascii="Arial" w:hAnsi="Arial" w:cs="Arial"/>
                          <w:b/>
                          <w:bCs/>
                          <w:sz w:val="20"/>
                          <w:szCs w:val="20"/>
                        </w:rPr>
                        <w:t>990</w:t>
                      </w:r>
                    </w:p>
                  </w:txbxContent>
                </v:textbox>
              </v:shape>
            </w:pict>
          </mc:Fallback>
        </mc:AlternateContent>
      </w:r>
      <w:r w:rsidR="00780AF6" w:rsidRPr="0098660E">
        <w:rPr>
          <w:rFonts w:ascii="Arial" w:hAnsi="Arial" w:cs="Arial"/>
          <w:noProof/>
        </w:rPr>
        <mc:AlternateContent>
          <mc:Choice Requires="wps">
            <w:drawing>
              <wp:anchor distT="0" distB="0" distL="114300" distR="114300" simplePos="0" relativeHeight="251672576" behindDoc="0" locked="0" layoutInCell="1" allowOverlap="1" wp14:anchorId="42A9E43B" wp14:editId="1F91541E">
                <wp:simplePos x="0" y="0"/>
                <wp:positionH relativeFrom="column">
                  <wp:posOffset>3743325</wp:posOffset>
                </wp:positionH>
                <wp:positionV relativeFrom="paragraph">
                  <wp:posOffset>2066290</wp:posOffset>
                </wp:positionV>
                <wp:extent cx="800100" cy="1876425"/>
                <wp:effectExtent l="0" t="0" r="19050" b="28575"/>
                <wp:wrapNone/>
                <wp:docPr id="6" name="Text Box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800100" cy="1876425"/>
                        </a:xfrm>
                        <a:prstGeom prst="rect">
                          <a:avLst/>
                        </a:prstGeom>
                        <a:solidFill>
                          <a:schemeClr val="lt1"/>
                        </a:solidFill>
                        <a:ln w="6350">
                          <a:solidFill>
                            <a:prstClr val="black"/>
                          </a:solidFill>
                        </a:ln>
                      </wps:spPr>
                      <wps:txbx>
                        <w:txbxContent>
                          <w:p w14:paraId="3430A5CB" w14:textId="5B420916" w:rsidR="001C49A5" w:rsidRPr="001C49A5" w:rsidRDefault="001C49A5">
                            <w:pPr>
                              <w:rPr>
                                <w:rFonts w:ascii="Arial" w:hAnsi="Arial" w:cs="Arial"/>
                                <w:b/>
                                <w:bCs/>
                              </w:rPr>
                            </w:pPr>
                            <w:r w:rsidRPr="001C49A5">
                              <w:rPr>
                                <w:rFonts w:ascii="Arial" w:hAnsi="Arial" w:cs="Arial"/>
                                <w:b/>
                                <w:bCs/>
                              </w:rPr>
                              <w:t xml:space="preserve">Strategic HRM </w:t>
                            </w:r>
                          </w:p>
                          <w:p w14:paraId="0F6368A9" w14:textId="1604246C" w:rsidR="001C49A5" w:rsidRPr="001C49A5" w:rsidRDefault="001C49A5">
                            <w:pPr>
                              <w:rPr>
                                <w:rFonts w:ascii="Arial" w:hAnsi="Arial" w:cs="Arial"/>
                                <w:b/>
                                <w:bCs/>
                                <w:sz w:val="20"/>
                                <w:szCs w:val="20"/>
                              </w:rPr>
                            </w:pPr>
                            <w:r w:rsidRPr="001C49A5">
                              <w:rPr>
                                <w:rFonts w:ascii="Arial" w:hAnsi="Arial" w:cs="Arial"/>
                                <w:b/>
                                <w:bCs/>
                                <w:sz w:val="20"/>
                                <w:szCs w:val="20"/>
                              </w:rPr>
                              <w:t>2000- till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9E43B" id="Text Box 6" o:spid="_x0000_s1029" type="#_x0000_t202" alt="&quot;&quot;" style="position:absolute;margin-left:294.75pt;margin-top:162.7pt;width:63pt;height:14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" fillcolor="white [3201]" strokeweight=".5pt">
                <v:textbox>
                  <w:txbxContent>
                    <w:p w14:paraId="3430A5CB" w14:textId="5B420916" w:rsidR="001C49A5" w:rsidRPr="001C49A5" w:rsidRDefault="001C49A5">
                      <w:pPr>
                        <w:rPr>
                          <w:rFonts w:ascii="Arial" w:hAnsi="Arial" w:cs="Arial"/>
                          <w:b/>
                          <w:bCs/>
                        </w:rPr>
                      </w:pPr>
                      <w:r w:rsidRPr="001C49A5">
                        <w:rPr>
                          <w:rFonts w:ascii="Arial" w:hAnsi="Arial" w:cs="Arial"/>
                          <w:b/>
                          <w:bCs/>
                        </w:rPr>
                        <w:t xml:space="preserve">Strategic HRM </w:t>
                      </w:r>
                    </w:p>
                    <w:p w14:paraId="0F6368A9" w14:textId="1604246C" w:rsidR="001C49A5" w:rsidRPr="001C49A5" w:rsidRDefault="001C49A5">
                      <w:pPr>
                        <w:rPr>
                          <w:rFonts w:ascii="Arial" w:hAnsi="Arial" w:cs="Arial"/>
                          <w:b/>
                          <w:bCs/>
                          <w:sz w:val="20"/>
                          <w:szCs w:val="20"/>
                        </w:rPr>
                      </w:pPr>
                      <w:r w:rsidRPr="001C49A5">
                        <w:rPr>
                          <w:rFonts w:ascii="Arial" w:hAnsi="Arial" w:cs="Arial"/>
                          <w:b/>
                          <w:bCs/>
                          <w:sz w:val="20"/>
                          <w:szCs w:val="20"/>
                        </w:rPr>
                        <w:t>2000- till now</w:t>
                      </w:r>
                    </w:p>
                  </w:txbxContent>
                </v:textbox>
              </v:shape>
            </w:pict>
          </mc:Fallback>
        </mc:AlternateContent>
      </w:r>
      <w:r w:rsidR="00780AF6" w:rsidRPr="0098660E">
        <w:rPr>
          <w:rFonts w:ascii="Arial" w:hAnsi="Arial" w:cs="Arial"/>
          <w:noProof/>
        </w:rPr>
        <mc:AlternateContent>
          <mc:Choice Requires="wps">
            <w:drawing>
              <wp:anchor distT="0" distB="0" distL="114300" distR="114300" simplePos="0" relativeHeight="251682816" behindDoc="0" locked="0" layoutInCell="1" allowOverlap="1" wp14:anchorId="5B3810C8" wp14:editId="2554B9C0">
                <wp:simplePos x="0" y="0"/>
                <wp:positionH relativeFrom="margin">
                  <wp:posOffset>4667250</wp:posOffset>
                </wp:positionH>
                <wp:positionV relativeFrom="paragraph">
                  <wp:posOffset>1743075</wp:posOffset>
                </wp:positionV>
                <wp:extent cx="1085850" cy="2200275"/>
                <wp:effectExtent l="0" t="0" r="19050" b="28575"/>
                <wp:wrapNone/>
                <wp:docPr id="7" name="Text Box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085850" cy="2200275"/>
                        </a:xfrm>
                        <a:prstGeom prst="rect">
                          <a:avLst/>
                        </a:prstGeom>
                        <a:solidFill>
                          <a:schemeClr val="lt1"/>
                        </a:solidFill>
                        <a:ln w="6350">
                          <a:solidFill>
                            <a:prstClr val="black"/>
                          </a:solidFill>
                        </a:ln>
                      </wps:spPr>
                      <wps:txbx>
                        <w:txbxContent>
                          <w:p w14:paraId="2D6AEED9" w14:textId="42270C63" w:rsidR="001C49A5" w:rsidRPr="001C49A5" w:rsidRDefault="001C49A5">
                            <w:pPr>
                              <w:rPr>
                                <w:rFonts w:ascii="Arial" w:hAnsi="Arial" w:cs="Arial"/>
                                <w:b/>
                                <w:bCs/>
                              </w:rPr>
                            </w:pPr>
                            <w:r w:rsidRPr="001C49A5">
                              <w:rPr>
                                <w:rFonts w:ascii="Arial" w:hAnsi="Arial" w:cs="Arial"/>
                                <w:b/>
                                <w:bCs/>
                              </w:rPr>
                              <w:t>Sustainable HRM</w:t>
                            </w:r>
                          </w:p>
                          <w:p w14:paraId="6F131B9C" w14:textId="2F76818E" w:rsidR="001C49A5" w:rsidRDefault="001C49A5">
                            <w:r w:rsidRPr="0087121B">
                              <w:rPr>
                                <w:rFonts w:ascii="Arial" w:hAnsi="Arial" w:cs="Arial"/>
                                <w:b/>
                                <w:bCs/>
                              </w:rPr>
                              <w:t>Now</w:t>
                            </w:r>
                            <w:r>
                              <w:t xml:space="preserve"> -</w:t>
                            </w:r>
                            <w:r w:rsidRPr="0087121B">
                              <w:rPr>
                                <w:rFonts w:ascii="Arial" w:hAnsi="Arial" w:cs="Arial"/>
                                <w:b/>
                                <w:bCs/>
                              </w:rPr>
                              <w:t>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810C8" id="Text Box 7" o:spid="_x0000_s1030" type="#_x0000_t202" alt="&quot;&quot;" style="position:absolute;margin-left:367.5pt;margin-top:137.25pt;width:85.5pt;height:173.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" fillcolor="white [3201]" strokeweight=".5pt">
                <v:textbox>
                  <w:txbxContent>
                    <w:p w14:paraId="2D6AEED9" w14:textId="42270C63" w:rsidR="001C49A5" w:rsidRPr="001C49A5" w:rsidRDefault="001C49A5">
                      <w:pPr>
                        <w:rPr>
                          <w:rFonts w:ascii="Arial" w:hAnsi="Arial" w:cs="Arial"/>
                          <w:b/>
                          <w:bCs/>
                        </w:rPr>
                      </w:pPr>
                      <w:r w:rsidRPr="001C49A5">
                        <w:rPr>
                          <w:rFonts w:ascii="Arial" w:hAnsi="Arial" w:cs="Arial"/>
                          <w:b/>
                          <w:bCs/>
                        </w:rPr>
                        <w:t>Sustainable HRM</w:t>
                      </w:r>
                    </w:p>
                    <w:p w14:paraId="6F131B9C" w14:textId="2F76818E" w:rsidR="001C49A5" w:rsidRDefault="001C49A5">
                      <w:r w:rsidRPr="0087121B">
                        <w:rPr>
                          <w:rFonts w:ascii="Arial" w:hAnsi="Arial" w:cs="Arial"/>
                          <w:b/>
                          <w:bCs/>
                        </w:rPr>
                        <w:t>Now</w:t>
                      </w:r>
                      <w:r>
                        <w:t xml:space="preserve"> -</w:t>
                      </w:r>
                      <w:r w:rsidRPr="0087121B">
                        <w:rPr>
                          <w:rFonts w:ascii="Arial" w:hAnsi="Arial" w:cs="Arial"/>
                          <w:b/>
                          <w:bCs/>
                        </w:rPr>
                        <w:t>future</w:t>
                      </w:r>
                    </w:p>
                  </w:txbxContent>
                </v:textbox>
                <w10:wrap anchorx="margin"/>
              </v:shape>
            </w:pict>
          </mc:Fallback>
        </mc:AlternateContent>
      </w:r>
      <w:r w:rsidR="00780AF6" w:rsidRPr="0098660E">
        <w:rPr>
          <w:rFonts w:ascii="Arial" w:hAnsi="Arial" w:cs="Arial"/>
          <w:noProof/>
        </w:rPr>
        <mc:AlternateContent>
          <mc:Choice Requires="wps">
            <w:drawing>
              <wp:anchor distT="0" distB="0" distL="114300" distR="114300" simplePos="0" relativeHeight="251652096" behindDoc="0" locked="0" layoutInCell="1" allowOverlap="1" wp14:anchorId="41C83C03" wp14:editId="3E66B83B">
                <wp:simplePos x="0" y="0"/>
                <wp:positionH relativeFrom="column">
                  <wp:posOffset>1914525</wp:posOffset>
                </wp:positionH>
                <wp:positionV relativeFrom="paragraph">
                  <wp:posOffset>2486025</wp:posOffset>
                </wp:positionV>
                <wp:extent cx="809625" cy="1485900"/>
                <wp:effectExtent l="0" t="0" r="28575" b="19050"/>
                <wp:wrapNone/>
                <wp:docPr id="4" name="Text Box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809625" cy="1485900"/>
                        </a:xfrm>
                        <a:prstGeom prst="rect">
                          <a:avLst/>
                        </a:prstGeom>
                        <a:solidFill>
                          <a:schemeClr val="lt1"/>
                        </a:solidFill>
                        <a:ln w="6350">
                          <a:solidFill>
                            <a:prstClr val="black"/>
                          </a:solidFill>
                        </a:ln>
                      </wps:spPr>
                      <wps:txbx>
                        <w:txbxContent>
                          <w:p w14:paraId="54BA8F47" w14:textId="77777777" w:rsidR="00DC4BDD" w:rsidRPr="001C49A5" w:rsidRDefault="00DC4BDD">
                            <w:pPr>
                              <w:rPr>
                                <w:rFonts w:ascii="Arial" w:hAnsi="Arial" w:cs="Arial"/>
                                <w:b/>
                                <w:bCs/>
                                <w:sz w:val="20"/>
                                <w:szCs w:val="20"/>
                              </w:rPr>
                            </w:pPr>
                            <w:r w:rsidRPr="001C49A5">
                              <w:rPr>
                                <w:rFonts w:ascii="Arial" w:hAnsi="Arial" w:cs="Arial"/>
                                <w:b/>
                                <w:bCs/>
                                <w:sz w:val="20"/>
                                <w:szCs w:val="20"/>
                              </w:rPr>
                              <w:t xml:space="preserve">Personnel Management </w:t>
                            </w:r>
                          </w:p>
                          <w:p w14:paraId="4188ABCF" w14:textId="4CC8F70D" w:rsidR="00DC4BDD" w:rsidRPr="00DC4BDD" w:rsidRDefault="00DC4BDD">
                            <w:pPr>
                              <w:rPr>
                                <w:rFonts w:ascii="Arial" w:hAnsi="Arial" w:cs="Arial"/>
                                <w:b/>
                                <w:bCs/>
                                <w:sz w:val="20"/>
                                <w:szCs w:val="20"/>
                              </w:rPr>
                            </w:pPr>
                            <w:r w:rsidRPr="00DC4BDD">
                              <w:rPr>
                                <w:rFonts w:ascii="Arial" w:hAnsi="Arial" w:cs="Arial"/>
                                <w:b/>
                                <w:bCs/>
                                <w:sz w:val="20"/>
                                <w:szCs w:val="20"/>
                              </w:rPr>
                              <w:t>1945-1979</w:t>
                            </w:r>
                          </w:p>
                          <w:p w14:paraId="1673ED31" w14:textId="77777777" w:rsidR="00DC4BDD" w:rsidRDefault="00DC4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83C03" id="Text Box 4" o:spid="_x0000_s1031" type="#_x0000_t202" alt="&quot;&quot;" style="position:absolute;margin-left:150.75pt;margin-top:195.75pt;width:63.75pt;height:11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" fillcolor="white [3201]" strokeweight=".5pt">
                <v:textbox>
                  <w:txbxContent>
                    <w:p w14:paraId="54BA8F47" w14:textId="77777777" w:rsidR="00DC4BDD" w:rsidRPr="001C49A5" w:rsidRDefault="00DC4BDD">
                      <w:pPr>
                        <w:rPr>
                          <w:rFonts w:ascii="Arial" w:hAnsi="Arial" w:cs="Arial"/>
                          <w:b/>
                          <w:bCs/>
                          <w:sz w:val="20"/>
                          <w:szCs w:val="20"/>
                        </w:rPr>
                      </w:pPr>
                      <w:r w:rsidRPr="001C49A5">
                        <w:rPr>
                          <w:rFonts w:ascii="Arial" w:hAnsi="Arial" w:cs="Arial"/>
                          <w:b/>
                          <w:bCs/>
                          <w:sz w:val="20"/>
                          <w:szCs w:val="20"/>
                        </w:rPr>
                        <w:t xml:space="preserve">Personnel Management </w:t>
                      </w:r>
                    </w:p>
                    <w:p w14:paraId="4188ABCF" w14:textId="4CC8F70D" w:rsidR="00DC4BDD" w:rsidRPr="00DC4BDD" w:rsidRDefault="00DC4BDD">
                      <w:pPr>
                        <w:rPr>
                          <w:rFonts w:ascii="Arial" w:hAnsi="Arial" w:cs="Arial"/>
                          <w:b/>
                          <w:bCs/>
                          <w:sz w:val="20"/>
                          <w:szCs w:val="20"/>
                        </w:rPr>
                      </w:pPr>
                      <w:r w:rsidRPr="00DC4BDD">
                        <w:rPr>
                          <w:rFonts w:ascii="Arial" w:hAnsi="Arial" w:cs="Arial"/>
                          <w:b/>
                          <w:bCs/>
                          <w:sz w:val="20"/>
                          <w:szCs w:val="20"/>
                        </w:rPr>
                        <w:t>1945-1979</w:t>
                      </w:r>
                    </w:p>
                    <w:p w14:paraId="1673ED31" w14:textId="77777777" w:rsidR="00DC4BDD" w:rsidRDefault="00DC4BDD"/>
                  </w:txbxContent>
                </v:textbox>
              </v:shape>
            </w:pict>
          </mc:Fallback>
        </mc:AlternateContent>
      </w:r>
      <w:r w:rsidR="00780AF6" w:rsidRPr="0098660E">
        <w:rPr>
          <w:rFonts w:ascii="Arial" w:hAnsi="Arial" w:cs="Arial"/>
          <w:noProof/>
        </w:rPr>
        <mc:AlternateContent>
          <mc:Choice Requires="wps">
            <w:drawing>
              <wp:anchor distT="0" distB="0" distL="114300" distR="114300" simplePos="0" relativeHeight="251642880" behindDoc="0" locked="0" layoutInCell="1" allowOverlap="1" wp14:anchorId="7CA405A4" wp14:editId="05B6777B">
                <wp:simplePos x="0" y="0"/>
                <wp:positionH relativeFrom="column">
                  <wp:posOffset>1000125</wp:posOffset>
                </wp:positionH>
                <wp:positionV relativeFrom="paragraph">
                  <wp:posOffset>2676525</wp:posOffset>
                </wp:positionV>
                <wp:extent cx="781050" cy="1285875"/>
                <wp:effectExtent l="0" t="0" r="19050" b="28575"/>
                <wp:wrapNone/>
                <wp:docPr id="3" name="Text Box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81050" cy="1285875"/>
                        </a:xfrm>
                        <a:prstGeom prst="rect">
                          <a:avLst/>
                        </a:prstGeom>
                        <a:solidFill>
                          <a:schemeClr val="lt1"/>
                        </a:solidFill>
                        <a:ln w="6350">
                          <a:solidFill>
                            <a:prstClr val="black"/>
                          </a:solidFill>
                        </a:ln>
                      </wps:spPr>
                      <wps:txbx>
                        <w:txbxContent>
                          <w:p w14:paraId="0621219A" w14:textId="204A65D8" w:rsidR="00DC4BDD" w:rsidRPr="00DC4BDD" w:rsidRDefault="00DC4BDD">
                            <w:pPr>
                              <w:rPr>
                                <w:rFonts w:ascii="Arial" w:hAnsi="Arial" w:cs="Arial"/>
                                <w:b/>
                                <w:bCs/>
                              </w:rPr>
                            </w:pPr>
                            <w:r w:rsidRPr="00DC4BDD">
                              <w:rPr>
                                <w:rFonts w:ascii="Arial" w:hAnsi="Arial" w:cs="Arial"/>
                                <w:b/>
                                <w:bCs/>
                              </w:rPr>
                              <w:t>Labour Manager</w:t>
                            </w:r>
                          </w:p>
                          <w:p w14:paraId="5DA7477C" w14:textId="07D83A49" w:rsidR="00DC4BDD" w:rsidRPr="00DC4BDD" w:rsidRDefault="00DC4BDD">
                            <w:pPr>
                              <w:rPr>
                                <w:rFonts w:ascii="Arial" w:hAnsi="Arial" w:cs="Arial"/>
                                <w:b/>
                                <w:bCs/>
                                <w:sz w:val="20"/>
                                <w:szCs w:val="20"/>
                              </w:rPr>
                            </w:pPr>
                            <w:r w:rsidRPr="00DC4BDD">
                              <w:rPr>
                                <w:rFonts w:ascii="Arial" w:hAnsi="Arial" w:cs="Arial"/>
                                <w:b/>
                                <w:bCs/>
                                <w:sz w:val="20"/>
                                <w:szCs w:val="20"/>
                              </w:rPr>
                              <w:t xml:space="preserve">1914-1939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05A4" id="Text Box 3" o:spid="_x0000_s1032" type="#_x0000_t202" alt="&quot;&quot;" style="position:absolute;margin-left:78.75pt;margin-top:210.75pt;width:61.5pt;height:101.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" fillcolor="white [3201]" strokeweight=".5pt">
                <v:textbox>
                  <w:txbxContent>
                    <w:p w14:paraId="0621219A" w14:textId="204A65D8" w:rsidR="00DC4BDD" w:rsidRPr="00DC4BDD" w:rsidRDefault="00DC4BDD">
                      <w:pPr>
                        <w:rPr>
                          <w:rFonts w:ascii="Arial" w:hAnsi="Arial" w:cs="Arial"/>
                          <w:b/>
                          <w:bCs/>
                        </w:rPr>
                      </w:pPr>
                      <w:r w:rsidRPr="00DC4BDD">
                        <w:rPr>
                          <w:rFonts w:ascii="Arial" w:hAnsi="Arial" w:cs="Arial"/>
                          <w:b/>
                          <w:bCs/>
                        </w:rPr>
                        <w:t>Labour Manager</w:t>
                      </w:r>
                    </w:p>
                    <w:p w14:paraId="5DA7477C" w14:textId="07D83A49" w:rsidR="00DC4BDD" w:rsidRPr="00DC4BDD" w:rsidRDefault="00DC4BDD">
                      <w:pPr>
                        <w:rPr>
                          <w:rFonts w:ascii="Arial" w:hAnsi="Arial" w:cs="Arial"/>
                          <w:b/>
                          <w:bCs/>
                          <w:sz w:val="20"/>
                          <w:szCs w:val="20"/>
                        </w:rPr>
                      </w:pPr>
                      <w:r w:rsidRPr="00DC4BDD">
                        <w:rPr>
                          <w:rFonts w:ascii="Arial" w:hAnsi="Arial" w:cs="Arial"/>
                          <w:b/>
                          <w:bCs/>
                          <w:sz w:val="20"/>
                          <w:szCs w:val="20"/>
                        </w:rPr>
                        <w:t xml:space="preserve">1914-1939 </w:t>
                      </w:r>
                    </w:p>
                  </w:txbxContent>
                </v:textbox>
              </v:shape>
            </w:pict>
          </mc:Fallback>
        </mc:AlternateContent>
      </w:r>
      <w:r w:rsidR="00780AF6" w:rsidRPr="0098660E">
        <w:rPr>
          <w:rFonts w:ascii="Arial" w:hAnsi="Arial" w:cs="Arial"/>
          <w:noProof/>
        </w:rPr>
        <mc:AlternateContent>
          <mc:Choice Requires="wps">
            <w:drawing>
              <wp:anchor distT="0" distB="0" distL="114300" distR="114300" simplePos="0" relativeHeight="251633664" behindDoc="0" locked="0" layoutInCell="1" allowOverlap="1" wp14:anchorId="3913D33F" wp14:editId="441262C7">
                <wp:simplePos x="0" y="0"/>
                <wp:positionH relativeFrom="column">
                  <wp:posOffset>76200</wp:posOffset>
                </wp:positionH>
                <wp:positionV relativeFrom="paragraph">
                  <wp:posOffset>2895600</wp:posOffset>
                </wp:positionV>
                <wp:extent cx="752475" cy="1066800"/>
                <wp:effectExtent l="0" t="0" r="28575" b="19050"/>
                <wp:wrapNone/>
                <wp:docPr id="2"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52475" cy="1066800"/>
                        </a:xfrm>
                        <a:prstGeom prst="rect">
                          <a:avLst/>
                        </a:prstGeom>
                        <a:solidFill>
                          <a:schemeClr val="lt1"/>
                        </a:solidFill>
                        <a:ln w="6350">
                          <a:solidFill>
                            <a:prstClr val="black"/>
                          </a:solidFill>
                        </a:ln>
                      </wps:spPr>
                      <wps:txbx>
                        <w:txbxContent>
                          <w:p w14:paraId="6744DA6D" w14:textId="77777777" w:rsidR="00DC4BDD" w:rsidRDefault="00DC4BDD">
                            <w:pPr>
                              <w:rPr>
                                <w:rFonts w:ascii="Arial" w:hAnsi="Arial" w:cs="Arial"/>
                                <w:b/>
                                <w:bCs/>
                              </w:rPr>
                            </w:pPr>
                            <w:r w:rsidRPr="00DC4BDD">
                              <w:rPr>
                                <w:rFonts w:ascii="Arial" w:hAnsi="Arial" w:cs="Arial"/>
                                <w:b/>
                                <w:bCs/>
                              </w:rPr>
                              <w:t xml:space="preserve">Welfare Officer </w:t>
                            </w:r>
                          </w:p>
                          <w:p w14:paraId="782D4428" w14:textId="4276EBE7" w:rsidR="00DC4BDD" w:rsidRPr="00DC4BDD" w:rsidRDefault="00DC4BDD">
                            <w:pPr>
                              <w:rPr>
                                <w:rFonts w:ascii="Arial" w:hAnsi="Arial" w:cs="Arial"/>
                                <w:b/>
                                <w:bCs/>
                              </w:rPr>
                            </w:pPr>
                            <w:r w:rsidRPr="00DC4BDD">
                              <w:rPr>
                                <w:rFonts w:ascii="Arial" w:hAnsi="Arial" w:cs="Arial"/>
                                <w:b/>
                                <w:bCs/>
                                <w:sz w:val="20"/>
                                <w:szCs w:val="20"/>
                              </w:rPr>
                              <w:t>1890-1913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3D33F" id="Text Box 2" o:spid="_x0000_s1033" type="#_x0000_t202" alt="&quot;&quot;" style="position:absolute;margin-left:6pt;margin-top:228pt;width:59.25pt;height:8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9ROwIAAIM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" fillcolor="white [3201]" strokeweight=".5pt">
                <v:textbox>
                  <w:txbxContent>
                    <w:p w14:paraId="6744DA6D" w14:textId="77777777" w:rsidR="00DC4BDD" w:rsidRDefault="00DC4BDD">
                      <w:pPr>
                        <w:rPr>
                          <w:rFonts w:ascii="Arial" w:hAnsi="Arial" w:cs="Arial"/>
                          <w:b/>
                          <w:bCs/>
                        </w:rPr>
                      </w:pPr>
                      <w:r w:rsidRPr="00DC4BDD">
                        <w:rPr>
                          <w:rFonts w:ascii="Arial" w:hAnsi="Arial" w:cs="Arial"/>
                          <w:b/>
                          <w:bCs/>
                        </w:rPr>
                        <w:t xml:space="preserve">Welfare Officer </w:t>
                      </w:r>
                    </w:p>
                    <w:p w14:paraId="782D4428" w14:textId="4276EBE7" w:rsidR="00DC4BDD" w:rsidRPr="00DC4BDD" w:rsidRDefault="00DC4BDD">
                      <w:pPr>
                        <w:rPr>
                          <w:rFonts w:ascii="Arial" w:hAnsi="Arial" w:cs="Arial"/>
                          <w:b/>
                          <w:bCs/>
                        </w:rPr>
                      </w:pPr>
                      <w:r w:rsidRPr="00DC4BDD">
                        <w:rPr>
                          <w:rFonts w:ascii="Arial" w:hAnsi="Arial" w:cs="Arial"/>
                          <w:b/>
                          <w:bCs/>
                          <w:sz w:val="20"/>
                          <w:szCs w:val="20"/>
                        </w:rPr>
                        <w:t>1890-1913</w:t>
                      </w:r>
                    </w:p>
                  </w:txbxContent>
                </v:textbox>
              </v:shape>
            </w:pict>
          </mc:Fallback>
        </mc:AlternateContent>
      </w:r>
      <w:r w:rsidR="006E7BF7" w:rsidRPr="0098660E">
        <w:rPr>
          <w:rFonts w:ascii="Arial" w:hAnsi="Arial" w:cs="Arial"/>
          <w:noProof/>
        </w:rPr>
        <w:drawing>
          <wp:inline distT="0" distB="0" distL="0" distR="0" wp14:anchorId="68BC2E2F" wp14:editId="5F176FCD">
            <wp:extent cx="6210300" cy="4305300"/>
            <wp:effectExtent l="0" t="0" r="0"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3625D52" w14:textId="7AE0A16F" w:rsidR="00196988" w:rsidRPr="0098660E" w:rsidRDefault="0087121B" w:rsidP="0098660E">
      <w:pPr>
        <w:pStyle w:val="ListParagraph"/>
        <w:spacing w:line="360" w:lineRule="auto"/>
        <w:jc w:val="center"/>
        <w:rPr>
          <w:rFonts w:ascii="Arial" w:hAnsi="Arial" w:cs="Arial"/>
          <w:b/>
          <w:bCs/>
        </w:rPr>
      </w:pPr>
      <w:r w:rsidRPr="0098660E">
        <w:rPr>
          <w:rFonts w:ascii="Arial" w:hAnsi="Arial" w:cs="Arial"/>
          <w:b/>
          <w:bCs/>
        </w:rPr>
        <w:t>Figure 1</w:t>
      </w:r>
    </w:p>
    <w:p w14:paraId="169E2A52" w14:textId="4CCA3D2B" w:rsidR="00D87C5A" w:rsidRPr="0098660E" w:rsidRDefault="00D87C5A" w:rsidP="0098660E">
      <w:pPr>
        <w:pStyle w:val="ListParagraph"/>
        <w:spacing w:line="360" w:lineRule="auto"/>
        <w:rPr>
          <w:rFonts w:ascii="Arial" w:hAnsi="Arial" w:cs="Arial"/>
          <w:b/>
          <w:bCs/>
        </w:rPr>
      </w:pPr>
    </w:p>
    <w:p w14:paraId="04BE61AF" w14:textId="77777777" w:rsidR="00ED0FCB" w:rsidRPr="0098660E" w:rsidRDefault="00ED0FCB" w:rsidP="0098660E">
      <w:pPr>
        <w:pStyle w:val="ListParagraph"/>
        <w:spacing w:line="360" w:lineRule="auto"/>
        <w:rPr>
          <w:rFonts w:ascii="Arial" w:hAnsi="Arial" w:cs="Arial"/>
        </w:rPr>
      </w:pPr>
    </w:p>
    <w:p w14:paraId="74FB0309" w14:textId="12CF9C96" w:rsidR="00132A99" w:rsidRPr="0098660E" w:rsidRDefault="00ED0FCB" w:rsidP="0098660E">
      <w:pPr>
        <w:spacing w:line="360" w:lineRule="auto"/>
        <w:rPr>
          <w:rFonts w:ascii="Arial" w:hAnsi="Arial" w:cs="Arial"/>
        </w:rPr>
      </w:pPr>
      <w:r w:rsidRPr="0098660E">
        <w:rPr>
          <w:rFonts w:ascii="Arial" w:hAnsi="Arial" w:cs="Arial"/>
        </w:rPr>
        <w:t xml:space="preserve">Following </w:t>
      </w:r>
      <w:r w:rsidRPr="0098660E">
        <w:rPr>
          <w:rFonts w:ascii="Arial" w:hAnsi="Arial" w:cs="Arial"/>
          <w:b/>
          <w:bCs/>
        </w:rPr>
        <w:t>Figure</w:t>
      </w:r>
      <w:r w:rsidRPr="0098660E">
        <w:rPr>
          <w:rFonts w:ascii="Arial" w:hAnsi="Arial" w:cs="Arial"/>
        </w:rPr>
        <w:t xml:space="preserve"> </w:t>
      </w:r>
      <w:r w:rsidRPr="0098660E">
        <w:rPr>
          <w:rFonts w:ascii="Arial" w:hAnsi="Arial" w:cs="Arial"/>
          <w:b/>
          <w:bCs/>
        </w:rPr>
        <w:t>1</w:t>
      </w:r>
      <w:r w:rsidRPr="0098660E">
        <w:rPr>
          <w:rFonts w:ascii="Arial" w:hAnsi="Arial" w:cs="Arial"/>
        </w:rPr>
        <w:t xml:space="preserve">, we will describe the difference between </w:t>
      </w:r>
      <w:r w:rsidRPr="0098660E">
        <w:rPr>
          <w:rFonts w:ascii="Arial" w:hAnsi="Arial" w:cs="Arial"/>
          <w:b/>
          <w:bCs/>
          <w:i/>
          <w:iCs/>
        </w:rPr>
        <w:t>Personnel Management</w:t>
      </w:r>
      <w:r w:rsidRPr="0098660E">
        <w:rPr>
          <w:rFonts w:ascii="Arial" w:hAnsi="Arial" w:cs="Arial"/>
        </w:rPr>
        <w:t xml:space="preserve">, </w:t>
      </w:r>
      <w:r w:rsidRPr="0098660E">
        <w:rPr>
          <w:rFonts w:ascii="Arial" w:hAnsi="Arial" w:cs="Arial"/>
          <w:b/>
          <w:bCs/>
          <w:i/>
          <w:iCs/>
        </w:rPr>
        <w:t>Human Resources</w:t>
      </w:r>
      <w:r w:rsidR="005B34BF" w:rsidRPr="0098660E">
        <w:rPr>
          <w:rFonts w:ascii="Arial" w:hAnsi="Arial" w:cs="Arial"/>
          <w:b/>
          <w:bCs/>
          <w:i/>
          <w:iCs/>
        </w:rPr>
        <w:t xml:space="preserve"> Management</w:t>
      </w:r>
      <w:r w:rsidRPr="0098660E">
        <w:rPr>
          <w:rFonts w:ascii="Arial" w:hAnsi="Arial" w:cs="Arial"/>
        </w:rPr>
        <w:t xml:space="preserve"> and </w:t>
      </w:r>
      <w:r w:rsidRPr="0098660E">
        <w:rPr>
          <w:rFonts w:ascii="Arial" w:hAnsi="Arial" w:cs="Arial"/>
          <w:b/>
          <w:bCs/>
          <w:i/>
          <w:iCs/>
        </w:rPr>
        <w:t>Strategic Management</w:t>
      </w:r>
      <w:r w:rsidRPr="0098660E">
        <w:rPr>
          <w:rFonts w:ascii="Arial" w:hAnsi="Arial" w:cs="Arial"/>
        </w:rPr>
        <w:t>.</w:t>
      </w:r>
    </w:p>
    <w:p w14:paraId="16D09F9E" w14:textId="61753A63" w:rsidR="006B2E4D" w:rsidRPr="0098660E" w:rsidRDefault="00132A99" w:rsidP="0098660E">
      <w:pPr>
        <w:spacing w:line="360" w:lineRule="auto"/>
        <w:rPr>
          <w:rFonts w:ascii="Arial" w:hAnsi="Arial" w:cs="Arial"/>
        </w:rPr>
      </w:pPr>
      <w:r w:rsidRPr="0098660E">
        <w:rPr>
          <w:rFonts w:ascii="Arial" w:hAnsi="Arial" w:cs="Arial"/>
        </w:rPr>
        <w:t>Tradi</w:t>
      </w:r>
      <w:r w:rsidR="00941342" w:rsidRPr="0098660E">
        <w:rPr>
          <w:rFonts w:ascii="Arial" w:hAnsi="Arial" w:cs="Arial"/>
        </w:rPr>
        <w:t>tional concept of</w:t>
      </w:r>
      <w:r w:rsidR="00941342" w:rsidRPr="0098660E">
        <w:rPr>
          <w:rFonts w:ascii="Arial" w:hAnsi="Arial" w:cs="Arial"/>
          <w:b/>
          <w:bCs/>
          <w:i/>
          <w:iCs/>
        </w:rPr>
        <w:t xml:space="preserve"> Personnel Management </w:t>
      </w:r>
      <w:r w:rsidR="00941342" w:rsidRPr="0098660E">
        <w:rPr>
          <w:rFonts w:ascii="Arial" w:hAnsi="Arial" w:cs="Arial"/>
        </w:rPr>
        <w:t xml:space="preserve">is a human resource management system that focuses on the administrative and operational aspects of managing an organization’s employees. It is a system that is focused on the efficient use of resources to ensure that the most productive and skilled employees are hired, managed, and </w:t>
      </w:r>
      <w:proofErr w:type="gramStart"/>
      <w:r w:rsidR="00941342" w:rsidRPr="0098660E">
        <w:rPr>
          <w:rFonts w:ascii="Arial" w:hAnsi="Arial" w:cs="Arial"/>
        </w:rPr>
        <w:t>retained</w:t>
      </w:r>
      <w:proofErr w:type="gramEnd"/>
      <w:r w:rsidR="00941342" w:rsidRPr="0098660E">
        <w:rPr>
          <w:rFonts w:ascii="Arial" w:hAnsi="Arial" w:cs="Arial"/>
        </w:rPr>
        <w:t>.</w:t>
      </w:r>
      <w:r w:rsidR="002011EF" w:rsidRPr="0098660E">
        <w:rPr>
          <w:rFonts w:ascii="Arial" w:hAnsi="Arial" w:cs="Arial"/>
        </w:rPr>
        <w:t xml:space="preserve"> </w:t>
      </w:r>
      <w:r w:rsidR="008A182D" w:rsidRPr="0098660E">
        <w:rPr>
          <w:rFonts w:ascii="Arial" w:hAnsi="Arial" w:cs="Arial"/>
        </w:rPr>
        <w:t>(Ahammad</w:t>
      </w:r>
      <w:r w:rsidR="002011EF" w:rsidRPr="0098660E">
        <w:rPr>
          <w:rFonts w:ascii="Arial" w:hAnsi="Arial" w:cs="Arial"/>
        </w:rPr>
        <w:t>, 2017, p.415)</w:t>
      </w:r>
      <w:r w:rsidR="008224C3">
        <w:rPr>
          <w:rFonts w:ascii="Arial" w:hAnsi="Arial" w:cs="Arial"/>
        </w:rPr>
        <w:t xml:space="preserve"> </w:t>
      </w:r>
      <w:r w:rsidR="00941342" w:rsidRPr="0098660E">
        <w:rPr>
          <w:rFonts w:ascii="Arial" w:hAnsi="Arial" w:cs="Arial"/>
        </w:rPr>
        <w:t>Personnel Management is a top-down approach with a focus on compliance and a lack of strategic planning. It emphasizes the legal aspects of employment such as compliance with labour laws and regulations, rather than focusing on development of employees and their potential. It also involves a hierarchical organization structure, limited job roles, and a lack of career development opportunities.</w:t>
      </w:r>
    </w:p>
    <w:p w14:paraId="55DC815D" w14:textId="087CFB55" w:rsidR="00CD00CE" w:rsidRPr="0098660E" w:rsidRDefault="00ED0FCB" w:rsidP="0098660E">
      <w:pPr>
        <w:spacing w:line="360" w:lineRule="auto"/>
        <w:rPr>
          <w:rFonts w:ascii="Arial" w:hAnsi="Arial" w:cs="Arial"/>
        </w:rPr>
      </w:pPr>
      <w:r w:rsidRPr="0098660E">
        <w:rPr>
          <w:rFonts w:ascii="Arial" w:hAnsi="Arial" w:cs="Arial"/>
        </w:rPr>
        <w:t xml:space="preserve">On the other </w:t>
      </w:r>
      <w:r w:rsidR="008A182D" w:rsidRPr="0098660E">
        <w:rPr>
          <w:rFonts w:ascii="Arial" w:hAnsi="Arial" w:cs="Arial"/>
        </w:rPr>
        <w:t>hand,</w:t>
      </w:r>
      <w:r w:rsidRPr="0098660E">
        <w:rPr>
          <w:rFonts w:ascii="Arial" w:hAnsi="Arial" w:cs="Arial"/>
        </w:rPr>
        <w:t xml:space="preserve"> </w:t>
      </w:r>
      <w:r w:rsidRPr="0098660E">
        <w:rPr>
          <w:rFonts w:ascii="Arial" w:hAnsi="Arial" w:cs="Arial"/>
          <w:b/>
          <w:bCs/>
          <w:i/>
          <w:iCs/>
        </w:rPr>
        <w:t xml:space="preserve">Human </w:t>
      </w:r>
      <w:r w:rsidR="00751FE9" w:rsidRPr="0098660E">
        <w:rPr>
          <w:rFonts w:ascii="Arial" w:hAnsi="Arial" w:cs="Arial"/>
          <w:b/>
          <w:bCs/>
          <w:i/>
          <w:iCs/>
        </w:rPr>
        <w:t>Resource</w:t>
      </w:r>
      <w:r w:rsidRPr="0098660E">
        <w:rPr>
          <w:rFonts w:ascii="Arial" w:hAnsi="Arial" w:cs="Arial"/>
          <w:b/>
          <w:bCs/>
          <w:i/>
          <w:iCs/>
        </w:rPr>
        <w:t xml:space="preserve"> Management (HRM)</w:t>
      </w:r>
      <w:r w:rsidRPr="0098660E">
        <w:rPr>
          <w:rFonts w:ascii="Arial" w:hAnsi="Arial" w:cs="Arial"/>
        </w:rPr>
        <w:t xml:space="preserve"> is a field of business focused on the management of people in a business environment.</w:t>
      </w:r>
      <w:r w:rsidR="006B2E4D" w:rsidRPr="0098660E">
        <w:rPr>
          <w:rFonts w:ascii="Arial" w:hAnsi="Arial" w:cs="Arial"/>
        </w:rPr>
        <w:t xml:space="preserve"> (Armstrong, 2006, p.</w:t>
      </w:r>
      <w:r w:rsidR="007B303D" w:rsidRPr="0098660E">
        <w:rPr>
          <w:rFonts w:ascii="Arial" w:hAnsi="Arial" w:cs="Arial"/>
        </w:rPr>
        <w:t>27</w:t>
      </w:r>
      <w:r w:rsidR="006B2E4D" w:rsidRPr="0098660E">
        <w:rPr>
          <w:rFonts w:ascii="Arial" w:hAnsi="Arial" w:cs="Arial"/>
        </w:rPr>
        <w:t>)</w:t>
      </w:r>
      <w:r w:rsidR="00FD4F37" w:rsidRPr="0098660E">
        <w:rPr>
          <w:rFonts w:ascii="Arial" w:hAnsi="Arial" w:cs="Arial"/>
        </w:rPr>
        <w:t xml:space="preserve"> </w:t>
      </w:r>
      <w:r w:rsidRPr="0098660E">
        <w:rPr>
          <w:rFonts w:ascii="Arial" w:hAnsi="Arial" w:cs="Arial"/>
        </w:rPr>
        <w:t xml:space="preserve">Its primary </w:t>
      </w:r>
      <w:r w:rsidRPr="0098660E">
        <w:rPr>
          <w:rFonts w:ascii="Arial" w:hAnsi="Arial" w:cs="Arial"/>
        </w:rPr>
        <w:lastRenderedPageBreak/>
        <w:t xml:space="preserve">focus is on the recruitment, management, and development of people </w:t>
      </w:r>
      <w:r w:rsidR="00751FE9" w:rsidRPr="0098660E">
        <w:rPr>
          <w:rFonts w:ascii="Arial" w:hAnsi="Arial" w:cs="Arial"/>
        </w:rPr>
        <w:t>within a</w:t>
      </w:r>
      <w:r w:rsidRPr="0098660E">
        <w:rPr>
          <w:rFonts w:ascii="Arial" w:hAnsi="Arial" w:cs="Arial"/>
        </w:rPr>
        <w:t xml:space="preserve"> company. HRM is a system of managing </w:t>
      </w:r>
      <w:r w:rsidR="00751FE9" w:rsidRPr="0098660E">
        <w:rPr>
          <w:rFonts w:ascii="Arial" w:hAnsi="Arial" w:cs="Arial"/>
        </w:rPr>
        <w:t>people in an organization that focuses on recruiting, managing, and developing employees. HRM includes activities such as job analysis, training, performance management, compensation, promotion, employee relations, and organizational development. It also involves understanding and managing the relationships between employers and employees. HRM is an important part of any successful business since it helps ensure that the right people are hired and that employees are given the opportunity to develop and grow within the organization.</w:t>
      </w:r>
      <w:r w:rsidR="004040DC" w:rsidRPr="0098660E">
        <w:rPr>
          <w:rFonts w:ascii="Arial" w:hAnsi="Arial" w:cs="Arial"/>
        </w:rPr>
        <w:t xml:space="preserve"> </w:t>
      </w:r>
    </w:p>
    <w:p w14:paraId="2C26D078" w14:textId="17CEC052" w:rsidR="004040DC" w:rsidRPr="0098660E" w:rsidRDefault="004040DC" w:rsidP="0098660E">
      <w:pPr>
        <w:spacing w:line="360" w:lineRule="auto"/>
        <w:rPr>
          <w:rFonts w:ascii="Arial" w:hAnsi="Arial" w:cs="Arial"/>
        </w:rPr>
      </w:pPr>
      <w:r w:rsidRPr="0098660E">
        <w:rPr>
          <w:rFonts w:ascii="Arial" w:hAnsi="Arial" w:cs="Arial"/>
          <w:b/>
          <w:bCs/>
          <w:i/>
          <w:iCs/>
        </w:rPr>
        <w:t>Strategic Human Resource Management (SHRM)</w:t>
      </w:r>
      <w:r w:rsidRPr="0098660E">
        <w:rPr>
          <w:rFonts w:ascii="Arial" w:hAnsi="Arial" w:cs="Arial"/>
        </w:rPr>
        <w:t xml:space="preserve"> is the process of linking Human Resource Management (HRM) to an organisation's strategic </w:t>
      </w:r>
      <w:r w:rsidR="000959A0">
        <w:rPr>
          <w:rFonts w:ascii="Arial" w:hAnsi="Arial" w:cs="Arial"/>
        </w:rPr>
        <w:t>goals</w:t>
      </w:r>
      <w:r w:rsidRPr="0098660E">
        <w:rPr>
          <w:rFonts w:ascii="Arial" w:hAnsi="Arial" w:cs="Arial"/>
        </w:rPr>
        <w:t>.</w:t>
      </w:r>
      <w:r w:rsidR="00CD00CE" w:rsidRPr="0098660E">
        <w:rPr>
          <w:rFonts w:ascii="Arial" w:hAnsi="Arial" w:cs="Arial"/>
        </w:rPr>
        <w:t xml:space="preserve"> It is an initiative-taking approach to managing people that emphasizes aligning the organization’s HRM practices with its business strategy and </w:t>
      </w:r>
      <w:r w:rsidR="000959A0" w:rsidRPr="0098660E">
        <w:rPr>
          <w:rFonts w:ascii="Arial" w:hAnsi="Arial" w:cs="Arial"/>
        </w:rPr>
        <w:t>aims</w:t>
      </w:r>
      <w:r w:rsidR="00CD00CE" w:rsidRPr="0098660E">
        <w:rPr>
          <w:rFonts w:ascii="Arial" w:hAnsi="Arial" w:cs="Arial"/>
        </w:rPr>
        <w:t xml:space="preserve">. SHRM focuses on aligning HRM practices with the organization’s goals and </w:t>
      </w:r>
      <w:proofErr w:type="gramStart"/>
      <w:r w:rsidR="00CD00CE" w:rsidRPr="0098660E">
        <w:rPr>
          <w:rFonts w:ascii="Arial" w:hAnsi="Arial" w:cs="Arial"/>
        </w:rPr>
        <w:t>objectives</w:t>
      </w:r>
      <w:proofErr w:type="gramEnd"/>
      <w:r w:rsidR="00CD00CE" w:rsidRPr="0098660E">
        <w:rPr>
          <w:rFonts w:ascii="Arial" w:hAnsi="Arial" w:cs="Arial"/>
        </w:rPr>
        <w:t xml:space="preserve"> to </w:t>
      </w:r>
      <w:r w:rsidR="000959A0" w:rsidRPr="0098660E">
        <w:rPr>
          <w:rFonts w:ascii="Arial" w:hAnsi="Arial" w:cs="Arial"/>
        </w:rPr>
        <w:t>perfect</w:t>
      </w:r>
      <w:r w:rsidR="00CD00CE" w:rsidRPr="0098660E">
        <w:rPr>
          <w:rFonts w:ascii="Arial" w:hAnsi="Arial" w:cs="Arial"/>
        </w:rPr>
        <w:t xml:space="preserve"> the performance of its people and, consequently, its organizational performance.</w:t>
      </w:r>
      <w:r w:rsidR="00A1292E" w:rsidRPr="0098660E">
        <w:rPr>
          <w:rFonts w:ascii="Arial" w:hAnsi="Arial" w:cs="Arial"/>
        </w:rPr>
        <w:t xml:space="preserve"> (Hendry &amp; Pettigrew, 1986)</w:t>
      </w:r>
      <w:r w:rsidR="00CD00CE" w:rsidRPr="0098660E">
        <w:rPr>
          <w:rFonts w:ascii="Arial" w:hAnsi="Arial" w:cs="Arial"/>
        </w:rPr>
        <w:t xml:space="preserve"> SHRM involves the development of HRM strategies, policies, and programs that support the organization’s goals and </w:t>
      </w:r>
      <w:proofErr w:type="gramStart"/>
      <w:r w:rsidR="00CD00CE" w:rsidRPr="0098660E">
        <w:rPr>
          <w:rFonts w:ascii="Arial" w:hAnsi="Arial" w:cs="Arial"/>
        </w:rPr>
        <w:t>objectives</w:t>
      </w:r>
      <w:proofErr w:type="gramEnd"/>
      <w:r w:rsidR="00CD00CE" w:rsidRPr="0098660E">
        <w:rPr>
          <w:rFonts w:ascii="Arial" w:hAnsi="Arial" w:cs="Arial"/>
        </w:rPr>
        <w:t>. In addition, it consists of integrating HRM practices with other aspects of the organization’s strategy, such as finance, marketing, operational efficiency, and customer service. It also focuses on individual performance, career development, and organizational culture.</w:t>
      </w:r>
    </w:p>
    <w:p w14:paraId="2F1F60DA" w14:textId="412C0494" w:rsidR="00941342" w:rsidRPr="0098660E" w:rsidRDefault="00ED0FCB" w:rsidP="0098660E">
      <w:pPr>
        <w:spacing w:line="360" w:lineRule="auto"/>
        <w:rPr>
          <w:rFonts w:ascii="Arial" w:hAnsi="Arial" w:cs="Arial"/>
        </w:rPr>
      </w:pPr>
      <w:r w:rsidRPr="0098660E">
        <w:rPr>
          <w:rFonts w:ascii="Arial" w:hAnsi="Arial" w:cs="Arial"/>
        </w:rPr>
        <w:t>According to David Ulrich</w:t>
      </w:r>
      <w:r w:rsidR="00BD2CFE" w:rsidRPr="0098660E">
        <w:rPr>
          <w:rFonts w:ascii="Arial" w:hAnsi="Arial" w:cs="Arial"/>
        </w:rPr>
        <w:t xml:space="preserve"> (2016)</w:t>
      </w:r>
      <w:r w:rsidRPr="0098660E">
        <w:rPr>
          <w:rFonts w:ascii="Arial" w:hAnsi="Arial" w:cs="Arial"/>
        </w:rPr>
        <w:t xml:space="preserve">, </w:t>
      </w:r>
      <w:r w:rsidR="00517108" w:rsidRPr="0098660E">
        <w:rPr>
          <w:rFonts w:ascii="Arial" w:hAnsi="Arial" w:cs="Arial"/>
        </w:rPr>
        <w:t>H</w:t>
      </w:r>
      <w:r w:rsidRPr="0098660E">
        <w:rPr>
          <w:rFonts w:ascii="Arial" w:hAnsi="Arial" w:cs="Arial"/>
        </w:rPr>
        <w:t xml:space="preserve">uman </w:t>
      </w:r>
      <w:r w:rsidR="00517108" w:rsidRPr="0098660E">
        <w:rPr>
          <w:rFonts w:ascii="Arial" w:hAnsi="Arial" w:cs="Arial"/>
        </w:rPr>
        <w:t>R</w:t>
      </w:r>
      <w:r w:rsidRPr="0098660E">
        <w:rPr>
          <w:rFonts w:ascii="Arial" w:hAnsi="Arial" w:cs="Arial"/>
        </w:rPr>
        <w:t xml:space="preserve">esource roles are as follows: Strategic Focus, People, Operational Focus, and Processes. Their primary focus areas are Change Agent, Employee Advocate, Administrative </w:t>
      </w:r>
      <w:r w:rsidR="00517108" w:rsidRPr="0098660E">
        <w:rPr>
          <w:rFonts w:ascii="Arial" w:hAnsi="Arial" w:cs="Arial"/>
        </w:rPr>
        <w:t>E</w:t>
      </w:r>
      <w:r w:rsidRPr="0098660E">
        <w:rPr>
          <w:rFonts w:ascii="Arial" w:hAnsi="Arial" w:cs="Arial"/>
        </w:rPr>
        <w:t xml:space="preserve">xpert, and Strategic Partner. The Change Agent must understand the organisational culture </w:t>
      </w:r>
      <w:r w:rsidR="00517108" w:rsidRPr="0098660E">
        <w:rPr>
          <w:rFonts w:ascii="Arial" w:hAnsi="Arial" w:cs="Arial"/>
        </w:rPr>
        <w:t>is it</w:t>
      </w:r>
      <w:r w:rsidRPr="0098660E">
        <w:rPr>
          <w:rFonts w:ascii="Arial" w:hAnsi="Arial" w:cs="Arial"/>
        </w:rPr>
        <w:t xml:space="preserve"> effective or ineffective. Allow employees to be adaptable to changes and transformations, whether internal or external. Finally, aid </w:t>
      </w:r>
      <w:r w:rsidR="00517108" w:rsidRPr="0098660E">
        <w:rPr>
          <w:rFonts w:ascii="Arial" w:hAnsi="Arial" w:cs="Arial"/>
        </w:rPr>
        <w:t>L</w:t>
      </w:r>
      <w:r w:rsidRPr="0098660E">
        <w:rPr>
          <w:rFonts w:ascii="Arial" w:hAnsi="Arial" w:cs="Arial"/>
        </w:rPr>
        <w:t xml:space="preserve">ine </w:t>
      </w:r>
      <w:r w:rsidR="00517108" w:rsidRPr="0098660E">
        <w:rPr>
          <w:rFonts w:ascii="Arial" w:hAnsi="Arial" w:cs="Arial"/>
        </w:rPr>
        <w:t>M</w:t>
      </w:r>
      <w:r w:rsidRPr="0098660E">
        <w:rPr>
          <w:rFonts w:ascii="Arial" w:hAnsi="Arial" w:cs="Arial"/>
        </w:rPr>
        <w:t xml:space="preserve">anagers in leading, easing change, and improving management development. Employee Advocate creates a strategy and </w:t>
      </w:r>
      <w:r w:rsidR="000959A0" w:rsidRPr="0098660E">
        <w:rPr>
          <w:rFonts w:ascii="Arial" w:hAnsi="Arial" w:cs="Arial"/>
        </w:rPr>
        <w:t>aids</w:t>
      </w:r>
      <w:r w:rsidRPr="0098660E">
        <w:rPr>
          <w:rFonts w:ascii="Arial" w:hAnsi="Arial" w:cs="Arial"/>
        </w:rPr>
        <w:t xml:space="preserve"> in implementing actions that will increase the human capital contribution, ensure a healthy work environment, and ethical and </w:t>
      </w:r>
      <w:proofErr w:type="gramStart"/>
      <w:r w:rsidRPr="0098660E">
        <w:rPr>
          <w:rFonts w:ascii="Arial" w:hAnsi="Arial" w:cs="Arial"/>
        </w:rPr>
        <w:t>equitable</w:t>
      </w:r>
      <w:proofErr w:type="gramEnd"/>
      <w:r w:rsidRPr="0098660E">
        <w:rPr>
          <w:rFonts w:ascii="Arial" w:hAnsi="Arial" w:cs="Arial"/>
        </w:rPr>
        <w:t xml:space="preserve"> people practises and processes. Encourage dialogue and feedback. </w:t>
      </w:r>
      <w:r w:rsidR="00E45B51" w:rsidRPr="00E45B51">
        <w:rPr>
          <w:rFonts w:ascii="Arial" w:hAnsi="Arial" w:cs="Arial"/>
        </w:rPr>
        <w:t>The Administrative Expert creates and delivers effective and efficient HR procedures and services adapted to the business's unique demands. Manage people and HR expenses, support internal and external focus, and use information technology to offer excellent HR goods and services quickly. A strategic partner develops and executes corporate strategy. Help Line Managers in coping with organisational, personnel, and change difficulties. Participate in the management team's strategic decision-making, cultivate system thinking and customer focus, and strategically manage workforce development.</w:t>
      </w:r>
    </w:p>
    <w:p w14:paraId="591163D1" w14:textId="7033F317" w:rsidR="008B130C" w:rsidRPr="0098660E" w:rsidRDefault="001A3750"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27403716"/>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1.2.</w:t>
      </w:r>
      <w:r w:rsidR="00A15C49"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130C"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Function of Human Resource Management are as follow:</w:t>
      </w:r>
      <w:bookmarkEnd w:id="3"/>
    </w:p>
    <w:p w14:paraId="351582AA" w14:textId="3900602D" w:rsidR="008B130C" w:rsidRPr="0098660E" w:rsidRDefault="008B130C" w:rsidP="0098660E">
      <w:pPr>
        <w:pStyle w:val="ListParagraph"/>
        <w:numPr>
          <w:ilvl w:val="0"/>
          <w:numId w:val="3"/>
        </w:numPr>
        <w:spacing w:line="360" w:lineRule="auto"/>
        <w:rPr>
          <w:rFonts w:ascii="Arial" w:hAnsi="Arial" w:cs="Arial"/>
        </w:rPr>
      </w:pPr>
      <w:r w:rsidRPr="008B6216">
        <w:rPr>
          <w:rFonts w:ascii="Arial" w:hAnsi="Arial" w:cs="Arial"/>
          <w:b/>
          <w:bCs/>
          <w:i/>
          <w:iCs/>
        </w:rPr>
        <w:t>Recruitment and Selection:</w:t>
      </w:r>
      <w:r w:rsidRPr="0098660E">
        <w:rPr>
          <w:rFonts w:ascii="Arial" w:hAnsi="Arial" w:cs="Arial"/>
        </w:rPr>
        <w:t xml:space="preserve"> Finding and hiring the right people to fill organizational roles.</w:t>
      </w:r>
    </w:p>
    <w:p w14:paraId="34EEED81" w14:textId="01DB96BB" w:rsidR="008B130C" w:rsidRPr="0098660E" w:rsidRDefault="00040C5E" w:rsidP="0098660E">
      <w:pPr>
        <w:pStyle w:val="ListParagraph"/>
        <w:numPr>
          <w:ilvl w:val="0"/>
          <w:numId w:val="3"/>
        </w:numPr>
        <w:spacing w:line="360" w:lineRule="auto"/>
        <w:rPr>
          <w:rFonts w:ascii="Arial" w:hAnsi="Arial" w:cs="Arial"/>
        </w:rPr>
      </w:pPr>
      <w:r w:rsidRPr="008B6216">
        <w:rPr>
          <w:rFonts w:ascii="Arial" w:hAnsi="Arial" w:cs="Arial"/>
          <w:b/>
          <w:bCs/>
          <w:i/>
          <w:iCs/>
        </w:rPr>
        <w:t>Performance</w:t>
      </w:r>
      <w:r w:rsidR="008B130C" w:rsidRPr="008B6216">
        <w:rPr>
          <w:rFonts w:ascii="Arial" w:hAnsi="Arial" w:cs="Arial"/>
          <w:b/>
          <w:bCs/>
          <w:i/>
          <w:iCs/>
        </w:rPr>
        <w:t xml:space="preserve"> Management:</w:t>
      </w:r>
      <w:r w:rsidR="008B130C" w:rsidRPr="0098660E">
        <w:rPr>
          <w:rFonts w:ascii="Arial" w:hAnsi="Arial" w:cs="Arial"/>
        </w:rPr>
        <w:t xml:space="preserve"> Improving the performance of employees by setting goals, </w:t>
      </w:r>
      <w:proofErr w:type="gramStart"/>
      <w:r w:rsidR="008B130C" w:rsidRPr="0098660E">
        <w:rPr>
          <w:rFonts w:ascii="Arial" w:hAnsi="Arial" w:cs="Arial"/>
        </w:rPr>
        <w:t>providing</w:t>
      </w:r>
      <w:proofErr w:type="gramEnd"/>
      <w:r w:rsidR="008B130C" w:rsidRPr="0098660E">
        <w:rPr>
          <w:rFonts w:ascii="Arial" w:hAnsi="Arial" w:cs="Arial"/>
        </w:rPr>
        <w:t xml:space="preserve"> </w:t>
      </w:r>
      <w:r w:rsidR="00320F55" w:rsidRPr="0098660E">
        <w:rPr>
          <w:rFonts w:ascii="Arial" w:hAnsi="Arial" w:cs="Arial"/>
        </w:rPr>
        <w:t>feedback,</w:t>
      </w:r>
      <w:r w:rsidR="008B130C" w:rsidRPr="0098660E">
        <w:rPr>
          <w:rFonts w:ascii="Arial" w:hAnsi="Arial" w:cs="Arial"/>
        </w:rPr>
        <w:t xml:space="preserve"> and offering rewards.</w:t>
      </w:r>
    </w:p>
    <w:p w14:paraId="02DBBC04" w14:textId="4987D13D" w:rsidR="008B130C" w:rsidRPr="0098660E" w:rsidRDefault="008B130C" w:rsidP="0098660E">
      <w:pPr>
        <w:pStyle w:val="ListParagraph"/>
        <w:numPr>
          <w:ilvl w:val="0"/>
          <w:numId w:val="3"/>
        </w:numPr>
        <w:spacing w:line="360" w:lineRule="auto"/>
        <w:rPr>
          <w:rFonts w:ascii="Arial" w:hAnsi="Arial" w:cs="Arial"/>
        </w:rPr>
      </w:pPr>
      <w:r w:rsidRPr="008B6216">
        <w:rPr>
          <w:rFonts w:ascii="Arial" w:hAnsi="Arial" w:cs="Arial"/>
          <w:b/>
          <w:bCs/>
          <w:i/>
          <w:iCs/>
        </w:rPr>
        <w:t>Training and Development:</w:t>
      </w:r>
      <w:r w:rsidRPr="0098660E">
        <w:rPr>
          <w:rFonts w:ascii="Arial" w:hAnsi="Arial" w:cs="Arial"/>
        </w:rPr>
        <w:t xml:space="preserve"> Helping employees to </w:t>
      </w:r>
      <w:proofErr w:type="gramStart"/>
      <w:r w:rsidRPr="0098660E">
        <w:rPr>
          <w:rFonts w:ascii="Arial" w:hAnsi="Arial" w:cs="Arial"/>
        </w:rPr>
        <w:t>acquire</w:t>
      </w:r>
      <w:proofErr w:type="gramEnd"/>
      <w:r w:rsidRPr="0098660E">
        <w:rPr>
          <w:rFonts w:ascii="Arial" w:hAnsi="Arial" w:cs="Arial"/>
        </w:rPr>
        <w:t xml:space="preserve"> and develop the skills and knowledge they need to be successful.</w:t>
      </w:r>
    </w:p>
    <w:p w14:paraId="667172E3" w14:textId="00E0B032" w:rsidR="008B130C" w:rsidRPr="0098660E" w:rsidRDefault="00132A99" w:rsidP="0098660E">
      <w:pPr>
        <w:pStyle w:val="ListParagraph"/>
        <w:numPr>
          <w:ilvl w:val="0"/>
          <w:numId w:val="3"/>
        </w:numPr>
        <w:spacing w:line="360" w:lineRule="auto"/>
        <w:rPr>
          <w:rFonts w:ascii="Arial" w:hAnsi="Arial" w:cs="Arial"/>
        </w:rPr>
      </w:pPr>
      <w:r w:rsidRPr="0098660E">
        <w:rPr>
          <w:rFonts w:ascii="Arial" w:hAnsi="Arial" w:cs="Arial"/>
        </w:rPr>
        <w:t xml:space="preserve"> </w:t>
      </w:r>
      <w:r w:rsidRPr="008B6216">
        <w:rPr>
          <w:rFonts w:ascii="Arial" w:hAnsi="Arial" w:cs="Arial"/>
          <w:b/>
          <w:bCs/>
          <w:i/>
          <w:iCs/>
        </w:rPr>
        <w:t>Compensation and Benefits:</w:t>
      </w:r>
      <w:r w:rsidRPr="0098660E">
        <w:rPr>
          <w:rFonts w:ascii="Arial" w:hAnsi="Arial" w:cs="Arial"/>
        </w:rPr>
        <w:t xml:space="preserve"> Developing and administering competitive compensation and benefit programs.</w:t>
      </w:r>
    </w:p>
    <w:p w14:paraId="6D9670B7" w14:textId="5171F564" w:rsidR="00132A99" w:rsidRPr="0098660E" w:rsidRDefault="00132A99" w:rsidP="0098660E">
      <w:pPr>
        <w:pStyle w:val="ListParagraph"/>
        <w:numPr>
          <w:ilvl w:val="0"/>
          <w:numId w:val="3"/>
        </w:numPr>
        <w:spacing w:line="360" w:lineRule="auto"/>
        <w:rPr>
          <w:rFonts w:ascii="Arial" w:hAnsi="Arial" w:cs="Arial"/>
        </w:rPr>
      </w:pPr>
      <w:r w:rsidRPr="0098660E">
        <w:rPr>
          <w:rFonts w:ascii="Arial" w:hAnsi="Arial" w:cs="Arial"/>
        </w:rPr>
        <w:t xml:space="preserve"> </w:t>
      </w:r>
      <w:r w:rsidRPr="008B6216">
        <w:rPr>
          <w:rFonts w:ascii="Arial" w:hAnsi="Arial" w:cs="Arial"/>
          <w:b/>
          <w:bCs/>
          <w:i/>
          <w:iCs/>
        </w:rPr>
        <w:t>Employee Relations:</w:t>
      </w:r>
      <w:r w:rsidRPr="0098660E">
        <w:rPr>
          <w:rFonts w:ascii="Arial" w:hAnsi="Arial" w:cs="Arial"/>
        </w:rPr>
        <w:t xml:space="preserve"> Negotiating and administering labour contracts, addressing grievances, and managing union-management relation.</w:t>
      </w:r>
    </w:p>
    <w:p w14:paraId="1BE61B4F" w14:textId="15C68FEE" w:rsidR="00132A99" w:rsidRPr="0098660E" w:rsidRDefault="00132A99" w:rsidP="0098660E">
      <w:pPr>
        <w:pStyle w:val="ListParagraph"/>
        <w:numPr>
          <w:ilvl w:val="0"/>
          <w:numId w:val="3"/>
        </w:numPr>
        <w:spacing w:line="360" w:lineRule="auto"/>
        <w:rPr>
          <w:rFonts w:ascii="Arial" w:hAnsi="Arial" w:cs="Arial"/>
        </w:rPr>
      </w:pPr>
      <w:r w:rsidRPr="008B6216">
        <w:rPr>
          <w:rFonts w:ascii="Arial" w:hAnsi="Arial" w:cs="Arial"/>
          <w:b/>
          <w:bCs/>
        </w:rPr>
        <w:t xml:space="preserve"> </w:t>
      </w:r>
      <w:r w:rsidRPr="008B6216">
        <w:rPr>
          <w:rFonts w:ascii="Arial" w:hAnsi="Arial" w:cs="Arial"/>
          <w:b/>
          <w:bCs/>
          <w:i/>
          <w:iCs/>
        </w:rPr>
        <w:t>Employee Engagement:</w:t>
      </w:r>
      <w:r w:rsidRPr="0098660E">
        <w:rPr>
          <w:rFonts w:ascii="Arial" w:hAnsi="Arial" w:cs="Arial"/>
        </w:rPr>
        <w:t xml:space="preserve"> Creating an environment where employees feel valued, motivated, and connected to the organization.</w:t>
      </w:r>
    </w:p>
    <w:p w14:paraId="779315EA" w14:textId="0A0444A2" w:rsidR="00132A99" w:rsidRPr="0098660E" w:rsidRDefault="00132A99" w:rsidP="0098660E">
      <w:pPr>
        <w:pStyle w:val="ListParagraph"/>
        <w:numPr>
          <w:ilvl w:val="0"/>
          <w:numId w:val="3"/>
        </w:numPr>
        <w:spacing w:line="360" w:lineRule="auto"/>
        <w:rPr>
          <w:rFonts w:ascii="Arial" w:hAnsi="Arial" w:cs="Arial"/>
        </w:rPr>
      </w:pPr>
      <w:r w:rsidRPr="008B6216">
        <w:rPr>
          <w:rFonts w:ascii="Arial" w:hAnsi="Arial" w:cs="Arial"/>
          <w:b/>
          <w:bCs/>
          <w:i/>
          <w:iCs/>
        </w:rPr>
        <w:t>Diversity and Inclusion:</w:t>
      </w:r>
      <w:r w:rsidRPr="0098660E">
        <w:rPr>
          <w:rFonts w:ascii="Arial" w:hAnsi="Arial" w:cs="Arial"/>
        </w:rPr>
        <w:t xml:space="preserve"> Ensuring that all employees have equal access to opportunities and are respected and valued for their unique contributions.</w:t>
      </w:r>
    </w:p>
    <w:p w14:paraId="38EB1213" w14:textId="4F11CA80" w:rsidR="00132A99" w:rsidRPr="0098660E" w:rsidRDefault="00132A99" w:rsidP="0098660E">
      <w:pPr>
        <w:pStyle w:val="ListParagraph"/>
        <w:numPr>
          <w:ilvl w:val="0"/>
          <w:numId w:val="3"/>
        </w:numPr>
        <w:spacing w:line="360" w:lineRule="auto"/>
        <w:rPr>
          <w:rFonts w:ascii="Arial" w:hAnsi="Arial" w:cs="Arial"/>
        </w:rPr>
      </w:pPr>
      <w:r w:rsidRPr="008B6216">
        <w:rPr>
          <w:rFonts w:ascii="Arial" w:hAnsi="Arial" w:cs="Arial"/>
          <w:b/>
          <w:bCs/>
          <w:i/>
          <w:iCs/>
        </w:rPr>
        <w:t xml:space="preserve">Health and </w:t>
      </w:r>
      <w:r w:rsidR="00875393" w:rsidRPr="008B6216">
        <w:rPr>
          <w:rFonts w:ascii="Arial" w:hAnsi="Arial" w:cs="Arial"/>
          <w:b/>
          <w:bCs/>
          <w:i/>
          <w:iCs/>
        </w:rPr>
        <w:t>S</w:t>
      </w:r>
      <w:r w:rsidRPr="008B6216">
        <w:rPr>
          <w:rFonts w:ascii="Arial" w:hAnsi="Arial" w:cs="Arial"/>
          <w:b/>
          <w:bCs/>
          <w:i/>
          <w:iCs/>
        </w:rPr>
        <w:t>afety:</w:t>
      </w:r>
      <w:r w:rsidRPr="0098660E">
        <w:rPr>
          <w:rFonts w:ascii="Arial" w:hAnsi="Arial" w:cs="Arial"/>
        </w:rPr>
        <w:t xml:space="preserve"> </w:t>
      </w:r>
      <w:r w:rsidR="000959A0" w:rsidRPr="0098660E">
        <w:rPr>
          <w:rFonts w:ascii="Arial" w:hAnsi="Arial" w:cs="Arial"/>
        </w:rPr>
        <w:t>Setting up</w:t>
      </w:r>
      <w:r w:rsidRPr="0098660E">
        <w:rPr>
          <w:rFonts w:ascii="Arial" w:hAnsi="Arial" w:cs="Arial"/>
        </w:rPr>
        <w:t xml:space="preserve"> and enforcing workplace safety regulations.</w:t>
      </w:r>
    </w:p>
    <w:p w14:paraId="635B8CF8" w14:textId="00C6B917" w:rsidR="00097BE9" w:rsidRPr="0098660E" w:rsidRDefault="00D54902" w:rsidP="0098660E">
      <w:pPr>
        <w:pStyle w:val="ListParagraph"/>
        <w:spacing w:line="360" w:lineRule="auto"/>
        <w:rPr>
          <w:rFonts w:ascii="Arial" w:hAnsi="Arial" w:cs="Arial"/>
        </w:rPr>
      </w:pPr>
      <w:r>
        <w:rPr>
          <w:rFonts w:ascii="Arial" w:hAnsi="Arial" w:cs="Arial"/>
        </w:rPr>
        <w:t xml:space="preserve">                                                                                                (</w:t>
      </w:r>
      <w:r w:rsidRPr="00D54902">
        <w:rPr>
          <w:rFonts w:ascii="Arial" w:hAnsi="Arial" w:cs="Arial"/>
        </w:rPr>
        <w:t>Obeidat,2012)</w:t>
      </w:r>
    </w:p>
    <w:p w14:paraId="7D6C122D" w14:textId="2E7E3D0F" w:rsidR="00097BE9" w:rsidRPr="0098660E" w:rsidRDefault="00097BE9" w:rsidP="0098660E">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7403717"/>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Context</w:t>
      </w:r>
      <w:bookmarkEnd w:id="4"/>
    </w:p>
    <w:p w14:paraId="08BED0A9" w14:textId="4B23DB0E" w:rsidR="00A708DA" w:rsidRPr="0098660E" w:rsidRDefault="00A807F1"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7403718"/>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08DA"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What is Sustainability?</w:t>
      </w:r>
      <w:bookmarkEnd w:id="5"/>
    </w:p>
    <w:p w14:paraId="119331BD" w14:textId="08A81C2D" w:rsidR="0008324D" w:rsidRPr="0098660E" w:rsidRDefault="00CB7A3A" w:rsidP="0098660E">
      <w:pPr>
        <w:spacing w:line="360" w:lineRule="auto"/>
        <w:rPr>
          <w:rFonts w:ascii="Arial" w:hAnsi="Arial" w:cs="Arial"/>
        </w:rPr>
      </w:pPr>
      <w:r w:rsidRPr="00CB7A3A">
        <w:rPr>
          <w:rFonts w:ascii="Arial" w:hAnsi="Arial" w:cs="Arial"/>
        </w:rPr>
        <w:t xml:space="preserve">Sustainability is ensuring that sources are used in a way that meets the necessity of the present without compromising future generations' </w:t>
      </w:r>
      <w:proofErr w:type="gramStart"/>
      <w:r w:rsidRPr="00CB7A3A">
        <w:rPr>
          <w:rFonts w:ascii="Arial" w:hAnsi="Arial" w:cs="Arial"/>
        </w:rPr>
        <w:t>capacity</w:t>
      </w:r>
      <w:proofErr w:type="gramEnd"/>
      <w:r w:rsidRPr="00CB7A3A">
        <w:rPr>
          <w:rFonts w:ascii="Arial" w:hAnsi="Arial" w:cs="Arial"/>
        </w:rPr>
        <w:t xml:space="preserve"> and needs.  </w:t>
      </w:r>
      <w:r w:rsidR="0008324D" w:rsidRPr="0098660E">
        <w:rPr>
          <w:rFonts w:ascii="Arial" w:hAnsi="Arial" w:cs="Arial"/>
        </w:rPr>
        <w:t>(Brundtland, 1987) It involves managing resources responsibly and efficiently to ensure their availability for future generation.</w:t>
      </w:r>
    </w:p>
    <w:p w14:paraId="001405C4" w14:textId="2AA948F2" w:rsidR="00A708DA" w:rsidRPr="0098660E" w:rsidRDefault="00A708DA"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6" w:name="_Toc127403719"/>
      <w:r w:rsidR="00A807F1"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00597564"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Sustainable Human Resource Management (SHRM)</w:t>
      </w:r>
      <w:bookmarkEnd w:id="6"/>
    </w:p>
    <w:p w14:paraId="41ECB8F0" w14:textId="2354254C" w:rsidR="00597564" w:rsidRPr="0098660E" w:rsidRDefault="00097BE9" w:rsidP="0098660E">
      <w:pPr>
        <w:spacing w:line="360" w:lineRule="auto"/>
        <w:rPr>
          <w:rFonts w:ascii="Arial" w:hAnsi="Arial" w:cs="Arial"/>
        </w:rPr>
      </w:pPr>
      <w:r w:rsidRPr="0098660E">
        <w:rPr>
          <w:rFonts w:ascii="Arial" w:hAnsi="Arial" w:cs="Arial"/>
        </w:rPr>
        <w:t xml:space="preserve">Sustainable </w:t>
      </w:r>
      <w:r w:rsidR="00C13219" w:rsidRPr="0098660E">
        <w:rPr>
          <w:rFonts w:ascii="Arial" w:hAnsi="Arial" w:cs="Arial"/>
        </w:rPr>
        <w:t>H</w:t>
      </w:r>
      <w:r w:rsidRPr="0098660E">
        <w:rPr>
          <w:rFonts w:ascii="Arial" w:hAnsi="Arial" w:cs="Arial"/>
        </w:rPr>
        <w:t xml:space="preserve">uman </w:t>
      </w:r>
      <w:r w:rsidR="00C13219" w:rsidRPr="0098660E">
        <w:rPr>
          <w:rFonts w:ascii="Arial" w:hAnsi="Arial" w:cs="Arial"/>
        </w:rPr>
        <w:t>R</w:t>
      </w:r>
      <w:r w:rsidRPr="0098660E">
        <w:rPr>
          <w:rFonts w:ascii="Arial" w:hAnsi="Arial" w:cs="Arial"/>
        </w:rPr>
        <w:t xml:space="preserve">esource </w:t>
      </w:r>
      <w:r w:rsidR="00C13219" w:rsidRPr="0098660E">
        <w:rPr>
          <w:rFonts w:ascii="Arial" w:hAnsi="Arial" w:cs="Arial"/>
        </w:rPr>
        <w:t>M</w:t>
      </w:r>
      <w:r w:rsidRPr="0098660E">
        <w:rPr>
          <w:rFonts w:ascii="Arial" w:hAnsi="Arial" w:cs="Arial"/>
        </w:rPr>
        <w:t xml:space="preserve">anagement (SHRM) is an approach to managing people and their work that is focused on creating a positive work culture and environment that </w:t>
      </w:r>
      <w:r w:rsidR="000959A0" w:rsidRPr="0098660E">
        <w:rPr>
          <w:rFonts w:ascii="Arial" w:hAnsi="Arial" w:cs="Arial"/>
        </w:rPr>
        <w:t>perfects</w:t>
      </w:r>
      <w:r w:rsidRPr="0098660E">
        <w:rPr>
          <w:rFonts w:ascii="Arial" w:hAnsi="Arial" w:cs="Arial"/>
        </w:rPr>
        <w:t xml:space="preserve"> employee performance and engagement. </w:t>
      </w:r>
      <w:r w:rsidR="008C54A6">
        <w:rPr>
          <w:rFonts w:ascii="Arial" w:hAnsi="Arial" w:cs="Arial"/>
        </w:rPr>
        <w:t>(Kramar, 2014)</w:t>
      </w:r>
    </w:p>
    <w:p w14:paraId="07483CF4" w14:textId="709F8C5F" w:rsidR="00597564" w:rsidRPr="0098660E" w:rsidRDefault="00597564"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7" w:name="_Toc127403720"/>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How is SHRM </w:t>
      </w:r>
      <w:r w:rsidR="008C54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ifferent in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ifferent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ndustries?</w:t>
      </w:r>
      <w:bookmarkEnd w:id="7"/>
    </w:p>
    <w:p w14:paraId="61F24D56" w14:textId="7041665D" w:rsidR="008B130C" w:rsidRPr="0098660E" w:rsidRDefault="00097BE9" w:rsidP="0098660E">
      <w:pPr>
        <w:spacing w:line="360" w:lineRule="auto"/>
        <w:rPr>
          <w:rFonts w:ascii="Arial" w:hAnsi="Arial" w:cs="Arial"/>
        </w:rPr>
      </w:pPr>
      <w:r w:rsidRPr="0098660E">
        <w:rPr>
          <w:rFonts w:ascii="Arial" w:hAnsi="Arial" w:cs="Arial"/>
        </w:rPr>
        <w:t>How SHRM is implemented varies from organization to organization, depending on the size and type of the organization and its industry.</w:t>
      </w:r>
      <w:r w:rsidR="00A708DA" w:rsidRPr="0098660E">
        <w:rPr>
          <w:rFonts w:ascii="Arial" w:hAnsi="Arial" w:cs="Arial"/>
        </w:rPr>
        <w:t xml:space="preserve"> (Mueller, 2019)</w:t>
      </w:r>
      <w:r w:rsidRPr="0098660E">
        <w:rPr>
          <w:rFonts w:ascii="Arial" w:hAnsi="Arial" w:cs="Arial"/>
        </w:rPr>
        <w:t xml:space="preserve"> For example, a large multinational corporation will likely have a more sophisticated and comprehensive approach to SHRM than a small family business. The large organization is likely to have more resources to invest in SHRM initiatives and may take a more comprehensive approach to the </w:t>
      </w:r>
      <w:r w:rsidRPr="0098660E">
        <w:rPr>
          <w:rFonts w:ascii="Arial" w:hAnsi="Arial" w:cs="Arial"/>
        </w:rPr>
        <w:lastRenderedPageBreak/>
        <w:t>overall management of its employee. In contrast, a smaller business may have fewer resources to dedicate to SHRM and may focus more on individual employee development and training. The organization may also focus on providing employees with a positive work environment, such as flexible work schedules and a supportive culture.</w:t>
      </w:r>
      <w:r w:rsidR="005B19CB" w:rsidRPr="0098660E">
        <w:rPr>
          <w:rFonts w:ascii="Arial" w:hAnsi="Arial" w:cs="Arial"/>
        </w:rPr>
        <w:t xml:space="preserve"> (Kramar, 201</w:t>
      </w:r>
      <w:r w:rsidR="00597564" w:rsidRPr="0098660E">
        <w:rPr>
          <w:rFonts w:ascii="Arial" w:hAnsi="Arial" w:cs="Arial"/>
        </w:rPr>
        <w:t>4</w:t>
      </w:r>
      <w:r w:rsidR="005B19CB" w:rsidRPr="0098660E">
        <w:rPr>
          <w:rFonts w:ascii="Arial" w:hAnsi="Arial" w:cs="Arial"/>
        </w:rPr>
        <w:t>)</w:t>
      </w:r>
    </w:p>
    <w:p w14:paraId="13F26B7D" w14:textId="273A7CD3" w:rsidR="00177B73" w:rsidRPr="0098660E" w:rsidRDefault="00177B73"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8" w:name="_Toc127403721"/>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97564"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is SHRM </w:t>
      </w:r>
      <w:r w:rsidR="008C54A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ifferent in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ifferent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ountries?</w:t>
      </w:r>
      <w:bookmarkEnd w:id="8"/>
    </w:p>
    <w:p w14:paraId="3B49EBC1" w14:textId="77777777" w:rsidR="00597564" w:rsidRPr="0098660E" w:rsidRDefault="000B5977" w:rsidP="0098660E">
      <w:pPr>
        <w:spacing w:line="360" w:lineRule="auto"/>
        <w:rPr>
          <w:rFonts w:ascii="Arial" w:hAnsi="Arial" w:cs="Arial"/>
        </w:rPr>
      </w:pPr>
      <w:r w:rsidRPr="0098660E">
        <w:rPr>
          <w:rFonts w:ascii="Arial" w:hAnsi="Arial" w:cs="Arial"/>
        </w:rPr>
        <w:t xml:space="preserve">Sustainable Human Resource Management is different in different countries due to differences in culture, values, laws, and economic structure. For example, in countries with a strong emphasis on individual rights, such as the United States, </w:t>
      </w:r>
      <w:r w:rsidR="00177B73" w:rsidRPr="0098660E">
        <w:rPr>
          <w:rFonts w:ascii="Arial" w:hAnsi="Arial" w:cs="Arial"/>
        </w:rPr>
        <w:t>H</w:t>
      </w:r>
      <w:r w:rsidRPr="0098660E">
        <w:rPr>
          <w:rFonts w:ascii="Arial" w:hAnsi="Arial" w:cs="Arial"/>
        </w:rPr>
        <w:t xml:space="preserve">uman </w:t>
      </w:r>
      <w:r w:rsidR="00177B73" w:rsidRPr="0098660E">
        <w:rPr>
          <w:rFonts w:ascii="Arial" w:hAnsi="Arial" w:cs="Arial"/>
        </w:rPr>
        <w:t>R</w:t>
      </w:r>
      <w:r w:rsidRPr="0098660E">
        <w:rPr>
          <w:rFonts w:ascii="Arial" w:hAnsi="Arial" w:cs="Arial"/>
        </w:rPr>
        <w:t xml:space="preserve">esource </w:t>
      </w:r>
      <w:r w:rsidR="00177B73" w:rsidRPr="0098660E">
        <w:rPr>
          <w:rFonts w:ascii="Arial" w:hAnsi="Arial" w:cs="Arial"/>
        </w:rPr>
        <w:t>M</w:t>
      </w:r>
      <w:r w:rsidRPr="0098660E">
        <w:rPr>
          <w:rFonts w:ascii="Arial" w:hAnsi="Arial" w:cs="Arial"/>
        </w:rPr>
        <w:t xml:space="preserve">anagement may focus on providing employees with opportunities to advance their careers and to be rewarded for their contributions. In countries with more collective values, such as Japan, </w:t>
      </w:r>
      <w:r w:rsidR="00177B73" w:rsidRPr="0098660E">
        <w:rPr>
          <w:rFonts w:ascii="Arial" w:hAnsi="Arial" w:cs="Arial"/>
        </w:rPr>
        <w:t>H</w:t>
      </w:r>
      <w:r w:rsidRPr="0098660E">
        <w:rPr>
          <w:rFonts w:ascii="Arial" w:hAnsi="Arial" w:cs="Arial"/>
        </w:rPr>
        <w:t xml:space="preserve">uman </w:t>
      </w:r>
      <w:r w:rsidR="00177B73" w:rsidRPr="0098660E">
        <w:rPr>
          <w:rFonts w:ascii="Arial" w:hAnsi="Arial" w:cs="Arial"/>
        </w:rPr>
        <w:t>R</w:t>
      </w:r>
      <w:r w:rsidRPr="0098660E">
        <w:rPr>
          <w:rFonts w:ascii="Arial" w:hAnsi="Arial" w:cs="Arial"/>
        </w:rPr>
        <w:t xml:space="preserve">esource </w:t>
      </w:r>
      <w:r w:rsidR="00177B73" w:rsidRPr="0098660E">
        <w:rPr>
          <w:rFonts w:ascii="Arial" w:hAnsi="Arial" w:cs="Arial"/>
        </w:rPr>
        <w:t>M</w:t>
      </w:r>
      <w:r w:rsidRPr="0098660E">
        <w:rPr>
          <w:rFonts w:ascii="Arial" w:hAnsi="Arial" w:cs="Arial"/>
        </w:rPr>
        <w:t xml:space="preserve">anagement may focus on creating a harmonious workplace and promoting group cohesion. Additionally, governments may have different labour laws regulating how businesses treat their employees and what benefits they must provide. Finally, a country's economic structure can also </w:t>
      </w:r>
      <w:r w:rsidR="0076130A" w:rsidRPr="0098660E">
        <w:rPr>
          <w:rFonts w:ascii="Arial" w:hAnsi="Arial" w:cs="Arial"/>
        </w:rPr>
        <w:t>affect</w:t>
      </w:r>
      <w:r w:rsidRPr="0098660E">
        <w:rPr>
          <w:rFonts w:ascii="Arial" w:hAnsi="Arial" w:cs="Arial"/>
        </w:rPr>
        <w:t xml:space="preserve"> </w:t>
      </w:r>
      <w:r w:rsidR="00177B73" w:rsidRPr="0098660E">
        <w:rPr>
          <w:rFonts w:ascii="Arial" w:hAnsi="Arial" w:cs="Arial"/>
        </w:rPr>
        <w:t>S</w:t>
      </w:r>
      <w:r w:rsidRPr="0098660E">
        <w:rPr>
          <w:rFonts w:ascii="Arial" w:hAnsi="Arial" w:cs="Arial"/>
        </w:rPr>
        <w:t xml:space="preserve">ustainable </w:t>
      </w:r>
      <w:r w:rsidR="00177B73" w:rsidRPr="0098660E">
        <w:rPr>
          <w:rFonts w:ascii="Arial" w:hAnsi="Arial" w:cs="Arial"/>
        </w:rPr>
        <w:t>H</w:t>
      </w:r>
      <w:r w:rsidRPr="0098660E">
        <w:rPr>
          <w:rFonts w:ascii="Arial" w:hAnsi="Arial" w:cs="Arial"/>
        </w:rPr>
        <w:t xml:space="preserve">uman </w:t>
      </w:r>
      <w:r w:rsidR="00177B73" w:rsidRPr="0098660E">
        <w:rPr>
          <w:rFonts w:ascii="Arial" w:hAnsi="Arial" w:cs="Arial"/>
        </w:rPr>
        <w:t>R</w:t>
      </w:r>
      <w:r w:rsidRPr="0098660E">
        <w:rPr>
          <w:rFonts w:ascii="Arial" w:hAnsi="Arial" w:cs="Arial"/>
        </w:rPr>
        <w:t xml:space="preserve">esource </w:t>
      </w:r>
      <w:r w:rsidR="00177B73" w:rsidRPr="0098660E">
        <w:rPr>
          <w:rFonts w:ascii="Arial" w:hAnsi="Arial" w:cs="Arial"/>
        </w:rPr>
        <w:t>M</w:t>
      </w:r>
      <w:r w:rsidRPr="0098660E">
        <w:rPr>
          <w:rFonts w:ascii="Arial" w:hAnsi="Arial" w:cs="Arial"/>
        </w:rPr>
        <w:t xml:space="preserve">anagement, as different countries may have </w:t>
      </w:r>
      <w:r w:rsidR="00CD184F" w:rsidRPr="0098660E">
        <w:rPr>
          <w:rFonts w:ascii="Arial" w:hAnsi="Arial" w:cs="Arial"/>
        </w:rPr>
        <w:t>various levels</w:t>
      </w:r>
      <w:r w:rsidRPr="0098660E">
        <w:rPr>
          <w:rFonts w:ascii="Arial" w:hAnsi="Arial" w:cs="Arial"/>
        </w:rPr>
        <w:t xml:space="preserve"> of resources available to invest in their workforce.</w:t>
      </w:r>
      <w:r w:rsidR="00597564" w:rsidRPr="0098660E">
        <w:rPr>
          <w:rFonts w:ascii="Arial" w:hAnsi="Arial" w:cs="Arial"/>
        </w:rPr>
        <w:t xml:space="preserve">    </w:t>
      </w:r>
    </w:p>
    <w:p w14:paraId="1B7D2457" w14:textId="0EDDFB28" w:rsidR="00597564" w:rsidRPr="0098660E" w:rsidRDefault="00597564" w:rsidP="0098660E">
      <w:pPr>
        <w:pStyle w:val="Heading2"/>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6EF1"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9" w:name="_Toc127403722"/>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 How is SHRM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ffected by </w:t>
      </w:r>
      <w:r w:rsidR="00446426"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echnology?</w:t>
      </w:r>
      <w:bookmarkEnd w:id="9"/>
    </w:p>
    <w:p w14:paraId="58FFBD28" w14:textId="6ABA382D" w:rsidR="00F25C2C" w:rsidRPr="0098660E" w:rsidRDefault="00F25C2C" w:rsidP="0098660E">
      <w:pPr>
        <w:spacing w:line="360" w:lineRule="auto"/>
        <w:rPr>
          <w:rFonts w:ascii="Arial" w:hAnsi="Arial" w:cs="Arial"/>
        </w:rPr>
      </w:pPr>
      <w:r w:rsidRPr="0098660E">
        <w:rPr>
          <w:rFonts w:ascii="Arial" w:hAnsi="Arial" w:cs="Arial"/>
        </w:rPr>
        <w:t xml:space="preserve">Technological factors, such as the widespread use of technology in the workplace and the increasing automation of work, can significantly affect HR practices. SHRM considers these technical factors in decision-making and develops HR practices responsive to the changing nature of work and the needs of employees. SHRM is the practice of </w:t>
      </w:r>
      <w:r w:rsidR="00320F55" w:rsidRPr="0098660E">
        <w:rPr>
          <w:rFonts w:ascii="Arial" w:hAnsi="Arial" w:cs="Arial"/>
        </w:rPr>
        <w:t>using</w:t>
      </w:r>
      <w:r w:rsidRPr="0098660E">
        <w:rPr>
          <w:rFonts w:ascii="Arial" w:hAnsi="Arial" w:cs="Arial"/>
        </w:rPr>
        <w:t xml:space="preserve"> </w:t>
      </w:r>
      <w:r w:rsidR="000959A0" w:rsidRPr="0098660E">
        <w:rPr>
          <w:rFonts w:ascii="Arial" w:hAnsi="Arial" w:cs="Arial"/>
        </w:rPr>
        <w:t>innovative technologies</w:t>
      </w:r>
      <w:r w:rsidRPr="0098660E">
        <w:rPr>
          <w:rFonts w:ascii="Arial" w:hAnsi="Arial" w:cs="Arial"/>
        </w:rPr>
        <w:t xml:space="preserve"> to maximize the effectiveness of human resources. This includes </w:t>
      </w:r>
      <w:proofErr w:type="gramStart"/>
      <w:r w:rsidRPr="0098660E">
        <w:rPr>
          <w:rFonts w:ascii="Arial" w:hAnsi="Arial" w:cs="Arial"/>
        </w:rPr>
        <w:t>leveraging</w:t>
      </w:r>
      <w:proofErr w:type="gramEnd"/>
      <w:r w:rsidRPr="0098660E">
        <w:rPr>
          <w:rFonts w:ascii="Arial" w:hAnsi="Arial" w:cs="Arial"/>
        </w:rPr>
        <w:t xml:space="preserve"> digital solutions to streamline processes, reduce inefficiencies and improve employee engagement. </w:t>
      </w:r>
      <w:r w:rsidR="00352814">
        <w:rPr>
          <w:rFonts w:ascii="Arial" w:hAnsi="Arial" w:cs="Arial"/>
        </w:rPr>
        <w:t>(</w:t>
      </w:r>
      <w:r w:rsidR="00352814" w:rsidRPr="00352814">
        <w:rPr>
          <w:rFonts w:ascii="Arial" w:hAnsi="Arial" w:cs="Arial"/>
        </w:rPr>
        <w:t>Pillai, R</w:t>
      </w:r>
      <w:r w:rsidR="00DD0450">
        <w:rPr>
          <w:rFonts w:ascii="Arial" w:hAnsi="Arial" w:cs="Arial"/>
        </w:rPr>
        <w:t xml:space="preserve"> et.al,</w:t>
      </w:r>
      <w:r w:rsidR="00352814">
        <w:rPr>
          <w:rFonts w:ascii="Arial" w:hAnsi="Arial" w:cs="Arial"/>
        </w:rPr>
        <w:t xml:space="preserve"> </w:t>
      </w:r>
      <w:r w:rsidR="00352814" w:rsidRPr="00352814">
        <w:rPr>
          <w:rFonts w:ascii="Arial" w:hAnsi="Arial" w:cs="Arial"/>
        </w:rPr>
        <w:t>2022)</w:t>
      </w:r>
    </w:p>
    <w:p w14:paraId="07CD50EB" w14:textId="77777777" w:rsidR="002B6EF1" w:rsidRPr="0098660E" w:rsidRDefault="00F25C2C" w:rsidP="0098660E">
      <w:pPr>
        <w:spacing w:line="360" w:lineRule="auto"/>
        <w:rPr>
          <w:rFonts w:ascii="Arial" w:hAnsi="Arial" w:cs="Arial"/>
        </w:rPr>
      </w:pPr>
      <w:r w:rsidRPr="0098660E">
        <w:rPr>
          <w:rFonts w:ascii="Arial" w:hAnsi="Arial" w:cs="Arial"/>
        </w:rPr>
        <w:t xml:space="preserve">One example of this is using HR software and analytics to </w:t>
      </w:r>
      <w:proofErr w:type="gramStart"/>
      <w:r w:rsidRPr="0098660E">
        <w:rPr>
          <w:rFonts w:ascii="Arial" w:hAnsi="Arial" w:cs="Arial"/>
        </w:rPr>
        <w:t>monitor</w:t>
      </w:r>
      <w:proofErr w:type="gramEnd"/>
      <w:r w:rsidRPr="0098660E">
        <w:rPr>
          <w:rFonts w:ascii="Arial" w:hAnsi="Arial" w:cs="Arial"/>
        </w:rPr>
        <w:t xml:space="preserve"> employee performance and identify areas for improvement. By using data-driven insights, organizations can create tailored solutions to address specific problems and foster a more productive work environment.</w:t>
      </w:r>
      <w:r w:rsidR="002B6EF1" w:rsidRPr="0098660E">
        <w:rPr>
          <w:rFonts w:ascii="Arial" w:hAnsi="Arial" w:cs="Arial"/>
        </w:rPr>
        <w:t xml:space="preserve"> </w:t>
      </w:r>
    </w:p>
    <w:p w14:paraId="454EB2F1" w14:textId="072F9D30" w:rsidR="00F25C2C" w:rsidRPr="0098660E" w:rsidRDefault="002B6EF1" w:rsidP="0098660E">
      <w:pPr>
        <w:spacing w:line="360" w:lineRule="auto"/>
        <w:rPr>
          <w:rFonts w:ascii="Arial" w:hAnsi="Arial" w:cs="Arial"/>
        </w:rPr>
      </w:pPr>
      <w:r w:rsidRPr="0098660E">
        <w:rPr>
          <w:rFonts w:ascii="Arial" w:hAnsi="Arial" w:cs="Arial"/>
        </w:rPr>
        <w:t xml:space="preserve">By </w:t>
      </w:r>
      <w:r w:rsidR="008D793C" w:rsidRPr="0098660E">
        <w:rPr>
          <w:rFonts w:ascii="Arial" w:hAnsi="Arial" w:cs="Arial"/>
        </w:rPr>
        <w:t>considering</w:t>
      </w:r>
      <w:r w:rsidRPr="0098660E">
        <w:rPr>
          <w:rFonts w:ascii="Arial" w:hAnsi="Arial" w:cs="Arial"/>
        </w:rPr>
        <w:t xml:space="preserve"> political, economic, social, legal, environmental, and technological factors, SHRM ensures that HR practices are sustainable, </w:t>
      </w:r>
      <w:proofErr w:type="gramStart"/>
      <w:r w:rsidRPr="0098660E">
        <w:rPr>
          <w:rFonts w:ascii="Arial" w:hAnsi="Arial" w:cs="Arial"/>
        </w:rPr>
        <w:t>equitable</w:t>
      </w:r>
      <w:proofErr w:type="gramEnd"/>
      <w:r w:rsidRPr="0098660E">
        <w:rPr>
          <w:rFonts w:ascii="Arial" w:hAnsi="Arial" w:cs="Arial"/>
        </w:rPr>
        <w:t>, and responsive to the needs of multiple stakeholders, including employees, the wider community, and the environment.</w:t>
      </w:r>
    </w:p>
    <w:p w14:paraId="421D28B2" w14:textId="089FEA5F" w:rsidR="002B6EF1" w:rsidRPr="0098660E" w:rsidRDefault="00320F55" w:rsidP="0098660E">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27403723"/>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Agenda of Sustainable Human Resource Management</w:t>
      </w:r>
      <w:bookmarkEnd w:id="10"/>
      <w:r w:rsidR="002B6EF1"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E6C6EA" w14:textId="77777777" w:rsidR="00A5036B" w:rsidRPr="0098660E" w:rsidRDefault="00A5036B" w:rsidP="0098660E">
      <w:pPr>
        <w:spacing w:line="360" w:lineRule="auto"/>
        <w:rPr>
          <w:rFonts w:ascii="Arial" w:hAnsi="Arial" w:cs="Arial"/>
        </w:rPr>
      </w:pPr>
      <w:r w:rsidRPr="0098660E">
        <w:rPr>
          <w:rFonts w:ascii="Arial" w:hAnsi="Arial" w:cs="Arial"/>
        </w:rPr>
        <w:t>The agenda of Sustainable Human Resource Management (SHRM) is centred around the idea of integrating sustainability principles into the management of human resources in organizations. Here are some key elements that are typically included in the agenda of SHRM:</w:t>
      </w:r>
    </w:p>
    <w:p w14:paraId="59A26B1B" w14:textId="7B5336FC" w:rsidR="00A5036B" w:rsidRPr="0098660E" w:rsidRDefault="00A5036B" w:rsidP="0098660E">
      <w:pPr>
        <w:spacing w:line="360" w:lineRule="auto"/>
        <w:rPr>
          <w:rFonts w:ascii="Arial" w:hAnsi="Arial" w:cs="Arial"/>
        </w:rPr>
      </w:pPr>
      <w:r w:rsidRPr="0098660E">
        <w:rPr>
          <w:rFonts w:ascii="Arial" w:hAnsi="Arial" w:cs="Arial"/>
          <w:b/>
          <w:bCs/>
          <w:i/>
          <w:iCs/>
        </w:rPr>
        <w:t xml:space="preserve">Environmental </w:t>
      </w:r>
      <w:r w:rsidR="002B6EF1" w:rsidRPr="0098660E">
        <w:rPr>
          <w:rFonts w:ascii="Arial" w:hAnsi="Arial" w:cs="Arial"/>
          <w:b/>
          <w:bCs/>
          <w:i/>
          <w:iCs/>
        </w:rPr>
        <w:t>S</w:t>
      </w:r>
      <w:r w:rsidRPr="0098660E">
        <w:rPr>
          <w:rFonts w:ascii="Arial" w:hAnsi="Arial" w:cs="Arial"/>
          <w:b/>
          <w:bCs/>
          <w:i/>
          <w:iCs/>
        </w:rPr>
        <w:t>ustainability:</w:t>
      </w:r>
      <w:r w:rsidRPr="0098660E">
        <w:rPr>
          <w:rFonts w:ascii="Arial" w:hAnsi="Arial" w:cs="Arial"/>
        </w:rPr>
        <w:t xml:space="preserve"> Organizations need to ensure that their HR practices contribute to environmental sustainability. This includes reducing waste, conserving energy, and promoting sustainable practices.</w:t>
      </w:r>
    </w:p>
    <w:p w14:paraId="05446C9B" w14:textId="12DC9335" w:rsidR="00A5036B" w:rsidRPr="0098660E" w:rsidRDefault="00A5036B" w:rsidP="0098660E">
      <w:pPr>
        <w:spacing w:line="360" w:lineRule="auto"/>
        <w:rPr>
          <w:rFonts w:ascii="Arial" w:hAnsi="Arial" w:cs="Arial"/>
        </w:rPr>
      </w:pPr>
      <w:r w:rsidRPr="0098660E">
        <w:rPr>
          <w:rFonts w:ascii="Arial" w:hAnsi="Arial" w:cs="Arial"/>
          <w:b/>
          <w:bCs/>
          <w:i/>
          <w:iCs/>
        </w:rPr>
        <w:t xml:space="preserve">Social </w:t>
      </w:r>
      <w:r w:rsidR="002B6EF1" w:rsidRPr="0098660E">
        <w:rPr>
          <w:rFonts w:ascii="Arial" w:hAnsi="Arial" w:cs="Arial"/>
          <w:b/>
          <w:bCs/>
          <w:i/>
          <w:iCs/>
        </w:rPr>
        <w:t>S</w:t>
      </w:r>
      <w:r w:rsidRPr="0098660E">
        <w:rPr>
          <w:rFonts w:ascii="Arial" w:hAnsi="Arial" w:cs="Arial"/>
          <w:b/>
          <w:bCs/>
          <w:i/>
          <w:iCs/>
        </w:rPr>
        <w:t>ustainability:</w:t>
      </w:r>
      <w:r w:rsidRPr="0098660E">
        <w:rPr>
          <w:rFonts w:ascii="Arial" w:hAnsi="Arial" w:cs="Arial"/>
        </w:rPr>
        <w:t xml:space="preserve"> Organizations need to ensure that their HR practices promote social sustainability by addressing issues such as social justice, diversity, inclusion, and human rights.</w:t>
      </w:r>
    </w:p>
    <w:p w14:paraId="3935B14E" w14:textId="5743B044" w:rsidR="00A5036B" w:rsidRPr="0098660E" w:rsidRDefault="00A5036B" w:rsidP="0098660E">
      <w:pPr>
        <w:spacing w:line="360" w:lineRule="auto"/>
        <w:rPr>
          <w:rFonts w:ascii="Arial" w:hAnsi="Arial" w:cs="Arial"/>
        </w:rPr>
      </w:pPr>
      <w:r w:rsidRPr="0098660E">
        <w:rPr>
          <w:rFonts w:ascii="Arial" w:hAnsi="Arial" w:cs="Arial"/>
          <w:b/>
          <w:bCs/>
          <w:i/>
          <w:iCs/>
        </w:rPr>
        <w:t xml:space="preserve">Economic </w:t>
      </w:r>
      <w:r w:rsidR="002B6EF1" w:rsidRPr="0098660E">
        <w:rPr>
          <w:rFonts w:ascii="Arial" w:hAnsi="Arial" w:cs="Arial"/>
          <w:b/>
          <w:bCs/>
          <w:i/>
          <w:iCs/>
        </w:rPr>
        <w:t>S</w:t>
      </w:r>
      <w:r w:rsidRPr="0098660E">
        <w:rPr>
          <w:rFonts w:ascii="Arial" w:hAnsi="Arial" w:cs="Arial"/>
          <w:b/>
          <w:bCs/>
          <w:i/>
          <w:iCs/>
        </w:rPr>
        <w:t xml:space="preserve">ustainability: </w:t>
      </w:r>
      <w:r w:rsidRPr="0098660E">
        <w:rPr>
          <w:rFonts w:ascii="Arial" w:hAnsi="Arial" w:cs="Arial"/>
        </w:rPr>
        <w:t>Organizations need to ensure that their HR practices are economically sustainable by promoting efficiency, productivity, and innovation, while also ensuring fair compensation, benefits, and work-life balance for employees.</w:t>
      </w:r>
    </w:p>
    <w:p w14:paraId="17A50EE6" w14:textId="77777777" w:rsidR="00A5036B" w:rsidRPr="0098660E" w:rsidRDefault="00A5036B" w:rsidP="0098660E">
      <w:pPr>
        <w:spacing w:line="360" w:lineRule="auto"/>
        <w:rPr>
          <w:rFonts w:ascii="Arial" w:hAnsi="Arial" w:cs="Arial"/>
        </w:rPr>
      </w:pPr>
      <w:r w:rsidRPr="0098660E">
        <w:rPr>
          <w:rFonts w:ascii="Arial" w:hAnsi="Arial" w:cs="Arial"/>
          <w:b/>
          <w:bCs/>
          <w:i/>
          <w:iCs/>
        </w:rPr>
        <w:t>Employee development:</w:t>
      </w:r>
      <w:r w:rsidRPr="0098660E">
        <w:rPr>
          <w:rFonts w:ascii="Arial" w:hAnsi="Arial" w:cs="Arial"/>
        </w:rPr>
        <w:t xml:space="preserve"> Organizations need to ensure that their HR practices promote employee development and growth, while also ensuring that employees have the skills and knowledge necessary to contribute to the organization's sustainability efforts.</w:t>
      </w:r>
    </w:p>
    <w:p w14:paraId="23434FF8" w14:textId="2F3BE830" w:rsidR="00A5036B" w:rsidRPr="0098660E" w:rsidRDefault="00A5036B" w:rsidP="0098660E">
      <w:pPr>
        <w:spacing w:line="360" w:lineRule="auto"/>
        <w:rPr>
          <w:rFonts w:ascii="Arial" w:hAnsi="Arial" w:cs="Arial"/>
        </w:rPr>
      </w:pPr>
      <w:r w:rsidRPr="0098660E">
        <w:rPr>
          <w:rFonts w:ascii="Arial" w:hAnsi="Arial" w:cs="Arial"/>
          <w:b/>
          <w:bCs/>
          <w:i/>
          <w:iCs/>
        </w:rPr>
        <w:t xml:space="preserve">Stakeholder </w:t>
      </w:r>
      <w:r w:rsidR="002B6EF1" w:rsidRPr="0098660E">
        <w:rPr>
          <w:rFonts w:ascii="Arial" w:hAnsi="Arial" w:cs="Arial"/>
          <w:b/>
          <w:bCs/>
          <w:i/>
          <w:iCs/>
        </w:rPr>
        <w:t>E</w:t>
      </w:r>
      <w:r w:rsidRPr="0098660E">
        <w:rPr>
          <w:rFonts w:ascii="Arial" w:hAnsi="Arial" w:cs="Arial"/>
          <w:b/>
          <w:bCs/>
          <w:i/>
          <w:iCs/>
        </w:rPr>
        <w:t>ngagement:</w:t>
      </w:r>
      <w:r w:rsidRPr="0098660E">
        <w:rPr>
          <w:rFonts w:ascii="Arial" w:hAnsi="Arial" w:cs="Arial"/>
        </w:rPr>
        <w:t xml:space="preserve"> Organizations need to engage with stakeholders such as employees, customers, suppliers, and communities to ensure that their HR practices align with the needs and expectations of these groups.</w:t>
      </w:r>
    </w:p>
    <w:p w14:paraId="311F7675" w14:textId="01FA926E" w:rsidR="00A5036B" w:rsidRPr="0098660E" w:rsidRDefault="00A5036B" w:rsidP="0098660E">
      <w:pPr>
        <w:spacing w:line="360" w:lineRule="auto"/>
        <w:rPr>
          <w:rFonts w:ascii="Arial" w:hAnsi="Arial" w:cs="Arial"/>
        </w:rPr>
      </w:pPr>
      <w:r w:rsidRPr="0098660E">
        <w:rPr>
          <w:rFonts w:ascii="Arial" w:hAnsi="Arial" w:cs="Arial"/>
          <w:b/>
          <w:bCs/>
          <w:i/>
          <w:iCs/>
        </w:rPr>
        <w:t xml:space="preserve">Measurement and </w:t>
      </w:r>
      <w:r w:rsidR="002B6EF1" w:rsidRPr="0098660E">
        <w:rPr>
          <w:rFonts w:ascii="Arial" w:hAnsi="Arial" w:cs="Arial"/>
          <w:b/>
          <w:bCs/>
          <w:i/>
          <w:iCs/>
        </w:rPr>
        <w:t>R</w:t>
      </w:r>
      <w:r w:rsidRPr="0098660E">
        <w:rPr>
          <w:rFonts w:ascii="Arial" w:hAnsi="Arial" w:cs="Arial"/>
          <w:b/>
          <w:bCs/>
          <w:i/>
          <w:iCs/>
        </w:rPr>
        <w:t>eporting:</w:t>
      </w:r>
      <w:r w:rsidRPr="0098660E">
        <w:rPr>
          <w:rFonts w:ascii="Arial" w:hAnsi="Arial" w:cs="Arial"/>
        </w:rPr>
        <w:t xml:space="preserve"> Organizations need to measure and report on their sustainability performance, including their HR practices, to ensure that they are accountable and transparent about their sustainability efforts.</w:t>
      </w:r>
    </w:p>
    <w:p w14:paraId="04D03E76" w14:textId="0E7DCDD6" w:rsidR="00EB2214" w:rsidRPr="0098660E" w:rsidRDefault="00EB2214" w:rsidP="0098660E">
      <w:pPr>
        <w:spacing w:line="360" w:lineRule="auto"/>
        <w:rPr>
          <w:rFonts w:ascii="Arial" w:hAnsi="Arial" w:cs="Arial"/>
        </w:rPr>
      </w:pPr>
      <w:r w:rsidRPr="0098660E">
        <w:rPr>
          <w:rFonts w:ascii="Arial" w:hAnsi="Arial" w:cs="Arial"/>
        </w:rPr>
        <w:t xml:space="preserve">The main agenda of SHRM should be to create a workplace environment where employees can thrive and contribute to the success of the organization. This means </w:t>
      </w:r>
      <w:proofErr w:type="gramStart"/>
      <w:r w:rsidRPr="0098660E">
        <w:rPr>
          <w:rFonts w:ascii="Arial" w:hAnsi="Arial" w:cs="Arial"/>
        </w:rPr>
        <w:t>establishing</w:t>
      </w:r>
      <w:proofErr w:type="gramEnd"/>
      <w:r w:rsidRPr="0098660E">
        <w:rPr>
          <w:rFonts w:ascii="Arial" w:hAnsi="Arial" w:cs="Arial"/>
        </w:rPr>
        <w:t xml:space="preserve"> policies and procedures that are designed to promote and foster a culture of respect and acceptance, as well as providing employees with the necessary resources and support they need to do their jobs effectively.</w:t>
      </w:r>
    </w:p>
    <w:p w14:paraId="136CDA68" w14:textId="52038CF0" w:rsidR="005751F9" w:rsidRPr="0098660E" w:rsidRDefault="005751F9" w:rsidP="0098660E">
      <w:pPr>
        <w:spacing w:line="360" w:lineRule="auto"/>
        <w:rPr>
          <w:rFonts w:ascii="Arial" w:hAnsi="Arial" w:cs="Arial"/>
        </w:rPr>
      </w:pPr>
    </w:p>
    <w:p w14:paraId="6D42C620" w14:textId="3277CCAB" w:rsidR="005751F9" w:rsidRDefault="005751F9" w:rsidP="0098660E">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27403724"/>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Reflection</w:t>
      </w:r>
      <w:bookmarkEnd w:id="11"/>
    </w:p>
    <w:p w14:paraId="08EE9224" w14:textId="65F8C634" w:rsidR="00891802" w:rsidRDefault="00A61500" w:rsidP="00A61500">
      <w:pPr>
        <w:spacing w:line="360" w:lineRule="auto"/>
      </w:pPr>
      <w:proofErr w:type="gramStart"/>
      <w:r w:rsidRPr="00A61500">
        <w:rPr>
          <w:rFonts w:ascii="Arial" w:hAnsi="Arial" w:cs="Arial"/>
        </w:rPr>
        <w:t>My reflection</w:t>
      </w:r>
      <w:proofErr w:type="gramEnd"/>
      <w:r w:rsidRPr="00A61500">
        <w:rPr>
          <w:rFonts w:ascii="Arial" w:hAnsi="Arial" w:cs="Arial"/>
        </w:rPr>
        <w:t xml:space="preserve"> on Sustainable Human Resource Management is that Sustainable Human Resource Management is an approach to managing people that focuses on organizational performance, employee well-being, and environmental sustainability. It involves creating systems, policies, and practices that enable an organization to attract, develop, and </w:t>
      </w:r>
      <w:proofErr w:type="gramStart"/>
      <w:r w:rsidRPr="00A61500">
        <w:rPr>
          <w:rFonts w:ascii="Arial" w:hAnsi="Arial" w:cs="Arial"/>
        </w:rPr>
        <w:t>retain</w:t>
      </w:r>
      <w:proofErr w:type="gramEnd"/>
      <w:r w:rsidRPr="00A61500">
        <w:rPr>
          <w:rFonts w:ascii="Arial" w:hAnsi="Arial" w:cs="Arial"/>
        </w:rPr>
        <w:t xml:space="preserve"> the right talent and meet its goals while minimizing its environmental impact. Sustainable Human Resource </w:t>
      </w:r>
      <w:r w:rsidR="00AB6C96">
        <w:rPr>
          <w:rFonts w:ascii="Arial" w:hAnsi="Arial" w:cs="Arial"/>
        </w:rPr>
        <w:t>M</w:t>
      </w:r>
      <w:r w:rsidRPr="00A61500">
        <w:rPr>
          <w:rFonts w:ascii="Arial" w:hAnsi="Arial" w:cs="Arial"/>
        </w:rPr>
        <w:t xml:space="preserve">anagement also emphasizes the importance of ethical leadership, </w:t>
      </w:r>
      <w:proofErr w:type="gramStart"/>
      <w:r w:rsidRPr="00A61500">
        <w:rPr>
          <w:rFonts w:ascii="Arial" w:hAnsi="Arial" w:cs="Arial"/>
        </w:rPr>
        <w:t>providing</w:t>
      </w:r>
      <w:proofErr w:type="gramEnd"/>
      <w:r w:rsidRPr="00A61500">
        <w:rPr>
          <w:rFonts w:ascii="Arial" w:hAnsi="Arial" w:cs="Arial"/>
        </w:rPr>
        <w:t xml:space="preserve"> fair and equitable work conditions, and promoting diversity and inclusion for all.</w:t>
      </w:r>
      <w:r w:rsidR="00891802" w:rsidRPr="00891802">
        <w:t xml:space="preserve"> </w:t>
      </w:r>
    </w:p>
    <w:p w14:paraId="6CD60D6E" w14:textId="47C5D921" w:rsidR="001B4873" w:rsidRDefault="00891802" w:rsidP="00750870">
      <w:pPr>
        <w:spacing w:line="360" w:lineRule="auto"/>
      </w:pPr>
      <w:r w:rsidRPr="00750870">
        <w:rPr>
          <w:rFonts w:ascii="Arial" w:hAnsi="Arial" w:cs="Arial"/>
        </w:rPr>
        <w:t xml:space="preserve">To improve my knowledge and understanding of </w:t>
      </w:r>
      <w:r w:rsidR="00AB6C96">
        <w:rPr>
          <w:rFonts w:ascii="Arial" w:hAnsi="Arial" w:cs="Arial"/>
        </w:rPr>
        <w:t>S</w:t>
      </w:r>
      <w:r w:rsidRPr="00750870">
        <w:rPr>
          <w:rFonts w:ascii="Arial" w:hAnsi="Arial" w:cs="Arial"/>
        </w:rPr>
        <w:t xml:space="preserve">ustainable </w:t>
      </w:r>
      <w:r w:rsidR="00AB6C96">
        <w:rPr>
          <w:rFonts w:ascii="Arial" w:hAnsi="Arial" w:cs="Arial"/>
        </w:rPr>
        <w:t>H</w:t>
      </w:r>
      <w:r w:rsidRPr="00750870">
        <w:rPr>
          <w:rFonts w:ascii="Arial" w:hAnsi="Arial" w:cs="Arial"/>
        </w:rPr>
        <w:t xml:space="preserve">uman </w:t>
      </w:r>
      <w:r w:rsidR="00AB6C96">
        <w:rPr>
          <w:rFonts w:ascii="Arial" w:hAnsi="Arial" w:cs="Arial"/>
        </w:rPr>
        <w:t>R</w:t>
      </w:r>
      <w:r w:rsidRPr="00750870">
        <w:rPr>
          <w:rFonts w:ascii="Arial" w:hAnsi="Arial" w:cs="Arial"/>
        </w:rPr>
        <w:t xml:space="preserve">esource </w:t>
      </w:r>
      <w:r w:rsidR="00AB6C96">
        <w:rPr>
          <w:rFonts w:ascii="Arial" w:hAnsi="Arial" w:cs="Arial"/>
        </w:rPr>
        <w:t>M</w:t>
      </w:r>
      <w:r w:rsidRPr="00750870">
        <w:rPr>
          <w:rFonts w:ascii="Arial" w:hAnsi="Arial" w:cs="Arial"/>
        </w:rPr>
        <w:t xml:space="preserve">anagement, I can research and read about </w:t>
      </w:r>
      <w:r w:rsidR="00AB6C96">
        <w:rPr>
          <w:rFonts w:ascii="Arial" w:hAnsi="Arial" w:cs="Arial"/>
        </w:rPr>
        <w:t>S</w:t>
      </w:r>
      <w:r w:rsidRPr="00750870">
        <w:rPr>
          <w:rFonts w:ascii="Arial" w:hAnsi="Arial" w:cs="Arial"/>
        </w:rPr>
        <w:t xml:space="preserve">ustainable </w:t>
      </w:r>
      <w:r w:rsidR="00AB6C96">
        <w:rPr>
          <w:rFonts w:ascii="Arial" w:hAnsi="Arial" w:cs="Arial"/>
        </w:rPr>
        <w:t>H</w:t>
      </w:r>
      <w:r w:rsidRPr="00750870">
        <w:rPr>
          <w:rFonts w:ascii="Arial" w:hAnsi="Arial" w:cs="Arial"/>
        </w:rPr>
        <w:t xml:space="preserve">uman </w:t>
      </w:r>
      <w:r w:rsidR="00AB6C96">
        <w:rPr>
          <w:rFonts w:ascii="Arial" w:hAnsi="Arial" w:cs="Arial"/>
        </w:rPr>
        <w:t>R</w:t>
      </w:r>
      <w:r w:rsidRPr="00750870">
        <w:rPr>
          <w:rFonts w:ascii="Arial" w:hAnsi="Arial" w:cs="Arial"/>
        </w:rPr>
        <w:t xml:space="preserve">esource </w:t>
      </w:r>
      <w:r w:rsidR="00AB6C96">
        <w:rPr>
          <w:rFonts w:ascii="Arial" w:hAnsi="Arial" w:cs="Arial"/>
        </w:rPr>
        <w:t>M</w:t>
      </w:r>
      <w:r w:rsidRPr="00750870">
        <w:rPr>
          <w:rFonts w:ascii="Arial" w:hAnsi="Arial" w:cs="Arial"/>
        </w:rPr>
        <w:t xml:space="preserve">anagement. Many books, articles, and blogs on this topic can </w:t>
      </w:r>
      <w:proofErr w:type="gramStart"/>
      <w:r w:rsidRPr="00750870">
        <w:rPr>
          <w:rFonts w:ascii="Arial" w:hAnsi="Arial" w:cs="Arial"/>
        </w:rPr>
        <w:t>provide</w:t>
      </w:r>
      <w:proofErr w:type="gramEnd"/>
      <w:r w:rsidRPr="00750870">
        <w:rPr>
          <w:rFonts w:ascii="Arial" w:hAnsi="Arial" w:cs="Arial"/>
        </w:rPr>
        <w:t xml:space="preserve"> valuable information for me. </w:t>
      </w:r>
      <w:r w:rsidR="00750870" w:rsidRPr="00750870">
        <w:rPr>
          <w:rFonts w:ascii="Arial" w:hAnsi="Arial" w:cs="Arial"/>
        </w:rPr>
        <w:t>Also, I can attend workshops and seminars related to Sustainable Human Resource Management, which can be a great way to gain knowledge and learn from experts in the field. These events may also provide opportunities for me to network with other professionals.</w:t>
      </w:r>
      <w:r w:rsidR="00750870" w:rsidRPr="00750870">
        <w:t xml:space="preserve"> </w:t>
      </w:r>
      <w:r w:rsidR="00750870" w:rsidRPr="00750870">
        <w:rPr>
          <w:rFonts w:ascii="Arial" w:hAnsi="Arial" w:cs="Arial"/>
        </w:rPr>
        <w:t xml:space="preserve">In addition, I can join professional organizations related to Sustainable Human Resource Management, which could </w:t>
      </w:r>
      <w:proofErr w:type="gramStart"/>
      <w:r w:rsidR="00750870" w:rsidRPr="00750870">
        <w:rPr>
          <w:rFonts w:ascii="Arial" w:hAnsi="Arial" w:cs="Arial"/>
        </w:rPr>
        <w:t>provide</w:t>
      </w:r>
      <w:proofErr w:type="gramEnd"/>
      <w:r w:rsidR="00750870" w:rsidRPr="00750870">
        <w:rPr>
          <w:rFonts w:ascii="Arial" w:hAnsi="Arial" w:cs="Arial"/>
        </w:rPr>
        <w:t xml:space="preserve"> access to resources, networking opportunities, and professional development opportunities—seeking mentorship from experienced professionals in sustainable human resource management, which can be a great way to gain knowledge and learn from their experience.</w:t>
      </w:r>
      <w:r w:rsidR="00E36CFA">
        <w:rPr>
          <w:rFonts w:ascii="Arial" w:hAnsi="Arial" w:cs="Arial"/>
        </w:rPr>
        <w:t xml:space="preserve"> </w:t>
      </w:r>
      <w:r w:rsidR="00E36CFA" w:rsidRPr="00E36CFA">
        <w:rPr>
          <w:rFonts w:ascii="Arial" w:hAnsi="Arial" w:cs="Arial"/>
        </w:rPr>
        <w:t xml:space="preserve">Finally, implement sustainable practices in the workplace, which can </w:t>
      </w:r>
      <w:proofErr w:type="gramStart"/>
      <w:r w:rsidR="00E36CFA" w:rsidRPr="00E36CFA">
        <w:rPr>
          <w:rFonts w:ascii="Arial" w:hAnsi="Arial" w:cs="Arial"/>
        </w:rPr>
        <w:t>provide</w:t>
      </w:r>
      <w:proofErr w:type="gramEnd"/>
      <w:r w:rsidR="00E36CFA" w:rsidRPr="00E36CFA">
        <w:rPr>
          <w:rFonts w:ascii="Arial" w:hAnsi="Arial" w:cs="Arial"/>
        </w:rPr>
        <w:t xml:space="preserve"> hands-on experience and knowledge in Sustainable Human Resource Management for everyone. And it also </w:t>
      </w:r>
      <w:proofErr w:type="gramStart"/>
      <w:r w:rsidR="00E36CFA" w:rsidRPr="00E36CFA">
        <w:rPr>
          <w:rFonts w:ascii="Arial" w:hAnsi="Arial" w:cs="Arial"/>
        </w:rPr>
        <w:t>demonstrates</w:t>
      </w:r>
      <w:proofErr w:type="gramEnd"/>
      <w:r w:rsidR="00E36CFA" w:rsidRPr="00E36CFA">
        <w:rPr>
          <w:rFonts w:ascii="Arial" w:hAnsi="Arial" w:cs="Arial"/>
        </w:rPr>
        <w:t xml:space="preserve"> a commitment to sustainability and can inspire others to follow suit.</w:t>
      </w:r>
      <w:r w:rsidR="00340B44" w:rsidRPr="00340B44">
        <w:t xml:space="preserve"> </w:t>
      </w:r>
    </w:p>
    <w:p w14:paraId="38F38926" w14:textId="2FCA0391" w:rsidR="00A61500" w:rsidRDefault="001B4873" w:rsidP="00750870">
      <w:pPr>
        <w:spacing w:line="360" w:lineRule="auto"/>
        <w:rPr>
          <w:rFonts w:ascii="Arial" w:hAnsi="Arial" w:cs="Arial"/>
        </w:rPr>
      </w:pPr>
      <w:r w:rsidRPr="001B4873">
        <w:rPr>
          <w:rFonts w:ascii="Arial" w:hAnsi="Arial" w:cs="Arial"/>
        </w:rPr>
        <w:t>Overall, Sustainable Human Resource Management provided me with a fresh perspective on the importance of the Human Resources Department and its relationship with all internal and external actors in the organisation.</w:t>
      </w:r>
      <w:r w:rsidR="008D793C">
        <w:rPr>
          <w:rFonts w:ascii="Arial" w:hAnsi="Arial" w:cs="Arial"/>
        </w:rPr>
        <w:t xml:space="preserve"> </w:t>
      </w:r>
      <w:r w:rsidR="00340B44" w:rsidRPr="00340B44">
        <w:rPr>
          <w:rFonts w:ascii="Arial" w:hAnsi="Arial" w:cs="Arial"/>
        </w:rPr>
        <w:t>Moreover, it enriched my knowledge about the current and innovative processes a company goes through applying the sustainable practice in day-to-day life, the challenges faced by professionals and their vision for future development in Sustainable Human Resources Management.</w:t>
      </w:r>
    </w:p>
    <w:p w14:paraId="7D59A581" w14:textId="17430D9D" w:rsidR="009C5D00" w:rsidRDefault="009C5D00" w:rsidP="0098660E">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27403725"/>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2"/>
    </w:p>
    <w:p w14:paraId="1CE0CF1D" w14:textId="1285BDAB" w:rsidR="009C5D00" w:rsidRPr="0098660E" w:rsidRDefault="0039218A" w:rsidP="00E575C4">
      <w:pPr>
        <w:spacing w:line="360" w:lineRule="auto"/>
        <w:rPr>
          <w:rFonts w:ascii="Arial" w:hAnsi="Arial" w:cs="Arial"/>
        </w:rPr>
      </w:pPr>
      <w:r w:rsidRPr="0039218A">
        <w:rPr>
          <w:rFonts w:ascii="Arial" w:hAnsi="Arial" w:cs="Arial"/>
        </w:rPr>
        <w:t xml:space="preserve">When analysing the approaches to the concept of </w:t>
      </w:r>
      <w:r>
        <w:rPr>
          <w:rFonts w:ascii="Arial" w:hAnsi="Arial" w:cs="Arial"/>
        </w:rPr>
        <w:t>H</w:t>
      </w:r>
      <w:r w:rsidRPr="0039218A">
        <w:rPr>
          <w:rFonts w:ascii="Arial" w:hAnsi="Arial" w:cs="Arial"/>
        </w:rPr>
        <w:t xml:space="preserve">uman </w:t>
      </w:r>
      <w:r>
        <w:rPr>
          <w:rFonts w:ascii="Arial" w:hAnsi="Arial" w:cs="Arial"/>
        </w:rPr>
        <w:t>R</w:t>
      </w:r>
      <w:r w:rsidRPr="0039218A">
        <w:rPr>
          <w:rFonts w:ascii="Arial" w:hAnsi="Arial" w:cs="Arial"/>
        </w:rPr>
        <w:t xml:space="preserve">esource </w:t>
      </w:r>
      <w:r>
        <w:rPr>
          <w:rFonts w:ascii="Arial" w:hAnsi="Arial" w:cs="Arial"/>
        </w:rPr>
        <w:t>M</w:t>
      </w:r>
      <w:r w:rsidRPr="0039218A">
        <w:rPr>
          <w:rFonts w:ascii="Arial" w:hAnsi="Arial" w:cs="Arial"/>
        </w:rPr>
        <w:t xml:space="preserve">anagement discussed above, it is clear that all the authors wanted to emphasize the critical role of the </w:t>
      </w:r>
      <w:r>
        <w:rPr>
          <w:rFonts w:ascii="Arial" w:hAnsi="Arial" w:cs="Arial"/>
        </w:rPr>
        <w:t>H</w:t>
      </w:r>
      <w:r w:rsidRPr="0039218A">
        <w:rPr>
          <w:rFonts w:ascii="Arial" w:hAnsi="Arial" w:cs="Arial"/>
        </w:rPr>
        <w:t xml:space="preserve">uman </w:t>
      </w:r>
      <w:r>
        <w:rPr>
          <w:rFonts w:ascii="Arial" w:hAnsi="Arial" w:cs="Arial"/>
        </w:rPr>
        <w:t>R</w:t>
      </w:r>
      <w:r w:rsidRPr="0039218A">
        <w:rPr>
          <w:rFonts w:ascii="Arial" w:hAnsi="Arial" w:cs="Arial"/>
        </w:rPr>
        <w:t xml:space="preserve">esource </w:t>
      </w:r>
      <w:r>
        <w:rPr>
          <w:rFonts w:ascii="Arial" w:hAnsi="Arial" w:cs="Arial"/>
        </w:rPr>
        <w:t>D</w:t>
      </w:r>
      <w:r w:rsidRPr="0039218A">
        <w:rPr>
          <w:rFonts w:ascii="Arial" w:hAnsi="Arial" w:cs="Arial"/>
        </w:rPr>
        <w:t>epartment in the organization. The purpose of this department is not only to achieve significant results by harnessing the potential of human resources,</w:t>
      </w:r>
      <w:r>
        <w:rPr>
          <w:rFonts w:ascii="Arial" w:hAnsi="Arial" w:cs="Arial"/>
        </w:rPr>
        <w:t xml:space="preserve"> </w:t>
      </w:r>
      <w:r w:rsidRPr="0039218A">
        <w:rPr>
          <w:rFonts w:ascii="Arial" w:hAnsi="Arial" w:cs="Arial"/>
        </w:rPr>
        <w:t xml:space="preserve">material resources and finances, and create an environment conducive to their fulfilment. </w:t>
      </w:r>
      <w:bookmarkStart w:id="13" w:name="_Hlk127734457"/>
      <w:r w:rsidR="009C5D00" w:rsidRPr="0098660E">
        <w:rPr>
          <w:rFonts w:ascii="Arial" w:hAnsi="Arial" w:cs="Arial"/>
        </w:rPr>
        <w:t xml:space="preserve">According </w:t>
      </w:r>
      <w:r w:rsidR="009C5D00" w:rsidRPr="0098660E">
        <w:rPr>
          <w:rFonts w:ascii="Arial" w:hAnsi="Arial" w:cs="Arial"/>
        </w:rPr>
        <w:lastRenderedPageBreak/>
        <w:t xml:space="preserve">to Novac (2008), </w:t>
      </w:r>
      <w:bookmarkEnd w:id="13"/>
      <w:r w:rsidR="001B4873" w:rsidRPr="001B4873">
        <w:rPr>
          <w:rFonts w:ascii="Arial" w:hAnsi="Arial" w:cs="Arial"/>
        </w:rPr>
        <w:t>Human Resource Management is a comprehensive examination of interconnected activities that influence and include all members of a company.</w:t>
      </w:r>
      <w:r w:rsidR="001B4873">
        <w:rPr>
          <w:rFonts w:ascii="Arial" w:hAnsi="Arial" w:cs="Arial"/>
        </w:rPr>
        <w:t xml:space="preserve"> </w:t>
      </w:r>
      <w:r w:rsidR="009C5D00" w:rsidRPr="0098660E">
        <w:rPr>
          <w:rFonts w:ascii="Arial" w:hAnsi="Arial" w:cs="Arial"/>
        </w:rPr>
        <w:t xml:space="preserve">As organizations become increasingly aware of their impact on the environment, they will focus on developing </w:t>
      </w:r>
      <w:r w:rsidR="00871B0E" w:rsidRPr="0098660E">
        <w:rPr>
          <w:rFonts w:ascii="Arial" w:hAnsi="Arial" w:cs="Arial"/>
        </w:rPr>
        <w:t>S</w:t>
      </w:r>
      <w:r w:rsidR="009C5D00" w:rsidRPr="0098660E">
        <w:rPr>
          <w:rFonts w:ascii="Arial" w:hAnsi="Arial" w:cs="Arial"/>
        </w:rPr>
        <w:t>ustainable H</w:t>
      </w:r>
      <w:r w:rsidR="001A7B92" w:rsidRPr="0098660E">
        <w:rPr>
          <w:rFonts w:ascii="Arial" w:hAnsi="Arial" w:cs="Arial"/>
        </w:rPr>
        <w:t xml:space="preserve">uman </w:t>
      </w:r>
      <w:r w:rsidR="009C5D00" w:rsidRPr="0098660E">
        <w:rPr>
          <w:rFonts w:ascii="Arial" w:hAnsi="Arial" w:cs="Arial"/>
        </w:rPr>
        <w:t>R</w:t>
      </w:r>
      <w:r w:rsidR="001A7B92" w:rsidRPr="0098660E">
        <w:rPr>
          <w:rFonts w:ascii="Arial" w:hAnsi="Arial" w:cs="Arial"/>
        </w:rPr>
        <w:t>esource</w:t>
      </w:r>
      <w:r w:rsidR="009C5D00" w:rsidRPr="0098660E">
        <w:rPr>
          <w:rFonts w:ascii="Arial" w:hAnsi="Arial" w:cs="Arial"/>
        </w:rPr>
        <w:t xml:space="preserve"> practices that reduce waste, conserve resources, and support human capital.</w:t>
      </w:r>
      <w:r w:rsidR="008D793C" w:rsidRPr="008D793C">
        <w:t xml:space="preserve"> </w:t>
      </w:r>
      <w:r w:rsidR="008D793C" w:rsidRPr="008D793C">
        <w:rPr>
          <w:rFonts w:ascii="Arial" w:hAnsi="Arial" w:cs="Arial"/>
        </w:rPr>
        <w:t xml:space="preserve">Sustainable Human Resource Management might be </w:t>
      </w:r>
      <w:r w:rsidR="008D793C">
        <w:rPr>
          <w:rFonts w:ascii="Arial" w:hAnsi="Arial" w:cs="Arial"/>
        </w:rPr>
        <w:t xml:space="preserve">a </w:t>
      </w:r>
      <w:r w:rsidR="008D793C" w:rsidRPr="008D793C">
        <w:rPr>
          <w:rFonts w:ascii="Arial" w:hAnsi="Arial" w:cs="Arial"/>
        </w:rPr>
        <w:t>method to reintroducing humanity into HRM.</w:t>
      </w:r>
      <w:r w:rsidR="00026018" w:rsidRPr="0098660E">
        <w:rPr>
          <w:rFonts w:ascii="Arial" w:hAnsi="Arial" w:cs="Arial"/>
        </w:rPr>
        <w:t xml:space="preserve"> </w:t>
      </w:r>
      <w:r w:rsidR="009C5D00" w:rsidRPr="0098660E">
        <w:rPr>
          <w:rFonts w:ascii="Arial" w:hAnsi="Arial" w:cs="Arial"/>
        </w:rPr>
        <w:t xml:space="preserve">HR professionals will be tasked with developing sustainable business models that </w:t>
      </w:r>
      <w:r w:rsidR="00A82B00" w:rsidRPr="0098660E">
        <w:rPr>
          <w:rFonts w:ascii="Arial" w:hAnsi="Arial" w:cs="Arial"/>
        </w:rPr>
        <w:t>consider</w:t>
      </w:r>
      <w:r w:rsidR="009C5D00" w:rsidRPr="0098660E">
        <w:rPr>
          <w:rFonts w:ascii="Arial" w:hAnsi="Arial" w:cs="Arial"/>
        </w:rPr>
        <w:t xml:space="preserve"> the economic, environmental, and social impact of their decisions. In addition, they will need to stay informed about the changing business landscape and be prepared to quickly adapt to new trends and technologies.</w:t>
      </w:r>
    </w:p>
    <w:p w14:paraId="1B48F2AC" w14:textId="7CE28332" w:rsidR="005B0CCC" w:rsidRPr="0098660E" w:rsidRDefault="005B0CCC" w:rsidP="0098660E">
      <w:pPr>
        <w:spacing w:line="360" w:lineRule="auto"/>
        <w:rPr>
          <w:rFonts w:ascii="Arial" w:hAnsi="Arial" w:cs="Arial"/>
        </w:rPr>
      </w:pPr>
    </w:p>
    <w:p w14:paraId="7F8D3405" w14:textId="2480B8E5" w:rsidR="00371F78" w:rsidRDefault="00371F78" w:rsidP="00E575C4">
      <w:pPr>
        <w:pStyle w:val="Heading1"/>
        <w:numPr>
          <w:ilvl w:val="0"/>
          <w:numId w:val="2"/>
        </w:num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27403726"/>
      <w:r w:rsidRPr="0098660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bookmarkEnd w:id="14"/>
    </w:p>
    <w:p w14:paraId="13E071F6" w14:textId="643E0796" w:rsidR="00E575C4" w:rsidRDefault="00E575C4" w:rsidP="00E575C4">
      <w:pPr>
        <w:pStyle w:val="ListParagraph"/>
        <w:spacing w:line="360" w:lineRule="auto"/>
        <w:rPr>
          <w:rFonts w:ascii="Arial" w:hAnsi="Arial" w:cs="Arial"/>
        </w:rPr>
      </w:pPr>
    </w:p>
    <w:p w14:paraId="4EE0E760" w14:textId="6E87B96C" w:rsidR="00E677C0" w:rsidRDefault="00371F78" w:rsidP="0098660E">
      <w:pPr>
        <w:spacing w:line="360" w:lineRule="auto"/>
        <w:rPr>
          <w:rFonts w:ascii="Arial" w:hAnsi="Arial" w:cs="Arial"/>
        </w:rPr>
      </w:pPr>
      <w:r w:rsidRPr="0098660E">
        <w:rPr>
          <w:rFonts w:ascii="Arial" w:hAnsi="Arial" w:cs="Arial"/>
        </w:rPr>
        <w:t>‌</w:t>
      </w:r>
      <w:r w:rsidR="00E677C0" w:rsidRPr="00E677C0">
        <w:t xml:space="preserve"> </w:t>
      </w:r>
      <w:bookmarkStart w:id="15" w:name="_Hlk127554319"/>
      <w:r w:rsidR="00E677C0" w:rsidRPr="00E677C0">
        <w:rPr>
          <w:rFonts w:ascii="Arial" w:hAnsi="Arial" w:cs="Arial"/>
        </w:rPr>
        <w:t>Al-</w:t>
      </w:r>
      <w:proofErr w:type="spellStart"/>
      <w:r w:rsidR="00E677C0" w:rsidRPr="00E677C0">
        <w:rPr>
          <w:rFonts w:ascii="Arial" w:hAnsi="Arial" w:cs="Arial"/>
        </w:rPr>
        <w:t>Swidi</w:t>
      </w:r>
      <w:proofErr w:type="spellEnd"/>
      <w:r w:rsidR="00E677C0" w:rsidRPr="00E677C0">
        <w:rPr>
          <w:rFonts w:ascii="Arial" w:hAnsi="Arial" w:cs="Arial"/>
        </w:rPr>
        <w:t xml:space="preserve">, A. K., </w:t>
      </w:r>
      <w:proofErr w:type="spellStart"/>
      <w:r w:rsidR="00E677C0" w:rsidRPr="00E677C0">
        <w:rPr>
          <w:rFonts w:ascii="Arial" w:hAnsi="Arial" w:cs="Arial"/>
        </w:rPr>
        <w:t>Gelaidan</w:t>
      </w:r>
      <w:proofErr w:type="spellEnd"/>
      <w:r w:rsidR="00E677C0" w:rsidRPr="00E677C0">
        <w:rPr>
          <w:rFonts w:ascii="Arial" w:hAnsi="Arial" w:cs="Arial"/>
        </w:rPr>
        <w:t xml:space="preserve">, H. M., &amp; Saleh, R. M. (2021) </w:t>
      </w:r>
      <w:r w:rsidR="00E677C0">
        <w:rPr>
          <w:rFonts w:ascii="Arial" w:hAnsi="Arial" w:cs="Arial"/>
        </w:rPr>
        <w:t>‘</w:t>
      </w:r>
      <w:r w:rsidR="00E677C0" w:rsidRPr="00E677C0">
        <w:rPr>
          <w:rFonts w:ascii="Arial" w:hAnsi="Arial" w:cs="Arial"/>
          <w:i/>
          <w:iCs/>
        </w:rPr>
        <w:t xml:space="preserve">The </w:t>
      </w:r>
      <w:r w:rsidR="00340B44">
        <w:rPr>
          <w:rFonts w:ascii="Arial" w:hAnsi="Arial" w:cs="Arial"/>
          <w:i/>
          <w:iCs/>
        </w:rPr>
        <w:t>J</w:t>
      </w:r>
      <w:r w:rsidR="00E677C0" w:rsidRPr="00E677C0">
        <w:rPr>
          <w:rFonts w:ascii="Arial" w:hAnsi="Arial" w:cs="Arial"/>
          <w:i/>
          <w:iCs/>
        </w:rPr>
        <w:t xml:space="preserve">oint </w:t>
      </w:r>
      <w:r w:rsidR="00340B44">
        <w:rPr>
          <w:rFonts w:ascii="Arial" w:hAnsi="Arial" w:cs="Arial"/>
          <w:i/>
          <w:iCs/>
        </w:rPr>
        <w:t>I</w:t>
      </w:r>
      <w:r w:rsidR="00E677C0" w:rsidRPr="00E677C0">
        <w:rPr>
          <w:rFonts w:ascii="Arial" w:hAnsi="Arial" w:cs="Arial"/>
          <w:i/>
          <w:iCs/>
        </w:rPr>
        <w:t xml:space="preserve">mpact of </w:t>
      </w:r>
      <w:r w:rsidR="00340B44">
        <w:rPr>
          <w:rFonts w:ascii="Arial" w:hAnsi="Arial" w:cs="Arial"/>
          <w:i/>
          <w:iCs/>
        </w:rPr>
        <w:t>G</w:t>
      </w:r>
      <w:r w:rsidR="00E677C0" w:rsidRPr="00E677C0">
        <w:rPr>
          <w:rFonts w:ascii="Arial" w:hAnsi="Arial" w:cs="Arial"/>
          <w:i/>
          <w:iCs/>
        </w:rPr>
        <w:t xml:space="preserve">reen </w:t>
      </w:r>
      <w:r w:rsidR="00340B44">
        <w:rPr>
          <w:rFonts w:ascii="Arial" w:hAnsi="Arial" w:cs="Arial"/>
          <w:i/>
          <w:iCs/>
        </w:rPr>
        <w:t>H</w:t>
      </w:r>
      <w:r w:rsidR="00E677C0" w:rsidRPr="00E677C0">
        <w:rPr>
          <w:rFonts w:ascii="Arial" w:hAnsi="Arial" w:cs="Arial"/>
          <w:i/>
          <w:iCs/>
        </w:rPr>
        <w:t xml:space="preserve">uman </w:t>
      </w:r>
      <w:r w:rsidR="00340B44">
        <w:rPr>
          <w:rFonts w:ascii="Arial" w:hAnsi="Arial" w:cs="Arial"/>
          <w:i/>
          <w:iCs/>
        </w:rPr>
        <w:t>R</w:t>
      </w:r>
      <w:r w:rsidR="00E677C0" w:rsidRPr="00E677C0">
        <w:rPr>
          <w:rFonts w:ascii="Arial" w:hAnsi="Arial" w:cs="Arial"/>
          <w:i/>
          <w:iCs/>
        </w:rPr>
        <w:t xml:space="preserve">esource </w:t>
      </w:r>
      <w:r w:rsidR="00340B44">
        <w:rPr>
          <w:rFonts w:ascii="Arial" w:hAnsi="Arial" w:cs="Arial"/>
          <w:i/>
          <w:iCs/>
        </w:rPr>
        <w:t>M</w:t>
      </w:r>
      <w:r w:rsidR="00E677C0" w:rsidRPr="00E677C0">
        <w:rPr>
          <w:rFonts w:ascii="Arial" w:hAnsi="Arial" w:cs="Arial"/>
          <w:i/>
          <w:iCs/>
        </w:rPr>
        <w:t xml:space="preserve">anagement, </w:t>
      </w:r>
      <w:r w:rsidR="00340B44">
        <w:rPr>
          <w:rFonts w:ascii="Arial" w:hAnsi="Arial" w:cs="Arial"/>
          <w:i/>
          <w:iCs/>
        </w:rPr>
        <w:t>L</w:t>
      </w:r>
      <w:r w:rsidR="00E677C0" w:rsidRPr="00E677C0">
        <w:rPr>
          <w:rFonts w:ascii="Arial" w:hAnsi="Arial" w:cs="Arial"/>
          <w:i/>
          <w:iCs/>
        </w:rPr>
        <w:t xml:space="preserve">eadership and </w:t>
      </w:r>
      <w:r w:rsidR="00340B44">
        <w:rPr>
          <w:rFonts w:ascii="Arial" w:hAnsi="Arial" w:cs="Arial"/>
          <w:i/>
          <w:iCs/>
        </w:rPr>
        <w:t>O</w:t>
      </w:r>
      <w:r w:rsidR="00E677C0" w:rsidRPr="00E677C0">
        <w:rPr>
          <w:rFonts w:ascii="Arial" w:hAnsi="Arial" w:cs="Arial"/>
          <w:i/>
          <w:iCs/>
        </w:rPr>
        <w:t xml:space="preserve">rganizational </w:t>
      </w:r>
      <w:r w:rsidR="00340B44">
        <w:rPr>
          <w:rFonts w:ascii="Arial" w:hAnsi="Arial" w:cs="Arial"/>
          <w:i/>
          <w:iCs/>
        </w:rPr>
        <w:t>C</w:t>
      </w:r>
      <w:r w:rsidR="00E677C0" w:rsidRPr="00E677C0">
        <w:rPr>
          <w:rFonts w:ascii="Arial" w:hAnsi="Arial" w:cs="Arial"/>
          <w:i/>
          <w:iCs/>
        </w:rPr>
        <w:t xml:space="preserve">ulture on </w:t>
      </w:r>
      <w:r w:rsidR="00340B44">
        <w:rPr>
          <w:rFonts w:ascii="Arial" w:hAnsi="Arial" w:cs="Arial"/>
          <w:i/>
          <w:iCs/>
        </w:rPr>
        <w:t>E</w:t>
      </w:r>
      <w:r w:rsidR="00E677C0" w:rsidRPr="00E677C0">
        <w:rPr>
          <w:rFonts w:ascii="Arial" w:hAnsi="Arial" w:cs="Arial"/>
          <w:i/>
          <w:iCs/>
        </w:rPr>
        <w:t xml:space="preserve">mployees’ green </w:t>
      </w:r>
      <w:r w:rsidR="00340B44">
        <w:rPr>
          <w:rFonts w:ascii="Arial" w:hAnsi="Arial" w:cs="Arial"/>
          <w:i/>
          <w:iCs/>
        </w:rPr>
        <w:t>B</w:t>
      </w:r>
      <w:r w:rsidR="00E677C0" w:rsidRPr="00E677C0">
        <w:rPr>
          <w:rFonts w:ascii="Arial" w:hAnsi="Arial" w:cs="Arial"/>
          <w:i/>
          <w:iCs/>
        </w:rPr>
        <w:t xml:space="preserve">ehaviour and </w:t>
      </w:r>
      <w:r w:rsidR="00340B44">
        <w:rPr>
          <w:rFonts w:ascii="Arial" w:hAnsi="Arial" w:cs="Arial"/>
          <w:i/>
          <w:iCs/>
        </w:rPr>
        <w:t>O</w:t>
      </w:r>
      <w:r w:rsidR="00E677C0" w:rsidRPr="00E677C0">
        <w:rPr>
          <w:rFonts w:ascii="Arial" w:hAnsi="Arial" w:cs="Arial"/>
          <w:i/>
          <w:iCs/>
        </w:rPr>
        <w:t xml:space="preserve">rganisational </w:t>
      </w:r>
      <w:r w:rsidR="00340B44">
        <w:rPr>
          <w:rFonts w:ascii="Arial" w:hAnsi="Arial" w:cs="Arial"/>
          <w:i/>
          <w:iCs/>
        </w:rPr>
        <w:t>E</w:t>
      </w:r>
      <w:r w:rsidR="00E677C0" w:rsidRPr="00E677C0">
        <w:rPr>
          <w:rFonts w:ascii="Arial" w:hAnsi="Arial" w:cs="Arial"/>
          <w:i/>
          <w:iCs/>
        </w:rPr>
        <w:t xml:space="preserve">nvironmental </w:t>
      </w:r>
      <w:r w:rsidR="00340B44">
        <w:rPr>
          <w:rFonts w:ascii="Arial" w:hAnsi="Arial" w:cs="Arial"/>
          <w:i/>
          <w:iCs/>
        </w:rPr>
        <w:t>P</w:t>
      </w:r>
      <w:r w:rsidR="00E677C0" w:rsidRPr="00E677C0">
        <w:rPr>
          <w:rFonts w:ascii="Arial" w:hAnsi="Arial" w:cs="Arial"/>
          <w:i/>
          <w:iCs/>
        </w:rPr>
        <w:t>erformance</w:t>
      </w:r>
      <w:r w:rsidR="00E677C0">
        <w:rPr>
          <w:rFonts w:ascii="Arial" w:hAnsi="Arial" w:cs="Arial"/>
          <w:i/>
          <w:iCs/>
        </w:rPr>
        <w:t>’</w:t>
      </w:r>
      <w:r w:rsidR="00E677C0" w:rsidRPr="00E677C0">
        <w:rPr>
          <w:rFonts w:ascii="Arial" w:hAnsi="Arial" w:cs="Arial"/>
          <w:i/>
          <w:iCs/>
        </w:rPr>
        <w:t>.</w:t>
      </w:r>
      <w:r w:rsidR="00E677C0" w:rsidRPr="00E677C0">
        <w:rPr>
          <w:rFonts w:ascii="Arial" w:hAnsi="Arial" w:cs="Arial"/>
        </w:rPr>
        <w:t xml:space="preserve"> Journal of Cleaner Production, 316, 128112. </w:t>
      </w:r>
      <w:hyperlink r:id="rId16" w:history="1">
        <w:r w:rsidR="00E677C0" w:rsidRPr="00DE5AF6">
          <w:rPr>
            <w:rStyle w:val="Hyperlink"/>
            <w:rFonts w:ascii="Arial" w:hAnsi="Arial" w:cs="Arial"/>
          </w:rPr>
          <w:t>https://doi.org/10.1016/j.jclepro.2021.128112</w:t>
        </w:r>
      </w:hyperlink>
    </w:p>
    <w:p w14:paraId="27BED8D8" w14:textId="0D77FAE5" w:rsidR="00371F78" w:rsidRPr="0098660E" w:rsidRDefault="00371F78" w:rsidP="0098660E">
      <w:pPr>
        <w:spacing w:line="360" w:lineRule="auto"/>
        <w:rPr>
          <w:rFonts w:ascii="Arial" w:hAnsi="Arial" w:cs="Arial"/>
        </w:rPr>
      </w:pPr>
      <w:r w:rsidRPr="0098660E">
        <w:rPr>
          <w:rFonts w:ascii="Arial" w:hAnsi="Arial" w:cs="Arial"/>
        </w:rPr>
        <w:t xml:space="preserve">Ahammad, T. (2017) </w:t>
      </w:r>
      <w:r w:rsidR="00E575C4">
        <w:rPr>
          <w:rFonts w:ascii="Arial" w:hAnsi="Arial" w:cs="Arial"/>
        </w:rPr>
        <w:t>‘</w:t>
      </w:r>
      <w:r w:rsidRPr="0098660E">
        <w:rPr>
          <w:rFonts w:ascii="Arial" w:hAnsi="Arial" w:cs="Arial"/>
          <w:i/>
          <w:iCs/>
        </w:rPr>
        <w:t>Personnel Management to Human Resource Management (HRM): How HRM functions</w:t>
      </w:r>
      <w:r w:rsidR="00E575C4">
        <w:rPr>
          <w:rFonts w:ascii="Arial" w:hAnsi="Arial" w:cs="Arial"/>
          <w:i/>
          <w:iCs/>
        </w:rPr>
        <w:t>’</w:t>
      </w:r>
      <w:r w:rsidRPr="0098660E">
        <w:rPr>
          <w:rFonts w:ascii="Arial" w:hAnsi="Arial" w:cs="Arial"/>
        </w:rPr>
        <w:t xml:space="preserve">, Journal of Modern Accounting and Auditing, 13(9), pp.412-420. </w:t>
      </w:r>
    </w:p>
    <w:p w14:paraId="6C7F92DE" w14:textId="5FBEF17C" w:rsidR="00545C2A" w:rsidRDefault="00371F78" w:rsidP="0098660E">
      <w:pPr>
        <w:spacing w:line="360" w:lineRule="auto"/>
        <w:rPr>
          <w:rFonts w:ascii="Arial" w:hAnsi="Arial" w:cs="Arial"/>
        </w:rPr>
      </w:pPr>
      <w:r w:rsidRPr="0098660E">
        <w:rPr>
          <w:rFonts w:ascii="Arial" w:hAnsi="Arial" w:cs="Arial"/>
        </w:rPr>
        <w:t xml:space="preserve">Armstrong, M. (2006) </w:t>
      </w:r>
      <w:r w:rsidR="00E575C4">
        <w:rPr>
          <w:rFonts w:ascii="Arial" w:hAnsi="Arial" w:cs="Arial"/>
        </w:rPr>
        <w:t>‘</w:t>
      </w:r>
      <w:r w:rsidRPr="0098660E">
        <w:rPr>
          <w:rFonts w:ascii="Arial" w:hAnsi="Arial" w:cs="Arial"/>
          <w:i/>
          <w:iCs/>
        </w:rPr>
        <w:t>A Handbook of Human Resource Management Practice</w:t>
      </w:r>
      <w:r w:rsidR="00E575C4">
        <w:rPr>
          <w:rFonts w:ascii="Arial" w:hAnsi="Arial" w:cs="Arial"/>
          <w:i/>
          <w:iCs/>
        </w:rPr>
        <w:t>’</w:t>
      </w:r>
      <w:r w:rsidRPr="0098660E">
        <w:rPr>
          <w:rFonts w:ascii="Arial" w:hAnsi="Arial" w:cs="Arial"/>
        </w:rPr>
        <w:t>.10th ed. London: Kogan Page, p.3.</w:t>
      </w:r>
    </w:p>
    <w:p w14:paraId="5F919E66" w14:textId="33073B58" w:rsidR="00371F78" w:rsidRDefault="00545C2A" w:rsidP="0098660E">
      <w:pPr>
        <w:spacing w:line="360" w:lineRule="auto"/>
        <w:rPr>
          <w:rFonts w:ascii="Arial" w:hAnsi="Arial" w:cs="Arial"/>
        </w:rPr>
      </w:pPr>
      <w:r w:rsidRPr="00545C2A">
        <w:rPr>
          <w:rFonts w:ascii="Arial" w:hAnsi="Arial" w:cs="Arial"/>
        </w:rPr>
        <w:t xml:space="preserve">Chams, N. and García-Blandón, J. (2019) </w:t>
      </w:r>
      <w:r w:rsidRPr="00E575C4">
        <w:rPr>
          <w:rFonts w:ascii="Arial" w:hAnsi="Arial" w:cs="Arial"/>
          <w:i/>
          <w:iCs/>
        </w:rPr>
        <w:t xml:space="preserve">'On the </w:t>
      </w:r>
      <w:r w:rsidR="00340B44">
        <w:rPr>
          <w:rFonts w:ascii="Arial" w:hAnsi="Arial" w:cs="Arial"/>
          <w:i/>
          <w:iCs/>
        </w:rPr>
        <w:t>I</w:t>
      </w:r>
      <w:r w:rsidRPr="00E575C4">
        <w:rPr>
          <w:rFonts w:ascii="Arial" w:hAnsi="Arial" w:cs="Arial"/>
          <w:i/>
          <w:iCs/>
        </w:rPr>
        <w:t xml:space="preserve">mportance of </w:t>
      </w:r>
      <w:r w:rsidR="00340B44">
        <w:rPr>
          <w:rFonts w:ascii="Arial" w:hAnsi="Arial" w:cs="Arial"/>
          <w:i/>
          <w:iCs/>
        </w:rPr>
        <w:t>S</w:t>
      </w:r>
      <w:r w:rsidRPr="00E575C4">
        <w:rPr>
          <w:rFonts w:ascii="Arial" w:hAnsi="Arial" w:cs="Arial"/>
          <w:i/>
          <w:iCs/>
        </w:rPr>
        <w:t xml:space="preserve">ustainable </w:t>
      </w:r>
      <w:r w:rsidR="00340B44">
        <w:rPr>
          <w:rFonts w:ascii="Arial" w:hAnsi="Arial" w:cs="Arial"/>
          <w:i/>
          <w:iCs/>
        </w:rPr>
        <w:t>H</w:t>
      </w:r>
      <w:r w:rsidRPr="00E575C4">
        <w:rPr>
          <w:rFonts w:ascii="Arial" w:hAnsi="Arial" w:cs="Arial"/>
          <w:i/>
          <w:iCs/>
        </w:rPr>
        <w:t xml:space="preserve">uman </w:t>
      </w:r>
      <w:r w:rsidR="00340B44">
        <w:rPr>
          <w:rFonts w:ascii="Arial" w:hAnsi="Arial" w:cs="Arial"/>
          <w:i/>
          <w:iCs/>
        </w:rPr>
        <w:t>R</w:t>
      </w:r>
      <w:r w:rsidRPr="00E575C4">
        <w:rPr>
          <w:rFonts w:ascii="Arial" w:hAnsi="Arial" w:cs="Arial"/>
          <w:i/>
          <w:iCs/>
        </w:rPr>
        <w:t xml:space="preserve">esource </w:t>
      </w:r>
      <w:r w:rsidR="00340B44">
        <w:rPr>
          <w:rFonts w:ascii="Arial" w:hAnsi="Arial" w:cs="Arial"/>
          <w:i/>
          <w:iCs/>
        </w:rPr>
        <w:t>M</w:t>
      </w:r>
      <w:r w:rsidRPr="00E575C4">
        <w:rPr>
          <w:rFonts w:ascii="Arial" w:hAnsi="Arial" w:cs="Arial"/>
          <w:i/>
          <w:iCs/>
        </w:rPr>
        <w:t xml:space="preserve">anagement for the </w:t>
      </w:r>
      <w:r w:rsidR="00340B44">
        <w:rPr>
          <w:rFonts w:ascii="Arial" w:hAnsi="Arial" w:cs="Arial"/>
          <w:i/>
          <w:iCs/>
        </w:rPr>
        <w:t>A</w:t>
      </w:r>
      <w:r w:rsidRPr="00E575C4">
        <w:rPr>
          <w:rFonts w:ascii="Arial" w:hAnsi="Arial" w:cs="Arial"/>
          <w:i/>
          <w:iCs/>
        </w:rPr>
        <w:t>doption of</w:t>
      </w:r>
      <w:r w:rsidR="00340B44">
        <w:rPr>
          <w:rFonts w:ascii="Arial" w:hAnsi="Arial" w:cs="Arial"/>
          <w:i/>
          <w:iCs/>
        </w:rPr>
        <w:t xml:space="preserve"> S</w:t>
      </w:r>
      <w:r w:rsidRPr="00E575C4">
        <w:rPr>
          <w:rFonts w:ascii="Arial" w:hAnsi="Arial" w:cs="Arial"/>
          <w:i/>
          <w:iCs/>
        </w:rPr>
        <w:t xml:space="preserve">ustainable </w:t>
      </w:r>
      <w:r w:rsidR="00340B44">
        <w:rPr>
          <w:rFonts w:ascii="Arial" w:hAnsi="Arial" w:cs="Arial"/>
          <w:i/>
          <w:iCs/>
        </w:rPr>
        <w:t>D</w:t>
      </w:r>
      <w:r w:rsidRPr="00E575C4">
        <w:rPr>
          <w:rFonts w:ascii="Arial" w:hAnsi="Arial" w:cs="Arial"/>
          <w:i/>
          <w:iCs/>
        </w:rPr>
        <w:t xml:space="preserve">evelopment </w:t>
      </w:r>
      <w:r w:rsidR="00340B44">
        <w:rPr>
          <w:rFonts w:ascii="Arial" w:hAnsi="Arial" w:cs="Arial"/>
          <w:i/>
          <w:iCs/>
        </w:rPr>
        <w:t>G</w:t>
      </w:r>
      <w:r w:rsidRPr="00E575C4">
        <w:rPr>
          <w:rFonts w:ascii="Arial" w:hAnsi="Arial" w:cs="Arial"/>
          <w:i/>
          <w:iCs/>
        </w:rPr>
        <w:t>oals'</w:t>
      </w:r>
      <w:r w:rsidRPr="00545C2A">
        <w:rPr>
          <w:rFonts w:ascii="Arial" w:hAnsi="Arial" w:cs="Arial"/>
        </w:rPr>
        <w:t>, Resources, Conservation and Recycling, 141, pp. 109-122.</w:t>
      </w:r>
    </w:p>
    <w:p w14:paraId="63A14BD1" w14:textId="77777777" w:rsidR="00083450" w:rsidRDefault="00DE2438" w:rsidP="0098660E">
      <w:pPr>
        <w:spacing w:line="360" w:lineRule="auto"/>
      </w:pPr>
      <w:r w:rsidRPr="00691BE1">
        <w:rPr>
          <w:rFonts w:ascii="Arial" w:hAnsi="Arial" w:cs="Arial"/>
        </w:rPr>
        <w:t>David Ulrich's HR Model</w:t>
      </w:r>
      <w:r w:rsidRPr="00DE2438">
        <w:rPr>
          <w:rFonts w:ascii="Arial" w:hAnsi="Arial" w:cs="Arial"/>
        </w:rPr>
        <w:t xml:space="preserve"> (2019) [video]. YouTube. Available at: https://www.youtube.com/watch?v=YvuCFL-9F6A (Accessed: February 15, 2023).</w:t>
      </w:r>
      <w:r w:rsidR="00083450" w:rsidRPr="00083450">
        <w:t xml:space="preserve"> </w:t>
      </w:r>
    </w:p>
    <w:p w14:paraId="70769747" w14:textId="4265070A" w:rsidR="00371F78" w:rsidRDefault="00083450" w:rsidP="0098660E">
      <w:pPr>
        <w:spacing w:line="360" w:lineRule="auto"/>
        <w:rPr>
          <w:rFonts w:ascii="Arial" w:hAnsi="Arial" w:cs="Arial"/>
        </w:rPr>
      </w:pPr>
      <w:bookmarkStart w:id="16" w:name="_Hlk127558479"/>
      <w:r w:rsidRPr="00083450">
        <w:rPr>
          <w:rFonts w:ascii="Arial" w:hAnsi="Arial" w:cs="Arial"/>
        </w:rPr>
        <w:t>Diaz</w:t>
      </w:r>
      <w:r w:rsidRPr="00083450">
        <w:rPr>
          <w:rFonts w:ascii="Cambria Math" w:hAnsi="Cambria Math" w:cs="Cambria Math"/>
        </w:rPr>
        <w:t>‐</w:t>
      </w:r>
      <w:r w:rsidRPr="00083450">
        <w:rPr>
          <w:rFonts w:ascii="Arial" w:hAnsi="Arial" w:cs="Arial"/>
        </w:rPr>
        <w:t>Carrion, R., López</w:t>
      </w:r>
      <w:r w:rsidRPr="00083450">
        <w:rPr>
          <w:rFonts w:ascii="Cambria Math" w:hAnsi="Cambria Math" w:cs="Cambria Math"/>
        </w:rPr>
        <w:t>‐</w:t>
      </w:r>
      <w:r w:rsidRPr="00083450">
        <w:rPr>
          <w:rFonts w:ascii="Arial" w:hAnsi="Arial" w:cs="Arial"/>
        </w:rPr>
        <w:t>Fernández, M. and Romero</w:t>
      </w:r>
      <w:r w:rsidRPr="00083450">
        <w:rPr>
          <w:rFonts w:ascii="Cambria Math" w:hAnsi="Cambria Math" w:cs="Cambria Math"/>
        </w:rPr>
        <w:t>‐</w:t>
      </w:r>
      <w:r w:rsidRPr="00083450">
        <w:rPr>
          <w:rFonts w:ascii="Arial" w:hAnsi="Arial" w:cs="Arial"/>
        </w:rPr>
        <w:t xml:space="preserve">Fernandez, P.M. (2020) </w:t>
      </w:r>
      <w:bookmarkEnd w:id="16"/>
      <w:r w:rsidRPr="00083450">
        <w:rPr>
          <w:rFonts w:ascii="Arial" w:hAnsi="Arial" w:cs="Arial"/>
          <w:i/>
          <w:iCs/>
        </w:rPr>
        <w:t xml:space="preserve">'Sustainable </w:t>
      </w:r>
      <w:r w:rsidR="00DF56F0">
        <w:rPr>
          <w:rFonts w:ascii="Arial" w:hAnsi="Arial" w:cs="Arial"/>
          <w:i/>
          <w:iCs/>
        </w:rPr>
        <w:t>H</w:t>
      </w:r>
      <w:r w:rsidRPr="00083450">
        <w:rPr>
          <w:rFonts w:ascii="Arial" w:hAnsi="Arial" w:cs="Arial"/>
          <w:i/>
          <w:iCs/>
        </w:rPr>
        <w:t xml:space="preserve">uman </w:t>
      </w:r>
      <w:r w:rsidR="00DF56F0">
        <w:rPr>
          <w:rFonts w:ascii="Arial" w:hAnsi="Arial" w:cs="Arial"/>
          <w:i/>
          <w:iCs/>
        </w:rPr>
        <w:t>R</w:t>
      </w:r>
      <w:r w:rsidRPr="00083450">
        <w:rPr>
          <w:rFonts w:ascii="Arial" w:hAnsi="Arial" w:cs="Arial"/>
          <w:i/>
          <w:iCs/>
        </w:rPr>
        <w:t xml:space="preserve">esource </w:t>
      </w:r>
      <w:r w:rsidR="00DF56F0">
        <w:rPr>
          <w:rFonts w:ascii="Arial" w:hAnsi="Arial" w:cs="Arial"/>
          <w:i/>
          <w:iCs/>
        </w:rPr>
        <w:t>M</w:t>
      </w:r>
      <w:r w:rsidRPr="00083450">
        <w:rPr>
          <w:rFonts w:ascii="Arial" w:hAnsi="Arial" w:cs="Arial"/>
          <w:i/>
          <w:iCs/>
        </w:rPr>
        <w:t xml:space="preserve">anagement and </w:t>
      </w:r>
      <w:r w:rsidR="00DF56F0">
        <w:rPr>
          <w:rFonts w:ascii="Arial" w:hAnsi="Arial" w:cs="Arial"/>
          <w:i/>
          <w:iCs/>
        </w:rPr>
        <w:t>E</w:t>
      </w:r>
      <w:r w:rsidRPr="00083450">
        <w:rPr>
          <w:rFonts w:ascii="Arial" w:hAnsi="Arial" w:cs="Arial"/>
          <w:i/>
          <w:iCs/>
        </w:rPr>
        <w:t xml:space="preserve">mployee </w:t>
      </w:r>
      <w:r w:rsidR="00DF56F0">
        <w:rPr>
          <w:rFonts w:ascii="Arial" w:hAnsi="Arial" w:cs="Arial"/>
          <w:i/>
          <w:iCs/>
        </w:rPr>
        <w:t>E</w:t>
      </w:r>
      <w:r w:rsidRPr="00083450">
        <w:rPr>
          <w:rFonts w:ascii="Arial" w:hAnsi="Arial" w:cs="Arial"/>
          <w:i/>
          <w:iCs/>
        </w:rPr>
        <w:t xml:space="preserve">ngagement: A </w:t>
      </w:r>
      <w:r w:rsidR="00DF56F0">
        <w:rPr>
          <w:rFonts w:ascii="Arial" w:hAnsi="Arial" w:cs="Arial"/>
          <w:i/>
          <w:iCs/>
        </w:rPr>
        <w:t>H</w:t>
      </w:r>
      <w:r w:rsidRPr="00083450">
        <w:rPr>
          <w:rFonts w:ascii="Arial" w:hAnsi="Arial" w:cs="Arial"/>
          <w:i/>
          <w:iCs/>
        </w:rPr>
        <w:t xml:space="preserve">olistic </w:t>
      </w:r>
      <w:r w:rsidR="00DF56F0">
        <w:rPr>
          <w:rFonts w:ascii="Arial" w:hAnsi="Arial" w:cs="Arial"/>
          <w:i/>
          <w:iCs/>
        </w:rPr>
        <w:t>A</w:t>
      </w:r>
      <w:r w:rsidRPr="00083450">
        <w:rPr>
          <w:rFonts w:ascii="Arial" w:hAnsi="Arial" w:cs="Arial"/>
          <w:i/>
          <w:iCs/>
        </w:rPr>
        <w:t xml:space="preserve">ssessment </w:t>
      </w:r>
      <w:r w:rsidR="00DF56F0">
        <w:rPr>
          <w:rFonts w:ascii="Arial" w:hAnsi="Arial" w:cs="Arial"/>
          <w:i/>
          <w:iCs/>
        </w:rPr>
        <w:t>I</w:t>
      </w:r>
      <w:r w:rsidRPr="00083450">
        <w:rPr>
          <w:rFonts w:ascii="Arial" w:hAnsi="Arial" w:cs="Arial"/>
          <w:i/>
          <w:iCs/>
        </w:rPr>
        <w:t>nstrument'</w:t>
      </w:r>
      <w:r w:rsidRPr="00083450">
        <w:rPr>
          <w:rFonts w:ascii="Arial" w:hAnsi="Arial" w:cs="Arial"/>
        </w:rPr>
        <w:t>, Corporate Social Responsibility and Environmental Management, 27(4), pp. 1749-1760.</w:t>
      </w:r>
    </w:p>
    <w:p w14:paraId="298E2952" w14:textId="4EA24A1B" w:rsidR="00927EDF" w:rsidRDefault="00371F78" w:rsidP="0098660E">
      <w:pPr>
        <w:spacing w:line="360" w:lineRule="auto"/>
      </w:pPr>
      <w:r w:rsidRPr="0098660E">
        <w:rPr>
          <w:rFonts w:ascii="Arial" w:hAnsi="Arial" w:cs="Arial"/>
        </w:rPr>
        <w:lastRenderedPageBreak/>
        <w:t xml:space="preserve">Giurgiu, D.A. (2013) </w:t>
      </w:r>
      <w:r w:rsidR="00E575C4">
        <w:rPr>
          <w:rFonts w:ascii="Arial" w:hAnsi="Arial" w:cs="Arial"/>
        </w:rPr>
        <w:t>‘</w:t>
      </w:r>
      <w:r w:rsidRPr="0098660E">
        <w:rPr>
          <w:rFonts w:ascii="Arial" w:hAnsi="Arial" w:cs="Arial"/>
          <w:i/>
          <w:iCs/>
        </w:rPr>
        <w:t>The Annals of The University of Oradea. Economic Sciences</w:t>
      </w:r>
      <w:r w:rsidR="008D793C">
        <w:rPr>
          <w:rFonts w:ascii="Arial" w:hAnsi="Arial" w:cs="Arial"/>
          <w:i/>
          <w:iCs/>
        </w:rPr>
        <w:t>,’</w:t>
      </w:r>
      <w:r w:rsidRPr="0098660E">
        <w:rPr>
          <w:rFonts w:ascii="Arial" w:hAnsi="Arial" w:cs="Arial"/>
        </w:rPr>
        <w:t xml:space="preserve"> “The Annals of the University of Oradea. Economic Sciences” - Tom XXII, 2013 [Preprint]. Available at: </w:t>
      </w:r>
      <w:hyperlink r:id="rId17" w:history="1">
        <w:r w:rsidR="00927EDF" w:rsidRPr="00AB2FAD">
          <w:rPr>
            <w:rStyle w:val="Hyperlink"/>
            <w:rFonts w:ascii="Arial" w:hAnsi="Arial" w:cs="Arial"/>
          </w:rPr>
          <w:t>https://doi.org/10.47535/1991auoes</w:t>
        </w:r>
      </w:hyperlink>
      <w:r w:rsidRPr="0098660E">
        <w:rPr>
          <w:rFonts w:ascii="Arial" w:hAnsi="Arial" w:cs="Arial"/>
        </w:rPr>
        <w:t>.</w:t>
      </w:r>
      <w:r w:rsidR="00927EDF" w:rsidRPr="00927EDF">
        <w:t xml:space="preserve"> </w:t>
      </w:r>
    </w:p>
    <w:p w14:paraId="10967209" w14:textId="1A76F1F5" w:rsidR="00371F78" w:rsidRDefault="00927EDF" w:rsidP="0098660E">
      <w:pPr>
        <w:spacing w:line="360" w:lineRule="auto"/>
        <w:rPr>
          <w:rFonts w:ascii="Arial" w:hAnsi="Arial" w:cs="Arial"/>
        </w:rPr>
      </w:pPr>
      <w:r w:rsidRPr="00927EDF">
        <w:rPr>
          <w:rFonts w:ascii="Arial" w:hAnsi="Arial" w:cs="Arial"/>
        </w:rPr>
        <w:t xml:space="preserve">Hendry, C. and Pettigrew, A. (1986) </w:t>
      </w:r>
      <w:r w:rsidR="00E575C4">
        <w:rPr>
          <w:rFonts w:ascii="Arial" w:hAnsi="Arial" w:cs="Arial"/>
        </w:rPr>
        <w:t>‘</w:t>
      </w:r>
      <w:r w:rsidRPr="001473FE">
        <w:rPr>
          <w:rFonts w:ascii="Arial" w:hAnsi="Arial" w:cs="Arial"/>
          <w:i/>
          <w:iCs/>
        </w:rPr>
        <w:t>The Practice of Strategic Human Resource Management</w:t>
      </w:r>
      <w:r w:rsidR="00E575C4">
        <w:rPr>
          <w:rFonts w:ascii="Arial" w:hAnsi="Arial" w:cs="Arial"/>
          <w:i/>
          <w:iCs/>
        </w:rPr>
        <w:t>’</w:t>
      </w:r>
      <w:r w:rsidRPr="00927EDF">
        <w:rPr>
          <w:rFonts w:ascii="Arial" w:hAnsi="Arial" w:cs="Arial"/>
        </w:rPr>
        <w:t xml:space="preserve">, Personnel Review, Vol. 15 No. 5, pp. 3-8. </w:t>
      </w:r>
      <w:r w:rsidR="00B04F7D">
        <w:rPr>
          <w:rFonts w:ascii="Arial" w:hAnsi="Arial" w:cs="Arial"/>
        </w:rPr>
        <w:t xml:space="preserve">Available at: </w:t>
      </w:r>
      <w:r w:rsidRPr="00927EDF">
        <w:rPr>
          <w:rFonts w:ascii="Arial" w:hAnsi="Arial" w:cs="Arial"/>
        </w:rPr>
        <w:t>https://doi.org/10.1108/eb055547</w:t>
      </w:r>
    </w:p>
    <w:p w14:paraId="5CE8B163" w14:textId="400EDFAB" w:rsidR="001473FE" w:rsidRDefault="00371F78" w:rsidP="001473FE">
      <w:pPr>
        <w:spacing w:line="360" w:lineRule="auto"/>
      </w:pPr>
      <w:r w:rsidRPr="0098660E">
        <w:rPr>
          <w:rFonts w:ascii="Arial" w:hAnsi="Arial" w:cs="Arial"/>
        </w:rPr>
        <w:t xml:space="preserve">‌Itika, J. (2011) </w:t>
      </w:r>
      <w:r w:rsidR="00E575C4">
        <w:rPr>
          <w:rFonts w:ascii="Arial" w:hAnsi="Arial" w:cs="Arial"/>
        </w:rPr>
        <w:t>‘</w:t>
      </w:r>
      <w:r w:rsidRPr="0098660E">
        <w:rPr>
          <w:rFonts w:ascii="Arial" w:hAnsi="Arial" w:cs="Arial"/>
          <w:i/>
          <w:iCs/>
        </w:rPr>
        <w:t>Fundamentals of Human Resources Management: Emerging Experiences from Africa, African Public Administration and Management Series</w:t>
      </w:r>
      <w:r w:rsidR="00E575C4">
        <w:rPr>
          <w:rFonts w:ascii="Arial" w:hAnsi="Arial" w:cs="Arial"/>
          <w:i/>
          <w:iCs/>
        </w:rPr>
        <w:t>’</w:t>
      </w:r>
      <w:r w:rsidRPr="0098660E">
        <w:rPr>
          <w:rFonts w:ascii="Arial" w:hAnsi="Arial" w:cs="Arial"/>
        </w:rPr>
        <w:t>, Vol. 2, African Studies Centre, Leiden</w:t>
      </w:r>
      <w:r w:rsidR="008D793C" w:rsidRPr="0098660E">
        <w:rPr>
          <w:rFonts w:ascii="Arial" w:hAnsi="Arial" w:cs="Arial"/>
        </w:rPr>
        <w:t>.</w:t>
      </w:r>
      <w:r w:rsidR="008D793C" w:rsidRPr="001473FE">
        <w:t xml:space="preserve"> </w:t>
      </w:r>
    </w:p>
    <w:p w14:paraId="5F385199" w14:textId="18B62227" w:rsidR="00CB53E7" w:rsidRPr="00CB53E7" w:rsidRDefault="00CB53E7" w:rsidP="00CB53E7">
      <w:pPr>
        <w:spacing w:line="360" w:lineRule="auto"/>
        <w:rPr>
          <w:rFonts w:ascii="Arial" w:hAnsi="Arial" w:cs="Arial"/>
          <w:b/>
          <w:bCs/>
        </w:rPr>
      </w:pPr>
      <w:r w:rsidRPr="00CB53E7">
        <w:rPr>
          <w:rFonts w:ascii="Arial" w:hAnsi="Arial" w:cs="Arial"/>
        </w:rPr>
        <w:t>Kipkemboi, R.</w:t>
      </w:r>
      <w:r>
        <w:rPr>
          <w:rFonts w:ascii="Arial" w:hAnsi="Arial" w:cs="Arial"/>
        </w:rPr>
        <w:t xml:space="preserve"> </w:t>
      </w:r>
      <w:r w:rsidRPr="00CB53E7">
        <w:rPr>
          <w:rFonts w:ascii="Arial" w:hAnsi="Arial" w:cs="Arial"/>
        </w:rPr>
        <w:t xml:space="preserve">(2015) </w:t>
      </w:r>
      <w:r w:rsidR="00E575C4">
        <w:rPr>
          <w:rFonts w:ascii="Arial" w:hAnsi="Arial" w:cs="Arial"/>
        </w:rPr>
        <w:t>‘</w:t>
      </w:r>
      <w:r w:rsidRPr="00CB53E7">
        <w:rPr>
          <w:rFonts w:ascii="Arial" w:hAnsi="Arial" w:cs="Arial"/>
          <w:i/>
          <w:iCs/>
        </w:rPr>
        <w:t xml:space="preserve">History, Evolution and Development of Human Resource </w:t>
      </w:r>
      <w:r>
        <w:rPr>
          <w:rFonts w:ascii="Arial" w:hAnsi="Arial" w:cs="Arial"/>
          <w:i/>
          <w:iCs/>
        </w:rPr>
        <w:t>M</w:t>
      </w:r>
      <w:r w:rsidRPr="00CB53E7">
        <w:rPr>
          <w:rFonts w:ascii="Arial" w:hAnsi="Arial" w:cs="Arial"/>
          <w:i/>
          <w:iCs/>
        </w:rPr>
        <w:t>anagement: A Contemporary Perspective</w:t>
      </w:r>
      <w:r w:rsidR="00E575C4">
        <w:rPr>
          <w:rFonts w:ascii="Arial" w:hAnsi="Arial" w:cs="Arial"/>
          <w:i/>
          <w:iCs/>
        </w:rPr>
        <w:t>’</w:t>
      </w:r>
      <w:r w:rsidRPr="00CB53E7">
        <w:rPr>
          <w:rFonts w:ascii="Arial" w:hAnsi="Arial" w:cs="Arial"/>
        </w:rPr>
        <w:t>, Global Journal of Human Resource Management, Vol.3, No.3, pp.58-73</w:t>
      </w:r>
    </w:p>
    <w:p w14:paraId="76A184D4" w14:textId="3554D0F2" w:rsidR="00371F78" w:rsidRDefault="001473FE" w:rsidP="0098660E">
      <w:pPr>
        <w:spacing w:line="360" w:lineRule="auto"/>
        <w:rPr>
          <w:rFonts w:ascii="Arial" w:hAnsi="Arial" w:cs="Arial"/>
        </w:rPr>
      </w:pPr>
      <w:r w:rsidRPr="001473FE">
        <w:rPr>
          <w:rFonts w:ascii="Arial" w:hAnsi="Arial" w:cs="Arial"/>
        </w:rPr>
        <w:t xml:space="preserve">Kramar, R. (2014) </w:t>
      </w:r>
      <w:r w:rsidR="00E575C4">
        <w:rPr>
          <w:rFonts w:ascii="Arial" w:hAnsi="Arial" w:cs="Arial"/>
        </w:rPr>
        <w:t>‘</w:t>
      </w:r>
      <w:r w:rsidRPr="001473FE">
        <w:rPr>
          <w:rFonts w:ascii="Arial" w:hAnsi="Arial" w:cs="Arial"/>
          <w:i/>
          <w:iCs/>
        </w:rPr>
        <w:t>Beyond Strategic Human Resource Management: Is Sustainable Human Resource Management the Next Approach?</w:t>
      </w:r>
      <w:r w:rsidR="00E575C4">
        <w:rPr>
          <w:rFonts w:ascii="Arial" w:hAnsi="Arial" w:cs="Arial"/>
        </w:rPr>
        <w:t>’</w:t>
      </w:r>
      <w:r w:rsidR="008F4B0D" w:rsidRPr="001473FE">
        <w:rPr>
          <w:rFonts w:ascii="Arial" w:hAnsi="Arial" w:cs="Arial"/>
        </w:rPr>
        <w:t xml:space="preserve"> </w:t>
      </w:r>
      <w:r w:rsidRPr="001473FE">
        <w:rPr>
          <w:rFonts w:ascii="Arial" w:hAnsi="Arial" w:cs="Arial"/>
        </w:rPr>
        <w:t xml:space="preserve"> The International Journal of Human Resource Management, 25:8, 1069-1089, </w:t>
      </w:r>
      <w:r w:rsidR="00DE2438">
        <w:rPr>
          <w:rFonts w:ascii="Arial" w:hAnsi="Arial" w:cs="Arial"/>
        </w:rPr>
        <w:t xml:space="preserve">Available at: </w:t>
      </w:r>
      <w:r w:rsidRPr="001473FE">
        <w:rPr>
          <w:rFonts w:ascii="Arial" w:hAnsi="Arial" w:cs="Arial"/>
        </w:rPr>
        <w:t>DOI: 10.1080/09585192.2013.816863</w:t>
      </w:r>
    </w:p>
    <w:p w14:paraId="7E7C8F6E" w14:textId="00DCE014" w:rsidR="00371F78" w:rsidRDefault="00371F78" w:rsidP="0098660E">
      <w:pPr>
        <w:spacing w:line="360" w:lineRule="auto"/>
        <w:rPr>
          <w:rFonts w:ascii="Arial" w:hAnsi="Arial" w:cs="Arial"/>
        </w:rPr>
      </w:pPr>
      <w:r w:rsidRPr="0098660E">
        <w:rPr>
          <w:rFonts w:ascii="Arial" w:hAnsi="Arial" w:cs="Arial"/>
        </w:rPr>
        <w:t xml:space="preserve">Mueller, M. (2019) OUHK - </w:t>
      </w:r>
      <w:r w:rsidRPr="0098660E">
        <w:rPr>
          <w:rFonts w:ascii="Arial" w:hAnsi="Arial" w:cs="Arial"/>
          <w:i/>
          <w:iCs/>
        </w:rPr>
        <w:t>From Sustainable to Truly Sustainable HRM</w:t>
      </w:r>
      <w:r w:rsidRPr="0098660E">
        <w:rPr>
          <w:rFonts w:ascii="Arial" w:hAnsi="Arial" w:cs="Arial"/>
        </w:rPr>
        <w:t>, [video]. YouTube. Available at: https://www.youtube.com/watch?v=cDpWcIzCSR8 (Accessed: February 15, 2023).</w:t>
      </w:r>
    </w:p>
    <w:p w14:paraId="348D0F25" w14:textId="7F5FB183" w:rsidR="001473FE" w:rsidRPr="0098660E" w:rsidRDefault="001473FE" w:rsidP="0098660E">
      <w:pPr>
        <w:spacing w:line="360" w:lineRule="auto"/>
        <w:rPr>
          <w:rFonts w:ascii="Arial" w:hAnsi="Arial" w:cs="Arial"/>
        </w:rPr>
      </w:pPr>
      <w:r>
        <w:rPr>
          <w:rFonts w:ascii="Arial" w:hAnsi="Arial" w:cs="Arial"/>
        </w:rPr>
        <w:t xml:space="preserve">Novac, E and Abrudan, D. (2008), </w:t>
      </w:r>
      <w:r w:rsidR="00E575C4">
        <w:rPr>
          <w:rFonts w:ascii="Arial" w:hAnsi="Arial" w:cs="Arial"/>
        </w:rPr>
        <w:t>‘</w:t>
      </w:r>
      <w:r w:rsidRPr="00893C7D">
        <w:rPr>
          <w:rFonts w:ascii="Arial" w:hAnsi="Arial" w:cs="Arial"/>
          <w:i/>
          <w:iCs/>
        </w:rPr>
        <w:t xml:space="preserve">Managemental </w:t>
      </w:r>
      <w:proofErr w:type="spellStart"/>
      <w:r w:rsidRPr="00893C7D">
        <w:rPr>
          <w:rFonts w:ascii="Arial" w:hAnsi="Arial" w:cs="Arial"/>
          <w:i/>
          <w:iCs/>
        </w:rPr>
        <w:t>Resurselor</w:t>
      </w:r>
      <w:proofErr w:type="spellEnd"/>
      <w:r w:rsidRPr="00893C7D">
        <w:rPr>
          <w:rFonts w:ascii="Arial" w:hAnsi="Arial" w:cs="Arial"/>
          <w:i/>
          <w:iCs/>
        </w:rPr>
        <w:t xml:space="preserve"> </w:t>
      </w:r>
      <w:proofErr w:type="spellStart"/>
      <w:r w:rsidRPr="00893C7D">
        <w:rPr>
          <w:rFonts w:ascii="Arial" w:hAnsi="Arial" w:cs="Arial"/>
          <w:i/>
          <w:iCs/>
        </w:rPr>
        <w:t>Umane</w:t>
      </w:r>
      <w:proofErr w:type="spellEnd"/>
      <w:r w:rsidR="00E575C4">
        <w:rPr>
          <w:rFonts w:ascii="Arial" w:hAnsi="Arial" w:cs="Arial"/>
          <w:i/>
          <w:iCs/>
        </w:rPr>
        <w:t>’</w:t>
      </w:r>
      <w:r>
        <w:rPr>
          <w:rFonts w:ascii="Arial" w:hAnsi="Arial" w:cs="Arial"/>
        </w:rPr>
        <w:t xml:space="preserve">, </w:t>
      </w:r>
      <w:proofErr w:type="spellStart"/>
      <w:r>
        <w:rPr>
          <w:rFonts w:ascii="Arial" w:hAnsi="Arial" w:cs="Arial"/>
        </w:rPr>
        <w:t>Eurobit</w:t>
      </w:r>
      <w:proofErr w:type="spellEnd"/>
      <w:r>
        <w:rPr>
          <w:rFonts w:ascii="Arial" w:hAnsi="Arial" w:cs="Arial"/>
        </w:rPr>
        <w:t xml:space="preserve"> Timisoara</w:t>
      </w:r>
    </w:p>
    <w:p w14:paraId="1EFE3B8F" w14:textId="5EFAD444" w:rsidR="00D54902" w:rsidRDefault="00D54902" w:rsidP="0098660E">
      <w:pPr>
        <w:spacing w:line="360" w:lineRule="auto"/>
        <w:rPr>
          <w:rFonts w:ascii="Arial" w:hAnsi="Arial" w:cs="Arial"/>
        </w:rPr>
      </w:pPr>
      <w:bookmarkStart w:id="17" w:name="_Hlk127553045"/>
      <w:bookmarkStart w:id="18" w:name="_Hlk127475777"/>
      <w:r w:rsidRPr="00D54902">
        <w:rPr>
          <w:rFonts w:ascii="Arial" w:hAnsi="Arial" w:cs="Arial"/>
        </w:rPr>
        <w:t xml:space="preserve">Obeidat, B.Y. (2012) </w:t>
      </w:r>
      <w:bookmarkEnd w:id="17"/>
      <w:r w:rsidRPr="00D54902">
        <w:rPr>
          <w:rFonts w:ascii="Arial" w:hAnsi="Arial" w:cs="Arial"/>
          <w:i/>
          <w:iCs/>
        </w:rPr>
        <w:t xml:space="preserve">'The </w:t>
      </w:r>
      <w:r w:rsidR="00340B44">
        <w:rPr>
          <w:rFonts w:ascii="Arial" w:hAnsi="Arial" w:cs="Arial"/>
          <w:i/>
          <w:iCs/>
        </w:rPr>
        <w:t>R</w:t>
      </w:r>
      <w:r w:rsidRPr="00D54902">
        <w:rPr>
          <w:rFonts w:ascii="Arial" w:hAnsi="Arial" w:cs="Arial"/>
          <w:i/>
          <w:iCs/>
        </w:rPr>
        <w:t xml:space="preserve">elationship </w:t>
      </w:r>
      <w:r w:rsidR="00340B44">
        <w:rPr>
          <w:rFonts w:ascii="Arial" w:hAnsi="Arial" w:cs="Arial"/>
          <w:i/>
          <w:iCs/>
        </w:rPr>
        <w:t>B</w:t>
      </w:r>
      <w:r w:rsidRPr="00D54902">
        <w:rPr>
          <w:rFonts w:ascii="Arial" w:hAnsi="Arial" w:cs="Arial"/>
          <w:i/>
          <w:iCs/>
        </w:rPr>
        <w:t xml:space="preserve">etween </w:t>
      </w:r>
      <w:r w:rsidR="00340B44">
        <w:rPr>
          <w:rFonts w:ascii="Arial" w:hAnsi="Arial" w:cs="Arial"/>
          <w:i/>
          <w:iCs/>
        </w:rPr>
        <w:t>H</w:t>
      </w:r>
      <w:r w:rsidRPr="00D54902">
        <w:rPr>
          <w:rFonts w:ascii="Arial" w:hAnsi="Arial" w:cs="Arial"/>
          <w:i/>
          <w:iCs/>
        </w:rPr>
        <w:t xml:space="preserve">uman </w:t>
      </w:r>
      <w:r w:rsidR="00340B44">
        <w:rPr>
          <w:rFonts w:ascii="Arial" w:hAnsi="Arial" w:cs="Arial"/>
          <w:i/>
          <w:iCs/>
        </w:rPr>
        <w:t>R</w:t>
      </w:r>
      <w:r w:rsidRPr="00D54902">
        <w:rPr>
          <w:rFonts w:ascii="Arial" w:hAnsi="Arial" w:cs="Arial"/>
          <w:i/>
          <w:iCs/>
        </w:rPr>
        <w:t xml:space="preserve">esource </w:t>
      </w:r>
      <w:r w:rsidR="00340B44">
        <w:rPr>
          <w:rFonts w:ascii="Arial" w:hAnsi="Arial" w:cs="Arial"/>
          <w:i/>
          <w:iCs/>
        </w:rPr>
        <w:t>I</w:t>
      </w:r>
      <w:r w:rsidRPr="00D54902">
        <w:rPr>
          <w:rFonts w:ascii="Arial" w:hAnsi="Arial" w:cs="Arial"/>
          <w:i/>
          <w:iCs/>
        </w:rPr>
        <w:t xml:space="preserve">nformation </w:t>
      </w:r>
      <w:r w:rsidR="00340B44">
        <w:rPr>
          <w:rFonts w:ascii="Arial" w:hAnsi="Arial" w:cs="Arial"/>
          <w:i/>
          <w:iCs/>
        </w:rPr>
        <w:t>S</w:t>
      </w:r>
      <w:r w:rsidRPr="00D54902">
        <w:rPr>
          <w:rFonts w:ascii="Arial" w:hAnsi="Arial" w:cs="Arial"/>
          <w:i/>
          <w:iCs/>
        </w:rPr>
        <w:t xml:space="preserve">ystem (HRIS) </w:t>
      </w:r>
      <w:r w:rsidR="00340B44">
        <w:rPr>
          <w:rFonts w:ascii="Arial" w:hAnsi="Arial" w:cs="Arial"/>
          <w:i/>
          <w:iCs/>
        </w:rPr>
        <w:t>F</w:t>
      </w:r>
      <w:r w:rsidRPr="00D54902">
        <w:rPr>
          <w:rFonts w:ascii="Arial" w:hAnsi="Arial" w:cs="Arial"/>
          <w:i/>
          <w:iCs/>
        </w:rPr>
        <w:t xml:space="preserve">unctions and </w:t>
      </w:r>
      <w:r w:rsidR="00340B44">
        <w:rPr>
          <w:rFonts w:ascii="Arial" w:hAnsi="Arial" w:cs="Arial"/>
          <w:i/>
          <w:iCs/>
        </w:rPr>
        <w:t>H</w:t>
      </w:r>
      <w:r w:rsidRPr="00D54902">
        <w:rPr>
          <w:rFonts w:ascii="Arial" w:hAnsi="Arial" w:cs="Arial"/>
          <w:i/>
          <w:iCs/>
        </w:rPr>
        <w:t xml:space="preserve">uman </w:t>
      </w:r>
      <w:r w:rsidR="00340B44">
        <w:rPr>
          <w:rFonts w:ascii="Arial" w:hAnsi="Arial" w:cs="Arial"/>
          <w:i/>
          <w:iCs/>
        </w:rPr>
        <w:t>R</w:t>
      </w:r>
      <w:r w:rsidRPr="00D54902">
        <w:rPr>
          <w:rFonts w:ascii="Arial" w:hAnsi="Arial" w:cs="Arial"/>
          <w:i/>
          <w:iCs/>
        </w:rPr>
        <w:t xml:space="preserve">esource </w:t>
      </w:r>
      <w:r w:rsidR="00340B44">
        <w:rPr>
          <w:rFonts w:ascii="Arial" w:hAnsi="Arial" w:cs="Arial"/>
          <w:i/>
          <w:iCs/>
        </w:rPr>
        <w:t>M</w:t>
      </w:r>
      <w:r w:rsidRPr="00D54902">
        <w:rPr>
          <w:rFonts w:ascii="Arial" w:hAnsi="Arial" w:cs="Arial"/>
          <w:i/>
          <w:iCs/>
        </w:rPr>
        <w:t xml:space="preserve">anagement (HRM) </w:t>
      </w:r>
      <w:r w:rsidR="00340B44">
        <w:rPr>
          <w:rFonts w:ascii="Arial" w:hAnsi="Arial" w:cs="Arial"/>
          <w:i/>
          <w:iCs/>
        </w:rPr>
        <w:t>F</w:t>
      </w:r>
      <w:r w:rsidRPr="00D54902">
        <w:rPr>
          <w:rFonts w:ascii="Arial" w:hAnsi="Arial" w:cs="Arial"/>
          <w:i/>
          <w:iCs/>
        </w:rPr>
        <w:t>unctionalities'</w:t>
      </w:r>
      <w:r w:rsidRPr="00D54902">
        <w:rPr>
          <w:rFonts w:ascii="Arial" w:hAnsi="Arial" w:cs="Arial"/>
        </w:rPr>
        <w:t>, Journal of Management Research, 4(4), pp. 192-211.</w:t>
      </w:r>
    </w:p>
    <w:p w14:paraId="0E11FA5E" w14:textId="1BC68549" w:rsidR="000C4217" w:rsidRDefault="00352814" w:rsidP="0098660E">
      <w:pPr>
        <w:spacing w:line="360" w:lineRule="auto"/>
      </w:pPr>
      <w:r w:rsidRPr="00352814">
        <w:rPr>
          <w:rFonts w:ascii="Arial" w:hAnsi="Arial" w:cs="Arial"/>
        </w:rPr>
        <w:t xml:space="preserve">Pillai, R., Yadav, S., Sivathanu, B., Kaushik, N. and Goel, P. (2022) </w:t>
      </w:r>
      <w:bookmarkEnd w:id="18"/>
      <w:r w:rsidRPr="00893C7D">
        <w:rPr>
          <w:rFonts w:ascii="Arial" w:hAnsi="Arial" w:cs="Arial"/>
          <w:i/>
          <w:iCs/>
        </w:rPr>
        <w:t xml:space="preserve">'Use of 4.0 (I4. 0) </w:t>
      </w:r>
      <w:r w:rsidR="00C11792">
        <w:rPr>
          <w:rFonts w:ascii="Arial" w:hAnsi="Arial" w:cs="Arial"/>
          <w:i/>
          <w:iCs/>
        </w:rPr>
        <w:t>T</w:t>
      </w:r>
      <w:r w:rsidRPr="00893C7D">
        <w:rPr>
          <w:rFonts w:ascii="Arial" w:hAnsi="Arial" w:cs="Arial"/>
          <w:i/>
          <w:iCs/>
        </w:rPr>
        <w:t>echnology in HRM: a pathway toward SHRM 4.0 and HR performance'</w:t>
      </w:r>
      <w:r w:rsidRPr="00352814">
        <w:rPr>
          <w:rFonts w:ascii="Arial" w:hAnsi="Arial" w:cs="Arial"/>
        </w:rPr>
        <w:t>, Foresight, 24(6), pp. 708-727.</w:t>
      </w:r>
      <w:r w:rsidR="000C4217" w:rsidRPr="000C4217">
        <w:t xml:space="preserve"> </w:t>
      </w:r>
    </w:p>
    <w:p w14:paraId="1B28B4AD" w14:textId="723BA947" w:rsidR="00352814" w:rsidRDefault="000C4217" w:rsidP="0098660E">
      <w:pPr>
        <w:spacing w:line="360" w:lineRule="auto"/>
        <w:rPr>
          <w:rFonts w:ascii="Arial" w:hAnsi="Arial" w:cs="Arial"/>
        </w:rPr>
      </w:pPr>
      <w:r w:rsidRPr="000C4217">
        <w:rPr>
          <w:rFonts w:ascii="Arial" w:hAnsi="Arial" w:cs="Arial"/>
        </w:rPr>
        <w:t xml:space="preserve">Rihan, I. (1998) </w:t>
      </w:r>
      <w:r w:rsidRPr="000C4217">
        <w:rPr>
          <w:rFonts w:ascii="Arial" w:hAnsi="Arial" w:cs="Arial"/>
          <w:i/>
          <w:iCs/>
        </w:rPr>
        <w:t xml:space="preserve">'What is </w:t>
      </w:r>
      <w:r w:rsidR="00C11792">
        <w:rPr>
          <w:rFonts w:ascii="Arial" w:hAnsi="Arial" w:cs="Arial"/>
          <w:i/>
          <w:iCs/>
        </w:rPr>
        <w:t>H</w:t>
      </w:r>
      <w:r w:rsidRPr="000C4217">
        <w:rPr>
          <w:rFonts w:ascii="Arial" w:hAnsi="Arial" w:cs="Arial"/>
          <w:i/>
          <w:iCs/>
        </w:rPr>
        <w:t xml:space="preserve">uman </w:t>
      </w:r>
      <w:r w:rsidR="00C11792">
        <w:rPr>
          <w:rFonts w:ascii="Arial" w:hAnsi="Arial" w:cs="Arial"/>
          <w:i/>
          <w:iCs/>
        </w:rPr>
        <w:t>R</w:t>
      </w:r>
      <w:r w:rsidRPr="000C4217">
        <w:rPr>
          <w:rFonts w:ascii="Arial" w:hAnsi="Arial" w:cs="Arial"/>
          <w:i/>
          <w:iCs/>
        </w:rPr>
        <w:t xml:space="preserve">esources </w:t>
      </w:r>
      <w:r w:rsidR="00C11792">
        <w:rPr>
          <w:rFonts w:ascii="Arial" w:hAnsi="Arial" w:cs="Arial"/>
          <w:i/>
          <w:iCs/>
        </w:rPr>
        <w:t>M</w:t>
      </w:r>
      <w:r w:rsidRPr="000C4217">
        <w:rPr>
          <w:rFonts w:ascii="Arial" w:hAnsi="Arial" w:cs="Arial"/>
          <w:i/>
          <w:iCs/>
        </w:rPr>
        <w:t>anagement'</w:t>
      </w:r>
      <w:r w:rsidRPr="000C4217">
        <w:rPr>
          <w:rFonts w:ascii="Arial" w:hAnsi="Arial" w:cs="Arial"/>
        </w:rPr>
        <w:t xml:space="preserve">, </w:t>
      </w:r>
      <w:proofErr w:type="spellStart"/>
      <w:r w:rsidRPr="000C4217">
        <w:rPr>
          <w:rFonts w:ascii="Arial" w:hAnsi="Arial" w:cs="Arial"/>
        </w:rPr>
        <w:t>Erişim</w:t>
      </w:r>
      <w:proofErr w:type="spellEnd"/>
      <w:r w:rsidRPr="000C4217">
        <w:rPr>
          <w:rFonts w:ascii="Arial" w:hAnsi="Arial" w:cs="Arial"/>
        </w:rPr>
        <w:t xml:space="preserve"> </w:t>
      </w:r>
      <w:proofErr w:type="spellStart"/>
      <w:r w:rsidRPr="000C4217">
        <w:rPr>
          <w:rFonts w:ascii="Arial" w:hAnsi="Arial" w:cs="Arial"/>
        </w:rPr>
        <w:t>Adresi</w:t>
      </w:r>
      <w:proofErr w:type="spellEnd"/>
      <w:r w:rsidRPr="000C4217">
        <w:rPr>
          <w:rFonts w:ascii="Arial" w:hAnsi="Arial" w:cs="Arial"/>
        </w:rPr>
        <w:t xml:space="preserve">: https://www.academia.edu/7775792/What_is_Human_Resources_Managem </w:t>
      </w:r>
      <w:proofErr w:type="spellStart"/>
      <w:r w:rsidRPr="000C4217">
        <w:rPr>
          <w:rFonts w:ascii="Arial" w:hAnsi="Arial" w:cs="Arial"/>
        </w:rPr>
        <w:t>ent</w:t>
      </w:r>
      <w:proofErr w:type="spellEnd"/>
      <w:r w:rsidR="00773AA7" w:rsidRPr="000C4217">
        <w:rPr>
          <w:rFonts w:ascii="Arial" w:hAnsi="Arial" w:cs="Arial"/>
        </w:rPr>
        <w:t>_,</w:t>
      </w:r>
    </w:p>
    <w:p w14:paraId="0E4DEDB1" w14:textId="4F793DA3" w:rsidR="00B82B59" w:rsidRDefault="00291AB1" w:rsidP="0098660E">
      <w:pPr>
        <w:spacing w:line="360" w:lineRule="auto"/>
        <w:rPr>
          <w:rFonts w:ascii="Arial" w:hAnsi="Arial" w:cs="Arial"/>
        </w:rPr>
      </w:pPr>
      <w:r w:rsidRPr="00DE2438">
        <w:rPr>
          <w:rFonts w:ascii="Arial" w:hAnsi="Arial" w:cs="Arial"/>
        </w:rPr>
        <w:t>S</w:t>
      </w:r>
      <w:r>
        <w:rPr>
          <w:rFonts w:ascii="Arial" w:hAnsi="Arial" w:cs="Arial"/>
        </w:rPr>
        <w:t>tamford global</w:t>
      </w:r>
      <w:r w:rsidR="00E83CE5">
        <w:rPr>
          <w:rFonts w:ascii="Arial" w:hAnsi="Arial" w:cs="Arial"/>
        </w:rPr>
        <w:t>,</w:t>
      </w:r>
      <w:r w:rsidR="00DE2438" w:rsidRPr="00DE2438">
        <w:rPr>
          <w:rFonts w:ascii="Arial" w:hAnsi="Arial" w:cs="Arial"/>
        </w:rPr>
        <w:t xml:space="preserve"> (2016) </w:t>
      </w:r>
      <w:r w:rsidR="00DE2438" w:rsidRPr="00DE2438">
        <w:rPr>
          <w:rFonts w:ascii="Arial" w:hAnsi="Arial" w:cs="Arial"/>
          <w:i/>
          <w:iCs/>
        </w:rPr>
        <w:t>Dr Dave Ulrich - The Future of HR</w:t>
      </w:r>
      <w:r w:rsidR="00DE2438" w:rsidRPr="00DE2438">
        <w:rPr>
          <w:rFonts w:ascii="Arial" w:hAnsi="Arial" w:cs="Arial"/>
        </w:rPr>
        <w:t>, [video]. YouTube. Available at: https://www.youtube.com/watch?v=57PmDk73u7I (Accessed: February 15, 2023).</w:t>
      </w:r>
    </w:p>
    <w:p w14:paraId="4AF816EF" w14:textId="4D0D0328" w:rsidR="00371F78" w:rsidRPr="0098660E" w:rsidRDefault="00371F78" w:rsidP="0098660E">
      <w:pPr>
        <w:spacing w:line="360" w:lineRule="auto"/>
        <w:rPr>
          <w:rFonts w:ascii="Arial" w:hAnsi="Arial" w:cs="Arial"/>
        </w:rPr>
      </w:pPr>
      <w:r w:rsidRPr="0098660E">
        <w:rPr>
          <w:rFonts w:ascii="Arial" w:hAnsi="Arial" w:cs="Arial"/>
        </w:rPr>
        <w:t xml:space="preserve">Storey, J. (2014) </w:t>
      </w:r>
      <w:r w:rsidR="00E575C4">
        <w:rPr>
          <w:rFonts w:ascii="Arial" w:hAnsi="Arial" w:cs="Arial"/>
        </w:rPr>
        <w:t>‘</w:t>
      </w:r>
      <w:r w:rsidRPr="0098660E">
        <w:rPr>
          <w:rFonts w:ascii="Arial" w:hAnsi="Arial" w:cs="Arial"/>
          <w:i/>
          <w:iCs/>
        </w:rPr>
        <w:t xml:space="preserve">New Perspectives on Human Resource </w:t>
      </w:r>
      <w:r w:rsidR="00290CF4" w:rsidRPr="0098660E">
        <w:rPr>
          <w:rFonts w:ascii="Arial" w:hAnsi="Arial" w:cs="Arial"/>
          <w:i/>
          <w:iCs/>
        </w:rPr>
        <w:t>Management</w:t>
      </w:r>
      <w:r w:rsidR="00290CF4">
        <w:rPr>
          <w:rFonts w:ascii="Arial" w:hAnsi="Arial" w:cs="Arial"/>
          <w:i/>
          <w:iCs/>
        </w:rPr>
        <w:t xml:space="preserve"> ‘</w:t>
      </w:r>
      <w:r w:rsidR="00290CF4">
        <w:rPr>
          <w:rFonts w:ascii="Arial" w:hAnsi="Arial" w:cs="Arial"/>
        </w:rPr>
        <w:t xml:space="preserve">. </w:t>
      </w:r>
      <w:r w:rsidRPr="0098660E">
        <w:rPr>
          <w:rFonts w:ascii="Arial" w:hAnsi="Arial" w:cs="Arial"/>
        </w:rPr>
        <w:t xml:space="preserve">Routledge Revivals. Available at: https://doi.org/10.4324/9781315740560. </w:t>
      </w:r>
    </w:p>
    <w:bookmarkEnd w:id="15"/>
    <w:p w14:paraId="22DA5566" w14:textId="2D0AF19D" w:rsidR="00371F78" w:rsidRPr="0098660E" w:rsidRDefault="00371F78" w:rsidP="0098660E">
      <w:pPr>
        <w:spacing w:line="360" w:lineRule="auto"/>
        <w:rPr>
          <w:rFonts w:ascii="Arial" w:hAnsi="Arial" w:cs="Arial"/>
        </w:rPr>
      </w:pPr>
    </w:p>
    <w:sectPr w:rsidR="00371F78" w:rsidRPr="0098660E" w:rsidSect="003367DC">
      <w:footerReference w:type="default" r:id="rId1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D1D54" w14:textId="77777777" w:rsidR="00281224" w:rsidRDefault="00281224" w:rsidP="00444039">
      <w:pPr>
        <w:spacing w:after="0" w:line="240" w:lineRule="auto"/>
      </w:pPr>
      <w:r>
        <w:separator/>
      </w:r>
    </w:p>
  </w:endnote>
  <w:endnote w:type="continuationSeparator" w:id="0">
    <w:p w14:paraId="764C8C8E" w14:textId="77777777" w:rsidR="00281224" w:rsidRDefault="00281224" w:rsidP="00444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07496"/>
      <w:docPartObj>
        <w:docPartGallery w:val="Page Numbers (Bottom of Page)"/>
        <w:docPartUnique/>
      </w:docPartObj>
    </w:sdtPr>
    <w:sdtEndPr>
      <w:rPr>
        <w:noProof/>
      </w:rPr>
    </w:sdtEndPr>
    <w:sdtContent>
      <w:p w14:paraId="5267CC95" w14:textId="4FC1E33B" w:rsidR="00C07A46" w:rsidRDefault="00C07A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E79CB8" w14:textId="77777777" w:rsidR="00444039" w:rsidRDefault="00444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2A047" w14:textId="77777777" w:rsidR="00281224" w:rsidRDefault="00281224" w:rsidP="00444039">
      <w:pPr>
        <w:spacing w:after="0" w:line="240" w:lineRule="auto"/>
      </w:pPr>
      <w:r>
        <w:separator/>
      </w:r>
    </w:p>
  </w:footnote>
  <w:footnote w:type="continuationSeparator" w:id="0">
    <w:p w14:paraId="6D0C4BF1" w14:textId="77777777" w:rsidR="00281224" w:rsidRDefault="00281224" w:rsidP="00444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489B"/>
    <w:multiLevelType w:val="multilevel"/>
    <w:tmpl w:val="6F16FA36"/>
    <w:lvl w:ilvl="0">
      <w:start w:val="1"/>
      <w:numFmt w:val="decimal"/>
      <w:lvlText w:val="%1."/>
      <w:lvlJc w:val="left"/>
      <w:pPr>
        <w:ind w:left="360" w:hanging="360"/>
      </w:pPr>
      <w:rPr>
        <w:rFonts w:ascii="Arial" w:eastAsiaTheme="minorHAnsi" w:hAnsi="Arial" w:cs="Arial" w:hint="default"/>
        <w:color w:val="0563C1" w:themeColor="hyperlink"/>
        <w:u w:val="single"/>
      </w:rPr>
    </w:lvl>
    <w:lvl w:ilvl="1">
      <w:start w:val="1"/>
      <w:numFmt w:val="decimal"/>
      <w:lvlText w:val="%1.%2."/>
      <w:lvlJc w:val="left"/>
      <w:pPr>
        <w:ind w:left="580" w:hanging="360"/>
      </w:pPr>
      <w:rPr>
        <w:rFonts w:ascii="Arial" w:eastAsiaTheme="minorHAnsi" w:hAnsi="Arial" w:cs="Arial" w:hint="default"/>
        <w:color w:val="0563C1" w:themeColor="hyperlink"/>
        <w:u w:val="single"/>
      </w:rPr>
    </w:lvl>
    <w:lvl w:ilvl="2">
      <w:start w:val="1"/>
      <w:numFmt w:val="decimal"/>
      <w:lvlText w:val="%1.%2.%3."/>
      <w:lvlJc w:val="left"/>
      <w:pPr>
        <w:ind w:left="1160" w:hanging="720"/>
      </w:pPr>
      <w:rPr>
        <w:rFonts w:ascii="Arial" w:eastAsiaTheme="minorHAnsi" w:hAnsi="Arial" w:cs="Arial" w:hint="default"/>
        <w:color w:val="0563C1" w:themeColor="hyperlink"/>
        <w:u w:val="single"/>
      </w:rPr>
    </w:lvl>
    <w:lvl w:ilvl="3">
      <w:start w:val="1"/>
      <w:numFmt w:val="decimal"/>
      <w:lvlText w:val="%1.%2.%3.%4."/>
      <w:lvlJc w:val="left"/>
      <w:pPr>
        <w:ind w:left="1380" w:hanging="720"/>
      </w:pPr>
      <w:rPr>
        <w:rFonts w:ascii="Arial" w:eastAsiaTheme="minorHAnsi" w:hAnsi="Arial" w:cs="Arial" w:hint="default"/>
        <w:color w:val="0563C1" w:themeColor="hyperlink"/>
        <w:u w:val="single"/>
      </w:rPr>
    </w:lvl>
    <w:lvl w:ilvl="4">
      <w:start w:val="1"/>
      <w:numFmt w:val="decimal"/>
      <w:lvlText w:val="%1.%2.%3.%4.%5."/>
      <w:lvlJc w:val="left"/>
      <w:pPr>
        <w:ind w:left="1960" w:hanging="1080"/>
      </w:pPr>
      <w:rPr>
        <w:rFonts w:ascii="Arial" w:eastAsiaTheme="minorHAnsi" w:hAnsi="Arial" w:cs="Arial" w:hint="default"/>
        <w:color w:val="0563C1" w:themeColor="hyperlink"/>
        <w:u w:val="single"/>
      </w:rPr>
    </w:lvl>
    <w:lvl w:ilvl="5">
      <w:start w:val="1"/>
      <w:numFmt w:val="decimal"/>
      <w:lvlText w:val="%1.%2.%3.%4.%5.%6."/>
      <w:lvlJc w:val="left"/>
      <w:pPr>
        <w:ind w:left="2180" w:hanging="1080"/>
      </w:pPr>
      <w:rPr>
        <w:rFonts w:ascii="Arial" w:eastAsiaTheme="minorHAnsi" w:hAnsi="Arial" w:cs="Arial" w:hint="default"/>
        <w:color w:val="0563C1" w:themeColor="hyperlink"/>
        <w:u w:val="single"/>
      </w:rPr>
    </w:lvl>
    <w:lvl w:ilvl="6">
      <w:start w:val="1"/>
      <w:numFmt w:val="decimal"/>
      <w:lvlText w:val="%1.%2.%3.%4.%5.%6.%7."/>
      <w:lvlJc w:val="left"/>
      <w:pPr>
        <w:ind w:left="2760" w:hanging="1440"/>
      </w:pPr>
      <w:rPr>
        <w:rFonts w:ascii="Arial" w:eastAsiaTheme="minorHAnsi" w:hAnsi="Arial" w:cs="Arial" w:hint="default"/>
        <w:color w:val="0563C1" w:themeColor="hyperlink"/>
        <w:u w:val="single"/>
      </w:rPr>
    </w:lvl>
    <w:lvl w:ilvl="7">
      <w:start w:val="1"/>
      <w:numFmt w:val="decimal"/>
      <w:lvlText w:val="%1.%2.%3.%4.%5.%6.%7.%8."/>
      <w:lvlJc w:val="left"/>
      <w:pPr>
        <w:ind w:left="2980" w:hanging="1440"/>
      </w:pPr>
      <w:rPr>
        <w:rFonts w:ascii="Arial" w:eastAsiaTheme="minorHAnsi" w:hAnsi="Arial" w:cs="Arial" w:hint="default"/>
        <w:color w:val="0563C1" w:themeColor="hyperlink"/>
        <w:u w:val="single"/>
      </w:rPr>
    </w:lvl>
    <w:lvl w:ilvl="8">
      <w:start w:val="1"/>
      <w:numFmt w:val="decimal"/>
      <w:lvlText w:val="%1.%2.%3.%4.%5.%6.%7.%8.%9."/>
      <w:lvlJc w:val="left"/>
      <w:pPr>
        <w:ind w:left="3560" w:hanging="1800"/>
      </w:pPr>
      <w:rPr>
        <w:rFonts w:ascii="Arial" w:eastAsiaTheme="minorHAnsi" w:hAnsi="Arial" w:cs="Arial" w:hint="default"/>
        <w:color w:val="0563C1" w:themeColor="hyperlink"/>
        <w:u w:val="single"/>
      </w:rPr>
    </w:lvl>
  </w:abstractNum>
  <w:abstractNum w:abstractNumId="1" w15:restartNumberingAfterBreak="0">
    <w:nsid w:val="2825566A"/>
    <w:multiLevelType w:val="multilevel"/>
    <w:tmpl w:val="22D4AB9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EB516E1"/>
    <w:multiLevelType w:val="multilevel"/>
    <w:tmpl w:val="2B8AB9E8"/>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2D546C9"/>
    <w:multiLevelType w:val="hybridMultilevel"/>
    <w:tmpl w:val="7C0E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1480242">
    <w:abstractNumId w:val="1"/>
  </w:num>
  <w:num w:numId="2" w16cid:durableId="1720013217">
    <w:abstractNumId w:val="2"/>
  </w:num>
  <w:num w:numId="3" w16cid:durableId="783887288">
    <w:abstractNumId w:val="3"/>
  </w:num>
  <w:num w:numId="4" w16cid:durableId="1522622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5B"/>
    <w:rsid w:val="000133AA"/>
    <w:rsid w:val="00016001"/>
    <w:rsid w:val="00021BA8"/>
    <w:rsid w:val="00026018"/>
    <w:rsid w:val="00040C5E"/>
    <w:rsid w:val="00052CFE"/>
    <w:rsid w:val="00062143"/>
    <w:rsid w:val="0008324D"/>
    <w:rsid w:val="00083450"/>
    <w:rsid w:val="000959A0"/>
    <w:rsid w:val="00097BE9"/>
    <w:rsid w:val="000B5157"/>
    <w:rsid w:val="000B5977"/>
    <w:rsid w:val="000C4217"/>
    <w:rsid w:val="000C6A71"/>
    <w:rsid w:val="000E6D33"/>
    <w:rsid w:val="000F345C"/>
    <w:rsid w:val="000F476A"/>
    <w:rsid w:val="000F600A"/>
    <w:rsid w:val="00130232"/>
    <w:rsid w:val="00132A99"/>
    <w:rsid w:val="00146554"/>
    <w:rsid w:val="001473FE"/>
    <w:rsid w:val="00170276"/>
    <w:rsid w:val="00177B73"/>
    <w:rsid w:val="00180080"/>
    <w:rsid w:val="00186839"/>
    <w:rsid w:val="00187B77"/>
    <w:rsid w:val="00196988"/>
    <w:rsid w:val="001A3750"/>
    <w:rsid w:val="001A6857"/>
    <w:rsid w:val="001A7B92"/>
    <w:rsid w:val="001B4873"/>
    <w:rsid w:val="001C494D"/>
    <w:rsid w:val="001C49A5"/>
    <w:rsid w:val="001C72FD"/>
    <w:rsid w:val="001D6702"/>
    <w:rsid w:val="001E2BC0"/>
    <w:rsid w:val="001E7EF1"/>
    <w:rsid w:val="001F5F7D"/>
    <w:rsid w:val="002011EF"/>
    <w:rsid w:val="00225589"/>
    <w:rsid w:val="00234977"/>
    <w:rsid w:val="00235E24"/>
    <w:rsid w:val="002366EE"/>
    <w:rsid w:val="00242B22"/>
    <w:rsid w:val="00256617"/>
    <w:rsid w:val="00281224"/>
    <w:rsid w:val="00290CF4"/>
    <w:rsid w:val="00291AB1"/>
    <w:rsid w:val="002A460E"/>
    <w:rsid w:val="002B358C"/>
    <w:rsid w:val="002B6EF1"/>
    <w:rsid w:val="002D69D3"/>
    <w:rsid w:val="002F7C78"/>
    <w:rsid w:val="0031374F"/>
    <w:rsid w:val="00320F55"/>
    <w:rsid w:val="003367DC"/>
    <w:rsid w:val="00340B44"/>
    <w:rsid w:val="00352814"/>
    <w:rsid w:val="003620DB"/>
    <w:rsid w:val="003634E2"/>
    <w:rsid w:val="00371F78"/>
    <w:rsid w:val="003912B2"/>
    <w:rsid w:val="0039218A"/>
    <w:rsid w:val="003C1DDB"/>
    <w:rsid w:val="004040DC"/>
    <w:rsid w:val="00410124"/>
    <w:rsid w:val="0042115B"/>
    <w:rsid w:val="00444039"/>
    <w:rsid w:val="00446426"/>
    <w:rsid w:val="00475A06"/>
    <w:rsid w:val="00476F75"/>
    <w:rsid w:val="00493FA1"/>
    <w:rsid w:val="004A416E"/>
    <w:rsid w:val="004C6097"/>
    <w:rsid w:val="004D2FFB"/>
    <w:rsid w:val="004D4AA4"/>
    <w:rsid w:val="00506D47"/>
    <w:rsid w:val="00514871"/>
    <w:rsid w:val="00517108"/>
    <w:rsid w:val="00524694"/>
    <w:rsid w:val="0052521E"/>
    <w:rsid w:val="005270D5"/>
    <w:rsid w:val="005365C5"/>
    <w:rsid w:val="00545C2A"/>
    <w:rsid w:val="00552640"/>
    <w:rsid w:val="00570EB8"/>
    <w:rsid w:val="005751F9"/>
    <w:rsid w:val="005874F8"/>
    <w:rsid w:val="005874FF"/>
    <w:rsid w:val="00597564"/>
    <w:rsid w:val="005A07D3"/>
    <w:rsid w:val="005A2215"/>
    <w:rsid w:val="005A371D"/>
    <w:rsid w:val="005B0CCC"/>
    <w:rsid w:val="005B19CB"/>
    <w:rsid w:val="005B34BF"/>
    <w:rsid w:val="005C35A8"/>
    <w:rsid w:val="005E56D6"/>
    <w:rsid w:val="005E66BC"/>
    <w:rsid w:val="00602CF6"/>
    <w:rsid w:val="00621BF6"/>
    <w:rsid w:val="00622051"/>
    <w:rsid w:val="006377D2"/>
    <w:rsid w:val="00661DF0"/>
    <w:rsid w:val="006660C8"/>
    <w:rsid w:val="0067577E"/>
    <w:rsid w:val="00685030"/>
    <w:rsid w:val="00691BE1"/>
    <w:rsid w:val="006A0B26"/>
    <w:rsid w:val="006A1A44"/>
    <w:rsid w:val="006B2E4D"/>
    <w:rsid w:val="006C11B9"/>
    <w:rsid w:val="006E7BF7"/>
    <w:rsid w:val="0070787F"/>
    <w:rsid w:val="00726BF0"/>
    <w:rsid w:val="0074245D"/>
    <w:rsid w:val="00750870"/>
    <w:rsid w:val="00751FE9"/>
    <w:rsid w:val="00753641"/>
    <w:rsid w:val="0076130A"/>
    <w:rsid w:val="00772ACE"/>
    <w:rsid w:val="00773AA7"/>
    <w:rsid w:val="00775ABC"/>
    <w:rsid w:val="00780AF6"/>
    <w:rsid w:val="007A12BB"/>
    <w:rsid w:val="007A4DA1"/>
    <w:rsid w:val="007A5001"/>
    <w:rsid w:val="007B303D"/>
    <w:rsid w:val="008224C3"/>
    <w:rsid w:val="00857768"/>
    <w:rsid w:val="0087121B"/>
    <w:rsid w:val="00871B0E"/>
    <w:rsid w:val="00875393"/>
    <w:rsid w:val="00875AAE"/>
    <w:rsid w:val="00891802"/>
    <w:rsid w:val="00893C7D"/>
    <w:rsid w:val="008A182D"/>
    <w:rsid w:val="008B130C"/>
    <w:rsid w:val="008B6216"/>
    <w:rsid w:val="008C54A6"/>
    <w:rsid w:val="008C73BE"/>
    <w:rsid w:val="008D793C"/>
    <w:rsid w:val="008E1642"/>
    <w:rsid w:val="008F4B0D"/>
    <w:rsid w:val="00906AB4"/>
    <w:rsid w:val="00927EDF"/>
    <w:rsid w:val="00941342"/>
    <w:rsid w:val="00960B33"/>
    <w:rsid w:val="0098660E"/>
    <w:rsid w:val="00992657"/>
    <w:rsid w:val="009B3030"/>
    <w:rsid w:val="009B7569"/>
    <w:rsid w:val="009C0EFC"/>
    <w:rsid w:val="009C5BE2"/>
    <w:rsid w:val="009C5D00"/>
    <w:rsid w:val="009D018A"/>
    <w:rsid w:val="009D68F5"/>
    <w:rsid w:val="00A1292E"/>
    <w:rsid w:val="00A142E8"/>
    <w:rsid w:val="00A15C49"/>
    <w:rsid w:val="00A37B3E"/>
    <w:rsid w:val="00A43E34"/>
    <w:rsid w:val="00A5036B"/>
    <w:rsid w:val="00A56527"/>
    <w:rsid w:val="00A61500"/>
    <w:rsid w:val="00A641D2"/>
    <w:rsid w:val="00A708DA"/>
    <w:rsid w:val="00A75728"/>
    <w:rsid w:val="00A807F1"/>
    <w:rsid w:val="00A82B00"/>
    <w:rsid w:val="00AA5771"/>
    <w:rsid w:val="00AB2B1F"/>
    <w:rsid w:val="00AB452B"/>
    <w:rsid w:val="00AB6C96"/>
    <w:rsid w:val="00AD45DF"/>
    <w:rsid w:val="00AF40E0"/>
    <w:rsid w:val="00B04F7D"/>
    <w:rsid w:val="00B266FB"/>
    <w:rsid w:val="00B30385"/>
    <w:rsid w:val="00B42D91"/>
    <w:rsid w:val="00B61507"/>
    <w:rsid w:val="00B73AF4"/>
    <w:rsid w:val="00B76F4B"/>
    <w:rsid w:val="00B774F7"/>
    <w:rsid w:val="00B82B59"/>
    <w:rsid w:val="00BA03D4"/>
    <w:rsid w:val="00BA1D2A"/>
    <w:rsid w:val="00BB62B9"/>
    <w:rsid w:val="00BC3378"/>
    <w:rsid w:val="00BC3DF0"/>
    <w:rsid w:val="00BD160E"/>
    <w:rsid w:val="00BD2CFE"/>
    <w:rsid w:val="00BF6439"/>
    <w:rsid w:val="00C02245"/>
    <w:rsid w:val="00C07A46"/>
    <w:rsid w:val="00C11792"/>
    <w:rsid w:val="00C13219"/>
    <w:rsid w:val="00C21AF6"/>
    <w:rsid w:val="00C334FA"/>
    <w:rsid w:val="00C44A8E"/>
    <w:rsid w:val="00C50792"/>
    <w:rsid w:val="00C64FD3"/>
    <w:rsid w:val="00C74575"/>
    <w:rsid w:val="00C76A9E"/>
    <w:rsid w:val="00C80580"/>
    <w:rsid w:val="00CA7E87"/>
    <w:rsid w:val="00CB53E7"/>
    <w:rsid w:val="00CB7A3A"/>
    <w:rsid w:val="00CD00CE"/>
    <w:rsid w:val="00CD184F"/>
    <w:rsid w:val="00CE55C1"/>
    <w:rsid w:val="00D21972"/>
    <w:rsid w:val="00D54902"/>
    <w:rsid w:val="00D71AD5"/>
    <w:rsid w:val="00D7720C"/>
    <w:rsid w:val="00D85710"/>
    <w:rsid w:val="00D872BA"/>
    <w:rsid w:val="00D87C5A"/>
    <w:rsid w:val="00D906D3"/>
    <w:rsid w:val="00DB167F"/>
    <w:rsid w:val="00DB5856"/>
    <w:rsid w:val="00DC121C"/>
    <w:rsid w:val="00DC42F5"/>
    <w:rsid w:val="00DC4BDD"/>
    <w:rsid w:val="00DC714E"/>
    <w:rsid w:val="00DD0450"/>
    <w:rsid w:val="00DD7726"/>
    <w:rsid w:val="00DE2438"/>
    <w:rsid w:val="00DF2C4F"/>
    <w:rsid w:val="00DF56F0"/>
    <w:rsid w:val="00E20C70"/>
    <w:rsid w:val="00E3006C"/>
    <w:rsid w:val="00E36CFA"/>
    <w:rsid w:val="00E45B51"/>
    <w:rsid w:val="00E54B7B"/>
    <w:rsid w:val="00E55673"/>
    <w:rsid w:val="00E575C4"/>
    <w:rsid w:val="00E57E66"/>
    <w:rsid w:val="00E6105E"/>
    <w:rsid w:val="00E634C2"/>
    <w:rsid w:val="00E64CFB"/>
    <w:rsid w:val="00E677C0"/>
    <w:rsid w:val="00E766A7"/>
    <w:rsid w:val="00E83CE5"/>
    <w:rsid w:val="00E85963"/>
    <w:rsid w:val="00E91A95"/>
    <w:rsid w:val="00E94B7F"/>
    <w:rsid w:val="00E956B0"/>
    <w:rsid w:val="00EB154A"/>
    <w:rsid w:val="00EB2214"/>
    <w:rsid w:val="00EC0EB8"/>
    <w:rsid w:val="00EC3AD6"/>
    <w:rsid w:val="00EC7DD8"/>
    <w:rsid w:val="00ED0FCB"/>
    <w:rsid w:val="00EE1EB0"/>
    <w:rsid w:val="00EE3458"/>
    <w:rsid w:val="00EE36AF"/>
    <w:rsid w:val="00EE5127"/>
    <w:rsid w:val="00EE57C6"/>
    <w:rsid w:val="00F25C2C"/>
    <w:rsid w:val="00F43B18"/>
    <w:rsid w:val="00F527FF"/>
    <w:rsid w:val="00F673FB"/>
    <w:rsid w:val="00F941E1"/>
    <w:rsid w:val="00FB1ACE"/>
    <w:rsid w:val="00FC365C"/>
    <w:rsid w:val="00FD4F37"/>
    <w:rsid w:val="00FD6860"/>
    <w:rsid w:val="00FE04CE"/>
    <w:rsid w:val="00FE5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CCB73"/>
  <w15:chartTrackingRefBased/>
  <w15:docId w15:val="{9AB9B0E0-FDF8-47A2-BEE7-858D2074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5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07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988"/>
    <w:pPr>
      <w:ind w:left="720"/>
      <w:contextualSpacing/>
    </w:pPr>
  </w:style>
  <w:style w:type="paragraph" w:styleId="Header">
    <w:name w:val="header"/>
    <w:basedOn w:val="Normal"/>
    <w:link w:val="HeaderChar"/>
    <w:uiPriority w:val="99"/>
    <w:unhideWhenUsed/>
    <w:rsid w:val="00444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039"/>
  </w:style>
  <w:style w:type="paragraph" w:styleId="Footer">
    <w:name w:val="footer"/>
    <w:basedOn w:val="Normal"/>
    <w:link w:val="FooterChar"/>
    <w:uiPriority w:val="99"/>
    <w:unhideWhenUsed/>
    <w:rsid w:val="00444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039"/>
  </w:style>
  <w:style w:type="character" w:customStyle="1" w:styleId="Heading1Char">
    <w:name w:val="Heading 1 Char"/>
    <w:basedOn w:val="DefaultParagraphFont"/>
    <w:link w:val="Heading1"/>
    <w:uiPriority w:val="9"/>
    <w:rsid w:val="005C35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A07D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42E8"/>
    <w:pPr>
      <w:outlineLvl w:val="9"/>
    </w:pPr>
    <w:rPr>
      <w:kern w:val="0"/>
      <w:lang w:val="en-US"/>
      <w14:ligatures w14:val="none"/>
    </w:rPr>
  </w:style>
  <w:style w:type="paragraph" w:styleId="TOC1">
    <w:name w:val="toc 1"/>
    <w:basedOn w:val="Normal"/>
    <w:next w:val="Normal"/>
    <w:autoRedefine/>
    <w:uiPriority w:val="39"/>
    <w:unhideWhenUsed/>
    <w:rsid w:val="00A142E8"/>
    <w:pPr>
      <w:spacing w:after="100"/>
    </w:pPr>
  </w:style>
  <w:style w:type="paragraph" w:styleId="TOC2">
    <w:name w:val="toc 2"/>
    <w:basedOn w:val="Normal"/>
    <w:next w:val="Normal"/>
    <w:autoRedefine/>
    <w:uiPriority w:val="39"/>
    <w:unhideWhenUsed/>
    <w:rsid w:val="00A142E8"/>
    <w:pPr>
      <w:spacing w:after="100"/>
      <w:ind w:left="220"/>
    </w:pPr>
  </w:style>
  <w:style w:type="character" w:styleId="Hyperlink">
    <w:name w:val="Hyperlink"/>
    <w:basedOn w:val="DefaultParagraphFont"/>
    <w:uiPriority w:val="99"/>
    <w:unhideWhenUsed/>
    <w:rsid w:val="00A142E8"/>
    <w:rPr>
      <w:color w:val="0563C1" w:themeColor="hyperlink"/>
      <w:u w:val="single"/>
    </w:rPr>
  </w:style>
  <w:style w:type="paragraph" w:styleId="NoSpacing">
    <w:name w:val="No Spacing"/>
    <w:link w:val="NoSpacingChar"/>
    <w:uiPriority w:val="1"/>
    <w:qFormat/>
    <w:rsid w:val="00B615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1507"/>
    <w:rPr>
      <w:rFonts w:eastAsiaTheme="minorEastAsia"/>
      <w:kern w:val="0"/>
      <w:lang w:val="en-US"/>
      <w14:ligatures w14:val="none"/>
    </w:rPr>
  </w:style>
  <w:style w:type="character" w:styleId="UnresolvedMention">
    <w:name w:val="Unresolved Mention"/>
    <w:basedOn w:val="DefaultParagraphFont"/>
    <w:uiPriority w:val="99"/>
    <w:semiHidden/>
    <w:unhideWhenUsed/>
    <w:rsid w:val="00927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doi.org/10.47535/1991auoes" TargetMode="External"/><Relationship Id="rId2" Type="http://schemas.openxmlformats.org/officeDocument/2006/relationships/customXml" Target="../customXml/item2.xml"/><Relationship Id="rId16" Type="http://schemas.openxmlformats.org/officeDocument/2006/relationships/hyperlink" Target="https://doi.org/10.1016/j.jclepro.2021.1281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661FA7-18E5-4FA2-9380-90BD135F1C9E}"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GB"/>
        </a:p>
      </dgm:t>
    </dgm:pt>
    <dgm:pt modelId="{F989935E-A9FD-44B3-882D-573893EC7477}">
      <dgm:prSet custT="1"/>
      <dgm:spPr/>
      <dgm:t>
        <a:bodyPr/>
        <a:lstStyle/>
        <a:p>
          <a:endParaRPr lang="en-GB" sz="1100">
            <a:latin typeface="Arial" panose="020B0604020202020204" pitchFamily="34" charset="0"/>
            <a:cs typeface="Arial" panose="020B0604020202020204" pitchFamily="34" charset="0"/>
          </a:endParaRPr>
        </a:p>
      </dgm:t>
    </dgm:pt>
    <dgm:pt modelId="{80F869C4-414E-4521-A77E-BC1E293D1779}" type="parTrans" cxnId="{A19FEFBD-E87F-41EF-9E92-82BA88912F80}">
      <dgm:prSet/>
      <dgm:spPr/>
      <dgm:t>
        <a:bodyPr/>
        <a:lstStyle/>
        <a:p>
          <a:endParaRPr lang="en-GB" sz="1100">
            <a:latin typeface="Arial" panose="020B0604020202020204" pitchFamily="34" charset="0"/>
            <a:cs typeface="Arial" panose="020B0604020202020204" pitchFamily="34" charset="0"/>
          </a:endParaRPr>
        </a:p>
      </dgm:t>
    </dgm:pt>
    <dgm:pt modelId="{5F614F06-C6E4-4F6E-B736-F71A8239B4C1}" type="sibTrans" cxnId="{A19FEFBD-E87F-41EF-9E92-82BA88912F80}">
      <dgm:prSet/>
      <dgm:spPr/>
      <dgm:t>
        <a:bodyPr/>
        <a:lstStyle/>
        <a:p>
          <a:endParaRPr lang="en-GB" sz="1100">
            <a:latin typeface="Arial" panose="020B0604020202020204" pitchFamily="34" charset="0"/>
            <a:cs typeface="Arial" panose="020B0604020202020204" pitchFamily="34" charset="0"/>
          </a:endParaRPr>
        </a:p>
      </dgm:t>
    </dgm:pt>
    <dgm:pt modelId="{E30003B4-A7A3-4C50-920B-8431F9B570C7}">
      <dgm:prSet custT="1"/>
      <dgm:spPr/>
      <dgm:t>
        <a:bodyPr/>
        <a:lstStyle/>
        <a:p>
          <a:endParaRPr lang="en-GB" sz="1100">
            <a:latin typeface="Arial" panose="020B0604020202020204" pitchFamily="34" charset="0"/>
            <a:cs typeface="Arial" panose="020B0604020202020204" pitchFamily="34" charset="0"/>
          </a:endParaRPr>
        </a:p>
      </dgm:t>
    </dgm:pt>
    <dgm:pt modelId="{CAA31B88-1814-438D-A6E3-60AFAF0D043E}" type="parTrans" cxnId="{A0D2CA80-9EEB-4821-B5CC-1D04CAF1FE41}">
      <dgm:prSet/>
      <dgm:spPr/>
      <dgm:t>
        <a:bodyPr/>
        <a:lstStyle/>
        <a:p>
          <a:endParaRPr lang="en-GB" sz="1100">
            <a:latin typeface="Arial" panose="020B0604020202020204" pitchFamily="34" charset="0"/>
            <a:cs typeface="Arial" panose="020B0604020202020204" pitchFamily="34" charset="0"/>
          </a:endParaRPr>
        </a:p>
      </dgm:t>
    </dgm:pt>
    <dgm:pt modelId="{22096F85-1843-49CD-9056-28356E53765F}" type="sibTrans" cxnId="{A0D2CA80-9EEB-4821-B5CC-1D04CAF1FE41}">
      <dgm:prSet/>
      <dgm:spPr/>
      <dgm:t>
        <a:bodyPr/>
        <a:lstStyle/>
        <a:p>
          <a:endParaRPr lang="en-GB" sz="1100">
            <a:latin typeface="Arial" panose="020B0604020202020204" pitchFamily="34" charset="0"/>
            <a:cs typeface="Arial" panose="020B0604020202020204" pitchFamily="34" charset="0"/>
          </a:endParaRPr>
        </a:p>
      </dgm:t>
    </dgm:pt>
    <dgm:pt modelId="{971566AD-9529-475A-A41C-E56CC4D8D94F}">
      <dgm:prSet custT="1"/>
      <dgm:spPr/>
      <dgm:t>
        <a:bodyPr/>
        <a:lstStyle/>
        <a:p>
          <a:endParaRPr lang="en-GB" sz="1100">
            <a:latin typeface="Arial" panose="020B0604020202020204" pitchFamily="34" charset="0"/>
            <a:cs typeface="Arial" panose="020B0604020202020204" pitchFamily="34" charset="0"/>
          </a:endParaRPr>
        </a:p>
      </dgm:t>
    </dgm:pt>
    <dgm:pt modelId="{E26398B8-9AED-4569-A3DB-D35DECD49C59}" type="parTrans" cxnId="{835BC401-172D-4520-A3FB-9C7C56FD10E1}">
      <dgm:prSet/>
      <dgm:spPr/>
      <dgm:t>
        <a:bodyPr/>
        <a:lstStyle/>
        <a:p>
          <a:endParaRPr lang="en-GB" sz="1100">
            <a:latin typeface="Arial" panose="020B0604020202020204" pitchFamily="34" charset="0"/>
            <a:cs typeface="Arial" panose="020B0604020202020204" pitchFamily="34" charset="0"/>
          </a:endParaRPr>
        </a:p>
      </dgm:t>
    </dgm:pt>
    <dgm:pt modelId="{FAF8D3C3-5C83-4AFD-9757-819414E70B38}" type="sibTrans" cxnId="{835BC401-172D-4520-A3FB-9C7C56FD10E1}">
      <dgm:prSet/>
      <dgm:spPr/>
      <dgm:t>
        <a:bodyPr/>
        <a:lstStyle/>
        <a:p>
          <a:endParaRPr lang="en-GB" sz="1100">
            <a:latin typeface="Arial" panose="020B0604020202020204" pitchFamily="34" charset="0"/>
            <a:cs typeface="Arial" panose="020B0604020202020204" pitchFamily="34" charset="0"/>
          </a:endParaRPr>
        </a:p>
      </dgm:t>
    </dgm:pt>
    <dgm:pt modelId="{8582907A-9F7D-490D-81CC-FF2989292910}">
      <dgm:prSet custT="1"/>
      <dgm:spPr/>
      <dgm:t>
        <a:bodyPr/>
        <a:lstStyle/>
        <a:p>
          <a:endParaRPr lang="en-GB" sz="1100">
            <a:latin typeface="Arial" panose="020B0604020202020204" pitchFamily="34" charset="0"/>
            <a:cs typeface="Arial" panose="020B0604020202020204" pitchFamily="34" charset="0"/>
          </a:endParaRPr>
        </a:p>
      </dgm:t>
    </dgm:pt>
    <dgm:pt modelId="{B208CBAD-4113-4CF4-9EF8-230D11DB5996}" type="parTrans" cxnId="{072511ED-1B13-4D0C-806B-5AC3428C9B9B}">
      <dgm:prSet/>
      <dgm:spPr/>
      <dgm:t>
        <a:bodyPr/>
        <a:lstStyle/>
        <a:p>
          <a:endParaRPr lang="en-GB" sz="1100">
            <a:latin typeface="Arial" panose="020B0604020202020204" pitchFamily="34" charset="0"/>
            <a:cs typeface="Arial" panose="020B0604020202020204" pitchFamily="34" charset="0"/>
          </a:endParaRPr>
        </a:p>
      </dgm:t>
    </dgm:pt>
    <dgm:pt modelId="{605CF7AF-0677-4C13-A4F8-DF1AF8B43163}" type="sibTrans" cxnId="{072511ED-1B13-4D0C-806B-5AC3428C9B9B}">
      <dgm:prSet/>
      <dgm:spPr/>
      <dgm:t>
        <a:bodyPr/>
        <a:lstStyle/>
        <a:p>
          <a:endParaRPr lang="en-GB" sz="1100">
            <a:latin typeface="Arial" panose="020B0604020202020204" pitchFamily="34" charset="0"/>
            <a:cs typeface="Arial" panose="020B0604020202020204" pitchFamily="34" charset="0"/>
          </a:endParaRPr>
        </a:p>
      </dgm:t>
    </dgm:pt>
    <dgm:pt modelId="{B6D5E016-60CC-4778-B2AD-47FC145CC7B2}">
      <dgm:prSet custT="1"/>
      <dgm:spPr/>
      <dgm:t>
        <a:bodyPr/>
        <a:lstStyle/>
        <a:p>
          <a:endParaRPr lang="en-GB" sz="1100">
            <a:latin typeface="Arial" panose="020B0604020202020204" pitchFamily="34" charset="0"/>
            <a:cs typeface="Arial" panose="020B0604020202020204" pitchFamily="34" charset="0"/>
          </a:endParaRPr>
        </a:p>
      </dgm:t>
    </dgm:pt>
    <dgm:pt modelId="{E215AC96-9A2E-42F4-ADED-1E3C5786CE7C}" type="parTrans" cxnId="{824BF76A-27C8-44ED-B9A0-5443D329224B}">
      <dgm:prSet/>
      <dgm:spPr/>
      <dgm:t>
        <a:bodyPr/>
        <a:lstStyle/>
        <a:p>
          <a:endParaRPr lang="en-GB" sz="1100">
            <a:latin typeface="Arial" panose="020B0604020202020204" pitchFamily="34" charset="0"/>
            <a:cs typeface="Arial" panose="020B0604020202020204" pitchFamily="34" charset="0"/>
          </a:endParaRPr>
        </a:p>
      </dgm:t>
    </dgm:pt>
    <dgm:pt modelId="{59DCB3A7-378C-4072-A436-D8BCCBC4E5DD}" type="sibTrans" cxnId="{824BF76A-27C8-44ED-B9A0-5443D329224B}">
      <dgm:prSet/>
      <dgm:spPr/>
      <dgm:t>
        <a:bodyPr/>
        <a:lstStyle/>
        <a:p>
          <a:endParaRPr lang="en-GB" sz="1100">
            <a:latin typeface="Arial" panose="020B0604020202020204" pitchFamily="34" charset="0"/>
            <a:cs typeface="Arial" panose="020B0604020202020204" pitchFamily="34" charset="0"/>
          </a:endParaRPr>
        </a:p>
      </dgm:t>
    </dgm:pt>
    <dgm:pt modelId="{DEB1385A-C32C-412F-99CA-B1A1E69687FB}">
      <dgm:prSet/>
      <dgm:spPr/>
      <dgm:t>
        <a:bodyPr/>
        <a:lstStyle/>
        <a:p>
          <a:endParaRPr lang="en-GB"/>
        </a:p>
      </dgm:t>
    </dgm:pt>
    <dgm:pt modelId="{39732FAB-EE2E-4149-803C-CA9AFFC749F5}" type="parTrans" cxnId="{CCC795EF-A9A4-43EF-9895-632E1F1765BF}">
      <dgm:prSet/>
      <dgm:spPr/>
      <dgm:t>
        <a:bodyPr/>
        <a:lstStyle/>
        <a:p>
          <a:endParaRPr lang="en-GB"/>
        </a:p>
      </dgm:t>
    </dgm:pt>
    <dgm:pt modelId="{000DDA16-FC54-4EF2-9E01-E2FFEF3B0891}" type="sibTrans" cxnId="{CCC795EF-A9A4-43EF-9895-632E1F1765BF}">
      <dgm:prSet/>
      <dgm:spPr/>
      <dgm:t>
        <a:bodyPr/>
        <a:lstStyle/>
        <a:p>
          <a:endParaRPr lang="en-GB"/>
        </a:p>
      </dgm:t>
    </dgm:pt>
    <dgm:pt modelId="{752E2D39-F3DB-481C-BE91-251B27FF8707}">
      <dgm:prSet/>
      <dgm:spPr/>
      <dgm:t>
        <a:bodyPr/>
        <a:lstStyle/>
        <a:p>
          <a:endParaRPr lang="en-GB"/>
        </a:p>
      </dgm:t>
    </dgm:pt>
    <dgm:pt modelId="{D51DA4CF-61A4-408A-8205-2B5F3A813201}" type="parTrans" cxnId="{A1D0021E-55CD-4B21-A85A-97167C07C147}">
      <dgm:prSet/>
      <dgm:spPr/>
      <dgm:t>
        <a:bodyPr/>
        <a:lstStyle/>
        <a:p>
          <a:endParaRPr lang="en-GB"/>
        </a:p>
      </dgm:t>
    </dgm:pt>
    <dgm:pt modelId="{0503CAB8-F4E9-4F44-816F-75124381D81E}" type="sibTrans" cxnId="{A1D0021E-55CD-4B21-A85A-97167C07C147}">
      <dgm:prSet/>
      <dgm:spPr/>
      <dgm:t>
        <a:bodyPr/>
        <a:lstStyle/>
        <a:p>
          <a:endParaRPr lang="en-GB"/>
        </a:p>
      </dgm:t>
    </dgm:pt>
    <dgm:pt modelId="{384972CA-787B-4736-ACCF-2AFAAABED78E}" type="pres">
      <dgm:prSet presAssocID="{B5661FA7-18E5-4FA2-9380-90BD135F1C9E}" presName="rootnode" presStyleCnt="0">
        <dgm:presLayoutVars>
          <dgm:chMax/>
          <dgm:chPref/>
          <dgm:dir/>
          <dgm:animLvl val="lvl"/>
        </dgm:presLayoutVars>
      </dgm:prSet>
      <dgm:spPr/>
    </dgm:pt>
    <dgm:pt modelId="{4B26A596-0ECE-4224-850C-367E617AC072}" type="pres">
      <dgm:prSet presAssocID="{F989935E-A9FD-44B3-882D-573893EC7477}" presName="composite" presStyleCnt="0"/>
      <dgm:spPr/>
    </dgm:pt>
    <dgm:pt modelId="{E53D3450-E863-48E6-AC96-D3DEB1C46FCA}" type="pres">
      <dgm:prSet presAssocID="{F989935E-A9FD-44B3-882D-573893EC7477}" presName="LShape" presStyleLbl="alignNode1" presStyleIdx="0" presStyleCnt="13"/>
      <dgm:spPr/>
    </dgm:pt>
    <dgm:pt modelId="{733F44D0-F2B8-4C83-813F-09F11309330D}" type="pres">
      <dgm:prSet presAssocID="{F989935E-A9FD-44B3-882D-573893EC7477}" presName="ParentText" presStyleLbl="revTx" presStyleIdx="0" presStyleCnt="7">
        <dgm:presLayoutVars>
          <dgm:chMax val="0"/>
          <dgm:chPref val="0"/>
          <dgm:bulletEnabled val="1"/>
        </dgm:presLayoutVars>
      </dgm:prSet>
      <dgm:spPr/>
    </dgm:pt>
    <dgm:pt modelId="{2B40C1C7-E0CC-4C2C-B2B6-87A6502E6447}" type="pres">
      <dgm:prSet presAssocID="{F989935E-A9FD-44B3-882D-573893EC7477}" presName="Triangle" presStyleLbl="alignNode1" presStyleIdx="1" presStyleCnt="13"/>
      <dgm:spPr/>
    </dgm:pt>
    <dgm:pt modelId="{09F57C28-1476-4FB3-8DD6-80995C051D7C}" type="pres">
      <dgm:prSet presAssocID="{5F614F06-C6E4-4F6E-B736-F71A8239B4C1}" presName="sibTrans" presStyleCnt="0"/>
      <dgm:spPr/>
    </dgm:pt>
    <dgm:pt modelId="{09B65913-A853-47B6-AA93-28318EB2892F}" type="pres">
      <dgm:prSet presAssocID="{5F614F06-C6E4-4F6E-B736-F71A8239B4C1}" presName="space" presStyleCnt="0"/>
      <dgm:spPr/>
    </dgm:pt>
    <dgm:pt modelId="{2E4C24E4-F5F5-469B-BCEA-5F9471BC142D}" type="pres">
      <dgm:prSet presAssocID="{E30003B4-A7A3-4C50-920B-8431F9B570C7}" presName="composite" presStyleCnt="0"/>
      <dgm:spPr/>
    </dgm:pt>
    <dgm:pt modelId="{AD91D7DA-0405-4B78-A3C0-4239969C4138}" type="pres">
      <dgm:prSet presAssocID="{E30003B4-A7A3-4C50-920B-8431F9B570C7}" presName="LShape" presStyleLbl="alignNode1" presStyleIdx="2" presStyleCnt="13"/>
      <dgm:spPr/>
    </dgm:pt>
    <dgm:pt modelId="{71E8E804-7B1F-428B-9BE7-3D19333E97F2}" type="pres">
      <dgm:prSet presAssocID="{E30003B4-A7A3-4C50-920B-8431F9B570C7}" presName="ParentText" presStyleLbl="revTx" presStyleIdx="1" presStyleCnt="7">
        <dgm:presLayoutVars>
          <dgm:chMax val="0"/>
          <dgm:chPref val="0"/>
          <dgm:bulletEnabled val="1"/>
        </dgm:presLayoutVars>
      </dgm:prSet>
      <dgm:spPr/>
    </dgm:pt>
    <dgm:pt modelId="{6F1249A7-AC65-46A6-837D-63DF29AE1ACD}" type="pres">
      <dgm:prSet presAssocID="{E30003B4-A7A3-4C50-920B-8431F9B570C7}" presName="Triangle" presStyleLbl="alignNode1" presStyleIdx="3" presStyleCnt="13"/>
      <dgm:spPr/>
    </dgm:pt>
    <dgm:pt modelId="{716EFA36-F8F6-47AA-988D-A60623C39E77}" type="pres">
      <dgm:prSet presAssocID="{22096F85-1843-49CD-9056-28356E53765F}" presName="sibTrans" presStyleCnt="0"/>
      <dgm:spPr/>
    </dgm:pt>
    <dgm:pt modelId="{0F1BF78B-D95D-449D-B92A-E7E8E1154E90}" type="pres">
      <dgm:prSet presAssocID="{22096F85-1843-49CD-9056-28356E53765F}" presName="space" presStyleCnt="0"/>
      <dgm:spPr/>
    </dgm:pt>
    <dgm:pt modelId="{38792D84-9CC4-4271-8507-B2841CC5D4EA}" type="pres">
      <dgm:prSet presAssocID="{971566AD-9529-475A-A41C-E56CC4D8D94F}" presName="composite" presStyleCnt="0"/>
      <dgm:spPr/>
    </dgm:pt>
    <dgm:pt modelId="{1160C905-5792-4FD7-A24E-2B2F138E519C}" type="pres">
      <dgm:prSet presAssocID="{971566AD-9529-475A-A41C-E56CC4D8D94F}" presName="LShape" presStyleLbl="alignNode1" presStyleIdx="4" presStyleCnt="13"/>
      <dgm:spPr/>
    </dgm:pt>
    <dgm:pt modelId="{99252057-707E-475A-9DAD-083CCD2D0164}" type="pres">
      <dgm:prSet presAssocID="{971566AD-9529-475A-A41C-E56CC4D8D94F}" presName="ParentText" presStyleLbl="revTx" presStyleIdx="2" presStyleCnt="7">
        <dgm:presLayoutVars>
          <dgm:chMax val="0"/>
          <dgm:chPref val="0"/>
          <dgm:bulletEnabled val="1"/>
        </dgm:presLayoutVars>
      </dgm:prSet>
      <dgm:spPr/>
    </dgm:pt>
    <dgm:pt modelId="{72F59DE9-D93E-4B00-BEFE-73309A6DB29D}" type="pres">
      <dgm:prSet presAssocID="{971566AD-9529-475A-A41C-E56CC4D8D94F}" presName="Triangle" presStyleLbl="alignNode1" presStyleIdx="5" presStyleCnt="13"/>
      <dgm:spPr/>
    </dgm:pt>
    <dgm:pt modelId="{5A4A634C-3771-4F9C-98CC-E662AD155EF8}" type="pres">
      <dgm:prSet presAssocID="{FAF8D3C3-5C83-4AFD-9757-819414E70B38}" presName="sibTrans" presStyleCnt="0"/>
      <dgm:spPr/>
    </dgm:pt>
    <dgm:pt modelId="{F1B3158F-1AD5-4398-AE01-2D65D0CC2AB4}" type="pres">
      <dgm:prSet presAssocID="{FAF8D3C3-5C83-4AFD-9757-819414E70B38}" presName="space" presStyleCnt="0"/>
      <dgm:spPr/>
    </dgm:pt>
    <dgm:pt modelId="{1EFB7561-F057-4A77-BA02-A3223AB85686}" type="pres">
      <dgm:prSet presAssocID="{8582907A-9F7D-490D-81CC-FF2989292910}" presName="composite" presStyleCnt="0"/>
      <dgm:spPr/>
    </dgm:pt>
    <dgm:pt modelId="{6BAAB1BE-4FBE-4613-92F8-A5C6FD18B155}" type="pres">
      <dgm:prSet presAssocID="{8582907A-9F7D-490D-81CC-FF2989292910}" presName="LShape" presStyleLbl="alignNode1" presStyleIdx="6" presStyleCnt="13"/>
      <dgm:spPr/>
    </dgm:pt>
    <dgm:pt modelId="{9B2F0845-FE13-4C1F-9233-198D3898F81C}" type="pres">
      <dgm:prSet presAssocID="{8582907A-9F7D-490D-81CC-FF2989292910}" presName="ParentText" presStyleLbl="revTx" presStyleIdx="3" presStyleCnt="7">
        <dgm:presLayoutVars>
          <dgm:chMax val="0"/>
          <dgm:chPref val="0"/>
          <dgm:bulletEnabled val="1"/>
        </dgm:presLayoutVars>
      </dgm:prSet>
      <dgm:spPr/>
    </dgm:pt>
    <dgm:pt modelId="{63CF2403-7620-4673-9334-D38CF76D6B18}" type="pres">
      <dgm:prSet presAssocID="{8582907A-9F7D-490D-81CC-FF2989292910}" presName="Triangle" presStyleLbl="alignNode1" presStyleIdx="7" presStyleCnt="13"/>
      <dgm:spPr/>
    </dgm:pt>
    <dgm:pt modelId="{974A3F4E-D5D3-4719-A4A1-2755ACFA3AC6}" type="pres">
      <dgm:prSet presAssocID="{605CF7AF-0677-4C13-A4F8-DF1AF8B43163}" presName="sibTrans" presStyleCnt="0"/>
      <dgm:spPr/>
    </dgm:pt>
    <dgm:pt modelId="{41F12647-3819-4832-B9A0-AA0B7340B272}" type="pres">
      <dgm:prSet presAssocID="{605CF7AF-0677-4C13-A4F8-DF1AF8B43163}" presName="space" presStyleCnt="0"/>
      <dgm:spPr/>
    </dgm:pt>
    <dgm:pt modelId="{14D62E6A-2C6E-445D-B0D9-8EC3F989BEA9}" type="pres">
      <dgm:prSet presAssocID="{B6D5E016-60CC-4778-B2AD-47FC145CC7B2}" presName="composite" presStyleCnt="0"/>
      <dgm:spPr/>
    </dgm:pt>
    <dgm:pt modelId="{D8CB1572-D2E2-4C0C-A643-DB8D22C621B0}" type="pres">
      <dgm:prSet presAssocID="{B6D5E016-60CC-4778-B2AD-47FC145CC7B2}" presName="LShape" presStyleLbl="alignNode1" presStyleIdx="8" presStyleCnt="13"/>
      <dgm:spPr/>
    </dgm:pt>
    <dgm:pt modelId="{51AEC967-420B-4D27-A52F-C498A8C5B6FD}" type="pres">
      <dgm:prSet presAssocID="{B6D5E016-60CC-4778-B2AD-47FC145CC7B2}" presName="ParentText" presStyleLbl="revTx" presStyleIdx="4" presStyleCnt="7">
        <dgm:presLayoutVars>
          <dgm:chMax val="0"/>
          <dgm:chPref val="0"/>
          <dgm:bulletEnabled val="1"/>
        </dgm:presLayoutVars>
      </dgm:prSet>
      <dgm:spPr/>
    </dgm:pt>
    <dgm:pt modelId="{332D88ED-400C-41CB-A033-114917624B83}" type="pres">
      <dgm:prSet presAssocID="{B6D5E016-60CC-4778-B2AD-47FC145CC7B2}" presName="Triangle" presStyleLbl="alignNode1" presStyleIdx="9" presStyleCnt="13"/>
      <dgm:spPr/>
    </dgm:pt>
    <dgm:pt modelId="{3574C4C5-E0CD-4AD6-B86A-641919264090}" type="pres">
      <dgm:prSet presAssocID="{59DCB3A7-378C-4072-A436-D8BCCBC4E5DD}" presName="sibTrans" presStyleCnt="0"/>
      <dgm:spPr/>
    </dgm:pt>
    <dgm:pt modelId="{0AC1621A-24AA-49DB-87C7-DAFB16E3918D}" type="pres">
      <dgm:prSet presAssocID="{59DCB3A7-378C-4072-A436-D8BCCBC4E5DD}" presName="space" presStyleCnt="0"/>
      <dgm:spPr/>
    </dgm:pt>
    <dgm:pt modelId="{F50D4869-34E1-4D13-9395-4AF88E51AC2F}" type="pres">
      <dgm:prSet presAssocID="{DEB1385A-C32C-412F-99CA-B1A1E69687FB}" presName="composite" presStyleCnt="0"/>
      <dgm:spPr/>
    </dgm:pt>
    <dgm:pt modelId="{AE6DEA6A-7BE9-4040-8A82-D2E9720E4029}" type="pres">
      <dgm:prSet presAssocID="{DEB1385A-C32C-412F-99CA-B1A1E69687FB}" presName="LShape" presStyleLbl="alignNode1" presStyleIdx="10" presStyleCnt="13"/>
      <dgm:spPr/>
    </dgm:pt>
    <dgm:pt modelId="{3D4138FF-1DF6-45FF-A711-66478F23DDDD}" type="pres">
      <dgm:prSet presAssocID="{DEB1385A-C32C-412F-99CA-B1A1E69687FB}" presName="ParentText" presStyleLbl="revTx" presStyleIdx="5" presStyleCnt="7">
        <dgm:presLayoutVars>
          <dgm:chMax val="0"/>
          <dgm:chPref val="0"/>
          <dgm:bulletEnabled val="1"/>
        </dgm:presLayoutVars>
      </dgm:prSet>
      <dgm:spPr/>
    </dgm:pt>
    <dgm:pt modelId="{785697FB-5F4F-40E1-8FAE-57D906AD618C}" type="pres">
      <dgm:prSet presAssocID="{DEB1385A-C32C-412F-99CA-B1A1E69687FB}" presName="Triangle" presStyleLbl="alignNode1" presStyleIdx="11" presStyleCnt="13"/>
      <dgm:spPr/>
    </dgm:pt>
    <dgm:pt modelId="{7FB3E5BC-DA8B-4A9E-BD50-DEE979439DFD}" type="pres">
      <dgm:prSet presAssocID="{000DDA16-FC54-4EF2-9E01-E2FFEF3B0891}" presName="sibTrans" presStyleCnt="0"/>
      <dgm:spPr/>
    </dgm:pt>
    <dgm:pt modelId="{CCF967FD-EA37-427E-9CA1-CE7DF39D28EE}" type="pres">
      <dgm:prSet presAssocID="{000DDA16-FC54-4EF2-9E01-E2FFEF3B0891}" presName="space" presStyleCnt="0"/>
      <dgm:spPr/>
    </dgm:pt>
    <dgm:pt modelId="{2E3EAD51-4471-4EAF-B4A6-EDC8636A386F}" type="pres">
      <dgm:prSet presAssocID="{752E2D39-F3DB-481C-BE91-251B27FF8707}" presName="composite" presStyleCnt="0"/>
      <dgm:spPr/>
    </dgm:pt>
    <dgm:pt modelId="{7DF91326-32B5-4A87-97BB-AA5F91277A4E}" type="pres">
      <dgm:prSet presAssocID="{752E2D39-F3DB-481C-BE91-251B27FF8707}" presName="LShape" presStyleLbl="alignNode1" presStyleIdx="12" presStyleCnt="13" custFlipVert="1" custFlipHor="1" custScaleX="5640" custScaleY="9066"/>
      <dgm:spPr/>
    </dgm:pt>
    <dgm:pt modelId="{68A3DA05-52D5-41E8-9693-40CEDEE78B95}" type="pres">
      <dgm:prSet presAssocID="{752E2D39-F3DB-481C-BE91-251B27FF8707}" presName="ParentText" presStyleLbl="revTx" presStyleIdx="6" presStyleCnt="7">
        <dgm:presLayoutVars>
          <dgm:chMax val="0"/>
          <dgm:chPref val="0"/>
          <dgm:bulletEnabled val="1"/>
        </dgm:presLayoutVars>
      </dgm:prSet>
      <dgm:spPr/>
    </dgm:pt>
  </dgm:ptLst>
  <dgm:cxnLst>
    <dgm:cxn modelId="{835BC401-172D-4520-A3FB-9C7C56FD10E1}" srcId="{B5661FA7-18E5-4FA2-9380-90BD135F1C9E}" destId="{971566AD-9529-475A-A41C-E56CC4D8D94F}" srcOrd="2" destOrd="0" parTransId="{E26398B8-9AED-4569-A3DB-D35DECD49C59}" sibTransId="{FAF8D3C3-5C83-4AFD-9757-819414E70B38}"/>
    <dgm:cxn modelId="{A1D0021E-55CD-4B21-A85A-97167C07C147}" srcId="{B5661FA7-18E5-4FA2-9380-90BD135F1C9E}" destId="{752E2D39-F3DB-481C-BE91-251B27FF8707}" srcOrd="6" destOrd="0" parTransId="{D51DA4CF-61A4-408A-8205-2B5F3A813201}" sibTransId="{0503CAB8-F4E9-4F44-816F-75124381D81E}"/>
    <dgm:cxn modelId="{34B9D126-15AC-46BE-BAE9-D5D10599DC1F}" type="presOf" srcId="{DEB1385A-C32C-412F-99CA-B1A1E69687FB}" destId="{3D4138FF-1DF6-45FF-A711-66478F23DDDD}" srcOrd="0" destOrd="0" presId="urn:microsoft.com/office/officeart/2009/3/layout/StepUpProcess"/>
    <dgm:cxn modelId="{824BF76A-27C8-44ED-B9A0-5443D329224B}" srcId="{B5661FA7-18E5-4FA2-9380-90BD135F1C9E}" destId="{B6D5E016-60CC-4778-B2AD-47FC145CC7B2}" srcOrd="4" destOrd="0" parTransId="{E215AC96-9A2E-42F4-ADED-1E3C5786CE7C}" sibTransId="{59DCB3A7-378C-4072-A436-D8BCCBC4E5DD}"/>
    <dgm:cxn modelId="{7E688C57-6AC9-4640-B3D6-BC00499DF9A7}" type="presOf" srcId="{971566AD-9529-475A-A41C-E56CC4D8D94F}" destId="{99252057-707E-475A-9DAD-083CCD2D0164}" srcOrd="0" destOrd="0" presId="urn:microsoft.com/office/officeart/2009/3/layout/StepUpProcess"/>
    <dgm:cxn modelId="{A0D2CA80-9EEB-4821-B5CC-1D04CAF1FE41}" srcId="{B5661FA7-18E5-4FA2-9380-90BD135F1C9E}" destId="{E30003B4-A7A3-4C50-920B-8431F9B570C7}" srcOrd="1" destOrd="0" parTransId="{CAA31B88-1814-438D-A6E3-60AFAF0D043E}" sibTransId="{22096F85-1843-49CD-9056-28356E53765F}"/>
    <dgm:cxn modelId="{07DD8C8E-028B-4DBE-892D-CAA4A818A337}" type="presOf" srcId="{E30003B4-A7A3-4C50-920B-8431F9B570C7}" destId="{71E8E804-7B1F-428B-9BE7-3D19333E97F2}" srcOrd="0" destOrd="0" presId="urn:microsoft.com/office/officeart/2009/3/layout/StepUpProcess"/>
    <dgm:cxn modelId="{D7CDC493-0D11-40CE-B089-9E28C402B0AA}" type="presOf" srcId="{B5661FA7-18E5-4FA2-9380-90BD135F1C9E}" destId="{384972CA-787B-4736-ACCF-2AFAAABED78E}" srcOrd="0" destOrd="0" presId="urn:microsoft.com/office/officeart/2009/3/layout/StepUpProcess"/>
    <dgm:cxn modelId="{10E3DD93-9697-466D-808F-34CE745A2553}" type="presOf" srcId="{752E2D39-F3DB-481C-BE91-251B27FF8707}" destId="{68A3DA05-52D5-41E8-9693-40CEDEE78B95}" srcOrd="0" destOrd="0" presId="urn:microsoft.com/office/officeart/2009/3/layout/StepUpProcess"/>
    <dgm:cxn modelId="{4E4F05A2-3B83-40AE-B7BE-556FC6270922}" type="presOf" srcId="{B6D5E016-60CC-4778-B2AD-47FC145CC7B2}" destId="{51AEC967-420B-4D27-A52F-C498A8C5B6FD}" srcOrd="0" destOrd="0" presId="urn:microsoft.com/office/officeart/2009/3/layout/StepUpProcess"/>
    <dgm:cxn modelId="{895F22A6-7416-479F-9F34-BB763B49F0B0}" type="presOf" srcId="{8582907A-9F7D-490D-81CC-FF2989292910}" destId="{9B2F0845-FE13-4C1F-9233-198D3898F81C}" srcOrd="0" destOrd="0" presId="urn:microsoft.com/office/officeart/2009/3/layout/StepUpProcess"/>
    <dgm:cxn modelId="{A19FEFBD-E87F-41EF-9E92-82BA88912F80}" srcId="{B5661FA7-18E5-4FA2-9380-90BD135F1C9E}" destId="{F989935E-A9FD-44B3-882D-573893EC7477}" srcOrd="0" destOrd="0" parTransId="{80F869C4-414E-4521-A77E-BC1E293D1779}" sibTransId="{5F614F06-C6E4-4F6E-B736-F71A8239B4C1}"/>
    <dgm:cxn modelId="{C40CCBC7-1554-4270-BD5C-0D504AA09DCE}" type="presOf" srcId="{F989935E-A9FD-44B3-882D-573893EC7477}" destId="{733F44D0-F2B8-4C83-813F-09F11309330D}" srcOrd="0" destOrd="0" presId="urn:microsoft.com/office/officeart/2009/3/layout/StepUpProcess"/>
    <dgm:cxn modelId="{072511ED-1B13-4D0C-806B-5AC3428C9B9B}" srcId="{B5661FA7-18E5-4FA2-9380-90BD135F1C9E}" destId="{8582907A-9F7D-490D-81CC-FF2989292910}" srcOrd="3" destOrd="0" parTransId="{B208CBAD-4113-4CF4-9EF8-230D11DB5996}" sibTransId="{605CF7AF-0677-4C13-A4F8-DF1AF8B43163}"/>
    <dgm:cxn modelId="{CCC795EF-A9A4-43EF-9895-632E1F1765BF}" srcId="{B5661FA7-18E5-4FA2-9380-90BD135F1C9E}" destId="{DEB1385A-C32C-412F-99CA-B1A1E69687FB}" srcOrd="5" destOrd="0" parTransId="{39732FAB-EE2E-4149-803C-CA9AFFC749F5}" sibTransId="{000DDA16-FC54-4EF2-9E01-E2FFEF3B0891}"/>
    <dgm:cxn modelId="{CFB0FFB6-B5F5-45A9-8BC8-1874022F237D}" type="presParOf" srcId="{384972CA-787B-4736-ACCF-2AFAAABED78E}" destId="{4B26A596-0ECE-4224-850C-367E617AC072}" srcOrd="0" destOrd="0" presId="urn:microsoft.com/office/officeart/2009/3/layout/StepUpProcess"/>
    <dgm:cxn modelId="{02386515-2466-4CD0-B28D-2C60109399DB}" type="presParOf" srcId="{4B26A596-0ECE-4224-850C-367E617AC072}" destId="{E53D3450-E863-48E6-AC96-D3DEB1C46FCA}" srcOrd="0" destOrd="0" presId="urn:microsoft.com/office/officeart/2009/3/layout/StepUpProcess"/>
    <dgm:cxn modelId="{4476E3A1-A6A7-4F38-BCA0-F6D5255E1409}" type="presParOf" srcId="{4B26A596-0ECE-4224-850C-367E617AC072}" destId="{733F44D0-F2B8-4C83-813F-09F11309330D}" srcOrd="1" destOrd="0" presId="urn:microsoft.com/office/officeart/2009/3/layout/StepUpProcess"/>
    <dgm:cxn modelId="{3EC79D71-F6FE-4550-9158-93BB64200FC9}" type="presParOf" srcId="{4B26A596-0ECE-4224-850C-367E617AC072}" destId="{2B40C1C7-E0CC-4C2C-B2B6-87A6502E6447}" srcOrd="2" destOrd="0" presId="urn:microsoft.com/office/officeart/2009/3/layout/StepUpProcess"/>
    <dgm:cxn modelId="{59BD6540-2838-4BDC-8D34-B9EE4B991562}" type="presParOf" srcId="{384972CA-787B-4736-ACCF-2AFAAABED78E}" destId="{09F57C28-1476-4FB3-8DD6-80995C051D7C}" srcOrd="1" destOrd="0" presId="urn:microsoft.com/office/officeart/2009/3/layout/StepUpProcess"/>
    <dgm:cxn modelId="{3F397B12-A6CE-45B1-836B-EB4247681F12}" type="presParOf" srcId="{09F57C28-1476-4FB3-8DD6-80995C051D7C}" destId="{09B65913-A853-47B6-AA93-28318EB2892F}" srcOrd="0" destOrd="0" presId="urn:microsoft.com/office/officeart/2009/3/layout/StepUpProcess"/>
    <dgm:cxn modelId="{D144D913-08BF-4029-AFBC-91B49FD3DADA}" type="presParOf" srcId="{384972CA-787B-4736-ACCF-2AFAAABED78E}" destId="{2E4C24E4-F5F5-469B-BCEA-5F9471BC142D}" srcOrd="2" destOrd="0" presId="urn:microsoft.com/office/officeart/2009/3/layout/StepUpProcess"/>
    <dgm:cxn modelId="{70BDAA1C-3E44-4E9D-8B08-22D583EFD5B5}" type="presParOf" srcId="{2E4C24E4-F5F5-469B-BCEA-5F9471BC142D}" destId="{AD91D7DA-0405-4B78-A3C0-4239969C4138}" srcOrd="0" destOrd="0" presId="urn:microsoft.com/office/officeart/2009/3/layout/StepUpProcess"/>
    <dgm:cxn modelId="{0D4BCC03-A392-4B69-901A-281D7F947CBF}" type="presParOf" srcId="{2E4C24E4-F5F5-469B-BCEA-5F9471BC142D}" destId="{71E8E804-7B1F-428B-9BE7-3D19333E97F2}" srcOrd="1" destOrd="0" presId="urn:microsoft.com/office/officeart/2009/3/layout/StepUpProcess"/>
    <dgm:cxn modelId="{D71F28B0-8648-4F70-BCF2-B176F4C93B4A}" type="presParOf" srcId="{2E4C24E4-F5F5-469B-BCEA-5F9471BC142D}" destId="{6F1249A7-AC65-46A6-837D-63DF29AE1ACD}" srcOrd="2" destOrd="0" presId="urn:microsoft.com/office/officeart/2009/3/layout/StepUpProcess"/>
    <dgm:cxn modelId="{7086F3D2-BB9B-4A29-874E-3023E648FB18}" type="presParOf" srcId="{384972CA-787B-4736-ACCF-2AFAAABED78E}" destId="{716EFA36-F8F6-47AA-988D-A60623C39E77}" srcOrd="3" destOrd="0" presId="urn:microsoft.com/office/officeart/2009/3/layout/StepUpProcess"/>
    <dgm:cxn modelId="{A4504B4F-89D1-4A69-87B9-8A4C00A26913}" type="presParOf" srcId="{716EFA36-F8F6-47AA-988D-A60623C39E77}" destId="{0F1BF78B-D95D-449D-B92A-E7E8E1154E90}" srcOrd="0" destOrd="0" presId="urn:microsoft.com/office/officeart/2009/3/layout/StepUpProcess"/>
    <dgm:cxn modelId="{2B797CF2-4681-44FA-BF70-1A0D489FE2EC}" type="presParOf" srcId="{384972CA-787B-4736-ACCF-2AFAAABED78E}" destId="{38792D84-9CC4-4271-8507-B2841CC5D4EA}" srcOrd="4" destOrd="0" presId="urn:microsoft.com/office/officeart/2009/3/layout/StepUpProcess"/>
    <dgm:cxn modelId="{F05A1C2F-8CB4-47A0-9DBE-5BBD72F6B16B}" type="presParOf" srcId="{38792D84-9CC4-4271-8507-B2841CC5D4EA}" destId="{1160C905-5792-4FD7-A24E-2B2F138E519C}" srcOrd="0" destOrd="0" presId="urn:microsoft.com/office/officeart/2009/3/layout/StepUpProcess"/>
    <dgm:cxn modelId="{B0D67DB9-9F9B-49AE-BE85-E065DB9C38FF}" type="presParOf" srcId="{38792D84-9CC4-4271-8507-B2841CC5D4EA}" destId="{99252057-707E-475A-9DAD-083CCD2D0164}" srcOrd="1" destOrd="0" presId="urn:microsoft.com/office/officeart/2009/3/layout/StepUpProcess"/>
    <dgm:cxn modelId="{86797219-699C-444E-83EF-E364895F5053}" type="presParOf" srcId="{38792D84-9CC4-4271-8507-B2841CC5D4EA}" destId="{72F59DE9-D93E-4B00-BEFE-73309A6DB29D}" srcOrd="2" destOrd="0" presId="urn:microsoft.com/office/officeart/2009/3/layout/StepUpProcess"/>
    <dgm:cxn modelId="{B73CFAC2-B2BE-4BCA-90F1-CE33AD82181E}" type="presParOf" srcId="{384972CA-787B-4736-ACCF-2AFAAABED78E}" destId="{5A4A634C-3771-4F9C-98CC-E662AD155EF8}" srcOrd="5" destOrd="0" presId="urn:microsoft.com/office/officeart/2009/3/layout/StepUpProcess"/>
    <dgm:cxn modelId="{F88424A1-7212-4EA7-A5D7-E802A23503D2}" type="presParOf" srcId="{5A4A634C-3771-4F9C-98CC-E662AD155EF8}" destId="{F1B3158F-1AD5-4398-AE01-2D65D0CC2AB4}" srcOrd="0" destOrd="0" presId="urn:microsoft.com/office/officeart/2009/3/layout/StepUpProcess"/>
    <dgm:cxn modelId="{4D39592E-F82D-4935-BA1C-2457FA2EE6F4}" type="presParOf" srcId="{384972CA-787B-4736-ACCF-2AFAAABED78E}" destId="{1EFB7561-F057-4A77-BA02-A3223AB85686}" srcOrd="6" destOrd="0" presId="urn:microsoft.com/office/officeart/2009/3/layout/StepUpProcess"/>
    <dgm:cxn modelId="{D46402E8-4D30-4B9E-B8DC-1B3D39AAE127}" type="presParOf" srcId="{1EFB7561-F057-4A77-BA02-A3223AB85686}" destId="{6BAAB1BE-4FBE-4613-92F8-A5C6FD18B155}" srcOrd="0" destOrd="0" presId="urn:microsoft.com/office/officeart/2009/3/layout/StepUpProcess"/>
    <dgm:cxn modelId="{C89BFB40-8DCE-418A-AB51-151EC573189D}" type="presParOf" srcId="{1EFB7561-F057-4A77-BA02-A3223AB85686}" destId="{9B2F0845-FE13-4C1F-9233-198D3898F81C}" srcOrd="1" destOrd="0" presId="urn:microsoft.com/office/officeart/2009/3/layout/StepUpProcess"/>
    <dgm:cxn modelId="{BCC815B7-7BC7-4F04-A531-AB9EC1CEA536}" type="presParOf" srcId="{1EFB7561-F057-4A77-BA02-A3223AB85686}" destId="{63CF2403-7620-4673-9334-D38CF76D6B18}" srcOrd="2" destOrd="0" presId="urn:microsoft.com/office/officeart/2009/3/layout/StepUpProcess"/>
    <dgm:cxn modelId="{CDEEDD95-3301-40EB-9255-DEC258E31EA9}" type="presParOf" srcId="{384972CA-787B-4736-ACCF-2AFAAABED78E}" destId="{974A3F4E-D5D3-4719-A4A1-2755ACFA3AC6}" srcOrd="7" destOrd="0" presId="urn:microsoft.com/office/officeart/2009/3/layout/StepUpProcess"/>
    <dgm:cxn modelId="{798F5CCA-73B6-4A84-AE7C-F63DBACD6120}" type="presParOf" srcId="{974A3F4E-D5D3-4719-A4A1-2755ACFA3AC6}" destId="{41F12647-3819-4832-B9A0-AA0B7340B272}" srcOrd="0" destOrd="0" presId="urn:microsoft.com/office/officeart/2009/3/layout/StepUpProcess"/>
    <dgm:cxn modelId="{C52F53DF-BB60-484C-8CF6-E6768BB68F35}" type="presParOf" srcId="{384972CA-787B-4736-ACCF-2AFAAABED78E}" destId="{14D62E6A-2C6E-445D-B0D9-8EC3F989BEA9}" srcOrd="8" destOrd="0" presId="urn:microsoft.com/office/officeart/2009/3/layout/StepUpProcess"/>
    <dgm:cxn modelId="{6A255772-FECF-4E86-9BE7-FF7A80B1A182}" type="presParOf" srcId="{14D62E6A-2C6E-445D-B0D9-8EC3F989BEA9}" destId="{D8CB1572-D2E2-4C0C-A643-DB8D22C621B0}" srcOrd="0" destOrd="0" presId="urn:microsoft.com/office/officeart/2009/3/layout/StepUpProcess"/>
    <dgm:cxn modelId="{8C8CA705-0935-4E3D-85E2-1BE7133FBBFA}" type="presParOf" srcId="{14D62E6A-2C6E-445D-B0D9-8EC3F989BEA9}" destId="{51AEC967-420B-4D27-A52F-C498A8C5B6FD}" srcOrd="1" destOrd="0" presId="urn:microsoft.com/office/officeart/2009/3/layout/StepUpProcess"/>
    <dgm:cxn modelId="{A063443F-E1E6-4862-9DEE-72DE55C46D45}" type="presParOf" srcId="{14D62E6A-2C6E-445D-B0D9-8EC3F989BEA9}" destId="{332D88ED-400C-41CB-A033-114917624B83}" srcOrd="2" destOrd="0" presId="urn:microsoft.com/office/officeart/2009/3/layout/StepUpProcess"/>
    <dgm:cxn modelId="{FF4F914B-F9B1-46F8-9AF7-4C1934A788BC}" type="presParOf" srcId="{384972CA-787B-4736-ACCF-2AFAAABED78E}" destId="{3574C4C5-E0CD-4AD6-B86A-641919264090}" srcOrd="9" destOrd="0" presId="urn:microsoft.com/office/officeart/2009/3/layout/StepUpProcess"/>
    <dgm:cxn modelId="{822D7F23-0B2F-4724-8A64-A1AB5B9735E4}" type="presParOf" srcId="{3574C4C5-E0CD-4AD6-B86A-641919264090}" destId="{0AC1621A-24AA-49DB-87C7-DAFB16E3918D}" srcOrd="0" destOrd="0" presId="urn:microsoft.com/office/officeart/2009/3/layout/StepUpProcess"/>
    <dgm:cxn modelId="{093E2AE7-E7E4-4B0F-A7D9-213E7F004C5F}" type="presParOf" srcId="{384972CA-787B-4736-ACCF-2AFAAABED78E}" destId="{F50D4869-34E1-4D13-9395-4AF88E51AC2F}" srcOrd="10" destOrd="0" presId="urn:microsoft.com/office/officeart/2009/3/layout/StepUpProcess"/>
    <dgm:cxn modelId="{8E5246D3-7AF8-4834-9300-9C291A3C0B14}" type="presParOf" srcId="{F50D4869-34E1-4D13-9395-4AF88E51AC2F}" destId="{AE6DEA6A-7BE9-4040-8A82-D2E9720E4029}" srcOrd="0" destOrd="0" presId="urn:microsoft.com/office/officeart/2009/3/layout/StepUpProcess"/>
    <dgm:cxn modelId="{35EBD73E-9733-4219-8EA9-D4E4762E360B}" type="presParOf" srcId="{F50D4869-34E1-4D13-9395-4AF88E51AC2F}" destId="{3D4138FF-1DF6-45FF-A711-66478F23DDDD}" srcOrd="1" destOrd="0" presId="urn:microsoft.com/office/officeart/2009/3/layout/StepUpProcess"/>
    <dgm:cxn modelId="{2F98F1F4-24AC-426F-91E7-DE74950C7F44}" type="presParOf" srcId="{F50D4869-34E1-4D13-9395-4AF88E51AC2F}" destId="{785697FB-5F4F-40E1-8FAE-57D906AD618C}" srcOrd="2" destOrd="0" presId="urn:microsoft.com/office/officeart/2009/3/layout/StepUpProcess"/>
    <dgm:cxn modelId="{A38FDB34-8309-4997-B36A-7325E17B7A05}" type="presParOf" srcId="{384972CA-787B-4736-ACCF-2AFAAABED78E}" destId="{7FB3E5BC-DA8B-4A9E-BD50-DEE979439DFD}" srcOrd="11" destOrd="0" presId="urn:microsoft.com/office/officeart/2009/3/layout/StepUpProcess"/>
    <dgm:cxn modelId="{5D0C8411-DFA3-422B-B9FB-74BC61AED7E9}" type="presParOf" srcId="{7FB3E5BC-DA8B-4A9E-BD50-DEE979439DFD}" destId="{CCF967FD-EA37-427E-9CA1-CE7DF39D28EE}" srcOrd="0" destOrd="0" presId="urn:microsoft.com/office/officeart/2009/3/layout/StepUpProcess"/>
    <dgm:cxn modelId="{36C8B92C-4AFC-49ED-8391-B27504A79394}" type="presParOf" srcId="{384972CA-787B-4736-ACCF-2AFAAABED78E}" destId="{2E3EAD51-4471-4EAF-B4A6-EDC8636A386F}" srcOrd="12" destOrd="0" presId="urn:microsoft.com/office/officeart/2009/3/layout/StepUpProcess"/>
    <dgm:cxn modelId="{6D94B378-E11B-4DE4-AE9F-2A18446CD102}" type="presParOf" srcId="{2E3EAD51-4471-4EAF-B4A6-EDC8636A386F}" destId="{7DF91326-32B5-4A87-97BB-AA5F91277A4E}" srcOrd="0" destOrd="0" presId="urn:microsoft.com/office/officeart/2009/3/layout/StepUpProcess"/>
    <dgm:cxn modelId="{7D6B89CE-9CFF-4B58-BB1D-DB6DB39B6667}" type="presParOf" srcId="{2E3EAD51-4471-4EAF-B4A6-EDC8636A386F}" destId="{68A3DA05-52D5-41E8-9693-40CEDEE78B95}" srcOrd="1" destOrd="0" presId="urn:microsoft.com/office/officeart/2009/3/layout/StepUp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3D3450-E863-48E6-AC96-D3DEB1C46FCA}">
      <dsp:nvSpPr>
        <dsp:cNvPr id="0" name=""/>
        <dsp:cNvSpPr/>
      </dsp:nvSpPr>
      <dsp:spPr>
        <a:xfrm rot="5400000">
          <a:off x="166564" y="2297169"/>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3F44D0-F2B8-4C83-813F-09F11309330D}">
      <dsp:nvSpPr>
        <dsp:cNvPr id="0" name=""/>
        <dsp:cNvSpPr/>
      </dsp:nvSpPr>
      <dsp:spPr>
        <a:xfrm>
          <a:off x="83933" y="2543280"/>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83933" y="2543280"/>
        <a:ext cx="743646" cy="651849"/>
      </dsp:txXfrm>
    </dsp:sp>
    <dsp:sp modelId="{2B40C1C7-E0CC-4C2C-B2B6-87A6502E6447}">
      <dsp:nvSpPr>
        <dsp:cNvPr id="0" name=""/>
        <dsp:cNvSpPr/>
      </dsp:nvSpPr>
      <dsp:spPr>
        <a:xfrm>
          <a:off x="687268" y="2236527"/>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91D7DA-0405-4B78-A3C0-4239969C4138}">
      <dsp:nvSpPr>
        <dsp:cNvPr id="0" name=""/>
        <dsp:cNvSpPr/>
      </dsp:nvSpPr>
      <dsp:spPr>
        <a:xfrm rot="5400000">
          <a:off x="1076932" y="2071898"/>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E8E804-7B1F-428B-9BE7-3D19333E97F2}">
      <dsp:nvSpPr>
        <dsp:cNvPr id="0" name=""/>
        <dsp:cNvSpPr/>
      </dsp:nvSpPr>
      <dsp:spPr>
        <a:xfrm>
          <a:off x="994301" y="2318008"/>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994301" y="2318008"/>
        <a:ext cx="743646" cy="651849"/>
      </dsp:txXfrm>
    </dsp:sp>
    <dsp:sp modelId="{6F1249A7-AC65-46A6-837D-63DF29AE1ACD}">
      <dsp:nvSpPr>
        <dsp:cNvPr id="0" name=""/>
        <dsp:cNvSpPr/>
      </dsp:nvSpPr>
      <dsp:spPr>
        <a:xfrm>
          <a:off x="1597636" y="2011256"/>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60C905-5792-4FD7-A24E-2B2F138E519C}">
      <dsp:nvSpPr>
        <dsp:cNvPr id="0" name=""/>
        <dsp:cNvSpPr/>
      </dsp:nvSpPr>
      <dsp:spPr>
        <a:xfrm rot="5400000">
          <a:off x="1987300" y="1846626"/>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252057-707E-475A-9DAD-083CCD2D0164}">
      <dsp:nvSpPr>
        <dsp:cNvPr id="0" name=""/>
        <dsp:cNvSpPr/>
      </dsp:nvSpPr>
      <dsp:spPr>
        <a:xfrm>
          <a:off x="1904669" y="2092737"/>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1904669" y="2092737"/>
        <a:ext cx="743646" cy="651849"/>
      </dsp:txXfrm>
    </dsp:sp>
    <dsp:sp modelId="{72F59DE9-D93E-4B00-BEFE-73309A6DB29D}">
      <dsp:nvSpPr>
        <dsp:cNvPr id="0" name=""/>
        <dsp:cNvSpPr/>
      </dsp:nvSpPr>
      <dsp:spPr>
        <a:xfrm>
          <a:off x="2508004" y="1785984"/>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AAB1BE-4FBE-4613-92F8-A5C6FD18B155}">
      <dsp:nvSpPr>
        <dsp:cNvPr id="0" name=""/>
        <dsp:cNvSpPr/>
      </dsp:nvSpPr>
      <dsp:spPr>
        <a:xfrm rot="5400000">
          <a:off x="2897668" y="1621355"/>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2F0845-FE13-4C1F-9233-198D3898F81C}">
      <dsp:nvSpPr>
        <dsp:cNvPr id="0" name=""/>
        <dsp:cNvSpPr/>
      </dsp:nvSpPr>
      <dsp:spPr>
        <a:xfrm>
          <a:off x="2815037" y="1867465"/>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2815037" y="1867465"/>
        <a:ext cx="743646" cy="651849"/>
      </dsp:txXfrm>
    </dsp:sp>
    <dsp:sp modelId="{63CF2403-7620-4673-9334-D38CF76D6B18}">
      <dsp:nvSpPr>
        <dsp:cNvPr id="0" name=""/>
        <dsp:cNvSpPr/>
      </dsp:nvSpPr>
      <dsp:spPr>
        <a:xfrm>
          <a:off x="3418372" y="1560713"/>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CB1572-D2E2-4C0C-A643-DB8D22C621B0}">
      <dsp:nvSpPr>
        <dsp:cNvPr id="0" name=""/>
        <dsp:cNvSpPr/>
      </dsp:nvSpPr>
      <dsp:spPr>
        <a:xfrm rot="5400000">
          <a:off x="3808036" y="1396083"/>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AEC967-420B-4D27-A52F-C498A8C5B6FD}">
      <dsp:nvSpPr>
        <dsp:cNvPr id="0" name=""/>
        <dsp:cNvSpPr/>
      </dsp:nvSpPr>
      <dsp:spPr>
        <a:xfrm>
          <a:off x="3725405" y="1642194"/>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3725405" y="1642194"/>
        <a:ext cx="743646" cy="651849"/>
      </dsp:txXfrm>
    </dsp:sp>
    <dsp:sp modelId="{332D88ED-400C-41CB-A033-114917624B83}">
      <dsp:nvSpPr>
        <dsp:cNvPr id="0" name=""/>
        <dsp:cNvSpPr/>
      </dsp:nvSpPr>
      <dsp:spPr>
        <a:xfrm>
          <a:off x="4328740" y="1335441"/>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6DEA6A-7BE9-4040-8A82-D2E9720E4029}">
      <dsp:nvSpPr>
        <dsp:cNvPr id="0" name=""/>
        <dsp:cNvSpPr/>
      </dsp:nvSpPr>
      <dsp:spPr>
        <a:xfrm rot="5400000">
          <a:off x="4718404" y="1170812"/>
          <a:ext cx="495022" cy="823705"/>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4138FF-1DF6-45FF-A711-66478F23DDDD}">
      <dsp:nvSpPr>
        <dsp:cNvPr id="0" name=""/>
        <dsp:cNvSpPr/>
      </dsp:nvSpPr>
      <dsp:spPr>
        <a:xfrm>
          <a:off x="4635773" y="1416923"/>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t" anchorCtr="0">
          <a:noAutofit/>
        </a:bodyPr>
        <a:lstStyle/>
        <a:p>
          <a:pPr marL="0" lvl="0" indent="0" algn="l" defTabSz="1333500">
            <a:lnSpc>
              <a:spcPct val="90000"/>
            </a:lnSpc>
            <a:spcBef>
              <a:spcPct val="0"/>
            </a:spcBef>
            <a:spcAft>
              <a:spcPct val="35000"/>
            </a:spcAft>
            <a:buNone/>
          </a:pPr>
          <a:endParaRPr lang="en-GB" sz="3000" kern="1200"/>
        </a:p>
      </dsp:txBody>
      <dsp:txXfrm>
        <a:off x="4635773" y="1416923"/>
        <a:ext cx="743646" cy="651849"/>
      </dsp:txXfrm>
    </dsp:sp>
    <dsp:sp modelId="{785697FB-5F4F-40E1-8FAE-57D906AD618C}">
      <dsp:nvSpPr>
        <dsp:cNvPr id="0" name=""/>
        <dsp:cNvSpPr/>
      </dsp:nvSpPr>
      <dsp:spPr>
        <a:xfrm>
          <a:off x="5239108" y="1110170"/>
          <a:ext cx="140310" cy="140310"/>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F91326-32B5-4A87-97BB-AA5F91277A4E}">
      <dsp:nvSpPr>
        <dsp:cNvPr id="0" name=""/>
        <dsp:cNvSpPr/>
      </dsp:nvSpPr>
      <dsp:spPr>
        <a:xfrm rot="5400000" flipH="1" flipV="1">
          <a:off x="5772134" y="1334165"/>
          <a:ext cx="44878" cy="46456"/>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A3DA05-52D5-41E8-9693-40CEDEE78B95}">
      <dsp:nvSpPr>
        <dsp:cNvPr id="0" name=""/>
        <dsp:cNvSpPr/>
      </dsp:nvSpPr>
      <dsp:spPr>
        <a:xfrm>
          <a:off x="5464430" y="1191651"/>
          <a:ext cx="743646" cy="651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0" tIns="114300" rIns="114300" bIns="114300" numCol="1" spcCol="1270" anchor="t" anchorCtr="0">
          <a:noAutofit/>
        </a:bodyPr>
        <a:lstStyle/>
        <a:p>
          <a:pPr marL="0" lvl="0" indent="0" algn="l" defTabSz="1333500">
            <a:lnSpc>
              <a:spcPct val="90000"/>
            </a:lnSpc>
            <a:spcBef>
              <a:spcPct val="0"/>
            </a:spcBef>
            <a:spcAft>
              <a:spcPct val="35000"/>
            </a:spcAft>
            <a:buNone/>
          </a:pPr>
          <a:endParaRPr lang="en-GB" sz="3000" kern="1200"/>
        </a:p>
      </dsp:txBody>
      <dsp:txXfrm>
        <a:off x="5464430" y="1191651"/>
        <a:ext cx="743646" cy="651849"/>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5" ma:contentTypeDescription="Create a new document." ma:contentTypeScope="" ma:versionID="7dace3b31960a9510cbcea1fbb8d752a">
  <xsd:schema xmlns:xsd="http://www.w3.org/2001/XMLSchema" xmlns:xs="http://www.w3.org/2001/XMLSchema" xmlns:p="http://schemas.microsoft.com/office/2006/metadata/properties" xmlns:ns3="cc3da4c2-8df5-43e8-a6f3-0aebddca5a1b" targetNamespace="http://schemas.microsoft.com/office/2006/metadata/properties" ma:root="true" ma:fieldsID="762a9a8c23a3966593193c1da2e6daf6"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B0467E-A0BE-44B4-BF14-4FC37776C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DB706E-03EE-46A3-A63C-06F0E86F2E39}">
  <ds:schemaRefs>
    <ds:schemaRef ds:uri="http://schemas.openxmlformats.org/officeDocument/2006/bibliography"/>
  </ds:schemaRefs>
</ds:datastoreItem>
</file>

<file path=customXml/itemProps3.xml><?xml version="1.0" encoding="utf-8"?>
<ds:datastoreItem xmlns:ds="http://schemas.openxmlformats.org/officeDocument/2006/customXml" ds:itemID="{861F2121-62B3-46B3-BD96-3FE1F2138C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E865C4-0068-4F82-8F64-FE43A6FF7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11</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Stilyana-Filipova Mincheva</dc:creator>
  <cp:keywords/>
  <dc:description/>
  <cp:lastModifiedBy>Stilyana-Filipova Mincheva</cp:lastModifiedBy>
  <cp:revision>75</cp:revision>
  <dcterms:created xsi:type="dcterms:W3CDTF">2023-02-16T02:32:00Z</dcterms:created>
  <dcterms:modified xsi:type="dcterms:W3CDTF">2023-02-20T12:39:00Z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