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CF5C2" w14:textId="2CA0DE40" w:rsidR="00C468EC" w:rsidRPr="00E749F4" w:rsidRDefault="00EB00C0" w:rsidP="00AF0BFD">
      <w:pPr>
        <w:jc w:val="center"/>
        <w:rPr>
          <w:rFonts w:ascii="Algerian" w:hAnsi="Algerian"/>
          <w:sz w:val="56"/>
          <w:szCs w:val="56"/>
        </w:rPr>
      </w:pPr>
      <w:r w:rsidRPr="00EB00C0">
        <w:rPr>
          <w:noProof/>
          <w:sz w:val="56"/>
          <w:szCs w:val="56"/>
        </w:rPr>
        <mc:AlternateContent>
          <mc:Choice Requires="wps">
            <w:drawing>
              <wp:anchor distT="45720" distB="45720" distL="114300" distR="114300" simplePos="0" relativeHeight="251660288" behindDoc="0" locked="0" layoutInCell="1" allowOverlap="1" wp14:anchorId="613DDB55" wp14:editId="35E87DD6">
                <wp:simplePos x="0" y="0"/>
                <wp:positionH relativeFrom="margin">
                  <wp:align>right</wp:align>
                </wp:positionH>
                <wp:positionV relativeFrom="paragraph">
                  <wp:posOffset>561975</wp:posOffset>
                </wp:positionV>
                <wp:extent cx="3667125" cy="1285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285875"/>
                        </a:xfrm>
                        <a:prstGeom prst="rect">
                          <a:avLst/>
                        </a:prstGeom>
                        <a:solidFill>
                          <a:srgbClr val="FFFFFF"/>
                        </a:solidFill>
                        <a:ln w="9525">
                          <a:solidFill>
                            <a:srgbClr val="000000"/>
                          </a:solidFill>
                          <a:miter lim="800000"/>
                          <a:headEnd/>
                          <a:tailEnd/>
                        </a:ln>
                      </wps:spPr>
                      <wps:txbx>
                        <w:txbxContent>
                          <w:p w14:paraId="2FE1DD9C" w14:textId="742CB52E" w:rsidR="00EB00C0" w:rsidRPr="00AF0BFD" w:rsidRDefault="00EB00C0" w:rsidP="00EB00C0">
                            <w:pPr>
                              <w:rPr>
                                <w:sz w:val="24"/>
                                <w:szCs w:val="24"/>
                              </w:rPr>
                            </w:pPr>
                            <w:r>
                              <w:rPr>
                                <w:sz w:val="24"/>
                                <w:szCs w:val="24"/>
                              </w:rPr>
                              <w:t xml:space="preserve">Music therapy is an established psychological clinical intervention to help people whose lives have been affected by injury, illness or disability through supporting their psychological, emotional, cognitive, physical, communicative and social needs (BAMT.2024)                                                                                                 </w:t>
                            </w:r>
                          </w:p>
                          <w:p w14:paraId="0C9A7D93" w14:textId="2E7D6378" w:rsidR="00EB00C0" w:rsidRDefault="00EB00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3DDB55" id="_x0000_t202" coordsize="21600,21600" o:spt="202" path="m,l,21600r21600,l21600,xe">
                <v:stroke joinstyle="miter"/>
                <v:path gradientshapeok="t" o:connecttype="rect"/>
              </v:shapetype>
              <v:shape id="Text Box 2" o:spid="_x0000_s1026" type="#_x0000_t202" style="position:absolute;left:0;text-align:left;margin-left:237.55pt;margin-top:44.25pt;width:288.75pt;height:101.2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">
                <v:textbox>
                  <w:txbxContent>
                    <w:p w14:paraId="2FE1DD9C" w14:textId="742CB52E" w:rsidR="00EB00C0" w:rsidRPr="00AF0BFD" w:rsidRDefault="00EB00C0" w:rsidP="00EB00C0">
                      <w:pPr>
                        <w:rPr>
                          <w:sz w:val="24"/>
                          <w:szCs w:val="24"/>
                        </w:rPr>
                      </w:pPr>
                      <w:r>
                        <w:rPr>
                          <w:sz w:val="24"/>
                          <w:szCs w:val="24"/>
                        </w:rPr>
                        <w:t xml:space="preserve">Music therapy is an established psychological clinical intervention to help people whose lives have been affected by injury, illness or disability through supporting their psychological, emotional, cognitive, physical, communicative and social needs (BAMT.2024)                                                                                                 </w:t>
                      </w:r>
                    </w:p>
                    <w:p w14:paraId="0C9A7D93" w14:textId="2E7D6378" w:rsidR="00EB00C0" w:rsidRDefault="00EB00C0"/>
                  </w:txbxContent>
                </v:textbox>
                <w10:wrap type="square" anchorx="margin"/>
              </v:shape>
            </w:pict>
          </mc:Fallback>
        </mc:AlternateContent>
      </w:r>
      <w:r w:rsidR="00AF0BFD">
        <w:rPr>
          <w:noProof/>
          <w:sz w:val="56"/>
          <w:szCs w:val="56"/>
        </w:rPr>
        <w:drawing>
          <wp:anchor distT="0" distB="0" distL="114300" distR="114300" simplePos="0" relativeHeight="251658240" behindDoc="1" locked="0" layoutInCell="1" allowOverlap="1" wp14:anchorId="33F48728" wp14:editId="2563D8AF">
            <wp:simplePos x="0" y="0"/>
            <wp:positionH relativeFrom="margin">
              <wp:align>left</wp:align>
            </wp:positionH>
            <wp:positionV relativeFrom="paragraph">
              <wp:posOffset>8255</wp:posOffset>
            </wp:positionV>
            <wp:extent cx="2809875" cy="2809875"/>
            <wp:effectExtent l="0" t="0" r="9525" b="9525"/>
            <wp:wrapNone/>
            <wp:docPr id="67976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64523" name="Picture 679764523"/>
                    <pic:cNvPicPr/>
                  </pic:nvPicPr>
                  <pic:blipFill>
                    <a:blip r:embed="rId5">
                      <a:extLst>
                        <a:ext uri="{28A0092B-C50C-407E-A947-70E740481C1C}">
                          <a14:useLocalDpi xmlns:a14="http://schemas.microsoft.com/office/drawing/2010/main" val="0"/>
                        </a:ext>
                      </a:extLst>
                    </a:blip>
                    <a:stretch>
                      <a:fillRect/>
                    </a:stretch>
                  </pic:blipFill>
                  <pic:spPr>
                    <a:xfrm>
                      <a:off x="0" y="0"/>
                      <a:ext cx="2809875" cy="2809875"/>
                    </a:xfrm>
                    <a:prstGeom prst="rect">
                      <a:avLst/>
                    </a:prstGeom>
                  </pic:spPr>
                </pic:pic>
              </a:graphicData>
            </a:graphic>
            <wp14:sizeRelH relativeFrom="margin">
              <wp14:pctWidth>0</wp14:pctWidth>
            </wp14:sizeRelH>
            <wp14:sizeRelV relativeFrom="margin">
              <wp14:pctHeight>0</wp14:pctHeight>
            </wp14:sizeRelV>
          </wp:anchor>
        </w:drawing>
      </w:r>
      <w:r w:rsidR="00AF0BFD">
        <w:rPr>
          <w:sz w:val="56"/>
          <w:szCs w:val="56"/>
        </w:rPr>
        <w:t xml:space="preserve">                                     </w:t>
      </w:r>
      <w:r w:rsidR="00AF0BFD" w:rsidRPr="00E749F4">
        <w:rPr>
          <w:rFonts w:ascii="Algerian" w:hAnsi="Algerian"/>
          <w:sz w:val="56"/>
          <w:szCs w:val="56"/>
        </w:rPr>
        <w:t>MUSIC THERAPY</w:t>
      </w:r>
    </w:p>
    <w:p w14:paraId="59F39737" w14:textId="246C300F" w:rsidR="00AF0BFD" w:rsidRDefault="00AF0BFD" w:rsidP="00AF0BFD">
      <w:pPr>
        <w:rPr>
          <w:sz w:val="56"/>
          <w:szCs w:val="56"/>
        </w:rPr>
      </w:pPr>
    </w:p>
    <w:p w14:paraId="5975BE90" w14:textId="02CF3212" w:rsidR="00A320EB" w:rsidRPr="00A320EB" w:rsidRDefault="00A320EB" w:rsidP="00A320EB">
      <w:pPr>
        <w:rPr>
          <w:sz w:val="56"/>
          <w:szCs w:val="56"/>
        </w:rPr>
      </w:pPr>
    </w:p>
    <w:p w14:paraId="7FF42A16" w14:textId="2C9ADBA7" w:rsidR="00A320EB" w:rsidRDefault="005E0CF1" w:rsidP="00A320EB">
      <w:pPr>
        <w:rPr>
          <w:sz w:val="56"/>
          <w:szCs w:val="56"/>
        </w:rPr>
      </w:pPr>
      <w:r>
        <w:rPr>
          <w:noProof/>
          <w:sz w:val="24"/>
          <w:szCs w:val="24"/>
        </w:rPr>
        <w:drawing>
          <wp:anchor distT="0" distB="0" distL="114300" distR="114300" simplePos="0" relativeHeight="251663360" behindDoc="0" locked="0" layoutInCell="1" allowOverlap="1" wp14:anchorId="0E181FF7" wp14:editId="52CF9DC6">
            <wp:simplePos x="0" y="0"/>
            <wp:positionH relativeFrom="column">
              <wp:posOffset>3228975</wp:posOffset>
            </wp:positionH>
            <wp:positionV relativeFrom="paragraph">
              <wp:posOffset>270510</wp:posOffset>
            </wp:positionV>
            <wp:extent cx="3529013" cy="2352675"/>
            <wp:effectExtent l="0" t="0" r="0" b="0"/>
            <wp:wrapNone/>
            <wp:docPr id="491357055" name="Picture 2" descr="A diagram of the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57055" name="Picture 2" descr="A diagram of the brai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29013" cy="2352675"/>
                    </a:xfrm>
                    <a:prstGeom prst="rect">
                      <a:avLst/>
                    </a:prstGeom>
                  </pic:spPr>
                </pic:pic>
              </a:graphicData>
            </a:graphic>
            <wp14:sizeRelH relativeFrom="margin">
              <wp14:pctWidth>0</wp14:pctWidth>
            </wp14:sizeRelH>
            <wp14:sizeRelV relativeFrom="margin">
              <wp14:pctHeight>0</wp14:pctHeight>
            </wp14:sizeRelV>
          </wp:anchor>
        </w:drawing>
      </w:r>
    </w:p>
    <w:p w14:paraId="35892E87" w14:textId="04E95699" w:rsidR="00A320EB" w:rsidRDefault="00A320EB" w:rsidP="00A320EB">
      <w:pPr>
        <w:tabs>
          <w:tab w:val="left" w:pos="4710"/>
        </w:tabs>
        <w:rPr>
          <w:sz w:val="56"/>
          <w:szCs w:val="56"/>
        </w:rPr>
      </w:pPr>
    </w:p>
    <w:p w14:paraId="6A440E64" w14:textId="7A6CE2EA" w:rsidR="00A320EB" w:rsidRPr="00A320EB" w:rsidRDefault="005E0CF1" w:rsidP="00A320EB">
      <w:pPr>
        <w:tabs>
          <w:tab w:val="left" w:pos="4710"/>
        </w:tabs>
        <w:rPr>
          <w:sz w:val="56"/>
          <w:szCs w:val="56"/>
        </w:rPr>
      </w:pPr>
      <w:r>
        <w:rPr>
          <w:noProof/>
          <w:sz w:val="56"/>
          <w:szCs w:val="56"/>
        </w:rPr>
        <mc:AlternateContent>
          <mc:Choice Requires="wps">
            <w:drawing>
              <wp:anchor distT="0" distB="0" distL="114300" distR="114300" simplePos="0" relativeHeight="251664384" behindDoc="1" locked="0" layoutInCell="1" allowOverlap="1" wp14:anchorId="0D1CA4E0" wp14:editId="3BD3661C">
                <wp:simplePos x="0" y="0"/>
                <wp:positionH relativeFrom="column">
                  <wp:posOffset>-209550</wp:posOffset>
                </wp:positionH>
                <wp:positionV relativeFrom="paragraph">
                  <wp:posOffset>149861</wp:posOffset>
                </wp:positionV>
                <wp:extent cx="3476625" cy="1733550"/>
                <wp:effectExtent l="0" t="0" r="28575" b="19050"/>
                <wp:wrapNone/>
                <wp:docPr id="965021783" name="Scroll: Vertical 1"/>
                <wp:cNvGraphicFramePr/>
                <a:graphic xmlns:a="http://schemas.openxmlformats.org/drawingml/2006/main">
                  <a:graphicData uri="http://schemas.microsoft.com/office/word/2010/wordprocessingShape">
                    <wps:wsp>
                      <wps:cNvSpPr/>
                      <wps:spPr>
                        <a:xfrm>
                          <a:off x="0" y="0"/>
                          <a:ext cx="3476625" cy="1733550"/>
                        </a:xfrm>
                        <a:prstGeom prst="verticalScroll">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845B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 o:spid="_x0000_s1026" type="#_x0000_t97" style="position:absolute;margin-left:-16.5pt;margin-top:11.8pt;width:273.75pt;height:13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" fillcolor="#156082 [3204]" strokecolor="#030e13 [484]" strokeweight="1pt">
                <v:stroke joinstyle="miter"/>
              </v:shape>
            </w:pict>
          </mc:Fallback>
        </mc:AlternateContent>
      </w:r>
    </w:p>
    <w:p w14:paraId="151699B0" w14:textId="3115ACFB" w:rsidR="00A320EB" w:rsidRPr="00C050A0" w:rsidRDefault="00C050A0" w:rsidP="00A320EB">
      <w:pPr>
        <w:tabs>
          <w:tab w:val="left" w:pos="8835"/>
        </w:tabs>
        <w:rPr>
          <w:color w:val="FFFFFF" w:themeColor="background1"/>
          <w:sz w:val="24"/>
          <w:szCs w:val="24"/>
        </w:rPr>
      </w:pPr>
      <w:r>
        <w:rPr>
          <w:sz w:val="24"/>
          <w:szCs w:val="24"/>
        </w:rPr>
        <w:t xml:space="preserve">     </w:t>
      </w:r>
      <w:r w:rsidRPr="00C050A0">
        <w:rPr>
          <w:color w:val="FFFFFF" w:themeColor="background1"/>
          <w:sz w:val="24"/>
          <w:szCs w:val="24"/>
        </w:rPr>
        <w:t>The Science that underpins Music Therapy</w:t>
      </w:r>
    </w:p>
    <w:p w14:paraId="3470F224" w14:textId="257B07FB" w:rsidR="00C050A0" w:rsidRPr="00C050A0" w:rsidRDefault="00C050A0" w:rsidP="00C050A0">
      <w:pPr>
        <w:pStyle w:val="ListParagraph"/>
        <w:numPr>
          <w:ilvl w:val="0"/>
          <w:numId w:val="1"/>
        </w:numPr>
        <w:tabs>
          <w:tab w:val="left" w:pos="8835"/>
        </w:tabs>
        <w:rPr>
          <w:color w:val="FFFFFF" w:themeColor="background1"/>
          <w:sz w:val="24"/>
          <w:szCs w:val="24"/>
        </w:rPr>
      </w:pPr>
      <w:r w:rsidRPr="00C050A0">
        <w:rPr>
          <w:color w:val="FFFFFF" w:themeColor="background1"/>
          <w:sz w:val="24"/>
          <w:szCs w:val="24"/>
        </w:rPr>
        <w:t>Neuroscience</w:t>
      </w:r>
    </w:p>
    <w:p w14:paraId="478AC24F" w14:textId="5F1A2207" w:rsidR="00C050A0" w:rsidRPr="00C050A0" w:rsidRDefault="00C050A0" w:rsidP="00C050A0">
      <w:pPr>
        <w:pStyle w:val="ListParagraph"/>
        <w:numPr>
          <w:ilvl w:val="0"/>
          <w:numId w:val="1"/>
        </w:numPr>
        <w:tabs>
          <w:tab w:val="left" w:pos="8835"/>
        </w:tabs>
        <w:rPr>
          <w:color w:val="FFFFFF" w:themeColor="background1"/>
          <w:sz w:val="24"/>
          <w:szCs w:val="24"/>
        </w:rPr>
      </w:pPr>
      <w:r w:rsidRPr="00C050A0">
        <w:rPr>
          <w:color w:val="FFFFFF" w:themeColor="background1"/>
          <w:sz w:val="24"/>
          <w:szCs w:val="24"/>
        </w:rPr>
        <w:t>Cognitive neuroscience</w:t>
      </w:r>
    </w:p>
    <w:p w14:paraId="1AD56056" w14:textId="5A66497A" w:rsidR="00C050A0" w:rsidRDefault="00EC0B0A" w:rsidP="00C050A0">
      <w:pPr>
        <w:pStyle w:val="ListParagraph"/>
        <w:numPr>
          <w:ilvl w:val="0"/>
          <w:numId w:val="1"/>
        </w:numPr>
        <w:tabs>
          <w:tab w:val="left" w:pos="8835"/>
        </w:tabs>
        <w:rPr>
          <w:color w:val="FFFFFF" w:themeColor="background1"/>
          <w:sz w:val="24"/>
          <w:szCs w:val="24"/>
        </w:rPr>
      </w:pPr>
      <w:r w:rsidRPr="00A320EB">
        <w:rPr>
          <w:noProof/>
          <w:sz w:val="24"/>
          <w:szCs w:val="24"/>
        </w:rPr>
        <mc:AlternateContent>
          <mc:Choice Requires="wps">
            <w:drawing>
              <wp:anchor distT="45720" distB="45720" distL="114300" distR="114300" simplePos="0" relativeHeight="251662336" behindDoc="1" locked="0" layoutInCell="1" allowOverlap="1" wp14:anchorId="6E33AD0A" wp14:editId="0E2ECD31">
                <wp:simplePos x="0" y="0"/>
                <wp:positionH relativeFrom="column">
                  <wp:posOffset>5143500</wp:posOffset>
                </wp:positionH>
                <wp:positionV relativeFrom="paragraph">
                  <wp:posOffset>160655</wp:posOffset>
                </wp:positionV>
                <wp:extent cx="1419225" cy="257175"/>
                <wp:effectExtent l="0" t="0" r="28575" b="28575"/>
                <wp:wrapNone/>
                <wp:docPr id="1383242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57175"/>
                        </a:xfrm>
                        <a:prstGeom prst="rect">
                          <a:avLst/>
                        </a:prstGeom>
                        <a:solidFill>
                          <a:srgbClr val="FFFFFF"/>
                        </a:solidFill>
                        <a:ln w="9525">
                          <a:solidFill>
                            <a:srgbClr val="000000"/>
                          </a:solidFill>
                          <a:miter lim="800000"/>
                          <a:headEnd/>
                          <a:tailEnd/>
                        </a:ln>
                      </wps:spPr>
                      <wps:txbx>
                        <w:txbxContent>
                          <w:p w14:paraId="74426077" w14:textId="651C7EA6" w:rsidR="00A320EB" w:rsidRDefault="00A320EB">
                            <w:r>
                              <w:t>(NHS Lothian.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33AD0A" id="_x0000_s1027" type="#_x0000_t202" style="position:absolute;left:0;text-align:left;margin-left:405pt;margin-top:12.65pt;width:111.75pt;height:20.2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">
                <v:textbox>
                  <w:txbxContent>
                    <w:p w14:paraId="74426077" w14:textId="651C7EA6" w:rsidR="00A320EB" w:rsidRDefault="00A320EB">
                      <w:r>
                        <w:t>(NHS Lothian. 2024)</w:t>
                      </w:r>
                    </w:p>
                  </w:txbxContent>
                </v:textbox>
              </v:shape>
            </w:pict>
          </mc:Fallback>
        </mc:AlternateContent>
      </w:r>
      <w:r w:rsidR="00C050A0" w:rsidRPr="00C050A0">
        <w:rPr>
          <w:color w:val="FFFFFF" w:themeColor="background1"/>
          <w:sz w:val="24"/>
          <w:szCs w:val="24"/>
        </w:rPr>
        <w:t>Psychology</w:t>
      </w:r>
    </w:p>
    <w:p w14:paraId="2BFD129A" w14:textId="3418D535" w:rsidR="002F3813" w:rsidRPr="002F3813" w:rsidRDefault="002F3813" w:rsidP="002F3813"/>
    <w:p w14:paraId="66DF4497" w14:textId="619FCAC2" w:rsidR="002F3813" w:rsidRDefault="005A7D25" w:rsidP="002F3813">
      <w:pPr>
        <w:rPr>
          <w:color w:val="FFFFFF" w:themeColor="background1"/>
          <w:sz w:val="24"/>
          <w:szCs w:val="24"/>
        </w:rPr>
      </w:pPr>
      <w:r>
        <w:rPr>
          <w:noProof/>
        </w:rPr>
        <mc:AlternateContent>
          <mc:Choice Requires="wps">
            <w:drawing>
              <wp:anchor distT="45720" distB="45720" distL="114300" distR="114300" simplePos="0" relativeHeight="251668480" behindDoc="0" locked="0" layoutInCell="1" allowOverlap="1" wp14:anchorId="69076212" wp14:editId="272254E9">
                <wp:simplePos x="0" y="0"/>
                <wp:positionH relativeFrom="margin">
                  <wp:align>right</wp:align>
                </wp:positionH>
                <wp:positionV relativeFrom="paragraph">
                  <wp:posOffset>306070</wp:posOffset>
                </wp:positionV>
                <wp:extent cx="3105150" cy="1419225"/>
                <wp:effectExtent l="0" t="0" r="19050" b="28575"/>
                <wp:wrapSquare wrapText="bothSides"/>
                <wp:docPr id="1989787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19225"/>
                        </a:xfrm>
                        <a:prstGeom prst="rect">
                          <a:avLst/>
                        </a:prstGeom>
                        <a:solidFill>
                          <a:srgbClr val="FFFF00"/>
                        </a:solidFill>
                        <a:ln w="9525">
                          <a:solidFill>
                            <a:srgbClr val="000000"/>
                          </a:solidFill>
                          <a:miter lim="800000"/>
                          <a:headEnd/>
                          <a:tailEnd/>
                        </a:ln>
                      </wps:spPr>
                      <wps:txbx>
                        <w:txbxContent>
                          <w:p w14:paraId="1E0C5BF9" w14:textId="7DD7BC62" w:rsidR="005A7D25" w:rsidRDefault="005A7D25">
                            <w:r>
                              <w:t xml:space="preserve">Listening to music has an impact on the human stress response, </w:t>
                            </w:r>
                            <w:r w:rsidR="00950CDC">
                              <w:t>particularly</w:t>
                            </w:r>
                            <w:r>
                              <w:t xml:space="preserve"> on the hypothalamic pituitary adrenal (HPA)axis and the autonomic nervous system. Evidence shows that high frequency music leads to the greatest stress relief, lowering cortisol and increasing oxytocin levels. (Cherry, K.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76212" id="_x0000_s1028" type="#_x0000_t202" style="position:absolute;margin-left:193.3pt;margin-top:24.1pt;width:244.5pt;height:111.7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" fillcolor="yellow">
                <v:textbox>
                  <w:txbxContent>
                    <w:p w14:paraId="1E0C5BF9" w14:textId="7DD7BC62" w:rsidR="005A7D25" w:rsidRDefault="005A7D25">
                      <w:r>
                        <w:t xml:space="preserve">Listening to music has an impact on the human stress response, </w:t>
                      </w:r>
                      <w:r w:rsidR="00950CDC">
                        <w:t>particularly</w:t>
                      </w:r>
                      <w:r>
                        <w:t xml:space="preserve"> on the hypothalamic pituitary adrenal (HPA)axis and the autonomic nervous system. Evidence shows that high frequency music leads to the greatest stress relief, lowering cortisol and increasing oxytocin levels. (Cherry, K. 2024)</w:t>
                      </w:r>
                    </w:p>
                  </w:txbxContent>
                </v:textbox>
                <w10:wrap type="square" anchorx="margin"/>
              </v:shape>
            </w:pict>
          </mc:Fallback>
        </mc:AlternateContent>
      </w:r>
      <w:r w:rsidR="002F3813">
        <w:rPr>
          <w:noProof/>
        </w:rPr>
        <mc:AlternateContent>
          <mc:Choice Requires="wps">
            <w:drawing>
              <wp:anchor distT="45720" distB="45720" distL="114300" distR="114300" simplePos="0" relativeHeight="251666432" behindDoc="0" locked="0" layoutInCell="1" allowOverlap="1" wp14:anchorId="350ABB59" wp14:editId="082C73A5">
                <wp:simplePos x="0" y="0"/>
                <wp:positionH relativeFrom="margin">
                  <wp:align>left</wp:align>
                </wp:positionH>
                <wp:positionV relativeFrom="paragraph">
                  <wp:posOffset>276225</wp:posOffset>
                </wp:positionV>
                <wp:extent cx="3343275" cy="1404620"/>
                <wp:effectExtent l="0" t="0" r="28575" b="22225"/>
                <wp:wrapSquare wrapText="bothSides"/>
                <wp:docPr id="554616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1404620"/>
                        </a:xfrm>
                        <a:prstGeom prst="rect">
                          <a:avLst/>
                        </a:prstGeom>
                        <a:solidFill>
                          <a:srgbClr val="92D050"/>
                        </a:solidFill>
                        <a:ln w="9525">
                          <a:solidFill>
                            <a:srgbClr val="000000"/>
                          </a:solidFill>
                          <a:miter lim="800000"/>
                          <a:headEnd/>
                          <a:tailEnd/>
                        </a:ln>
                      </wps:spPr>
                      <wps:txbx>
                        <w:txbxContent>
                          <w:p w14:paraId="4A65FF6E" w14:textId="440D346B" w:rsidR="002F3813" w:rsidRPr="005B45BA" w:rsidRDefault="002F3813">
                            <w:pPr>
                              <w:rPr>
                                <w:sz w:val="24"/>
                                <w:szCs w:val="24"/>
                              </w:rPr>
                            </w:pPr>
                            <w:r w:rsidRPr="005B45BA">
                              <w:rPr>
                                <w:sz w:val="24"/>
                                <w:szCs w:val="24"/>
                              </w:rPr>
                              <w:t>According to researchers, music and rhythmic</w:t>
                            </w:r>
                            <w:r w:rsidR="000A4F21" w:rsidRPr="005B45BA">
                              <w:rPr>
                                <w:sz w:val="24"/>
                                <w:szCs w:val="24"/>
                              </w:rPr>
                              <w:t xml:space="preserve"> </w:t>
                            </w:r>
                            <w:r w:rsidRPr="005B45BA">
                              <w:rPr>
                                <w:sz w:val="24"/>
                                <w:szCs w:val="24"/>
                              </w:rPr>
                              <w:t>vibrations trigger chemical releases within the brain, altering a patients state physically and mentally. These chemicals are – Endorphins, Cortisol, Dopamine and Immu</w:t>
                            </w:r>
                            <w:r w:rsidR="000A4F21" w:rsidRPr="005B45BA">
                              <w:rPr>
                                <w:sz w:val="24"/>
                                <w:szCs w:val="24"/>
                              </w:rPr>
                              <w:t>noglobin. (</w:t>
                            </w:r>
                            <w:proofErr w:type="spellStart"/>
                            <w:r w:rsidR="000A4F21" w:rsidRPr="005B45BA">
                              <w:rPr>
                                <w:sz w:val="24"/>
                                <w:szCs w:val="24"/>
                              </w:rPr>
                              <w:t>Jernigon</w:t>
                            </w:r>
                            <w:proofErr w:type="spellEnd"/>
                            <w:r w:rsidR="000A4F21" w:rsidRPr="005B45BA">
                              <w:rPr>
                                <w:sz w:val="24"/>
                                <w:szCs w:val="24"/>
                              </w:rPr>
                              <w:t>, C.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0ABB59" id="_x0000_s1029" type="#_x0000_t202" style="position:absolute;margin-left:0;margin-top:21.75pt;width:263.25pt;height:110.6pt;z-index:2516664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" fillcolor="#92d050">
                <v:textbox style="mso-fit-shape-to-text:t">
                  <w:txbxContent>
                    <w:p w14:paraId="4A65FF6E" w14:textId="440D346B" w:rsidR="002F3813" w:rsidRPr="005B45BA" w:rsidRDefault="002F3813">
                      <w:pPr>
                        <w:rPr>
                          <w:sz w:val="24"/>
                          <w:szCs w:val="24"/>
                        </w:rPr>
                      </w:pPr>
                      <w:r w:rsidRPr="005B45BA">
                        <w:rPr>
                          <w:sz w:val="24"/>
                          <w:szCs w:val="24"/>
                        </w:rPr>
                        <w:t>According to researchers, music and rhythmic</w:t>
                      </w:r>
                      <w:r w:rsidR="000A4F21" w:rsidRPr="005B45BA">
                        <w:rPr>
                          <w:sz w:val="24"/>
                          <w:szCs w:val="24"/>
                        </w:rPr>
                        <w:t xml:space="preserve"> </w:t>
                      </w:r>
                      <w:r w:rsidRPr="005B45BA">
                        <w:rPr>
                          <w:sz w:val="24"/>
                          <w:szCs w:val="24"/>
                        </w:rPr>
                        <w:t>vibrations trigger chemical releases within the brain, altering a patients state physically and mentally. These chemicals are – Endorphins, Cortisol, Dopamine and Immu</w:t>
                      </w:r>
                      <w:r w:rsidR="000A4F21" w:rsidRPr="005B45BA">
                        <w:rPr>
                          <w:sz w:val="24"/>
                          <w:szCs w:val="24"/>
                        </w:rPr>
                        <w:t>noglobin. (</w:t>
                      </w:r>
                      <w:proofErr w:type="spellStart"/>
                      <w:r w:rsidR="000A4F21" w:rsidRPr="005B45BA">
                        <w:rPr>
                          <w:sz w:val="24"/>
                          <w:szCs w:val="24"/>
                        </w:rPr>
                        <w:t>Jernigon</w:t>
                      </w:r>
                      <w:proofErr w:type="spellEnd"/>
                      <w:r w:rsidR="000A4F21" w:rsidRPr="005B45BA">
                        <w:rPr>
                          <w:sz w:val="24"/>
                          <w:szCs w:val="24"/>
                        </w:rPr>
                        <w:t>, C. 2021)</w:t>
                      </w:r>
                    </w:p>
                  </w:txbxContent>
                </v:textbox>
                <w10:wrap type="square" anchorx="margin"/>
              </v:shape>
            </w:pict>
          </mc:Fallback>
        </mc:AlternateContent>
      </w:r>
    </w:p>
    <w:p w14:paraId="39E56B54" w14:textId="5212CEA0" w:rsidR="002F3813" w:rsidRDefault="002F3813" w:rsidP="002F3813"/>
    <w:p w14:paraId="58C70290" w14:textId="41EDD587" w:rsidR="000A4F21" w:rsidRDefault="00C761BE" w:rsidP="00C761BE">
      <w:r>
        <w:t>Six health benefits of music therapy!</w:t>
      </w:r>
    </w:p>
    <w:p w14:paraId="65C7D650" w14:textId="276D64F2" w:rsidR="00C761BE" w:rsidRDefault="00C761BE" w:rsidP="00C761BE">
      <w:pPr>
        <w:pStyle w:val="ListParagraph"/>
        <w:numPr>
          <w:ilvl w:val="0"/>
          <w:numId w:val="3"/>
        </w:numPr>
      </w:pPr>
      <w:r>
        <w:t>Reduces anxiety and physical effects of stress</w:t>
      </w:r>
    </w:p>
    <w:p w14:paraId="3B0DDE79" w14:textId="5EE609EC" w:rsidR="00C761BE" w:rsidRDefault="00C761BE" w:rsidP="00C761BE">
      <w:pPr>
        <w:pStyle w:val="ListParagraph"/>
        <w:numPr>
          <w:ilvl w:val="0"/>
          <w:numId w:val="3"/>
        </w:numPr>
      </w:pPr>
      <w:r>
        <w:t>Improves healing, physically and mentally</w:t>
      </w:r>
    </w:p>
    <w:p w14:paraId="6CC75234" w14:textId="6DC6C4EE" w:rsidR="00C761BE" w:rsidRDefault="00C761BE" w:rsidP="00C761BE">
      <w:pPr>
        <w:pStyle w:val="ListParagraph"/>
        <w:numPr>
          <w:ilvl w:val="0"/>
          <w:numId w:val="3"/>
        </w:numPr>
      </w:pPr>
      <w:r>
        <w:t>It can help manage neurological conditions such as Parkinsons’ and Alzheimer’s</w:t>
      </w:r>
    </w:p>
    <w:p w14:paraId="2D47E7A6" w14:textId="1537BE02" w:rsidR="00C761BE" w:rsidRDefault="00C761BE" w:rsidP="00C761BE">
      <w:pPr>
        <w:pStyle w:val="ListParagraph"/>
        <w:numPr>
          <w:ilvl w:val="0"/>
          <w:numId w:val="3"/>
        </w:numPr>
      </w:pPr>
      <w:r>
        <w:t>Helps to reduce depression in people of all ages</w:t>
      </w:r>
    </w:p>
    <w:p w14:paraId="302ABEEC" w14:textId="4A32720E" w:rsidR="00C761BE" w:rsidRDefault="00950CDC" w:rsidP="00C761BE">
      <w:pPr>
        <w:pStyle w:val="ListParagraph"/>
        <w:numPr>
          <w:ilvl w:val="0"/>
          <w:numId w:val="3"/>
        </w:numPr>
      </w:pPr>
      <w:r>
        <w:rPr>
          <w:noProof/>
        </w:rPr>
        <w:drawing>
          <wp:anchor distT="0" distB="0" distL="114300" distR="114300" simplePos="0" relativeHeight="251669504" behindDoc="1" locked="0" layoutInCell="1" allowOverlap="1" wp14:anchorId="07EC2BB0" wp14:editId="07737D2C">
            <wp:simplePos x="0" y="0"/>
            <wp:positionH relativeFrom="margin">
              <wp:posOffset>3074035</wp:posOffset>
            </wp:positionH>
            <wp:positionV relativeFrom="paragraph">
              <wp:posOffset>85090</wp:posOffset>
            </wp:positionV>
            <wp:extent cx="3514725" cy="2203450"/>
            <wp:effectExtent l="0" t="0" r="9525" b="6350"/>
            <wp:wrapNone/>
            <wp:docPr id="319505777" name="Picture 1" descr="A colorful headphones with music notes fly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05777" name="Picture 1" descr="A colorful headphones with music notes flying out of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14725" cy="2203450"/>
                    </a:xfrm>
                    <a:prstGeom prst="rect">
                      <a:avLst/>
                    </a:prstGeom>
                  </pic:spPr>
                </pic:pic>
              </a:graphicData>
            </a:graphic>
          </wp:anchor>
        </w:drawing>
      </w:r>
      <w:r w:rsidR="00C761BE">
        <w:t>Helps to reduce symptoms of psychological disorders including schizophrenia</w:t>
      </w:r>
    </w:p>
    <w:p w14:paraId="5C165F8A" w14:textId="30A68AE7" w:rsidR="00C761BE" w:rsidRDefault="00C761BE" w:rsidP="00C761BE">
      <w:pPr>
        <w:pStyle w:val="ListParagraph"/>
        <w:numPr>
          <w:ilvl w:val="0"/>
          <w:numId w:val="3"/>
        </w:numPr>
      </w:pPr>
      <w:r>
        <w:t>Improves self-expression and communication</w:t>
      </w:r>
    </w:p>
    <w:p w14:paraId="0F342F7E" w14:textId="06DF23E7" w:rsidR="00C761BE" w:rsidRDefault="00C761BE" w:rsidP="00C761BE">
      <w:r>
        <w:t xml:space="preserve">(Craig, H, </w:t>
      </w:r>
      <w:proofErr w:type="spellStart"/>
      <w:r>
        <w:t>BPsySc</w:t>
      </w:r>
      <w:proofErr w:type="spellEnd"/>
      <w:r>
        <w:t>. 2024)</w:t>
      </w:r>
    </w:p>
    <w:p w14:paraId="30F3D9BB" w14:textId="77777777" w:rsidR="000A4F21" w:rsidRDefault="000A4F21" w:rsidP="002F3813"/>
    <w:p w14:paraId="65245FFE" w14:textId="7327C954" w:rsidR="000A4F21" w:rsidRDefault="000A4F21" w:rsidP="002F3813"/>
    <w:p w14:paraId="3153D3D2" w14:textId="33579567" w:rsidR="000A4F21" w:rsidRDefault="000A4F21" w:rsidP="002F3813"/>
    <w:p w14:paraId="145D4D4C" w14:textId="77777777" w:rsidR="000A4F21" w:rsidRDefault="000A4F21" w:rsidP="002F3813"/>
    <w:p w14:paraId="673D87C5" w14:textId="3C8E46D6" w:rsidR="000A4F21" w:rsidRDefault="000A4F21" w:rsidP="002F3813">
      <w:pPr>
        <w:rPr>
          <w:b/>
          <w:bCs/>
          <w:sz w:val="24"/>
          <w:szCs w:val="24"/>
          <w:u w:val="single"/>
        </w:rPr>
      </w:pPr>
      <w:r w:rsidRPr="000A4F21">
        <w:rPr>
          <w:b/>
          <w:bCs/>
          <w:sz w:val="24"/>
          <w:szCs w:val="24"/>
          <w:u w:val="single"/>
        </w:rPr>
        <w:lastRenderedPageBreak/>
        <w:t>References</w:t>
      </w:r>
    </w:p>
    <w:p w14:paraId="74ED3878" w14:textId="77777777" w:rsidR="000A4F21" w:rsidRDefault="000A4F21" w:rsidP="002F3813">
      <w:pPr>
        <w:rPr>
          <w:b/>
          <w:bCs/>
          <w:sz w:val="24"/>
          <w:szCs w:val="24"/>
          <w:u w:val="single"/>
        </w:rPr>
      </w:pPr>
    </w:p>
    <w:p w14:paraId="4798073C" w14:textId="26CD8393" w:rsidR="000A4F21" w:rsidRDefault="000A4F21" w:rsidP="002F3813">
      <w:pPr>
        <w:rPr>
          <w:sz w:val="24"/>
          <w:szCs w:val="24"/>
        </w:rPr>
      </w:pPr>
      <w:r>
        <w:rPr>
          <w:sz w:val="24"/>
          <w:szCs w:val="24"/>
        </w:rPr>
        <w:t xml:space="preserve">BAMT. British Association for music therapy (2024). </w:t>
      </w:r>
      <w:r>
        <w:rPr>
          <w:i/>
          <w:iCs/>
          <w:sz w:val="24"/>
          <w:szCs w:val="24"/>
        </w:rPr>
        <w:t xml:space="preserve">What is music therapy? </w:t>
      </w:r>
      <w:r>
        <w:rPr>
          <w:sz w:val="24"/>
          <w:szCs w:val="24"/>
        </w:rPr>
        <w:t xml:space="preserve">Available at: </w:t>
      </w:r>
      <w:hyperlink r:id="rId8" w:history="1">
        <w:r w:rsidRPr="00CD62CF">
          <w:rPr>
            <w:rStyle w:val="Hyperlink"/>
            <w:sz w:val="24"/>
            <w:szCs w:val="24"/>
          </w:rPr>
          <w:t>https://www.bamt.org/music-therapy/what-is-music-therapy</w:t>
        </w:r>
      </w:hyperlink>
      <w:r>
        <w:rPr>
          <w:sz w:val="24"/>
          <w:szCs w:val="24"/>
        </w:rPr>
        <w:t xml:space="preserve"> (Accessed October 2024)</w:t>
      </w:r>
    </w:p>
    <w:p w14:paraId="564528DA" w14:textId="77777777" w:rsidR="00950CDC" w:rsidRDefault="00950CDC" w:rsidP="00950CDC">
      <w:pPr>
        <w:rPr>
          <w:sz w:val="24"/>
          <w:szCs w:val="24"/>
        </w:rPr>
      </w:pPr>
      <w:r>
        <w:rPr>
          <w:sz w:val="24"/>
          <w:szCs w:val="24"/>
        </w:rPr>
        <w:t xml:space="preserve">Cherry, K. (2024) Very Well Mind. </w:t>
      </w:r>
      <w:r>
        <w:rPr>
          <w:i/>
          <w:iCs/>
          <w:sz w:val="24"/>
          <w:szCs w:val="24"/>
        </w:rPr>
        <w:t xml:space="preserve">How listening to music can have psychological benefits. </w:t>
      </w:r>
      <w:r>
        <w:rPr>
          <w:sz w:val="24"/>
          <w:szCs w:val="24"/>
        </w:rPr>
        <w:t xml:space="preserve">Available at: </w:t>
      </w:r>
      <w:hyperlink r:id="rId9" w:history="1">
        <w:r w:rsidRPr="006D27D1">
          <w:rPr>
            <w:rStyle w:val="Hyperlink"/>
            <w:sz w:val="24"/>
            <w:szCs w:val="24"/>
          </w:rPr>
          <w:t>https://verywellmind.com/suprising-psychological-benefits-of-music-4126866#:~:text=Fotunately%2C%20this%20is%20one%20trend,and%20the%20autonomic%20nervous%20system</w:t>
        </w:r>
      </w:hyperlink>
      <w:r>
        <w:rPr>
          <w:sz w:val="24"/>
          <w:szCs w:val="24"/>
        </w:rPr>
        <w:t xml:space="preserve"> (Accessed October 2024)</w:t>
      </w:r>
    </w:p>
    <w:p w14:paraId="5F80200F" w14:textId="77777777" w:rsidR="00950CDC" w:rsidRPr="00950CDC" w:rsidRDefault="00950CDC" w:rsidP="00950CDC">
      <w:pPr>
        <w:rPr>
          <w:sz w:val="24"/>
          <w:szCs w:val="24"/>
        </w:rPr>
      </w:pPr>
      <w:r>
        <w:rPr>
          <w:sz w:val="24"/>
          <w:szCs w:val="24"/>
        </w:rPr>
        <w:t xml:space="preserve">Craig, H, </w:t>
      </w:r>
      <w:proofErr w:type="spellStart"/>
      <w:r>
        <w:rPr>
          <w:sz w:val="24"/>
          <w:szCs w:val="24"/>
        </w:rPr>
        <w:t>BPsySc</w:t>
      </w:r>
      <w:proofErr w:type="spellEnd"/>
      <w:r>
        <w:rPr>
          <w:sz w:val="24"/>
          <w:szCs w:val="24"/>
        </w:rPr>
        <w:t xml:space="preserve">. (2024) Positive Psychology.com. </w:t>
      </w:r>
      <w:r>
        <w:rPr>
          <w:i/>
          <w:iCs/>
          <w:sz w:val="24"/>
          <w:szCs w:val="24"/>
        </w:rPr>
        <w:t xml:space="preserve">What are the benefits of Music Therapy? </w:t>
      </w:r>
      <w:r>
        <w:rPr>
          <w:sz w:val="24"/>
          <w:szCs w:val="24"/>
        </w:rPr>
        <w:t xml:space="preserve">Available at: </w:t>
      </w:r>
      <w:hyperlink r:id="rId10" w:history="1">
        <w:r w:rsidRPr="006D27D1">
          <w:rPr>
            <w:rStyle w:val="Hyperlink"/>
            <w:sz w:val="24"/>
            <w:szCs w:val="24"/>
          </w:rPr>
          <w:t>https://www.positivepsychology.com/music-therapy-benefits/</w:t>
        </w:r>
      </w:hyperlink>
      <w:r>
        <w:rPr>
          <w:sz w:val="24"/>
          <w:szCs w:val="24"/>
        </w:rPr>
        <w:t xml:space="preserve"> (Accessed October 2024)</w:t>
      </w:r>
    </w:p>
    <w:p w14:paraId="1BD172CE" w14:textId="24E9EADC" w:rsidR="00950CDC" w:rsidRDefault="00950CDC" w:rsidP="002F3813">
      <w:pPr>
        <w:rPr>
          <w:sz w:val="24"/>
          <w:szCs w:val="24"/>
        </w:rPr>
      </w:pPr>
      <w:proofErr w:type="spellStart"/>
      <w:r>
        <w:rPr>
          <w:sz w:val="24"/>
          <w:szCs w:val="24"/>
        </w:rPr>
        <w:t>Jernigon</w:t>
      </w:r>
      <w:proofErr w:type="spellEnd"/>
      <w:r>
        <w:rPr>
          <w:sz w:val="24"/>
          <w:szCs w:val="24"/>
        </w:rPr>
        <w:t xml:space="preserve">, C. (2021) </w:t>
      </w:r>
      <w:proofErr w:type="spellStart"/>
      <w:r>
        <w:rPr>
          <w:sz w:val="24"/>
          <w:szCs w:val="24"/>
        </w:rPr>
        <w:t>Incadence</w:t>
      </w:r>
      <w:proofErr w:type="spellEnd"/>
      <w:r>
        <w:rPr>
          <w:sz w:val="24"/>
          <w:szCs w:val="24"/>
        </w:rPr>
        <w:t xml:space="preserve">. </w:t>
      </w:r>
      <w:r>
        <w:rPr>
          <w:i/>
          <w:iCs/>
          <w:sz w:val="24"/>
          <w:szCs w:val="24"/>
        </w:rPr>
        <w:t xml:space="preserve">The science behind the sound (Music therapy and our brains) </w:t>
      </w:r>
      <w:r>
        <w:rPr>
          <w:sz w:val="24"/>
          <w:szCs w:val="24"/>
        </w:rPr>
        <w:t xml:space="preserve">Available at: </w:t>
      </w:r>
      <w:hyperlink r:id="rId11" w:anchor=":~:text=According%20to%20researchers%2C%20music%20and,Endorphins" w:history="1">
        <w:r w:rsidRPr="00CD62CF">
          <w:rPr>
            <w:rStyle w:val="Hyperlink"/>
            <w:sz w:val="24"/>
            <w:szCs w:val="24"/>
          </w:rPr>
          <w:t>https://www.incadence.org/post/the-science-behind-the-sound-music-therapy-and-our-brains#:~:text=According%20to%20researchers%2C%20music%20and,Endorphins</w:t>
        </w:r>
      </w:hyperlink>
      <w:r>
        <w:rPr>
          <w:sz w:val="24"/>
          <w:szCs w:val="24"/>
        </w:rPr>
        <w:t xml:space="preserve"> (Accessed October 2024</w:t>
      </w:r>
    </w:p>
    <w:p w14:paraId="707C22C1" w14:textId="654E49D6" w:rsidR="00950CDC" w:rsidRDefault="00950CDC" w:rsidP="00950CDC">
      <w:pPr>
        <w:rPr>
          <w:sz w:val="24"/>
          <w:szCs w:val="24"/>
        </w:rPr>
      </w:pPr>
      <w:r>
        <w:rPr>
          <w:sz w:val="24"/>
          <w:szCs w:val="24"/>
        </w:rPr>
        <w:t>NHS Lothian (2024) Arts Psyc</w:t>
      </w:r>
      <w:r>
        <w:rPr>
          <w:sz w:val="24"/>
          <w:szCs w:val="24"/>
        </w:rPr>
        <w:t>h</w:t>
      </w:r>
      <w:r>
        <w:rPr>
          <w:sz w:val="24"/>
          <w:szCs w:val="24"/>
        </w:rPr>
        <w:t xml:space="preserve">otherapies. </w:t>
      </w:r>
      <w:r>
        <w:rPr>
          <w:i/>
          <w:iCs/>
          <w:sz w:val="24"/>
          <w:szCs w:val="24"/>
        </w:rPr>
        <w:t xml:space="preserve">Why Music? </w:t>
      </w:r>
      <w:r w:rsidRPr="00155669">
        <w:rPr>
          <w:sz w:val="24"/>
          <w:szCs w:val="24"/>
        </w:rPr>
        <w:t xml:space="preserve">(IMAGE) </w:t>
      </w:r>
      <w:r>
        <w:rPr>
          <w:sz w:val="24"/>
          <w:szCs w:val="24"/>
        </w:rPr>
        <w:t xml:space="preserve">Available at: </w:t>
      </w:r>
      <w:hyperlink r:id="rId12" w:history="1">
        <w:r w:rsidRPr="00CD62CF">
          <w:rPr>
            <w:rStyle w:val="Hyperlink"/>
            <w:sz w:val="24"/>
            <w:szCs w:val="24"/>
          </w:rPr>
          <w:t>https://services.nhslothian.scot/artspsychotherapies/connecting-with-music/why-music/</w:t>
        </w:r>
      </w:hyperlink>
      <w:r>
        <w:rPr>
          <w:sz w:val="24"/>
          <w:szCs w:val="24"/>
        </w:rPr>
        <w:t xml:space="preserve"> (Accessed October 2024)</w:t>
      </w:r>
    </w:p>
    <w:p w14:paraId="7CA1E7C7" w14:textId="77777777" w:rsidR="00950CDC" w:rsidRDefault="00950CDC" w:rsidP="002F3813">
      <w:pPr>
        <w:rPr>
          <w:sz w:val="24"/>
          <w:szCs w:val="24"/>
        </w:rPr>
      </w:pPr>
    </w:p>
    <w:p w14:paraId="0E951922" w14:textId="77777777" w:rsidR="00950CDC" w:rsidRDefault="00950CDC" w:rsidP="002F3813">
      <w:pPr>
        <w:rPr>
          <w:sz w:val="24"/>
          <w:szCs w:val="24"/>
        </w:rPr>
      </w:pPr>
    </w:p>
    <w:p w14:paraId="4042AE19" w14:textId="77777777" w:rsidR="00950CDC" w:rsidRDefault="00950CDC" w:rsidP="002F3813">
      <w:pPr>
        <w:rPr>
          <w:sz w:val="24"/>
          <w:szCs w:val="24"/>
        </w:rPr>
      </w:pPr>
    </w:p>
    <w:p w14:paraId="64538B0A" w14:textId="77777777" w:rsidR="00950CDC" w:rsidRDefault="00950CDC" w:rsidP="002F3813">
      <w:pPr>
        <w:rPr>
          <w:sz w:val="24"/>
          <w:szCs w:val="24"/>
        </w:rPr>
      </w:pPr>
    </w:p>
    <w:p w14:paraId="3333DC6B" w14:textId="77777777" w:rsidR="00950CDC" w:rsidRDefault="00950CDC" w:rsidP="002F3813">
      <w:pPr>
        <w:rPr>
          <w:sz w:val="24"/>
          <w:szCs w:val="24"/>
        </w:rPr>
      </w:pPr>
    </w:p>
    <w:p w14:paraId="5CA9CC91" w14:textId="77777777" w:rsidR="00950CDC" w:rsidRDefault="00950CDC" w:rsidP="002F3813">
      <w:pPr>
        <w:rPr>
          <w:sz w:val="24"/>
          <w:szCs w:val="24"/>
        </w:rPr>
      </w:pPr>
    </w:p>
    <w:p w14:paraId="4F24E21A" w14:textId="77777777" w:rsidR="00155669" w:rsidRDefault="00155669" w:rsidP="002F3813">
      <w:pPr>
        <w:rPr>
          <w:sz w:val="24"/>
          <w:szCs w:val="24"/>
        </w:rPr>
      </w:pPr>
    </w:p>
    <w:p w14:paraId="749EAFF2" w14:textId="77777777" w:rsidR="005A7D25" w:rsidRPr="005A7D25" w:rsidRDefault="005A7D25" w:rsidP="002F3813">
      <w:pPr>
        <w:rPr>
          <w:sz w:val="24"/>
          <w:szCs w:val="24"/>
        </w:rPr>
      </w:pPr>
    </w:p>
    <w:sectPr w:rsidR="005A7D25" w:rsidRPr="005A7D25" w:rsidSect="00AF0B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6D2482"/>
    <w:multiLevelType w:val="hybridMultilevel"/>
    <w:tmpl w:val="9BB2970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 w15:restartNumberingAfterBreak="0">
    <w:nsid w:val="4D660F2D"/>
    <w:multiLevelType w:val="hybridMultilevel"/>
    <w:tmpl w:val="A57C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6085D"/>
    <w:multiLevelType w:val="hybridMultilevel"/>
    <w:tmpl w:val="2652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1050">
    <w:abstractNumId w:val="0"/>
  </w:num>
  <w:num w:numId="2" w16cid:durableId="502547016">
    <w:abstractNumId w:val="2"/>
  </w:num>
  <w:num w:numId="3" w16cid:durableId="38129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BFD"/>
    <w:rsid w:val="000A4F21"/>
    <w:rsid w:val="00155669"/>
    <w:rsid w:val="002F3813"/>
    <w:rsid w:val="003F63A3"/>
    <w:rsid w:val="005A7D25"/>
    <w:rsid w:val="005B45BA"/>
    <w:rsid w:val="005E0CF1"/>
    <w:rsid w:val="007A1AC6"/>
    <w:rsid w:val="00950CDC"/>
    <w:rsid w:val="009B65FB"/>
    <w:rsid w:val="00A320EB"/>
    <w:rsid w:val="00AF0BFD"/>
    <w:rsid w:val="00C050A0"/>
    <w:rsid w:val="00C43185"/>
    <w:rsid w:val="00C468EC"/>
    <w:rsid w:val="00C761BE"/>
    <w:rsid w:val="00C766E0"/>
    <w:rsid w:val="00D34EEF"/>
    <w:rsid w:val="00E66288"/>
    <w:rsid w:val="00E749F4"/>
    <w:rsid w:val="00EB00C0"/>
    <w:rsid w:val="00EC0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34C3"/>
  <w15:chartTrackingRefBased/>
  <w15:docId w15:val="{2056CCDA-57D3-42D9-AF3F-E3F266EF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B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0B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0B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B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B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B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B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B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B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B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0B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0B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B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B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B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B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B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BFD"/>
    <w:rPr>
      <w:rFonts w:eastAsiaTheme="majorEastAsia" w:cstheme="majorBidi"/>
      <w:color w:val="272727" w:themeColor="text1" w:themeTint="D8"/>
    </w:rPr>
  </w:style>
  <w:style w:type="paragraph" w:styleId="Title">
    <w:name w:val="Title"/>
    <w:basedOn w:val="Normal"/>
    <w:next w:val="Normal"/>
    <w:link w:val="TitleChar"/>
    <w:uiPriority w:val="10"/>
    <w:qFormat/>
    <w:rsid w:val="00AF0B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B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B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B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BFD"/>
    <w:pPr>
      <w:spacing w:before="160"/>
      <w:jc w:val="center"/>
    </w:pPr>
    <w:rPr>
      <w:i/>
      <w:iCs/>
      <w:color w:val="404040" w:themeColor="text1" w:themeTint="BF"/>
    </w:rPr>
  </w:style>
  <w:style w:type="character" w:customStyle="1" w:styleId="QuoteChar">
    <w:name w:val="Quote Char"/>
    <w:basedOn w:val="DefaultParagraphFont"/>
    <w:link w:val="Quote"/>
    <w:uiPriority w:val="29"/>
    <w:rsid w:val="00AF0BFD"/>
    <w:rPr>
      <w:i/>
      <w:iCs/>
      <w:color w:val="404040" w:themeColor="text1" w:themeTint="BF"/>
    </w:rPr>
  </w:style>
  <w:style w:type="paragraph" w:styleId="ListParagraph">
    <w:name w:val="List Paragraph"/>
    <w:basedOn w:val="Normal"/>
    <w:uiPriority w:val="34"/>
    <w:qFormat/>
    <w:rsid w:val="00AF0BFD"/>
    <w:pPr>
      <w:ind w:left="720"/>
      <w:contextualSpacing/>
    </w:pPr>
  </w:style>
  <w:style w:type="character" w:styleId="IntenseEmphasis">
    <w:name w:val="Intense Emphasis"/>
    <w:basedOn w:val="DefaultParagraphFont"/>
    <w:uiPriority w:val="21"/>
    <w:qFormat/>
    <w:rsid w:val="00AF0BFD"/>
    <w:rPr>
      <w:i/>
      <w:iCs/>
      <w:color w:val="0F4761" w:themeColor="accent1" w:themeShade="BF"/>
    </w:rPr>
  </w:style>
  <w:style w:type="paragraph" w:styleId="IntenseQuote">
    <w:name w:val="Intense Quote"/>
    <w:basedOn w:val="Normal"/>
    <w:next w:val="Normal"/>
    <w:link w:val="IntenseQuoteChar"/>
    <w:uiPriority w:val="30"/>
    <w:qFormat/>
    <w:rsid w:val="00AF0B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BFD"/>
    <w:rPr>
      <w:i/>
      <w:iCs/>
      <w:color w:val="0F4761" w:themeColor="accent1" w:themeShade="BF"/>
    </w:rPr>
  </w:style>
  <w:style w:type="character" w:styleId="IntenseReference">
    <w:name w:val="Intense Reference"/>
    <w:basedOn w:val="DefaultParagraphFont"/>
    <w:uiPriority w:val="32"/>
    <w:qFormat/>
    <w:rsid w:val="00AF0BFD"/>
    <w:rPr>
      <w:b/>
      <w:bCs/>
      <w:smallCaps/>
      <w:color w:val="0F4761" w:themeColor="accent1" w:themeShade="BF"/>
      <w:spacing w:val="5"/>
    </w:rPr>
  </w:style>
  <w:style w:type="character" w:styleId="Hyperlink">
    <w:name w:val="Hyperlink"/>
    <w:basedOn w:val="DefaultParagraphFont"/>
    <w:uiPriority w:val="99"/>
    <w:unhideWhenUsed/>
    <w:rsid w:val="000A4F21"/>
    <w:rPr>
      <w:color w:val="467886" w:themeColor="hyperlink"/>
      <w:u w:val="single"/>
    </w:rPr>
  </w:style>
  <w:style w:type="character" w:styleId="UnresolvedMention">
    <w:name w:val="Unresolved Mention"/>
    <w:basedOn w:val="DefaultParagraphFont"/>
    <w:uiPriority w:val="99"/>
    <w:semiHidden/>
    <w:unhideWhenUsed/>
    <w:rsid w:val="000A4F21"/>
    <w:rPr>
      <w:color w:val="605E5C"/>
      <w:shd w:val="clear" w:color="auto" w:fill="E1DFDD"/>
    </w:rPr>
  </w:style>
  <w:style w:type="character" w:styleId="FollowedHyperlink">
    <w:name w:val="FollowedHyperlink"/>
    <w:basedOn w:val="DefaultParagraphFont"/>
    <w:uiPriority w:val="99"/>
    <w:semiHidden/>
    <w:unhideWhenUsed/>
    <w:rsid w:val="0015566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mt.org/music-therapy/what-is-music-therap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services.nhslothian.scot/artspsychotherapies/connecting-with-music/why-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ncadence.org/post/the-science-behind-the-sound-music-therapy-and-our-brains" TargetMode="External"/><Relationship Id="rId5" Type="http://schemas.openxmlformats.org/officeDocument/2006/relationships/image" Target="media/image1.jfif"/><Relationship Id="rId10" Type="http://schemas.openxmlformats.org/officeDocument/2006/relationships/hyperlink" Target="https://www.positivepsychology.com/music-therapy-benefits/" TargetMode="External"/><Relationship Id="rId4" Type="http://schemas.openxmlformats.org/officeDocument/2006/relationships/webSettings" Target="webSettings.xml"/><Relationship Id="rId9" Type="http://schemas.openxmlformats.org/officeDocument/2006/relationships/hyperlink" Target="https://verywellmind.com/suprising-psychological-benefits-of-music-4126866#:~:text=Fotunately%2C%20this%20is%20one%20trend,and%20the%20autonomic%20nervous%20syste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2674</TotalTime>
  <Pages>2</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Collins (PTHB - Physiotherapy)</dc:creator>
  <cp:keywords/>
  <dc:description/>
  <cp:lastModifiedBy>Yasmin Collins (PTHB - Physiotherapy)</cp:lastModifiedBy>
  <cp:revision>5</cp:revision>
  <dcterms:created xsi:type="dcterms:W3CDTF">2024-10-16T14:21:00Z</dcterms:created>
  <dcterms:modified xsi:type="dcterms:W3CDTF">2024-10-31T13:00:00Z</dcterms:modified>
</cp:coreProperties>
</file>