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5EB81" w14:textId="39F0A4B8" w:rsidR="00EE2C31" w:rsidRDefault="00FC5CCE" w:rsidP="001B3839">
      <w:pPr>
        <w:spacing w:line="480" w:lineRule="auto"/>
      </w:pPr>
      <w:r>
        <w:t xml:space="preserve">The College of Policing states that the four core functions of the police </w:t>
      </w:r>
      <w:proofErr w:type="gramStart"/>
      <w:r>
        <w:t>are;</w:t>
      </w:r>
      <w:proofErr w:type="gramEnd"/>
      <w:r>
        <w:t xml:space="preserve"> “protecting life and property, preserving order, preventing the commission of offences and bringing offenders to justice” </w:t>
      </w:r>
      <w:sdt>
        <w:sdtPr>
          <w:id w:val="1871262045"/>
          <w:citation/>
        </w:sdtPr>
        <w:sdtEndPr/>
        <w:sdtContent>
          <w:r>
            <w:fldChar w:fldCharType="begin"/>
          </w:r>
          <w:r>
            <w:instrText xml:space="preserve"> CITATION Col131 \l 2057 </w:instrText>
          </w:r>
          <w:r>
            <w:fldChar w:fldCharType="separate"/>
          </w:r>
          <w:r w:rsidR="00790418" w:rsidRPr="00790418">
            <w:rPr>
              <w:noProof/>
            </w:rPr>
            <w:t>(College of Policing, 2013)</w:t>
          </w:r>
          <w:r>
            <w:fldChar w:fldCharType="end"/>
          </w:r>
        </w:sdtContent>
      </w:sdt>
      <w:r>
        <w:t>. These four points</w:t>
      </w:r>
      <w:r w:rsidR="00D73F34">
        <w:t xml:space="preserve">, while simplistic in appearance, in fact cover a broad and complex range of duties. </w:t>
      </w:r>
      <w:r w:rsidR="00C578FA">
        <w:t xml:space="preserve">No single agency could effectively deal with the community and crime problems set out in these functions and therefore partnership approaches should be considered </w:t>
      </w:r>
      <w:sdt>
        <w:sdtPr>
          <w:id w:val="1575781108"/>
          <w:citation/>
        </w:sdtPr>
        <w:sdtEndPr/>
        <w:sdtContent>
          <w:r w:rsidR="00C578FA">
            <w:fldChar w:fldCharType="begin"/>
          </w:r>
          <w:r w:rsidR="00187972">
            <w:instrText xml:space="preserve">CITATION Geo11 \l 2057 </w:instrText>
          </w:r>
          <w:r w:rsidR="00C578FA">
            <w:fldChar w:fldCharType="separate"/>
          </w:r>
          <w:r w:rsidR="00790418" w:rsidRPr="00790418">
            <w:rPr>
              <w:noProof/>
            </w:rPr>
            <w:t>(Berry, et al., 2011)</w:t>
          </w:r>
          <w:r w:rsidR="00C578FA">
            <w:fldChar w:fldCharType="end"/>
          </w:r>
        </w:sdtContent>
      </w:sdt>
      <w:r w:rsidR="00C578FA">
        <w:t xml:space="preserve">. </w:t>
      </w:r>
    </w:p>
    <w:p w14:paraId="3A2AA7FB" w14:textId="658325C0" w:rsidR="00187972" w:rsidRDefault="00D50AC6" w:rsidP="001B3839">
      <w:pPr>
        <w:spacing w:line="480" w:lineRule="auto"/>
      </w:pPr>
      <w:r>
        <w:t xml:space="preserve">Partnership working has many definitions, however, can be simplified as two or more agencies sharing ideas, services or skill sets in order to achieve a common goal </w:t>
      </w:r>
      <w:sdt>
        <w:sdtPr>
          <w:id w:val="-1797052713"/>
          <w:citation/>
        </w:sdtPr>
        <w:sdtEndPr/>
        <w:sdtContent>
          <w:r>
            <w:fldChar w:fldCharType="begin"/>
          </w:r>
          <w:r>
            <w:instrText xml:space="preserve"> CITATION Geo11 \l 2057 </w:instrText>
          </w:r>
          <w:r>
            <w:fldChar w:fldCharType="separate"/>
          </w:r>
          <w:r w:rsidR="00790418" w:rsidRPr="00790418">
            <w:rPr>
              <w:noProof/>
            </w:rPr>
            <w:t>(Berry, et al., 2011)</w:t>
          </w:r>
          <w:r>
            <w:fldChar w:fldCharType="end"/>
          </w:r>
        </w:sdtContent>
      </w:sdt>
      <w:r>
        <w:t xml:space="preserve">. Partnerships enable those agencies involved to recognize problems and deliver effective resolutions, allowing for a substantial increase in the effectiveness of implicating community safety and crime reduction projects </w:t>
      </w:r>
      <w:sdt>
        <w:sdtPr>
          <w:id w:val="1359317128"/>
          <w:citation/>
        </w:sdtPr>
        <w:sdtEndPr/>
        <w:sdtContent>
          <w:r w:rsidR="00050953">
            <w:fldChar w:fldCharType="begin"/>
          </w:r>
          <w:r w:rsidR="00050953">
            <w:instrText xml:space="preserve"> CITATION Cra15 \l 2057 </w:instrText>
          </w:r>
          <w:r w:rsidR="00050953">
            <w:fldChar w:fldCharType="separate"/>
          </w:r>
          <w:r w:rsidR="00790418" w:rsidRPr="00790418">
            <w:rPr>
              <w:noProof/>
            </w:rPr>
            <w:t>(Crawford &amp; Cunningham, 2015)</w:t>
          </w:r>
          <w:r w:rsidR="00050953">
            <w:fldChar w:fldCharType="end"/>
          </w:r>
        </w:sdtContent>
      </w:sdt>
      <w:r w:rsidR="00050953">
        <w:t>.</w:t>
      </w:r>
      <w:r>
        <w:t xml:space="preserve"> </w:t>
      </w:r>
    </w:p>
    <w:p w14:paraId="7E5662CE" w14:textId="1C4DE48E" w:rsidR="00482FF8" w:rsidRDefault="00E029B4" w:rsidP="001B3839">
      <w:pPr>
        <w:spacing w:line="480" w:lineRule="auto"/>
      </w:pPr>
      <w:r>
        <w:t>It should then be considered important that the police work in an effective and collaborative manner alongside other agencies</w:t>
      </w:r>
      <w:r w:rsidR="007D495E">
        <w:t xml:space="preserve">. The police as an emergency response agency are likely the first point of contact </w:t>
      </w:r>
      <w:r w:rsidR="0047156E">
        <w:t xml:space="preserve">for persons in distress, who </w:t>
      </w:r>
      <w:r w:rsidR="006944DD">
        <w:t xml:space="preserve">have complex needs. The complexity of these needs will likely require the </w:t>
      </w:r>
      <w:r w:rsidR="00CE7C9E">
        <w:t>knowledge</w:t>
      </w:r>
      <w:r w:rsidR="006944DD">
        <w:t xml:space="preserve"> and resources of other agencies, and the modern police service should consider drawing upon this skill set in order implement effective solutions or</w:t>
      </w:r>
      <w:r w:rsidR="00CE7C9E">
        <w:t xml:space="preserve"> to pass these needs on to the agency best suited to im</w:t>
      </w:r>
      <w:r w:rsidR="005517C0">
        <w:t>plement an effective means to addressing them</w:t>
      </w:r>
      <w:r w:rsidR="006944DD">
        <w:t xml:space="preserve"> </w:t>
      </w:r>
      <w:sdt>
        <w:sdtPr>
          <w:id w:val="1984343824"/>
          <w:citation/>
        </w:sdtPr>
        <w:sdtEndPr/>
        <w:sdtContent>
          <w:r w:rsidR="00B53607">
            <w:fldChar w:fldCharType="begin"/>
          </w:r>
          <w:r>
            <w:instrText xml:space="preserve">CITATION ONe13 \l 2057 </w:instrText>
          </w:r>
          <w:r w:rsidR="00B53607">
            <w:fldChar w:fldCharType="separate"/>
          </w:r>
          <w:r w:rsidR="00790418" w:rsidRPr="00790418">
            <w:rPr>
              <w:noProof/>
            </w:rPr>
            <w:t>(O'Neill, 2013)</w:t>
          </w:r>
          <w:r w:rsidR="00B53607">
            <w:fldChar w:fldCharType="end"/>
          </w:r>
        </w:sdtContent>
      </w:sdt>
      <w:r w:rsidR="005517C0">
        <w:t>.</w:t>
      </w:r>
    </w:p>
    <w:p w14:paraId="1CAA4D07" w14:textId="26039D0E" w:rsidR="006F6A86" w:rsidRDefault="00883129" w:rsidP="001B3839">
      <w:pPr>
        <w:spacing w:line="480" w:lineRule="auto"/>
      </w:pPr>
      <w:r>
        <w:t>The Police service in England and Wales</w:t>
      </w:r>
      <w:r w:rsidR="00A30CA1">
        <w:t xml:space="preserve"> has several obligations</w:t>
      </w:r>
      <w:r w:rsidR="002419CB">
        <w:t xml:space="preserve"> under law</w:t>
      </w:r>
      <w:r w:rsidR="00A30CA1">
        <w:t xml:space="preserve"> when it comes to multi agency working</w:t>
      </w:r>
      <w:r w:rsidR="00A949B9">
        <w:t>. For example</w:t>
      </w:r>
      <w:r w:rsidR="006F6A86">
        <w:t xml:space="preserve"> The Crime and Disorder Act 1998 </w:t>
      </w:r>
      <w:sdt>
        <w:sdtPr>
          <w:id w:val="451833628"/>
          <w:citation/>
        </w:sdtPr>
        <w:sdtEndPr/>
        <w:sdtContent>
          <w:r w:rsidR="006F6A86">
            <w:fldChar w:fldCharType="begin"/>
          </w:r>
          <w:r w:rsidR="006F6A86">
            <w:instrText xml:space="preserve"> CITATION Leg241 \l 2057 </w:instrText>
          </w:r>
          <w:r w:rsidR="006F6A86">
            <w:fldChar w:fldCharType="separate"/>
          </w:r>
          <w:r w:rsidR="00790418" w:rsidRPr="00790418">
            <w:rPr>
              <w:noProof/>
            </w:rPr>
            <w:t>(Legislation.gov.uk, n.d.)</w:t>
          </w:r>
          <w:r w:rsidR="006F6A86">
            <w:fldChar w:fldCharType="end"/>
          </w:r>
        </w:sdtContent>
      </w:sdt>
      <w:r w:rsidR="006F6A86">
        <w:t xml:space="preserve"> inferred upon the police and other relevant agencies a requirement that they should work in partnership </w:t>
      </w:r>
      <w:r w:rsidR="00EE2C31">
        <w:t>in the execution of their duties to reduce crime and disorder and that they should share relevant information with other agencies where it may assist in the execution of the others duties.</w:t>
      </w:r>
    </w:p>
    <w:p w14:paraId="6825A348" w14:textId="153A6E0A" w:rsidR="003A7426" w:rsidRDefault="003A7426" w:rsidP="001B3839">
      <w:pPr>
        <w:spacing w:line="480" w:lineRule="auto"/>
      </w:pPr>
      <w:r>
        <w:t xml:space="preserve">In furtherance of this, The </w:t>
      </w:r>
      <w:r w:rsidR="00984B5D">
        <w:t>Police Reform and Social Responsibility Act 2011</w:t>
      </w:r>
      <w:r w:rsidR="00B0328B">
        <w:t xml:space="preserve"> </w:t>
      </w:r>
      <w:sdt>
        <w:sdtPr>
          <w:id w:val="-201558547"/>
          <w:citation/>
        </w:sdtPr>
        <w:sdtEndPr/>
        <w:sdtContent>
          <w:r w:rsidR="00B0328B">
            <w:fldChar w:fldCharType="begin"/>
          </w:r>
          <w:r w:rsidR="00B0328B">
            <w:instrText xml:space="preserve"> CITATION Leg11 \l 2057 </w:instrText>
          </w:r>
          <w:r w:rsidR="00B0328B">
            <w:fldChar w:fldCharType="separate"/>
          </w:r>
          <w:r w:rsidR="00790418" w:rsidRPr="00790418">
            <w:rPr>
              <w:noProof/>
            </w:rPr>
            <w:t>(Legislation.gov.uk, 2011)</w:t>
          </w:r>
          <w:r w:rsidR="00B0328B">
            <w:fldChar w:fldCharType="end"/>
          </w:r>
        </w:sdtContent>
      </w:sdt>
      <w:r w:rsidR="00984B5D">
        <w:t xml:space="preserve"> sets out that</w:t>
      </w:r>
      <w:r w:rsidR="009E29E8">
        <w:t xml:space="preserve"> Police and Crime </w:t>
      </w:r>
      <w:r w:rsidR="00B0328B">
        <w:t>Commissioners</w:t>
      </w:r>
      <w:r w:rsidR="0056790F">
        <w:t xml:space="preserve"> (PCC)</w:t>
      </w:r>
      <w:r w:rsidR="009E29E8">
        <w:t xml:space="preserve"> or other elected </w:t>
      </w:r>
      <w:r w:rsidR="00F31B9D">
        <w:t xml:space="preserve">local policing authority must </w:t>
      </w:r>
      <w:r w:rsidR="006B178E">
        <w:t xml:space="preserve">consider the priorities of other responsible authorities </w:t>
      </w:r>
      <w:r w:rsidR="001009B2">
        <w:t xml:space="preserve">and must act in co-operation with each other </w:t>
      </w:r>
      <w:r w:rsidR="001009B2">
        <w:lastRenderedPageBreak/>
        <w:t>in the exercise of their functions</w:t>
      </w:r>
      <w:r w:rsidR="007D398E">
        <w:t>.</w:t>
      </w:r>
      <w:r w:rsidR="008A4C86">
        <w:t xml:space="preserve"> This is </w:t>
      </w:r>
      <w:r w:rsidR="00F9723F">
        <w:t xml:space="preserve">an intentionally broad wording, that aims to allow for flexibility and allow for </w:t>
      </w:r>
      <w:r w:rsidR="00A152B7">
        <w:t>partnership working to evolve as best suited to address local concerns</w:t>
      </w:r>
      <w:r w:rsidR="0056790F">
        <w:t>.</w:t>
      </w:r>
      <w:r w:rsidR="007D398E">
        <w:t xml:space="preserve"> It should be noted that this is not</w:t>
      </w:r>
      <w:r w:rsidR="0056790F">
        <w:t xml:space="preserve"> applicable to devolved functions within Wales, however PCC’s are still expected </w:t>
      </w:r>
      <w:r w:rsidR="001C7D75">
        <w:t xml:space="preserve">to work in partnership with other agency leaders to ensure that effective partnership working takes place </w:t>
      </w:r>
      <w:sdt>
        <w:sdtPr>
          <w:id w:val="1907726347"/>
          <w:citation/>
        </w:sdtPr>
        <w:sdtEndPr/>
        <w:sdtContent>
          <w:r w:rsidR="001C7D75">
            <w:fldChar w:fldCharType="begin"/>
          </w:r>
          <w:r w:rsidR="001C7D75">
            <w:instrText xml:space="preserve"> CITATION Hom16 \l 2057 </w:instrText>
          </w:r>
          <w:r w:rsidR="001C7D75">
            <w:fldChar w:fldCharType="separate"/>
          </w:r>
          <w:r w:rsidR="00790418" w:rsidRPr="00790418">
            <w:rPr>
              <w:noProof/>
            </w:rPr>
            <w:t>(Home Office, 2016)</w:t>
          </w:r>
          <w:r w:rsidR="001C7D75">
            <w:fldChar w:fldCharType="end"/>
          </w:r>
        </w:sdtContent>
      </w:sdt>
      <w:r w:rsidR="001C7D75">
        <w:t>.</w:t>
      </w:r>
    </w:p>
    <w:p w14:paraId="342227CA" w14:textId="11FE0591" w:rsidR="005171C5" w:rsidRDefault="00A949B9" w:rsidP="001B3839">
      <w:pPr>
        <w:spacing w:line="480" w:lineRule="auto"/>
      </w:pPr>
      <w:r>
        <w:t>The Children Act of 2004</w:t>
      </w:r>
      <w:r w:rsidR="00394C7D">
        <w:t xml:space="preserve"> </w:t>
      </w:r>
      <w:sdt>
        <w:sdtPr>
          <w:id w:val="-1859647592"/>
          <w:citation/>
        </w:sdtPr>
        <w:sdtEndPr/>
        <w:sdtContent>
          <w:r w:rsidR="00394C7D">
            <w:fldChar w:fldCharType="begin"/>
          </w:r>
          <w:r w:rsidR="00394C7D">
            <w:instrText xml:space="preserve"> CITATION Leg24 \l 2057 </w:instrText>
          </w:r>
          <w:r w:rsidR="00394C7D">
            <w:fldChar w:fldCharType="separate"/>
          </w:r>
          <w:r w:rsidR="00790418" w:rsidRPr="00790418">
            <w:rPr>
              <w:noProof/>
            </w:rPr>
            <w:t>(Legislation.gov.uk, n.d.)</w:t>
          </w:r>
          <w:r w:rsidR="00394C7D">
            <w:fldChar w:fldCharType="end"/>
          </w:r>
        </w:sdtContent>
      </w:sdt>
      <w:r>
        <w:t xml:space="preserve"> places a responsibility on a multitude of agencies, including ‘the local policing body’ to </w:t>
      </w:r>
      <w:r w:rsidR="00394C7D">
        <w:t xml:space="preserve">adequately act in the provision of their role and to work in partnership where necessary to ensure that children are appropriately protected and safeguarded. </w:t>
      </w:r>
    </w:p>
    <w:p w14:paraId="528BE67C" w14:textId="5823509F" w:rsidR="00AE4770" w:rsidRDefault="000603B7" w:rsidP="001B3839">
      <w:pPr>
        <w:spacing w:line="480" w:lineRule="auto"/>
      </w:pPr>
      <w:r>
        <w:t xml:space="preserve">While this legislation places a legal duty on the police and other agencies to collaborate in a meaningful and </w:t>
      </w:r>
      <w:r w:rsidR="00724FB1">
        <w:t xml:space="preserve">productive manner, there are </w:t>
      </w:r>
      <w:r w:rsidR="00B068C8">
        <w:t xml:space="preserve">barriers to how effectively this can be achieved. </w:t>
      </w:r>
      <w:r w:rsidR="00EE700B">
        <w:t xml:space="preserve">Crawford </w:t>
      </w:r>
      <w:r w:rsidR="004F1EC8">
        <w:t>&amp;</w:t>
      </w:r>
      <w:r w:rsidR="00EE700B">
        <w:t xml:space="preserve"> Cunningham </w:t>
      </w:r>
      <w:sdt>
        <w:sdtPr>
          <w:id w:val="-1201319136"/>
          <w:citation/>
        </w:sdtPr>
        <w:sdtEndPr/>
        <w:sdtContent>
          <w:r w:rsidR="00EE700B">
            <w:fldChar w:fldCharType="begin"/>
          </w:r>
          <w:r w:rsidR="00EE700B">
            <w:instrText xml:space="preserve">CITATION Cra15 \n  \l 2057 </w:instrText>
          </w:r>
          <w:r w:rsidR="00EE700B">
            <w:fldChar w:fldCharType="separate"/>
          </w:r>
          <w:r w:rsidR="00790418" w:rsidRPr="00790418">
            <w:rPr>
              <w:noProof/>
            </w:rPr>
            <w:t>(2015)</w:t>
          </w:r>
          <w:r w:rsidR="00EE700B">
            <w:fldChar w:fldCharType="end"/>
          </w:r>
        </w:sdtContent>
      </w:sdt>
      <w:r w:rsidR="00EE700B">
        <w:t xml:space="preserve"> identify austerity as</w:t>
      </w:r>
      <w:r w:rsidR="00603B9F">
        <w:t xml:space="preserve"> being counter-productive in the police</w:t>
      </w:r>
      <w:r w:rsidR="00B9196E">
        <w:t>’</w:t>
      </w:r>
      <w:r w:rsidR="00603B9F">
        <w:t xml:space="preserve">s ability and willingness to </w:t>
      </w:r>
      <w:r w:rsidR="00AD1278">
        <w:t xml:space="preserve">engage in partnership working. They identify that </w:t>
      </w:r>
      <w:r w:rsidR="00874AD7">
        <w:t xml:space="preserve">managerial reforms of the past 20 years have </w:t>
      </w:r>
      <w:r w:rsidR="0012721D">
        <w:t xml:space="preserve">leant towards ensuring that </w:t>
      </w:r>
      <w:r w:rsidR="002F790B">
        <w:t xml:space="preserve">distribution of responsibilities </w:t>
      </w:r>
      <w:r w:rsidR="00EF7EAE">
        <w:t>is</w:t>
      </w:r>
      <w:r w:rsidR="002F790B">
        <w:t xml:space="preserve"> </w:t>
      </w:r>
      <w:r w:rsidR="00A1482E">
        <w:t xml:space="preserve">carried out in an efficient and </w:t>
      </w:r>
      <w:r w:rsidR="005A76C7">
        <w:t>cost-effective</w:t>
      </w:r>
      <w:r w:rsidR="00A1482E">
        <w:t xml:space="preserve"> manner </w:t>
      </w:r>
      <w:r w:rsidR="00B66287">
        <w:t xml:space="preserve">have actually been counter productive to inter-agency working and </w:t>
      </w:r>
      <w:r w:rsidR="00E15A51">
        <w:t>has lead to a more int</w:t>
      </w:r>
      <w:r w:rsidR="002902D5">
        <w:t xml:space="preserve">rospective approach. </w:t>
      </w:r>
    </w:p>
    <w:p w14:paraId="7015B2BF" w14:textId="241519E3" w:rsidR="00EE2C31" w:rsidRDefault="0017529A" w:rsidP="001B3839">
      <w:pPr>
        <w:spacing w:line="480" w:lineRule="auto"/>
      </w:pPr>
      <w:r>
        <w:t xml:space="preserve">Cuts to </w:t>
      </w:r>
      <w:r w:rsidR="006D4A4B">
        <w:t>public spending post austerity have been substantial and the police have been directly affected by this</w:t>
      </w:r>
      <w:r w:rsidR="00EA515D">
        <w:t>. The initial period of this reduction in spending, between 2010 and 2015 saw a</w:t>
      </w:r>
      <w:r w:rsidR="00EF7EAE">
        <w:t xml:space="preserve"> 20 percent reduction in police budgets</w:t>
      </w:r>
      <w:r w:rsidR="00034E81">
        <w:t xml:space="preserve">. These cuts have inevitably lead to </w:t>
      </w:r>
      <w:r w:rsidR="005A76C7">
        <w:t xml:space="preserve">the police having to adjust their priorities </w:t>
      </w:r>
      <w:sdt>
        <w:sdtPr>
          <w:id w:val="-941229937"/>
          <w:citation/>
        </w:sdtPr>
        <w:sdtEndPr/>
        <w:sdtContent>
          <w:r w:rsidR="005A76C7">
            <w:fldChar w:fldCharType="begin"/>
          </w:r>
          <w:r w:rsidR="005A76C7">
            <w:instrText xml:space="preserve"> CITATION Mil13 \l 2057 </w:instrText>
          </w:r>
          <w:r w:rsidR="005A76C7">
            <w:fldChar w:fldCharType="separate"/>
          </w:r>
          <w:r w:rsidR="00790418" w:rsidRPr="00790418">
            <w:rPr>
              <w:noProof/>
            </w:rPr>
            <w:t>(Millie, 2013)</w:t>
          </w:r>
          <w:r w:rsidR="005A76C7">
            <w:fldChar w:fldCharType="end"/>
          </w:r>
        </w:sdtContent>
      </w:sdt>
      <w:r w:rsidR="00340D5D">
        <w:t>.</w:t>
      </w:r>
      <w:r w:rsidR="004816AD">
        <w:t xml:space="preserve"> There public sector spending cuts have also affected </w:t>
      </w:r>
      <w:r w:rsidR="00802234">
        <w:t>welfare and social services, and the ability of them to enact their responsibilities</w:t>
      </w:r>
      <w:r w:rsidR="002C1A26">
        <w:t xml:space="preserve">. This has lead to the police </w:t>
      </w:r>
      <w:r w:rsidR="00AE2E06">
        <w:t xml:space="preserve">routinely dealing with issues of welfare and encroaching </w:t>
      </w:r>
      <w:r w:rsidR="002F2B48">
        <w:t xml:space="preserve">upon the duties of these agencies. Meaning that what would have traditionally been considered a welfare issue may end up as a crime </w:t>
      </w:r>
      <w:r w:rsidR="00F34E12">
        <w:t xml:space="preserve">problem simply because the police have dealt with it </w:t>
      </w:r>
      <w:sdt>
        <w:sdtPr>
          <w:id w:val="258338620"/>
          <w:citation/>
        </w:sdtPr>
        <w:sdtEndPr/>
        <w:sdtContent>
          <w:r w:rsidR="00F34E12">
            <w:fldChar w:fldCharType="begin"/>
          </w:r>
          <w:r w:rsidR="00F34E12">
            <w:instrText xml:space="preserve"> CITATION Mil13 \l 2057 </w:instrText>
          </w:r>
          <w:r w:rsidR="00F34E12">
            <w:fldChar w:fldCharType="separate"/>
          </w:r>
          <w:r w:rsidR="00790418" w:rsidRPr="00790418">
            <w:rPr>
              <w:noProof/>
            </w:rPr>
            <w:t>(Millie, 2013)</w:t>
          </w:r>
          <w:r w:rsidR="00F34E12">
            <w:fldChar w:fldCharType="end"/>
          </w:r>
        </w:sdtContent>
      </w:sdt>
      <w:r w:rsidR="00F34E12">
        <w:t xml:space="preserve">. </w:t>
      </w:r>
    </w:p>
    <w:p w14:paraId="7AF9E8B6" w14:textId="5A0F9275" w:rsidR="00F34E12" w:rsidRDefault="00F34E12" w:rsidP="001B3839">
      <w:pPr>
        <w:spacing w:line="480" w:lineRule="auto"/>
      </w:pPr>
      <w:r>
        <w:t>Austerity has had a huge impact on police numbers</w:t>
      </w:r>
      <w:r w:rsidR="00706E11">
        <w:t xml:space="preserve">, between 2010 and 2019 the number of police officers fell by 14.3% which equates to a loss of </w:t>
      </w:r>
      <w:r w:rsidR="008C21A7">
        <w:t xml:space="preserve">20,500 police </w:t>
      </w:r>
      <w:r w:rsidR="00507FC0">
        <w:t xml:space="preserve">officers </w:t>
      </w:r>
      <w:sdt>
        <w:sdtPr>
          <w:id w:val="271213432"/>
          <w:citation/>
        </w:sdtPr>
        <w:sdtEndPr/>
        <w:sdtContent>
          <w:r w:rsidR="00507FC0">
            <w:fldChar w:fldCharType="begin"/>
          </w:r>
          <w:r w:rsidR="00507FC0">
            <w:instrText xml:space="preserve"> CITATION Dra20 \l 2057 </w:instrText>
          </w:r>
          <w:r w:rsidR="00507FC0">
            <w:fldChar w:fldCharType="separate"/>
          </w:r>
          <w:r w:rsidR="00790418" w:rsidRPr="00790418">
            <w:rPr>
              <w:noProof/>
            </w:rPr>
            <w:t>(Draca &amp; Langella, 2020)</w:t>
          </w:r>
          <w:r w:rsidR="00507FC0">
            <w:fldChar w:fldCharType="end"/>
          </w:r>
        </w:sdtContent>
      </w:sdt>
      <w:r w:rsidR="00E35CDC">
        <w:t xml:space="preserve">, this </w:t>
      </w:r>
      <w:r w:rsidR="00E35CDC">
        <w:lastRenderedPageBreak/>
        <w:t xml:space="preserve">reduction in numbers will have had serious implications on </w:t>
      </w:r>
      <w:r w:rsidR="00115E30">
        <w:t xml:space="preserve">police effectiveness as a whole. </w:t>
      </w:r>
      <w:proofErr w:type="spellStart"/>
      <w:r w:rsidR="00115E30">
        <w:t>Draca</w:t>
      </w:r>
      <w:proofErr w:type="spellEnd"/>
      <w:r w:rsidR="00115E30">
        <w:t xml:space="preserve"> &amp; </w:t>
      </w:r>
      <w:proofErr w:type="spellStart"/>
      <w:r w:rsidR="00115E30">
        <w:t>Langella</w:t>
      </w:r>
      <w:proofErr w:type="spellEnd"/>
      <w:r w:rsidR="00115E30">
        <w:t xml:space="preserve"> </w:t>
      </w:r>
      <w:sdt>
        <w:sdtPr>
          <w:id w:val="-1572494103"/>
          <w:citation/>
        </w:sdtPr>
        <w:sdtEndPr/>
        <w:sdtContent>
          <w:r w:rsidR="0040146E">
            <w:fldChar w:fldCharType="begin"/>
          </w:r>
          <w:r w:rsidR="0040146E">
            <w:instrText xml:space="preserve">CITATION Dra20 \n  \l 2057 </w:instrText>
          </w:r>
          <w:r w:rsidR="0040146E">
            <w:fldChar w:fldCharType="separate"/>
          </w:r>
          <w:r w:rsidR="00790418" w:rsidRPr="00790418">
            <w:rPr>
              <w:noProof/>
            </w:rPr>
            <w:t>(2020)</w:t>
          </w:r>
          <w:r w:rsidR="0040146E">
            <w:fldChar w:fldCharType="end"/>
          </w:r>
        </w:sdtContent>
      </w:sdt>
      <w:r w:rsidR="0040146E">
        <w:t xml:space="preserve"> also </w:t>
      </w:r>
      <w:r w:rsidR="00F0341E">
        <w:t>recognise</w:t>
      </w:r>
      <w:r w:rsidR="000F742A">
        <w:t xml:space="preserve"> that austerity cuts had an effect on </w:t>
      </w:r>
      <w:r w:rsidR="007B4CAD">
        <w:t>public services and benefits that lead to a</w:t>
      </w:r>
      <w:r w:rsidR="004B567F">
        <w:t>n</w:t>
      </w:r>
      <w:r w:rsidR="00F0341E">
        <w:t xml:space="preserve"> increase in crime, likely to have a further impact on depleted police resources. </w:t>
      </w:r>
    </w:p>
    <w:p w14:paraId="1EC67F26" w14:textId="5515B02A" w:rsidR="00793691" w:rsidRDefault="00AC51AD" w:rsidP="001B3839">
      <w:pPr>
        <w:spacing w:line="480" w:lineRule="auto"/>
      </w:pPr>
      <w:r>
        <w:t xml:space="preserve">In September of </w:t>
      </w:r>
      <w:r w:rsidR="004825CE">
        <w:t xml:space="preserve">2019, the Prime Minister, Boris Johnson announced that the government intended to </w:t>
      </w:r>
      <w:r w:rsidR="00987416">
        <w:t>fund the recruitment of an additional 20,000 police officers by March 2023</w:t>
      </w:r>
      <w:r w:rsidR="008667A7">
        <w:t>. This became known as the Police Uplift Programme</w:t>
      </w:r>
      <w:r w:rsidR="0083146A">
        <w:t xml:space="preserve">. The goal was </w:t>
      </w:r>
      <w:r w:rsidR="00115A4D">
        <w:t>exceeded,</w:t>
      </w:r>
      <w:r w:rsidR="0083146A">
        <w:t xml:space="preserve"> and the programme has recruited 20,947 additional police officers</w:t>
      </w:r>
      <w:r w:rsidR="00E36142">
        <w:t>, giving a final head count of 149,566 officers</w:t>
      </w:r>
      <w:r w:rsidR="00E43079">
        <w:t xml:space="preserve"> </w:t>
      </w:r>
      <w:sdt>
        <w:sdtPr>
          <w:id w:val="-1731912764"/>
          <w:citation/>
        </w:sdtPr>
        <w:sdtEndPr/>
        <w:sdtContent>
          <w:r w:rsidR="00E43079">
            <w:fldChar w:fldCharType="begin"/>
          </w:r>
          <w:r w:rsidR="00E43079">
            <w:instrText xml:space="preserve"> CITATION Hom23 \l 2057 </w:instrText>
          </w:r>
          <w:r w:rsidR="00E43079">
            <w:fldChar w:fldCharType="separate"/>
          </w:r>
          <w:r w:rsidR="00790418" w:rsidRPr="00790418">
            <w:rPr>
              <w:noProof/>
            </w:rPr>
            <w:t>(Home Office, 2023)</w:t>
          </w:r>
          <w:r w:rsidR="00E43079">
            <w:fldChar w:fldCharType="end"/>
          </w:r>
        </w:sdtContent>
      </w:sdt>
      <w:r w:rsidR="00E43079">
        <w:t xml:space="preserve">. </w:t>
      </w:r>
      <w:r w:rsidR="00765CC8">
        <w:t xml:space="preserve">This however is only </w:t>
      </w:r>
      <w:r w:rsidR="008D1E02">
        <w:t xml:space="preserve">5,866 above the number of officers </w:t>
      </w:r>
      <w:r w:rsidR="007A1A1A">
        <w:t>immediately prior to the implication of austerity cuts in 2010</w:t>
      </w:r>
      <w:r w:rsidR="0060522B">
        <w:t xml:space="preserve">, where there were 143,700 officers </w:t>
      </w:r>
      <w:sdt>
        <w:sdtPr>
          <w:id w:val="229277138"/>
          <w:citation/>
        </w:sdtPr>
        <w:sdtEndPr/>
        <w:sdtContent>
          <w:r w:rsidR="0060522B">
            <w:fldChar w:fldCharType="begin"/>
          </w:r>
          <w:r w:rsidR="0060522B">
            <w:instrText xml:space="preserve"> CITATION Dra20 \l 2057 </w:instrText>
          </w:r>
          <w:r w:rsidR="0060522B">
            <w:fldChar w:fldCharType="separate"/>
          </w:r>
          <w:r w:rsidR="00790418" w:rsidRPr="00790418">
            <w:rPr>
              <w:noProof/>
            </w:rPr>
            <w:t>(Draca &amp; Langella, 2020)</w:t>
          </w:r>
          <w:r w:rsidR="0060522B">
            <w:fldChar w:fldCharType="end"/>
          </w:r>
        </w:sdtContent>
      </w:sdt>
      <w:r w:rsidR="0060522B">
        <w:t xml:space="preserve">. </w:t>
      </w:r>
      <w:r w:rsidR="00C63826">
        <w:t xml:space="preserve">In real world terms this shows that although there are more </w:t>
      </w:r>
      <w:r w:rsidR="00667F87">
        <w:t xml:space="preserve">police officers than ever before, with the increase in population over the course of the period from 2010 until </w:t>
      </w:r>
      <w:r w:rsidR="009F606F">
        <w:t>202</w:t>
      </w:r>
      <w:r w:rsidR="00C23FA9">
        <w:t>4</w:t>
      </w:r>
      <w:r w:rsidR="009F606F">
        <w:t xml:space="preserve"> </w:t>
      </w:r>
      <w:r w:rsidR="0097183B">
        <w:t>the per capita number of officers to the public has in fact fallen from</w:t>
      </w:r>
      <w:r w:rsidR="00556EF4">
        <w:t xml:space="preserve"> approximately</w:t>
      </w:r>
      <w:r w:rsidR="0097183B">
        <w:t xml:space="preserve"> 386</w:t>
      </w:r>
      <w:r w:rsidR="00C23FA9">
        <w:t>:</w:t>
      </w:r>
      <w:r w:rsidR="00556EF4">
        <w:t xml:space="preserve">1 in 2010 to </w:t>
      </w:r>
      <w:r w:rsidR="00C23FA9">
        <w:t xml:space="preserve">approximately 402:1 presently </w:t>
      </w:r>
      <w:sdt>
        <w:sdtPr>
          <w:id w:val="2039611122"/>
          <w:citation/>
        </w:sdtPr>
        <w:sdtEndPr/>
        <w:sdtContent>
          <w:r w:rsidR="000D115A">
            <w:fldChar w:fldCharType="begin"/>
          </w:r>
          <w:r w:rsidR="000D115A">
            <w:instrText xml:space="preserve"> CITATION Off24 \l 2057 </w:instrText>
          </w:r>
          <w:r w:rsidR="000D115A">
            <w:fldChar w:fldCharType="separate"/>
          </w:r>
          <w:r w:rsidR="00790418" w:rsidRPr="00790418">
            <w:rPr>
              <w:noProof/>
            </w:rPr>
            <w:t>(Office of National Statistics, 2024)</w:t>
          </w:r>
          <w:r w:rsidR="000D115A">
            <w:fldChar w:fldCharType="end"/>
          </w:r>
        </w:sdtContent>
      </w:sdt>
      <w:r w:rsidR="000D115A">
        <w:t xml:space="preserve">. </w:t>
      </w:r>
      <w:r w:rsidR="00980D64">
        <w:t xml:space="preserve">This </w:t>
      </w:r>
      <w:r w:rsidR="003516FB">
        <w:t>means that policing is in a</w:t>
      </w:r>
      <w:r w:rsidR="008A5DBF">
        <w:t xml:space="preserve"> worse position now than they were </w:t>
      </w:r>
      <w:r w:rsidR="00C125A4">
        <w:t>1</w:t>
      </w:r>
      <w:r w:rsidR="008A5DBF">
        <w:t xml:space="preserve">4 years ago despite the police uplift programme, facing higher demand with fewer resources available to manage that </w:t>
      </w:r>
      <w:r w:rsidR="00793691">
        <w:t>demand</w:t>
      </w:r>
      <w:r w:rsidR="000D17D8">
        <w:t>.</w:t>
      </w:r>
      <w:r w:rsidR="00507539">
        <w:t xml:space="preserve"> The </w:t>
      </w:r>
      <w:r w:rsidR="00677734">
        <w:t xml:space="preserve">result of this increased pressure on </w:t>
      </w:r>
      <w:r w:rsidR="00553248">
        <w:t xml:space="preserve">police officers is an increased </w:t>
      </w:r>
      <w:r w:rsidR="00ED5FA5">
        <w:t xml:space="preserve">workload and overall police morale has been found to be at an all-time low </w:t>
      </w:r>
      <w:sdt>
        <w:sdtPr>
          <w:id w:val="-273947501"/>
          <w:citation/>
        </w:sdtPr>
        <w:sdtEndPr/>
        <w:sdtContent>
          <w:r w:rsidR="00ED5FA5">
            <w:fldChar w:fldCharType="begin"/>
          </w:r>
          <w:r w:rsidR="00ED5FA5">
            <w:instrText xml:space="preserve"> CITATION Pol232 \l 2057 </w:instrText>
          </w:r>
          <w:r w:rsidR="00ED5FA5">
            <w:fldChar w:fldCharType="separate"/>
          </w:r>
          <w:r w:rsidR="00790418" w:rsidRPr="00790418">
            <w:rPr>
              <w:noProof/>
            </w:rPr>
            <w:t>(Police Federation, 2023)</w:t>
          </w:r>
          <w:r w:rsidR="00ED5FA5">
            <w:fldChar w:fldCharType="end"/>
          </w:r>
        </w:sdtContent>
      </w:sdt>
      <w:r w:rsidR="00ED5FA5">
        <w:t>.</w:t>
      </w:r>
      <w:r w:rsidR="000D17D8">
        <w:t xml:space="preserve"> </w:t>
      </w:r>
      <w:r w:rsidR="001F348A">
        <w:t>Subsequently</w:t>
      </w:r>
      <w:r w:rsidR="000D17D8">
        <w:t xml:space="preserve"> areas of high demand </w:t>
      </w:r>
      <w:r w:rsidR="001F348A">
        <w:t xml:space="preserve">can be a huge drain on </w:t>
      </w:r>
      <w:r w:rsidR="00343BFB">
        <w:t xml:space="preserve">already over stretched resources. </w:t>
      </w:r>
    </w:p>
    <w:p w14:paraId="7B1DEE4A" w14:textId="19B13712" w:rsidR="00EE2C31" w:rsidRDefault="000A662B" w:rsidP="001B3839">
      <w:pPr>
        <w:spacing w:line="480" w:lineRule="auto"/>
      </w:pPr>
      <w:r>
        <w:t xml:space="preserve">There is significant demand in the area of </w:t>
      </w:r>
      <w:r w:rsidR="007441F0">
        <w:t xml:space="preserve">dealing with persons with mental ill health (PMIH). This has been stated as around </w:t>
      </w:r>
      <w:r w:rsidR="005A22F6">
        <w:t>1.9</w:t>
      </w:r>
      <w:r w:rsidR="007441F0">
        <w:t xml:space="preserve">% in a </w:t>
      </w:r>
      <w:r w:rsidR="00633E1C">
        <w:t>three-year</w:t>
      </w:r>
      <w:r w:rsidR="009D5BBA">
        <w:t xml:space="preserve"> study conducted in </w:t>
      </w:r>
      <w:r w:rsidR="00C52F89">
        <w:t>conjunction with Greater Manchester Police (GMP)</w:t>
      </w:r>
      <w:r w:rsidR="002F32C9">
        <w:t>, this study identified calls for service that were closed using the ‘G17’ closing code, which relates to PMIH</w:t>
      </w:r>
      <w:r w:rsidR="00DA3A92">
        <w:t>.</w:t>
      </w:r>
      <w:r w:rsidR="00D92627">
        <w:t xml:space="preserve"> This is the current method for recording statistics relating call demand</w:t>
      </w:r>
      <w:r w:rsidR="002F32C9">
        <w:t xml:space="preserve">. </w:t>
      </w:r>
      <w:r w:rsidR="00155DD1">
        <w:t xml:space="preserve">It should be noted that GMP is only 1 of 43 </w:t>
      </w:r>
      <w:r w:rsidR="00FB35CA">
        <w:t>Home Office police forces in England and Wales with a large urban population, however the study identifies that the 1.9% figure is similar across other forces, citing the Metr</w:t>
      </w:r>
      <w:r w:rsidR="001C4D77">
        <w:t xml:space="preserve">opolitan Police Service, Dorset, Yorkshire and Avon and Somerset as recording similar figures </w:t>
      </w:r>
      <w:sdt>
        <w:sdtPr>
          <w:id w:val="874663554"/>
          <w:citation/>
        </w:sdtPr>
        <w:sdtEndPr/>
        <w:sdtContent>
          <w:r w:rsidR="00633E1C">
            <w:fldChar w:fldCharType="begin"/>
          </w:r>
          <w:r w:rsidR="00633E1C">
            <w:instrText xml:space="preserve"> CITATION Lan21 \l 2057 </w:instrText>
          </w:r>
          <w:r w:rsidR="00633E1C">
            <w:fldChar w:fldCharType="separate"/>
          </w:r>
          <w:r w:rsidR="00790418" w:rsidRPr="00790418">
            <w:rPr>
              <w:noProof/>
            </w:rPr>
            <w:t>(Langton, et al., 2021)</w:t>
          </w:r>
          <w:r w:rsidR="00633E1C">
            <w:fldChar w:fldCharType="end"/>
          </w:r>
        </w:sdtContent>
      </w:sdt>
      <w:r w:rsidR="00633E1C">
        <w:t xml:space="preserve"> This study also</w:t>
      </w:r>
      <w:r w:rsidR="009D4889">
        <w:t xml:space="preserve"> identifies that in using the closing code </w:t>
      </w:r>
      <w:r w:rsidR="009D4889">
        <w:lastRenderedPageBreak/>
        <w:t>‘G17’ as an identifier for calls for service to PMIH</w:t>
      </w:r>
      <w:r w:rsidR="007639AF">
        <w:t>, there is a likelihood that the figure is massively underestimated</w:t>
      </w:r>
      <w:r w:rsidR="00C23053">
        <w:t xml:space="preserve">, </w:t>
      </w:r>
      <w:r w:rsidR="006A09A6">
        <w:t>when compared</w:t>
      </w:r>
      <w:r w:rsidR="00C23053">
        <w:t xml:space="preserve"> to a text mining </w:t>
      </w:r>
      <w:r w:rsidR="00C1787C">
        <w:t>algorithm which showed that 9.9% of all calls related to PMIH</w:t>
      </w:r>
      <w:r w:rsidR="006A09A6">
        <w:t xml:space="preserve"> when assessing the same data </w:t>
      </w:r>
      <w:sdt>
        <w:sdtPr>
          <w:id w:val="-1171945389"/>
          <w:citation/>
        </w:sdtPr>
        <w:sdtEndPr/>
        <w:sdtContent>
          <w:r w:rsidR="006A09A6">
            <w:fldChar w:fldCharType="begin"/>
          </w:r>
          <w:r w:rsidR="006A09A6">
            <w:instrText xml:space="preserve"> CITATION Lan21 \l 2057 </w:instrText>
          </w:r>
          <w:r w:rsidR="006A09A6">
            <w:fldChar w:fldCharType="separate"/>
          </w:r>
          <w:r w:rsidR="00790418" w:rsidRPr="00790418">
            <w:rPr>
              <w:noProof/>
            </w:rPr>
            <w:t>(Langton, et al., 2021)</w:t>
          </w:r>
          <w:r w:rsidR="006A09A6">
            <w:fldChar w:fldCharType="end"/>
          </w:r>
        </w:sdtContent>
      </w:sdt>
      <w:r w:rsidR="006A09A6">
        <w:t>.</w:t>
      </w:r>
      <w:r w:rsidR="00D01449">
        <w:t xml:space="preserve"> The study went on to utilise GPS tracking data to identify time spent by officers when dealing with incidents of PMIH</w:t>
      </w:r>
      <w:r w:rsidR="006406D5">
        <w:t xml:space="preserve"> and concluded that an estimated 19.5% of police time is spent dealing with incidents of PMIH. </w:t>
      </w:r>
    </w:p>
    <w:p w14:paraId="1C5DAAA5" w14:textId="3BFF5844" w:rsidR="00CC2AB3" w:rsidRDefault="00847845" w:rsidP="001B3839">
      <w:pPr>
        <w:spacing w:line="480" w:lineRule="auto"/>
      </w:pPr>
      <w:r>
        <w:t xml:space="preserve">Currently there are also issues with </w:t>
      </w:r>
      <w:r w:rsidR="00244DA6">
        <w:t>the ambulance service experiencing high levels of demand</w:t>
      </w:r>
      <w:r w:rsidR="00D31EAC">
        <w:t xml:space="preserve"> with life threatening emergency calls in 2018/2019 up from 69</w:t>
      </w:r>
      <w:r w:rsidR="00413E87">
        <w:t>% to 78%</w:t>
      </w:r>
      <w:r w:rsidR="00E62A1E">
        <w:t>. There are also e</w:t>
      </w:r>
      <w:r w:rsidR="000A3A5A">
        <w:t>xtensive wait times at hospitals</w:t>
      </w:r>
      <w:r w:rsidR="00E62A1E">
        <w:t xml:space="preserve">, up from 1/50 to 1/10 </w:t>
      </w:r>
      <w:r w:rsidR="00DA07CA">
        <w:t xml:space="preserve">ambulances having waited outside hospitals for more than an hour in the same period </w:t>
      </w:r>
      <w:r w:rsidR="00617BE1">
        <w:t>resulting in</w:t>
      </w:r>
      <w:r w:rsidR="000A3A5A">
        <w:t xml:space="preserve"> longer ambulance response times</w:t>
      </w:r>
      <w:r w:rsidR="00287BD1">
        <w:t xml:space="preserve"> </w:t>
      </w:r>
      <w:r w:rsidR="00B30EBA">
        <w:t xml:space="preserve"> </w:t>
      </w:r>
      <w:sdt>
        <w:sdtPr>
          <w:id w:val="-1873152056"/>
          <w:citation/>
        </w:sdtPr>
        <w:sdtEndPr/>
        <w:sdtContent>
          <w:r w:rsidR="00617BE1">
            <w:fldChar w:fldCharType="begin"/>
          </w:r>
          <w:r w:rsidR="00617BE1">
            <w:instrText xml:space="preserve"> CITATION Ala22 \l 2057 </w:instrText>
          </w:r>
          <w:r w:rsidR="00617BE1">
            <w:fldChar w:fldCharType="separate"/>
          </w:r>
          <w:r w:rsidR="00790418" w:rsidRPr="00790418">
            <w:rPr>
              <w:noProof/>
            </w:rPr>
            <w:t>(Alarilla, et al., 2022)</w:t>
          </w:r>
          <w:r w:rsidR="00617BE1">
            <w:fldChar w:fldCharType="end"/>
          </w:r>
        </w:sdtContent>
      </w:sdt>
      <w:r w:rsidR="00617BE1">
        <w:t>.</w:t>
      </w:r>
      <w:r w:rsidR="003250CA">
        <w:t xml:space="preserve"> With the Welsh Ambulance Service taking in the region of 679,000 calls each year</w:t>
      </w:r>
      <w:r w:rsidR="00164C4F">
        <w:t xml:space="preserve"> </w:t>
      </w:r>
      <w:sdt>
        <w:sdtPr>
          <w:id w:val="1910658064"/>
          <w:citation/>
        </w:sdtPr>
        <w:sdtEndPr/>
        <w:sdtContent>
          <w:r w:rsidR="00164C4F">
            <w:fldChar w:fldCharType="begin"/>
          </w:r>
          <w:r w:rsidR="00164C4F">
            <w:instrText xml:space="preserve"> CITATION NHS24 \l 2057 </w:instrText>
          </w:r>
          <w:r w:rsidR="00164C4F">
            <w:fldChar w:fldCharType="separate"/>
          </w:r>
          <w:r w:rsidR="00790418" w:rsidRPr="00790418">
            <w:rPr>
              <w:noProof/>
            </w:rPr>
            <w:t>(NHS Wales, n.d.)</w:t>
          </w:r>
          <w:r w:rsidR="00164C4F">
            <w:fldChar w:fldCharType="end"/>
          </w:r>
        </w:sdtContent>
      </w:sdt>
      <w:r w:rsidR="00B02C59">
        <w:t>, t</w:t>
      </w:r>
      <w:r w:rsidR="00617BE1">
        <w:t>his</w:t>
      </w:r>
      <w:r w:rsidR="00B02C59">
        <w:t xml:space="preserve"> demand</w:t>
      </w:r>
      <w:r w:rsidR="000A3A5A">
        <w:t xml:space="preserve"> has a trickle down effect on the police</w:t>
      </w:r>
      <w:r w:rsidR="001E7D19">
        <w:t xml:space="preserve"> as they are often used to fill the gaps, and then find themselves having to wait hours for an ambulance to attend a call that likely </w:t>
      </w:r>
      <w:r w:rsidR="009E6E14">
        <w:t xml:space="preserve">fell within the remit </w:t>
      </w:r>
      <w:r w:rsidR="00B30EBA">
        <w:t>of the ambulance service in the first place</w:t>
      </w:r>
      <w:r w:rsidR="00B3559D">
        <w:t xml:space="preserve"> </w:t>
      </w:r>
      <w:sdt>
        <w:sdtPr>
          <w:id w:val="-1656301339"/>
          <w:citation/>
        </w:sdtPr>
        <w:sdtEndPr/>
        <w:sdtContent>
          <w:r w:rsidR="00DA0265">
            <w:fldChar w:fldCharType="begin"/>
          </w:r>
          <w:r w:rsidR="00DA0265">
            <w:instrText xml:space="preserve"> CITATION Mun21 \l 2057 </w:instrText>
          </w:r>
          <w:r w:rsidR="00DA0265">
            <w:fldChar w:fldCharType="separate"/>
          </w:r>
          <w:r w:rsidR="00790418" w:rsidRPr="00790418">
            <w:rPr>
              <w:noProof/>
            </w:rPr>
            <w:t>(Munro, 2021)</w:t>
          </w:r>
          <w:r w:rsidR="00DA0265">
            <w:fldChar w:fldCharType="end"/>
          </w:r>
        </w:sdtContent>
      </w:sdt>
      <w:r w:rsidR="00B30EBA">
        <w:t xml:space="preserve">. </w:t>
      </w:r>
    </w:p>
    <w:p w14:paraId="0CC3B622" w14:textId="1D61D88A" w:rsidR="00FB21B5" w:rsidRDefault="000A7ED9" w:rsidP="001B3839">
      <w:pPr>
        <w:spacing w:before="240" w:line="480" w:lineRule="auto"/>
      </w:pPr>
      <w:r>
        <w:t>In order to fulfil this demand many police forces have implemented ‘Mental Health Street Triage’ (MHST) capabilities</w:t>
      </w:r>
      <w:r w:rsidR="00DF3E40">
        <w:t xml:space="preserve">, which is now the </w:t>
      </w:r>
      <w:r w:rsidR="00C8050E">
        <w:t xml:space="preserve">dominant form of mental ill health crisis response in the United Kingdom </w:t>
      </w:r>
      <w:sdt>
        <w:sdtPr>
          <w:id w:val="-385716567"/>
          <w:citation/>
        </w:sdtPr>
        <w:sdtEndPr/>
        <w:sdtContent>
          <w:r w:rsidR="003B7658">
            <w:fldChar w:fldCharType="begin"/>
          </w:r>
          <w:r w:rsidR="003B7658">
            <w:instrText xml:space="preserve"> CITATION Pun181 \l 2057 </w:instrText>
          </w:r>
          <w:r w:rsidR="003B7658">
            <w:fldChar w:fldCharType="separate"/>
          </w:r>
          <w:r w:rsidR="00790418" w:rsidRPr="00790418">
            <w:rPr>
              <w:noProof/>
            </w:rPr>
            <w:t>(Puntis, et al., 2018)</w:t>
          </w:r>
          <w:r w:rsidR="003B7658">
            <w:fldChar w:fldCharType="end"/>
          </w:r>
        </w:sdtContent>
      </w:sdt>
      <w:r>
        <w:t xml:space="preserve"> whereby officers responding to </w:t>
      </w:r>
      <w:r w:rsidR="0028398A">
        <w:t xml:space="preserve">calls for service for PMIH will be assisted by an Approved Mental Health </w:t>
      </w:r>
      <w:r w:rsidR="00685DE4">
        <w:t>Professionals</w:t>
      </w:r>
      <w:r w:rsidR="0028398A">
        <w:t xml:space="preserve"> (AHMP)</w:t>
      </w:r>
      <w:r w:rsidR="00D40921">
        <w:t xml:space="preserve"> either in person or via their force control room</w:t>
      </w:r>
      <w:r w:rsidR="00685DE4">
        <w:t xml:space="preserve"> </w:t>
      </w:r>
      <w:sdt>
        <w:sdtPr>
          <w:id w:val="-2040813484"/>
          <w:citation/>
        </w:sdtPr>
        <w:sdtEndPr/>
        <w:sdtContent>
          <w:r w:rsidR="00685DE4">
            <w:fldChar w:fldCharType="begin"/>
          </w:r>
          <w:r w:rsidR="00685DE4">
            <w:instrText xml:space="preserve"> CITATION HMI23 \l 2057 </w:instrText>
          </w:r>
          <w:r w:rsidR="00685DE4">
            <w:fldChar w:fldCharType="separate"/>
          </w:r>
          <w:r w:rsidR="00790418" w:rsidRPr="00790418">
            <w:rPr>
              <w:noProof/>
            </w:rPr>
            <w:t>(HMICFRS, 2023)</w:t>
          </w:r>
          <w:r w:rsidR="00685DE4">
            <w:fldChar w:fldCharType="end"/>
          </w:r>
        </w:sdtContent>
      </w:sdt>
      <w:r w:rsidR="002A7DB7">
        <w:t>.</w:t>
      </w:r>
      <w:r w:rsidR="00F739D3">
        <w:t xml:space="preserve"> </w:t>
      </w:r>
      <w:r w:rsidR="009C4AF2">
        <w:t>A cost/benefit analysis</w:t>
      </w:r>
      <w:r w:rsidR="007200D9">
        <w:t xml:space="preserve"> published in </w:t>
      </w:r>
      <w:r w:rsidR="004F2AB5">
        <w:t xml:space="preserve">2016 showed that a MHST pilot in </w:t>
      </w:r>
      <w:r w:rsidR="00AF2569">
        <w:t>a specified area in the English county of Sussex found that the implication of MHST</w:t>
      </w:r>
      <w:r w:rsidR="008B356E">
        <w:t xml:space="preserve"> lead to</w:t>
      </w:r>
      <w:r w:rsidR="00DB46EC">
        <w:t xml:space="preserve"> a</w:t>
      </w:r>
      <w:r w:rsidR="00F440F4">
        <w:t xml:space="preserve"> </w:t>
      </w:r>
      <w:r w:rsidR="008B356E">
        <w:t xml:space="preserve">reduction in detentions under Section 136 of the </w:t>
      </w:r>
      <w:r w:rsidR="00AF0458">
        <w:t xml:space="preserve">Mental Health Act 1983 </w:t>
      </w:r>
      <w:sdt>
        <w:sdtPr>
          <w:id w:val="1520199421"/>
          <w:citation/>
        </w:sdtPr>
        <w:sdtEndPr/>
        <w:sdtContent>
          <w:r w:rsidR="00AF0458">
            <w:fldChar w:fldCharType="begin"/>
          </w:r>
          <w:r w:rsidR="00AF0458">
            <w:instrText xml:space="preserve"> CITATION Leg242 \l 2057 </w:instrText>
          </w:r>
          <w:r w:rsidR="00AF0458">
            <w:fldChar w:fldCharType="separate"/>
          </w:r>
          <w:r w:rsidR="00790418" w:rsidRPr="00790418">
            <w:rPr>
              <w:noProof/>
            </w:rPr>
            <w:t>(Legislation.gov.uk, 2024)</w:t>
          </w:r>
          <w:r w:rsidR="00AF0458">
            <w:fldChar w:fldCharType="end"/>
          </w:r>
        </w:sdtContent>
      </w:sdt>
      <w:r w:rsidR="009C4AF2">
        <w:t xml:space="preserve"> </w:t>
      </w:r>
      <w:r w:rsidR="00F440F4">
        <w:t xml:space="preserve">and a reduction of the number of those detained under the act being </w:t>
      </w:r>
      <w:r w:rsidR="004B43B6">
        <w:t>detained in police custody</w:t>
      </w:r>
      <w:r w:rsidR="00F33334">
        <w:t xml:space="preserve"> </w:t>
      </w:r>
      <w:sdt>
        <w:sdtPr>
          <w:id w:val="1992356210"/>
          <w:citation/>
        </w:sdtPr>
        <w:sdtEndPr/>
        <w:sdtContent>
          <w:r w:rsidR="004540C2">
            <w:fldChar w:fldCharType="begin"/>
          </w:r>
          <w:r w:rsidR="004540C2">
            <w:instrText xml:space="preserve"> CITATION Hes17 \l 2057 </w:instrText>
          </w:r>
          <w:r w:rsidR="004540C2">
            <w:fldChar w:fldCharType="separate"/>
          </w:r>
          <w:r w:rsidR="00790418" w:rsidRPr="00790418">
            <w:rPr>
              <w:noProof/>
            </w:rPr>
            <w:t>(Heslin, et al., 2017)</w:t>
          </w:r>
          <w:r w:rsidR="004540C2">
            <w:fldChar w:fldCharType="end"/>
          </w:r>
        </w:sdtContent>
      </w:sdt>
      <w:r w:rsidR="004B43B6">
        <w:t>.</w:t>
      </w:r>
      <w:r w:rsidR="00AB33EF">
        <w:t xml:space="preserve"> This is in comparison to </w:t>
      </w:r>
      <w:r w:rsidR="00514F44">
        <w:t>a</w:t>
      </w:r>
      <w:r w:rsidR="00D939CD">
        <w:t xml:space="preserve"> later</w:t>
      </w:r>
      <w:r w:rsidR="00514F44">
        <w:t xml:space="preserve"> study conducted by</w:t>
      </w:r>
      <w:r w:rsidR="00F739D3">
        <w:t xml:space="preserve"> Puntis</w:t>
      </w:r>
      <w:r w:rsidR="00514F44">
        <w:t xml:space="preserve"> et al.</w:t>
      </w:r>
      <w:r w:rsidR="00A13BAE">
        <w:t xml:space="preserve"> </w:t>
      </w:r>
      <w:sdt>
        <w:sdtPr>
          <w:id w:val="-940216371"/>
          <w:citation/>
        </w:sdtPr>
        <w:sdtEndPr/>
        <w:sdtContent>
          <w:r w:rsidR="00A13BAE">
            <w:fldChar w:fldCharType="begin"/>
          </w:r>
          <w:r w:rsidR="00F739D3">
            <w:instrText xml:space="preserve">CITATION Pun181 \n  \l 2057 </w:instrText>
          </w:r>
          <w:r w:rsidR="00A13BAE">
            <w:fldChar w:fldCharType="separate"/>
          </w:r>
          <w:r w:rsidR="00790418" w:rsidRPr="00790418">
            <w:rPr>
              <w:noProof/>
            </w:rPr>
            <w:t>(2018)</w:t>
          </w:r>
          <w:r w:rsidR="00A13BAE">
            <w:fldChar w:fldCharType="end"/>
          </w:r>
        </w:sdtContent>
      </w:sdt>
      <w:r w:rsidR="00F739D3">
        <w:t xml:space="preserve"> </w:t>
      </w:r>
      <w:r w:rsidR="00514F44">
        <w:t xml:space="preserve">that </w:t>
      </w:r>
      <w:r w:rsidR="00F739D3">
        <w:t xml:space="preserve">found that at the time there was not enough </w:t>
      </w:r>
      <w:r w:rsidR="00E320C8">
        <w:t xml:space="preserve">evidence to definitively state whether or not MHST was effective and only suggested that it “might” </w:t>
      </w:r>
      <w:r w:rsidR="00632440">
        <w:t xml:space="preserve">have an effect in reducing the numbers of persons detained </w:t>
      </w:r>
      <w:r w:rsidR="005C63DC">
        <w:t xml:space="preserve">under Section 136 and also those detained in custody. </w:t>
      </w:r>
      <w:r w:rsidR="00F77856">
        <w:t xml:space="preserve">It should be considered that Puntis </w:t>
      </w:r>
      <w:r w:rsidR="00F77856">
        <w:lastRenderedPageBreak/>
        <w:t xml:space="preserve">study was much </w:t>
      </w:r>
      <w:r w:rsidR="00C93388">
        <w:t>wider</w:t>
      </w:r>
      <w:r w:rsidR="00F77856">
        <w:t xml:space="preserve"> ranging and covered </w:t>
      </w:r>
      <w:r w:rsidR="00800E36">
        <w:t xml:space="preserve">data collected from multiple sources rather than just that of one force area. </w:t>
      </w:r>
      <w:r w:rsidR="004F5EBE">
        <w:t>A</w:t>
      </w:r>
      <w:r w:rsidR="00CE5B39">
        <w:t>nother</w:t>
      </w:r>
      <w:r w:rsidR="004F5EBE">
        <w:t xml:space="preserve"> study conducted in 2016 </w:t>
      </w:r>
      <w:r w:rsidR="00754195">
        <w:t>discovered that the most effective forms of MHST were those that u</w:t>
      </w:r>
      <w:r w:rsidR="0015413E">
        <w:t xml:space="preserve">tilised multiple </w:t>
      </w:r>
      <w:r w:rsidR="00CE5B39">
        <w:t xml:space="preserve">methods such as control </w:t>
      </w:r>
      <w:r w:rsidR="00C93388">
        <w:t>room-based</w:t>
      </w:r>
      <w:r w:rsidR="00CE5B39">
        <w:t xml:space="preserve"> </w:t>
      </w:r>
      <w:r w:rsidR="00F60BC7">
        <w:t xml:space="preserve">triage and frontline triage. The same </w:t>
      </w:r>
      <w:r w:rsidR="00416A1D">
        <w:t xml:space="preserve">study found MHST was positively appraised by </w:t>
      </w:r>
      <w:r w:rsidR="00C93388">
        <w:t>stakeholders and</w:t>
      </w:r>
      <w:r w:rsidR="00D26AD1">
        <w:t xml:space="preserve"> recognised a </w:t>
      </w:r>
      <w:r w:rsidR="00C93388">
        <w:t>benefit to multi-agency collaboration.</w:t>
      </w:r>
      <w:r w:rsidR="00416A1D">
        <w:t xml:space="preserve"> </w:t>
      </w:r>
      <w:r w:rsidR="00C93388">
        <w:t>I</w:t>
      </w:r>
      <w:r w:rsidR="00416A1D">
        <w:t xml:space="preserve">t also </w:t>
      </w:r>
      <w:r w:rsidR="00C93388">
        <w:t xml:space="preserve">identified that </w:t>
      </w:r>
      <w:r w:rsidR="00F333E3">
        <w:t xml:space="preserve">individual demands for the services were likely a barrier to the effectiveness of MHST </w:t>
      </w:r>
      <w:sdt>
        <w:sdtPr>
          <w:id w:val="-1308547343"/>
          <w:citation/>
        </w:sdtPr>
        <w:sdtEndPr/>
        <w:sdtContent>
          <w:r w:rsidR="007E4AEB">
            <w:fldChar w:fldCharType="begin"/>
          </w:r>
          <w:r w:rsidR="007E4AEB">
            <w:instrText xml:space="preserve"> CITATION Hor16 \l 2057 </w:instrText>
          </w:r>
          <w:r w:rsidR="007E4AEB">
            <w:fldChar w:fldCharType="separate"/>
          </w:r>
          <w:r w:rsidR="00790418" w:rsidRPr="00790418">
            <w:rPr>
              <w:noProof/>
            </w:rPr>
            <w:t>(Horspool, et al., 2016)</w:t>
          </w:r>
          <w:r w:rsidR="007E4AEB">
            <w:fldChar w:fldCharType="end"/>
          </w:r>
        </w:sdtContent>
      </w:sdt>
      <w:r w:rsidR="007E4AEB">
        <w:t>.</w:t>
      </w:r>
      <w:r w:rsidR="001B7A8E">
        <w:t xml:space="preserve"> </w:t>
      </w:r>
      <w:r w:rsidR="0057461A">
        <w:t>Effectively reducing the time spent dealing with PMIH</w:t>
      </w:r>
      <w:r w:rsidR="00A51833">
        <w:t>, whilst still delivering an adequate provision of services,</w:t>
      </w:r>
      <w:r w:rsidR="008618C3">
        <w:t xml:space="preserve"> will free up resources of both the police and mental health services, </w:t>
      </w:r>
      <w:r w:rsidR="00A51833">
        <w:t xml:space="preserve">allowing for a reduction in costs and more resources available to manage other </w:t>
      </w:r>
      <w:r w:rsidR="00F95653">
        <w:t>areas within their remit.</w:t>
      </w:r>
      <w:r w:rsidR="00FB21B5" w:rsidRPr="00FB21B5">
        <w:t xml:space="preserve"> </w:t>
      </w:r>
    </w:p>
    <w:p w14:paraId="5E0F7B03" w14:textId="3D034987" w:rsidR="008304B2" w:rsidRDefault="00FB21B5" w:rsidP="001B3839">
      <w:pPr>
        <w:spacing w:before="240" w:line="480" w:lineRule="auto"/>
      </w:pPr>
      <w:r>
        <w:t>A more recently implemented scheme designed to reduce the pressure on the police and ensure that</w:t>
      </w:r>
      <w:r w:rsidR="00CC23A3">
        <w:t xml:space="preserve"> health and social care</w:t>
      </w:r>
      <w:r>
        <w:t xml:space="preserve"> calls for service are directed to the right agency is that of “Right Care/Right Person” (RCRP)</w:t>
      </w:r>
      <w:r w:rsidR="00CC23A3">
        <w:t>. RCRP applies to calls that include welfare concerns, people absconding from health establishments, people AWOL from mental health services and medical calls</w:t>
      </w:r>
      <w:r w:rsidR="00790418">
        <w:t xml:space="preserve"> </w:t>
      </w:r>
      <w:sdt>
        <w:sdtPr>
          <w:id w:val="1623417177"/>
          <w:citation/>
        </w:sdtPr>
        <w:sdtEndPr/>
        <w:sdtContent>
          <w:r w:rsidR="00790418">
            <w:fldChar w:fldCharType="begin"/>
          </w:r>
          <w:r w:rsidR="00790418">
            <w:instrText xml:space="preserve"> CITATION Col24 \l 2057 </w:instrText>
          </w:r>
          <w:r w:rsidR="00790418">
            <w:fldChar w:fldCharType="separate"/>
          </w:r>
          <w:r w:rsidR="00790418" w:rsidRPr="00790418">
            <w:rPr>
              <w:noProof/>
            </w:rPr>
            <w:t>(College of Policing, 2024)</w:t>
          </w:r>
          <w:r w:rsidR="00790418">
            <w:fldChar w:fldCharType="end"/>
          </w:r>
        </w:sdtContent>
      </w:sdt>
      <w:r w:rsidR="00790418">
        <w:t>. This is not to say that the police won’t respond to any of these calls. If there is an immediate risk of harm or a crime has been identified, the police will still need to attend to support partner agencies but will not take primacy</w:t>
      </w:r>
      <w:r w:rsidR="00CC23A3">
        <w:t xml:space="preserve"> </w:t>
      </w:r>
      <w:sdt>
        <w:sdtPr>
          <w:id w:val="1850594674"/>
          <w:citation/>
        </w:sdtPr>
        <w:sdtEndPr/>
        <w:sdtContent>
          <w:r w:rsidR="00CC23A3">
            <w:fldChar w:fldCharType="begin"/>
          </w:r>
          <w:r w:rsidR="00CC23A3">
            <w:instrText xml:space="preserve"> CITATION Col24 \l 2057 </w:instrText>
          </w:r>
          <w:r w:rsidR="00CC23A3">
            <w:fldChar w:fldCharType="separate"/>
          </w:r>
          <w:r w:rsidR="00790418" w:rsidRPr="00790418">
            <w:rPr>
              <w:noProof/>
            </w:rPr>
            <w:t>(College of Policing, 2024)</w:t>
          </w:r>
          <w:r w:rsidR="00CC23A3">
            <w:fldChar w:fldCharType="end"/>
          </w:r>
        </w:sdtContent>
      </w:sdt>
      <w:r w:rsidR="00CC23A3">
        <w:t>.</w:t>
      </w:r>
      <w:r>
        <w:t xml:space="preserve"> Originally developed by Humberside Police</w:t>
      </w:r>
      <w:r w:rsidR="00B10DF2">
        <w:t xml:space="preserve">, RCRP was lauded by His Majesties Inspectorate of Constabularies, which recognised this innovative practice as ‘Outstanding’ </w:t>
      </w:r>
      <w:sdt>
        <w:sdtPr>
          <w:id w:val="2133972734"/>
          <w:citation/>
        </w:sdtPr>
        <w:sdtEndPr/>
        <w:sdtContent>
          <w:r w:rsidR="00B10DF2">
            <w:fldChar w:fldCharType="begin"/>
          </w:r>
          <w:r w:rsidR="00B10DF2">
            <w:instrText xml:space="preserve"> CITATION HMI231 \l 2057 </w:instrText>
          </w:r>
          <w:r w:rsidR="00B10DF2">
            <w:fldChar w:fldCharType="separate"/>
          </w:r>
          <w:r w:rsidR="00790418" w:rsidRPr="00790418">
            <w:rPr>
              <w:noProof/>
            </w:rPr>
            <w:t>(HMICFRS, 2023)</w:t>
          </w:r>
          <w:r w:rsidR="00B10DF2">
            <w:fldChar w:fldCharType="end"/>
          </w:r>
        </w:sdtContent>
      </w:sdt>
      <w:r w:rsidR="00B10DF2">
        <w:t>. RCRP is</w:t>
      </w:r>
      <w:r>
        <w:t xml:space="preserve"> now being rolled out across forces in England and Wales and is </w:t>
      </w:r>
      <w:r w:rsidR="00CC23A3">
        <w:t xml:space="preserve">supported by the College of Policing in line with its obligations under the Home Office “National Partnership Agreement” </w:t>
      </w:r>
      <w:sdt>
        <w:sdtPr>
          <w:id w:val="-1228066048"/>
          <w:citation/>
        </w:sdtPr>
        <w:sdtEndPr/>
        <w:sdtContent>
          <w:r w:rsidR="00CC23A3">
            <w:fldChar w:fldCharType="begin"/>
          </w:r>
          <w:r w:rsidR="00CC23A3">
            <w:instrText xml:space="preserve"> CITATION Hom24 \l 2057 </w:instrText>
          </w:r>
          <w:r w:rsidR="00CC23A3">
            <w:fldChar w:fldCharType="separate"/>
          </w:r>
          <w:r w:rsidR="00790418" w:rsidRPr="00790418">
            <w:rPr>
              <w:noProof/>
            </w:rPr>
            <w:t>(Home Office, 2024)</w:t>
          </w:r>
          <w:r w:rsidR="00CC23A3">
            <w:fldChar w:fldCharType="end"/>
          </w:r>
        </w:sdtContent>
      </w:sdt>
      <w:r w:rsidR="00CC23A3">
        <w:t xml:space="preserve">. The overarching premise behind this is that vulnerable persons are supported by the correct agency in relation to their needs </w:t>
      </w:r>
      <w:sdt>
        <w:sdtPr>
          <w:id w:val="857629876"/>
          <w:citation/>
        </w:sdtPr>
        <w:sdtEndPr/>
        <w:sdtContent>
          <w:r w:rsidR="00CC23A3">
            <w:fldChar w:fldCharType="begin"/>
          </w:r>
          <w:r w:rsidR="00CC23A3">
            <w:instrText xml:space="preserve"> CITATION Col24 \l 2057 </w:instrText>
          </w:r>
          <w:r w:rsidR="00CC23A3">
            <w:fldChar w:fldCharType="separate"/>
          </w:r>
          <w:r w:rsidR="00790418" w:rsidRPr="00790418">
            <w:rPr>
              <w:noProof/>
            </w:rPr>
            <w:t>(College of Policing, 2024)</w:t>
          </w:r>
          <w:r w:rsidR="00CC23A3">
            <w:fldChar w:fldCharType="end"/>
          </w:r>
        </w:sdtContent>
      </w:sdt>
      <w:r w:rsidR="00CC23A3">
        <w:t xml:space="preserve">. </w:t>
      </w:r>
      <w:r w:rsidR="00B10DF2">
        <w:t>The National Police Chiefs Council (NPCC) has extrapolated figures from the Humberside Police pilot and has estimated that RCRP will save the police in England and Wales</w:t>
      </w:r>
      <w:r w:rsidR="008304B2">
        <w:t xml:space="preserve"> approximately a million officer hours per year </w:t>
      </w:r>
      <w:sdt>
        <w:sdtPr>
          <w:id w:val="1134838040"/>
          <w:citation/>
        </w:sdtPr>
        <w:sdtEndPr/>
        <w:sdtContent>
          <w:r w:rsidR="008304B2">
            <w:fldChar w:fldCharType="begin"/>
          </w:r>
          <w:r w:rsidR="008304B2">
            <w:instrText xml:space="preserve"> CITATION NPC23 \l 2057 </w:instrText>
          </w:r>
          <w:r w:rsidR="008304B2">
            <w:fldChar w:fldCharType="separate"/>
          </w:r>
          <w:r w:rsidR="00790418" w:rsidRPr="00790418">
            <w:rPr>
              <w:noProof/>
            </w:rPr>
            <w:t>(NPCC, 2023)</w:t>
          </w:r>
          <w:r w:rsidR="008304B2">
            <w:fldChar w:fldCharType="end"/>
          </w:r>
        </w:sdtContent>
      </w:sdt>
      <w:r w:rsidR="008304B2">
        <w:t xml:space="preserve">. </w:t>
      </w:r>
      <w:r w:rsidR="00790418">
        <w:t xml:space="preserve">This will enable the police to focus on the detection and prevention of crime. </w:t>
      </w:r>
      <w:r w:rsidR="008304B2">
        <w:t xml:space="preserve">There have however been concerns raised regarding the implementation of RCRP. The Association of Ambulance Chief Executives (AACE) has raised concerns </w:t>
      </w:r>
      <w:r w:rsidR="008304B2">
        <w:lastRenderedPageBreak/>
        <w:t>regarding to the additional demand that this will place on Ambulance services, stating that LAS alone has received 250 additional calls per day transferred from the police since RCRP was introduced in London, and the AACE has also expressed concerns that the new scheme will place patients and ambulance staff at risk of harm</w:t>
      </w:r>
      <w:r w:rsidR="00790418">
        <w:t xml:space="preserve"> </w:t>
      </w:r>
      <w:sdt>
        <w:sdtPr>
          <w:id w:val="-598793826"/>
          <w:citation/>
        </w:sdtPr>
        <w:sdtEndPr/>
        <w:sdtContent>
          <w:r w:rsidR="00790418">
            <w:fldChar w:fldCharType="begin"/>
          </w:r>
          <w:r w:rsidR="00790418">
            <w:instrText xml:space="preserve"> CITATION MIN24 \l 2057 </w:instrText>
          </w:r>
          <w:r w:rsidR="00790418">
            <w:fldChar w:fldCharType="separate"/>
          </w:r>
          <w:r w:rsidR="00790418" w:rsidRPr="00790418">
            <w:rPr>
              <w:noProof/>
            </w:rPr>
            <w:t>(MIND, 2024)</w:t>
          </w:r>
          <w:r w:rsidR="00790418">
            <w:fldChar w:fldCharType="end"/>
          </w:r>
        </w:sdtContent>
      </w:sdt>
      <w:r w:rsidR="00790418">
        <w:t>. This scheme is still very new and therefore there is little to no academic research that has been published in relation to this scheme and its effectiveness across the wider police provision in England and Wales.</w:t>
      </w:r>
    </w:p>
    <w:p w14:paraId="58319C30" w14:textId="5FEBFCC9" w:rsidR="00EE2C31" w:rsidRDefault="00512F1E" w:rsidP="001B3839">
      <w:pPr>
        <w:spacing w:before="240" w:line="480" w:lineRule="auto"/>
      </w:pPr>
      <w:r>
        <w:t xml:space="preserve">In order to reduce the demand caused by the police finding themselves increasingly having to backfill the ambulance services and to free up both police and ambulance resources some police forces have introduced Joint Response Units (JRU). JRU’s utilise the medical expertise and skills of a paramedic along with the skills and powers of either a </w:t>
      </w:r>
      <w:r w:rsidR="00272D3C">
        <w:t>full-time</w:t>
      </w:r>
      <w:r>
        <w:t xml:space="preserve"> police officer or a special constable, responding to calls for service in the same vehicle</w:t>
      </w:r>
      <w:r w:rsidR="00061EE2">
        <w:t xml:space="preserve"> at times of peak demand, with the aim of reducing the demand on both service</w:t>
      </w:r>
      <w:r w:rsidR="005D159B">
        <w:t xml:space="preserve"> </w:t>
      </w:r>
      <w:sdt>
        <w:sdtPr>
          <w:id w:val="-837455538"/>
          <w:citation/>
        </w:sdtPr>
        <w:sdtEndPr/>
        <w:sdtContent>
          <w:r w:rsidR="005D159B">
            <w:fldChar w:fldCharType="begin"/>
          </w:r>
          <w:r w:rsidR="005D159B">
            <w:instrText xml:space="preserve"> CITATION Cal191 \l 2057 </w:instrText>
          </w:r>
          <w:r w:rsidR="005D159B">
            <w:fldChar w:fldCharType="separate"/>
          </w:r>
          <w:r w:rsidR="00790418" w:rsidRPr="00790418">
            <w:rPr>
              <w:noProof/>
            </w:rPr>
            <w:t>(Callender &amp; Moloney, 2019)</w:t>
          </w:r>
          <w:r w:rsidR="005D159B">
            <w:fldChar w:fldCharType="end"/>
          </w:r>
        </w:sdtContent>
      </w:sdt>
      <w:r w:rsidR="005D159B">
        <w:t>. Callender and Moloney</w:t>
      </w:r>
      <w:r w:rsidR="00F95583">
        <w:t xml:space="preserve"> </w:t>
      </w:r>
      <w:sdt>
        <w:sdtPr>
          <w:id w:val="977497770"/>
          <w:citation/>
        </w:sdtPr>
        <w:sdtEndPr/>
        <w:sdtContent>
          <w:r w:rsidR="00F95583">
            <w:fldChar w:fldCharType="begin"/>
          </w:r>
          <w:r w:rsidR="00F95583">
            <w:instrText xml:space="preserve">CITATION Cal191 \n  \l 2057 </w:instrText>
          </w:r>
          <w:r w:rsidR="00F95583">
            <w:fldChar w:fldCharType="separate"/>
          </w:r>
          <w:r w:rsidR="00790418" w:rsidRPr="00790418">
            <w:rPr>
              <w:noProof/>
            </w:rPr>
            <w:t>(2019)</w:t>
          </w:r>
          <w:r w:rsidR="00F95583">
            <w:fldChar w:fldCharType="end"/>
          </w:r>
        </w:sdtContent>
      </w:sdt>
      <w:r w:rsidR="005D159B">
        <w:t xml:space="preserve"> identified that 9 police forces</w:t>
      </w:r>
      <w:r w:rsidR="00F95583">
        <w:t xml:space="preserve"> in England and Wales</w:t>
      </w:r>
      <w:r w:rsidR="005D159B">
        <w:t xml:space="preserve"> had some form of Joint Response Unit operating at the time of writing</w:t>
      </w:r>
      <w:r w:rsidR="00F95583">
        <w:t>, however the Gwent Police and South Wales Police units are no longer in operation. They also identified that JRU’s aid the police and ambulance services in fulfilling their obligations to work in partnerships with other agencies</w:t>
      </w:r>
      <w:r w:rsidR="00272D3C">
        <w:t xml:space="preserve">. Callender and Moloney </w:t>
      </w:r>
      <w:sdt>
        <w:sdtPr>
          <w:id w:val="-487331934"/>
          <w:citation/>
        </w:sdtPr>
        <w:sdtEndPr/>
        <w:sdtContent>
          <w:r w:rsidR="00272D3C">
            <w:fldChar w:fldCharType="begin"/>
          </w:r>
          <w:r w:rsidR="00272D3C">
            <w:instrText xml:space="preserve">CITATION Cal191 \n  \l 2057 </w:instrText>
          </w:r>
          <w:r w:rsidR="00272D3C">
            <w:fldChar w:fldCharType="separate"/>
          </w:r>
          <w:r w:rsidR="00790418" w:rsidRPr="00790418">
            <w:rPr>
              <w:noProof/>
            </w:rPr>
            <w:t>(2019)</w:t>
          </w:r>
          <w:r w:rsidR="00272D3C">
            <w:fldChar w:fldCharType="end"/>
          </w:r>
        </w:sdtContent>
      </w:sdt>
      <w:r w:rsidR="00272D3C">
        <w:t xml:space="preserve"> also noted that much of the literature in relation to multi-agency collaborative JRU’s stemmed from already operable MHST schemes and that there was a lack of literature available that related to other forms of </w:t>
      </w:r>
      <w:r w:rsidR="001C1EA2">
        <w:t>first responder collaboration. The London Ambulance Service (LAS) and Metropolitan Police Service (MPS) JRU scheme differs slightly in that instead of a member of each emergency service responding in the same vehicle, their JRU consists of a dedicated paramedic that will respond to police calls for service</w:t>
      </w:r>
      <w:r w:rsidR="00061EE2">
        <w:t xml:space="preserve"> within a specified borough</w:t>
      </w:r>
      <w:r w:rsidR="001C1EA2">
        <w:t xml:space="preserve">. This has allowed for a reduction in police wait time with non-life-threatening patients from 36 minutes to 7 minutes. Which is stated to save around 13 hours of police officer time over the course of a weekend </w:t>
      </w:r>
      <w:sdt>
        <w:sdtPr>
          <w:id w:val="-1377761586"/>
          <w:citation/>
        </w:sdtPr>
        <w:sdtEndPr/>
        <w:sdtContent>
          <w:r w:rsidR="001C1EA2">
            <w:fldChar w:fldCharType="begin"/>
          </w:r>
          <w:r w:rsidR="001C1EA2">
            <w:instrText xml:space="preserve"> CITATION Zip16 \l 2057 </w:instrText>
          </w:r>
          <w:r w:rsidR="001C1EA2">
            <w:fldChar w:fldCharType="separate"/>
          </w:r>
          <w:r w:rsidR="00790418" w:rsidRPr="00790418">
            <w:rPr>
              <w:noProof/>
            </w:rPr>
            <w:t>(Zipfel &amp; McIlwaine, 2016)</w:t>
          </w:r>
          <w:r w:rsidR="001C1EA2">
            <w:fldChar w:fldCharType="end"/>
          </w:r>
        </w:sdtContent>
      </w:sdt>
      <w:r w:rsidR="00061EE2">
        <w:t>.</w:t>
      </w:r>
    </w:p>
    <w:p w14:paraId="30687637" w14:textId="77777777" w:rsidR="00EE2C31" w:rsidRDefault="00EE2C31"/>
    <w:sdt>
      <w:sdtPr>
        <w:rPr>
          <w:rFonts w:asciiTheme="minorHAnsi" w:eastAsiaTheme="minorHAnsi" w:hAnsiTheme="minorHAnsi" w:cstheme="minorBidi"/>
          <w:color w:val="auto"/>
          <w:kern w:val="2"/>
          <w:sz w:val="22"/>
          <w:szCs w:val="22"/>
          <w:lang w:val="en-GB"/>
          <w14:ligatures w14:val="standardContextual"/>
        </w:rPr>
        <w:id w:val="-1094321945"/>
        <w:docPartObj>
          <w:docPartGallery w:val="Bibliographies"/>
          <w:docPartUnique/>
        </w:docPartObj>
      </w:sdtPr>
      <w:sdtEndPr/>
      <w:sdtContent>
        <w:p w14:paraId="7619D0EA" w14:textId="34ACAC85" w:rsidR="00EE2C31" w:rsidRDefault="00EE2C31">
          <w:pPr>
            <w:pStyle w:val="Heading1"/>
          </w:pPr>
          <w:r>
            <w:t>Bibliography</w:t>
          </w:r>
        </w:p>
        <w:sdt>
          <w:sdtPr>
            <w:id w:val="111145805"/>
            <w:bibliography/>
          </w:sdtPr>
          <w:sdtEndPr/>
          <w:sdtContent>
            <w:p w14:paraId="109D824F" w14:textId="77777777" w:rsidR="00790418" w:rsidRDefault="00EE2C31" w:rsidP="00790418">
              <w:pPr>
                <w:pStyle w:val="Bibliography"/>
                <w:rPr>
                  <w:noProof/>
                  <w:kern w:val="0"/>
                  <w:sz w:val="24"/>
                  <w:szCs w:val="24"/>
                  <w:lang w:val="en-US"/>
                  <w14:ligatures w14:val="none"/>
                </w:rPr>
              </w:pPr>
              <w:r>
                <w:fldChar w:fldCharType="begin"/>
              </w:r>
              <w:r>
                <w:instrText xml:space="preserve"> BIBLIOGRAPHY </w:instrText>
              </w:r>
              <w:r>
                <w:fldChar w:fldCharType="separate"/>
              </w:r>
              <w:r w:rsidR="00790418">
                <w:rPr>
                  <w:noProof/>
                  <w:lang w:val="en-US"/>
                </w:rPr>
                <w:t xml:space="preserve">Alarilla, A. et al., 2022. </w:t>
              </w:r>
              <w:r w:rsidR="00790418">
                <w:rPr>
                  <w:i/>
                  <w:iCs/>
                  <w:noProof/>
                  <w:lang w:val="en-US"/>
                </w:rPr>
                <w:t xml:space="preserve">Why have ambulance waiting times been getting worse?, </w:t>
              </w:r>
              <w:r w:rsidR="00790418">
                <w:rPr>
                  <w:noProof/>
                  <w:lang w:val="en-US"/>
                </w:rPr>
                <w:t>s.l.: The Health Foundation.</w:t>
              </w:r>
            </w:p>
            <w:p w14:paraId="059CB9EA" w14:textId="77777777" w:rsidR="00790418" w:rsidRDefault="00790418" w:rsidP="00790418">
              <w:pPr>
                <w:pStyle w:val="Bibliography"/>
                <w:rPr>
                  <w:noProof/>
                  <w:lang w:val="en-US"/>
                </w:rPr>
              </w:pPr>
              <w:r>
                <w:rPr>
                  <w:noProof/>
                  <w:lang w:val="en-US"/>
                </w:rPr>
                <w:t xml:space="preserve">Berry, G., Briggs, P., Erol, R. &amp; Van Staden, L., 2011. </w:t>
              </w:r>
              <w:r>
                <w:rPr>
                  <w:i/>
                  <w:iCs/>
                  <w:noProof/>
                  <w:lang w:val="en-US"/>
                </w:rPr>
                <w:t xml:space="preserve">The effectiveness of partnership working, </w:t>
              </w:r>
              <w:r>
                <w:rPr>
                  <w:noProof/>
                  <w:lang w:val="en-US"/>
                </w:rPr>
                <w:t>London: Home Office.</w:t>
              </w:r>
            </w:p>
            <w:p w14:paraId="6894F5BC" w14:textId="77777777" w:rsidR="00790418" w:rsidRDefault="00790418" w:rsidP="00790418">
              <w:pPr>
                <w:pStyle w:val="Bibliography"/>
                <w:rPr>
                  <w:noProof/>
                  <w:lang w:val="en-US"/>
                </w:rPr>
              </w:pPr>
              <w:r>
                <w:rPr>
                  <w:noProof/>
                  <w:lang w:val="en-US"/>
                </w:rPr>
                <w:t xml:space="preserve">Callender, M. &amp; Moloney, D., 2019. </w:t>
              </w:r>
              <w:r>
                <w:rPr>
                  <w:i/>
                  <w:iCs/>
                  <w:noProof/>
                  <w:lang w:val="en-US"/>
                </w:rPr>
                <w:t xml:space="preserve">Gwent Police: Joint Response Unit Evaluation, </w:t>
              </w:r>
              <w:r>
                <w:rPr>
                  <w:noProof/>
                  <w:lang w:val="en-US"/>
                </w:rPr>
                <w:t>Northampton: Northampton University.</w:t>
              </w:r>
            </w:p>
            <w:p w14:paraId="35A42230" w14:textId="77777777" w:rsidR="00790418" w:rsidRDefault="00790418" w:rsidP="00790418">
              <w:pPr>
                <w:pStyle w:val="Bibliography"/>
                <w:rPr>
                  <w:noProof/>
                  <w:lang w:val="en-US"/>
                </w:rPr>
              </w:pPr>
              <w:r>
                <w:rPr>
                  <w:noProof/>
                  <w:lang w:val="en-US"/>
                </w:rPr>
                <w:t xml:space="preserve">College of Policing, 2013. </w:t>
              </w:r>
              <w:r>
                <w:rPr>
                  <w:i/>
                  <w:iCs/>
                  <w:noProof/>
                  <w:lang w:val="en-US"/>
                </w:rPr>
                <w:t xml:space="preserve">Core Planning Principles. </w:t>
              </w:r>
              <w:r>
                <w:rPr>
                  <w:noProof/>
                  <w:lang w:val="en-US"/>
                </w:rPr>
                <w:t xml:space="preserve">[Online] </w:t>
              </w:r>
              <w:r>
                <w:rPr>
                  <w:noProof/>
                  <w:lang w:val="en-US"/>
                </w:rPr>
                <w:br/>
                <w:t xml:space="preserve">Available at: </w:t>
              </w:r>
              <w:r>
                <w:rPr>
                  <w:noProof/>
                  <w:u w:val="single"/>
                  <w:lang w:val="en-US"/>
                </w:rPr>
                <w:t>https://www.college.police.uk/app/operations/operational-planning/core-planning-principles</w:t>
              </w:r>
              <w:r>
                <w:rPr>
                  <w:noProof/>
                  <w:lang w:val="en-US"/>
                </w:rPr>
                <w:br/>
                <w:t>[Accessed 27 04 2024].</w:t>
              </w:r>
            </w:p>
            <w:p w14:paraId="74C04CB2" w14:textId="77777777" w:rsidR="00790418" w:rsidRDefault="00790418" w:rsidP="00790418">
              <w:pPr>
                <w:pStyle w:val="Bibliography"/>
                <w:rPr>
                  <w:noProof/>
                  <w:lang w:val="en-US"/>
                </w:rPr>
              </w:pPr>
              <w:r>
                <w:rPr>
                  <w:noProof/>
                  <w:lang w:val="en-US"/>
                </w:rPr>
                <w:t xml:space="preserve">College of Policing, 2024. </w:t>
              </w:r>
              <w:r>
                <w:rPr>
                  <w:i/>
                  <w:iCs/>
                  <w:noProof/>
                  <w:lang w:val="en-US"/>
                </w:rPr>
                <w:t xml:space="preserve">Right Care Right Person toolkit. </w:t>
              </w:r>
              <w:r>
                <w:rPr>
                  <w:noProof/>
                  <w:lang w:val="en-US"/>
                </w:rPr>
                <w:t xml:space="preserve">[Online] </w:t>
              </w:r>
              <w:r>
                <w:rPr>
                  <w:noProof/>
                  <w:lang w:val="en-US"/>
                </w:rPr>
                <w:br/>
                <w:t xml:space="preserve">Available at: </w:t>
              </w:r>
              <w:r>
                <w:rPr>
                  <w:noProof/>
                  <w:u w:val="single"/>
                  <w:lang w:val="en-US"/>
                </w:rPr>
                <w:t>https://www.college.police.uk/guidance/right-care-right-person-toolkit</w:t>
              </w:r>
              <w:r>
                <w:rPr>
                  <w:noProof/>
                  <w:lang w:val="en-US"/>
                </w:rPr>
                <w:br/>
                <w:t>[Accessed 05 05 2024].</w:t>
              </w:r>
            </w:p>
            <w:p w14:paraId="104B50E3" w14:textId="77777777" w:rsidR="00790418" w:rsidRDefault="00790418" w:rsidP="00790418">
              <w:pPr>
                <w:pStyle w:val="Bibliography"/>
                <w:rPr>
                  <w:noProof/>
                  <w:lang w:val="en-US"/>
                </w:rPr>
              </w:pPr>
              <w:r>
                <w:rPr>
                  <w:noProof/>
                  <w:lang w:val="en-US"/>
                </w:rPr>
                <w:t xml:space="preserve">Crawford, A. &amp; Cunningham, M., 2015. </w:t>
              </w:r>
              <w:r>
                <w:rPr>
                  <w:i/>
                  <w:iCs/>
                  <w:noProof/>
                  <w:lang w:val="en-US"/>
                </w:rPr>
                <w:t xml:space="preserve">Working in Partnership, </w:t>
              </w:r>
              <w:r>
                <w:rPr>
                  <w:noProof/>
                  <w:lang w:val="en-US"/>
                </w:rPr>
                <w:t>London: Home office.</w:t>
              </w:r>
            </w:p>
            <w:p w14:paraId="346AD0A2" w14:textId="77777777" w:rsidR="00790418" w:rsidRDefault="00790418" w:rsidP="00790418">
              <w:pPr>
                <w:pStyle w:val="Bibliography"/>
                <w:rPr>
                  <w:noProof/>
                  <w:lang w:val="en-US"/>
                </w:rPr>
              </w:pPr>
              <w:r>
                <w:rPr>
                  <w:noProof/>
                  <w:lang w:val="en-US"/>
                </w:rPr>
                <w:t xml:space="preserve">Draca, M. &amp; Langella, M., 2020. </w:t>
              </w:r>
              <w:r>
                <w:rPr>
                  <w:i/>
                  <w:iCs/>
                  <w:noProof/>
                  <w:lang w:val="en-US"/>
                </w:rPr>
                <w:t xml:space="preserve">Law,Order and Austerity; Police Numbers and Crime in the 2010's, </w:t>
              </w:r>
              <w:r>
                <w:rPr>
                  <w:noProof/>
                  <w:lang w:val="en-US"/>
                </w:rPr>
                <w:t>Warwick: Warwick University.</w:t>
              </w:r>
            </w:p>
            <w:p w14:paraId="00D2AB3A" w14:textId="77777777" w:rsidR="00790418" w:rsidRDefault="00790418" w:rsidP="00790418">
              <w:pPr>
                <w:pStyle w:val="Bibliography"/>
                <w:rPr>
                  <w:noProof/>
                  <w:lang w:val="en-US"/>
                </w:rPr>
              </w:pPr>
              <w:r>
                <w:rPr>
                  <w:noProof/>
                  <w:lang w:val="en-US"/>
                </w:rPr>
                <w:t xml:space="preserve">Heslin, M. et al., 2017. Decision analytic model exploring the cost and cost-offset implications of street triage. </w:t>
              </w:r>
              <w:r>
                <w:rPr>
                  <w:i/>
                  <w:iCs/>
                  <w:noProof/>
                  <w:lang w:val="en-US"/>
                </w:rPr>
                <w:t xml:space="preserve">British Medical Journal, </w:t>
              </w:r>
              <w:r>
                <w:rPr>
                  <w:noProof/>
                  <w:lang w:val="en-US"/>
                </w:rPr>
                <w:t>6(2).</w:t>
              </w:r>
            </w:p>
            <w:p w14:paraId="2CFF716A" w14:textId="77777777" w:rsidR="00790418" w:rsidRDefault="00790418" w:rsidP="00790418">
              <w:pPr>
                <w:pStyle w:val="Bibliography"/>
                <w:rPr>
                  <w:noProof/>
                  <w:lang w:val="en-US"/>
                </w:rPr>
              </w:pPr>
              <w:r>
                <w:rPr>
                  <w:noProof/>
                  <w:lang w:val="en-US"/>
                </w:rPr>
                <w:t xml:space="preserve">HMICFRS, 2023. </w:t>
              </w:r>
              <w:r>
                <w:rPr>
                  <w:i/>
                  <w:iCs/>
                  <w:noProof/>
                  <w:lang w:val="en-US"/>
                </w:rPr>
                <w:t xml:space="preserve">Humberside PEEL Assesments 2021/2022. </w:t>
              </w:r>
              <w:r>
                <w:rPr>
                  <w:noProof/>
                  <w:lang w:val="en-US"/>
                </w:rPr>
                <w:t xml:space="preserve">[Online] </w:t>
              </w:r>
              <w:r>
                <w:rPr>
                  <w:noProof/>
                  <w:lang w:val="en-US"/>
                </w:rPr>
                <w:br/>
                <w:t xml:space="preserve">Available at: </w:t>
              </w:r>
              <w:r>
                <w:rPr>
                  <w:noProof/>
                  <w:u w:val="single"/>
                  <w:lang w:val="en-US"/>
                </w:rPr>
                <w:t>https://hmicfrs.justiceinspectorates.gov.uk/peel-reports/humberside-2021-22/</w:t>
              </w:r>
              <w:r>
                <w:rPr>
                  <w:noProof/>
                  <w:lang w:val="en-US"/>
                </w:rPr>
                <w:br/>
                <w:t>[Accessed 05 05 2024].</w:t>
              </w:r>
            </w:p>
            <w:p w14:paraId="5EAEC2D4" w14:textId="77777777" w:rsidR="00790418" w:rsidRDefault="00790418" w:rsidP="00790418">
              <w:pPr>
                <w:pStyle w:val="Bibliography"/>
                <w:rPr>
                  <w:noProof/>
                  <w:lang w:val="en-US"/>
                </w:rPr>
              </w:pPr>
              <w:r>
                <w:rPr>
                  <w:noProof/>
                  <w:lang w:val="en-US"/>
                </w:rPr>
                <w:t xml:space="preserve">HMICFRS, 2023. </w:t>
              </w:r>
              <w:r>
                <w:rPr>
                  <w:i/>
                  <w:iCs/>
                  <w:noProof/>
                  <w:lang w:val="en-US"/>
                </w:rPr>
                <w:t xml:space="preserve">Street Triage. </w:t>
              </w:r>
              <w:r>
                <w:rPr>
                  <w:noProof/>
                  <w:lang w:val="en-US"/>
                </w:rPr>
                <w:t xml:space="preserve">[Online] </w:t>
              </w:r>
              <w:r>
                <w:rPr>
                  <w:noProof/>
                  <w:lang w:val="en-US"/>
                </w:rPr>
                <w:br/>
                <w:t xml:space="preserve">Available at: </w:t>
              </w:r>
              <w:r>
                <w:rPr>
                  <w:noProof/>
                  <w:u w:val="single"/>
                  <w:lang w:val="en-US"/>
                </w:rPr>
                <w:t>https://hmicfrs.justiceinspectorates.gov.uk/glossary/street-triage/</w:t>
              </w:r>
              <w:r>
                <w:rPr>
                  <w:noProof/>
                  <w:lang w:val="en-US"/>
                </w:rPr>
                <w:br/>
                <w:t>[Accessed 05 05 2024].</w:t>
              </w:r>
            </w:p>
            <w:p w14:paraId="717523C1" w14:textId="77777777" w:rsidR="00790418" w:rsidRDefault="00790418" w:rsidP="00790418">
              <w:pPr>
                <w:pStyle w:val="Bibliography"/>
                <w:rPr>
                  <w:noProof/>
                  <w:lang w:val="en-US"/>
                </w:rPr>
              </w:pPr>
              <w:r>
                <w:rPr>
                  <w:noProof/>
                  <w:lang w:val="en-US"/>
                </w:rPr>
                <w:t xml:space="preserve">Home Office, 2016. </w:t>
              </w:r>
              <w:r>
                <w:rPr>
                  <w:i/>
                  <w:iCs/>
                  <w:noProof/>
                  <w:lang w:val="en-US"/>
                </w:rPr>
                <w:t xml:space="preserve">Have you got what it takes?. </w:t>
              </w:r>
              <w:r>
                <w:rPr>
                  <w:noProof/>
                  <w:lang w:val="en-US"/>
                </w:rPr>
                <w:t xml:space="preserve">[Online] </w:t>
              </w:r>
              <w:r>
                <w:rPr>
                  <w:noProof/>
                  <w:lang w:val="en-US"/>
                </w:rPr>
                <w:br/>
                <w:t xml:space="preserve">Available at: </w:t>
              </w:r>
              <w:r>
                <w:rPr>
                  <w:noProof/>
                  <w:u w:val="single"/>
                  <w:lang w:val="en-US"/>
                </w:rPr>
                <w:t>https://assets.publishing.service.gov.uk/media/5a8152e1e5274a2e87dbd005/2016_Candidate_Guidance__working_in_partnership__v1.pdf</w:t>
              </w:r>
              <w:r>
                <w:rPr>
                  <w:noProof/>
                  <w:lang w:val="en-US"/>
                </w:rPr>
                <w:br/>
                <w:t>[Accessed 27 04 2024].</w:t>
              </w:r>
            </w:p>
            <w:p w14:paraId="35E99874" w14:textId="77777777" w:rsidR="00790418" w:rsidRDefault="00790418" w:rsidP="00790418">
              <w:pPr>
                <w:pStyle w:val="Bibliography"/>
                <w:rPr>
                  <w:noProof/>
                  <w:lang w:val="en-US"/>
                </w:rPr>
              </w:pPr>
              <w:r>
                <w:rPr>
                  <w:noProof/>
                  <w:lang w:val="en-US"/>
                </w:rPr>
                <w:t xml:space="preserve">Home Office, 2023. </w:t>
              </w:r>
              <w:r>
                <w:rPr>
                  <w:i/>
                  <w:iCs/>
                  <w:noProof/>
                  <w:lang w:val="en-US"/>
                </w:rPr>
                <w:t xml:space="preserve">Police Officer Uplift, final position as at March 2023. </w:t>
              </w:r>
              <w:r>
                <w:rPr>
                  <w:noProof/>
                  <w:lang w:val="en-US"/>
                </w:rPr>
                <w:t xml:space="preserve">[Online] </w:t>
              </w:r>
              <w:r>
                <w:rPr>
                  <w:noProof/>
                  <w:lang w:val="en-US"/>
                </w:rPr>
                <w:br/>
                <w:t xml:space="preserve">Available at: </w:t>
              </w:r>
              <w:r>
                <w:rPr>
                  <w:noProof/>
                  <w:u w:val="single"/>
                  <w:lang w:val="en-US"/>
                </w:rPr>
                <w:t>https://www.gov.uk/government/statistics/police-officer-uplift-final-position-as-at-march-2023/police-officer-uplift-final-position-as-at-march-2023</w:t>
              </w:r>
              <w:r>
                <w:rPr>
                  <w:noProof/>
                  <w:lang w:val="en-US"/>
                </w:rPr>
                <w:br/>
                <w:t>[Accessed 29 04 2023].</w:t>
              </w:r>
            </w:p>
            <w:p w14:paraId="5D8A5F00" w14:textId="77777777" w:rsidR="00790418" w:rsidRDefault="00790418" w:rsidP="00790418">
              <w:pPr>
                <w:pStyle w:val="Bibliography"/>
                <w:rPr>
                  <w:noProof/>
                  <w:lang w:val="en-US"/>
                </w:rPr>
              </w:pPr>
              <w:r>
                <w:rPr>
                  <w:noProof/>
                  <w:lang w:val="en-US"/>
                </w:rPr>
                <w:t xml:space="preserve">Home Office, 2024. </w:t>
              </w:r>
              <w:r>
                <w:rPr>
                  <w:i/>
                  <w:iCs/>
                  <w:noProof/>
                  <w:lang w:val="en-US"/>
                </w:rPr>
                <w:t xml:space="preserve">National Partnership Agreement: Right Care, Right Person. </w:t>
              </w:r>
              <w:r>
                <w:rPr>
                  <w:noProof/>
                  <w:lang w:val="en-US"/>
                </w:rPr>
                <w:t xml:space="preserve">[Online] </w:t>
              </w:r>
              <w:r>
                <w:rPr>
                  <w:noProof/>
                  <w:lang w:val="en-US"/>
                </w:rPr>
                <w:br/>
                <w:t xml:space="preserve">Available at: </w:t>
              </w:r>
              <w:r>
                <w:rPr>
                  <w:noProof/>
                  <w:u w:val="single"/>
                  <w:lang w:val="en-US"/>
                </w:rPr>
                <w:t>https://www.gov.uk/government/publications/national-partnership-agreement-right-care-right-person/national-partnership-agreement-right-care-right-person-rcrp</w:t>
              </w:r>
              <w:r>
                <w:rPr>
                  <w:noProof/>
                  <w:lang w:val="en-US"/>
                </w:rPr>
                <w:br/>
                <w:t>[Accessed 05 05 2024].</w:t>
              </w:r>
            </w:p>
            <w:p w14:paraId="206B5A12" w14:textId="77777777" w:rsidR="00790418" w:rsidRDefault="00790418" w:rsidP="00790418">
              <w:pPr>
                <w:pStyle w:val="Bibliography"/>
                <w:rPr>
                  <w:noProof/>
                  <w:lang w:val="en-US"/>
                </w:rPr>
              </w:pPr>
              <w:r>
                <w:rPr>
                  <w:noProof/>
                  <w:lang w:val="en-US"/>
                </w:rPr>
                <w:t xml:space="preserve">Horspool, K., Drabble, S. &amp; O'Caithain, 2016. Implementing street triage: a qualitative study of collaboration between police and mental health services. </w:t>
              </w:r>
              <w:r>
                <w:rPr>
                  <w:i/>
                  <w:iCs/>
                  <w:noProof/>
                  <w:lang w:val="en-US"/>
                </w:rPr>
                <w:t xml:space="preserve">BMC Psychiatry, </w:t>
              </w:r>
              <w:r>
                <w:rPr>
                  <w:noProof/>
                  <w:lang w:val="en-US"/>
                </w:rPr>
                <w:t>Volume 15.</w:t>
              </w:r>
            </w:p>
            <w:p w14:paraId="516B1A90" w14:textId="77777777" w:rsidR="00790418" w:rsidRDefault="00790418" w:rsidP="00790418">
              <w:pPr>
                <w:pStyle w:val="Bibliography"/>
                <w:rPr>
                  <w:noProof/>
                  <w:lang w:val="en-US"/>
                </w:rPr>
              </w:pPr>
              <w:r>
                <w:rPr>
                  <w:noProof/>
                  <w:lang w:val="en-US"/>
                </w:rPr>
                <w:lastRenderedPageBreak/>
                <w:t xml:space="preserve">Langton, S. et al., 2021. Policing and Mental ill-health: Using Big Data to Assess the Scale and Severity of, and the Frontline Resources Committed to, mental ill-health-related calls-for-service. </w:t>
              </w:r>
              <w:r>
                <w:rPr>
                  <w:i/>
                  <w:iCs/>
                  <w:noProof/>
                  <w:lang w:val="en-US"/>
                </w:rPr>
                <w:t xml:space="preserve">Policing: A Journal of Policy and Practice, </w:t>
              </w:r>
              <w:r>
                <w:rPr>
                  <w:noProof/>
                  <w:lang w:val="en-US"/>
                </w:rPr>
                <w:t>15(3), pp. 1963-1976.</w:t>
              </w:r>
            </w:p>
            <w:p w14:paraId="14E6DEBB" w14:textId="77777777" w:rsidR="00790418" w:rsidRDefault="00790418" w:rsidP="00790418">
              <w:pPr>
                <w:pStyle w:val="Bibliography"/>
                <w:rPr>
                  <w:noProof/>
                  <w:lang w:val="en-US"/>
                </w:rPr>
              </w:pPr>
              <w:r>
                <w:rPr>
                  <w:noProof/>
                  <w:lang w:val="en-US"/>
                </w:rPr>
                <w:t xml:space="preserve">Legislation.gov.uk, 2011. </w:t>
              </w:r>
              <w:r>
                <w:rPr>
                  <w:i/>
                  <w:iCs/>
                  <w:noProof/>
                  <w:lang w:val="en-US"/>
                </w:rPr>
                <w:t xml:space="preserve">The Police Reform and Social Responsibility Act 2011. </w:t>
              </w:r>
              <w:r>
                <w:rPr>
                  <w:noProof/>
                  <w:lang w:val="en-US"/>
                </w:rPr>
                <w:t xml:space="preserve">[Online] </w:t>
              </w:r>
              <w:r>
                <w:rPr>
                  <w:noProof/>
                  <w:lang w:val="en-US"/>
                </w:rPr>
                <w:br/>
                <w:t xml:space="preserve">Available at: </w:t>
              </w:r>
              <w:r>
                <w:rPr>
                  <w:noProof/>
                  <w:u w:val="single"/>
                  <w:lang w:val="en-US"/>
                </w:rPr>
                <w:t>https://www.legislation.gov.uk/ukpga/2011/13/section/10/enacted</w:t>
              </w:r>
              <w:r>
                <w:rPr>
                  <w:noProof/>
                  <w:lang w:val="en-US"/>
                </w:rPr>
                <w:br/>
                <w:t>[Accessed 27 04 2024].</w:t>
              </w:r>
            </w:p>
            <w:p w14:paraId="77FB6C4B" w14:textId="77777777" w:rsidR="00790418" w:rsidRDefault="00790418" w:rsidP="00790418">
              <w:pPr>
                <w:pStyle w:val="Bibliography"/>
                <w:rPr>
                  <w:noProof/>
                  <w:lang w:val="en-US"/>
                </w:rPr>
              </w:pPr>
              <w:r>
                <w:rPr>
                  <w:noProof/>
                  <w:lang w:val="en-US"/>
                </w:rPr>
                <w:t xml:space="preserve">Legislation.gov.uk, 2024. </w:t>
              </w:r>
              <w:r>
                <w:rPr>
                  <w:i/>
                  <w:iCs/>
                  <w:noProof/>
                  <w:lang w:val="en-US"/>
                </w:rPr>
                <w:t xml:space="preserve">Mental Health Act 1983. </w:t>
              </w:r>
              <w:r>
                <w:rPr>
                  <w:noProof/>
                  <w:lang w:val="en-US"/>
                </w:rPr>
                <w:t xml:space="preserve">[Online] </w:t>
              </w:r>
              <w:r>
                <w:rPr>
                  <w:noProof/>
                  <w:lang w:val="en-US"/>
                </w:rPr>
                <w:br/>
                <w:t xml:space="preserve">Available at: </w:t>
              </w:r>
              <w:r>
                <w:rPr>
                  <w:noProof/>
                  <w:u w:val="single"/>
                  <w:lang w:val="en-US"/>
                </w:rPr>
                <w:t>https://www.legislation.gov.uk/ukpga/1983/20/contents</w:t>
              </w:r>
              <w:r>
                <w:rPr>
                  <w:noProof/>
                  <w:lang w:val="en-US"/>
                </w:rPr>
                <w:br/>
                <w:t>[Accessed 05 05 2024].</w:t>
              </w:r>
            </w:p>
            <w:p w14:paraId="03767A94" w14:textId="77777777" w:rsidR="00790418" w:rsidRDefault="00790418" w:rsidP="00790418">
              <w:pPr>
                <w:pStyle w:val="Bibliography"/>
                <w:rPr>
                  <w:noProof/>
                  <w:lang w:val="en-US"/>
                </w:rPr>
              </w:pPr>
              <w:r>
                <w:rPr>
                  <w:noProof/>
                  <w:lang w:val="en-US"/>
                </w:rPr>
                <w:t xml:space="preserve">Legislation.gov.uk, n.d. </w:t>
              </w:r>
              <w:r>
                <w:rPr>
                  <w:i/>
                  <w:iCs/>
                  <w:noProof/>
                  <w:lang w:val="en-US"/>
                </w:rPr>
                <w:t xml:space="preserve">Children Act 2004. </w:t>
              </w:r>
              <w:r>
                <w:rPr>
                  <w:noProof/>
                  <w:lang w:val="en-US"/>
                </w:rPr>
                <w:t xml:space="preserve">[Online] </w:t>
              </w:r>
              <w:r>
                <w:rPr>
                  <w:noProof/>
                  <w:lang w:val="en-US"/>
                </w:rPr>
                <w:br/>
                <w:t xml:space="preserve">Available at: </w:t>
              </w:r>
              <w:r>
                <w:rPr>
                  <w:noProof/>
                  <w:u w:val="single"/>
                  <w:lang w:val="en-US"/>
                </w:rPr>
                <w:t>https://www.legislation.gov.uk/ukpga/2004/31/section/11</w:t>
              </w:r>
              <w:r>
                <w:rPr>
                  <w:noProof/>
                  <w:lang w:val="en-US"/>
                </w:rPr>
                <w:br/>
                <w:t>[Accessed 27 04 2024].</w:t>
              </w:r>
            </w:p>
            <w:p w14:paraId="734920A8" w14:textId="77777777" w:rsidR="00790418" w:rsidRDefault="00790418" w:rsidP="00790418">
              <w:pPr>
                <w:pStyle w:val="Bibliography"/>
                <w:rPr>
                  <w:noProof/>
                  <w:lang w:val="en-US"/>
                </w:rPr>
              </w:pPr>
              <w:r>
                <w:rPr>
                  <w:noProof/>
                  <w:lang w:val="en-US"/>
                </w:rPr>
                <w:t xml:space="preserve">Legislation.gov.uk, n.d. </w:t>
              </w:r>
              <w:r>
                <w:rPr>
                  <w:i/>
                  <w:iCs/>
                  <w:noProof/>
                  <w:lang w:val="en-US"/>
                </w:rPr>
                <w:t xml:space="preserve">Crime and Disorder Act 1998. </w:t>
              </w:r>
              <w:r>
                <w:rPr>
                  <w:noProof/>
                  <w:lang w:val="en-US"/>
                </w:rPr>
                <w:t xml:space="preserve">[Online] </w:t>
              </w:r>
              <w:r>
                <w:rPr>
                  <w:noProof/>
                  <w:lang w:val="en-US"/>
                </w:rPr>
                <w:br/>
                <w:t xml:space="preserve">Available at: </w:t>
              </w:r>
              <w:r>
                <w:rPr>
                  <w:noProof/>
                  <w:u w:val="single"/>
                  <w:lang w:val="en-US"/>
                </w:rPr>
                <w:t>https://www.legislation.gov.uk/ukpga/1998/37/section/17A</w:t>
              </w:r>
              <w:r>
                <w:rPr>
                  <w:noProof/>
                  <w:lang w:val="en-US"/>
                </w:rPr>
                <w:br/>
                <w:t>[Accessed 27 04 2024].</w:t>
              </w:r>
            </w:p>
            <w:p w14:paraId="5776C344" w14:textId="77777777" w:rsidR="00790418" w:rsidRDefault="00790418" w:rsidP="00790418">
              <w:pPr>
                <w:pStyle w:val="Bibliography"/>
                <w:rPr>
                  <w:noProof/>
                  <w:lang w:val="en-US"/>
                </w:rPr>
              </w:pPr>
              <w:r>
                <w:rPr>
                  <w:noProof/>
                  <w:lang w:val="en-US"/>
                </w:rPr>
                <w:t xml:space="preserve">Millie, A., 2013. What are the Police for? Re-thinking policing post-austerity. In: </w:t>
              </w:r>
              <w:r>
                <w:rPr>
                  <w:i/>
                  <w:iCs/>
                  <w:noProof/>
                  <w:lang w:val="en-US"/>
                </w:rPr>
                <w:t xml:space="preserve">The future of policing. </w:t>
              </w:r>
              <w:r>
                <w:rPr>
                  <w:noProof/>
                  <w:lang w:val="en-US"/>
                </w:rPr>
                <w:t>1st ed. s.l.:Routledge.</w:t>
              </w:r>
            </w:p>
            <w:p w14:paraId="022DF9D3" w14:textId="77777777" w:rsidR="00790418" w:rsidRDefault="00790418" w:rsidP="00790418">
              <w:pPr>
                <w:pStyle w:val="Bibliography"/>
                <w:rPr>
                  <w:noProof/>
                  <w:lang w:val="en-US"/>
                </w:rPr>
              </w:pPr>
              <w:r>
                <w:rPr>
                  <w:noProof/>
                  <w:lang w:val="en-US"/>
                </w:rPr>
                <w:t xml:space="preserve">MIND, 2024. </w:t>
              </w:r>
              <w:r>
                <w:rPr>
                  <w:i/>
                  <w:iCs/>
                  <w:noProof/>
                  <w:lang w:val="en-US"/>
                </w:rPr>
                <w:t xml:space="preserve">Mind responds to ambulance service concerns over Right Care Right Person. </w:t>
              </w:r>
              <w:r>
                <w:rPr>
                  <w:noProof/>
                  <w:lang w:val="en-US"/>
                </w:rPr>
                <w:t xml:space="preserve">[Online] </w:t>
              </w:r>
              <w:r>
                <w:rPr>
                  <w:noProof/>
                  <w:lang w:val="en-US"/>
                </w:rPr>
                <w:br/>
                <w:t xml:space="preserve">Available at: </w:t>
              </w:r>
              <w:r>
                <w:rPr>
                  <w:noProof/>
                  <w:u w:val="single"/>
                  <w:lang w:val="en-US"/>
                </w:rPr>
                <w:t>https://www.mind.org.uk/news-campaigns/news/mind-responds-to-ambulance-service-concerns-over-right-care-right-person/</w:t>
              </w:r>
              <w:r>
                <w:rPr>
                  <w:noProof/>
                  <w:lang w:val="en-US"/>
                </w:rPr>
                <w:br/>
                <w:t>[Accessed 05 05 2024].</w:t>
              </w:r>
            </w:p>
            <w:p w14:paraId="38D5B944" w14:textId="77777777" w:rsidR="00790418" w:rsidRDefault="00790418" w:rsidP="00790418">
              <w:pPr>
                <w:pStyle w:val="Bibliography"/>
                <w:rPr>
                  <w:noProof/>
                  <w:lang w:val="en-US"/>
                </w:rPr>
              </w:pPr>
              <w:r>
                <w:rPr>
                  <w:noProof/>
                  <w:lang w:val="en-US"/>
                </w:rPr>
                <w:t xml:space="preserve">Munro, C., 2021. </w:t>
              </w:r>
              <w:r>
                <w:rPr>
                  <w:i/>
                  <w:iCs/>
                  <w:noProof/>
                  <w:lang w:val="en-US"/>
                </w:rPr>
                <w:t xml:space="preserve">Police ‘filling in for ambulances’ amid lengthy waiting times, reports suggest. </w:t>
              </w:r>
              <w:r>
                <w:rPr>
                  <w:noProof/>
                  <w:lang w:val="en-US"/>
                </w:rPr>
                <w:t xml:space="preserve">[Online] </w:t>
              </w:r>
              <w:r>
                <w:rPr>
                  <w:noProof/>
                  <w:lang w:val="en-US"/>
                </w:rPr>
                <w:br/>
                <w:t xml:space="preserve">Available at: </w:t>
              </w:r>
              <w:r>
                <w:rPr>
                  <w:noProof/>
                  <w:u w:val="single"/>
                  <w:lang w:val="en-US"/>
                </w:rPr>
                <w:t>https://www.pressandjournal.co.uk/fp/news/3514701/police-filling-in-for-ambulances-amid-lengthy-waiting-times-reports-suggest/</w:t>
              </w:r>
              <w:r>
                <w:rPr>
                  <w:noProof/>
                  <w:lang w:val="en-US"/>
                </w:rPr>
                <w:br/>
                <w:t>[Accessed 03 05 2024].</w:t>
              </w:r>
            </w:p>
            <w:p w14:paraId="7A314696" w14:textId="77777777" w:rsidR="00790418" w:rsidRDefault="00790418" w:rsidP="00790418">
              <w:pPr>
                <w:pStyle w:val="Bibliography"/>
                <w:rPr>
                  <w:noProof/>
                  <w:lang w:val="en-US"/>
                </w:rPr>
              </w:pPr>
              <w:r>
                <w:rPr>
                  <w:noProof/>
                  <w:lang w:val="en-US"/>
                </w:rPr>
                <w:t xml:space="preserve">NHS Wales, n.d. </w:t>
              </w:r>
              <w:r>
                <w:rPr>
                  <w:i/>
                  <w:iCs/>
                  <w:noProof/>
                  <w:lang w:val="en-US"/>
                </w:rPr>
                <w:t xml:space="preserve">999 Calls and Emergency Ambulances. </w:t>
              </w:r>
              <w:r>
                <w:rPr>
                  <w:noProof/>
                  <w:lang w:val="en-US"/>
                </w:rPr>
                <w:t xml:space="preserve">[Online] </w:t>
              </w:r>
              <w:r>
                <w:rPr>
                  <w:noProof/>
                  <w:lang w:val="en-US"/>
                </w:rPr>
                <w:br/>
                <w:t xml:space="preserve">Available at: </w:t>
              </w:r>
              <w:r>
                <w:rPr>
                  <w:noProof/>
                  <w:u w:val="single"/>
                  <w:lang w:val="en-US"/>
                </w:rPr>
                <w:t>https://www.google.com/search?q=how+often+do+ambulance+call+the+police&amp;sca_esv=2b629f2852664d00&amp;sca_upv=1&amp;ei=0683ZpAWx5GFsg-79JTIDw&amp;ved=0ahUKEwjQy_W08_aFAxXHSEEAHTs6BfkQ4dUDCBA&amp;uact=5&amp;oq=how+often+do+ambulance+call+the+police&amp;gs_lp=Egxnd3Mtd2l6LXNlcnAiJmh</w:t>
              </w:r>
              <w:r>
                <w:rPr>
                  <w:noProof/>
                  <w:lang w:val="en-US"/>
                </w:rPr>
                <w:br/>
                <w:t>[Accessed 05 05 2024].</w:t>
              </w:r>
            </w:p>
            <w:p w14:paraId="4F6DD404" w14:textId="77777777" w:rsidR="00790418" w:rsidRDefault="00790418" w:rsidP="00790418">
              <w:pPr>
                <w:pStyle w:val="Bibliography"/>
                <w:rPr>
                  <w:noProof/>
                  <w:lang w:val="en-US"/>
                </w:rPr>
              </w:pPr>
              <w:r>
                <w:rPr>
                  <w:noProof/>
                  <w:lang w:val="en-US"/>
                </w:rPr>
                <w:t xml:space="preserve">NPCC, 2023. </w:t>
              </w:r>
              <w:r>
                <w:rPr>
                  <w:i/>
                  <w:iCs/>
                  <w:noProof/>
                  <w:lang w:val="en-US"/>
                </w:rPr>
                <w:t xml:space="preserve">1m Officer hours saved with new approach to mental health. </w:t>
              </w:r>
              <w:r>
                <w:rPr>
                  <w:noProof/>
                  <w:lang w:val="en-US"/>
                </w:rPr>
                <w:t xml:space="preserve">[Online] </w:t>
              </w:r>
              <w:r>
                <w:rPr>
                  <w:noProof/>
                  <w:lang w:val="en-US"/>
                </w:rPr>
                <w:br/>
                <w:t xml:space="preserve">Available at: </w:t>
              </w:r>
              <w:r>
                <w:rPr>
                  <w:noProof/>
                  <w:u w:val="single"/>
                  <w:lang w:val="en-US"/>
                </w:rPr>
                <w:t>https://news.npcc.police.uk/releases/police-to-save-1-million-officer-hours-as-forces-adopt-new-model-to-ensure-specialist-care-for-health-incidents</w:t>
              </w:r>
              <w:r>
                <w:rPr>
                  <w:noProof/>
                  <w:lang w:val="en-US"/>
                </w:rPr>
                <w:br/>
                <w:t>[Accessed 05 05 2024].</w:t>
              </w:r>
            </w:p>
            <w:p w14:paraId="436B6A1B" w14:textId="77777777" w:rsidR="00790418" w:rsidRDefault="00790418" w:rsidP="00790418">
              <w:pPr>
                <w:pStyle w:val="Bibliography"/>
                <w:rPr>
                  <w:noProof/>
                  <w:lang w:val="en-US"/>
                </w:rPr>
              </w:pPr>
              <w:r>
                <w:rPr>
                  <w:noProof/>
                  <w:lang w:val="en-US"/>
                </w:rPr>
                <w:t xml:space="preserve">Office of National Statistics, 2024. </w:t>
              </w:r>
              <w:r>
                <w:rPr>
                  <w:i/>
                  <w:iCs/>
                  <w:noProof/>
                  <w:lang w:val="en-US"/>
                </w:rPr>
                <w:t xml:space="preserve">Population estimates for the UK, England, Wales, Scotland, and Northern Ireland: mid-2022. </w:t>
              </w:r>
              <w:r>
                <w:rPr>
                  <w:noProof/>
                  <w:lang w:val="en-US"/>
                </w:rPr>
                <w:t xml:space="preserve">[Online] </w:t>
              </w:r>
              <w:r>
                <w:rPr>
                  <w:noProof/>
                  <w:lang w:val="en-US"/>
                </w:rPr>
                <w:br/>
                <w:t xml:space="preserve">Available at: </w:t>
              </w:r>
              <w:r>
                <w:rPr>
                  <w:noProof/>
                  <w:u w:val="single"/>
                  <w:lang w:val="en-US"/>
                </w:rPr>
                <w:t>https://www.ons.gov.uk/peoplepopulationandcommunity/populationandmigration/populationestim</w:t>
              </w:r>
              <w:r>
                <w:rPr>
                  <w:noProof/>
                  <w:u w:val="single"/>
                  <w:lang w:val="en-US"/>
                </w:rPr>
                <w:lastRenderedPageBreak/>
                <w:t>ates/bulletins/annualmidyearpopulationestimates/mid2022</w:t>
              </w:r>
              <w:r>
                <w:rPr>
                  <w:noProof/>
                  <w:lang w:val="en-US"/>
                </w:rPr>
                <w:br/>
                <w:t>[Accessed 29 04 2024].</w:t>
              </w:r>
            </w:p>
            <w:p w14:paraId="0AD260AF" w14:textId="77777777" w:rsidR="00790418" w:rsidRDefault="00790418" w:rsidP="00790418">
              <w:pPr>
                <w:pStyle w:val="Bibliography"/>
                <w:rPr>
                  <w:noProof/>
                  <w:lang w:val="en-US"/>
                </w:rPr>
              </w:pPr>
              <w:r>
                <w:rPr>
                  <w:noProof/>
                  <w:lang w:val="en-US"/>
                </w:rPr>
                <w:t xml:space="preserve">O'Neill, M., 2013. </w:t>
              </w:r>
              <w:r>
                <w:rPr>
                  <w:i/>
                  <w:iCs/>
                  <w:noProof/>
                  <w:lang w:val="en-US"/>
                </w:rPr>
                <w:t xml:space="preserve">The Future of Policing. </w:t>
              </w:r>
              <w:r>
                <w:rPr>
                  <w:noProof/>
                  <w:lang w:val="en-US"/>
                </w:rPr>
                <w:t>1st ed. s.l.:Routledge.</w:t>
              </w:r>
            </w:p>
            <w:p w14:paraId="43D3C901" w14:textId="77777777" w:rsidR="00790418" w:rsidRDefault="00790418" w:rsidP="00790418">
              <w:pPr>
                <w:pStyle w:val="Bibliography"/>
                <w:rPr>
                  <w:noProof/>
                  <w:lang w:val="en-US"/>
                </w:rPr>
              </w:pPr>
              <w:r>
                <w:rPr>
                  <w:noProof/>
                  <w:lang w:val="en-US"/>
                </w:rPr>
                <w:t xml:space="preserve">Police Federation, 2023. </w:t>
              </w:r>
              <w:r>
                <w:rPr>
                  <w:i/>
                  <w:iCs/>
                  <w:noProof/>
                  <w:lang w:val="en-US"/>
                </w:rPr>
                <w:t xml:space="preserve">Police Uplift Programme: A flawed success story. </w:t>
              </w:r>
              <w:r>
                <w:rPr>
                  <w:noProof/>
                  <w:lang w:val="en-US"/>
                </w:rPr>
                <w:t xml:space="preserve">[Online] </w:t>
              </w:r>
              <w:r>
                <w:rPr>
                  <w:noProof/>
                  <w:lang w:val="en-US"/>
                </w:rPr>
                <w:br/>
                <w:t xml:space="preserve">Available at: </w:t>
              </w:r>
              <w:r>
                <w:rPr>
                  <w:noProof/>
                  <w:u w:val="single"/>
                  <w:lang w:val="en-US"/>
                </w:rPr>
                <w:t>https://www.polfed.org/news/latest-news/2023/police-uplift-programme-a-flawed-success-story/</w:t>
              </w:r>
              <w:r>
                <w:rPr>
                  <w:noProof/>
                  <w:lang w:val="en-US"/>
                </w:rPr>
                <w:br/>
                <w:t>[Accessed 29 04 2024].</w:t>
              </w:r>
            </w:p>
            <w:p w14:paraId="2ED30461" w14:textId="77777777" w:rsidR="00790418" w:rsidRDefault="00790418" w:rsidP="00790418">
              <w:pPr>
                <w:pStyle w:val="Bibliography"/>
                <w:rPr>
                  <w:noProof/>
                  <w:lang w:val="en-US"/>
                </w:rPr>
              </w:pPr>
              <w:r>
                <w:rPr>
                  <w:noProof/>
                  <w:lang w:val="en-US"/>
                </w:rPr>
                <w:t xml:space="preserve">Puntis, S. et al., 2018. A systematic review of co-responder models of police mental health 'street' triage. </w:t>
              </w:r>
              <w:r>
                <w:rPr>
                  <w:i/>
                  <w:iCs/>
                  <w:noProof/>
                  <w:lang w:val="en-US"/>
                </w:rPr>
                <w:t>BMC Psychiatry</w:t>
              </w:r>
              <w:r>
                <w:rPr>
                  <w:noProof/>
                  <w:lang w:val="en-US"/>
                </w:rPr>
                <w:t xml:space="preserve">. </w:t>
              </w:r>
            </w:p>
            <w:p w14:paraId="705BCEFC" w14:textId="77777777" w:rsidR="00790418" w:rsidRDefault="00790418" w:rsidP="00790418">
              <w:pPr>
                <w:pStyle w:val="Bibliography"/>
                <w:rPr>
                  <w:noProof/>
                  <w:lang w:val="en-US"/>
                </w:rPr>
              </w:pPr>
              <w:r>
                <w:rPr>
                  <w:noProof/>
                  <w:lang w:val="en-US"/>
                </w:rPr>
                <w:t xml:space="preserve">Zipfel, R. &amp; McIlwaine, S., 2016. JOINT RESPONSE UNIT: IMPROVING PATIENT CARE AND SAFETY THROUGH COLLABORATIVE WORKING BETWEEN AMBULANCE AND POLICE SERVICES. </w:t>
              </w:r>
              <w:r>
                <w:rPr>
                  <w:i/>
                  <w:iCs/>
                  <w:noProof/>
                  <w:lang w:val="en-US"/>
                </w:rPr>
                <w:t xml:space="preserve">Emergency Medicine Journal, </w:t>
              </w:r>
              <w:r>
                <w:rPr>
                  <w:noProof/>
                  <w:lang w:val="en-US"/>
                </w:rPr>
                <w:t>33(9).</w:t>
              </w:r>
            </w:p>
            <w:p w14:paraId="5770A22F" w14:textId="58BBB8C8" w:rsidR="00EE2C31" w:rsidRDefault="00EE2C31" w:rsidP="00790418">
              <w:r>
                <w:rPr>
                  <w:b/>
                  <w:bCs/>
                  <w:noProof/>
                </w:rPr>
                <w:fldChar w:fldCharType="end"/>
              </w:r>
            </w:p>
          </w:sdtContent>
        </w:sdt>
      </w:sdtContent>
    </w:sdt>
    <w:p w14:paraId="3B458C08" w14:textId="77777777" w:rsidR="00EE2C31" w:rsidRDefault="00EE2C31"/>
    <w:sectPr w:rsidR="00EE2C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129"/>
    <w:rsid w:val="000110C4"/>
    <w:rsid w:val="00032A62"/>
    <w:rsid w:val="00034E81"/>
    <w:rsid w:val="0004573A"/>
    <w:rsid w:val="00050953"/>
    <w:rsid w:val="000603B7"/>
    <w:rsid w:val="00061EE2"/>
    <w:rsid w:val="00096998"/>
    <w:rsid w:val="000A3A5A"/>
    <w:rsid w:val="000A662B"/>
    <w:rsid w:val="000A7ED9"/>
    <w:rsid w:val="000D115A"/>
    <w:rsid w:val="000D17D8"/>
    <w:rsid w:val="000D42E3"/>
    <w:rsid w:val="000F3DF4"/>
    <w:rsid w:val="000F742A"/>
    <w:rsid w:val="001009B2"/>
    <w:rsid w:val="00115A4D"/>
    <w:rsid w:val="00115E30"/>
    <w:rsid w:val="0012721D"/>
    <w:rsid w:val="00127F12"/>
    <w:rsid w:val="0015413E"/>
    <w:rsid w:val="00155DD1"/>
    <w:rsid w:val="00164C4F"/>
    <w:rsid w:val="0017529A"/>
    <w:rsid w:val="00187972"/>
    <w:rsid w:val="00192786"/>
    <w:rsid w:val="001B3839"/>
    <w:rsid w:val="001B7A8E"/>
    <w:rsid w:val="001B7E8C"/>
    <w:rsid w:val="001C00FE"/>
    <w:rsid w:val="001C1EA2"/>
    <w:rsid w:val="001C4D77"/>
    <w:rsid w:val="001C7D75"/>
    <w:rsid w:val="001D5382"/>
    <w:rsid w:val="001E7D19"/>
    <w:rsid w:val="001F348A"/>
    <w:rsid w:val="002419CB"/>
    <w:rsid w:val="00244DA6"/>
    <w:rsid w:val="002604FD"/>
    <w:rsid w:val="00272D3C"/>
    <w:rsid w:val="0028398A"/>
    <w:rsid w:val="00287BD1"/>
    <w:rsid w:val="002902D5"/>
    <w:rsid w:val="002A7DB7"/>
    <w:rsid w:val="002B1D26"/>
    <w:rsid w:val="002B239B"/>
    <w:rsid w:val="002C1A26"/>
    <w:rsid w:val="002E229F"/>
    <w:rsid w:val="002F2B48"/>
    <w:rsid w:val="002F32C9"/>
    <w:rsid w:val="002F790B"/>
    <w:rsid w:val="003250CA"/>
    <w:rsid w:val="00340D5D"/>
    <w:rsid w:val="00343BFB"/>
    <w:rsid w:val="003516FB"/>
    <w:rsid w:val="003751BB"/>
    <w:rsid w:val="00394C7D"/>
    <w:rsid w:val="003A7426"/>
    <w:rsid w:val="003B7658"/>
    <w:rsid w:val="003F6EF3"/>
    <w:rsid w:val="0040146E"/>
    <w:rsid w:val="00413E87"/>
    <w:rsid w:val="00416A1D"/>
    <w:rsid w:val="004443DF"/>
    <w:rsid w:val="004506EB"/>
    <w:rsid w:val="004540C2"/>
    <w:rsid w:val="0047156E"/>
    <w:rsid w:val="00472D6A"/>
    <w:rsid w:val="004816AD"/>
    <w:rsid w:val="004825CE"/>
    <w:rsid w:val="00482FF8"/>
    <w:rsid w:val="004B43B6"/>
    <w:rsid w:val="004B567F"/>
    <w:rsid w:val="004E76CA"/>
    <w:rsid w:val="004F1EC8"/>
    <w:rsid w:val="004F2AB5"/>
    <w:rsid w:val="004F5EBE"/>
    <w:rsid w:val="00507539"/>
    <w:rsid w:val="00507FC0"/>
    <w:rsid w:val="00511E5E"/>
    <w:rsid w:val="00512F1E"/>
    <w:rsid w:val="00514F44"/>
    <w:rsid w:val="005171C5"/>
    <w:rsid w:val="005334DF"/>
    <w:rsid w:val="005517C0"/>
    <w:rsid w:val="00553248"/>
    <w:rsid w:val="00556EF4"/>
    <w:rsid w:val="0056790F"/>
    <w:rsid w:val="0057461A"/>
    <w:rsid w:val="00580D21"/>
    <w:rsid w:val="00584C1D"/>
    <w:rsid w:val="005A22F6"/>
    <w:rsid w:val="005A76C7"/>
    <w:rsid w:val="005C2D85"/>
    <w:rsid w:val="005C63DC"/>
    <w:rsid w:val="005D159B"/>
    <w:rsid w:val="005D4FE2"/>
    <w:rsid w:val="005D7DC4"/>
    <w:rsid w:val="00603B9F"/>
    <w:rsid w:val="0060522B"/>
    <w:rsid w:val="00617BE1"/>
    <w:rsid w:val="00632440"/>
    <w:rsid w:val="00633E1C"/>
    <w:rsid w:val="006406D5"/>
    <w:rsid w:val="00667F87"/>
    <w:rsid w:val="00673D24"/>
    <w:rsid w:val="00677734"/>
    <w:rsid w:val="00685DE4"/>
    <w:rsid w:val="006944DD"/>
    <w:rsid w:val="006A09A6"/>
    <w:rsid w:val="006B178E"/>
    <w:rsid w:val="006D356C"/>
    <w:rsid w:val="006D4A4B"/>
    <w:rsid w:val="006D4EAD"/>
    <w:rsid w:val="006E6193"/>
    <w:rsid w:val="006F5E75"/>
    <w:rsid w:val="006F6A86"/>
    <w:rsid w:val="00706E11"/>
    <w:rsid w:val="007200D9"/>
    <w:rsid w:val="00722AA9"/>
    <w:rsid w:val="00724FB1"/>
    <w:rsid w:val="007441F0"/>
    <w:rsid w:val="00754195"/>
    <w:rsid w:val="007639AF"/>
    <w:rsid w:val="00765CC8"/>
    <w:rsid w:val="00781D73"/>
    <w:rsid w:val="00790418"/>
    <w:rsid w:val="00793691"/>
    <w:rsid w:val="007A1A1A"/>
    <w:rsid w:val="007B4CAD"/>
    <w:rsid w:val="007D398E"/>
    <w:rsid w:val="007D495E"/>
    <w:rsid w:val="007E4AEB"/>
    <w:rsid w:val="00800E36"/>
    <w:rsid w:val="00802234"/>
    <w:rsid w:val="008304B2"/>
    <w:rsid w:val="0083146A"/>
    <w:rsid w:val="00847102"/>
    <w:rsid w:val="00847845"/>
    <w:rsid w:val="008618C3"/>
    <w:rsid w:val="008667A7"/>
    <w:rsid w:val="00874AD7"/>
    <w:rsid w:val="00883129"/>
    <w:rsid w:val="008929BE"/>
    <w:rsid w:val="008A0BA6"/>
    <w:rsid w:val="008A4C86"/>
    <w:rsid w:val="008A5DBF"/>
    <w:rsid w:val="008B356E"/>
    <w:rsid w:val="008C21A7"/>
    <w:rsid w:val="008D1E02"/>
    <w:rsid w:val="00963AA1"/>
    <w:rsid w:val="0097183B"/>
    <w:rsid w:val="00980D64"/>
    <w:rsid w:val="00984B5D"/>
    <w:rsid w:val="00987416"/>
    <w:rsid w:val="009C4AF2"/>
    <w:rsid w:val="009D4889"/>
    <w:rsid w:val="009D5BBA"/>
    <w:rsid w:val="009E29E8"/>
    <w:rsid w:val="009E6E14"/>
    <w:rsid w:val="009F606F"/>
    <w:rsid w:val="009F6DCD"/>
    <w:rsid w:val="00A13BAE"/>
    <w:rsid w:val="00A1482E"/>
    <w:rsid w:val="00A152B7"/>
    <w:rsid w:val="00A30CA1"/>
    <w:rsid w:val="00A51833"/>
    <w:rsid w:val="00A949B9"/>
    <w:rsid w:val="00AA0591"/>
    <w:rsid w:val="00AB33EF"/>
    <w:rsid w:val="00AC51AD"/>
    <w:rsid w:val="00AD1278"/>
    <w:rsid w:val="00AE11A9"/>
    <w:rsid w:val="00AE2E06"/>
    <w:rsid w:val="00AE4770"/>
    <w:rsid w:val="00AF0458"/>
    <w:rsid w:val="00AF2569"/>
    <w:rsid w:val="00B02C59"/>
    <w:rsid w:val="00B0328B"/>
    <w:rsid w:val="00B068C8"/>
    <w:rsid w:val="00B10DF2"/>
    <w:rsid w:val="00B30EBA"/>
    <w:rsid w:val="00B3559D"/>
    <w:rsid w:val="00B53607"/>
    <w:rsid w:val="00B66287"/>
    <w:rsid w:val="00B8618E"/>
    <w:rsid w:val="00B9196E"/>
    <w:rsid w:val="00C125A4"/>
    <w:rsid w:val="00C1787C"/>
    <w:rsid w:val="00C23053"/>
    <w:rsid w:val="00C23FA9"/>
    <w:rsid w:val="00C358BA"/>
    <w:rsid w:val="00C43006"/>
    <w:rsid w:val="00C47DB0"/>
    <w:rsid w:val="00C52F89"/>
    <w:rsid w:val="00C578FA"/>
    <w:rsid w:val="00C63826"/>
    <w:rsid w:val="00C8050E"/>
    <w:rsid w:val="00C93388"/>
    <w:rsid w:val="00C95F98"/>
    <w:rsid w:val="00CA257C"/>
    <w:rsid w:val="00CA55F6"/>
    <w:rsid w:val="00CA6FDA"/>
    <w:rsid w:val="00CC23A3"/>
    <w:rsid w:val="00CC2AB3"/>
    <w:rsid w:val="00CD1B37"/>
    <w:rsid w:val="00CE5B39"/>
    <w:rsid w:val="00CE7C9E"/>
    <w:rsid w:val="00D01449"/>
    <w:rsid w:val="00D26AD1"/>
    <w:rsid w:val="00D31EAC"/>
    <w:rsid w:val="00D40921"/>
    <w:rsid w:val="00D50AC6"/>
    <w:rsid w:val="00D73F34"/>
    <w:rsid w:val="00D92627"/>
    <w:rsid w:val="00D93110"/>
    <w:rsid w:val="00D939CD"/>
    <w:rsid w:val="00D95F3A"/>
    <w:rsid w:val="00DA0265"/>
    <w:rsid w:val="00DA07CA"/>
    <w:rsid w:val="00DA3A92"/>
    <w:rsid w:val="00DA3E10"/>
    <w:rsid w:val="00DA469E"/>
    <w:rsid w:val="00DB46EC"/>
    <w:rsid w:val="00DF3E40"/>
    <w:rsid w:val="00E029B4"/>
    <w:rsid w:val="00E15A51"/>
    <w:rsid w:val="00E320C8"/>
    <w:rsid w:val="00E35CDC"/>
    <w:rsid w:val="00E36142"/>
    <w:rsid w:val="00E404FE"/>
    <w:rsid w:val="00E43079"/>
    <w:rsid w:val="00E62A1E"/>
    <w:rsid w:val="00E661E9"/>
    <w:rsid w:val="00E74F1C"/>
    <w:rsid w:val="00E80CE1"/>
    <w:rsid w:val="00E92FEE"/>
    <w:rsid w:val="00E938FB"/>
    <w:rsid w:val="00EA0385"/>
    <w:rsid w:val="00EA14E0"/>
    <w:rsid w:val="00EA515D"/>
    <w:rsid w:val="00EA706A"/>
    <w:rsid w:val="00EB204B"/>
    <w:rsid w:val="00EB67C7"/>
    <w:rsid w:val="00ED5FA5"/>
    <w:rsid w:val="00EE2C31"/>
    <w:rsid w:val="00EE700B"/>
    <w:rsid w:val="00EF7EAE"/>
    <w:rsid w:val="00F0341E"/>
    <w:rsid w:val="00F31B9D"/>
    <w:rsid w:val="00F33334"/>
    <w:rsid w:val="00F333E3"/>
    <w:rsid w:val="00F34E12"/>
    <w:rsid w:val="00F440F4"/>
    <w:rsid w:val="00F60BC7"/>
    <w:rsid w:val="00F739D3"/>
    <w:rsid w:val="00F74C46"/>
    <w:rsid w:val="00F76A3F"/>
    <w:rsid w:val="00F77856"/>
    <w:rsid w:val="00F95583"/>
    <w:rsid w:val="00F95653"/>
    <w:rsid w:val="00F9723F"/>
    <w:rsid w:val="00FB1A21"/>
    <w:rsid w:val="00FB21B5"/>
    <w:rsid w:val="00FB35CA"/>
    <w:rsid w:val="00FC4AAD"/>
    <w:rsid w:val="00FC5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180B6"/>
  <w15:chartTrackingRefBased/>
  <w15:docId w15:val="{F23D19B5-445C-43EA-82E0-342FD6B2B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C3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C31"/>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E2C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275">
      <w:bodyDiv w:val="1"/>
      <w:marLeft w:val="0"/>
      <w:marRight w:val="0"/>
      <w:marTop w:val="0"/>
      <w:marBottom w:val="0"/>
      <w:divBdr>
        <w:top w:val="none" w:sz="0" w:space="0" w:color="auto"/>
        <w:left w:val="none" w:sz="0" w:space="0" w:color="auto"/>
        <w:bottom w:val="none" w:sz="0" w:space="0" w:color="auto"/>
        <w:right w:val="none" w:sz="0" w:space="0" w:color="auto"/>
      </w:divBdr>
    </w:div>
    <w:div w:id="11761433">
      <w:bodyDiv w:val="1"/>
      <w:marLeft w:val="0"/>
      <w:marRight w:val="0"/>
      <w:marTop w:val="0"/>
      <w:marBottom w:val="0"/>
      <w:divBdr>
        <w:top w:val="none" w:sz="0" w:space="0" w:color="auto"/>
        <w:left w:val="none" w:sz="0" w:space="0" w:color="auto"/>
        <w:bottom w:val="none" w:sz="0" w:space="0" w:color="auto"/>
        <w:right w:val="none" w:sz="0" w:space="0" w:color="auto"/>
      </w:divBdr>
    </w:div>
    <w:div w:id="28533429">
      <w:bodyDiv w:val="1"/>
      <w:marLeft w:val="0"/>
      <w:marRight w:val="0"/>
      <w:marTop w:val="0"/>
      <w:marBottom w:val="0"/>
      <w:divBdr>
        <w:top w:val="none" w:sz="0" w:space="0" w:color="auto"/>
        <w:left w:val="none" w:sz="0" w:space="0" w:color="auto"/>
        <w:bottom w:val="none" w:sz="0" w:space="0" w:color="auto"/>
        <w:right w:val="none" w:sz="0" w:space="0" w:color="auto"/>
      </w:divBdr>
    </w:div>
    <w:div w:id="34086899">
      <w:bodyDiv w:val="1"/>
      <w:marLeft w:val="0"/>
      <w:marRight w:val="0"/>
      <w:marTop w:val="0"/>
      <w:marBottom w:val="0"/>
      <w:divBdr>
        <w:top w:val="none" w:sz="0" w:space="0" w:color="auto"/>
        <w:left w:val="none" w:sz="0" w:space="0" w:color="auto"/>
        <w:bottom w:val="none" w:sz="0" w:space="0" w:color="auto"/>
        <w:right w:val="none" w:sz="0" w:space="0" w:color="auto"/>
      </w:divBdr>
    </w:div>
    <w:div w:id="67919477">
      <w:bodyDiv w:val="1"/>
      <w:marLeft w:val="0"/>
      <w:marRight w:val="0"/>
      <w:marTop w:val="0"/>
      <w:marBottom w:val="0"/>
      <w:divBdr>
        <w:top w:val="none" w:sz="0" w:space="0" w:color="auto"/>
        <w:left w:val="none" w:sz="0" w:space="0" w:color="auto"/>
        <w:bottom w:val="none" w:sz="0" w:space="0" w:color="auto"/>
        <w:right w:val="none" w:sz="0" w:space="0" w:color="auto"/>
      </w:divBdr>
    </w:div>
    <w:div w:id="68578784">
      <w:bodyDiv w:val="1"/>
      <w:marLeft w:val="0"/>
      <w:marRight w:val="0"/>
      <w:marTop w:val="0"/>
      <w:marBottom w:val="0"/>
      <w:divBdr>
        <w:top w:val="none" w:sz="0" w:space="0" w:color="auto"/>
        <w:left w:val="none" w:sz="0" w:space="0" w:color="auto"/>
        <w:bottom w:val="none" w:sz="0" w:space="0" w:color="auto"/>
        <w:right w:val="none" w:sz="0" w:space="0" w:color="auto"/>
      </w:divBdr>
    </w:div>
    <w:div w:id="69740309">
      <w:bodyDiv w:val="1"/>
      <w:marLeft w:val="0"/>
      <w:marRight w:val="0"/>
      <w:marTop w:val="0"/>
      <w:marBottom w:val="0"/>
      <w:divBdr>
        <w:top w:val="none" w:sz="0" w:space="0" w:color="auto"/>
        <w:left w:val="none" w:sz="0" w:space="0" w:color="auto"/>
        <w:bottom w:val="none" w:sz="0" w:space="0" w:color="auto"/>
        <w:right w:val="none" w:sz="0" w:space="0" w:color="auto"/>
      </w:divBdr>
    </w:div>
    <w:div w:id="71395384">
      <w:bodyDiv w:val="1"/>
      <w:marLeft w:val="0"/>
      <w:marRight w:val="0"/>
      <w:marTop w:val="0"/>
      <w:marBottom w:val="0"/>
      <w:divBdr>
        <w:top w:val="none" w:sz="0" w:space="0" w:color="auto"/>
        <w:left w:val="none" w:sz="0" w:space="0" w:color="auto"/>
        <w:bottom w:val="none" w:sz="0" w:space="0" w:color="auto"/>
        <w:right w:val="none" w:sz="0" w:space="0" w:color="auto"/>
      </w:divBdr>
    </w:div>
    <w:div w:id="83691288">
      <w:bodyDiv w:val="1"/>
      <w:marLeft w:val="0"/>
      <w:marRight w:val="0"/>
      <w:marTop w:val="0"/>
      <w:marBottom w:val="0"/>
      <w:divBdr>
        <w:top w:val="none" w:sz="0" w:space="0" w:color="auto"/>
        <w:left w:val="none" w:sz="0" w:space="0" w:color="auto"/>
        <w:bottom w:val="none" w:sz="0" w:space="0" w:color="auto"/>
        <w:right w:val="none" w:sz="0" w:space="0" w:color="auto"/>
      </w:divBdr>
    </w:div>
    <w:div w:id="86579998">
      <w:bodyDiv w:val="1"/>
      <w:marLeft w:val="0"/>
      <w:marRight w:val="0"/>
      <w:marTop w:val="0"/>
      <w:marBottom w:val="0"/>
      <w:divBdr>
        <w:top w:val="none" w:sz="0" w:space="0" w:color="auto"/>
        <w:left w:val="none" w:sz="0" w:space="0" w:color="auto"/>
        <w:bottom w:val="none" w:sz="0" w:space="0" w:color="auto"/>
        <w:right w:val="none" w:sz="0" w:space="0" w:color="auto"/>
      </w:divBdr>
    </w:div>
    <w:div w:id="96996266">
      <w:bodyDiv w:val="1"/>
      <w:marLeft w:val="0"/>
      <w:marRight w:val="0"/>
      <w:marTop w:val="0"/>
      <w:marBottom w:val="0"/>
      <w:divBdr>
        <w:top w:val="none" w:sz="0" w:space="0" w:color="auto"/>
        <w:left w:val="none" w:sz="0" w:space="0" w:color="auto"/>
        <w:bottom w:val="none" w:sz="0" w:space="0" w:color="auto"/>
        <w:right w:val="none" w:sz="0" w:space="0" w:color="auto"/>
      </w:divBdr>
    </w:div>
    <w:div w:id="114756400">
      <w:bodyDiv w:val="1"/>
      <w:marLeft w:val="0"/>
      <w:marRight w:val="0"/>
      <w:marTop w:val="0"/>
      <w:marBottom w:val="0"/>
      <w:divBdr>
        <w:top w:val="none" w:sz="0" w:space="0" w:color="auto"/>
        <w:left w:val="none" w:sz="0" w:space="0" w:color="auto"/>
        <w:bottom w:val="none" w:sz="0" w:space="0" w:color="auto"/>
        <w:right w:val="none" w:sz="0" w:space="0" w:color="auto"/>
      </w:divBdr>
    </w:div>
    <w:div w:id="116947675">
      <w:bodyDiv w:val="1"/>
      <w:marLeft w:val="0"/>
      <w:marRight w:val="0"/>
      <w:marTop w:val="0"/>
      <w:marBottom w:val="0"/>
      <w:divBdr>
        <w:top w:val="none" w:sz="0" w:space="0" w:color="auto"/>
        <w:left w:val="none" w:sz="0" w:space="0" w:color="auto"/>
        <w:bottom w:val="none" w:sz="0" w:space="0" w:color="auto"/>
        <w:right w:val="none" w:sz="0" w:space="0" w:color="auto"/>
      </w:divBdr>
    </w:div>
    <w:div w:id="117647180">
      <w:bodyDiv w:val="1"/>
      <w:marLeft w:val="0"/>
      <w:marRight w:val="0"/>
      <w:marTop w:val="0"/>
      <w:marBottom w:val="0"/>
      <w:divBdr>
        <w:top w:val="none" w:sz="0" w:space="0" w:color="auto"/>
        <w:left w:val="none" w:sz="0" w:space="0" w:color="auto"/>
        <w:bottom w:val="none" w:sz="0" w:space="0" w:color="auto"/>
        <w:right w:val="none" w:sz="0" w:space="0" w:color="auto"/>
      </w:divBdr>
    </w:div>
    <w:div w:id="121385270">
      <w:bodyDiv w:val="1"/>
      <w:marLeft w:val="0"/>
      <w:marRight w:val="0"/>
      <w:marTop w:val="0"/>
      <w:marBottom w:val="0"/>
      <w:divBdr>
        <w:top w:val="none" w:sz="0" w:space="0" w:color="auto"/>
        <w:left w:val="none" w:sz="0" w:space="0" w:color="auto"/>
        <w:bottom w:val="none" w:sz="0" w:space="0" w:color="auto"/>
        <w:right w:val="none" w:sz="0" w:space="0" w:color="auto"/>
      </w:divBdr>
    </w:div>
    <w:div w:id="125515089">
      <w:bodyDiv w:val="1"/>
      <w:marLeft w:val="0"/>
      <w:marRight w:val="0"/>
      <w:marTop w:val="0"/>
      <w:marBottom w:val="0"/>
      <w:divBdr>
        <w:top w:val="none" w:sz="0" w:space="0" w:color="auto"/>
        <w:left w:val="none" w:sz="0" w:space="0" w:color="auto"/>
        <w:bottom w:val="none" w:sz="0" w:space="0" w:color="auto"/>
        <w:right w:val="none" w:sz="0" w:space="0" w:color="auto"/>
      </w:divBdr>
    </w:div>
    <w:div w:id="135606828">
      <w:bodyDiv w:val="1"/>
      <w:marLeft w:val="0"/>
      <w:marRight w:val="0"/>
      <w:marTop w:val="0"/>
      <w:marBottom w:val="0"/>
      <w:divBdr>
        <w:top w:val="none" w:sz="0" w:space="0" w:color="auto"/>
        <w:left w:val="none" w:sz="0" w:space="0" w:color="auto"/>
        <w:bottom w:val="none" w:sz="0" w:space="0" w:color="auto"/>
        <w:right w:val="none" w:sz="0" w:space="0" w:color="auto"/>
      </w:divBdr>
    </w:div>
    <w:div w:id="137117883">
      <w:bodyDiv w:val="1"/>
      <w:marLeft w:val="0"/>
      <w:marRight w:val="0"/>
      <w:marTop w:val="0"/>
      <w:marBottom w:val="0"/>
      <w:divBdr>
        <w:top w:val="none" w:sz="0" w:space="0" w:color="auto"/>
        <w:left w:val="none" w:sz="0" w:space="0" w:color="auto"/>
        <w:bottom w:val="none" w:sz="0" w:space="0" w:color="auto"/>
        <w:right w:val="none" w:sz="0" w:space="0" w:color="auto"/>
      </w:divBdr>
    </w:div>
    <w:div w:id="140050674">
      <w:bodyDiv w:val="1"/>
      <w:marLeft w:val="0"/>
      <w:marRight w:val="0"/>
      <w:marTop w:val="0"/>
      <w:marBottom w:val="0"/>
      <w:divBdr>
        <w:top w:val="none" w:sz="0" w:space="0" w:color="auto"/>
        <w:left w:val="none" w:sz="0" w:space="0" w:color="auto"/>
        <w:bottom w:val="none" w:sz="0" w:space="0" w:color="auto"/>
        <w:right w:val="none" w:sz="0" w:space="0" w:color="auto"/>
      </w:divBdr>
    </w:div>
    <w:div w:id="144586092">
      <w:bodyDiv w:val="1"/>
      <w:marLeft w:val="0"/>
      <w:marRight w:val="0"/>
      <w:marTop w:val="0"/>
      <w:marBottom w:val="0"/>
      <w:divBdr>
        <w:top w:val="none" w:sz="0" w:space="0" w:color="auto"/>
        <w:left w:val="none" w:sz="0" w:space="0" w:color="auto"/>
        <w:bottom w:val="none" w:sz="0" w:space="0" w:color="auto"/>
        <w:right w:val="none" w:sz="0" w:space="0" w:color="auto"/>
      </w:divBdr>
    </w:div>
    <w:div w:id="161238531">
      <w:bodyDiv w:val="1"/>
      <w:marLeft w:val="0"/>
      <w:marRight w:val="0"/>
      <w:marTop w:val="0"/>
      <w:marBottom w:val="0"/>
      <w:divBdr>
        <w:top w:val="none" w:sz="0" w:space="0" w:color="auto"/>
        <w:left w:val="none" w:sz="0" w:space="0" w:color="auto"/>
        <w:bottom w:val="none" w:sz="0" w:space="0" w:color="auto"/>
        <w:right w:val="none" w:sz="0" w:space="0" w:color="auto"/>
      </w:divBdr>
    </w:div>
    <w:div w:id="164561506">
      <w:bodyDiv w:val="1"/>
      <w:marLeft w:val="0"/>
      <w:marRight w:val="0"/>
      <w:marTop w:val="0"/>
      <w:marBottom w:val="0"/>
      <w:divBdr>
        <w:top w:val="none" w:sz="0" w:space="0" w:color="auto"/>
        <w:left w:val="none" w:sz="0" w:space="0" w:color="auto"/>
        <w:bottom w:val="none" w:sz="0" w:space="0" w:color="auto"/>
        <w:right w:val="none" w:sz="0" w:space="0" w:color="auto"/>
      </w:divBdr>
    </w:div>
    <w:div w:id="167913585">
      <w:bodyDiv w:val="1"/>
      <w:marLeft w:val="0"/>
      <w:marRight w:val="0"/>
      <w:marTop w:val="0"/>
      <w:marBottom w:val="0"/>
      <w:divBdr>
        <w:top w:val="none" w:sz="0" w:space="0" w:color="auto"/>
        <w:left w:val="none" w:sz="0" w:space="0" w:color="auto"/>
        <w:bottom w:val="none" w:sz="0" w:space="0" w:color="auto"/>
        <w:right w:val="none" w:sz="0" w:space="0" w:color="auto"/>
      </w:divBdr>
    </w:div>
    <w:div w:id="179783104">
      <w:bodyDiv w:val="1"/>
      <w:marLeft w:val="0"/>
      <w:marRight w:val="0"/>
      <w:marTop w:val="0"/>
      <w:marBottom w:val="0"/>
      <w:divBdr>
        <w:top w:val="none" w:sz="0" w:space="0" w:color="auto"/>
        <w:left w:val="none" w:sz="0" w:space="0" w:color="auto"/>
        <w:bottom w:val="none" w:sz="0" w:space="0" w:color="auto"/>
        <w:right w:val="none" w:sz="0" w:space="0" w:color="auto"/>
      </w:divBdr>
    </w:div>
    <w:div w:id="180319123">
      <w:bodyDiv w:val="1"/>
      <w:marLeft w:val="0"/>
      <w:marRight w:val="0"/>
      <w:marTop w:val="0"/>
      <w:marBottom w:val="0"/>
      <w:divBdr>
        <w:top w:val="none" w:sz="0" w:space="0" w:color="auto"/>
        <w:left w:val="none" w:sz="0" w:space="0" w:color="auto"/>
        <w:bottom w:val="none" w:sz="0" w:space="0" w:color="auto"/>
        <w:right w:val="none" w:sz="0" w:space="0" w:color="auto"/>
      </w:divBdr>
    </w:div>
    <w:div w:id="188033972">
      <w:bodyDiv w:val="1"/>
      <w:marLeft w:val="0"/>
      <w:marRight w:val="0"/>
      <w:marTop w:val="0"/>
      <w:marBottom w:val="0"/>
      <w:divBdr>
        <w:top w:val="none" w:sz="0" w:space="0" w:color="auto"/>
        <w:left w:val="none" w:sz="0" w:space="0" w:color="auto"/>
        <w:bottom w:val="none" w:sz="0" w:space="0" w:color="auto"/>
        <w:right w:val="none" w:sz="0" w:space="0" w:color="auto"/>
      </w:divBdr>
    </w:div>
    <w:div w:id="188035874">
      <w:bodyDiv w:val="1"/>
      <w:marLeft w:val="0"/>
      <w:marRight w:val="0"/>
      <w:marTop w:val="0"/>
      <w:marBottom w:val="0"/>
      <w:divBdr>
        <w:top w:val="none" w:sz="0" w:space="0" w:color="auto"/>
        <w:left w:val="none" w:sz="0" w:space="0" w:color="auto"/>
        <w:bottom w:val="none" w:sz="0" w:space="0" w:color="auto"/>
        <w:right w:val="none" w:sz="0" w:space="0" w:color="auto"/>
      </w:divBdr>
    </w:div>
    <w:div w:id="193158185">
      <w:bodyDiv w:val="1"/>
      <w:marLeft w:val="0"/>
      <w:marRight w:val="0"/>
      <w:marTop w:val="0"/>
      <w:marBottom w:val="0"/>
      <w:divBdr>
        <w:top w:val="none" w:sz="0" w:space="0" w:color="auto"/>
        <w:left w:val="none" w:sz="0" w:space="0" w:color="auto"/>
        <w:bottom w:val="none" w:sz="0" w:space="0" w:color="auto"/>
        <w:right w:val="none" w:sz="0" w:space="0" w:color="auto"/>
      </w:divBdr>
    </w:div>
    <w:div w:id="204752447">
      <w:bodyDiv w:val="1"/>
      <w:marLeft w:val="0"/>
      <w:marRight w:val="0"/>
      <w:marTop w:val="0"/>
      <w:marBottom w:val="0"/>
      <w:divBdr>
        <w:top w:val="none" w:sz="0" w:space="0" w:color="auto"/>
        <w:left w:val="none" w:sz="0" w:space="0" w:color="auto"/>
        <w:bottom w:val="none" w:sz="0" w:space="0" w:color="auto"/>
        <w:right w:val="none" w:sz="0" w:space="0" w:color="auto"/>
      </w:divBdr>
    </w:div>
    <w:div w:id="211188027">
      <w:bodyDiv w:val="1"/>
      <w:marLeft w:val="0"/>
      <w:marRight w:val="0"/>
      <w:marTop w:val="0"/>
      <w:marBottom w:val="0"/>
      <w:divBdr>
        <w:top w:val="none" w:sz="0" w:space="0" w:color="auto"/>
        <w:left w:val="none" w:sz="0" w:space="0" w:color="auto"/>
        <w:bottom w:val="none" w:sz="0" w:space="0" w:color="auto"/>
        <w:right w:val="none" w:sz="0" w:space="0" w:color="auto"/>
      </w:divBdr>
    </w:div>
    <w:div w:id="211624618">
      <w:bodyDiv w:val="1"/>
      <w:marLeft w:val="0"/>
      <w:marRight w:val="0"/>
      <w:marTop w:val="0"/>
      <w:marBottom w:val="0"/>
      <w:divBdr>
        <w:top w:val="none" w:sz="0" w:space="0" w:color="auto"/>
        <w:left w:val="none" w:sz="0" w:space="0" w:color="auto"/>
        <w:bottom w:val="none" w:sz="0" w:space="0" w:color="auto"/>
        <w:right w:val="none" w:sz="0" w:space="0" w:color="auto"/>
      </w:divBdr>
    </w:div>
    <w:div w:id="212233117">
      <w:bodyDiv w:val="1"/>
      <w:marLeft w:val="0"/>
      <w:marRight w:val="0"/>
      <w:marTop w:val="0"/>
      <w:marBottom w:val="0"/>
      <w:divBdr>
        <w:top w:val="none" w:sz="0" w:space="0" w:color="auto"/>
        <w:left w:val="none" w:sz="0" w:space="0" w:color="auto"/>
        <w:bottom w:val="none" w:sz="0" w:space="0" w:color="auto"/>
        <w:right w:val="none" w:sz="0" w:space="0" w:color="auto"/>
      </w:divBdr>
    </w:div>
    <w:div w:id="222566504">
      <w:bodyDiv w:val="1"/>
      <w:marLeft w:val="0"/>
      <w:marRight w:val="0"/>
      <w:marTop w:val="0"/>
      <w:marBottom w:val="0"/>
      <w:divBdr>
        <w:top w:val="none" w:sz="0" w:space="0" w:color="auto"/>
        <w:left w:val="none" w:sz="0" w:space="0" w:color="auto"/>
        <w:bottom w:val="none" w:sz="0" w:space="0" w:color="auto"/>
        <w:right w:val="none" w:sz="0" w:space="0" w:color="auto"/>
      </w:divBdr>
    </w:div>
    <w:div w:id="226458886">
      <w:bodyDiv w:val="1"/>
      <w:marLeft w:val="0"/>
      <w:marRight w:val="0"/>
      <w:marTop w:val="0"/>
      <w:marBottom w:val="0"/>
      <w:divBdr>
        <w:top w:val="none" w:sz="0" w:space="0" w:color="auto"/>
        <w:left w:val="none" w:sz="0" w:space="0" w:color="auto"/>
        <w:bottom w:val="none" w:sz="0" w:space="0" w:color="auto"/>
        <w:right w:val="none" w:sz="0" w:space="0" w:color="auto"/>
      </w:divBdr>
    </w:div>
    <w:div w:id="229077044">
      <w:bodyDiv w:val="1"/>
      <w:marLeft w:val="0"/>
      <w:marRight w:val="0"/>
      <w:marTop w:val="0"/>
      <w:marBottom w:val="0"/>
      <w:divBdr>
        <w:top w:val="none" w:sz="0" w:space="0" w:color="auto"/>
        <w:left w:val="none" w:sz="0" w:space="0" w:color="auto"/>
        <w:bottom w:val="none" w:sz="0" w:space="0" w:color="auto"/>
        <w:right w:val="none" w:sz="0" w:space="0" w:color="auto"/>
      </w:divBdr>
    </w:div>
    <w:div w:id="232619499">
      <w:bodyDiv w:val="1"/>
      <w:marLeft w:val="0"/>
      <w:marRight w:val="0"/>
      <w:marTop w:val="0"/>
      <w:marBottom w:val="0"/>
      <w:divBdr>
        <w:top w:val="none" w:sz="0" w:space="0" w:color="auto"/>
        <w:left w:val="none" w:sz="0" w:space="0" w:color="auto"/>
        <w:bottom w:val="none" w:sz="0" w:space="0" w:color="auto"/>
        <w:right w:val="none" w:sz="0" w:space="0" w:color="auto"/>
      </w:divBdr>
    </w:div>
    <w:div w:id="235358001">
      <w:bodyDiv w:val="1"/>
      <w:marLeft w:val="0"/>
      <w:marRight w:val="0"/>
      <w:marTop w:val="0"/>
      <w:marBottom w:val="0"/>
      <w:divBdr>
        <w:top w:val="none" w:sz="0" w:space="0" w:color="auto"/>
        <w:left w:val="none" w:sz="0" w:space="0" w:color="auto"/>
        <w:bottom w:val="none" w:sz="0" w:space="0" w:color="auto"/>
        <w:right w:val="none" w:sz="0" w:space="0" w:color="auto"/>
      </w:divBdr>
    </w:div>
    <w:div w:id="241567590">
      <w:bodyDiv w:val="1"/>
      <w:marLeft w:val="0"/>
      <w:marRight w:val="0"/>
      <w:marTop w:val="0"/>
      <w:marBottom w:val="0"/>
      <w:divBdr>
        <w:top w:val="none" w:sz="0" w:space="0" w:color="auto"/>
        <w:left w:val="none" w:sz="0" w:space="0" w:color="auto"/>
        <w:bottom w:val="none" w:sz="0" w:space="0" w:color="auto"/>
        <w:right w:val="none" w:sz="0" w:space="0" w:color="auto"/>
      </w:divBdr>
    </w:div>
    <w:div w:id="253831660">
      <w:bodyDiv w:val="1"/>
      <w:marLeft w:val="0"/>
      <w:marRight w:val="0"/>
      <w:marTop w:val="0"/>
      <w:marBottom w:val="0"/>
      <w:divBdr>
        <w:top w:val="none" w:sz="0" w:space="0" w:color="auto"/>
        <w:left w:val="none" w:sz="0" w:space="0" w:color="auto"/>
        <w:bottom w:val="none" w:sz="0" w:space="0" w:color="auto"/>
        <w:right w:val="none" w:sz="0" w:space="0" w:color="auto"/>
      </w:divBdr>
    </w:div>
    <w:div w:id="267741755">
      <w:bodyDiv w:val="1"/>
      <w:marLeft w:val="0"/>
      <w:marRight w:val="0"/>
      <w:marTop w:val="0"/>
      <w:marBottom w:val="0"/>
      <w:divBdr>
        <w:top w:val="none" w:sz="0" w:space="0" w:color="auto"/>
        <w:left w:val="none" w:sz="0" w:space="0" w:color="auto"/>
        <w:bottom w:val="none" w:sz="0" w:space="0" w:color="auto"/>
        <w:right w:val="none" w:sz="0" w:space="0" w:color="auto"/>
      </w:divBdr>
    </w:div>
    <w:div w:id="275257183">
      <w:bodyDiv w:val="1"/>
      <w:marLeft w:val="0"/>
      <w:marRight w:val="0"/>
      <w:marTop w:val="0"/>
      <w:marBottom w:val="0"/>
      <w:divBdr>
        <w:top w:val="none" w:sz="0" w:space="0" w:color="auto"/>
        <w:left w:val="none" w:sz="0" w:space="0" w:color="auto"/>
        <w:bottom w:val="none" w:sz="0" w:space="0" w:color="auto"/>
        <w:right w:val="none" w:sz="0" w:space="0" w:color="auto"/>
      </w:divBdr>
    </w:div>
    <w:div w:id="277764543">
      <w:bodyDiv w:val="1"/>
      <w:marLeft w:val="0"/>
      <w:marRight w:val="0"/>
      <w:marTop w:val="0"/>
      <w:marBottom w:val="0"/>
      <w:divBdr>
        <w:top w:val="none" w:sz="0" w:space="0" w:color="auto"/>
        <w:left w:val="none" w:sz="0" w:space="0" w:color="auto"/>
        <w:bottom w:val="none" w:sz="0" w:space="0" w:color="auto"/>
        <w:right w:val="none" w:sz="0" w:space="0" w:color="auto"/>
      </w:divBdr>
    </w:div>
    <w:div w:id="293562868">
      <w:bodyDiv w:val="1"/>
      <w:marLeft w:val="0"/>
      <w:marRight w:val="0"/>
      <w:marTop w:val="0"/>
      <w:marBottom w:val="0"/>
      <w:divBdr>
        <w:top w:val="none" w:sz="0" w:space="0" w:color="auto"/>
        <w:left w:val="none" w:sz="0" w:space="0" w:color="auto"/>
        <w:bottom w:val="none" w:sz="0" w:space="0" w:color="auto"/>
        <w:right w:val="none" w:sz="0" w:space="0" w:color="auto"/>
      </w:divBdr>
    </w:div>
    <w:div w:id="294143956">
      <w:bodyDiv w:val="1"/>
      <w:marLeft w:val="0"/>
      <w:marRight w:val="0"/>
      <w:marTop w:val="0"/>
      <w:marBottom w:val="0"/>
      <w:divBdr>
        <w:top w:val="none" w:sz="0" w:space="0" w:color="auto"/>
        <w:left w:val="none" w:sz="0" w:space="0" w:color="auto"/>
        <w:bottom w:val="none" w:sz="0" w:space="0" w:color="auto"/>
        <w:right w:val="none" w:sz="0" w:space="0" w:color="auto"/>
      </w:divBdr>
    </w:div>
    <w:div w:id="296842171">
      <w:bodyDiv w:val="1"/>
      <w:marLeft w:val="0"/>
      <w:marRight w:val="0"/>
      <w:marTop w:val="0"/>
      <w:marBottom w:val="0"/>
      <w:divBdr>
        <w:top w:val="none" w:sz="0" w:space="0" w:color="auto"/>
        <w:left w:val="none" w:sz="0" w:space="0" w:color="auto"/>
        <w:bottom w:val="none" w:sz="0" w:space="0" w:color="auto"/>
        <w:right w:val="none" w:sz="0" w:space="0" w:color="auto"/>
      </w:divBdr>
    </w:div>
    <w:div w:id="306787725">
      <w:bodyDiv w:val="1"/>
      <w:marLeft w:val="0"/>
      <w:marRight w:val="0"/>
      <w:marTop w:val="0"/>
      <w:marBottom w:val="0"/>
      <w:divBdr>
        <w:top w:val="none" w:sz="0" w:space="0" w:color="auto"/>
        <w:left w:val="none" w:sz="0" w:space="0" w:color="auto"/>
        <w:bottom w:val="none" w:sz="0" w:space="0" w:color="auto"/>
        <w:right w:val="none" w:sz="0" w:space="0" w:color="auto"/>
      </w:divBdr>
    </w:div>
    <w:div w:id="311451088">
      <w:bodyDiv w:val="1"/>
      <w:marLeft w:val="0"/>
      <w:marRight w:val="0"/>
      <w:marTop w:val="0"/>
      <w:marBottom w:val="0"/>
      <w:divBdr>
        <w:top w:val="none" w:sz="0" w:space="0" w:color="auto"/>
        <w:left w:val="none" w:sz="0" w:space="0" w:color="auto"/>
        <w:bottom w:val="none" w:sz="0" w:space="0" w:color="auto"/>
        <w:right w:val="none" w:sz="0" w:space="0" w:color="auto"/>
      </w:divBdr>
    </w:div>
    <w:div w:id="313265865">
      <w:bodyDiv w:val="1"/>
      <w:marLeft w:val="0"/>
      <w:marRight w:val="0"/>
      <w:marTop w:val="0"/>
      <w:marBottom w:val="0"/>
      <w:divBdr>
        <w:top w:val="none" w:sz="0" w:space="0" w:color="auto"/>
        <w:left w:val="none" w:sz="0" w:space="0" w:color="auto"/>
        <w:bottom w:val="none" w:sz="0" w:space="0" w:color="auto"/>
        <w:right w:val="none" w:sz="0" w:space="0" w:color="auto"/>
      </w:divBdr>
    </w:div>
    <w:div w:id="320502798">
      <w:bodyDiv w:val="1"/>
      <w:marLeft w:val="0"/>
      <w:marRight w:val="0"/>
      <w:marTop w:val="0"/>
      <w:marBottom w:val="0"/>
      <w:divBdr>
        <w:top w:val="none" w:sz="0" w:space="0" w:color="auto"/>
        <w:left w:val="none" w:sz="0" w:space="0" w:color="auto"/>
        <w:bottom w:val="none" w:sz="0" w:space="0" w:color="auto"/>
        <w:right w:val="none" w:sz="0" w:space="0" w:color="auto"/>
      </w:divBdr>
    </w:div>
    <w:div w:id="320817740">
      <w:bodyDiv w:val="1"/>
      <w:marLeft w:val="0"/>
      <w:marRight w:val="0"/>
      <w:marTop w:val="0"/>
      <w:marBottom w:val="0"/>
      <w:divBdr>
        <w:top w:val="none" w:sz="0" w:space="0" w:color="auto"/>
        <w:left w:val="none" w:sz="0" w:space="0" w:color="auto"/>
        <w:bottom w:val="none" w:sz="0" w:space="0" w:color="auto"/>
        <w:right w:val="none" w:sz="0" w:space="0" w:color="auto"/>
      </w:divBdr>
    </w:div>
    <w:div w:id="326445370">
      <w:bodyDiv w:val="1"/>
      <w:marLeft w:val="0"/>
      <w:marRight w:val="0"/>
      <w:marTop w:val="0"/>
      <w:marBottom w:val="0"/>
      <w:divBdr>
        <w:top w:val="none" w:sz="0" w:space="0" w:color="auto"/>
        <w:left w:val="none" w:sz="0" w:space="0" w:color="auto"/>
        <w:bottom w:val="none" w:sz="0" w:space="0" w:color="auto"/>
        <w:right w:val="none" w:sz="0" w:space="0" w:color="auto"/>
      </w:divBdr>
    </w:div>
    <w:div w:id="326908396">
      <w:bodyDiv w:val="1"/>
      <w:marLeft w:val="0"/>
      <w:marRight w:val="0"/>
      <w:marTop w:val="0"/>
      <w:marBottom w:val="0"/>
      <w:divBdr>
        <w:top w:val="none" w:sz="0" w:space="0" w:color="auto"/>
        <w:left w:val="none" w:sz="0" w:space="0" w:color="auto"/>
        <w:bottom w:val="none" w:sz="0" w:space="0" w:color="auto"/>
        <w:right w:val="none" w:sz="0" w:space="0" w:color="auto"/>
      </w:divBdr>
    </w:div>
    <w:div w:id="327292102">
      <w:bodyDiv w:val="1"/>
      <w:marLeft w:val="0"/>
      <w:marRight w:val="0"/>
      <w:marTop w:val="0"/>
      <w:marBottom w:val="0"/>
      <w:divBdr>
        <w:top w:val="none" w:sz="0" w:space="0" w:color="auto"/>
        <w:left w:val="none" w:sz="0" w:space="0" w:color="auto"/>
        <w:bottom w:val="none" w:sz="0" w:space="0" w:color="auto"/>
        <w:right w:val="none" w:sz="0" w:space="0" w:color="auto"/>
      </w:divBdr>
    </w:div>
    <w:div w:id="339163015">
      <w:bodyDiv w:val="1"/>
      <w:marLeft w:val="0"/>
      <w:marRight w:val="0"/>
      <w:marTop w:val="0"/>
      <w:marBottom w:val="0"/>
      <w:divBdr>
        <w:top w:val="none" w:sz="0" w:space="0" w:color="auto"/>
        <w:left w:val="none" w:sz="0" w:space="0" w:color="auto"/>
        <w:bottom w:val="none" w:sz="0" w:space="0" w:color="auto"/>
        <w:right w:val="none" w:sz="0" w:space="0" w:color="auto"/>
      </w:divBdr>
    </w:div>
    <w:div w:id="342050560">
      <w:bodyDiv w:val="1"/>
      <w:marLeft w:val="0"/>
      <w:marRight w:val="0"/>
      <w:marTop w:val="0"/>
      <w:marBottom w:val="0"/>
      <w:divBdr>
        <w:top w:val="none" w:sz="0" w:space="0" w:color="auto"/>
        <w:left w:val="none" w:sz="0" w:space="0" w:color="auto"/>
        <w:bottom w:val="none" w:sz="0" w:space="0" w:color="auto"/>
        <w:right w:val="none" w:sz="0" w:space="0" w:color="auto"/>
      </w:divBdr>
    </w:div>
    <w:div w:id="342128884">
      <w:bodyDiv w:val="1"/>
      <w:marLeft w:val="0"/>
      <w:marRight w:val="0"/>
      <w:marTop w:val="0"/>
      <w:marBottom w:val="0"/>
      <w:divBdr>
        <w:top w:val="none" w:sz="0" w:space="0" w:color="auto"/>
        <w:left w:val="none" w:sz="0" w:space="0" w:color="auto"/>
        <w:bottom w:val="none" w:sz="0" w:space="0" w:color="auto"/>
        <w:right w:val="none" w:sz="0" w:space="0" w:color="auto"/>
      </w:divBdr>
    </w:div>
    <w:div w:id="347144981">
      <w:bodyDiv w:val="1"/>
      <w:marLeft w:val="0"/>
      <w:marRight w:val="0"/>
      <w:marTop w:val="0"/>
      <w:marBottom w:val="0"/>
      <w:divBdr>
        <w:top w:val="none" w:sz="0" w:space="0" w:color="auto"/>
        <w:left w:val="none" w:sz="0" w:space="0" w:color="auto"/>
        <w:bottom w:val="none" w:sz="0" w:space="0" w:color="auto"/>
        <w:right w:val="none" w:sz="0" w:space="0" w:color="auto"/>
      </w:divBdr>
    </w:div>
    <w:div w:id="348994428">
      <w:bodyDiv w:val="1"/>
      <w:marLeft w:val="0"/>
      <w:marRight w:val="0"/>
      <w:marTop w:val="0"/>
      <w:marBottom w:val="0"/>
      <w:divBdr>
        <w:top w:val="none" w:sz="0" w:space="0" w:color="auto"/>
        <w:left w:val="none" w:sz="0" w:space="0" w:color="auto"/>
        <w:bottom w:val="none" w:sz="0" w:space="0" w:color="auto"/>
        <w:right w:val="none" w:sz="0" w:space="0" w:color="auto"/>
      </w:divBdr>
    </w:div>
    <w:div w:id="365375821">
      <w:bodyDiv w:val="1"/>
      <w:marLeft w:val="0"/>
      <w:marRight w:val="0"/>
      <w:marTop w:val="0"/>
      <w:marBottom w:val="0"/>
      <w:divBdr>
        <w:top w:val="none" w:sz="0" w:space="0" w:color="auto"/>
        <w:left w:val="none" w:sz="0" w:space="0" w:color="auto"/>
        <w:bottom w:val="none" w:sz="0" w:space="0" w:color="auto"/>
        <w:right w:val="none" w:sz="0" w:space="0" w:color="auto"/>
      </w:divBdr>
    </w:div>
    <w:div w:id="365565094">
      <w:bodyDiv w:val="1"/>
      <w:marLeft w:val="0"/>
      <w:marRight w:val="0"/>
      <w:marTop w:val="0"/>
      <w:marBottom w:val="0"/>
      <w:divBdr>
        <w:top w:val="none" w:sz="0" w:space="0" w:color="auto"/>
        <w:left w:val="none" w:sz="0" w:space="0" w:color="auto"/>
        <w:bottom w:val="none" w:sz="0" w:space="0" w:color="auto"/>
        <w:right w:val="none" w:sz="0" w:space="0" w:color="auto"/>
      </w:divBdr>
    </w:div>
    <w:div w:id="367725660">
      <w:bodyDiv w:val="1"/>
      <w:marLeft w:val="0"/>
      <w:marRight w:val="0"/>
      <w:marTop w:val="0"/>
      <w:marBottom w:val="0"/>
      <w:divBdr>
        <w:top w:val="none" w:sz="0" w:space="0" w:color="auto"/>
        <w:left w:val="none" w:sz="0" w:space="0" w:color="auto"/>
        <w:bottom w:val="none" w:sz="0" w:space="0" w:color="auto"/>
        <w:right w:val="none" w:sz="0" w:space="0" w:color="auto"/>
      </w:divBdr>
    </w:div>
    <w:div w:id="373770189">
      <w:bodyDiv w:val="1"/>
      <w:marLeft w:val="0"/>
      <w:marRight w:val="0"/>
      <w:marTop w:val="0"/>
      <w:marBottom w:val="0"/>
      <w:divBdr>
        <w:top w:val="none" w:sz="0" w:space="0" w:color="auto"/>
        <w:left w:val="none" w:sz="0" w:space="0" w:color="auto"/>
        <w:bottom w:val="none" w:sz="0" w:space="0" w:color="auto"/>
        <w:right w:val="none" w:sz="0" w:space="0" w:color="auto"/>
      </w:divBdr>
    </w:div>
    <w:div w:id="384990588">
      <w:bodyDiv w:val="1"/>
      <w:marLeft w:val="0"/>
      <w:marRight w:val="0"/>
      <w:marTop w:val="0"/>
      <w:marBottom w:val="0"/>
      <w:divBdr>
        <w:top w:val="none" w:sz="0" w:space="0" w:color="auto"/>
        <w:left w:val="none" w:sz="0" w:space="0" w:color="auto"/>
        <w:bottom w:val="none" w:sz="0" w:space="0" w:color="auto"/>
        <w:right w:val="none" w:sz="0" w:space="0" w:color="auto"/>
      </w:divBdr>
    </w:div>
    <w:div w:id="386536230">
      <w:bodyDiv w:val="1"/>
      <w:marLeft w:val="0"/>
      <w:marRight w:val="0"/>
      <w:marTop w:val="0"/>
      <w:marBottom w:val="0"/>
      <w:divBdr>
        <w:top w:val="none" w:sz="0" w:space="0" w:color="auto"/>
        <w:left w:val="none" w:sz="0" w:space="0" w:color="auto"/>
        <w:bottom w:val="none" w:sz="0" w:space="0" w:color="auto"/>
        <w:right w:val="none" w:sz="0" w:space="0" w:color="auto"/>
      </w:divBdr>
    </w:div>
    <w:div w:id="409885771">
      <w:bodyDiv w:val="1"/>
      <w:marLeft w:val="0"/>
      <w:marRight w:val="0"/>
      <w:marTop w:val="0"/>
      <w:marBottom w:val="0"/>
      <w:divBdr>
        <w:top w:val="none" w:sz="0" w:space="0" w:color="auto"/>
        <w:left w:val="none" w:sz="0" w:space="0" w:color="auto"/>
        <w:bottom w:val="none" w:sz="0" w:space="0" w:color="auto"/>
        <w:right w:val="none" w:sz="0" w:space="0" w:color="auto"/>
      </w:divBdr>
    </w:div>
    <w:div w:id="411663036">
      <w:bodyDiv w:val="1"/>
      <w:marLeft w:val="0"/>
      <w:marRight w:val="0"/>
      <w:marTop w:val="0"/>
      <w:marBottom w:val="0"/>
      <w:divBdr>
        <w:top w:val="none" w:sz="0" w:space="0" w:color="auto"/>
        <w:left w:val="none" w:sz="0" w:space="0" w:color="auto"/>
        <w:bottom w:val="none" w:sz="0" w:space="0" w:color="auto"/>
        <w:right w:val="none" w:sz="0" w:space="0" w:color="auto"/>
      </w:divBdr>
    </w:div>
    <w:div w:id="425426033">
      <w:bodyDiv w:val="1"/>
      <w:marLeft w:val="0"/>
      <w:marRight w:val="0"/>
      <w:marTop w:val="0"/>
      <w:marBottom w:val="0"/>
      <w:divBdr>
        <w:top w:val="none" w:sz="0" w:space="0" w:color="auto"/>
        <w:left w:val="none" w:sz="0" w:space="0" w:color="auto"/>
        <w:bottom w:val="none" w:sz="0" w:space="0" w:color="auto"/>
        <w:right w:val="none" w:sz="0" w:space="0" w:color="auto"/>
      </w:divBdr>
    </w:div>
    <w:div w:id="434328893">
      <w:bodyDiv w:val="1"/>
      <w:marLeft w:val="0"/>
      <w:marRight w:val="0"/>
      <w:marTop w:val="0"/>
      <w:marBottom w:val="0"/>
      <w:divBdr>
        <w:top w:val="none" w:sz="0" w:space="0" w:color="auto"/>
        <w:left w:val="none" w:sz="0" w:space="0" w:color="auto"/>
        <w:bottom w:val="none" w:sz="0" w:space="0" w:color="auto"/>
        <w:right w:val="none" w:sz="0" w:space="0" w:color="auto"/>
      </w:divBdr>
    </w:div>
    <w:div w:id="453721165">
      <w:bodyDiv w:val="1"/>
      <w:marLeft w:val="0"/>
      <w:marRight w:val="0"/>
      <w:marTop w:val="0"/>
      <w:marBottom w:val="0"/>
      <w:divBdr>
        <w:top w:val="none" w:sz="0" w:space="0" w:color="auto"/>
        <w:left w:val="none" w:sz="0" w:space="0" w:color="auto"/>
        <w:bottom w:val="none" w:sz="0" w:space="0" w:color="auto"/>
        <w:right w:val="none" w:sz="0" w:space="0" w:color="auto"/>
      </w:divBdr>
    </w:div>
    <w:div w:id="457837324">
      <w:bodyDiv w:val="1"/>
      <w:marLeft w:val="0"/>
      <w:marRight w:val="0"/>
      <w:marTop w:val="0"/>
      <w:marBottom w:val="0"/>
      <w:divBdr>
        <w:top w:val="none" w:sz="0" w:space="0" w:color="auto"/>
        <w:left w:val="none" w:sz="0" w:space="0" w:color="auto"/>
        <w:bottom w:val="none" w:sz="0" w:space="0" w:color="auto"/>
        <w:right w:val="none" w:sz="0" w:space="0" w:color="auto"/>
      </w:divBdr>
    </w:div>
    <w:div w:id="465439287">
      <w:bodyDiv w:val="1"/>
      <w:marLeft w:val="0"/>
      <w:marRight w:val="0"/>
      <w:marTop w:val="0"/>
      <w:marBottom w:val="0"/>
      <w:divBdr>
        <w:top w:val="none" w:sz="0" w:space="0" w:color="auto"/>
        <w:left w:val="none" w:sz="0" w:space="0" w:color="auto"/>
        <w:bottom w:val="none" w:sz="0" w:space="0" w:color="auto"/>
        <w:right w:val="none" w:sz="0" w:space="0" w:color="auto"/>
      </w:divBdr>
    </w:div>
    <w:div w:id="473642607">
      <w:bodyDiv w:val="1"/>
      <w:marLeft w:val="0"/>
      <w:marRight w:val="0"/>
      <w:marTop w:val="0"/>
      <w:marBottom w:val="0"/>
      <w:divBdr>
        <w:top w:val="none" w:sz="0" w:space="0" w:color="auto"/>
        <w:left w:val="none" w:sz="0" w:space="0" w:color="auto"/>
        <w:bottom w:val="none" w:sz="0" w:space="0" w:color="auto"/>
        <w:right w:val="none" w:sz="0" w:space="0" w:color="auto"/>
      </w:divBdr>
    </w:div>
    <w:div w:id="473910702">
      <w:bodyDiv w:val="1"/>
      <w:marLeft w:val="0"/>
      <w:marRight w:val="0"/>
      <w:marTop w:val="0"/>
      <w:marBottom w:val="0"/>
      <w:divBdr>
        <w:top w:val="none" w:sz="0" w:space="0" w:color="auto"/>
        <w:left w:val="none" w:sz="0" w:space="0" w:color="auto"/>
        <w:bottom w:val="none" w:sz="0" w:space="0" w:color="auto"/>
        <w:right w:val="none" w:sz="0" w:space="0" w:color="auto"/>
      </w:divBdr>
    </w:div>
    <w:div w:id="474759096">
      <w:bodyDiv w:val="1"/>
      <w:marLeft w:val="0"/>
      <w:marRight w:val="0"/>
      <w:marTop w:val="0"/>
      <w:marBottom w:val="0"/>
      <w:divBdr>
        <w:top w:val="none" w:sz="0" w:space="0" w:color="auto"/>
        <w:left w:val="none" w:sz="0" w:space="0" w:color="auto"/>
        <w:bottom w:val="none" w:sz="0" w:space="0" w:color="auto"/>
        <w:right w:val="none" w:sz="0" w:space="0" w:color="auto"/>
      </w:divBdr>
    </w:div>
    <w:div w:id="484664204">
      <w:bodyDiv w:val="1"/>
      <w:marLeft w:val="0"/>
      <w:marRight w:val="0"/>
      <w:marTop w:val="0"/>
      <w:marBottom w:val="0"/>
      <w:divBdr>
        <w:top w:val="none" w:sz="0" w:space="0" w:color="auto"/>
        <w:left w:val="none" w:sz="0" w:space="0" w:color="auto"/>
        <w:bottom w:val="none" w:sz="0" w:space="0" w:color="auto"/>
        <w:right w:val="none" w:sz="0" w:space="0" w:color="auto"/>
      </w:divBdr>
    </w:div>
    <w:div w:id="492062414">
      <w:bodyDiv w:val="1"/>
      <w:marLeft w:val="0"/>
      <w:marRight w:val="0"/>
      <w:marTop w:val="0"/>
      <w:marBottom w:val="0"/>
      <w:divBdr>
        <w:top w:val="none" w:sz="0" w:space="0" w:color="auto"/>
        <w:left w:val="none" w:sz="0" w:space="0" w:color="auto"/>
        <w:bottom w:val="none" w:sz="0" w:space="0" w:color="auto"/>
        <w:right w:val="none" w:sz="0" w:space="0" w:color="auto"/>
      </w:divBdr>
    </w:div>
    <w:div w:id="505024718">
      <w:bodyDiv w:val="1"/>
      <w:marLeft w:val="0"/>
      <w:marRight w:val="0"/>
      <w:marTop w:val="0"/>
      <w:marBottom w:val="0"/>
      <w:divBdr>
        <w:top w:val="none" w:sz="0" w:space="0" w:color="auto"/>
        <w:left w:val="none" w:sz="0" w:space="0" w:color="auto"/>
        <w:bottom w:val="none" w:sz="0" w:space="0" w:color="auto"/>
        <w:right w:val="none" w:sz="0" w:space="0" w:color="auto"/>
      </w:divBdr>
    </w:div>
    <w:div w:id="509106285">
      <w:bodyDiv w:val="1"/>
      <w:marLeft w:val="0"/>
      <w:marRight w:val="0"/>
      <w:marTop w:val="0"/>
      <w:marBottom w:val="0"/>
      <w:divBdr>
        <w:top w:val="none" w:sz="0" w:space="0" w:color="auto"/>
        <w:left w:val="none" w:sz="0" w:space="0" w:color="auto"/>
        <w:bottom w:val="none" w:sz="0" w:space="0" w:color="auto"/>
        <w:right w:val="none" w:sz="0" w:space="0" w:color="auto"/>
      </w:divBdr>
    </w:div>
    <w:div w:id="510145132">
      <w:bodyDiv w:val="1"/>
      <w:marLeft w:val="0"/>
      <w:marRight w:val="0"/>
      <w:marTop w:val="0"/>
      <w:marBottom w:val="0"/>
      <w:divBdr>
        <w:top w:val="none" w:sz="0" w:space="0" w:color="auto"/>
        <w:left w:val="none" w:sz="0" w:space="0" w:color="auto"/>
        <w:bottom w:val="none" w:sz="0" w:space="0" w:color="auto"/>
        <w:right w:val="none" w:sz="0" w:space="0" w:color="auto"/>
      </w:divBdr>
    </w:div>
    <w:div w:id="512300184">
      <w:bodyDiv w:val="1"/>
      <w:marLeft w:val="0"/>
      <w:marRight w:val="0"/>
      <w:marTop w:val="0"/>
      <w:marBottom w:val="0"/>
      <w:divBdr>
        <w:top w:val="none" w:sz="0" w:space="0" w:color="auto"/>
        <w:left w:val="none" w:sz="0" w:space="0" w:color="auto"/>
        <w:bottom w:val="none" w:sz="0" w:space="0" w:color="auto"/>
        <w:right w:val="none" w:sz="0" w:space="0" w:color="auto"/>
      </w:divBdr>
    </w:div>
    <w:div w:id="534536852">
      <w:bodyDiv w:val="1"/>
      <w:marLeft w:val="0"/>
      <w:marRight w:val="0"/>
      <w:marTop w:val="0"/>
      <w:marBottom w:val="0"/>
      <w:divBdr>
        <w:top w:val="none" w:sz="0" w:space="0" w:color="auto"/>
        <w:left w:val="none" w:sz="0" w:space="0" w:color="auto"/>
        <w:bottom w:val="none" w:sz="0" w:space="0" w:color="auto"/>
        <w:right w:val="none" w:sz="0" w:space="0" w:color="auto"/>
      </w:divBdr>
    </w:div>
    <w:div w:id="540167577">
      <w:bodyDiv w:val="1"/>
      <w:marLeft w:val="0"/>
      <w:marRight w:val="0"/>
      <w:marTop w:val="0"/>
      <w:marBottom w:val="0"/>
      <w:divBdr>
        <w:top w:val="none" w:sz="0" w:space="0" w:color="auto"/>
        <w:left w:val="none" w:sz="0" w:space="0" w:color="auto"/>
        <w:bottom w:val="none" w:sz="0" w:space="0" w:color="auto"/>
        <w:right w:val="none" w:sz="0" w:space="0" w:color="auto"/>
      </w:divBdr>
    </w:div>
    <w:div w:id="551313044">
      <w:bodyDiv w:val="1"/>
      <w:marLeft w:val="0"/>
      <w:marRight w:val="0"/>
      <w:marTop w:val="0"/>
      <w:marBottom w:val="0"/>
      <w:divBdr>
        <w:top w:val="none" w:sz="0" w:space="0" w:color="auto"/>
        <w:left w:val="none" w:sz="0" w:space="0" w:color="auto"/>
        <w:bottom w:val="none" w:sz="0" w:space="0" w:color="auto"/>
        <w:right w:val="none" w:sz="0" w:space="0" w:color="auto"/>
      </w:divBdr>
    </w:div>
    <w:div w:id="553589761">
      <w:bodyDiv w:val="1"/>
      <w:marLeft w:val="0"/>
      <w:marRight w:val="0"/>
      <w:marTop w:val="0"/>
      <w:marBottom w:val="0"/>
      <w:divBdr>
        <w:top w:val="none" w:sz="0" w:space="0" w:color="auto"/>
        <w:left w:val="none" w:sz="0" w:space="0" w:color="auto"/>
        <w:bottom w:val="none" w:sz="0" w:space="0" w:color="auto"/>
        <w:right w:val="none" w:sz="0" w:space="0" w:color="auto"/>
      </w:divBdr>
    </w:div>
    <w:div w:id="556863789">
      <w:bodyDiv w:val="1"/>
      <w:marLeft w:val="0"/>
      <w:marRight w:val="0"/>
      <w:marTop w:val="0"/>
      <w:marBottom w:val="0"/>
      <w:divBdr>
        <w:top w:val="none" w:sz="0" w:space="0" w:color="auto"/>
        <w:left w:val="none" w:sz="0" w:space="0" w:color="auto"/>
        <w:bottom w:val="none" w:sz="0" w:space="0" w:color="auto"/>
        <w:right w:val="none" w:sz="0" w:space="0" w:color="auto"/>
      </w:divBdr>
    </w:div>
    <w:div w:id="557130511">
      <w:bodyDiv w:val="1"/>
      <w:marLeft w:val="0"/>
      <w:marRight w:val="0"/>
      <w:marTop w:val="0"/>
      <w:marBottom w:val="0"/>
      <w:divBdr>
        <w:top w:val="none" w:sz="0" w:space="0" w:color="auto"/>
        <w:left w:val="none" w:sz="0" w:space="0" w:color="auto"/>
        <w:bottom w:val="none" w:sz="0" w:space="0" w:color="auto"/>
        <w:right w:val="none" w:sz="0" w:space="0" w:color="auto"/>
      </w:divBdr>
    </w:div>
    <w:div w:id="565651470">
      <w:bodyDiv w:val="1"/>
      <w:marLeft w:val="0"/>
      <w:marRight w:val="0"/>
      <w:marTop w:val="0"/>
      <w:marBottom w:val="0"/>
      <w:divBdr>
        <w:top w:val="none" w:sz="0" w:space="0" w:color="auto"/>
        <w:left w:val="none" w:sz="0" w:space="0" w:color="auto"/>
        <w:bottom w:val="none" w:sz="0" w:space="0" w:color="auto"/>
        <w:right w:val="none" w:sz="0" w:space="0" w:color="auto"/>
      </w:divBdr>
    </w:div>
    <w:div w:id="568930789">
      <w:bodyDiv w:val="1"/>
      <w:marLeft w:val="0"/>
      <w:marRight w:val="0"/>
      <w:marTop w:val="0"/>
      <w:marBottom w:val="0"/>
      <w:divBdr>
        <w:top w:val="none" w:sz="0" w:space="0" w:color="auto"/>
        <w:left w:val="none" w:sz="0" w:space="0" w:color="auto"/>
        <w:bottom w:val="none" w:sz="0" w:space="0" w:color="auto"/>
        <w:right w:val="none" w:sz="0" w:space="0" w:color="auto"/>
      </w:divBdr>
    </w:div>
    <w:div w:id="576791678">
      <w:bodyDiv w:val="1"/>
      <w:marLeft w:val="0"/>
      <w:marRight w:val="0"/>
      <w:marTop w:val="0"/>
      <w:marBottom w:val="0"/>
      <w:divBdr>
        <w:top w:val="none" w:sz="0" w:space="0" w:color="auto"/>
        <w:left w:val="none" w:sz="0" w:space="0" w:color="auto"/>
        <w:bottom w:val="none" w:sz="0" w:space="0" w:color="auto"/>
        <w:right w:val="none" w:sz="0" w:space="0" w:color="auto"/>
      </w:divBdr>
    </w:div>
    <w:div w:id="577135408">
      <w:bodyDiv w:val="1"/>
      <w:marLeft w:val="0"/>
      <w:marRight w:val="0"/>
      <w:marTop w:val="0"/>
      <w:marBottom w:val="0"/>
      <w:divBdr>
        <w:top w:val="none" w:sz="0" w:space="0" w:color="auto"/>
        <w:left w:val="none" w:sz="0" w:space="0" w:color="auto"/>
        <w:bottom w:val="none" w:sz="0" w:space="0" w:color="auto"/>
        <w:right w:val="none" w:sz="0" w:space="0" w:color="auto"/>
      </w:divBdr>
    </w:div>
    <w:div w:id="582958832">
      <w:bodyDiv w:val="1"/>
      <w:marLeft w:val="0"/>
      <w:marRight w:val="0"/>
      <w:marTop w:val="0"/>
      <w:marBottom w:val="0"/>
      <w:divBdr>
        <w:top w:val="none" w:sz="0" w:space="0" w:color="auto"/>
        <w:left w:val="none" w:sz="0" w:space="0" w:color="auto"/>
        <w:bottom w:val="none" w:sz="0" w:space="0" w:color="auto"/>
        <w:right w:val="none" w:sz="0" w:space="0" w:color="auto"/>
      </w:divBdr>
    </w:div>
    <w:div w:id="583101980">
      <w:bodyDiv w:val="1"/>
      <w:marLeft w:val="0"/>
      <w:marRight w:val="0"/>
      <w:marTop w:val="0"/>
      <w:marBottom w:val="0"/>
      <w:divBdr>
        <w:top w:val="none" w:sz="0" w:space="0" w:color="auto"/>
        <w:left w:val="none" w:sz="0" w:space="0" w:color="auto"/>
        <w:bottom w:val="none" w:sz="0" w:space="0" w:color="auto"/>
        <w:right w:val="none" w:sz="0" w:space="0" w:color="auto"/>
      </w:divBdr>
    </w:div>
    <w:div w:id="583955277">
      <w:bodyDiv w:val="1"/>
      <w:marLeft w:val="0"/>
      <w:marRight w:val="0"/>
      <w:marTop w:val="0"/>
      <w:marBottom w:val="0"/>
      <w:divBdr>
        <w:top w:val="none" w:sz="0" w:space="0" w:color="auto"/>
        <w:left w:val="none" w:sz="0" w:space="0" w:color="auto"/>
        <w:bottom w:val="none" w:sz="0" w:space="0" w:color="auto"/>
        <w:right w:val="none" w:sz="0" w:space="0" w:color="auto"/>
      </w:divBdr>
    </w:div>
    <w:div w:id="588464185">
      <w:bodyDiv w:val="1"/>
      <w:marLeft w:val="0"/>
      <w:marRight w:val="0"/>
      <w:marTop w:val="0"/>
      <w:marBottom w:val="0"/>
      <w:divBdr>
        <w:top w:val="none" w:sz="0" w:space="0" w:color="auto"/>
        <w:left w:val="none" w:sz="0" w:space="0" w:color="auto"/>
        <w:bottom w:val="none" w:sz="0" w:space="0" w:color="auto"/>
        <w:right w:val="none" w:sz="0" w:space="0" w:color="auto"/>
      </w:divBdr>
    </w:div>
    <w:div w:id="589969713">
      <w:bodyDiv w:val="1"/>
      <w:marLeft w:val="0"/>
      <w:marRight w:val="0"/>
      <w:marTop w:val="0"/>
      <w:marBottom w:val="0"/>
      <w:divBdr>
        <w:top w:val="none" w:sz="0" w:space="0" w:color="auto"/>
        <w:left w:val="none" w:sz="0" w:space="0" w:color="auto"/>
        <w:bottom w:val="none" w:sz="0" w:space="0" w:color="auto"/>
        <w:right w:val="none" w:sz="0" w:space="0" w:color="auto"/>
      </w:divBdr>
    </w:div>
    <w:div w:id="609626141">
      <w:bodyDiv w:val="1"/>
      <w:marLeft w:val="0"/>
      <w:marRight w:val="0"/>
      <w:marTop w:val="0"/>
      <w:marBottom w:val="0"/>
      <w:divBdr>
        <w:top w:val="none" w:sz="0" w:space="0" w:color="auto"/>
        <w:left w:val="none" w:sz="0" w:space="0" w:color="auto"/>
        <w:bottom w:val="none" w:sz="0" w:space="0" w:color="auto"/>
        <w:right w:val="none" w:sz="0" w:space="0" w:color="auto"/>
      </w:divBdr>
    </w:div>
    <w:div w:id="616445882">
      <w:bodyDiv w:val="1"/>
      <w:marLeft w:val="0"/>
      <w:marRight w:val="0"/>
      <w:marTop w:val="0"/>
      <w:marBottom w:val="0"/>
      <w:divBdr>
        <w:top w:val="none" w:sz="0" w:space="0" w:color="auto"/>
        <w:left w:val="none" w:sz="0" w:space="0" w:color="auto"/>
        <w:bottom w:val="none" w:sz="0" w:space="0" w:color="auto"/>
        <w:right w:val="none" w:sz="0" w:space="0" w:color="auto"/>
      </w:divBdr>
    </w:div>
    <w:div w:id="618608002">
      <w:bodyDiv w:val="1"/>
      <w:marLeft w:val="0"/>
      <w:marRight w:val="0"/>
      <w:marTop w:val="0"/>
      <w:marBottom w:val="0"/>
      <w:divBdr>
        <w:top w:val="none" w:sz="0" w:space="0" w:color="auto"/>
        <w:left w:val="none" w:sz="0" w:space="0" w:color="auto"/>
        <w:bottom w:val="none" w:sz="0" w:space="0" w:color="auto"/>
        <w:right w:val="none" w:sz="0" w:space="0" w:color="auto"/>
      </w:divBdr>
    </w:div>
    <w:div w:id="621182495">
      <w:bodyDiv w:val="1"/>
      <w:marLeft w:val="0"/>
      <w:marRight w:val="0"/>
      <w:marTop w:val="0"/>
      <w:marBottom w:val="0"/>
      <w:divBdr>
        <w:top w:val="none" w:sz="0" w:space="0" w:color="auto"/>
        <w:left w:val="none" w:sz="0" w:space="0" w:color="auto"/>
        <w:bottom w:val="none" w:sz="0" w:space="0" w:color="auto"/>
        <w:right w:val="none" w:sz="0" w:space="0" w:color="auto"/>
      </w:divBdr>
    </w:div>
    <w:div w:id="627397210">
      <w:bodyDiv w:val="1"/>
      <w:marLeft w:val="0"/>
      <w:marRight w:val="0"/>
      <w:marTop w:val="0"/>
      <w:marBottom w:val="0"/>
      <w:divBdr>
        <w:top w:val="none" w:sz="0" w:space="0" w:color="auto"/>
        <w:left w:val="none" w:sz="0" w:space="0" w:color="auto"/>
        <w:bottom w:val="none" w:sz="0" w:space="0" w:color="auto"/>
        <w:right w:val="none" w:sz="0" w:space="0" w:color="auto"/>
      </w:divBdr>
    </w:div>
    <w:div w:id="627470612">
      <w:bodyDiv w:val="1"/>
      <w:marLeft w:val="0"/>
      <w:marRight w:val="0"/>
      <w:marTop w:val="0"/>
      <w:marBottom w:val="0"/>
      <w:divBdr>
        <w:top w:val="none" w:sz="0" w:space="0" w:color="auto"/>
        <w:left w:val="none" w:sz="0" w:space="0" w:color="auto"/>
        <w:bottom w:val="none" w:sz="0" w:space="0" w:color="auto"/>
        <w:right w:val="none" w:sz="0" w:space="0" w:color="auto"/>
      </w:divBdr>
    </w:div>
    <w:div w:id="638539357">
      <w:bodyDiv w:val="1"/>
      <w:marLeft w:val="0"/>
      <w:marRight w:val="0"/>
      <w:marTop w:val="0"/>
      <w:marBottom w:val="0"/>
      <w:divBdr>
        <w:top w:val="none" w:sz="0" w:space="0" w:color="auto"/>
        <w:left w:val="none" w:sz="0" w:space="0" w:color="auto"/>
        <w:bottom w:val="none" w:sz="0" w:space="0" w:color="auto"/>
        <w:right w:val="none" w:sz="0" w:space="0" w:color="auto"/>
      </w:divBdr>
    </w:div>
    <w:div w:id="638799678">
      <w:bodyDiv w:val="1"/>
      <w:marLeft w:val="0"/>
      <w:marRight w:val="0"/>
      <w:marTop w:val="0"/>
      <w:marBottom w:val="0"/>
      <w:divBdr>
        <w:top w:val="none" w:sz="0" w:space="0" w:color="auto"/>
        <w:left w:val="none" w:sz="0" w:space="0" w:color="auto"/>
        <w:bottom w:val="none" w:sz="0" w:space="0" w:color="auto"/>
        <w:right w:val="none" w:sz="0" w:space="0" w:color="auto"/>
      </w:divBdr>
    </w:div>
    <w:div w:id="657997511">
      <w:bodyDiv w:val="1"/>
      <w:marLeft w:val="0"/>
      <w:marRight w:val="0"/>
      <w:marTop w:val="0"/>
      <w:marBottom w:val="0"/>
      <w:divBdr>
        <w:top w:val="none" w:sz="0" w:space="0" w:color="auto"/>
        <w:left w:val="none" w:sz="0" w:space="0" w:color="auto"/>
        <w:bottom w:val="none" w:sz="0" w:space="0" w:color="auto"/>
        <w:right w:val="none" w:sz="0" w:space="0" w:color="auto"/>
      </w:divBdr>
    </w:div>
    <w:div w:id="663168114">
      <w:bodyDiv w:val="1"/>
      <w:marLeft w:val="0"/>
      <w:marRight w:val="0"/>
      <w:marTop w:val="0"/>
      <w:marBottom w:val="0"/>
      <w:divBdr>
        <w:top w:val="none" w:sz="0" w:space="0" w:color="auto"/>
        <w:left w:val="none" w:sz="0" w:space="0" w:color="auto"/>
        <w:bottom w:val="none" w:sz="0" w:space="0" w:color="auto"/>
        <w:right w:val="none" w:sz="0" w:space="0" w:color="auto"/>
      </w:divBdr>
    </w:div>
    <w:div w:id="664092671">
      <w:bodyDiv w:val="1"/>
      <w:marLeft w:val="0"/>
      <w:marRight w:val="0"/>
      <w:marTop w:val="0"/>
      <w:marBottom w:val="0"/>
      <w:divBdr>
        <w:top w:val="none" w:sz="0" w:space="0" w:color="auto"/>
        <w:left w:val="none" w:sz="0" w:space="0" w:color="auto"/>
        <w:bottom w:val="none" w:sz="0" w:space="0" w:color="auto"/>
        <w:right w:val="none" w:sz="0" w:space="0" w:color="auto"/>
      </w:divBdr>
    </w:div>
    <w:div w:id="666441571">
      <w:bodyDiv w:val="1"/>
      <w:marLeft w:val="0"/>
      <w:marRight w:val="0"/>
      <w:marTop w:val="0"/>
      <w:marBottom w:val="0"/>
      <w:divBdr>
        <w:top w:val="none" w:sz="0" w:space="0" w:color="auto"/>
        <w:left w:val="none" w:sz="0" w:space="0" w:color="auto"/>
        <w:bottom w:val="none" w:sz="0" w:space="0" w:color="auto"/>
        <w:right w:val="none" w:sz="0" w:space="0" w:color="auto"/>
      </w:divBdr>
    </w:div>
    <w:div w:id="667094681">
      <w:bodyDiv w:val="1"/>
      <w:marLeft w:val="0"/>
      <w:marRight w:val="0"/>
      <w:marTop w:val="0"/>
      <w:marBottom w:val="0"/>
      <w:divBdr>
        <w:top w:val="none" w:sz="0" w:space="0" w:color="auto"/>
        <w:left w:val="none" w:sz="0" w:space="0" w:color="auto"/>
        <w:bottom w:val="none" w:sz="0" w:space="0" w:color="auto"/>
        <w:right w:val="none" w:sz="0" w:space="0" w:color="auto"/>
      </w:divBdr>
    </w:div>
    <w:div w:id="667559893">
      <w:bodyDiv w:val="1"/>
      <w:marLeft w:val="0"/>
      <w:marRight w:val="0"/>
      <w:marTop w:val="0"/>
      <w:marBottom w:val="0"/>
      <w:divBdr>
        <w:top w:val="none" w:sz="0" w:space="0" w:color="auto"/>
        <w:left w:val="none" w:sz="0" w:space="0" w:color="auto"/>
        <w:bottom w:val="none" w:sz="0" w:space="0" w:color="auto"/>
        <w:right w:val="none" w:sz="0" w:space="0" w:color="auto"/>
      </w:divBdr>
    </w:div>
    <w:div w:id="671180532">
      <w:bodyDiv w:val="1"/>
      <w:marLeft w:val="0"/>
      <w:marRight w:val="0"/>
      <w:marTop w:val="0"/>
      <w:marBottom w:val="0"/>
      <w:divBdr>
        <w:top w:val="none" w:sz="0" w:space="0" w:color="auto"/>
        <w:left w:val="none" w:sz="0" w:space="0" w:color="auto"/>
        <w:bottom w:val="none" w:sz="0" w:space="0" w:color="auto"/>
        <w:right w:val="none" w:sz="0" w:space="0" w:color="auto"/>
      </w:divBdr>
    </w:div>
    <w:div w:id="680283566">
      <w:bodyDiv w:val="1"/>
      <w:marLeft w:val="0"/>
      <w:marRight w:val="0"/>
      <w:marTop w:val="0"/>
      <w:marBottom w:val="0"/>
      <w:divBdr>
        <w:top w:val="none" w:sz="0" w:space="0" w:color="auto"/>
        <w:left w:val="none" w:sz="0" w:space="0" w:color="auto"/>
        <w:bottom w:val="none" w:sz="0" w:space="0" w:color="auto"/>
        <w:right w:val="none" w:sz="0" w:space="0" w:color="auto"/>
      </w:divBdr>
    </w:div>
    <w:div w:id="683748505">
      <w:bodyDiv w:val="1"/>
      <w:marLeft w:val="0"/>
      <w:marRight w:val="0"/>
      <w:marTop w:val="0"/>
      <w:marBottom w:val="0"/>
      <w:divBdr>
        <w:top w:val="none" w:sz="0" w:space="0" w:color="auto"/>
        <w:left w:val="none" w:sz="0" w:space="0" w:color="auto"/>
        <w:bottom w:val="none" w:sz="0" w:space="0" w:color="auto"/>
        <w:right w:val="none" w:sz="0" w:space="0" w:color="auto"/>
      </w:divBdr>
    </w:div>
    <w:div w:id="684552249">
      <w:bodyDiv w:val="1"/>
      <w:marLeft w:val="0"/>
      <w:marRight w:val="0"/>
      <w:marTop w:val="0"/>
      <w:marBottom w:val="0"/>
      <w:divBdr>
        <w:top w:val="none" w:sz="0" w:space="0" w:color="auto"/>
        <w:left w:val="none" w:sz="0" w:space="0" w:color="auto"/>
        <w:bottom w:val="none" w:sz="0" w:space="0" w:color="auto"/>
        <w:right w:val="none" w:sz="0" w:space="0" w:color="auto"/>
      </w:divBdr>
    </w:div>
    <w:div w:id="686448505">
      <w:bodyDiv w:val="1"/>
      <w:marLeft w:val="0"/>
      <w:marRight w:val="0"/>
      <w:marTop w:val="0"/>
      <w:marBottom w:val="0"/>
      <w:divBdr>
        <w:top w:val="none" w:sz="0" w:space="0" w:color="auto"/>
        <w:left w:val="none" w:sz="0" w:space="0" w:color="auto"/>
        <w:bottom w:val="none" w:sz="0" w:space="0" w:color="auto"/>
        <w:right w:val="none" w:sz="0" w:space="0" w:color="auto"/>
      </w:divBdr>
    </w:div>
    <w:div w:id="697896786">
      <w:bodyDiv w:val="1"/>
      <w:marLeft w:val="0"/>
      <w:marRight w:val="0"/>
      <w:marTop w:val="0"/>
      <w:marBottom w:val="0"/>
      <w:divBdr>
        <w:top w:val="none" w:sz="0" w:space="0" w:color="auto"/>
        <w:left w:val="none" w:sz="0" w:space="0" w:color="auto"/>
        <w:bottom w:val="none" w:sz="0" w:space="0" w:color="auto"/>
        <w:right w:val="none" w:sz="0" w:space="0" w:color="auto"/>
      </w:divBdr>
    </w:div>
    <w:div w:id="703989632">
      <w:bodyDiv w:val="1"/>
      <w:marLeft w:val="0"/>
      <w:marRight w:val="0"/>
      <w:marTop w:val="0"/>
      <w:marBottom w:val="0"/>
      <w:divBdr>
        <w:top w:val="none" w:sz="0" w:space="0" w:color="auto"/>
        <w:left w:val="none" w:sz="0" w:space="0" w:color="auto"/>
        <w:bottom w:val="none" w:sz="0" w:space="0" w:color="auto"/>
        <w:right w:val="none" w:sz="0" w:space="0" w:color="auto"/>
      </w:divBdr>
    </w:div>
    <w:div w:id="707879768">
      <w:bodyDiv w:val="1"/>
      <w:marLeft w:val="0"/>
      <w:marRight w:val="0"/>
      <w:marTop w:val="0"/>
      <w:marBottom w:val="0"/>
      <w:divBdr>
        <w:top w:val="none" w:sz="0" w:space="0" w:color="auto"/>
        <w:left w:val="none" w:sz="0" w:space="0" w:color="auto"/>
        <w:bottom w:val="none" w:sz="0" w:space="0" w:color="auto"/>
        <w:right w:val="none" w:sz="0" w:space="0" w:color="auto"/>
      </w:divBdr>
    </w:div>
    <w:div w:id="711350009">
      <w:bodyDiv w:val="1"/>
      <w:marLeft w:val="0"/>
      <w:marRight w:val="0"/>
      <w:marTop w:val="0"/>
      <w:marBottom w:val="0"/>
      <w:divBdr>
        <w:top w:val="none" w:sz="0" w:space="0" w:color="auto"/>
        <w:left w:val="none" w:sz="0" w:space="0" w:color="auto"/>
        <w:bottom w:val="none" w:sz="0" w:space="0" w:color="auto"/>
        <w:right w:val="none" w:sz="0" w:space="0" w:color="auto"/>
      </w:divBdr>
    </w:div>
    <w:div w:id="714280720">
      <w:bodyDiv w:val="1"/>
      <w:marLeft w:val="0"/>
      <w:marRight w:val="0"/>
      <w:marTop w:val="0"/>
      <w:marBottom w:val="0"/>
      <w:divBdr>
        <w:top w:val="none" w:sz="0" w:space="0" w:color="auto"/>
        <w:left w:val="none" w:sz="0" w:space="0" w:color="auto"/>
        <w:bottom w:val="none" w:sz="0" w:space="0" w:color="auto"/>
        <w:right w:val="none" w:sz="0" w:space="0" w:color="auto"/>
      </w:divBdr>
    </w:div>
    <w:div w:id="714545262">
      <w:bodyDiv w:val="1"/>
      <w:marLeft w:val="0"/>
      <w:marRight w:val="0"/>
      <w:marTop w:val="0"/>
      <w:marBottom w:val="0"/>
      <w:divBdr>
        <w:top w:val="none" w:sz="0" w:space="0" w:color="auto"/>
        <w:left w:val="none" w:sz="0" w:space="0" w:color="auto"/>
        <w:bottom w:val="none" w:sz="0" w:space="0" w:color="auto"/>
        <w:right w:val="none" w:sz="0" w:space="0" w:color="auto"/>
      </w:divBdr>
    </w:div>
    <w:div w:id="722141610">
      <w:bodyDiv w:val="1"/>
      <w:marLeft w:val="0"/>
      <w:marRight w:val="0"/>
      <w:marTop w:val="0"/>
      <w:marBottom w:val="0"/>
      <w:divBdr>
        <w:top w:val="none" w:sz="0" w:space="0" w:color="auto"/>
        <w:left w:val="none" w:sz="0" w:space="0" w:color="auto"/>
        <w:bottom w:val="none" w:sz="0" w:space="0" w:color="auto"/>
        <w:right w:val="none" w:sz="0" w:space="0" w:color="auto"/>
      </w:divBdr>
    </w:div>
    <w:div w:id="730692810">
      <w:bodyDiv w:val="1"/>
      <w:marLeft w:val="0"/>
      <w:marRight w:val="0"/>
      <w:marTop w:val="0"/>
      <w:marBottom w:val="0"/>
      <w:divBdr>
        <w:top w:val="none" w:sz="0" w:space="0" w:color="auto"/>
        <w:left w:val="none" w:sz="0" w:space="0" w:color="auto"/>
        <w:bottom w:val="none" w:sz="0" w:space="0" w:color="auto"/>
        <w:right w:val="none" w:sz="0" w:space="0" w:color="auto"/>
      </w:divBdr>
    </w:div>
    <w:div w:id="734939249">
      <w:bodyDiv w:val="1"/>
      <w:marLeft w:val="0"/>
      <w:marRight w:val="0"/>
      <w:marTop w:val="0"/>
      <w:marBottom w:val="0"/>
      <w:divBdr>
        <w:top w:val="none" w:sz="0" w:space="0" w:color="auto"/>
        <w:left w:val="none" w:sz="0" w:space="0" w:color="auto"/>
        <w:bottom w:val="none" w:sz="0" w:space="0" w:color="auto"/>
        <w:right w:val="none" w:sz="0" w:space="0" w:color="auto"/>
      </w:divBdr>
    </w:div>
    <w:div w:id="737754559">
      <w:bodyDiv w:val="1"/>
      <w:marLeft w:val="0"/>
      <w:marRight w:val="0"/>
      <w:marTop w:val="0"/>
      <w:marBottom w:val="0"/>
      <w:divBdr>
        <w:top w:val="none" w:sz="0" w:space="0" w:color="auto"/>
        <w:left w:val="none" w:sz="0" w:space="0" w:color="auto"/>
        <w:bottom w:val="none" w:sz="0" w:space="0" w:color="auto"/>
        <w:right w:val="none" w:sz="0" w:space="0" w:color="auto"/>
      </w:divBdr>
    </w:div>
    <w:div w:id="749349458">
      <w:bodyDiv w:val="1"/>
      <w:marLeft w:val="0"/>
      <w:marRight w:val="0"/>
      <w:marTop w:val="0"/>
      <w:marBottom w:val="0"/>
      <w:divBdr>
        <w:top w:val="none" w:sz="0" w:space="0" w:color="auto"/>
        <w:left w:val="none" w:sz="0" w:space="0" w:color="auto"/>
        <w:bottom w:val="none" w:sz="0" w:space="0" w:color="auto"/>
        <w:right w:val="none" w:sz="0" w:space="0" w:color="auto"/>
      </w:divBdr>
    </w:div>
    <w:div w:id="757949563">
      <w:bodyDiv w:val="1"/>
      <w:marLeft w:val="0"/>
      <w:marRight w:val="0"/>
      <w:marTop w:val="0"/>
      <w:marBottom w:val="0"/>
      <w:divBdr>
        <w:top w:val="none" w:sz="0" w:space="0" w:color="auto"/>
        <w:left w:val="none" w:sz="0" w:space="0" w:color="auto"/>
        <w:bottom w:val="none" w:sz="0" w:space="0" w:color="auto"/>
        <w:right w:val="none" w:sz="0" w:space="0" w:color="auto"/>
      </w:divBdr>
    </w:div>
    <w:div w:id="759524571">
      <w:bodyDiv w:val="1"/>
      <w:marLeft w:val="0"/>
      <w:marRight w:val="0"/>
      <w:marTop w:val="0"/>
      <w:marBottom w:val="0"/>
      <w:divBdr>
        <w:top w:val="none" w:sz="0" w:space="0" w:color="auto"/>
        <w:left w:val="none" w:sz="0" w:space="0" w:color="auto"/>
        <w:bottom w:val="none" w:sz="0" w:space="0" w:color="auto"/>
        <w:right w:val="none" w:sz="0" w:space="0" w:color="auto"/>
      </w:divBdr>
    </w:div>
    <w:div w:id="763771515">
      <w:bodyDiv w:val="1"/>
      <w:marLeft w:val="0"/>
      <w:marRight w:val="0"/>
      <w:marTop w:val="0"/>
      <w:marBottom w:val="0"/>
      <w:divBdr>
        <w:top w:val="none" w:sz="0" w:space="0" w:color="auto"/>
        <w:left w:val="none" w:sz="0" w:space="0" w:color="auto"/>
        <w:bottom w:val="none" w:sz="0" w:space="0" w:color="auto"/>
        <w:right w:val="none" w:sz="0" w:space="0" w:color="auto"/>
      </w:divBdr>
    </w:div>
    <w:div w:id="765463466">
      <w:bodyDiv w:val="1"/>
      <w:marLeft w:val="0"/>
      <w:marRight w:val="0"/>
      <w:marTop w:val="0"/>
      <w:marBottom w:val="0"/>
      <w:divBdr>
        <w:top w:val="none" w:sz="0" w:space="0" w:color="auto"/>
        <w:left w:val="none" w:sz="0" w:space="0" w:color="auto"/>
        <w:bottom w:val="none" w:sz="0" w:space="0" w:color="auto"/>
        <w:right w:val="none" w:sz="0" w:space="0" w:color="auto"/>
      </w:divBdr>
    </w:div>
    <w:div w:id="768356103">
      <w:bodyDiv w:val="1"/>
      <w:marLeft w:val="0"/>
      <w:marRight w:val="0"/>
      <w:marTop w:val="0"/>
      <w:marBottom w:val="0"/>
      <w:divBdr>
        <w:top w:val="none" w:sz="0" w:space="0" w:color="auto"/>
        <w:left w:val="none" w:sz="0" w:space="0" w:color="auto"/>
        <w:bottom w:val="none" w:sz="0" w:space="0" w:color="auto"/>
        <w:right w:val="none" w:sz="0" w:space="0" w:color="auto"/>
      </w:divBdr>
    </w:div>
    <w:div w:id="768693695">
      <w:bodyDiv w:val="1"/>
      <w:marLeft w:val="0"/>
      <w:marRight w:val="0"/>
      <w:marTop w:val="0"/>
      <w:marBottom w:val="0"/>
      <w:divBdr>
        <w:top w:val="none" w:sz="0" w:space="0" w:color="auto"/>
        <w:left w:val="none" w:sz="0" w:space="0" w:color="auto"/>
        <w:bottom w:val="none" w:sz="0" w:space="0" w:color="auto"/>
        <w:right w:val="none" w:sz="0" w:space="0" w:color="auto"/>
      </w:divBdr>
    </w:div>
    <w:div w:id="782572123">
      <w:bodyDiv w:val="1"/>
      <w:marLeft w:val="0"/>
      <w:marRight w:val="0"/>
      <w:marTop w:val="0"/>
      <w:marBottom w:val="0"/>
      <w:divBdr>
        <w:top w:val="none" w:sz="0" w:space="0" w:color="auto"/>
        <w:left w:val="none" w:sz="0" w:space="0" w:color="auto"/>
        <w:bottom w:val="none" w:sz="0" w:space="0" w:color="auto"/>
        <w:right w:val="none" w:sz="0" w:space="0" w:color="auto"/>
      </w:divBdr>
    </w:div>
    <w:div w:id="783619703">
      <w:bodyDiv w:val="1"/>
      <w:marLeft w:val="0"/>
      <w:marRight w:val="0"/>
      <w:marTop w:val="0"/>
      <w:marBottom w:val="0"/>
      <w:divBdr>
        <w:top w:val="none" w:sz="0" w:space="0" w:color="auto"/>
        <w:left w:val="none" w:sz="0" w:space="0" w:color="auto"/>
        <w:bottom w:val="none" w:sz="0" w:space="0" w:color="auto"/>
        <w:right w:val="none" w:sz="0" w:space="0" w:color="auto"/>
      </w:divBdr>
    </w:div>
    <w:div w:id="783772558">
      <w:bodyDiv w:val="1"/>
      <w:marLeft w:val="0"/>
      <w:marRight w:val="0"/>
      <w:marTop w:val="0"/>
      <w:marBottom w:val="0"/>
      <w:divBdr>
        <w:top w:val="none" w:sz="0" w:space="0" w:color="auto"/>
        <w:left w:val="none" w:sz="0" w:space="0" w:color="auto"/>
        <w:bottom w:val="none" w:sz="0" w:space="0" w:color="auto"/>
        <w:right w:val="none" w:sz="0" w:space="0" w:color="auto"/>
      </w:divBdr>
    </w:div>
    <w:div w:id="784891311">
      <w:bodyDiv w:val="1"/>
      <w:marLeft w:val="0"/>
      <w:marRight w:val="0"/>
      <w:marTop w:val="0"/>
      <w:marBottom w:val="0"/>
      <w:divBdr>
        <w:top w:val="none" w:sz="0" w:space="0" w:color="auto"/>
        <w:left w:val="none" w:sz="0" w:space="0" w:color="auto"/>
        <w:bottom w:val="none" w:sz="0" w:space="0" w:color="auto"/>
        <w:right w:val="none" w:sz="0" w:space="0" w:color="auto"/>
      </w:divBdr>
    </w:div>
    <w:div w:id="786003998">
      <w:bodyDiv w:val="1"/>
      <w:marLeft w:val="0"/>
      <w:marRight w:val="0"/>
      <w:marTop w:val="0"/>
      <w:marBottom w:val="0"/>
      <w:divBdr>
        <w:top w:val="none" w:sz="0" w:space="0" w:color="auto"/>
        <w:left w:val="none" w:sz="0" w:space="0" w:color="auto"/>
        <w:bottom w:val="none" w:sz="0" w:space="0" w:color="auto"/>
        <w:right w:val="none" w:sz="0" w:space="0" w:color="auto"/>
      </w:divBdr>
    </w:div>
    <w:div w:id="791441900">
      <w:bodyDiv w:val="1"/>
      <w:marLeft w:val="0"/>
      <w:marRight w:val="0"/>
      <w:marTop w:val="0"/>
      <w:marBottom w:val="0"/>
      <w:divBdr>
        <w:top w:val="none" w:sz="0" w:space="0" w:color="auto"/>
        <w:left w:val="none" w:sz="0" w:space="0" w:color="auto"/>
        <w:bottom w:val="none" w:sz="0" w:space="0" w:color="auto"/>
        <w:right w:val="none" w:sz="0" w:space="0" w:color="auto"/>
      </w:divBdr>
    </w:div>
    <w:div w:id="796532930">
      <w:bodyDiv w:val="1"/>
      <w:marLeft w:val="0"/>
      <w:marRight w:val="0"/>
      <w:marTop w:val="0"/>
      <w:marBottom w:val="0"/>
      <w:divBdr>
        <w:top w:val="none" w:sz="0" w:space="0" w:color="auto"/>
        <w:left w:val="none" w:sz="0" w:space="0" w:color="auto"/>
        <w:bottom w:val="none" w:sz="0" w:space="0" w:color="auto"/>
        <w:right w:val="none" w:sz="0" w:space="0" w:color="auto"/>
      </w:divBdr>
    </w:div>
    <w:div w:id="801381630">
      <w:bodyDiv w:val="1"/>
      <w:marLeft w:val="0"/>
      <w:marRight w:val="0"/>
      <w:marTop w:val="0"/>
      <w:marBottom w:val="0"/>
      <w:divBdr>
        <w:top w:val="none" w:sz="0" w:space="0" w:color="auto"/>
        <w:left w:val="none" w:sz="0" w:space="0" w:color="auto"/>
        <w:bottom w:val="none" w:sz="0" w:space="0" w:color="auto"/>
        <w:right w:val="none" w:sz="0" w:space="0" w:color="auto"/>
      </w:divBdr>
    </w:div>
    <w:div w:id="805466362">
      <w:bodyDiv w:val="1"/>
      <w:marLeft w:val="0"/>
      <w:marRight w:val="0"/>
      <w:marTop w:val="0"/>
      <w:marBottom w:val="0"/>
      <w:divBdr>
        <w:top w:val="none" w:sz="0" w:space="0" w:color="auto"/>
        <w:left w:val="none" w:sz="0" w:space="0" w:color="auto"/>
        <w:bottom w:val="none" w:sz="0" w:space="0" w:color="auto"/>
        <w:right w:val="none" w:sz="0" w:space="0" w:color="auto"/>
      </w:divBdr>
    </w:div>
    <w:div w:id="812213519">
      <w:bodyDiv w:val="1"/>
      <w:marLeft w:val="0"/>
      <w:marRight w:val="0"/>
      <w:marTop w:val="0"/>
      <w:marBottom w:val="0"/>
      <w:divBdr>
        <w:top w:val="none" w:sz="0" w:space="0" w:color="auto"/>
        <w:left w:val="none" w:sz="0" w:space="0" w:color="auto"/>
        <w:bottom w:val="none" w:sz="0" w:space="0" w:color="auto"/>
        <w:right w:val="none" w:sz="0" w:space="0" w:color="auto"/>
      </w:divBdr>
    </w:div>
    <w:div w:id="818763107">
      <w:bodyDiv w:val="1"/>
      <w:marLeft w:val="0"/>
      <w:marRight w:val="0"/>
      <w:marTop w:val="0"/>
      <w:marBottom w:val="0"/>
      <w:divBdr>
        <w:top w:val="none" w:sz="0" w:space="0" w:color="auto"/>
        <w:left w:val="none" w:sz="0" w:space="0" w:color="auto"/>
        <w:bottom w:val="none" w:sz="0" w:space="0" w:color="auto"/>
        <w:right w:val="none" w:sz="0" w:space="0" w:color="auto"/>
      </w:divBdr>
    </w:div>
    <w:div w:id="830684045">
      <w:bodyDiv w:val="1"/>
      <w:marLeft w:val="0"/>
      <w:marRight w:val="0"/>
      <w:marTop w:val="0"/>
      <w:marBottom w:val="0"/>
      <w:divBdr>
        <w:top w:val="none" w:sz="0" w:space="0" w:color="auto"/>
        <w:left w:val="none" w:sz="0" w:space="0" w:color="auto"/>
        <w:bottom w:val="none" w:sz="0" w:space="0" w:color="auto"/>
        <w:right w:val="none" w:sz="0" w:space="0" w:color="auto"/>
      </w:divBdr>
    </w:div>
    <w:div w:id="834422871">
      <w:bodyDiv w:val="1"/>
      <w:marLeft w:val="0"/>
      <w:marRight w:val="0"/>
      <w:marTop w:val="0"/>
      <w:marBottom w:val="0"/>
      <w:divBdr>
        <w:top w:val="none" w:sz="0" w:space="0" w:color="auto"/>
        <w:left w:val="none" w:sz="0" w:space="0" w:color="auto"/>
        <w:bottom w:val="none" w:sz="0" w:space="0" w:color="auto"/>
        <w:right w:val="none" w:sz="0" w:space="0" w:color="auto"/>
      </w:divBdr>
    </w:div>
    <w:div w:id="837690684">
      <w:bodyDiv w:val="1"/>
      <w:marLeft w:val="0"/>
      <w:marRight w:val="0"/>
      <w:marTop w:val="0"/>
      <w:marBottom w:val="0"/>
      <w:divBdr>
        <w:top w:val="none" w:sz="0" w:space="0" w:color="auto"/>
        <w:left w:val="none" w:sz="0" w:space="0" w:color="auto"/>
        <w:bottom w:val="none" w:sz="0" w:space="0" w:color="auto"/>
        <w:right w:val="none" w:sz="0" w:space="0" w:color="auto"/>
      </w:divBdr>
    </w:div>
    <w:div w:id="841047957">
      <w:bodyDiv w:val="1"/>
      <w:marLeft w:val="0"/>
      <w:marRight w:val="0"/>
      <w:marTop w:val="0"/>
      <w:marBottom w:val="0"/>
      <w:divBdr>
        <w:top w:val="none" w:sz="0" w:space="0" w:color="auto"/>
        <w:left w:val="none" w:sz="0" w:space="0" w:color="auto"/>
        <w:bottom w:val="none" w:sz="0" w:space="0" w:color="auto"/>
        <w:right w:val="none" w:sz="0" w:space="0" w:color="auto"/>
      </w:divBdr>
    </w:div>
    <w:div w:id="843977148">
      <w:bodyDiv w:val="1"/>
      <w:marLeft w:val="0"/>
      <w:marRight w:val="0"/>
      <w:marTop w:val="0"/>
      <w:marBottom w:val="0"/>
      <w:divBdr>
        <w:top w:val="none" w:sz="0" w:space="0" w:color="auto"/>
        <w:left w:val="none" w:sz="0" w:space="0" w:color="auto"/>
        <w:bottom w:val="none" w:sz="0" w:space="0" w:color="auto"/>
        <w:right w:val="none" w:sz="0" w:space="0" w:color="auto"/>
      </w:divBdr>
    </w:div>
    <w:div w:id="850295083">
      <w:bodyDiv w:val="1"/>
      <w:marLeft w:val="0"/>
      <w:marRight w:val="0"/>
      <w:marTop w:val="0"/>
      <w:marBottom w:val="0"/>
      <w:divBdr>
        <w:top w:val="none" w:sz="0" w:space="0" w:color="auto"/>
        <w:left w:val="none" w:sz="0" w:space="0" w:color="auto"/>
        <w:bottom w:val="none" w:sz="0" w:space="0" w:color="auto"/>
        <w:right w:val="none" w:sz="0" w:space="0" w:color="auto"/>
      </w:divBdr>
    </w:div>
    <w:div w:id="855121375">
      <w:bodyDiv w:val="1"/>
      <w:marLeft w:val="0"/>
      <w:marRight w:val="0"/>
      <w:marTop w:val="0"/>
      <w:marBottom w:val="0"/>
      <w:divBdr>
        <w:top w:val="none" w:sz="0" w:space="0" w:color="auto"/>
        <w:left w:val="none" w:sz="0" w:space="0" w:color="auto"/>
        <w:bottom w:val="none" w:sz="0" w:space="0" w:color="auto"/>
        <w:right w:val="none" w:sz="0" w:space="0" w:color="auto"/>
      </w:divBdr>
    </w:div>
    <w:div w:id="861435173">
      <w:bodyDiv w:val="1"/>
      <w:marLeft w:val="0"/>
      <w:marRight w:val="0"/>
      <w:marTop w:val="0"/>
      <w:marBottom w:val="0"/>
      <w:divBdr>
        <w:top w:val="none" w:sz="0" w:space="0" w:color="auto"/>
        <w:left w:val="none" w:sz="0" w:space="0" w:color="auto"/>
        <w:bottom w:val="none" w:sz="0" w:space="0" w:color="auto"/>
        <w:right w:val="none" w:sz="0" w:space="0" w:color="auto"/>
      </w:divBdr>
    </w:div>
    <w:div w:id="865606888">
      <w:bodyDiv w:val="1"/>
      <w:marLeft w:val="0"/>
      <w:marRight w:val="0"/>
      <w:marTop w:val="0"/>
      <w:marBottom w:val="0"/>
      <w:divBdr>
        <w:top w:val="none" w:sz="0" w:space="0" w:color="auto"/>
        <w:left w:val="none" w:sz="0" w:space="0" w:color="auto"/>
        <w:bottom w:val="none" w:sz="0" w:space="0" w:color="auto"/>
        <w:right w:val="none" w:sz="0" w:space="0" w:color="auto"/>
      </w:divBdr>
    </w:div>
    <w:div w:id="878664940">
      <w:bodyDiv w:val="1"/>
      <w:marLeft w:val="0"/>
      <w:marRight w:val="0"/>
      <w:marTop w:val="0"/>
      <w:marBottom w:val="0"/>
      <w:divBdr>
        <w:top w:val="none" w:sz="0" w:space="0" w:color="auto"/>
        <w:left w:val="none" w:sz="0" w:space="0" w:color="auto"/>
        <w:bottom w:val="none" w:sz="0" w:space="0" w:color="auto"/>
        <w:right w:val="none" w:sz="0" w:space="0" w:color="auto"/>
      </w:divBdr>
    </w:div>
    <w:div w:id="880363177">
      <w:bodyDiv w:val="1"/>
      <w:marLeft w:val="0"/>
      <w:marRight w:val="0"/>
      <w:marTop w:val="0"/>
      <w:marBottom w:val="0"/>
      <w:divBdr>
        <w:top w:val="none" w:sz="0" w:space="0" w:color="auto"/>
        <w:left w:val="none" w:sz="0" w:space="0" w:color="auto"/>
        <w:bottom w:val="none" w:sz="0" w:space="0" w:color="auto"/>
        <w:right w:val="none" w:sz="0" w:space="0" w:color="auto"/>
      </w:divBdr>
    </w:div>
    <w:div w:id="880366249">
      <w:bodyDiv w:val="1"/>
      <w:marLeft w:val="0"/>
      <w:marRight w:val="0"/>
      <w:marTop w:val="0"/>
      <w:marBottom w:val="0"/>
      <w:divBdr>
        <w:top w:val="none" w:sz="0" w:space="0" w:color="auto"/>
        <w:left w:val="none" w:sz="0" w:space="0" w:color="auto"/>
        <w:bottom w:val="none" w:sz="0" w:space="0" w:color="auto"/>
        <w:right w:val="none" w:sz="0" w:space="0" w:color="auto"/>
      </w:divBdr>
    </w:div>
    <w:div w:id="883710043">
      <w:bodyDiv w:val="1"/>
      <w:marLeft w:val="0"/>
      <w:marRight w:val="0"/>
      <w:marTop w:val="0"/>
      <w:marBottom w:val="0"/>
      <w:divBdr>
        <w:top w:val="none" w:sz="0" w:space="0" w:color="auto"/>
        <w:left w:val="none" w:sz="0" w:space="0" w:color="auto"/>
        <w:bottom w:val="none" w:sz="0" w:space="0" w:color="auto"/>
        <w:right w:val="none" w:sz="0" w:space="0" w:color="auto"/>
      </w:divBdr>
    </w:div>
    <w:div w:id="898059548">
      <w:bodyDiv w:val="1"/>
      <w:marLeft w:val="0"/>
      <w:marRight w:val="0"/>
      <w:marTop w:val="0"/>
      <w:marBottom w:val="0"/>
      <w:divBdr>
        <w:top w:val="none" w:sz="0" w:space="0" w:color="auto"/>
        <w:left w:val="none" w:sz="0" w:space="0" w:color="auto"/>
        <w:bottom w:val="none" w:sz="0" w:space="0" w:color="auto"/>
        <w:right w:val="none" w:sz="0" w:space="0" w:color="auto"/>
      </w:divBdr>
    </w:div>
    <w:div w:id="899173882">
      <w:bodyDiv w:val="1"/>
      <w:marLeft w:val="0"/>
      <w:marRight w:val="0"/>
      <w:marTop w:val="0"/>
      <w:marBottom w:val="0"/>
      <w:divBdr>
        <w:top w:val="none" w:sz="0" w:space="0" w:color="auto"/>
        <w:left w:val="none" w:sz="0" w:space="0" w:color="auto"/>
        <w:bottom w:val="none" w:sz="0" w:space="0" w:color="auto"/>
        <w:right w:val="none" w:sz="0" w:space="0" w:color="auto"/>
      </w:divBdr>
    </w:div>
    <w:div w:id="900092153">
      <w:bodyDiv w:val="1"/>
      <w:marLeft w:val="0"/>
      <w:marRight w:val="0"/>
      <w:marTop w:val="0"/>
      <w:marBottom w:val="0"/>
      <w:divBdr>
        <w:top w:val="none" w:sz="0" w:space="0" w:color="auto"/>
        <w:left w:val="none" w:sz="0" w:space="0" w:color="auto"/>
        <w:bottom w:val="none" w:sz="0" w:space="0" w:color="auto"/>
        <w:right w:val="none" w:sz="0" w:space="0" w:color="auto"/>
      </w:divBdr>
    </w:div>
    <w:div w:id="905920685">
      <w:bodyDiv w:val="1"/>
      <w:marLeft w:val="0"/>
      <w:marRight w:val="0"/>
      <w:marTop w:val="0"/>
      <w:marBottom w:val="0"/>
      <w:divBdr>
        <w:top w:val="none" w:sz="0" w:space="0" w:color="auto"/>
        <w:left w:val="none" w:sz="0" w:space="0" w:color="auto"/>
        <w:bottom w:val="none" w:sz="0" w:space="0" w:color="auto"/>
        <w:right w:val="none" w:sz="0" w:space="0" w:color="auto"/>
      </w:divBdr>
    </w:div>
    <w:div w:id="907617287">
      <w:bodyDiv w:val="1"/>
      <w:marLeft w:val="0"/>
      <w:marRight w:val="0"/>
      <w:marTop w:val="0"/>
      <w:marBottom w:val="0"/>
      <w:divBdr>
        <w:top w:val="none" w:sz="0" w:space="0" w:color="auto"/>
        <w:left w:val="none" w:sz="0" w:space="0" w:color="auto"/>
        <w:bottom w:val="none" w:sz="0" w:space="0" w:color="auto"/>
        <w:right w:val="none" w:sz="0" w:space="0" w:color="auto"/>
      </w:divBdr>
    </w:div>
    <w:div w:id="914163908">
      <w:bodyDiv w:val="1"/>
      <w:marLeft w:val="0"/>
      <w:marRight w:val="0"/>
      <w:marTop w:val="0"/>
      <w:marBottom w:val="0"/>
      <w:divBdr>
        <w:top w:val="none" w:sz="0" w:space="0" w:color="auto"/>
        <w:left w:val="none" w:sz="0" w:space="0" w:color="auto"/>
        <w:bottom w:val="none" w:sz="0" w:space="0" w:color="auto"/>
        <w:right w:val="none" w:sz="0" w:space="0" w:color="auto"/>
      </w:divBdr>
    </w:div>
    <w:div w:id="924458840">
      <w:bodyDiv w:val="1"/>
      <w:marLeft w:val="0"/>
      <w:marRight w:val="0"/>
      <w:marTop w:val="0"/>
      <w:marBottom w:val="0"/>
      <w:divBdr>
        <w:top w:val="none" w:sz="0" w:space="0" w:color="auto"/>
        <w:left w:val="none" w:sz="0" w:space="0" w:color="auto"/>
        <w:bottom w:val="none" w:sz="0" w:space="0" w:color="auto"/>
        <w:right w:val="none" w:sz="0" w:space="0" w:color="auto"/>
      </w:divBdr>
    </w:div>
    <w:div w:id="925000387">
      <w:bodyDiv w:val="1"/>
      <w:marLeft w:val="0"/>
      <w:marRight w:val="0"/>
      <w:marTop w:val="0"/>
      <w:marBottom w:val="0"/>
      <w:divBdr>
        <w:top w:val="none" w:sz="0" w:space="0" w:color="auto"/>
        <w:left w:val="none" w:sz="0" w:space="0" w:color="auto"/>
        <w:bottom w:val="none" w:sz="0" w:space="0" w:color="auto"/>
        <w:right w:val="none" w:sz="0" w:space="0" w:color="auto"/>
      </w:divBdr>
    </w:div>
    <w:div w:id="926887186">
      <w:bodyDiv w:val="1"/>
      <w:marLeft w:val="0"/>
      <w:marRight w:val="0"/>
      <w:marTop w:val="0"/>
      <w:marBottom w:val="0"/>
      <w:divBdr>
        <w:top w:val="none" w:sz="0" w:space="0" w:color="auto"/>
        <w:left w:val="none" w:sz="0" w:space="0" w:color="auto"/>
        <w:bottom w:val="none" w:sz="0" w:space="0" w:color="auto"/>
        <w:right w:val="none" w:sz="0" w:space="0" w:color="auto"/>
      </w:divBdr>
    </w:div>
    <w:div w:id="928538481">
      <w:bodyDiv w:val="1"/>
      <w:marLeft w:val="0"/>
      <w:marRight w:val="0"/>
      <w:marTop w:val="0"/>
      <w:marBottom w:val="0"/>
      <w:divBdr>
        <w:top w:val="none" w:sz="0" w:space="0" w:color="auto"/>
        <w:left w:val="none" w:sz="0" w:space="0" w:color="auto"/>
        <w:bottom w:val="none" w:sz="0" w:space="0" w:color="auto"/>
        <w:right w:val="none" w:sz="0" w:space="0" w:color="auto"/>
      </w:divBdr>
    </w:div>
    <w:div w:id="933322878">
      <w:bodyDiv w:val="1"/>
      <w:marLeft w:val="0"/>
      <w:marRight w:val="0"/>
      <w:marTop w:val="0"/>
      <w:marBottom w:val="0"/>
      <w:divBdr>
        <w:top w:val="none" w:sz="0" w:space="0" w:color="auto"/>
        <w:left w:val="none" w:sz="0" w:space="0" w:color="auto"/>
        <w:bottom w:val="none" w:sz="0" w:space="0" w:color="auto"/>
        <w:right w:val="none" w:sz="0" w:space="0" w:color="auto"/>
      </w:divBdr>
    </w:div>
    <w:div w:id="937832709">
      <w:bodyDiv w:val="1"/>
      <w:marLeft w:val="0"/>
      <w:marRight w:val="0"/>
      <w:marTop w:val="0"/>
      <w:marBottom w:val="0"/>
      <w:divBdr>
        <w:top w:val="none" w:sz="0" w:space="0" w:color="auto"/>
        <w:left w:val="none" w:sz="0" w:space="0" w:color="auto"/>
        <w:bottom w:val="none" w:sz="0" w:space="0" w:color="auto"/>
        <w:right w:val="none" w:sz="0" w:space="0" w:color="auto"/>
      </w:divBdr>
    </w:div>
    <w:div w:id="940572802">
      <w:bodyDiv w:val="1"/>
      <w:marLeft w:val="0"/>
      <w:marRight w:val="0"/>
      <w:marTop w:val="0"/>
      <w:marBottom w:val="0"/>
      <w:divBdr>
        <w:top w:val="none" w:sz="0" w:space="0" w:color="auto"/>
        <w:left w:val="none" w:sz="0" w:space="0" w:color="auto"/>
        <w:bottom w:val="none" w:sz="0" w:space="0" w:color="auto"/>
        <w:right w:val="none" w:sz="0" w:space="0" w:color="auto"/>
      </w:divBdr>
    </w:div>
    <w:div w:id="961762044">
      <w:bodyDiv w:val="1"/>
      <w:marLeft w:val="0"/>
      <w:marRight w:val="0"/>
      <w:marTop w:val="0"/>
      <w:marBottom w:val="0"/>
      <w:divBdr>
        <w:top w:val="none" w:sz="0" w:space="0" w:color="auto"/>
        <w:left w:val="none" w:sz="0" w:space="0" w:color="auto"/>
        <w:bottom w:val="none" w:sz="0" w:space="0" w:color="auto"/>
        <w:right w:val="none" w:sz="0" w:space="0" w:color="auto"/>
      </w:divBdr>
    </w:div>
    <w:div w:id="962468927">
      <w:bodyDiv w:val="1"/>
      <w:marLeft w:val="0"/>
      <w:marRight w:val="0"/>
      <w:marTop w:val="0"/>
      <w:marBottom w:val="0"/>
      <w:divBdr>
        <w:top w:val="none" w:sz="0" w:space="0" w:color="auto"/>
        <w:left w:val="none" w:sz="0" w:space="0" w:color="auto"/>
        <w:bottom w:val="none" w:sz="0" w:space="0" w:color="auto"/>
        <w:right w:val="none" w:sz="0" w:space="0" w:color="auto"/>
      </w:divBdr>
    </w:div>
    <w:div w:id="964583445">
      <w:bodyDiv w:val="1"/>
      <w:marLeft w:val="0"/>
      <w:marRight w:val="0"/>
      <w:marTop w:val="0"/>
      <w:marBottom w:val="0"/>
      <w:divBdr>
        <w:top w:val="none" w:sz="0" w:space="0" w:color="auto"/>
        <w:left w:val="none" w:sz="0" w:space="0" w:color="auto"/>
        <w:bottom w:val="none" w:sz="0" w:space="0" w:color="auto"/>
        <w:right w:val="none" w:sz="0" w:space="0" w:color="auto"/>
      </w:divBdr>
    </w:div>
    <w:div w:id="973560377">
      <w:bodyDiv w:val="1"/>
      <w:marLeft w:val="0"/>
      <w:marRight w:val="0"/>
      <w:marTop w:val="0"/>
      <w:marBottom w:val="0"/>
      <w:divBdr>
        <w:top w:val="none" w:sz="0" w:space="0" w:color="auto"/>
        <w:left w:val="none" w:sz="0" w:space="0" w:color="auto"/>
        <w:bottom w:val="none" w:sz="0" w:space="0" w:color="auto"/>
        <w:right w:val="none" w:sz="0" w:space="0" w:color="auto"/>
      </w:divBdr>
    </w:div>
    <w:div w:id="989820882">
      <w:bodyDiv w:val="1"/>
      <w:marLeft w:val="0"/>
      <w:marRight w:val="0"/>
      <w:marTop w:val="0"/>
      <w:marBottom w:val="0"/>
      <w:divBdr>
        <w:top w:val="none" w:sz="0" w:space="0" w:color="auto"/>
        <w:left w:val="none" w:sz="0" w:space="0" w:color="auto"/>
        <w:bottom w:val="none" w:sz="0" w:space="0" w:color="auto"/>
        <w:right w:val="none" w:sz="0" w:space="0" w:color="auto"/>
      </w:divBdr>
    </w:div>
    <w:div w:id="991369733">
      <w:bodyDiv w:val="1"/>
      <w:marLeft w:val="0"/>
      <w:marRight w:val="0"/>
      <w:marTop w:val="0"/>
      <w:marBottom w:val="0"/>
      <w:divBdr>
        <w:top w:val="none" w:sz="0" w:space="0" w:color="auto"/>
        <w:left w:val="none" w:sz="0" w:space="0" w:color="auto"/>
        <w:bottom w:val="none" w:sz="0" w:space="0" w:color="auto"/>
        <w:right w:val="none" w:sz="0" w:space="0" w:color="auto"/>
      </w:divBdr>
    </w:div>
    <w:div w:id="999118795">
      <w:bodyDiv w:val="1"/>
      <w:marLeft w:val="0"/>
      <w:marRight w:val="0"/>
      <w:marTop w:val="0"/>
      <w:marBottom w:val="0"/>
      <w:divBdr>
        <w:top w:val="none" w:sz="0" w:space="0" w:color="auto"/>
        <w:left w:val="none" w:sz="0" w:space="0" w:color="auto"/>
        <w:bottom w:val="none" w:sz="0" w:space="0" w:color="auto"/>
        <w:right w:val="none" w:sz="0" w:space="0" w:color="auto"/>
      </w:divBdr>
    </w:div>
    <w:div w:id="1006902008">
      <w:bodyDiv w:val="1"/>
      <w:marLeft w:val="0"/>
      <w:marRight w:val="0"/>
      <w:marTop w:val="0"/>
      <w:marBottom w:val="0"/>
      <w:divBdr>
        <w:top w:val="none" w:sz="0" w:space="0" w:color="auto"/>
        <w:left w:val="none" w:sz="0" w:space="0" w:color="auto"/>
        <w:bottom w:val="none" w:sz="0" w:space="0" w:color="auto"/>
        <w:right w:val="none" w:sz="0" w:space="0" w:color="auto"/>
      </w:divBdr>
    </w:div>
    <w:div w:id="1013801718">
      <w:bodyDiv w:val="1"/>
      <w:marLeft w:val="0"/>
      <w:marRight w:val="0"/>
      <w:marTop w:val="0"/>
      <w:marBottom w:val="0"/>
      <w:divBdr>
        <w:top w:val="none" w:sz="0" w:space="0" w:color="auto"/>
        <w:left w:val="none" w:sz="0" w:space="0" w:color="auto"/>
        <w:bottom w:val="none" w:sz="0" w:space="0" w:color="auto"/>
        <w:right w:val="none" w:sz="0" w:space="0" w:color="auto"/>
      </w:divBdr>
    </w:div>
    <w:div w:id="1016540789">
      <w:bodyDiv w:val="1"/>
      <w:marLeft w:val="0"/>
      <w:marRight w:val="0"/>
      <w:marTop w:val="0"/>
      <w:marBottom w:val="0"/>
      <w:divBdr>
        <w:top w:val="none" w:sz="0" w:space="0" w:color="auto"/>
        <w:left w:val="none" w:sz="0" w:space="0" w:color="auto"/>
        <w:bottom w:val="none" w:sz="0" w:space="0" w:color="auto"/>
        <w:right w:val="none" w:sz="0" w:space="0" w:color="auto"/>
      </w:divBdr>
    </w:div>
    <w:div w:id="1017538674">
      <w:bodyDiv w:val="1"/>
      <w:marLeft w:val="0"/>
      <w:marRight w:val="0"/>
      <w:marTop w:val="0"/>
      <w:marBottom w:val="0"/>
      <w:divBdr>
        <w:top w:val="none" w:sz="0" w:space="0" w:color="auto"/>
        <w:left w:val="none" w:sz="0" w:space="0" w:color="auto"/>
        <w:bottom w:val="none" w:sz="0" w:space="0" w:color="auto"/>
        <w:right w:val="none" w:sz="0" w:space="0" w:color="auto"/>
      </w:divBdr>
    </w:div>
    <w:div w:id="1029992665">
      <w:bodyDiv w:val="1"/>
      <w:marLeft w:val="0"/>
      <w:marRight w:val="0"/>
      <w:marTop w:val="0"/>
      <w:marBottom w:val="0"/>
      <w:divBdr>
        <w:top w:val="none" w:sz="0" w:space="0" w:color="auto"/>
        <w:left w:val="none" w:sz="0" w:space="0" w:color="auto"/>
        <w:bottom w:val="none" w:sz="0" w:space="0" w:color="auto"/>
        <w:right w:val="none" w:sz="0" w:space="0" w:color="auto"/>
      </w:divBdr>
    </w:div>
    <w:div w:id="1030230021">
      <w:bodyDiv w:val="1"/>
      <w:marLeft w:val="0"/>
      <w:marRight w:val="0"/>
      <w:marTop w:val="0"/>
      <w:marBottom w:val="0"/>
      <w:divBdr>
        <w:top w:val="none" w:sz="0" w:space="0" w:color="auto"/>
        <w:left w:val="none" w:sz="0" w:space="0" w:color="auto"/>
        <w:bottom w:val="none" w:sz="0" w:space="0" w:color="auto"/>
        <w:right w:val="none" w:sz="0" w:space="0" w:color="auto"/>
      </w:divBdr>
    </w:div>
    <w:div w:id="1033387666">
      <w:bodyDiv w:val="1"/>
      <w:marLeft w:val="0"/>
      <w:marRight w:val="0"/>
      <w:marTop w:val="0"/>
      <w:marBottom w:val="0"/>
      <w:divBdr>
        <w:top w:val="none" w:sz="0" w:space="0" w:color="auto"/>
        <w:left w:val="none" w:sz="0" w:space="0" w:color="auto"/>
        <w:bottom w:val="none" w:sz="0" w:space="0" w:color="auto"/>
        <w:right w:val="none" w:sz="0" w:space="0" w:color="auto"/>
      </w:divBdr>
    </w:div>
    <w:div w:id="1037316616">
      <w:bodyDiv w:val="1"/>
      <w:marLeft w:val="0"/>
      <w:marRight w:val="0"/>
      <w:marTop w:val="0"/>
      <w:marBottom w:val="0"/>
      <w:divBdr>
        <w:top w:val="none" w:sz="0" w:space="0" w:color="auto"/>
        <w:left w:val="none" w:sz="0" w:space="0" w:color="auto"/>
        <w:bottom w:val="none" w:sz="0" w:space="0" w:color="auto"/>
        <w:right w:val="none" w:sz="0" w:space="0" w:color="auto"/>
      </w:divBdr>
    </w:div>
    <w:div w:id="1038746954">
      <w:bodyDiv w:val="1"/>
      <w:marLeft w:val="0"/>
      <w:marRight w:val="0"/>
      <w:marTop w:val="0"/>
      <w:marBottom w:val="0"/>
      <w:divBdr>
        <w:top w:val="none" w:sz="0" w:space="0" w:color="auto"/>
        <w:left w:val="none" w:sz="0" w:space="0" w:color="auto"/>
        <w:bottom w:val="none" w:sz="0" w:space="0" w:color="auto"/>
        <w:right w:val="none" w:sz="0" w:space="0" w:color="auto"/>
      </w:divBdr>
    </w:div>
    <w:div w:id="1039160930">
      <w:bodyDiv w:val="1"/>
      <w:marLeft w:val="0"/>
      <w:marRight w:val="0"/>
      <w:marTop w:val="0"/>
      <w:marBottom w:val="0"/>
      <w:divBdr>
        <w:top w:val="none" w:sz="0" w:space="0" w:color="auto"/>
        <w:left w:val="none" w:sz="0" w:space="0" w:color="auto"/>
        <w:bottom w:val="none" w:sz="0" w:space="0" w:color="auto"/>
        <w:right w:val="none" w:sz="0" w:space="0" w:color="auto"/>
      </w:divBdr>
    </w:div>
    <w:div w:id="1039205497">
      <w:bodyDiv w:val="1"/>
      <w:marLeft w:val="0"/>
      <w:marRight w:val="0"/>
      <w:marTop w:val="0"/>
      <w:marBottom w:val="0"/>
      <w:divBdr>
        <w:top w:val="none" w:sz="0" w:space="0" w:color="auto"/>
        <w:left w:val="none" w:sz="0" w:space="0" w:color="auto"/>
        <w:bottom w:val="none" w:sz="0" w:space="0" w:color="auto"/>
        <w:right w:val="none" w:sz="0" w:space="0" w:color="auto"/>
      </w:divBdr>
    </w:div>
    <w:div w:id="1045906684">
      <w:bodyDiv w:val="1"/>
      <w:marLeft w:val="0"/>
      <w:marRight w:val="0"/>
      <w:marTop w:val="0"/>
      <w:marBottom w:val="0"/>
      <w:divBdr>
        <w:top w:val="none" w:sz="0" w:space="0" w:color="auto"/>
        <w:left w:val="none" w:sz="0" w:space="0" w:color="auto"/>
        <w:bottom w:val="none" w:sz="0" w:space="0" w:color="auto"/>
        <w:right w:val="none" w:sz="0" w:space="0" w:color="auto"/>
      </w:divBdr>
    </w:div>
    <w:div w:id="1047099391">
      <w:bodyDiv w:val="1"/>
      <w:marLeft w:val="0"/>
      <w:marRight w:val="0"/>
      <w:marTop w:val="0"/>
      <w:marBottom w:val="0"/>
      <w:divBdr>
        <w:top w:val="none" w:sz="0" w:space="0" w:color="auto"/>
        <w:left w:val="none" w:sz="0" w:space="0" w:color="auto"/>
        <w:bottom w:val="none" w:sz="0" w:space="0" w:color="auto"/>
        <w:right w:val="none" w:sz="0" w:space="0" w:color="auto"/>
      </w:divBdr>
    </w:div>
    <w:div w:id="1055397461">
      <w:bodyDiv w:val="1"/>
      <w:marLeft w:val="0"/>
      <w:marRight w:val="0"/>
      <w:marTop w:val="0"/>
      <w:marBottom w:val="0"/>
      <w:divBdr>
        <w:top w:val="none" w:sz="0" w:space="0" w:color="auto"/>
        <w:left w:val="none" w:sz="0" w:space="0" w:color="auto"/>
        <w:bottom w:val="none" w:sz="0" w:space="0" w:color="auto"/>
        <w:right w:val="none" w:sz="0" w:space="0" w:color="auto"/>
      </w:divBdr>
    </w:div>
    <w:div w:id="1057826613">
      <w:bodyDiv w:val="1"/>
      <w:marLeft w:val="0"/>
      <w:marRight w:val="0"/>
      <w:marTop w:val="0"/>
      <w:marBottom w:val="0"/>
      <w:divBdr>
        <w:top w:val="none" w:sz="0" w:space="0" w:color="auto"/>
        <w:left w:val="none" w:sz="0" w:space="0" w:color="auto"/>
        <w:bottom w:val="none" w:sz="0" w:space="0" w:color="auto"/>
        <w:right w:val="none" w:sz="0" w:space="0" w:color="auto"/>
      </w:divBdr>
    </w:div>
    <w:div w:id="1058213722">
      <w:bodyDiv w:val="1"/>
      <w:marLeft w:val="0"/>
      <w:marRight w:val="0"/>
      <w:marTop w:val="0"/>
      <w:marBottom w:val="0"/>
      <w:divBdr>
        <w:top w:val="none" w:sz="0" w:space="0" w:color="auto"/>
        <w:left w:val="none" w:sz="0" w:space="0" w:color="auto"/>
        <w:bottom w:val="none" w:sz="0" w:space="0" w:color="auto"/>
        <w:right w:val="none" w:sz="0" w:space="0" w:color="auto"/>
      </w:divBdr>
    </w:div>
    <w:div w:id="1066300817">
      <w:bodyDiv w:val="1"/>
      <w:marLeft w:val="0"/>
      <w:marRight w:val="0"/>
      <w:marTop w:val="0"/>
      <w:marBottom w:val="0"/>
      <w:divBdr>
        <w:top w:val="none" w:sz="0" w:space="0" w:color="auto"/>
        <w:left w:val="none" w:sz="0" w:space="0" w:color="auto"/>
        <w:bottom w:val="none" w:sz="0" w:space="0" w:color="auto"/>
        <w:right w:val="none" w:sz="0" w:space="0" w:color="auto"/>
      </w:divBdr>
    </w:div>
    <w:div w:id="1068576779">
      <w:bodyDiv w:val="1"/>
      <w:marLeft w:val="0"/>
      <w:marRight w:val="0"/>
      <w:marTop w:val="0"/>
      <w:marBottom w:val="0"/>
      <w:divBdr>
        <w:top w:val="none" w:sz="0" w:space="0" w:color="auto"/>
        <w:left w:val="none" w:sz="0" w:space="0" w:color="auto"/>
        <w:bottom w:val="none" w:sz="0" w:space="0" w:color="auto"/>
        <w:right w:val="none" w:sz="0" w:space="0" w:color="auto"/>
      </w:divBdr>
    </w:div>
    <w:div w:id="1070929009">
      <w:bodyDiv w:val="1"/>
      <w:marLeft w:val="0"/>
      <w:marRight w:val="0"/>
      <w:marTop w:val="0"/>
      <w:marBottom w:val="0"/>
      <w:divBdr>
        <w:top w:val="none" w:sz="0" w:space="0" w:color="auto"/>
        <w:left w:val="none" w:sz="0" w:space="0" w:color="auto"/>
        <w:bottom w:val="none" w:sz="0" w:space="0" w:color="auto"/>
        <w:right w:val="none" w:sz="0" w:space="0" w:color="auto"/>
      </w:divBdr>
    </w:div>
    <w:div w:id="1075131879">
      <w:bodyDiv w:val="1"/>
      <w:marLeft w:val="0"/>
      <w:marRight w:val="0"/>
      <w:marTop w:val="0"/>
      <w:marBottom w:val="0"/>
      <w:divBdr>
        <w:top w:val="none" w:sz="0" w:space="0" w:color="auto"/>
        <w:left w:val="none" w:sz="0" w:space="0" w:color="auto"/>
        <w:bottom w:val="none" w:sz="0" w:space="0" w:color="auto"/>
        <w:right w:val="none" w:sz="0" w:space="0" w:color="auto"/>
      </w:divBdr>
    </w:div>
    <w:div w:id="1077167609">
      <w:bodyDiv w:val="1"/>
      <w:marLeft w:val="0"/>
      <w:marRight w:val="0"/>
      <w:marTop w:val="0"/>
      <w:marBottom w:val="0"/>
      <w:divBdr>
        <w:top w:val="none" w:sz="0" w:space="0" w:color="auto"/>
        <w:left w:val="none" w:sz="0" w:space="0" w:color="auto"/>
        <w:bottom w:val="none" w:sz="0" w:space="0" w:color="auto"/>
        <w:right w:val="none" w:sz="0" w:space="0" w:color="auto"/>
      </w:divBdr>
    </w:div>
    <w:div w:id="1081215442">
      <w:bodyDiv w:val="1"/>
      <w:marLeft w:val="0"/>
      <w:marRight w:val="0"/>
      <w:marTop w:val="0"/>
      <w:marBottom w:val="0"/>
      <w:divBdr>
        <w:top w:val="none" w:sz="0" w:space="0" w:color="auto"/>
        <w:left w:val="none" w:sz="0" w:space="0" w:color="auto"/>
        <w:bottom w:val="none" w:sz="0" w:space="0" w:color="auto"/>
        <w:right w:val="none" w:sz="0" w:space="0" w:color="auto"/>
      </w:divBdr>
    </w:div>
    <w:div w:id="1081295075">
      <w:bodyDiv w:val="1"/>
      <w:marLeft w:val="0"/>
      <w:marRight w:val="0"/>
      <w:marTop w:val="0"/>
      <w:marBottom w:val="0"/>
      <w:divBdr>
        <w:top w:val="none" w:sz="0" w:space="0" w:color="auto"/>
        <w:left w:val="none" w:sz="0" w:space="0" w:color="auto"/>
        <w:bottom w:val="none" w:sz="0" w:space="0" w:color="auto"/>
        <w:right w:val="none" w:sz="0" w:space="0" w:color="auto"/>
      </w:divBdr>
    </w:div>
    <w:div w:id="1082334455">
      <w:bodyDiv w:val="1"/>
      <w:marLeft w:val="0"/>
      <w:marRight w:val="0"/>
      <w:marTop w:val="0"/>
      <w:marBottom w:val="0"/>
      <w:divBdr>
        <w:top w:val="none" w:sz="0" w:space="0" w:color="auto"/>
        <w:left w:val="none" w:sz="0" w:space="0" w:color="auto"/>
        <w:bottom w:val="none" w:sz="0" w:space="0" w:color="auto"/>
        <w:right w:val="none" w:sz="0" w:space="0" w:color="auto"/>
      </w:divBdr>
    </w:div>
    <w:div w:id="1086536235">
      <w:bodyDiv w:val="1"/>
      <w:marLeft w:val="0"/>
      <w:marRight w:val="0"/>
      <w:marTop w:val="0"/>
      <w:marBottom w:val="0"/>
      <w:divBdr>
        <w:top w:val="none" w:sz="0" w:space="0" w:color="auto"/>
        <w:left w:val="none" w:sz="0" w:space="0" w:color="auto"/>
        <w:bottom w:val="none" w:sz="0" w:space="0" w:color="auto"/>
        <w:right w:val="none" w:sz="0" w:space="0" w:color="auto"/>
      </w:divBdr>
    </w:div>
    <w:div w:id="1092819810">
      <w:bodyDiv w:val="1"/>
      <w:marLeft w:val="0"/>
      <w:marRight w:val="0"/>
      <w:marTop w:val="0"/>
      <w:marBottom w:val="0"/>
      <w:divBdr>
        <w:top w:val="none" w:sz="0" w:space="0" w:color="auto"/>
        <w:left w:val="none" w:sz="0" w:space="0" w:color="auto"/>
        <w:bottom w:val="none" w:sz="0" w:space="0" w:color="auto"/>
        <w:right w:val="none" w:sz="0" w:space="0" w:color="auto"/>
      </w:divBdr>
    </w:div>
    <w:div w:id="1100177701">
      <w:bodyDiv w:val="1"/>
      <w:marLeft w:val="0"/>
      <w:marRight w:val="0"/>
      <w:marTop w:val="0"/>
      <w:marBottom w:val="0"/>
      <w:divBdr>
        <w:top w:val="none" w:sz="0" w:space="0" w:color="auto"/>
        <w:left w:val="none" w:sz="0" w:space="0" w:color="auto"/>
        <w:bottom w:val="none" w:sz="0" w:space="0" w:color="auto"/>
        <w:right w:val="none" w:sz="0" w:space="0" w:color="auto"/>
      </w:divBdr>
    </w:div>
    <w:div w:id="1110389986">
      <w:bodyDiv w:val="1"/>
      <w:marLeft w:val="0"/>
      <w:marRight w:val="0"/>
      <w:marTop w:val="0"/>
      <w:marBottom w:val="0"/>
      <w:divBdr>
        <w:top w:val="none" w:sz="0" w:space="0" w:color="auto"/>
        <w:left w:val="none" w:sz="0" w:space="0" w:color="auto"/>
        <w:bottom w:val="none" w:sz="0" w:space="0" w:color="auto"/>
        <w:right w:val="none" w:sz="0" w:space="0" w:color="auto"/>
      </w:divBdr>
    </w:div>
    <w:div w:id="1112893916">
      <w:bodyDiv w:val="1"/>
      <w:marLeft w:val="0"/>
      <w:marRight w:val="0"/>
      <w:marTop w:val="0"/>
      <w:marBottom w:val="0"/>
      <w:divBdr>
        <w:top w:val="none" w:sz="0" w:space="0" w:color="auto"/>
        <w:left w:val="none" w:sz="0" w:space="0" w:color="auto"/>
        <w:bottom w:val="none" w:sz="0" w:space="0" w:color="auto"/>
        <w:right w:val="none" w:sz="0" w:space="0" w:color="auto"/>
      </w:divBdr>
    </w:div>
    <w:div w:id="1118068064">
      <w:bodyDiv w:val="1"/>
      <w:marLeft w:val="0"/>
      <w:marRight w:val="0"/>
      <w:marTop w:val="0"/>
      <w:marBottom w:val="0"/>
      <w:divBdr>
        <w:top w:val="none" w:sz="0" w:space="0" w:color="auto"/>
        <w:left w:val="none" w:sz="0" w:space="0" w:color="auto"/>
        <w:bottom w:val="none" w:sz="0" w:space="0" w:color="auto"/>
        <w:right w:val="none" w:sz="0" w:space="0" w:color="auto"/>
      </w:divBdr>
    </w:div>
    <w:div w:id="1121342539">
      <w:bodyDiv w:val="1"/>
      <w:marLeft w:val="0"/>
      <w:marRight w:val="0"/>
      <w:marTop w:val="0"/>
      <w:marBottom w:val="0"/>
      <w:divBdr>
        <w:top w:val="none" w:sz="0" w:space="0" w:color="auto"/>
        <w:left w:val="none" w:sz="0" w:space="0" w:color="auto"/>
        <w:bottom w:val="none" w:sz="0" w:space="0" w:color="auto"/>
        <w:right w:val="none" w:sz="0" w:space="0" w:color="auto"/>
      </w:divBdr>
    </w:div>
    <w:div w:id="1124736138">
      <w:bodyDiv w:val="1"/>
      <w:marLeft w:val="0"/>
      <w:marRight w:val="0"/>
      <w:marTop w:val="0"/>
      <w:marBottom w:val="0"/>
      <w:divBdr>
        <w:top w:val="none" w:sz="0" w:space="0" w:color="auto"/>
        <w:left w:val="none" w:sz="0" w:space="0" w:color="auto"/>
        <w:bottom w:val="none" w:sz="0" w:space="0" w:color="auto"/>
        <w:right w:val="none" w:sz="0" w:space="0" w:color="auto"/>
      </w:divBdr>
    </w:div>
    <w:div w:id="1132138394">
      <w:bodyDiv w:val="1"/>
      <w:marLeft w:val="0"/>
      <w:marRight w:val="0"/>
      <w:marTop w:val="0"/>
      <w:marBottom w:val="0"/>
      <w:divBdr>
        <w:top w:val="none" w:sz="0" w:space="0" w:color="auto"/>
        <w:left w:val="none" w:sz="0" w:space="0" w:color="auto"/>
        <w:bottom w:val="none" w:sz="0" w:space="0" w:color="auto"/>
        <w:right w:val="none" w:sz="0" w:space="0" w:color="auto"/>
      </w:divBdr>
    </w:div>
    <w:div w:id="1132401444">
      <w:bodyDiv w:val="1"/>
      <w:marLeft w:val="0"/>
      <w:marRight w:val="0"/>
      <w:marTop w:val="0"/>
      <w:marBottom w:val="0"/>
      <w:divBdr>
        <w:top w:val="none" w:sz="0" w:space="0" w:color="auto"/>
        <w:left w:val="none" w:sz="0" w:space="0" w:color="auto"/>
        <w:bottom w:val="none" w:sz="0" w:space="0" w:color="auto"/>
        <w:right w:val="none" w:sz="0" w:space="0" w:color="auto"/>
      </w:divBdr>
    </w:div>
    <w:div w:id="1138456431">
      <w:bodyDiv w:val="1"/>
      <w:marLeft w:val="0"/>
      <w:marRight w:val="0"/>
      <w:marTop w:val="0"/>
      <w:marBottom w:val="0"/>
      <w:divBdr>
        <w:top w:val="none" w:sz="0" w:space="0" w:color="auto"/>
        <w:left w:val="none" w:sz="0" w:space="0" w:color="auto"/>
        <w:bottom w:val="none" w:sz="0" w:space="0" w:color="auto"/>
        <w:right w:val="none" w:sz="0" w:space="0" w:color="auto"/>
      </w:divBdr>
    </w:div>
    <w:div w:id="1140419226">
      <w:bodyDiv w:val="1"/>
      <w:marLeft w:val="0"/>
      <w:marRight w:val="0"/>
      <w:marTop w:val="0"/>
      <w:marBottom w:val="0"/>
      <w:divBdr>
        <w:top w:val="none" w:sz="0" w:space="0" w:color="auto"/>
        <w:left w:val="none" w:sz="0" w:space="0" w:color="auto"/>
        <w:bottom w:val="none" w:sz="0" w:space="0" w:color="auto"/>
        <w:right w:val="none" w:sz="0" w:space="0" w:color="auto"/>
      </w:divBdr>
    </w:div>
    <w:div w:id="1144272645">
      <w:bodyDiv w:val="1"/>
      <w:marLeft w:val="0"/>
      <w:marRight w:val="0"/>
      <w:marTop w:val="0"/>
      <w:marBottom w:val="0"/>
      <w:divBdr>
        <w:top w:val="none" w:sz="0" w:space="0" w:color="auto"/>
        <w:left w:val="none" w:sz="0" w:space="0" w:color="auto"/>
        <w:bottom w:val="none" w:sz="0" w:space="0" w:color="auto"/>
        <w:right w:val="none" w:sz="0" w:space="0" w:color="auto"/>
      </w:divBdr>
    </w:div>
    <w:div w:id="1152989313">
      <w:bodyDiv w:val="1"/>
      <w:marLeft w:val="0"/>
      <w:marRight w:val="0"/>
      <w:marTop w:val="0"/>
      <w:marBottom w:val="0"/>
      <w:divBdr>
        <w:top w:val="none" w:sz="0" w:space="0" w:color="auto"/>
        <w:left w:val="none" w:sz="0" w:space="0" w:color="auto"/>
        <w:bottom w:val="none" w:sz="0" w:space="0" w:color="auto"/>
        <w:right w:val="none" w:sz="0" w:space="0" w:color="auto"/>
      </w:divBdr>
    </w:div>
    <w:div w:id="1156990216">
      <w:bodyDiv w:val="1"/>
      <w:marLeft w:val="0"/>
      <w:marRight w:val="0"/>
      <w:marTop w:val="0"/>
      <w:marBottom w:val="0"/>
      <w:divBdr>
        <w:top w:val="none" w:sz="0" w:space="0" w:color="auto"/>
        <w:left w:val="none" w:sz="0" w:space="0" w:color="auto"/>
        <w:bottom w:val="none" w:sz="0" w:space="0" w:color="auto"/>
        <w:right w:val="none" w:sz="0" w:space="0" w:color="auto"/>
      </w:divBdr>
    </w:div>
    <w:div w:id="1168791042">
      <w:bodyDiv w:val="1"/>
      <w:marLeft w:val="0"/>
      <w:marRight w:val="0"/>
      <w:marTop w:val="0"/>
      <w:marBottom w:val="0"/>
      <w:divBdr>
        <w:top w:val="none" w:sz="0" w:space="0" w:color="auto"/>
        <w:left w:val="none" w:sz="0" w:space="0" w:color="auto"/>
        <w:bottom w:val="none" w:sz="0" w:space="0" w:color="auto"/>
        <w:right w:val="none" w:sz="0" w:space="0" w:color="auto"/>
      </w:divBdr>
    </w:div>
    <w:div w:id="1175997038">
      <w:bodyDiv w:val="1"/>
      <w:marLeft w:val="0"/>
      <w:marRight w:val="0"/>
      <w:marTop w:val="0"/>
      <w:marBottom w:val="0"/>
      <w:divBdr>
        <w:top w:val="none" w:sz="0" w:space="0" w:color="auto"/>
        <w:left w:val="none" w:sz="0" w:space="0" w:color="auto"/>
        <w:bottom w:val="none" w:sz="0" w:space="0" w:color="auto"/>
        <w:right w:val="none" w:sz="0" w:space="0" w:color="auto"/>
      </w:divBdr>
    </w:div>
    <w:div w:id="1179467448">
      <w:bodyDiv w:val="1"/>
      <w:marLeft w:val="0"/>
      <w:marRight w:val="0"/>
      <w:marTop w:val="0"/>
      <w:marBottom w:val="0"/>
      <w:divBdr>
        <w:top w:val="none" w:sz="0" w:space="0" w:color="auto"/>
        <w:left w:val="none" w:sz="0" w:space="0" w:color="auto"/>
        <w:bottom w:val="none" w:sz="0" w:space="0" w:color="auto"/>
        <w:right w:val="none" w:sz="0" w:space="0" w:color="auto"/>
      </w:divBdr>
    </w:div>
    <w:div w:id="1180044619">
      <w:bodyDiv w:val="1"/>
      <w:marLeft w:val="0"/>
      <w:marRight w:val="0"/>
      <w:marTop w:val="0"/>
      <w:marBottom w:val="0"/>
      <w:divBdr>
        <w:top w:val="none" w:sz="0" w:space="0" w:color="auto"/>
        <w:left w:val="none" w:sz="0" w:space="0" w:color="auto"/>
        <w:bottom w:val="none" w:sz="0" w:space="0" w:color="auto"/>
        <w:right w:val="none" w:sz="0" w:space="0" w:color="auto"/>
      </w:divBdr>
    </w:div>
    <w:div w:id="1181117614">
      <w:bodyDiv w:val="1"/>
      <w:marLeft w:val="0"/>
      <w:marRight w:val="0"/>
      <w:marTop w:val="0"/>
      <w:marBottom w:val="0"/>
      <w:divBdr>
        <w:top w:val="none" w:sz="0" w:space="0" w:color="auto"/>
        <w:left w:val="none" w:sz="0" w:space="0" w:color="auto"/>
        <w:bottom w:val="none" w:sz="0" w:space="0" w:color="auto"/>
        <w:right w:val="none" w:sz="0" w:space="0" w:color="auto"/>
      </w:divBdr>
    </w:div>
    <w:div w:id="1181428160">
      <w:bodyDiv w:val="1"/>
      <w:marLeft w:val="0"/>
      <w:marRight w:val="0"/>
      <w:marTop w:val="0"/>
      <w:marBottom w:val="0"/>
      <w:divBdr>
        <w:top w:val="none" w:sz="0" w:space="0" w:color="auto"/>
        <w:left w:val="none" w:sz="0" w:space="0" w:color="auto"/>
        <w:bottom w:val="none" w:sz="0" w:space="0" w:color="auto"/>
        <w:right w:val="none" w:sz="0" w:space="0" w:color="auto"/>
      </w:divBdr>
    </w:div>
    <w:div w:id="1185704855">
      <w:bodyDiv w:val="1"/>
      <w:marLeft w:val="0"/>
      <w:marRight w:val="0"/>
      <w:marTop w:val="0"/>
      <w:marBottom w:val="0"/>
      <w:divBdr>
        <w:top w:val="none" w:sz="0" w:space="0" w:color="auto"/>
        <w:left w:val="none" w:sz="0" w:space="0" w:color="auto"/>
        <w:bottom w:val="none" w:sz="0" w:space="0" w:color="auto"/>
        <w:right w:val="none" w:sz="0" w:space="0" w:color="auto"/>
      </w:divBdr>
    </w:div>
    <w:div w:id="1187987585">
      <w:bodyDiv w:val="1"/>
      <w:marLeft w:val="0"/>
      <w:marRight w:val="0"/>
      <w:marTop w:val="0"/>
      <w:marBottom w:val="0"/>
      <w:divBdr>
        <w:top w:val="none" w:sz="0" w:space="0" w:color="auto"/>
        <w:left w:val="none" w:sz="0" w:space="0" w:color="auto"/>
        <w:bottom w:val="none" w:sz="0" w:space="0" w:color="auto"/>
        <w:right w:val="none" w:sz="0" w:space="0" w:color="auto"/>
      </w:divBdr>
    </w:div>
    <w:div w:id="1192720214">
      <w:bodyDiv w:val="1"/>
      <w:marLeft w:val="0"/>
      <w:marRight w:val="0"/>
      <w:marTop w:val="0"/>
      <w:marBottom w:val="0"/>
      <w:divBdr>
        <w:top w:val="none" w:sz="0" w:space="0" w:color="auto"/>
        <w:left w:val="none" w:sz="0" w:space="0" w:color="auto"/>
        <w:bottom w:val="none" w:sz="0" w:space="0" w:color="auto"/>
        <w:right w:val="none" w:sz="0" w:space="0" w:color="auto"/>
      </w:divBdr>
    </w:div>
    <w:div w:id="1195924224">
      <w:bodyDiv w:val="1"/>
      <w:marLeft w:val="0"/>
      <w:marRight w:val="0"/>
      <w:marTop w:val="0"/>
      <w:marBottom w:val="0"/>
      <w:divBdr>
        <w:top w:val="none" w:sz="0" w:space="0" w:color="auto"/>
        <w:left w:val="none" w:sz="0" w:space="0" w:color="auto"/>
        <w:bottom w:val="none" w:sz="0" w:space="0" w:color="auto"/>
        <w:right w:val="none" w:sz="0" w:space="0" w:color="auto"/>
      </w:divBdr>
    </w:div>
    <w:div w:id="1198423957">
      <w:bodyDiv w:val="1"/>
      <w:marLeft w:val="0"/>
      <w:marRight w:val="0"/>
      <w:marTop w:val="0"/>
      <w:marBottom w:val="0"/>
      <w:divBdr>
        <w:top w:val="none" w:sz="0" w:space="0" w:color="auto"/>
        <w:left w:val="none" w:sz="0" w:space="0" w:color="auto"/>
        <w:bottom w:val="none" w:sz="0" w:space="0" w:color="auto"/>
        <w:right w:val="none" w:sz="0" w:space="0" w:color="auto"/>
      </w:divBdr>
    </w:div>
    <w:div w:id="1202939908">
      <w:bodyDiv w:val="1"/>
      <w:marLeft w:val="0"/>
      <w:marRight w:val="0"/>
      <w:marTop w:val="0"/>
      <w:marBottom w:val="0"/>
      <w:divBdr>
        <w:top w:val="none" w:sz="0" w:space="0" w:color="auto"/>
        <w:left w:val="none" w:sz="0" w:space="0" w:color="auto"/>
        <w:bottom w:val="none" w:sz="0" w:space="0" w:color="auto"/>
        <w:right w:val="none" w:sz="0" w:space="0" w:color="auto"/>
      </w:divBdr>
    </w:div>
    <w:div w:id="1216308583">
      <w:bodyDiv w:val="1"/>
      <w:marLeft w:val="0"/>
      <w:marRight w:val="0"/>
      <w:marTop w:val="0"/>
      <w:marBottom w:val="0"/>
      <w:divBdr>
        <w:top w:val="none" w:sz="0" w:space="0" w:color="auto"/>
        <w:left w:val="none" w:sz="0" w:space="0" w:color="auto"/>
        <w:bottom w:val="none" w:sz="0" w:space="0" w:color="auto"/>
        <w:right w:val="none" w:sz="0" w:space="0" w:color="auto"/>
      </w:divBdr>
    </w:div>
    <w:div w:id="1224490922">
      <w:bodyDiv w:val="1"/>
      <w:marLeft w:val="0"/>
      <w:marRight w:val="0"/>
      <w:marTop w:val="0"/>
      <w:marBottom w:val="0"/>
      <w:divBdr>
        <w:top w:val="none" w:sz="0" w:space="0" w:color="auto"/>
        <w:left w:val="none" w:sz="0" w:space="0" w:color="auto"/>
        <w:bottom w:val="none" w:sz="0" w:space="0" w:color="auto"/>
        <w:right w:val="none" w:sz="0" w:space="0" w:color="auto"/>
      </w:divBdr>
    </w:div>
    <w:div w:id="1236471862">
      <w:bodyDiv w:val="1"/>
      <w:marLeft w:val="0"/>
      <w:marRight w:val="0"/>
      <w:marTop w:val="0"/>
      <w:marBottom w:val="0"/>
      <w:divBdr>
        <w:top w:val="none" w:sz="0" w:space="0" w:color="auto"/>
        <w:left w:val="none" w:sz="0" w:space="0" w:color="auto"/>
        <w:bottom w:val="none" w:sz="0" w:space="0" w:color="auto"/>
        <w:right w:val="none" w:sz="0" w:space="0" w:color="auto"/>
      </w:divBdr>
    </w:div>
    <w:div w:id="1246113820">
      <w:bodyDiv w:val="1"/>
      <w:marLeft w:val="0"/>
      <w:marRight w:val="0"/>
      <w:marTop w:val="0"/>
      <w:marBottom w:val="0"/>
      <w:divBdr>
        <w:top w:val="none" w:sz="0" w:space="0" w:color="auto"/>
        <w:left w:val="none" w:sz="0" w:space="0" w:color="auto"/>
        <w:bottom w:val="none" w:sz="0" w:space="0" w:color="auto"/>
        <w:right w:val="none" w:sz="0" w:space="0" w:color="auto"/>
      </w:divBdr>
    </w:div>
    <w:div w:id="1250846226">
      <w:bodyDiv w:val="1"/>
      <w:marLeft w:val="0"/>
      <w:marRight w:val="0"/>
      <w:marTop w:val="0"/>
      <w:marBottom w:val="0"/>
      <w:divBdr>
        <w:top w:val="none" w:sz="0" w:space="0" w:color="auto"/>
        <w:left w:val="none" w:sz="0" w:space="0" w:color="auto"/>
        <w:bottom w:val="none" w:sz="0" w:space="0" w:color="auto"/>
        <w:right w:val="none" w:sz="0" w:space="0" w:color="auto"/>
      </w:divBdr>
    </w:div>
    <w:div w:id="1252004979">
      <w:bodyDiv w:val="1"/>
      <w:marLeft w:val="0"/>
      <w:marRight w:val="0"/>
      <w:marTop w:val="0"/>
      <w:marBottom w:val="0"/>
      <w:divBdr>
        <w:top w:val="none" w:sz="0" w:space="0" w:color="auto"/>
        <w:left w:val="none" w:sz="0" w:space="0" w:color="auto"/>
        <w:bottom w:val="none" w:sz="0" w:space="0" w:color="auto"/>
        <w:right w:val="none" w:sz="0" w:space="0" w:color="auto"/>
      </w:divBdr>
    </w:div>
    <w:div w:id="1257975999">
      <w:bodyDiv w:val="1"/>
      <w:marLeft w:val="0"/>
      <w:marRight w:val="0"/>
      <w:marTop w:val="0"/>
      <w:marBottom w:val="0"/>
      <w:divBdr>
        <w:top w:val="none" w:sz="0" w:space="0" w:color="auto"/>
        <w:left w:val="none" w:sz="0" w:space="0" w:color="auto"/>
        <w:bottom w:val="none" w:sz="0" w:space="0" w:color="auto"/>
        <w:right w:val="none" w:sz="0" w:space="0" w:color="auto"/>
      </w:divBdr>
    </w:div>
    <w:div w:id="1258251912">
      <w:bodyDiv w:val="1"/>
      <w:marLeft w:val="0"/>
      <w:marRight w:val="0"/>
      <w:marTop w:val="0"/>
      <w:marBottom w:val="0"/>
      <w:divBdr>
        <w:top w:val="none" w:sz="0" w:space="0" w:color="auto"/>
        <w:left w:val="none" w:sz="0" w:space="0" w:color="auto"/>
        <w:bottom w:val="none" w:sz="0" w:space="0" w:color="auto"/>
        <w:right w:val="none" w:sz="0" w:space="0" w:color="auto"/>
      </w:divBdr>
    </w:div>
    <w:div w:id="1264918163">
      <w:bodyDiv w:val="1"/>
      <w:marLeft w:val="0"/>
      <w:marRight w:val="0"/>
      <w:marTop w:val="0"/>
      <w:marBottom w:val="0"/>
      <w:divBdr>
        <w:top w:val="none" w:sz="0" w:space="0" w:color="auto"/>
        <w:left w:val="none" w:sz="0" w:space="0" w:color="auto"/>
        <w:bottom w:val="none" w:sz="0" w:space="0" w:color="auto"/>
        <w:right w:val="none" w:sz="0" w:space="0" w:color="auto"/>
      </w:divBdr>
    </w:div>
    <w:div w:id="1273710064">
      <w:bodyDiv w:val="1"/>
      <w:marLeft w:val="0"/>
      <w:marRight w:val="0"/>
      <w:marTop w:val="0"/>
      <w:marBottom w:val="0"/>
      <w:divBdr>
        <w:top w:val="none" w:sz="0" w:space="0" w:color="auto"/>
        <w:left w:val="none" w:sz="0" w:space="0" w:color="auto"/>
        <w:bottom w:val="none" w:sz="0" w:space="0" w:color="auto"/>
        <w:right w:val="none" w:sz="0" w:space="0" w:color="auto"/>
      </w:divBdr>
    </w:div>
    <w:div w:id="1274508594">
      <w:bodyDiv w:val="1"/>
      <w:marLeft w:val="0"/>
      <w:marRight w:val="0"/>
      <w:marTop w:val="0"/>
      <w:marBottom w:val="0"/>
      <w:divBdr>
        <w:top w:val="none" w:sz="0" w:space="0" w:color="auto"/>
        <w:left w:val="none" w:sz="0" w:space="0" w:color="auto"/>
        <w:bottom w:val="none" w:sz="0" w:space="0" w:color="auto"/>
        <w:right w:val="none" w:sz="0" w:space="0" w:color="auto"/>
      </w:divBdr>
    </w:div>
    <w:div w:id="1277718981">
      <w:bodyDiv w:val="1"/>
      <w:marLeft w:val="0"/>
      <w:marRight w:val="0"/>
      <w:marTop w:val="0"/>
      <w:marBottom w:val="0"/>
      <w:divBdr>
        <w:top w:val="none" w:sz="0" w:space="0" w:color="auto"/>
        <w:left w:val="none" w:sz="0" w:space="0" w:color="auto"/>
        <w:bottom w:val="none" w:sz="0" w:space="0" w:color="auto"/>
        <w:right w:val="none" w:sz="0" w:space="0" w:color="auto"/>
      </w:divBdr>
    </w:div>
    <w:div w:id="1296720078">
      <w:bodyDiv w:val="1"/>
      <w:marLeft w:val="0"/>
      <w:marRight w:val="0"/>
      <w:marTop w:val="0"/>
      <w:marBottom w:val="0"/>
      <w:divBdr>
        <w:top w:val="none" w:sz="0" w:space="0" w:color="auto"/>
        <w:left w:val="none" w:sz="0" w:space="0" w:color="auto"/>
        <w:bottom w:val="none" w:sz="0" w:space="0" w:color="auto"/>
        <w:right w:val="none" w:sz="0" w:space="0" w:color="auto"/>
      </w:divBdr>
    </w:div>
    <w:div w:id="1315641946">
      <w:bodyDiv w:val="1"/>
      <w:marLeft w:val="0"/>
      <w:marRight w:val="0"/>
      <w:marTop w:val="0"/>
      <w:marBottom w:val="0"/>
      <w:divBdr>
        <w:top w:val="none" w:sz="0" w:space="0" w:color="auto"/>
        <w:left w:val="none" w:sz="0" w:space="0" w:color="auto"/>
        <w:bottom w:val="none" w:sz="0" w:space="0" w:color="auto"/>
        <w:right w:val="none" w:sz="0" w:space="0" w:color="auto"/>
      </w:divBdr>
    </w:div>
    <w:div w:id="1317343252">
      <w:bodyDiv w:val="1"/>
      <w:marLeft w:val="0"/>
      <w:marRight w:val="0"/>
      <w:marTop w:val="0"/>
      <w:marBottom w:val="0"/>
      <w:divBdr>
        <w:top w:val="none" w:sz="0" w:space="0" w:color="auto"/>
        <w:left w:val="none" w:sz="0" w:space="0" w:color="auto"/>
        <w:bottom w:val="none" w:sz="0" w:space="0" w:color="auto"/>
        <w:right w:val="none" w:sz="0" w:space="0" w:color="auto"/>
      </w:divBdr>
    </w:div>
    <w:div w:id="1317418006">
      <w:bodyDiv w:val="1"/>
      <w:marLeft w:val="0"/>
      <w:marRight w:val="0"/>
      <w:marTop w:val="0"/>
      <w:marBottom w:val="0"/>
      <w:divBdr>
        <w:top w:val="none" w:sz="0" w:space="0" w:color="auto"/>
        <w:left w:val="none" w:sz="0" w:space="0" w:color="auto"/>
        <w:bottom w:val="none" w:sz="0" w:space="0" w:color="auto"/>
        <w:right w:val="none" w:sz="0" w:space="0" w:color="auto"/>
      </w:divBdr>
    </w:div>
    <w:div w:id="1323003174">
      <w:bodyDiv w:val="1"/>
      <w:marLeft w:val="0"/>
      <w:marRight w:val="0"/>
      <w:marTop w:val="0"/>
      <w:marBottom w:val="0"/>
      <w:divBdr>
        <w:top w:val="none" w:sz="0" w:space="0" w:color="auto"/>
        <w:left w:val="none" w:sz="0" w:space="0" w:color="auto"/>
        <w:bottom w:val="none" w:sz="0" w:space="0" w:color="auto"/>
        <w:right w:val="none" w:sz="0" w:space="0" w:color="auto"/>
      </w:divBdr>
    </w:div>
    <w:div w:id="1323005001">
      <w:bodyDiv w:val="1"/>
      <w:marLeft w:val="0"/>
      <w:marRight w:val="0"/>
      <w:marTop w:val="0"/>
      <w:marBottom w:val="0"/>
      <w:divBdr>
        <w:top w:val="none" w:sz="0" w:space="0" w:color="auto"/>
        <w:left w:val="none" w:sz="0" w:space="0" w:color="auto"/>
        <w:bottom w:val="none" w:sz="0" w:space="0" w:color="auto"/>
        <w:right w:val="none" w:sz="0" w:space="0" w:color="auto"/>
      </w:divBdr>
    </w:div>
    <w:div w:id="1327781194">
      <w:bodyDiv w:val="1"/>
      <w:marLeft w:val="0"/>
      <w:marRight w:val="0"/>
      <w:marTop w:val="0"/>
      <w:marBottom w:val="0"/>
      <w:divBdr>
        <w:top w:val="none" w:sz="0" w:space="0" w:color="auto"/>
        <w:left w:val="none" w:sz="0" w:space="0" w:color="auto"/>
        <w:bottom w:val="none" w:sz="0" w:space="0" w:color="auto"/>
        <w:right w:val="none" w:sz="0" w:space="0" w:color="auto"/>
      </w:divBdr>
    </w:div>
    <w:div w:id="1330869900">
      <w:bodyDiv w:val="1"/>
      <w:marLeft w:val="0"/>
      <w:marRight w:val="0"/>
      <w:marTop w:val="0"/>
      <w:marBottom w:val="0"/>
      <w:divBdr>
        <w:top w:val="none" w:sz="0" w:space="0" w:color="auto"/>
        <w:left w:val="none" w:sz="0" w:space="0" w:color="auto"/>
        <w:bottom w:val="none" w:sz="0" w:space="0" w:color="auto"/>
        <w:right w:val="none" w:sz="0" w:space="0" w:color="auto"/>
      </w:divBdr>
    </w:div>
    <w:div w:id="1330871085">
      <w:bodyDiv w:val="1"/>
      <w:marLeft w:val="0"/>
      <w:marRight w:val="0"/>
      <w:marTop w:val="0"/>
      <w:marBottom w:val="0"/>
      <w:divBdr>
        <w:top w:val="none" w:sz="0" w:space="0" w:color="auto"/>
        <w:left w:val="none" w:sz="0" w:space="0" w:color="auto"/>
        <w:bottom w:val="none" w:sz="0" w:space="0" w:color="auto"/>
        <w:right w:val="none" w:sz="0" w:space="0" w:color="auto"/>
      </w:divBdr>
    </w:div>
    <w:div w:id="1334144276">
      <w:bodyDiv w:val="1"/>
      <w:marLeft w:val="0"/>
      <w:marRight w:val="0"/>
      <w:marTop w:val="0"/>
      <w:marBottom w:val="0"/>
      <w:divBdr>
        <w:top w:val="none" w:sz="0" w:space="0" w:color="auto"/>
        <w:left w:val="none" w:sz="0" w:space="0" w:color="auto"/>
        <w:bottom w:val="none" w:sz="0" w:space="0" w:color="auto"/>
        <w:right w:val="none" w:sz="0" w:space="0" w:color="auto"/>
      </w:divBdr>
    </w:div>
    <w:div w:id="1336760637">
      <w:bodyDiv w:val="1"/>
      <w:marLeft w:val="0"/>
      <w:marRight w:val="0"/>
      <w:marTop w:val="0"/>
      <w:marBottom w:val="0"/>
      <w:divBdr>
        <w:top w:val="none" w:sz="0" w:space="0" w:color="auto"/>
        <w:left w:val="none" w:sz="0" w:space="0" w:color="auto"/>
        <w:bottom w:val="none" w:sz="0" w:space="0" w:color="auto"/>
        <w:right w:val="none" w:sz="0" w:space="0" w:color="auto"/>
      </w:divBdr>
    </w:div>
    <w:div w:id="1343048561">
      <w:bodyDiv w:val="1"/>
      <w:marLeft w:val="0"/>
      <w:marRight w:val="0"/>
      <w:marTop w:val="0"/>
      <w:marBottom w:val="0"/>
      <w:divBdr>
        <w:top w:val="none" w:sz="0" w:space="0" w:color="auto"/>
        <w:left w:val="none" w:sz="0" w:space="0" w:color="auto"/>
        <w:bottom w:val="none" w:sz="0" w:space="0" w:color="auto"/>
        <w:right w:val="none" w:sz="0" w:space="0" w:color="auto"/>
      </w:divBdr>
    </w:div>
    <w:div w:id="1350065080">
      <w:bodyDiv w:val="1"/>
      <w:marLeft w:val="0"/>
      <w:marRight w:val="0"/>
      <w:marTop w:val="0"/>
      <w:marBottom w:val="0"/>
      <w:divBdr>
        <w:top w:val="none" w:sz="0" w:space="0" w:color="auto"/>
        <w:left w:val="none" w:sz="0" w:space="0" w:color="auto"/>
        <w:bottom w:val="none" w:sz="0" w:space="0" w:color="auto"/>
        <w:right w:val="none" w:sz="0" w:space="0" w:color="auto"/>
      </w:divBdr>
    </w:div>
    <w:div w:id="1351907018">
      <w:bodyDiv w:val="1"/>
      <w:marLeft w:val="0"/>
      <w:marRight w:val="0"/>
      <w:marTop w:val="0"/>
      <w:marBottom w:val="0"/>
      <w:divBdr>
        <w:top w:val="none" w:sz="0" w:space="0" w:color="auto"/>
        <w:left w:val="none" w:sz="0" w:space="0" w:color="auto"/>
        <w:bottom w:val="none" w:sz="0" w:space="0" w:color="auto"/>
        <w:right w:val="none" w:sz="0" w:space="0" w:color="auto"/>
      </w:divBdr>
    </w:div>
    <w:div w:id="1355617553">
      <w:bodyDiv w:val="1"/>
      <w:marLeft w:val="0"/>
      <w:marRight w:val="0"/>
      <w:marTop w:val="0"/>
      <w:marBottom w:val="0"/>
      <w:divBdr>
        <w:top w:val="none" w:sz="0" w:space="0" w:color="auto"/>
        <w:left w:val="none" w:sz="0" w:space="0" w:color="auto"/>
        <w:bottom w:val="none" w:sz="0" w:space="0" w:color="auto"/>
        <w:right w:val="none" w:sz="0" w:space="0" w:color="auto"/>
      </w:divBdr>
    </w:div>
    <w:div w:id="1364284583">
      <w:bodyDiv w:val="1"/>
      <w:marLeft w:val="0"/>
      <w:marRight w:val="0"/>
      <w:marTop w:val="0"/>
      <w:marBottom w:val="0"/>
      <w:divBdr>
        <w:top w:val="none" w:sz="0" w:space="0" w:color="auto"/>
        <w:left w:val="none" w:sz="0" w:space="0" w:color="auto"/>
        <w:bottom w:val="none" w:sz="0" w:space="0" w:color="auto"/>
        <w:right w:val="none" w:sz="0" w:space="0" w:color="auto"/>
      </w:divBdr>
    </w:div>
    <w:div w:id="1366172614">
      <w:bodyDiv w:val="1"/>
      <w:marLeft w:val="0"/>
      <w:marRight w:val="0"/>
      <w:marTop w:val="0"/>
      <w:marBottom w:val="0"/>
      <w:divBdr>
        <w:top w:val="none" w:sz="0" w:space="0" w:color="auto"/>
        <w:left w:val="none" w:sz="0" w:space="0" w:color="auto"/>
        <w:bottom w:val="none" w:sz="0" w:space="0" w:color="auto"/>
        <w:right w:val="none" w:sz="0" w:space="0" w:color="auto"/>
      </w:divBdr>
    </w:div>
    <w:div w:id="1366326972">
      <w:bodyDiv w:val="1"/>
      <w:marLeft w:val="0"/>
      <w:marRight w:val="0"/>
      <w:marTop w:val="0"/>
      <w:marBottom w:val="0"/>
      <w:divBdr>
        <w:top w:val="none" w:sz="0" w:space="0" w:color="auto"/>
        <w:left w:val="none" w:sz="0" w:space="0" w:color="auto"/>
        <w:bottom w:val="none" w:sz="0" w:space="0" w:color="auto"/>
        <w:right w:val="none" w:sz="0" w:space="0" w:color="auto"/>
      </w:divBdr>
    </w:div>
    <w:div w:id="1372919069">
      <w:bodyDiv w:val="1"/>
      <w:marLeft w:val="0"/>
      <w:marRight w:val="0"/>
      <w:marTop w:val="0"/>
      <w:marBottom w:val="0"/>
      <w:divBdr>
        <w:top w:val="none" w:sz="0" w:space="0" w:color="auto"/>
        <w:left w:val="none" w:sz="0" w:space="0" w:color="auto"/>
        <w:bottom w:val="none" w:sz="0" w:space="0" w:color="auto"/>
        <w:right w:val="none" w:sz="0" w:space="0" w:color="auto"/>
      </w:divBdr>
    </w:div>
    <w:div w:id="1374571477">
      <w:bodyDiv w:val="1"/>
      <w:marLeft w:val="0"/>
      <w:marRight w:val="0"/>
      <w:marTop w:val="0"/>
      <w:marBottom w:val="0"/>
      <w:divBdr>
        <w:top w:val="none" w:sz="0" w:space="0" w:color="auto"/>
        <w:left w:val="none" w:sz="0" w:space="0" w:color="auto"/>
        <w:bottom w:val="none" w:sz="0" w:space="0" w:color="auto"/>
        <w:right w:val="none" w:sz="0" w:space="0" w:color="auto"/>
      </w:divBdr>
    </w:div>
    <w:div w:id="1380548195">
      <w:bodyDiv w:val="1"/>
      <w:marLeft w:val="0"/>
      <w:marRight w:val="0"/>
      <w:marTop w:val="0"/>
      <w:marBottom w:val="0"/>
      <w:divBdr>
        <w:top w:val="none" w:sz="0" w:space="0" w:color="auto"/>
        <w:left w:val="none" w:sz="0" w:space="0" w:color="auto"/>
        <w:bottom w:val="none" w:sz="0" w:space="0" w:color="auto"/>
        <w:right w:val="none" w:sz="0" w:space="0" w:color="auto"/>
      </w:divBdr>
    </w:div>
    <w:div w:id="1384594290">
      <w:bodyDiv w:val="1"/>
      <w:marLeft w:val="0"/>
      <w:marRight w:val="0"/>
      <w:marTop w:val="0"/>
      <w:marBottom w:val="0"/>
      <w:divBdr>
        <w:top w:val="none" w:sz="0" w:space="0" w:color="auto"/>
        <w:left w:val="none" w:sz="0" w:space="0" w:color="auto"/>
        <w:bottom w:val="none" w:sz="0" w:space="0" w:color="auto"/>
        <w:right w:val="none" w:sz="0" w:space="0" w:color="auto"/>
      </w:divBdr>
    </w:div>
    <w:div w:id="1386761437">
      <w:bodyDiv w:val="1"/>
      <w:marLeft w:val="0"/>
      <w:marRight w:val="0"/>
      <w:marTop w:val="0"/>
      <w:marBottom w:val="0"/>
      <w:divBdr>
        <w:top w:val="none" w:sz="0" w:space="0" w:color="auto"/>
        <w:left w:val="none" w:sz="0" w:space="0" w:color="auto"/>
        <w:bottom w:val="none" w:sz="0" w:space="0" w:color="auto"/>
        <w:right w:val="none" w:sz="0" w:space="0" w:color="auto"/>
      </w:divBdr>
    </w:div>
    <w:div w:id="1388068752">
      <w:bodyDiv w:val="1"/>
      <w:marLeft w:val="0"/>
      <w:marRight w:val="0"/>
      <w:marTop w:val="0"/>
      <w:marBottom w:val="0"/>
      <w:divBdr>
        <w:top w:val="none" w:sz="0" w:space="0" w:color="auto"/>
        <w:left w:val="none" w:sz="0" w:space="0" w:color="auto"/>
        <w:bottom w:val="none" w:sz="0" w:space="0" w:color="auto"/>
        <w:right w:val="none" w:sz="0" w:space="0" w:color="auto"/>
      </w:divBdr>
    </w:div>
    <w:div w:id="1391229761">
      <w:bodyDiv w:val="1"/>
      <w:marLeft w:val="0"/>
      <w:marRight w:val="0"/>
      <w:marTop w:val="0"/>
      <w:marBottom w:val="0"/>
      <w:divBdr>
        <w:top w:val="none" w:sz="0" w:space="0" w:color="auto"/>
        <w:left w:val="none" w:sz="0" w:space="0" w:color="auto"/>
        <w:bottom w:val="none" w:sz="0" w:space="0" w:color="auto"/>
        <w:right w:val="none" w:sz="0" w:space="0" w:color="auto"/>
      </w:divBdr>
    </w:div>
    <w:div w:id="1391996485">
      <w:bodyDiv w:val="1"/>
      <w:marLeft w:val="0"/>
      <w:marRight w:val="0"/>
      <w:marTop w:val="0"/>
      <w:marBottom w:val="0"/>
      <w:divBdr>
        <w:top w:val="none" w:sz="0" w:space="0" w:color="auto"/>
        <w:left w:val="none" w:sz="0" w:space="0" w:color="auto"/>
        <w:bottom w:val="none" w:sz="0" w:space="0" w:color="auto"/>
        <w:right w:val="none" w:sz="0" w:space="0" w:color="auto"/>
      </w:divBdr>
    </w:div>
    <w:div w:id="1393314354">
      <w:bodyDiv w:val="1"/>
      <w:marLeft w:val="0"/>
      <w:marRight w:val="0"/>
      <w:marTop w:val="0"/>
      <w:marBottom w:val="0"/>
      <w:divBdr>
        <w:top w:val="none" w:sz="0" w:space="0" w:color="auto"/>
        <w:left w:val="none" w:sz="0" w:space="0" w:color="auto"/>
        <w:bottom w:val="none" w:sz="0" w:space="0" w:color="auto"/>
        <w:right w:val="none" w:sz="0" w:space="0" w:color="auto"/>
      </w:divBdr>
    </w:div>
    <w:div w:id="1397782641">
      <w:bodyDiv w:val="1"/>
      <w:marLeft w:val="0"/>
      <w:marRight w:val="0"/>
      <w:marTop w:val="0"/>
      <w:marBottom w:val="0"/>
      <w:divBdr>
        <w:top w:val="none" w:sz="0" w:space="0" w:color="auto"/>
        <w:left w:val="none" w:sz="0" w:space="0" w:color="auto"/>
        <w:bottom w:val="none" w:sz="0" w:space="0" w:color="auto"/>
        <w:right w:val="none" w:sz="0" w:space="0" w:color="auto"/>
      </w:divBdr>
    </w:div>
    <w:div w:id="1399476553">
      <w:bodyDiv w:val="1"/>
      <w:marLeft w:val="0"/>
      <w:marRight w:val="0"/>
      <w:marTop w:val="0"/>
      <w:marBottom w:val="0"/>
      <w:divBdr>
        <w:top w:val="none" w:sz="0" w:space="0" w:color="auto"/>
        <w:left w:val="none" w:sz="0" w:space="0" w:color="auto"/>
        <w:bottom w:val="none" w:sz="0" w:space="0" w:color="auto"/>
        <w:right w:val="none" w:sz="0" w:space="0" w:color="auto"/>
      </w:divBdr>
    </w:div>
    <w:div w:id="1404569554">
      <w:bodyDiv w:val="1"/>
      <w:marLeft w:val="0"/>
      <w:marRight w:val="0"/>
      <w:marTop w:val="0"/>
      <w:marBottom w:val="0"/>
      <w:divBdr>
        <w:top w:val="none" w:sz="0" w:space="0" w:color="auto"/>
        <w:left w:val="none" w:sz="0" w:space="0" w:color="auto"/>
        <w:bottom w:val="none" w:sz="0" w:space="0" w:color="auto"/>
        <w:right w:val="none" w:sz="0" w:space="0" w:color="auto"/>
      </w:divBdr>
    </w:div>
    <w:div w:id="1407335887">
      <w:bodyDiv w:val="1"/>
      <w:marLeft w:val="0"/>
      <w:marRight w:val="0"/>
      <w:marTop w:val="0"/>
      <w:marBottom w:val="0"/>
      <w:divBdr>
        <w:top w:val="none" w:sz="0" w:space="0" w:color="auto"/>
        <w:left w:val="none" w:sz="0" w:space="0" w:color="auto"/>
        <w:bottom w:val="none" w:sz="0" w:space="0" w:color="auto"/>
        <w:right w:val="none" w:sz="0" w:space="0" w:color="auto"/>
      </w:divBdr>
    </w:div>
    <w:div w:id="1407612583">
      <w:bodyDiv w:val="1"/>
      <w:marLeft w:val="0"/>
      <w:marRight w:val="0"/>
      <w:marTop w:val="0"/>
      <w:marBottom w:val="0"/>
      <w:divBdr>
        <w:top w:val="none" w:sz="0" w:space="0" w:color="auto"/>
        <w:left w:val="none" w:sz="0" w:space="0" w:color="auto"/>
        <w:bottom w:val="none" w:sz="0" w:space="0" w:color="auto"/>
        <w:right w:val="none" w:sz="0" w:space="0" w:color="auto"/>
      </w:divBdr>
    </w:div>
    <w:div w:id="1407797328">
      <w:bodyDiv w:val="1"/>
      <w:marLeft w:val="0"/>
      <w:marRight w:val="0"/>
      <w:marTop w:val="0"/>
      <w:marBottom w:val="0"/>
      <w:divBdr>
        <w:top w:val="none" w:sz="0" w:space="0" w:color="auto"/>
        <w:left w:val="none" w:sz="0" w:space="0" w:color="auto"/>
        <w:bottom w:val="none" w:sz="0" w:space="0" w:color="auto"/>
        <w:right w:val="none" w:sz="0" w:space="0" w:color="auto"/>
      </w:divBdr>
    </w:div>
    <w:div w:id="1408768215">
      <w:bodyDiv w:val="1"/>
      <w:marLeft w:val="0"/>
      <w:marRight w:val="0"/>
      <w:marTop w:val="0"/>
      <w:marBottom w:val="0"/>
      <w:divBdr>
        <w:top w:val="none" w:sz="0" w:space="0" w:color="auto"/>
        <w:left w:val="none" w:sz="0" w:space="0" w:color="auto"/>
        <w:bottom w:val="none" w:sz="0" w:space="0" w:color="auto"/>
        <w:right w:val="none" w:sz="0" w:space="0" w:color="auto"/>
      </w:divBdr>
    </w:div>
    <w:div w:id="1410535994">
      <w:bodyDiv w:val="1"/>
      <w:marLeft w:val="0"/>
      <w:marRight w:val="0"/>
      <w:marTop w:val="0"/>
      <w:marBottom w:val="0"/>
      <w:divBdr>
        <w:top w:val="none" w:sz="0" w:space="0" w:color="auto"/>
        <w:left w:val="none" w:sz="0" w:space="0" w:color="auto"/>
        <w:bottom w:val="none" w:sz="0" w:space="0" w:color="auto"/>
        <w:right w:val="none" w:sz="0" w:space="0" w:color="auto"/>
      </w:divBdr>
    </w:div>
    <w:div w:id="1412123187">
      <w:bodyDiv w:val="1"/>
      <w:marLeft w:val="0"/>
      <w:marRight w:val="0"/>
      <w:marTop w:val="0"/>
      <w:marBottom w:val="0"/>
      <w:divBdr>
        <w:top w:val="none" w:sz="0" w:space="0" w:color="auto"/>
        <w:left w:val="none" w:sz="0" w:space="0" w:color="auto"/>
        <w:bottom w:val="none" w:sz="0" w:space="0" w:color="auto"/>
        <w:right w:val="none" w:sz="0" w:space="0" w:color="auto"/>
      </w:divBdr>
    </w:div>
    <w:div w:id="1414164649">
      <w:bodyDiv w:val="1"/>
      <w:marLeft w:val="0"/>
      <w:marRight w:val="0"/>
      <w:marTop w:val="0"/>
      <w:marBottom w:val="0"/>
      <w:divBdr>
        <w:top w:val="none" w:sz="0" w:space="0" w:color="auto"/>
        <w:left w:val="none" w:sz="0" w:space="0" w:color="auto"/>
        <w:bottom w:val="none" w:sz="0" w:space="0" w:color="auto"/>
        <w:right w:val="none" w:sz="0" w:space="0" w:color="auto"/>
      </w:divBdr>
    </w:div>
    <w:div w:id="1449163093">
      <w:bodyDiv w:val="1"/>
      <w:marLeft w:val="0"/>
      <w:marRight w:val="0"/>
      <w:marTop w:val="0"/>
      <w:marBottom w:val="0"/>
      <w:divBdr>
        <w:top w:val="none" w:sz="0" w:space="0" w:color="auto"/>
        <w:left w:val="none" w:sz="0" w:space="0" w:color="auto"/>
        <w:bottom w:val="none" w:sz="0" w:space="0" w:color="auto"/>
        <w:right w:val="none" w:sz="0" w:space="0" w:color="auto"/>
      </w:divBdr>
    </w:div>
    <w:div w:id="1450202821">
      <w:bodyDiv w:val="1"/>
      <w:marLeft w:val="0"/>
      <w:marRight w:val="0"/>
      <w:marTop w:val="0"/>
      <w:marBottom w:val="0"/>
      <w:divBdr>
        <w:top w:val="none" w:sz="0" w:space="0" w:color="auto"/>
        <w:left w:val="none" w:sz="0" w:space="0" w:color="auto"/>
        <w:bottom w:val="none" w:sz="0" w:space="0" w:color="auto"/>
        <w:right w:val="none" w:sz="0" w:space="0" w:color="auto"/>
      </w:divBdr>
    </w:div>
    <w:div w:id="1450319202">
      <w:bodyDiv w:val="1"/>
      <w:marLeft w:val="0"/>
      <w:marRight w:val="0"/>
      <w:marTop w:val="0"/>
      <w:marBottom w:val="0"/>
      <w:divBdr>
        <w:top w:val="none" w:sz="0" w:space="0" w:color="auto"/>
        <w:left w:val="none" w:sz="0" w:space="0" w:color="auto"/>
        <w:bottom w:val="none" w:sz="0" w:space="0" w:color="auto"/>
        <w:right w:val="none" w:sz="0" w:space="0" w:color="auto"/>
      </w:divBdr>
    </w:div>
    <w:div w:id="1450735271">
      <w:bodyDiv w:val="1"/>
      <w:marLeft w:val="0"/>
      <w:marRight w:val="0"/>
      <w:marTop w:val="0"/>
      <w:marBottom w:val="0"/>
      <w:divBdr>
        <w:top w:val="none" w:sz="0" w:space="0" w:color="auto"/>
        <w:left w:val="none" w:sz="0" w:space="0" w:color="auto"/>
        <w:bottom w:val="none" w:sz="0" w:space="0" w:color="auto"/>
        <w:right w:val="none" w:sz="0" w:space="0" w:color="auto"/>
      </w:divBdr>
    </w:div>
    <w:div w:id="1454591130">
      <w:bodyDiv w:val="1"/>
      <w:marLeft w:val="0"/>
      <w:marRight w:val="0"/>
      <w:marTop w:val="0"/>
      <w:marBottom w:val="0"/>
      <w:divBdr>
        <w:top w:val="none" w:sz="0" w:space="0" w:color="auto"/>
        <w:left w:val="none" w:sz="0" w:space="0" w:color="auto"/>
        <w:bottom w:val="none" w:sz="0" w:space="0" w:color="auto"/>
        <w:right w:val="none" w:sz="0" w:space="0" w:color="auto"/>
      </w:divBdr>
    </w:div>
    <w:div w:id="1467821800">
      <w:bodyDiv w:val="1"/>
      <w:marLeft w:val="0"/>
      <w:marRight w:val="0"/>
      <w:marTop w:val="0"/>
      <w:marBottom w:val="0"/>
      <w:divBdr>
        <w:top w:val="none" w:sz="0" w:space="0" w:color="auto"/>
        <w:left w:val="none" w:sz="0" w:space="0" w:color="auto"/>
        <w:bottom w:val="none" w:sz="0" w:space="0" w:color="auto"/>
        <w:right w:val="none" w:sz="0" w:space="0" w:color="auto"/>
      </w:divBdr>
    </w:div>
    <w:div w:id="1472792698">
      <w:bodyDiv w:val="1"/>
      <w:marLeft w:val="0"/>
      <w:marRight w:val="0"/>
      <w:marTop w:val="0"/>
      <w:marBottom w:val="0"/>
      <w:divBdr>
        <w:top w:val="none" w:sz="0" w:space="0" w:color="auto"/>
        <w:left w:val="none" w:sz="0" w:space="0" w:color="auto"/>
        <w:bottom w:val="none" w:sz="0" w:space="0" w:color="auto"/>
        <w:right w:val="none" w:sz="0" w:space="0" w:color="auto"/>
      </w:divBdr>
    </w:div>
    <w:div w:id="1474443687">
      <w:bodyDiv w:val="1"/>
      <w:marLeft w:val="0"/>
      <w:marRight w:val="0"/>
      <w:marTop w:val="0"/>
      <w:marBottom w:val="0"/>
      <w:divBdr>
        <w:top w:val="none" w:sz="0" w:space="0" w:color="auto"/>
        <w:left w:val="none" w:sz="0" w:space="0" w:color="auto"/>
        <w:bottom w:val="none" w:sz="0" w:space="0" w:color="auto"/>
        <w:right w:val="none" w:sz="0" w:space="0" w:color="auto"/>
      </w:divBdr>
    </w:div>
    <w:div w:id="1477526168">
      <w:bodyDiv w:val="1"/>
      <w:marLeft w:val="0"/>
      <w:marRight w:val="0"/>
      <w:marTop w:val="0"/>
      <w:marBottom w:val="0"/>
      <w:divBdr>
        <w:top w:val="none" w:sz="0" w:space="0" w:color="auto"/>
        <w:left w:val="none" w:sz="0" w:space="0" w:color="auto"/>
        <w:bottom w:val="none" w:sz="0" w:space="0" w:color="auto"/>
        <w:right w:val="none" w:sz="0" w:space="0" w:color="auto"/>
      </w:divBdr>
    </w:div>
    <w:div w:id="1480925295">
      <w:bodyDiv w:val="1"/>
      <w:marLeft w:val="0"/>
      <w:marRight w:val="0"/>
      <w:marTop w:val="0"/>
      <w:marBottom w:val="0"/>
      <w:divBdr>
        <w:top w:val="none" w:sz="0" w:space="0" w:color="auto"/>
        <w:left w:val="none" w:sz="0" w:space="0" w:color="auto"/>
        <w:bottom w:val="none" w:sz="0" w:space="0" w:color="auto"/>
        <w:right w:val="none" w:sz="0" w:space="0" w:color="auto"/>
      </w:divBdr>
    </w:div>
    <w:div w:id="1490293891">
      <w:bodyDiv w:val="1"/>
      <w:marLeft w:val="0"/>
      <w:marRight w:val="0"/>
      <w:marTop w:val="0"/>
      <w:marBottom w:val="0"/>
      <w:divBdr>
        <w:top w:val="none" w:sz="0" w:space="0" w:color="auto"/>
        <w:left w:val="none" w:sz="0" w:space="0" w:color="auto"/>
        <w:bottom w:val="none" w:sz="0" w:space="0" w:color="auto"/>
        <w:right w:val="none" w:sz="0" w:space="0" w:color="auto"/>
      </w:divBdr>
    </w:div>
    <w:div w:id="1495031548">
      <w:bodyDiv w:val="1"/>
      <w:marLeft w:val="0"/>
      <w:marRight w:val="0"/>
      <w:marTop w:val="0"/>
      <w:marBottom w:val="0"/>
      <w:divBdr>
        <w:top w:val="none" w:sz="0" w:space="0" w:color="auto"/>
        <w:left w:val="none" w:sz="0" w:space="0" w:color="auto"/>
        <w:bottom w:val="none" w:sz="0" w:space="0" w:color="auto"/>
        <w:right w:val="none" w:sz="0" w:space="0" w:color="auto"/>
      </w:divBdr>
    </w:div>
    <w:div w:id="1500190063">
      <w:bodyDiv w:val="1"/>
      <w:marLeft w:val="0"/>
      <w:marRight w:val="0"/>
      <w:marTop w:val="0"/>
      <w:marBottom w:val="0"/>
      <w:divBdr>
        <w:top w:val="none" w:sz="0" w:space="0" w:color="auto"/>
        <w:left w:val="none" w:sz="0" w:space="0" w:color="auto"/>
        <w:bottom w:val="none" w:sz="0" w:space="0" w:color="auto"/>
        <w:right w:val="none" w:sz="0" w:space="0" w:color="auto"/>
      </w:divBdr>
    </w:div>
    <w:div w:id="1509439711">
      <w:bodyDiv w:val="1"/>
      <w:marLeft w:val="0"/>
      <w:marRight w:val="0"/>
      <w:marTop w:val="0"/>
      <w:marBottom w:val="0"/>
      <w:divBdr>
        <w:top w:val="none" w:sz="0" w:space="0" w:color="auto"/>
        <w:left w:val="none" w:sz="0" w:space="0" w:color="auto"/>
        <w:bottom w:val="none" w:sz="0" w:space="0" w:color="auto"/>
        <w:right w:val="none" w:sz="0" w:space="0" w:color="auto"/>
      </w:divBdr>
    </w:div>
    <w:div w:id="1511876084">
      <w:bodyDiv w:val="1"/>
      <w:marLeft w:val="0"/>
      <w:marRight w:val="0"/>
      <w:marTop w:val="0"/>
      <w:marBottom w:val="0"/>
      <w:divBdr>
        <w:top w:val="none" w:sz="0" w:space="0" w:color="auto"/>
        <w:left w:val="none" w:sz="0" w:space="0" w:color="auto"/>
        <w:bottom w:val="none" w:sz="0" w:space="0" w:color="auto"/>
        <w:right w:val="none" w:sz="0" w:space="0" w:color="auto"/>
      </w:divBdr>
    </w:div>
    <w:div w:id="1515455780">
      <w:bodyDiv w:val="1"/>
      <w:marLeft w:val="0"/>
      <w:marRight w:val="0"/>
      <w:marTop w:val="0"/>
      <w:marBottom w:val="0"/>
      <w:divBdr>
        <w:top w:val="none" w:sz="0" w:space="0" w:color="auto"/>
        <w:left w:val="none" w:sz="0" w:space="0" w:color="auto"/>
        <w:bottom w:val="none" w:sz="0" w:space="0" w:color="auto"/>
        <w:right w:val="none" w:sz="0" w:space="0" w:color="auto"/>
      </w:divBdr>
    </w:div>
    <w:div w:id="1532959964">
      <w:bodyDiv w:val="1"/>
      <w:marLeft w:val="0"/>
      <w:marRight w:val="0"/>
      <w:marTop w:val="0"/>
      <w:marBottom w:val="0"/>
      <w:divBdr>
        <w:top w:val="none" w:sz="0" w:space="0" w:color="auto"/>
        <w:left w:val="none" w:sz="0" w:space="0" w:color="auto"/>
        <w:bottom w:val="none" w:sz="0" w:space="0" w:color="auto"/>
        <w:right w:val="none" w:sz="0" w:space="0" w:color="auto"/>
      </w:divBdr>
    </w:div>
    <w:div w:id="1539053279">
      <w:bodyDiv w:val="1"/>
      <w:marLeft w:val="0"/>
      <w:marRight w:val="0"/>
      <w:marTop w:val="0"/>
      <w:marBottom w:val="0"/>
      <w:divBdr>
        <w:top w:val="none" w:sz="0" w:space="0" w:color="auto"/>
        <w:left w:val="none" w:sz="0" w:space="0" w:color="auto"/>
        <w:bottom w:val="none" w:sz="0" w:space="0" w:color="auto"/>
        <w:right w:val="none" w:sz="0" w:space="0" w:color="auto"/>
      </w:divBdr>
    </w:div>
    <w:div w:id="1542325873">
      <w:bodyDiv w:val="1"/>
      <w:marLeft w:val="0"/>
      <w:marRight w:val="0"/>
      <w:marTop w:val="0"/>
      <w:marBottom w:val="0"/>
      <w:divBdr>
        <w:top w:val="none" w:sz="0" w:space="0" w:color="auto"/>
        <w:left w:val="none" w:sz="0" w:space="0" w:color="auto"/>
        <w:bottom w:val="none" w:sz="0" w:space="0" w:color="auto"/>
        <w:right w:val="none" w:sz="0" w:space="0" w:color="auto"/>
      </w:divBdr>
    </w:div>
    <w:div w:id="1560482188">
      <w:bodyDiv w:val="1"/>
      <w:marLeft w:val="0"/>
      <w:marRight w:val="0"/>
      <w:marTop w:val="0"/>
      <w:marBottom w:val="0"/>
      <w:divBdr>
        <w:top w:val="none" w:sz="0" w:space="0" w:color="auto"/>
        <w:left w:val="none" w:sz="0" w:space="0" w:color="auto"/>
        <w:bottom w:val="none" w:sz="0" w:space="0" w:color="auto"/>
        <w:right w:val="none" w:sz="0" w:space="0" w:color="auto"/>
      </w:divBdr>
    </w:div>
    <w:div w:id="1566257506">
      <w:bodyDiv w:val="1"/>
      <w:marLeft w:val="0"/>
      <w:marRight w:val="0"/>
      <w:marTop w:val="0"/>
      <w:marBottom w:val="0"/>
      <w:divBdr>
        <w:top w:val="none" w:sz="0" w:space="0" w:color="auto"/>
        <w:left w:val="none" w:sz="0" w:space="0" w:color="auto"/>
        <w:bottom w:val="none" w:sz="0" w:space="0" w:color="auto"/>
        <w:right w:val="none" w:sz="0" w:space="0" w:color="auto"/>
      </w:divBdr>
    </w:div>
    <w:div w:id="1567643221">
      <w:bodyDiv w:val="1"/>
      <w:marLeft w:val="0"/>
      <w:marRight w:val="0"/>
      <w:marTop w:val="0"/>
      <w:marBottom w:val="0"/>
      <w:divBdr>
        <w:top w:val="none" w:sz="0" w:space="0" w:color="auto"/>
        <w:left w:val="none" w:sz="0" w:space="0" w:color="auto"/>
        <w:bottom w:val="none" w:sz="0" w:space="0" w:color="auto"/>
        <w:right w:val="none" w:sz="0" w:space="0" w:color="auto"/>
      </w:divBdr>
    </w:div>
    <w:div w:id="1572233983">
      <w:bodyDiv w:val="1"/>
      <w:marLeft w:val="0"/>
      <w:marRight w:val="0"/>
      <w:marTop w:val="0"/>
      <w:marBottom w:val="0"/>
      <w:divBdr>
        <w:top w:val="none" w:sz="0" w:space="0" w:color="auto"/>
        <w:left w:val="none" w:sz="0" w:space="0" w:color="auto"/>
        <w:bottom w:val="none" w:sz="0" w:space="0" w:color="auto"/>
        <w:right w:val="none" w:sz="0" w:space="0" w:color="auto"/>
      </w:divBdr>
    </w:div>
    <w:div w:id="1573587043">
      <w:bodyDiv w:val="1"/>
      <w:marLeft w:val="0"/>
      <w:marRight w:val="0"/>
      <w:marTop w:val="0"/>
      <w:marBottom w:val="0"/>
      <w:divBdr>
        <w:top w:val="none" w:sz="0" w:space="0" w:color="auto"/>
        <w:left w:val="none" w:sz="0" w:space="0" w:color="auto"/>
        <w:bottom w:val="none" w:sz="0" w:space="0" w:color="auto"/>
        <w:right w:val="none" w:sz="0" w:space="0" w:color="auto"/>
      </w:divBdr>
    </w:div>
    <w:div w:id="1581332189">
      <w:bodyDiv w:val="1"/>
      <w:marLeft w:val="0"/>
      <w:marRight w:val="0"/>
      <w:marTop w:val="0"/>
      <w:marBottom w:val="0"/>
      <w:divBdr>
        <w:top w:val="none" w:sz="0" w:space="0" w:color="auto"/>
        <w:left w:val="none" w:sz="0" w:space="0" w:color="auto"/>
        <w:bottom w:val="none" w:sz="0" w:space="0" w:color="auto"/>
        <w:right w:val="none" w:sz="0" w:space="0" w:color="auto"/>
      </w:divBdr>
    </w:div>
    <w:div w:id="1581407225">
      <w:bodyDiv w:val="1"/>
      <w:marLeft w:val="0"/>
      <w:marRight w:val="0"/>
      <w:marTop w:val="0"/>
      <w:marBottom w:val="0"/>
      <w:divBdr>
        <w:top w:val="none" w:sz="0" w:space="0" w:color="auto"/>
        <w:left w:val="none" w:sz="0" w:space="0" w:color="auto"/>
        <w:bottom w:val="none" w:sz="0" w:space="0" w:color="auto"/>
        <w:right w:val="none" w:sz="0" w:space="0" w:color="auto"/>
      </w:divBdr>
    </w:div>
    <w:div w:id="1583492103">
      <w:bodyDiv w:val="1"/>
      <w:marLeft w:val="0"/>
      <w:marRight w:val="0"/>
      <w:marTop w:val="0"/>
      <w:marBottom w:val="0"/>
      <w:divBdr>
        <w:top w:val="none" w:sz="0" w:space="0" w:color="auto"/>
        <w:left w:val="none" w:sz="0" w:space="0" w:color="auto"/>
        <w:bottom w:val="none" w:sz="0" w:space="0" w:color="auto"/>
        <w:right w:val="none" w:sz="0" w:space="0" w:color="auto"/>
      </w:divBdr>
    </w:div>
    <w:div w:id="1593195418">
      <w:bodyDiv w:val="1"/>
      <w:marLeft w:val="0"/>
      <w:marRight w:val="0"/>
      <w:marTop w:val="0"/>
      <w:marBottom w:val="0"/>
      <w:divBdr>
        <w:top w:val="none" w:sz="0" w:space="0" w:color="auto"/>
        <w:left w:val="none" w:sz="0" w:space="0" w:color="auto"/>
        <w:bottom w:val="none" w:sz="0" w:space="0" w:color="auto"/>
        <w:right w:val="none" w:sz="0" w:space="0" w:color="auto"/>
      </w:divBdr>
    </w:div>
    <w:div w:id="1595169600">
      <w:bodyDiv w:val="1"/>
      <w:marLeft w:val="0"/>
      <w:marRight w:val="0"/>
      <w:marTop w:val="0"/>
      <w:marBottom w:val="0"/>
      <w:divBdr>
        <w:top w:val="none" w:sz="0" w:space="0" w:color="auto"/>
        <w:left w:val="none" w:sz="0" w:space="0" w:color="auto"/>
        <w:bottom w:val="none" w:sz="0" w:space="0" w:color="auto"/>
        <w:right w:val="none" w:sz="0" w:space="0" w:color="auto"/>
      </w:divBdr>
    </w:div>
    <w:div w:id="1596009685">
      <w:bodyDiv w:val="1"/>
      <w:marLeft w:val="0"/>
      <w:marRight w:val="0"/>
      <w:marTop w:val="0"/>
      <w:marBottom w:val="0"/>
      <w:divBdr>
        <w:top w:val="none" w:sz="0" w:space="0" w:color="auto"/>
        <w:left w:val="none" w:sz="0" w:space="0" w:color="auto"/>
        <w:bottom w:val="none" w:sz="0" w:space="0" w:color="auto"/>
        <w:right w:val="none" w:sz="0" w:space="0" w:color="auto"/>
      </w:divBdr>
    </w:div>
    <w:div w:id="1598245138">
      <w:bodyDiv w:val="1"/>
      <w:marLeft w:val="0"/>
      <w:marRight w:val="0"/>
      <w:marTop w:val="0"/>
      <w:marBottom w:val="0"/>
      <w:divBdr>
        <w:top w:val="none" w:sz="0" w:space="0" w:color="auto"/>
        <w:left w:val="none" w:sz="0" w:space="0" w:color="auto"/>
        <w:bottom w:val="none" w:sz="0" w:space="0" w:color="auto"/>
        <w:right w:val="none" w:sz="0" w:space="0" w:color="auto"/>
      </w:divBdr>
    </w:div>
    <w:div w:id="1603142286">
      <w:bodyDiv w:val="1"/>
      <w:marLeft w:val="0"/>
      <w:marRight w:val="0"/>
      <w:marTop w:val="0"/>
      <w:marBottom w:val="0"/>
      <w:divBdr>
        <w:top w:val="none" w:sz="0" w:space="0" w:color="auto"/>
        <w:left w:val="none" w:sz="0" w:space="0" w:color="auto"/>
        <w:bottom w:val="none" w:sz="0" w:space="0" w:color="auto"/>
        <w:right w:val="none" w:sz="0" w:space="0" w:color="auto"/>
      </w:divBdr>
    </w:div>
    <w:div w:id="1603798638">
      <w:bodyDiv w:val="1"/>
      <w:marLeft w:val="0"/>
      <w:marRight w:val="0"/>
      <w:marTop w:val="0"/>
      <w:marBottom w:val="0"/>
      <w:divBdr>
        <w:top w:val="none" w:sz="0" w:space="0" w:color="auto"/>
        <w:left w:val="none" w:sz="0" w:space="0" w:color="auto"/>
        <w:bottom w:val="none" w:sz="0" w:space="0" w:color="auto"/>
        <w:right w:val="none" w:sz="0" w:space="0" w:color="auto"/>
      </w:divBdr>
    </w:div>
    <w:div w:id="1609778525">
      <w:bodyDiv w:val="1"/>
      <w:marLeft w:val="0"/>
      <w:marRight w:val="0"/>
      <w:marTop w:val="0"/>
      <w:marBottom w:val="0"/>
      <w:divBdr>
        <w:top w:val="none" w:sz="0" w:space="0" w:color="auto"/>
        <w:left w:val="none" w:sz="0" w:space="0" w:color="auto"/>
        <w:bottom w:val="none" w:sz="0" w:space="0" w:color="auto"/>
        <w:right w:val="none" w:sz="0" w:space="0" w:color="auto"/>
      </w:divBdr>
    </w:div>
    <w:div w:id="1618559154">
      <w:bodyDiv w:val="1"/>
      <w:marLeft w:val="0"/>
      <w:marRight w:val="0"/>
      <w:marTop w:val="0"/>
      <w:marBottom w:val="0"/>
      <w:divBdr>
        <w:top w:val="none" w:sz="0" w:space="0" w:color="auto"/>
        <w:left w:val="none" w:sz="0" w:space="0" w:color="auto"/>
        <w:bottom w:val="none" w:sz="0" w:space="0" w:color="auto"/>
        <w:right w:val="none" w:sz="0" w:space="0" w:color="auto"/>
      </w:divBdr>
    </w:div>
    <w:div w:id="1627395536">
      <w:bodyDiv w:val="1"/>
      <w:marLeft w:val="0"/>
      <w:marRight w:val="0"/>
      <w:marTop w:val="0"/>
      <w:marBottom w:val="0"/>
      <w:divBdr>
        <w:top w:val="none" w:sz="0" w:space="0" w:color="auto"/>
        <w:left w:val="none" w:sz="0" w:space="0" w:color="auto"/>
        <w:bottom w:val="none" w:sz="0" w:space="0" w:color="auto"/>
        <w:right w:val="none" w:sz="0" w:space="0" w:color="auto"/>
      </w:divBdr>
    </w:div>
    <w:div w:id="1628121567">
      <w:bodyDiv w:val="1"/>
      <w:marLeft w:val="0"/>
      <w:marRight w:val="0"/>
      <w:marTop w:val="0"/>
      <w:marBottom w:val="0"/>
      <w:divBdr>
        <w:top w:val="none" w:sz="0" w:space="0" w:color="auto"/>
        <w:left w:val="none" w:sz="0" w:space="0" w:color="auto"/>
        <w:bottom w:val="none" w:sz="0" w:space="0" w:color="auto"/>
        <w:right w:val="none" w:sz="0" w:space="0" w:color="auto"/>
      </w:divBdr>
    </w:div>
    <w:div w:id="1633100399">
      <w:bodyDiv w:val="1"/>
      <w:marLeft w:val="0"/>
      <w:marRight w:val="0"/>
      <w:marTop w:val="0"/>
      <w:marBottom w:val="0"/>
      <w:divBdr>
        <w:top w:val="none" w:sz="0" w:space="0" w:color="auto"/>
        <w:left w:val="none" w:sz="0" w:space="0" w:color="auto"/>
        <w:bottom w:val="none" w:sz="0" w:space="0" w:color="auto"/>
        <w:right w:val="none" w:sz="0" w:space="0" w:color="auto"/>
      </w:divBdr>
    </w:div>
    <w:div w:id="1635524443">
      <w:bodyDiv w:val="1"/>
      <w:marLeft w:val="0"/>
      <w:marRight w:val="0"/>
      <w:marTop w:val="0"/>
      <w:marBottom w:val="0"/>
      <w:divBdr>
        <w:top w:val="none" w:sz="0" w:space="0" w:color="auto"/>
        <w:left w:val="none" w:sz="0" w:space="0" w:color="auto"/>
        <w:bottom w:val="none" w:sz="0" w:space="0" w:color="auto"/>
        <w:right w:val="none" w:sz="0" w:space="0" w:color="auto"/>
      </w:divBdr>
    </w:div>
    <w:div w:id="1643194663">
      <w:bodyDiv w:val="1"/>
      <w:marLeft w:val="0"/>
      <w:marRight w:val="0"/>
      <w:marTop w:val="0"/>
      <w:marBottom w:val="0"/>
      <w:divBdr>
        <w:top w:val="none" w:sz="0" w:space="0" w:color="auto"/>
        <w:left w:val="none" w:sz="0" w:space="0" w:color="auto"/>
        <w:bottom w:val="none" w:sz="0" w:space="0" w:color="auto"/>
        <w:right w:val="none" w:sz="0" w:space="0" w:color="auto"/>
      </w:divBdr>
    </w:div>
    <w:div w:id="1649018991">
      <w:bodyDiv w:val="1"/>
      <w:marLeft w:val="0"/>
      <w:marRight w:val="0"/>
      <w:marTop w:val="0"/>
      <w:marBottom w:val="0"/>
      <w:divBdr>
        <w:top w:val="none" w:sz="0" w:space="0" w:color="auto"/>
        <w:left w:val="none" w:sz="0" w:space="0" w:color="auto"/>
        <w:bottom w:val="none" w:sz="0" w:space="0" w:color="auto"/>
        <w:right w:val="none" w:sz="0" w:space="0" w:color="auto"/>
      </w:divBdr>
    </w:div>
    <w:div w:id="1649555641">
      <w:bodyDiv w:val="1"/>
      <w:marLeft w:val="0"/>
      <w:marRight w:val="0"/>
      <w:marTop w:val="0"/>
      <w:marBottom w:val="0"/>
      <w:divBdr>
        <w:top w:val="none" w:sz="0" w:space="0" w:color="auto"/>
        <w:left w:val="none" w:sz="0" w:space="0" w:color="auto"/>
        <w:bottom w:val="none" w:sz="0" w:space="0" w:color="auto"/>
        <w:right w:val="none" w:sz="0" w:space="0" w:color="auto"/>
      </w:divBdr>
    </w:div>
    <w:div w:id="1652562137">
      <w:bodyDiv w:val="1"/>
      <w:marLeft w:val="0"/>
      <w:marRight w:val="0"/>
      <w:marTop w:val="0"/>
      <w:marBottom w:val="0"/>
      <w:divBdr>
        <w:top w:val="none" w:sz="0" w:space="0" w:color="auto"/>
        <w:left w:val="none" w:sz="0" w:space="0" w:color="auto"/>
        <w:bottom w:val="none" w:sz="0" w:space="0" w:color="auto"/>
        <w:right w:val="none" w:sz="0" w:space="0" w:color="auto"/>
      </w:divBdr>
    </w:div>
    <w:div w:id="1654018391">
      <w:bodyDiv w:val="1"/>
      <w:marLeft w:val="0"/>
      <w:marRight w:val="0"/>
      <w:marTop w:val="0"/>
      <w:marBottom w:val="0"/>
      <w:divBdr>
        <w:top w:val="none" w:sz="0" w:space="0" w:color="auto"/>
        <w:left w:val="none" w:sz="0" w:space="0" w:color="auto"/>
        <w:bottom w:val="none" w:sz="0" w:space="0" w:color="auto"/>
        <w:right w:val="none" w:sz="0" w:space="0" w:color="auto"/>
      </w:divBdr>
    </w:div>
    <w:div w:id="1654486512">
      <w:bodyDiv w:val="1"/>
      <w:marLeft w:val="0"/>
      <w:marRight w:val="0"/>
      <w:marTop w:val="0"/>
      <w:marBottom w:val="0"/>
      <w:divBdr>
        <w:top w:val="none" w:sz="0" w:space="0" w:color="auto"/>
        <w:left w:val="none" w:sz="0" w:space="0" w:color="auto"/>
        <w:bottom w:val="none" w:sz="0" w:space="0" w:color="auto"/>
        <w:right w:val="none" w:sz="0" w:space="0" w:color="auto"/>
      </w:divBdr>
    </w:div>
    <w:div w:id="1661037841">
      <w:bodyDiv w:val="1"/>
      <w:marLeft w:val="0"/>
      <w:marRight w:val="0"/>
      <w:marTop w:val="0"/>
      <w:marBottom w:val="0"/>
      <w:divBdr>
        <w:top w:val="none" w:sz="0" w:space="0" w:color="auto"/>
        <w:left w:val="none" w:sz="0" w:space="0" w:color="auto"/>
        <w:bottom w:val="none" w:sz="0" w:space="0" w:color="auto"/>
        <w:right w:val="none" w:sz="0" w:space="0" w:color="auto"/>
      </w:divBdr>
    </w:div>
    <w:div w:id="1663661705">
      <w:bodyDiv w:val="1"/>
      <w:marLeft w:val="0"/>
      <w:marRight w:val="0"/>
      <w:marTop w:val="0"/>
      <w:marBottom w:val="0"/>
      <w:divBdr>
        <w:top w:val="none" w:sz="0" w:space="0" w:color="auto"/>
        <w:left w:val="none" w:sz="0" w:space="0" w:color="auto"/>
        <w:bottom w:val="none" w:sz="0" w:space="0" w:color="auto"/>
        <w:right w:val="none" w:sz="0" w:space="0" w:color="auto"/>
      </w:divBdr>
    </w:div>
    <w:div w:id="1672220139">
      <w:bodyDiv w:val="1"/>
      <w:marLeft w:val="0"/>
      <w:marRight w:val="0"/>
      <w:marTop w:val="0"/>
      <w:marBottom w:val="0"/>
      <w:divBdr>
        <w:top w:val="none" w:sz="0" w:space="0" w:color="auto"/>
        <w:left w:val="none" w:sz="0" w:space="0" w:color="auto"/>
        <w:bottom w:val="none" w:sz="0" w:space="0" w:color="auto"/>
        <w:right w:val="none" w:sz="0" w:space="0" w:color="auto"/>
      </w:divBdr>
    </w:div>
    <w:div w:id="1673949537">
      <w:bodyDiv w:val="1"/>
      <w:marLeft w:val="0"/>
      <w:marRight w:val="0"/>
      <w:marTop w:val="0"/>
      <w:marBottom w:val="0"/>
      <w:divBdr>
        <w:top w:val="none" w:sz="0" w:space="0" w:color="auto"/>
        <w:left w:val="none" w:sz="0" w:space="0" w:color="auto"/>
        <w:bottom w:val="none" w:sz="0" w:space="0" w:color="auto"/>
        <w:right w:val="none" w:sz="0" w:space="0" w:color="auto"/>
      </w:divBdr>
    </w:div>
    <w:div w:id="1674913096">
      <w:bodyDiv w:val="1"/>
      <w:marLeft w:val="0"/>
      <w:marRight w:val="0"/>
      <w:marTop w:val="0"/>
      <w:marBottom w:val="0"/>
      <w:divBdr>
        <w:top w:val="none" w:sz="0" w:space="0" w:color="auto"/>
        <w:left w:val="none" w:sz="0" w:space="0" w:color="auto"/>
        <w:bottom w:val="none" w:sz="0" w:space="0" w:color="auto"/>
        <w:right w:val="none" w:sz="0" w:space="0" w:color="auto"/>
      </w:divBdr>
    </w:div>
    <w:div w:id="1679582499">
      <w:bodyDiv w:val="1"/>
      <w:marLeft w:val="0"/>
      <w:marRight w:val="0"/>
      <w:marTop w:val="0"/>
      <w:marBottom w:val="0"/>
      <w:divBdr>
        <w:top w:val="none" w:sz="0" w:space="0" w:color="auto"/>
        <w:left w:val="none" w:sz="0" w:space="0" w:color="auto"/>
        <w:bottom w:val="none" w:sz="0" w:space="0" w:color="auto"/>
        <w:right w:val="none" w:sz="0" w:space="0" w:color="auto"/>
      </w:divBdr>
    </w:div>
    <w:div w:id="1679653263">
      <w:bodyDiv w:val="1"/>
      <w:marLeft w:val="0"/>
      <w:marRight w:val="0"/>
      <w:marTop w:val="0"/>
      <w:marBottom w:val="0"/>
      <w:divBdr>
        <w:top w:val="none" w:sz="0" w:space="0" w:color="auto"/>
        <w:left w:val="none" w:sz="0" w:space="0" w:color="auto"/>
        <w:bottom w:val="none" w:sz="0" w:space="0" w:color="auto"/>
        <w:right w:val="none" w:sz="0" w:space="0" w:color="auto"/>
      </w:divBdr>
    </w:div>
    <w:div w:id="1682122775">
      <w:bodyDiv w:val="1"/>
      <w:marLeft w:val="0"/>
      <w:marRight w:val="0"/>
      <w:marTop w:val="0"/>
      <w:marBottom w:val="0"/>
      <w:divBdr>
        <w:top w:val="none" w:sz="0" w:space="0" w:color="auto"/>
        <w:left w:val="none" w:sz="0" w:space="0" w:color="auto"/>
        <w:bottom w:val="none" w:sz="0" w:space="0" w:color="auto"/>
        <w:right w:val="none" w:sz="0" w:space="0" w:color="auto"/>
      </w:divBdr>
    </w:div>
    <w:div w:id="1692024215">
      <w:bodyDiv w:val="1"/>
      <w:marLeft w:val="0"/>
      <w:marRight w:val="0"/>
      <w:marTop w:val="0"/>
      <w:marBottom w:val="0"/>
      <w:divBdr>
        <w:top w:val="none" w:sz="0" w:space="0" w:color="auto"/>
        <w:left w:val="none" w:sz="0" w:space="0" w:color="auto"/>
        <w:bottom w:val="none" w:sz="0" w:space="0" w:color="auto"/>
        <w:right w:val="none" w:sz="0" w:space="0" w:color="auto"/>
      </w:divBdr>
    </w:div>
    <w:div w:id="1700743580">
      <w:bodyDiv w:val="1"/>
      <w:marLeft w:val="0"/>
      <w:marRight w:val="0"/>
      <w:marTop w:val="0"/>
      <w:marBottom w:val="0"/>
      <w:divBdr>
        <w:top w:val="none" w:sz="0" w:space="0" w:color="auto"/>
        <w:left w:val="none" w:sz="0" w:space="0" w:color="auto"/>
        <w:bottom w:val="none" w:sz="0" w:space="0" w:color="auto"/>
        <w:right w:val="none" w:sz="0" w:space="0" w:color="auto"/>
      </w:divBdr>
    </w:div>
    <w:div w:id="1702170214">
      <w:bodyDiv w:val="1"/>
      <w:marLeft w:val="0"/>
      <w:marRight w:val="0"/>
      <w:marTop w:val="0"/>
      <w:marBottom w:val="0"/>
      <w:divBdr>
        <w:top w:val="none" w:sz="0" w:space="0" w:color="auto"/>
        <w:left w:val="none" w:sz="0" w:space="0" w:color="auto"/>
        <w:bottom w:val="none" w:sz="0" w:space="0" w:color="auto"/>
        <w:right w:val="none" w:sz="0" w:space="0" w:color="auto"/>
      </w:divBdr>
    </w:div>
    <w:div w:id="1707952415">
      <w:bodyDiv w:val="1"/>
      <w:marLeft w:val="0"/>
      <w:marRight w:val="0"/>
      <w:marTop w:val="0"/>
      <w:marBottom w:val="0"/>
      <w:divBdr>
        <w:top w:val="none" w:sz="0" w:space="0" w:color="auto"/>
        <w:left w:val="none" w:sz="0" w:space="0" w:color="auto"/>
        <w:bottom w:val="none" w:sz="0" w:space="0" w:color="auto"/>
        <w:right w:val="none" w:sz="0" w:space="0" w:color="auto"/>
      </w:divBdr>
    </w:div>
    <w:div w:id="1708676865">
      <w:bodyDiv w:val="1"/>
      <w:marLeft w:val="0"/>
      <w:marRight w:val="0"/>
      <w:marTop w:val="0"/>
      <w:marBottom w:val="0"/>
      <w:divBdr>
        <w:top w:val="none" w:sz="0" w:space="0" w:color="auto"/>
        <w:left w:val="none" w:sz="0" w:space="0" w:color="auto"/>
        <w:bottom w:val="none" w:sz="0" w:space="0" w:color="auto"/>
        <w:right w:val="none" w:sz="0" w:space="0" w:color="auto"/>
      </w:divBdr>
    </w:div>
    <w:div w:id="1712222396">
      <w:bodyDiv w:val="1"/>
      <w:marLeft w:val="0"/>
      <w:marRight w:val="0"/>
      <w:marTop w:val="0"/>
      <w:marBottom w:val="0"/>
      <w:divBdr>
        <w:top w:val="none" w:sz="0" w:space="0" w:color="auto"/>
        <w:left w:val="none" w:sz="0" w:space="0" w:color="auto"/>
        <w:bottom w:val="none" w:sz="0" w:space="0" w:color="auto"/>
        <w:right w:val="none" w:sz="0" w:space="0" w:color="auto"/>
      </w:divBdr>
    </w:div>
    <w:div w:id="1714227786">
      <w:bodyDiv w:val="1"/>
      <w:marLeft w:val="0"/>
      <w:marRight w:val="0"/>
      <w:marTop w:val="0"/>
      <w:marBottom w:val="0"/>
      <w:divBdr>
        <w:top w:val="none" w:sz="0" w:space="0" w:color="auto"/>
        <w:left w:val="none" w:sz="0" w:space="0" w:color="auto"/>
        <w:bottom w:val="none" w:sz="0" w:space="0" w:color="auto"/>
        <w:right w:val="none" w:sz="0" w:space="0" w:color="auto"/>
      </w:divBdr>
    </w:div>
    <w:div w:id="1722632622">
      <w:bodyDiv w:val="1"/>
      <w:marLeft w:val="0"/>
      <w:marRight w:val="0"/>
      <w:marTop w:val="0"/>
      <w:marBottom w:val="0"/>
      <w:divBdr>
        <w:top w:val="none" w:sz="0" w:space="0" w:color="auto"/>
        <w:left w:val="none" w:sz="0" w:space="0" w:color="auto"/>
        <w:bottom w:val="none" w:sz="0" w:space="0" w:color="auto"/>
        <w:right w:val="none" w:sz="0" w:space="0" w:color="auto"/>
      </w:divBdr>
    </w:div>
    <w:div w:id="1723601682">
      <w:bodyDiv w:val="1"/>
      <w:marLeft w:val="0"/>
      <w:marRight w:val="0"/>
      <w:marTop w:val="0"/>
      <w:marBottom w:val="0"/>
      <w:divBdr>
        <w:top w:val="none" w:sz="0" w:space="0" w:color="auto"/>
        <w:left w:val="none" w:sz="0" w:space="0" w:color="auto"/>
        <w:bottom w:val="none" w:sz="0" w:space="0" w:color="auto"/>
        <w:right w:val="none" w:sz="0" w:space="0" w:color="auto"/>
      </w:divBdr>
    </w:div>
    <w:div w:id="1726560859">
      <w:bodyDiv w:val="1"/>
      <w:marLeft w:val="0"/>
      <w:marRight w:val="0"/>
      <w:marTop w:val="0"/>
      <w:marBottom w:val="0"/>
      <w:divBdr>
        <w:top w:val="none" w:sz="0" w:space="0" w:color="auto"/>
        <w:left w:val="none" w:sz="0" w:space="0" w:color="auto"/>
        <w:bottom w:val="none" w:sz="0" w:space="0" w:color="auto"/>
        <w:right w:val="none" w:sz="0" w:space="0" w:color="auto"/>
      </w:divBdr>
    </w:div>
    <w:div w:id="1731617413">
      <w:bodyDiv w:val="1"/>
      <w:marLeft w:val="0"/>
      <w:marRight w:val="0"/>
      <w:marTop w:val="0"/>
      <w:marBottom w:val="0"/>
      <w:divBdr>
        <w:top w:val="none" w:sz="0" w:space="0" w:color="auto"/>
        <w:left w:val="none" w:sz="0" w:space="0" w:color="auto"/>
        <w:bottom w:val="none" w:sz="0" w:space="0" w:color="auto"/>
        <w:right w:val="none" w:sz="0" w:space="0" w:color="auto"/>
      </w:divBdr>
    </w:div>
    <w:div w:id="1732462967">
      <w:bodyDiv w:val="1"/>
      <w:marLeft w:val="0"/>
      <w:marRight w:val="0"/>
      <w:marTop w:val="0"/>
      <w:marBottom w:val="0"/>
      <w:divBdr>
        <w:top w:val="none" w:sz="0" w:space="0" w:color="auto"/>
        <w:left w:val="none" w:sz="0" w:space="0" w:color="auto"/>
        <w:bottom w:val="none" w:sz="0" w:space="0" w:color="auto"/>
        <w:right w:val="none" w:sz="0" w:space="0" w:color="auto"/>
      </w:divBdr>
    </w:div>
    <w:div w:id="1742291350">
      <w:bodyDiv w:val="1"/>
      <w:marLeft w:val="0"/>
      <w:marRight w:val="0"/>
      <w:marTop w:val="0"/>
      <w:marBottom w:val="0"/>
      <w:divBdr>
        <w:top w:val="none" w:sz="0" w:space="0" w:color="auto"/>
        <w:left w:val="none" w:sz="0" w:space="0" w:color="auto"/>
        <w:bottom w:val="none" w:sz="0" w:space="0" w:color="auto"/>
        <w:right w:val="none" w:sz="0" w:space="0" w:color="auto"/>
      </w:divBdr>
    </w:div>
    <w:div w:id="1755198515">
      <w:bodyDiv w:val="1"/>
      <w:marLeft w:val="0"/>
      <w:marRight w:val="0"/>
      <w:marTop w:val="0"/>
      <w:marBottom w:val="0"/>
      <w:divBdr>
        <w:top w:val="none" w:sz="0" w:space="0" w:color="auto"/>
        <w:left w:val="none" w:sz="0" w:space="0" w:color="auto"/>
        <w:bottom w:val="none" w:sz="0" w:space="0" w:color="auto"/>
        <w:right w:val="none" w:sz="0" w:space="0" w:color="auto"/>
      </w:divBdr>
    </w:div>
    <w:div w:id="1760130175">
      <w:bodyDiv w:val="1"/>
      <w:marLeft w:val="0"/>
      <w:marRight w:val="0"/>
      <w:marTop w:val="0"/>
      <w:marBottom w:val="0"/>
      <w:divBdr>
        <w:top w:val="none" w:sz="0" w:space="0" w:color="auto"/>
        <w:left w:val="none" w:sz="0" w:space="0" w:color="auto"/>
        <w:bottom w:val="none" w:sz="0" w:space="0" w:color="auto"/>
        <w:right w:val="none" w:sz="0" w:space="0" w:color="auto"/>
      </w:divBdr>
    </w:div>
    <w:div w:id="1760831648">
      <w:bodyDiv w:val="1"/>
      <w:marLeft w:val="0"/>
      <w:marRight w:val="0"/>
      <w:marTop w:val="0"/>
      <w:marBottom w:val="0"/>
      <w:divBdr>
        <w:top w:val="none" w:sz="0" w:space="0" w:color="auto"/>
        <w:left w:val="none" w:sz="0" w:space="0" w:color="auto"/>
        <w:bottom w:val="none" w:sz="0" w:space="0" w:color="auto"/>
        <w:right w:val="none" w:sz="0" w:space="0" w:color="auto"/>
      </w:divBdr>
    </w:div>
    <w:div w:id="1760979901">
      <w:bodyDiv w:val="1"/>
      <w:marLeft w:val="0"/>
      <w:marRight w:val="0"/>
      <w:marTop w:val="0"/>
      <w:marBottom w:val="0"/>
      <w:divBdr>
        <w:top w:val="none" w:sz="0" w:space="0" w:color="auto"/>
        <w:left w:val="none" w:sz="0" w:space="0" w:color="auto"/>
        <w:bottom w:val="none" w:sz="0" w:space="0" w:color="auto"/>
        <w:right w:val="none" w:sz="0" w:space="0" w:color="auto"/>
      </w:divBdr>
    </w:div>
    <w:div w:id="1768187288">
      <w:bodyDiv w:val="1"/>
      <w:marLeft w:val="0"/>
      <w:marRight w:val="0"/>
      <w:marTop w:val="0"/>
      <w:marBottom w:val="0"/>
      <w:divBdr>
        <w:top w:val="none" w:sz="0" w:space="0" w:color="auto"/>
        <w:left w:val="none" w:sz="0" w:space="0" w:color="auto"/>
        <w:bottom w:val="none" w:sz="0" w:space="0" w:color="auto"/>
        <w:right w:val="none" w:sz="0" w:space="0" w:color="auto"/>
      </w:divBdr>
    </w:div>
    <w:div w:id="1774476666">
      <w:bodyDiv w:val="1"/>
      <w:marLeft w:val="0"/>
      <w:marRight w:val="0"/>
      <w:marTop w:val="0"/>
      <w:marBottom w:val="0"/>
      <w:divBdr>
        <w:top w:val="none" w:sz="0" w:space="0" w:color="auto"/>
        <w:left w:val="none" w:sz="0" w:space="0" w:color="auto"/>
        <w:bottom w:val="none" w:sz="0" w:space="0" w:color="auto"/>
        <w:right w:val="none" w:sz="0" w:space="0" w:color="auto"/>
      </w:divBdr>
    </w:div>
    <w:div w:id="1775048824">
      <w:bodyDiv w:val="1"/>
      <w:marLeft w:val="0"/>
      <w:marRight w:val="0"/>
      <w:marTop w:val="0"/>
      <w:marBottom w:val="0"/>
      <w:divBdr>
        <w:top w:val="none" w:sz="0" w:space="0" w:color="auto"/>
        <w:left w:val="none" w:sz="0" w:space="0" w:color="auto"/>
        <w:bottom w:val="none" w:sz="0" w:space="0" w:color="auto"/>
        <w:right w:val="none" w:sz="0" w:space="0" w:color="auto"/>
      </w:divBdr>
    </w:div>
    <w:div w:id="1775705598">
      <w:bodyDiv w:val="1"/>
      <w:marLeft w:val="0"/>
      <w:marRight w:val="0"/>
      <w:marTop w:val="0"/>
      <w:marBottom w:val="0"/>
      <w:divBdr>
        <w:top w:val="none" w:sz="0" w:space="0" w:color="auto"/>
        <w:left w:val="none" w:sz="0" w:space="0" w:color="auto"/>
        <w:bottom w:val="none" w:sz="0" w:space="0" w:color="auto"/>
        <w:right w:val="none" w:sz="0" w:space="0" w:color="auto"/>
      </w:divBdr>
    </w:div>
    <w:div w:id="1787846985">
      <w:bodyDiv w:val="1"/>
      <w:marLeft w:val="0"/>
      <w:marRight w:val="0"/>
      <w:marTop w:val="0"/>
      <w:marBottom w:val="0"/>
      <w:divBdr>
        <w:top w:val="none" w:sz="0" w:space="0" w:color="auto"/>
        <w:left w:val="none" w:sz="0" w:space="0" w:color="auto"/>
        <w:bottom w:val="none" w:sz="0" w:space="0" w:color="auto"/>
        <w:right w:val="none" w:sz="0" w:space="0" w:color="auto"/>
      </w:divBdr>
    </w:div>
    <w:div w:id="1790931197">
      <w:bodyDiv w:val="1"/>
      <w:marLeft w:val="0"/>
      <w:marRight w:val="0"/>
      <w:marTop w:val="0"/>
      <w:marBottom w:val="0"/>
      <w:divBdr>
        <w:top w:val="none" w:sz="0" w:space="0" w:color="auto"/>
        <w:left w:val="none" w:sz="0" w:space="0" w:color="auto"/>
        <w:bottom w:val="none" w:sz="0" w:space="0" w:color="auto"/>
        <w:right w:val="none" w:sz="0" w:space="0" w:color="auto"/>
      </w:divBdr>
    </w:div>
    <w:div w:id="1796485601">
      <w:bodyDiv w:val="1"/>
      <w:marLeft w:val="0"/>
      <w:marRight w:val="0"/>
      <w:marTop w:val="0"/>
      <w:marBottom w:val="0"/>
      <w:divBdr>
        <w:top w:val="none" w:sz="0" w:space="0" w:color="auto"/>
        <w:left w:val="none" w:sz="0" w:space="0" w:color="auto"/>
        <w:bottom w:val="none" w:sz="0" w:space="0" w:color="auto"/>
        <w:right w:val="none" w:sz="0" w:space="0" w:color="auto"/>
      </w:divBdr>
    </w:div>
    <w:div w:id="1797142721">
      <w:bodyDiv w:val="1"/>
      <w:marLeft w:val="0"/>
      <w:marRight w:val="0"/>
      <w:marTop w:val="0"/>
      <w:marBottom w:val="0"/>
      <w:divBdr>
        <w:top w:val="none" w:sz="0" w:space="0" w:color="auto"/>
        <w:left w:val="none" w:sz="0" w:space="0" w:color="auto"/>
        <w:bottom w:val="none" w:sz="0" w:space="0" w:color="auto"/>
        <w:right w:val="none" w:sz="0" w:space="0" w:color="auto"/>
      </w:divBdr>
    </w:div>
    <w:div w:id="1805927105">
      <w:bodyDiv w:val="1"/>
      <w:marLeft w:val="0"/>
      <w:marRight w:val="0"/>
      <w:marTop w:val="0"/>
      <w:marBottom w:val="0"/>
      <w:divBdr>
        <w:top w:val="none" w:sz="0" w:space="0" w:color="auto"/>
        <w:left w:val="none" w:sz="0" w:space="0" w:color="auto"/>
        <w:bottom w:val="none" w:sz="0" w:space="0" w:color="auto"/>
        <w:right w:val="none" w:sz="0" w:space="0" w:color="auto"/>
      </w:divBdr>
    </w:div>
    <w:div w:id="1807892577">
      <w:bodyDiv w:val="1"/>
      <w:marLeft w:val="0"/>
      <w:marRight w:val="0"/>
      <w:marTop w:val="0"/>
      <w:marBottom w:val="0"/>
      <w:divBdr>
        <w:top w:val="none" w:sz="0" w:space="0" w:color="auto"/>
        <w:left w:val="none" w:sz="0" w:space="0" w:color="auto"/>
        <w:bottom w:val="none" w:sz="0" w:space="0" w:color="auto"/>
        <w:right w:val="none" w:sz="0" w:space="0" w:color="auto"/>
      </w:divBdr>
    </w:div>
    <w:div w:id="1808818801">
      <w:bodyDiv w:val="1"/>
      <w:marLeft w:val="0"/>
      <w:marRight w:val="0"/>
      <w:marTop w:val="0"/>
      <w:marBottom w:val="0"/>
      <w:divBdr>
        <w:top w:val="none" w:sz="0" w:space="0" w:color="auto"/>
        <w:left w:val="none" w:sz="0" w:space="0" w:color="auto"/>
        <w:bottom w:val="none" w:sz="0" w:space="0" w:color="auto"/>
        <w:right w:val="none" w:sz="0" w:space="0" w:color="auto"/>
      </w:divBdr>
    </w:div>
    <w:div w:id="1812822594">
      <w:bodyDiv w:val="1"/>
      <w:marLeft w:val="0"/>
      <w:marRight w:val="0"/>
      <w:marTop w:val="0"/>
      <w:marBottom w:val="0"/>
      <w:divBdr>
        <w:top w:val="none" w:sz="0" w:space="0" w:color="auto"/>
        <w:left w:val="none" w:sz="0" w:space="0" w:color="auto"/>
        <w:bottom w:val="none" w:sz="0" w:space="0" w:color="auto"/>
        <w:right w:val="none" w:sz="0" w:space="0" w:color="auto"/>
      </w:divBdr>
    </w:div>
    <w:div w:id="1818182363">
      <w:bodyDiv w:val="1"/>
      <w:marLeft w:val="0"/>
      <w:marRight w:val="0"/>
      <w:marTop w:val="0"/>
      <w:marBottom w:val="0"/>
      <w:divBdr>
        <w:top w:val="none" w:sz="0" w:space="0" w:color="auto"/>
        <w:left w:val="none" w:sz="0" w:space="0" w:color="auto"/>
        <w:bottom w:val="none" w:sz="0" w:space="0" w:color="auto"/>
        <w:right w:val="none" w:sz="0" w:space="0" w:color="auto"/>
      </w:divBdr>
    </w:div>
    <w:div w:id="1818841547">
      <w:bodyDiv w:val="1"/>
      <w:marLeft w:val="0"/>
      <w:marRight w:val="0"/>
      <w:marTop w:val="0"/>
      <w:marBottom w:val="0"/>
      <w:divBdr>
        <w:top w:val="none" w:sz="0" w:space="0" w:color="auto"/>
        <w:left w:val="none" w:sz="0" w:space="0" w:color="auto"/>
        <w:bottom w:val="none" w:sz="0" w:space="0" w:color="auto"/>
        <w:right w:val="none" w:sz="0" w:space="0" w:color="auto"/>
      </w:divBdr>
    </w:div>
    <w:div w:id="1832520357">
      <w:bodyDiv w:val="1"/>
      <w:marLeft w:val="0"/>
      <w:marRight w:val="0"/>
      <w:marTop w:val="0"/>
      <w:marBottom w:val="0"/>
      <w:divBdr>
        <w:top w:val="none" w:sz="0" w:space="0" w:color="auto"/>
        <w:left w:val="none" w:sz="0" w:space="0" w:color="auto"/>
        <w:bottom w:val="none" w:sz="0" w:space="0" w:color="auto"/>
        <w:right w:val="none" w:sz="0" w:space="0" w:color="auto"/>
      </w:divBdr>
    </w:div>
    <w:div w:id="1832595173">
      <w:bodyDiv w:val="1"/>
      <w:marLeft w:val="0"/>
      <w:marRight w:val="0"/>
      <w:marTop w:val="0"/>
      <w:marBottom w:val="0"/>
      <w:divBdr>
        <w:top w:val="none" w:sz="0" w:space="0" w:color="auto"/>
        <w:left w:val="none" w:sz="0" w:space="0" w:color="auto"/>
        <w:bottom w:val="none" w:sz="0" w:space="0" w:color="auto"/>
        <w:right w:val="none" w:sz="0" w:space="0" w:color="auto"/>
      </w:divBdr>
    </w:div>
    <w:div w:id="1838762597">
      <w:bodyDiv w:val="1"/>
      <w:marLeft w:val="0"/>
      <w:marRight w:val="0"/>
      <w:marTop w:val="0"/>
      <w:marBottom w:val="0"/>
      <w:divBdr>
        <w:top w:val="none" w:sz="0" w:space="0" w:color="auto"/>
        <w:left w:val="none" w:sz="0" w:space="0" w:color="auto"/>
        <w:bottom w:val="none" w:sz="0" w:space="0" w:color="auto"/>
        <w:right w:val="none" w:sz="0" w:space="0" w:color="auto"/>
      </w:divBdr>
    </w:div>
    <w:div w:id="1839230524">
      <w:bodyDiv w:val="1"/>
      <w:marLeft w:val="0"/>
      <w:marRight w:val="0"/>
      <w:marTop w:val="0"/>
      <w:marBottom w:val="0"/>
      <w:divBdr>
        <w:top w:val="none" w:sz="0" w:space="0" w:color="auto"/>
        <w:left w:val="none" w:sz="0" w:space="0" w:color="auto"/>
        <w:bottom w:val="none" w:sz="0" w:space="0" w:color="auto"/>
        <w:right w:val="none" w:sz="0" w:space="0" w:color="auto"/>
      </w:divBdr>
    </w:div>
    <w:div w:id="1839618682">
      <w:bodyDiv w:val="1"/>
      <w:marLeft w:val="0"/>
      <w:marRight w:val="0"/>
      <w:marTop w:val="0"/>
      <w:marBottom w:val="0"/>
      <w:divBdr>
        <w:top w:val="none" w:sz="0" w:space="0" w:color="auto"/>
        <w:left w:val="none" w:sz="0" w:space="0" w:color="auto"/>
        <w:bottom w:val="none" w:sz="0" w:space="0" w:color="auto"/>
        <w:right w:val="none" w:sz="0" w:space="0" w:color="auto"/>
      </w:divBdr>
    </w:div>
    <w:div w:id="1841314392">
      <w:bodyDiv w:val="1"/>
      <w:marLeft w:val="0"/>
      <w:marRight w:val="0"/>
      <w:marTop w:val="0"/>
      <w:marBottom w:val="0"/>
      <w:divBdr>
        <w:top w:val="none" w:sz="0" w:space="0" w:color="auto"/>
        <w:left w:val="none" w:sz="0" w:space="0" w:color="auto"/>
        <w:bottom w:val="none" w:sz="0" w:space="0" w:color="auto"/>
        <w:right w:val="none" w:sz="0" w:space="0" w:color="auto"/>
      </w:divBdr>
    </w:div>
    <w:div w:id="1859344375">
      <w:bodyDiv w:val="1"/>
      <w:marLeft w:val="0"/>
      <w:marRight w:val="0"/>
      <w:marTop w:val="0"/>
      <w:marBottom w:val="0"/>
      <w:divBdr>
        <w:top w:val="none" w:sz="0" w:space="0" w:color="auto"/>
        <w:left w:val="none" w:sz="0" w:space="0" w:color="auto"/>
        <w:bottom w:val="none" w:sz="0" w:space="0" w:color="auto"/>
        <w:right w:val="none" w:sz="0" w:space="0" w:color="auto"/>
      </w:divBdr>
    </w:div>
    <w:div w:id="1869180045">
      <w:bodyDiv w:val="1"/>
      <w:marLeft w:val="0"/>
      <w:marRight w:val="0"/>
      <w:marTop w:val="0"/>
      <w:marBottom w:val="0"/>
      <w:divBdr>
        <w:top w:val="none" w:sz="0" w:space="0" w:color="auto"/>
        <w:left w:val="none" w:sz="0" w:space="0" w:color="auto"/>
        <w:bottom w:val="none" w:sz="0" w:space="0" w:color="auto"/>
        <w:right w:val="none" w:sz="0" w:space="0" w:color="auto"/>
      </w:divBdr>
    </w:div>
    <w:div w:id="1869491976">
      <w:bodyDiv w:val="1"/>
      <w:marLeft w:val="0"/>
      <w:marRight w:val="0"/>
      <w:marTop w:val="0"/>
      <w:marBottom w:val="0"/>
      <w:divBdr>
        <w:top w:val="none" w:sz="0" w:space="0" w:color="auto"/>
        <w:left w:val="none" w:sz="0" w:space="0" w:color="auto"/>
        <w:bottom w:val="none" w:sz="0" w:space="0" w:color="auto"/>
        <w:right w:val="none" w:sz="0" w:space="0" w:color="auto"/>
      </w:divBdr>
    </w:div>
    <w:div w:id="1873035089">
      <w:bodyDiv w:val="1"/>
      <w:marLeft w:val="0"/>
      <w:marRight w:val="0"/>
      <w:marTop w:val="0"/>
      <w:marBottom w:val="0"/>
      <w:divBdr>
        <w:top w:val="none" w:sz="0" w:space="0" w:color="auto"/>
        <w:left w:val="none" w:sz="0" w:space="0" w:color="auto"/>
        <w:bottom w:val="none" w:sz="0" w:space="0" w:color="auto"/>
        <w:right w:val="none" w:sz="0" w:space="0" w:color="auto"/>
      </w:divBdr>
    </w:div>
    <w:div w:id="1874921713">
      <w:bodyDiv w:val="1"/>
      <w:marLeft w:val="0"/>
      <w:marRight w:val="0"/>
      <w:marTop w:val="0"/>
      <w:marBottom w:val="0"/>
      <w:divBdr>
        <w:top w:val="none" w:sz="0" w:space="0" w:color="auto"/>
        <w:left w:val="none" w:sz="0" w:space="0" w:color="auto"/>
        <w:bottom w:val="none" w:sz="0" w:space="0" w:color="auto"/>
        <w:right w:val="none" w:sz="0" w:space="0" w:color="auto"/>
      </w:divBdr>
    </w:div>
    <w:div w:id="1878591054">
      <w:bodyDiv w:val="1"/>
      <w:marLeft w:val="0"/>
      <w:marRight w:val="0"/>
      <w:marTop w:val="0"/>
      <w:marBottom w:val="0"/>
      <w:divBdr>
        <w:top w:val="none" w:sz="0" w:space="0" w:color="auto"/>
        <w:left w:val="none" w:sz="0" w:space="0" w:color="auto"/>
        <w:bottom w:val="none" w:sz="0" w:space="0" w:color="auto"/>
        <w:right w:val="none" w:sz="0" w:space="0" w:color="auto"/>
      </w:divBdr>
    </w:div>
    <w:div w:id="1882280615">
      <w:bodyDiv w:val="1"/>
      <w:marLeft w:val="0"/>
      <w:marRight w:val="0"/>
      <w:marTop w:val="0"/>
      <w:marBottom w:val="0"/>
      <w:divBdr>
        <w:top w:val="none" w:sz="0" w:space="0" w:color="auto"/>
        <w:left w:val="none" w:sz="0" w:space="0" w:color="auto"/>
        <w:bottom w:val="none" w:sz="0" w:space="0" w:color="auto"/>
        <w:right w:val="none" w:sz="0" w:space="0" w:color="auto"/>
      </w:divBdr>
    </w:div>
    <w:div w:id="1883636532">
      <w:bodyDiv w:val="1"/>
      <w:marLeft w:val="0"/>
      <w:marRight w:val="0"/>
      <w:marTop w:val="0"/>
      <w:marBottom w:val="0"/>
      <w:divBdr>
        <w:top w:val="none" w:sz="0" w:space="0" w:color="auto"/>
        <w:left w:val="none" w:sz="0" w:space="0" w:color="auto"/>
        <w:bottom w:val="none" w:sz="0" w:space="0" w:color="auto"/>
        <w:right w:val="none" w:sz="0" w:space="0" w:color="auto"/>
      </w:divBdr>
    </w:div>
    <w:div w:id="1894387691">
      <w:bodyDiv w:val="1"/>
      <w:marLeft w:val="0"/>
      <w:marRight w:val="0"/>
      <w:marTop w:val="0"/>
      <w:marBottom w:val="0"/>
      <w:divBdr>
        <w:top w:val="none" w:sz="0" w:space="0" w:color="auto"/>
        <w:left w:val="none" w:sz="0" w:space="0" w:color="auto"/>
        <w:bottom w:val="none" w:sz="0" w:space="0" w:color="auto"/>
        <w:right w:val="none" w:sz="0" w:space="0" w:color="auto"/>
      </w:divBdr>
    </w:div>
    <w:div w:id="1899972101">
      <w:bodyDiv w:val="1"/>
      <w:marLeft w:val="0"/>
      <w:marRight w:val="0"/>
      <w:marTop w:val="0"/>
      <w:marBottom w:val="0"/>
      <w:divBdr>
        <w:top w:val="none" w:sz="0" w:space="0" w:color="auto"/>
        <w:left w:val="none" w:sz="0" w:space="0" w:color="auto"/>
        <w:bottom w:val="none" w:sz="0" w:space="0" w:color="auto"/>
        <w:right w:val="none" w:sz="0" w:space="0" w:color="auto"/>
      </w:divBdr>
    </w:div>
    <w:div w:id="1904944922">
      <w:bodyDiv w:val="1"/>
      <w:marLeft w:val="0"/>
      <w:marRight w:val="0"/>
      <w:marTop w:val="0"/>
      <w:marBottom w:val="0"/>
      <w:divBdr>
        <w:top w:val="none" w:sz="0" w:space="0" w:color="auto"/>
        <w:left w:val="none" w:sz="0" w:space="0" w:color="auto"/>
        <w:bottom w:val="none" w:sz="0" w:space="0" w:color="auto"/>
        <w:right w:val="none" w:sz="0" w:space="0" w:color="auto"/>
      </w:divBdr>
    </w:div>
    <w:div w:id="1907229002">
      <w:bodyDiv w:val="1"/>
      <w:marLeft w:val="0"/>
      <w:marRight w:val="0"/>
      <w:marTop w:val="0"/>
      <w:marBottom w:val="0"/>
      <w:divBdr>
        <w:top w:val="none" w:sz="0" w:space="0" w:color="auto"/>
        <w:left w:val="none" w:sz="0" w:space="0" w:color="auto"/>
        <w:bottom w:val="none" w:sz="0" w:space="0" w:color="auto"/>
        <w:right w:val="none" w:sz="0" w:space="0" w:color="auto"/>
      </w:divBdr>
    </w:div>
    <w:div w:id="1910798843">
      <w:bodyDiv w:val="1"/>
      <w:marLeft w:val="0"/>
      <w:marRight w:val="0"/>
      <w:marTop w:val="0"/>
      <w:marBottom w:val="0"/>
      <w:divBdr>
        <w:top w:val="none" w:sz="0" w:space="0" w:color="auto"/>
        <w:left w:val="none" w:sz="0" w:space="0" w:color="auto"/>
        <w:bottom w:val="none" w:sz="0" w:space="0" w:color="auto"/>
        <w:right w:val="none" w:sz="0" w:space="0" w:color="auto"/>
      </w:divBdr>
    </w:div>
    <w:div w:id="1917980975">
      <w:bodyDiv w:val="1"/>
      <w:marLeft w:val="0"/>
      <w:marRight w:val="0"/>
      <w:marTop w:val="0"/>
      <w:marBottom w:val="0"/>
      <w:divBdr>
        <w:top w:val="none" w:sz="0" w:space="0" w:color="auto"/>
        <w:left w:val="none" w:sz="0" w:space="0" w:color="auto"/>
        <w:bottom w:val="none" w:sz="0" w:space="0" w:color="auto"/>
        <w:right w:val="none" w:sz="0" w:space="0" w:color="auto"/>
      </w:divBdr>
    </w:div>
    <w:div w:id="1922256913">
      <w:bodyDiv w:val="1"/>
      <w:marLeft w:val="0"/>
      <w:marRight w:val="0"/>
      <w:marTop w:val="0"/>
      <w:marBottom w:val="0"/>
      <w:divBdr>
        <w:top w:val="none" w:sz="0" w:space="0" w:color="auto"/>
        <w:left w:val="none" w:sz="0" w:space="0" w:color="auto"/>
        <w:bottom w:val="none" w:sz="0" w:space="0" w:color="auto"/>
        <w:right w:val="none" w:sz="0" w:space="0" w:color="auto"/>
      </w:divBdr>
    </w:div>
    <w:div w:id="1952858246">
      <w:bodyDiv w:val="1"/>
      <w:marLeft w:val="0"/>
      <w:marRight w:val="0"/>
      <w:marTop w:val="0"/>
      <w:marBottom w:val="0"/>
      <w:divBdr>
        <w:top w:val="none" w:sz="0" w:space="0" w:color="auto"/>
        <w:left w:val="none" w:sz="0" w:space="0" w:color="auto"/>
        <w:bottom w:val="none" w:sz="0" w:space="0" w:color="auto"/>
        <w:right w:val="none" w:sz="0" w:space="0" w:color="auto"/>
      </w:divBdr>
    </w:div>
    <w:div w:id="1968243937">
      <w:bodyDiv w:val="1"/>
      <w:marLeft w:val="0"/>
      <w:marRight w:val="0"/>
      <w:marTop w:val="0"/>
      <w:marBottom w:val="0"/>
      <w:divBdr>
        <w:top w:val="none" w:sz="0" w:space="0" w:color="auto"/>
        <w:left w:val="none" w:sz="0" w:space="0" w:color="auto"/>
        <w:bottom w:val="none" w:sz="0" w:space="0" w:color="auto"/>
        <w:right w:val="none" w:sz="0" w:space="0" w:color="auto"/>
      </w:divBdr>
    </w:div>
    <w:div w:id="1969437447">
      <w:bodyDiv w:val="1"/>
      <w:marLeft w:val="0"/>
      <w:marRight w:val="0"/>
      <w:marTop w:val="0"/>
      <w:marBottom w:val="0"/>
      <w:divBdr>
        <w:top w:val="none" w:sz="0" w:space="0" w:color="auto"/>
        <w:left w:val="none" w:sz="0" w:space="0" w:color="auto"/>
        <w:bottom w:val="none" w:sz="0" w:space="0" w:color="auto"/>
        <w:right w:val="none" w:sz="0" w:space="0" w:color="auto"/>
      </w:divBdr>
    </w:div>
    <w:div w:id="1969703272">
      <w:bodyDiv w:val="1"/>
      <w:marLeft w:val="0"/>
      <w:marRight w:val="0"/>
      <w:marTop w:val="0"/>
      <w:marBottom w:val="0"/>
      <w:divBdr>
        <w:top w:val="none" w:sz="0" w:space="0" w:color="auto"/>
        <w:left w:val="none" w:sz="0" w:space="0" w:color="auto"/>
        <w:bottom w:val="none" w:sz="0" w:space="0" w:color="auto"/>
        <w:right w:val="none" w:sz="0" w:space="0" w:color="auto"/>
      </w:divBdr>
    </w:div>
    <w:div w:id="1974870124">
      <w:bodyDiv w:val="1"/>
      <w:marLeft w:val="0"/>
      <w:marRight w:val="0"/>
      <w:marTop w:val="0"/>
      <w:marBottom w:val="0"/>
      <w:divBdr>
        <w:top w:val="none" w:sz="0" w:space="0" w:color="auto"/>
        <w:left w:val="none" w:sz="0" w:space="0" w:color="auto"/>
        <w:bottom w:val="none" w:sz="0" w:space="0" w:color="auto"/>
        <w:right w:val="none" w:sz="0" w:space="0" w:color="auto"/>
      </w:divBdr>
    </w:div>
    <w:div w:id="1975477206">
      <w:bodyDiv w:val="1"/>
      <w:marLeft w:val="0"/>
      <w:marRight w:val="0"/>
      <w:marTop w:val="0"/>
      <w:marBottom w:val="0"/>
      <w:divBdr>
        <w:top w:val="none" w:sz="0" w:space="0" w:color="auto"/>
        <w:left w:val="none" w:sz="0" w:space="0" w:color="auto"/>
        <w:bottom w:val="none" w:sz="0" w:space="0" w:color="auto"/>
        <w:right w:val="none" w:sz="0" w:space="0" w:color="auto"/>
      </w:divBdr>
    </w:div>
    <w:div w:id="1976636327">
      <w:bodyDiv w:val="1"/>
      <w:marLeft w:val="0"/>
      <w:marRight w:val="0"/>
      <w:marTop w:val="0"/>
      <w:marBottom w:val="0"/>
      <w:divBdr>
        <w:top w:val="none" w:sz="0" w:space="0" w:color="auto"/>
        <w:left w:val="none" w:sz="0" w:space="0" w:color="auto"/>
        <w:bottom w:val="none" w:sz="0" w:space="0" w:color="auto"/>
        <w:right w:val="none" w:sz="0" w:space="0" w:color="auto"/>
      </w:divBdr>
    </w:div>
    <w:div w:id="1981114212">
      <w:bodyDiv w:val="1"/>
      <w:marLeft w:val="0"/>
      <w:marRight w:val="0"/>
      <w:marTop w:val="0"/>
      <w:marBottom w:val="0"/>
      <w:divBdr>
        <w:top w:val="none" w:sz="0" w:space="0" w:color="auto"/>
        <w:left w:val="none" w:sz="0" w:space="0" w:color="auto"/>
        <w:bottom w:val="none" w:sz="0" w:space="0" w:color="auto"/>
        <w:right w:val="none" w:sz="0" w:space="0" w:color="auto"/>
      </w:divBdr>
    </w:div>
    <w:div w:id="1981953462">
      <w:bodyDiv w:val="1"/>
      <w:marLeft w:val="0"/>
      <w:marRight w:val="0"/>
      <w:marTop w:val="0"/>
      <w:marBottom w:val="0"/>
      <w:divBdr>
        <w:top w:val="none" w:sz="0" w:space="0" w:color="auto"/>
        <w:left w:val="none" w:sz="0" w:space="0" w:color="auto"/>
        <w:bottom w:val="none" w:sz="0" w:space="0" w:color="auto"/>
        <w:right w:val="none" w:sz="0" w:space="0" w:color="auto"/>
      </w:divBdr>
    </w:div>
    <w:div w:id="1984698576">
      <w:bodyDiv w:val="1"/>
      <w:marLeft w:val="0"/>
      <w:marRight w:val="0"/>
      <w:marTop w:val="0"/>
      <w:marBottom w:val="0"/>
      <w:divBdr>
        <w:top w:val="none" w:sz="0" w:space="0" w:color="auto"/>
        <w:left w:val="none" w:sz="0" w:space="0" w:color="auto"/>
        <w:bottom w:val="none" w:sz="0" w:space="0" w:color="auto"/>
        <w:right w:val="none" w:sz="0" w:space="0" w:color="auto"/>
      </w:divBdr>
    </w:div>
    <w:div w:id="2013676243">
      <w:bodyDiv w:val="1"/>
      <w:marLeft w:val="0"/>
      <w:marRight w:val="0"/>
      <w:marTop w:val="0"/>
      <w:marBottom w:val="0"/>
      <w:divBdr>
        <w:top w:val="none" w:sz="0" w:space="0" w:color="auto"/>
        <w:left w:val="none" w:sz="0" w:space="0" w:color="auto"/>
        <w:bottom w:val="none" w:sz="0" w:space="0" w:color="auto"/>
        <w:right w:val="none" w:sz="0" w:space="0" w:color="auto"/>
      </w:divBdr>
    </w:div>
    <w:div w:id="2019650862">
      <w:bodyDiv w:val="1"/>
      <w:marLeft w:val="0"/>
      <w:marRight w:val="0"/>
      <w:marTop w:val="0"/>
      <w:marBottom w:val="0"/>
      <w:divBdr>
        <w:top w:val="none" w:sz="0" w:space="0" w:color="auto"/>
        <w:left w:val="none" w:sz="0" w:space="0" w:color="auto"/>
        <w:bottom w:val="none" w:sz="0" w:space="0" w:color="auto"/>
        <w:right w:val="none" w:sz="0" w:space="0" w:color="auto"/>
      </w:divBdr>
    </w:div>
    <w:div w:id="2025590857">
      <w:bodyDiv w:val="1"/>
      <w:marLeft w:val="0"/>
      <w:marRight w:val="0"/>
      <w:marTop w:val="0"/>
      <w:marBottom w:val="0"/>
      <w:divBdr>
        <w:top w:val="none" w:sz="0" w:space="0" w:color="auto"/>
        <w:left w:val="none" w:sz="0" w:space="0" w:color="auto"/>
        <w:bottom w:val="none" w:sz="0" w:space="0" w:color="auto"/>
        <w:right w:val="none" w:sz="0" w:space="0" w:color="auto"/>
      </w:divBdr>
    </w:div>
    <w:div w:id="2029288539">
      <w:bodyDiv w:val="1"/>
      <w:marLeft w:val="0"/>
      <w:marRight w:val="0"/>
      <w:marTop w:val="0"/>
      <w:marBottom w:val="0"/>
      <w:divBdr>
        <w:top w:val="none" w:sz="0" w:space="0" w:color="auto"/>
        <w:left w:val="none" w:sz="0" w:space="0" w:color="auto"/>
        <w:bottom w:val="none" w:sz="0" w:space="0" w:color="auto"/>
        <w:right w:val="none" w:sz="0" w:space="0" w:color="auto"/>
      </w:divBdr>
    </w:div>
    <w:div w:id="2030831310">
      <w:bodyDiv w:val="1"/>
      <w:marLeft w:val="0"/>
      <w:marRight w:val="0"/>
      <w:marTop w:val="0"/>
      <w:marBottom w:val="0"/>
      <w:divBdr>
        <w:top w:val="none" w:sz="0" w:space="0" w:color="auto"/>
        <w:left w:val="none" w:sz="0" w:space="0" w:color="auto"/>
        <w:bottom w:val="none" w:sz="0" w:space="0" w:color="auto"/>
        <w:right w:val="none" w:sz="0" w:space="0" w:color="auto"/>
      </w:divBdr>
    </w:div>
    <w:div w:id="2039498972">
      <w:bodyDiv w:val="1"/>
      <w:marLeft w:val="0"/>
      <w:marRight w:val="0"/>
      <w:marTop w:val="0"/>
      <w:marBottom w:val="0"/>
      <w:divBdr>
        <w:top w:val="none" w:sz="0" w:space="0" w:color="auto"/>
        <w:left w:val="none" w:sz="0" w:space="0" w:color="auto"/>
        <w:bottom w:val="none" w:sz="0" w:space="0" w:color="auto"/>
        <w:right w:val="none" w:sz="0" w:space="0" w:color="auto"/>
      </w:divBdr>
    </w:div>
    <w:div w:id="2047756683">
      <w:bodyDiv w:val="1"/>
      <w:marLeft w:val="0"/>
      <w:marRight w:val="0"/>
      <w:marTop w:val="0"/>
      <w:marBottom w:val="0"/>
      <w:divBdr>
        <w:top w:val="none" w:sz="0" w:space="0" w:color="auto"/>
        <w:left w:val="none" w:sz="0" w:space="0" w:color="auto"/>
        <w:bottom w:val="none" w:sz="0" w:space="0" w:color="auto"/>
        <w:right w:val="none" w:sz="0" w:space="0" w:color="auto"/>
      </w:divBdr>
    </w:div>
    <w:div w:id="2048212589">
      <w:bodyDiv w:val="1"/>
      <w:marLeft w:val="0"/>
      <w:marRight w:val="0"/>
      <w:marTop w:val="0"/>
      <w:marBottom w:val="0"/>
      <w:divBdr>
        <w:top w:val="none" w:sz="0" w:space="0" w:color="auto"/>
        <w:left w:val="none" w:sz="0" w:space="0" w:color="auto"/>
        <w:bottom w:val="none" w:sz="0" w:space="0" w:color="auto"/>
        <w:right w:val="none" w:sz="0" w:space="0" w:color="auto"/>
      </w:divBdr>
    </w:div>
    <w:div w:id="2048678950">
      <w:bodyDiv w:val="1"/>
      <w:marLeft w:val="0"/>
      <w:marRight w:val="0"/>
      <w:marTop w:val="0"/>
      <w:marBottom w:val="0"/>
      <w:divBdr>
        <w:top w:val="none" w:sz="0" w:space="0" w:color="auto"/>
        <w:left w:val="none" w:sz="0" w:space="0" w:color="auto"/>
        <w:bottom w:val="none" w:sz="0" w:space="0" w:color="auto"/>
        <w:right w:val="none" w:sz="0" w:space="0" w:color="auto"/>
      </w:divBdr>
    </w:div>
    <w:div w:id="2050955310">
      <w:bodyDiv w:val="1"/>
      <w:marLeft w:val="0"/>
      <w:marRight w:val="0"/>
      <w:marTop w:val="0"/>
      <w:marBottom w:val="0"/>
      <w:divBdr>
        <w:top w:val="none" w:sz="0" w:space="0" w:color="auto"/>
        <w:left w:val="none" w:sz="0" w:space="0" w:color="auto"/>
        <w:bottom w:val="none" w:sz="0" w:space="0" w:color="auto"/>
        <w:right w:val="none" w:sz="0" w:space="0" w:color="auto"/>
      </w:divBdr>
    </w:div>
    <w:div w:id="2054232814">
      <w:bodyDiv w:val="1"/>
      <w:marLeft w:val="0"/>
      <w:marRight w:val="0"/>
      <w:marTop w:val="0"/>
      <w:marBottom w:val="0"/>
      <w:divBdr>
        <w:top w:val="none" w:sz="0" w:space="0" w:color="auto"/>
        <w:left w:val="none" w:sz="0" w:space="0" w:color="auto"/>
        <w:bottom w:val="none" w:sz="0" w:space="0" w:color="auto"/>
        <w:right w:val="none" w:sz="0" w:space="0" w:color="auto"/>
      </w:divBdr>
    </w:div>
    <w:div w:id="2056194691">
      <w:bodyDiv w:val="1"/>
      <w:marLeft w:val="0"/>
      <w:marRight w:val="0"/>
      <w:marTop w:val="0"/>
      <w:marBottom w:val="0"/>
      <w:divBdr>
        <w:top w:val="none" w:sz="0" w:space="0" w:color="auto"/>
        <w:left w:val="none" w:sz="0" w:space="0" w:color="auto"/>
        <w:bottom w:val="none" w:sz="0" w:space="0" w:color="auto"/>
        <w:right w:val="none" w:sz="0" w:space="0" w:color="auto"/>
      </w:divBdr>
    </w:div>
    <w:div w:id="2057928208">
      <w:bodyDiv w:val="1"/>
      <w:marLeft w:val="0"/>
      <w:marRight w:val="0"/>
      <w:marTop w:val="0"/>
      <w:marBottom w:val="0"/>
      <w:divBdr>
        <w:top w:val="none" w:sz="0" w:space="0" w:color="auto"/>
        <w:left w:val="none" w:sz="0" w:space="0" w:color="auto"/>
        <w:bottom w:val="none" w:sz="0" w:space="0" w:color="auto"/>
        <w:right w:val="none" w:sz="0" w:space="0" w:color="auto"/>
      </w:divBdr>
    </w:div>
    <w:div w:id="2058506668">
      <w:bodyDiv w:val="1"/>
      <w:marLeft w:val="0"/>
      <w:marRight w:val="0"/>
      <w:marTop w:val="0"/>
      <w:marBottom w:val="0"/>
      <w:divBdr>
        <w:top w:val="none" w:sz="0" w:space="0" w:color="auto"/>
        <w:left w:val="none" w:sz="0" w:space="0" w:color="auto"/>
        <w:bottom w:val="none" w:sz="0" w:space="0" w:color="auto"/>
        <w:right w:val="none" w:sz="0" w:space="0" w:color="auto"/>
      </w:divBdr>
    </w:div>
    <w:div w:id="2068995355">
      <w:bodyDiv w:val="1"/>
      <w:marLeft w:val="0"/>
      <w:marRight w:val="0"/>
      <w:marTop w:val="0"/>
      <w:marBottom w:val="0"/>
      <w:divBdr>
        <w:top w:val="none" w:sz="0" w:space="0" w:color="auto"/>
        <w:left w:val="none" w:sz="0" w:space="0" w:color="auto"/>
        <w:bottom w:val="none" w:sz="0" w:space="0" w:color="auto"/>
        <w:right w:val="none" w:sz="0" w:space="0" w:color="auto"/>
      </w:divBdr>
    </w:div>
    <w:div w:id="2077631973">
      <w:bodyDiv w:val="1"/>
      <w:marLeft w:val="0"/>
      <w:marRight w:val="0"/>
      <w:marTop w:val="0"/>
      <w:marBottom w:val="0"/>
      <w:divBdr>
        <w:top w:val="none" w:sz="0" w:space="0" w:color="auto"/>
        <w:left w:val="none" w:sz="0" w:space="0" w:color="auto"/>
        <w:bottom w:val="none" w:sz="0" w:space="0" w:color="auto"/>
        <w:right w:val="none" w:sz="0" w:space="0" w:color="auto"/>
      </w:divBdr>
    </w:div>
    <w:div w:id="2080520654">
      <w:bodyDiv w:val="1"/>
      <w:marLeft w:val="0"/>
      <w:marRight w:val="0"/>
      <w:marTop w:val="0"/>
      <w:marBottom w:val="0"/>
      <w:divBdr>
        <w:top w:val="none" w:sz="0" w:space="0" w:color="auto"/>
        <w:left w:val="none" w:sz="0" w:space="0" w:color="auto"/>
        <w:bottom w:val="none" w:sz="0" w:space="0" w:color="auto"/>
        <w:right w:val="none" w:sz="0" w:space="0" w:color="auto"/>
      </w:divBdr>
    </w:div>
    <w:div w:id="2080591361">
      <w:bodyDiv w:val="1"/>
      <w:marLeft w:val="0"/>
      <w:marRight w:val="0"/>
      <w:marTop w:val="0"/>
      <w:marBottom w:val="0"/>
      <w:divBdr>
        <w:top w:val="none" w:sz="0" w:space="0" w:color="auto"/>
        <w:left w:val="none" w:sz="0" w:space="0" w:color="auto"/>
        <w:bottom w:val="none" w:sz="0" w:space="0" w:color="auto"/>
        <w:right w:val="none" w:sz="0" w:space="0" w:color="auto"/>
      </w:divBdr>
    </w:div>
    <w:div w:id="2095201784">
      <w:bodyDiv w:val="1"/>
      <w:marLeft w:val="0"/>
      <w:marRight w:val="0"/>
      <w:marTop w:val="0"/>
      <w:marBottom w:val="0"/>
      <w:divBdr>
        <w:top w:val="none" w:sz="0" w:space="0" w:color="auto"/>
        <w:left w:val="none" w:sz="0" w:space="0" w:color="auto"/>
        <w:bottom w:val="none" w:sz="0" w:space="0" w:color="auto"/>
        <w:right w:val="none" w:sz="0" w:space="0" w:color="auto"/>
      </w:divBdr>
    </w:div>
    <w:div w:id="2096515097">
      <w:bodyDiv w:val="1"/>
      <w:marLeft w:val="0"/>
      <w:marRight w:val="0"/>
      <w:marTop w:val="0"/>
      <w:marBottom w:val="0"/>
      <w:divBdr>
        <w:top w:val="none" w:sz="0" w:space="0" w:color="auto"/>
        <w:left w:val="none" w:sz="0" w:space="0" w:color="auto"/>
        <w:bottom w:val="none" w:sz="0" w:space="0" w:color="auto"/>
        <w:right w:val="none" w:sz="0" w:space="0" w:color="auto"/>
      </w:divBdr>
    </w:div>
    <w:div w:id="2100637879">
      <w:bodyDiv w:val="1"/>
      <w:marLeft w:val="0"/>
      <w:marRight w:val="0"/>
      <w:marTop w:val="0"/>
      <w:marBottom w:val="0"/>
      <w:divBdr>
        <w:top w:val="none" w:sz="0" w:space="0" w:color="auto"/>
        <w:left w:val="none" w:sz="0" w:space="0" w:color="auto"/>
        <w:bottom w:val="none" w:sz="0" w:space="0" w:color="auto"/>
        <w:right w:val="none" w:sz="0" w:space="0" w:color="auto"/>
      </w:divBdr>
    </w:div>
    <w:div w:id="2108499505">
      <w:bodyDiv w:val="1"/>
      <w:marLeft w:val="0"/>
      <w:marRight w:val="0"/>
      <w:marTop w:val="0"/>
      <w:marBottom w:val="0"/>
      <w:divBdr>
        <w:top w:val="none" w:sz="0" w:space="0" w:color="auto"/>
        <w:left w:val="none" w:sz="0" w:space="0" w:color="auto"/>
        <w:bottom w:val="none" w:sz="0" w:space="0" w:color="auto"/>
        <w:right w:val="none" w:sz="0" w:space="0" w:color="auto"/>
      </w:divBdr>
    </w:div>
    <w:div w:id="2114277643">
      <w:bodyDiv w:val="1"/>
      <w:marLeft w:val="0"/>
      <w:marRight w:val="0"/>
      <w:marTop w:val="0"/>
      <w:marBottom w:val="0"/>
      <w:divBdr>
        <w:top w:val="none" w:sz="0" w:space="0" w:color="auto"/>
        <w:left w:val="none" w:sz="0" w:space="0" w:color="auto"/>
        <w:bottom w:val="none" w:sz="0" w:space="0" w:color="auto"/>
        <w:right w:val="none" w:sz="0" w:space="0" w:color="auto"/>
      </w:divBdr>
    </w:div>
    <w:div w:id="2121028995">
      <w:bodyDiv w:val="1"/>
      <w:marLeft w:val="0"/>
      <w:marRight w:val="0"/>
      <w:marTop w:val="0"/>
      <w:marBottom w:val="0"/>
      <w:divBdr>
        <w:top w:val="none" w:sz="0" w:space="0" w:color="auto"/>
        <w:left w:val="none" w:sz="0" w:space="0" w:color="auto"/>
        <w:bottom w:val="none" w:sz="0" w:space="0" w:color="auto"/>
        <w:right w:val="none" w:sz="0" w:space="0" w:color="auto"/>
      </w:divBdr>
    </w:div>
    <w:div w:id="2131700795">
      <w:bodyDiv w:val="1"/>
      <w:marLeft w:val="0"/>
      <w:marRight w:val="0"/>
      <w:marTop w:val="0"/>
      <w:marBottom w:val="0"/>
      <w:divBdr>
        <w:top w:val="none" w:sz="0" w:space="0" w:color="auto"/>
        <w:left w:val="none" w:sz="0" w:space="0" w:color="auto"/>
        <w:bottom w:val="none" w:sz="0" w:space="0" w:color="auto"/>
        <w:right w:val="none" w:sz="0" w:space="0" w:color="auto"/>
      </w:divBdr>
    </w:div>
    <w:div w:id="213890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Leg24</b:Tag>
    <b:SourceType>InternetSite</b:SourceType>
    <b:Guid>{6493DF40-857A-4A96-843E-5B20076E74C4}</b:Guid>
    <b:Title>Children Act 2004</b:Title>
    <b:Author>
      <b:Author>
        <b:Corporate>Legislation.gov.uk</b:Corporate>
      </b:Author>
    </b:Author>
    <b:YearAccessed>2024</b:YearAccessed>
    <b:MonthAccessed>04</b:MonthAccessed>
    <b:DayAccessed>27</b:DayAccessed>
    <b:URL>https://www.legislation.gov.uk/ukpga/2004/31/section/11</b:URL>
    <b:RefOrder>8</b:RefOrder>
  </b:Source>
  <b:Source>
    <b:Tag>Leg241</b:Tag>
    <b:SourceType>InternetSite</b:SourceType>
    <b:Guid>{D73C74AB-F982-4067-A3EA-AF9FFBCF62C2}</b:Guid>
    <b:Author>
      <b:Author>
        <b:Corporate>Legislation.gov.uk</b:Corporate>
      </b:Author>
    </b:Author>
    <b:Title>Crime and Disorder Act 1998</b:Title>
    <b:YearAccessed>2024</b:YearAccessed>
    <b:MonthAccessed>04</b:MonthAccessed>
    <b:DayAccessed>27</b:DayAccessed>
    <b:URL>https://www.legislation.gov.uk/ukpga/1998/37/section/17A</b:URL>
    <b:RefOrder>5</b:RefOrder>
  </b:Source>
  <b:Source>
    <b:Tag>Col131</b:Tag>
    <b:SourceType>InternetSite</b:SourceType>
    <b:Guid>{62B66F15-A39C-400D-9EE6-EE0CA14875D9}</b:Guid>
    <b:Author>
      <b:Author>
        <b:Corporate>College of Policing</b:Corporate>
      </b:Author>
    </b:Author>
    <b:Title>Core Planning Principles</b:Title>
    <b:Year>2013</b:Year>
    <b:YearAccessed>2024</b:YearAccessed>
    <b:MonthAccessed>04</b:MonthAccessed>
    <b:DayAccessed>27</b:DayAccessed>
    <b:URL>https://www.college.police.uk/app/operations/operational-planning/core-planning-principles</b:URL>
    <b:RefOrder>1</b:RefOrder>
  </b:Source>
  <b:Source>
    <b:Tag>Geo11</b:Tag>
    <b:SourceType>Report</b:SourceType>
    <b:Guid>{30B59717-5F10-404F-B8F4-DF8363994906}</b:Guid>
    <b:Title>The effectiveness of partnership working</b:Title>
    <b:Year>2011</b:Year>
    <b:YearAccessed>2024</b:YearAccessed>
    <b:MonthAccessed>04</b:MonthAccessed>
    <b:DayAccessed>27</b:DayAccessed>
    <b:URL>https://assets.publishing.service.gov.uk/media/5a756a3c40f0b6397f35e41b/horr52-report.pdf</b:URL>
    <b:Author>
      <b:Author>
        <b:NameList>
          <b:Person>
            <b:Last>Berry</b:Last>
            <b:First>Geoff</b:First>
          </b:Person>
          <b:Person>
            <b:Last>Briggs</b:Last>
            <b:First>Peter</b:First>
          </b:Person>
          <b:Person>
            <b:Last>Erol</b:Last>
            <b:First>Rosie</b:First>
          </b:Person>
          <b:Person>
            <b:Last>Van Staden</b:Last>
            <b:First>Lauren</b:First>
          </b:Person>
        </b:NameList>
      </b:Author>
    </b:Author>
    <b:Publisher>Home Office</b:Publisher>
    <b:City>London</b:City>
    <b:RefOrder>2</b:RefOrder>
  </b:Source>
  <b:Source>
    <b:Tag>Cra15</b:Tag>
    <b:SourceType>Report</b:SourceType>
    <b:Guid>{E1F65FED-4024-455D-A2BE-54E7BCFA1E11}</b:Guid>
    <b:Author>
      <b:Author>
        <b:NameList>
          <b:Person>
            <b:Last>Crawford</b:Last>
            <b:First>Adam</b:First>
          </b:Person>
          <b:Person>
            <b:Last>Cunningham</b:Last>
            <b:First>Mike</b:First>
          </b:Person>
        </b:NameList>
      </b:Author>
    </b:Author>
    <b:Title>Working in Partnership</b:Title>
    <b:Year>2015</b:Year>
    <b:Publisher>Home office</b:Publisher>
    <b:City>London</b:City>
    <b:YearAccessed>2024</b:YearAccessed>
    <b:MonthAccessed>04</b:MonthAccessed>
    <b:DayAccessed>27</b:DayAccessed>
    <b:URL>https://assets.publishing.service.gov.uk/media/5a756a3c40f0b6397f35e41b/horr52-report.pdf</b:URL>
    <b:RefOrder>3</b:RefOrder>
  </b:Source>
  <b:Source>
    <b:Tag>ONe13</b:Tag>
    <b:SourceType>Book</b:SourceType>
    <b:Guid>{86942ECC-30AA-4412-9BA3-D28CA64057C9}</b:Guid>
    <b:Title>The Future of Policing</b:Title>
    <b:Year>2013</b:Year>
    <b:Publisher>Routledge</b:Publisher>
    <b:Author>
      <b:Author>
        <b:NameList>
          <b:Person>
            <b:Last>O'Neill</b:Last>
            <b:First>Megan</b:First>
          </b:Person>
        </b:NameList>
      </b:Author>
    </b:Author>
    <b:Edition>1st</b:Edition>
    <b:YearAccessed>2024</b:YearAccessed>
    <b:MonthAccessed>04</b:MonthAccessed>
    <b:DayAccessed>27</b:DayAccessed>
    <b:URL>https://www.taylorfrancis.com/chapters/edit/10.4324/9780203435946-18/playing-nicely-others-megan-neill</b:URL>
    <b:RefOrder>4</b:RefOrder>
  </b:Source>
  <b:Source>
    <b:Tag>Leg11</b:Tag>
    <b:SourceType>InternetSite</b:SourceType>
    <b:Guid>{632A0483-85EA-46C9-8BF8-6385582C0F54}</b:Guid>
    <b:Title>The Police Reform and Social Responsibility Act 2011</b:Title>
    <b:Year>2011</b:Year>
    <b:Author>
      <b:Author>
        <b:NameList>
          <b:Person>
            <b:Last>Legislation.gov.uk</b:Last>
          </b:Person>
        </b:NameList>
      </b:Author>
    </b:Author>
    <b:YearAccessed>2024</b:YearAccessed>
    <b:MonthAccessed>04</b:MonthAccessed>
    <b:DayAccessed>27</b:DayAccessed>
    <b:URL>https://www.legislation.gov.uk/ukpga/2011/13/section/10/enacted</b:URL>
    <b:RefOrder>6</b:RefOrder>
  </b:Source>
  <b:Source>
    <b:Tag>Hom16</b:Tag>
    <b:SourceType>DocumentFromInternetSite</b:SourceType>
    <b:Guid>{2AA38184-43D4-4B01-890D-EBF1C80DA190}</b:Guid>
    <b:Title>Have you got what it takes? </b:Title>
    <b:Year>2016</b:Year>
    <b:YearAccessed>2024</b:YearAccessed>
    <b:MonthAccessed>04</b:MonthAccessed>
    <b:DayAccessed>27</b:DayAccessed>
    <b:URL>https://assets.publishing.service.gov.uk/media/5a8152e1e5274a2e87dbd005/2016_Candidate_Guidance__working_in_partnership__v1.pdf</b:URL>
    <b:Author>
      <b:Author>
        <b:Corporate>Home Office</b:Corporate>
      </b:Author>
    </b:Author>
    <b:RefOrder>7</b:RefOrder>
  </b:Source>
  <b:Source>
    <b:Tag>Mil13</b:Tag>
    <b:SourceType>BookSection</b:SourceType>
    <b:Guid>{9DECB588-4E62-4066-AD55-642124F7FF97}</b:Guid>
    <b:Title>What are the Police for? Re-thinking policing post-austerity</b:Title>
    <b:Year>2013</b:Year>
    <b:YearAccessed>2024</b:YearAccessed>
    <b:MonthAccessed>04</b:MonthAccessed>
    <b:DayAccessed>29</b:DayAccessed>
    <b:URL>https://www.taylorfrancis.com/chapters/edit/10.4324/9780203435946-6/police-andrew-millie</b:URL>
    <b:Author>
      <b:Author>
        <b:NameList>
          <b:Person>
            <b:Last>Millie</b:Last>
            <b:First>Andrew</b:First>
          </b:Person>
        </b:NameList>
      </b:Author>
    </b:Author>
    <b:BookTitle>The future of policing</b:BookTitle>
    <b:Publisher>Routledge</b:Publisher>
    <b:Edition>1st</b:Edition>
    <b:RefOrder>9</b:RefOrder>
  </b:Source>
  <b:Source>
    <b:Tag>Dra20</b:Tag>
    <b:SourceType>Report</b:SourceType>
    <b:Guid>{5B302DC3-429D-4949-8C71-C426121FBD84}</b:Guid>
    <b:Title>Law,Order and Austerity; Police Numbers and Crime in the 2010's</b:Title>
    <b:Year>2020</b:Year>
    <b:City>Warwick</b:City>
    <b:Publisher>Warwick University</b:Publisher>
    <b:Author>
      <b:Author>
        <b:NameList>
          <b:Person>
            <b:Last>Draca</b:Last>
            <b:First>Mirko</b:First>
          </b:Person>
          <b:Person>
            <b:Last>Langella</b:Last>
            <b:First>Monica</b:First>
          </b:Person>
        </b:NameList>
      </b:Author>
    </b:Author>
    <b:YearAccessed>2024</b:YearAccessed>
    <b:MonthAccessed>04</b:MonthAccessed>
    <b:DayAccessed>29</b:DayAccessed>
    <b:URL>https://warwick.ac.uk/fac/soc/economics/research/centres/cage/news/03-06-20-advantage_magazine__summer/article-3/3._law_order_and_austerity.pdf</b:URL>
    <b:RefOrder>10</b:RefOrder>
  </b:Source>
  <b:Source>
    <b:Tag>Hom23</b:Tag>
    <b:SourceType>DocumentFromInternetSite</b:SourceType>
    <b:Guid>{CA451107-FBB1-463C-8984-E1F7FE911BE7}</b:Guid>
    <b:Title>Police Officer Uplift, final position as at March 2023</b:Title>
    <b:Year>2023</b:Year>
    <b:Author>
      <b:Author>
        <b:Corporate>Home Office</b:Corporate>
      </b:Author>
    </b:Author>
    <b:Month>07</b:Month>
    <b:Day>26</b:Day>
    <b:YearAccessed>2023</b:YearAccessed>
    <b:MonthAccessed>04</b:MonthAccessed>
    <b:DayAccessed>29</b:DayAccessed>
    <b:URL>https://www.gov.uk/government/statistics/police-officer-uplift-final-position-as-at-march-2023/police-officer-uplift-final-position-as-at-march-2023</b:URL>
    <b:RefOrder>11</b:RefOrder>
  </b:Source>
  <b:Source>
    <b:Tag>Off24</b:Tag>
    <b:SourceType>InternetSite</b:SourceType>
    <b:Guid>{31402169-49E7-4728-8C31-EDE43FF6C6D6}</b:Guid>
    <b:Title>Population estimates for the UK, England, Wales, Scotland, and Northern Ireland: mid-2022</b:Title>
    <b:Year>2024</b:Year>
    <b:YearAccessed>2024</b:YearAccessed>
    <b:MonthAccessed>04</b:MonthAccessed>
    <b:DayAccessed>29</b:DayAccessed>
    <b:URL>https://www.ons.gov.uk/peoplepopulationandcommunity/populationandmigration/populationestimates/bulletins/annualmidyearpopulationestimates/mid2022</b:URL>
    <b:Author>
      <b:Author>
        <b:Corporate>Office of National Statistics</b:Corporate>
      </b:Author>
    </b:Author>
    <b:RefOrder>12</b:RefOrder>
  </b:Source>
  <b:Source>
    <b:Tag>Pol232</b:Tag>
    <b:SourceType>InternetSite</b:SourceType>
    <b:Guid>{FE6ACDC7-3F00-4480-B7D4-D86784CD9820}</b:Guid>
    <b:Author>
      <b:Author>
        <b:Corporate>Police Federation</b:Corporate>
      </b:Author>
    </b:Author>
    <b:Title>Police Uplift Programme: A flawed success story</b:Title>
    <b:Year>2023</b:Year>
    <b:YearAccessed>2024</b:YearAccessed>
    <b:MonthAccessed>04</b:MonthAccessed>
    <b:DayAccessed>29</b:DayAccessed>
    <b:URL>https://www.polfed.org/news/latest-news/2023/police-uplift-programme-a-flawed-success-story/</b:URL>
    <b:RefOrder>13</b:RefOrder>
  </b:Source>
  <b:Source>
    <b:Tag>Lan21</b:Tag>
    <b:SourceType>JournalArticle</b:SourceType>
    <b:Guid>{0151EDBD-DECA-41EB-A36F-C6EAF710336B}</b:Guid>
    <b:Title>Policing and Mental ill-health: Using Big Data to Assess the Scale and Severity of, and the Frontline Resources Committed to, mental ill-health-related calls-for-service</b:Title>
    <b:Year>2021</b:Year>
    <b:YearAccessed>2024</b:YearAccessed>
    <b:MonthAccessed>04</b:MonthAccessed>
    <b:DayAccessed>29</b:DayAccessed>
    <b:URL>https://academic.oup.com/policing/article/15/3/1963/6332599</b:URL>
    <b:Author>
      <b:Author>
        <b:NameList>
          <b:Person>
            <b:Last>Langton</b:Last>
            <b:First>Samuel</b:First>
          </b:Person>
          <b:Person>
            <b:Last>Bannister</b:Last>
            <b:First>Jon</b:First>
          </b:Person>
          <b:Person>
            <b:Last>Ellison</b:Last>
            <b:First>Mark</b:First>
          </b:Person>
          <b:Person>
            <b:Last>Haleem</b:Last>
            <b:First>Muhammad</b:First>
          </b:Person>
          <b:Person>
            <b:Last>Karolina</b:Last>
            <b:First>Krzemieniewska-Nandwani</b:First>
          </b:Person>
        </b:NameList>
      </b:Author>
    </b:Author>
    <b:JournalName>Policing: A Journal of Policy and Practice</b:JournalName>
    <b:Pages>1963-1976</b:Pages>
    <b:Volume>15</b:Volume>
    <b:Issue>3</b:Issue>
    <b:RefOrder>14</b:RefOrder>
  </b:Source>
  <b:Source>
    <b:Tag>Ala22</b:Tag>
    <b:SourceType>Report</b:SourceType>
    <b:Guid>{79E1FCB1-62F4-4729-A4F7-2BCBA5AA8725}</b:Guid>
    <b:Title>Why have ambulance waiting times been getting worse?</b:Title>
    <b:Year>2022</b:Year>
    <b:Author>
      <b:Author>
        <b:NameList>
          <b:Person>
            <b:Last>Alarilla</b:Last>
            <b:First>Anne</b:First>
          </b:Person>
          <b:Person>
            <b:Last>Stafford</b:Last>
            <b:First>Mai</b:First>
          </b:Person>
          <b:Person>
            <b:Last>Coughlin</b:Last>
            <b:First>Ellen</b:First>
          </b:Person>
          <b:Person>
            <b:Last>Keith</b:Last>
            <b:First>Josh</b:First>
          </b:Person>
          <b:Person>
            <b:Last>Tallack</b:Last>
            <b:First>Charles</b:First>
          </b:Person>
        </b:NameList>
      </b:Author>
    </b:Author>
    <b:Publisher>The Health Foundation</b:Publisher>
    <b:YearAccessed>2024</b:YearAccessed>
    <b:MonthAccessed>05</b:MonthAccessed>
    <b:DayAccessed>03</b:DayAccessed>
    <b:URL>https://www.health.org.uk/publications/long-reads/why-have-ambulance-waiting-times-been-getting-worse</b:URL>
    <b:RefOrder>15</b:RefOrder>
  </b:Source>
  <b:Source>
    <b:Tag>Mun21</b:Tag>
    <b:SourceType>InternetSite</b:SourceType>
    <b:Guid>{E867AEE2-A8AD-4E4F-84DC-5D00584CA866}</b:Guid>
    <b:Title>Police ‘filling in for ambulances’ amid lengthy waiting times, reports suggest</b:Title>
    <b:Year>2021</b:Year>
    <b:Author>
      <b:Author>
        <b:NameList>
          <b:Person>
            <b:Last>Munro</b:Last>
            <b:First>Craig</b:First>
          </b:Person>
        </b:NameList>
      </b:Author>
    </b:Author>
    <b:YearAccessed>2024</b:YearAccessed>
    <b:MonthAccessed>05</b:MonthAccessed>
    <b:DayAccessed>03</b:DayAccessed>
    <b:URL>https://www.pressandjournal.co.uk/fp/news/3514701/police-filling-in-for-ambulances-amid-lengthy-waiting-times-reports-suggest/</b:URL>
    <b:RefOrder>17</b:RefOrder>
  </b:Source>
  <b:Source>
    <b:Tag>NHS24</b:Tag>
    <b:SourceType>InternetSite</b:SourceType>
    <b:Guid>{777EAA6E-978E-4685-82A5-190624F851A0}</b:Guid>
    <b:Author>
      <b:Author>
        <b:Corporate>NHS Wales</b:Corporate>
      </b:Author>
    </b:Author>
    <b:Title>999 Calls and Emergency Ambulances</b:Title>
    <b:YearAccessed>2024</b:YearAccessed>
    <b:MonthAccessed>05</b:MonthAccessed>
    <b:DayAccessed>05</b:DayAccessed>
    <b:URL>https://www.google.com/search?q=how+often+do+ambulance+call+the+police&amp;sca_esv=2b629f2852664d00&amp;sca_upv=1&amp;ei=0683ZpAWx5GFsg-79JTIDw&amp;ved=0ahUKEwjQy_W08_aFAxXHSEEAHTs6BfkQ4dUDCBA&amp;uact=5&amp;oq=how+often+do+ambulance+call+the+police&amp;gs_lp=Egxnd3Mtd2l6LXNlcnAiJmh</b:URL>
    <b:RefOrder>16</b:RefOrder>
  </b:Source>
  <b:Source>
    <b:Tag>HMI23</b:Tag>
    <b:SourceType>InternetSite</b:SourceType>
    <b:Guid>{3D019E0C-6CF8-4627-A553-31F0ACF260A0}</b:Guid>
    <b:Author>
      <b:Author>
        <b:Corporate>HMICFRS</b:Corporate>
      </b:Author>
    </b:Author>
    <b:Title>Street Triage</b:Title>
    <b:Year>2023</b:Year>
    <b:YearAccessed>2024</b:YearAccessed>
    <b:MonthAccessed>05</b:MonthAccessed>
    <b:DayAccessed>05</b:DayAccessed>
    <b:URL>https://hmicfrs.justiceinspectorates.gov.uk/glossary/street-triage/</b:URL>
    <b:RefOrder>19</b:RefOrder>
  </b:Source>
  <b:Source>
    <b:Tag>Pun181</b:Tag>
    <b:SourceType>ArticleInAPeriodical</b:SourceType>
    <b:Guid>{94B550F4-1825-4981-AC70-BD129A7749F3}</b:Guid>
    <b:Author>
      <b:Author>
        <b:NameList>
          <b:Person>
            <b:Last>Puntis</b:Last>
            <b:First>Stephen</b:First>
          </b:Person>
          <b:Person>
            <b:Last>Perfect</b:Last>
            <b:First>Devon</b:First>
          </b:Person>
          <b:Person>
            <b:Last>Kirubarajan</b:Last>
            <b:First>Abirami</b:First>
          </b:Person>
          <b:Person>
            <b:Last>Bolton</b:Last>
            <b:First>Sorcha</b:First>
          </b:Person>
          <b:Person>
            <b:Last>Davies</b:Last>
            <b:First>Fay</b:First>
          </b:Person>
          <b:Person>
            <b:Last>Hayes</b:Last>
            <b:First>Aimee</b:First>
          </b:Person>
          <b:Person>
            <b:Last>Harriss</b:Last>
            <b:First>Eli</b:First>
          </b:Person>
          <b:Person>
            <b:Last>Molodynski</b:Last>
            <b:First>Andrew</b:First>
          </b:Person>
        </b:NameList>
      </b:Author>
    </b:Author>
    <b:Title>A systematic review of co-responder models of police mental health 'street' triage</b:Title>
    <b:Year>2018</b:Year>
    <b:PeriodicalTitle>BMC Psychiatry</b:PeriodicalTitle>
    <b:YearAccessed>2024</b:YearAccessed>
    <b:MonthAccessed>05</b:MonthAccessed>
    <b:DayAccessed>05</b:DayAccessed>
    <b:URL>https://bmcpsychiatry.biomedcentral.com/counter/pdf/10.1186/s12888-018-1836-2.pdf</b:URL>
    <b:RefOrder>18</b:RefOrder>
  </b:Source>
  <b:Source>
    <b:Tag>Leg242</b:Tag>
    <b:SourceType>InternetSite</b:SourceType>
    <b:Guid>{18A969A2-558F-4564-B730-377CCC3620FC}</b:Guid>
    <b:Title>Mental Health Act 1983</b:Title>
    <b:Year>2024</b:Year>
    <b:Author>
      <b:Author>
        <b:Corporate>Legislation.gov.uk</b:Corporate>
      </b:Author>
    </b:Author>
    <b:YearAccessed>2024</b:YearAccessed>
    <b:MonthAccessed>05</b:MonthAccessed>
    <b:DayAccessed>05</b:DayAccessed>
    <b:URL>https://www.legislation.gov.uk/ukpga/1983/20/contents</b:URL>
    <b:RefOrder>20</b:RefOrder>
  </b:Source>
  <b:Source>
    <b:Tag>Hes17</b:Tag>
    <b:SourceType>JournalArticle</b:SourceType>
    <b:Guid>{CFF0C25E-B91F-4C9D-A5F7-25F7E1818488}</b:Guid>
    <b:Title>Decision analytic model exploring the cost and cost-offset implications of street triage</b:Title>
    <b:Year>2017</b:Year>
    <b:YearAccessed>2024</b:YearAccessed>
    <b:MonthAccessed>05</b:MonthAccessed>
    <b:DayAccessed>05</b:DayAccessed>
    <b:URL>https://bmjopen.bmj.com/content/6/2/e009670</b:URL>
    <b:Author>
      <b:Author>
        <b:NameList>
          <b:Person>
            <b:Last>Heslin</b:Last>
            <b:First>Margaret</b:First>
          </b:Person>
          <b:Person>
            <b:Last>Callaghan</b:Last>
            <b:First>Lynne</b:First>
          </b:Person>
          <b:Person>
            <b:Last>Packwood</b:Last>
          </b:Person>
          <b:Person>
            <b:Last>Packwood</b:Last>
            <b:First>Martin</b:First>
          </b:Person>
          <b:Person>
            <b:Last>Badu</b:Last>
            <b:First>Vincent</b:First>
          </b:Person>
          <b:Person>
            <b:Last>Byford</b:Last>
            <b:First>Sarah</b:First>
          </b:Person>
        </b:NameList>
      </b:Author>
    </b:Author>
    <b:JournalName>British Medical Journal</b:JournalName>
    <b:Volume>6</b:Volume>
    <b:Issue>2</b:Issue>
    <b:RefOrder>21</b:RefOrder>
  </b:Source>
  <b:Source>
    <b:Tag>Hor16</b:Tag>
    <b:SourceType>JournalArticle</b:SourceType>
    <b:Guid>{3E528796-EE17-4D24-AFB8-2875E8E02EDD}</b:Guid>
    <b:Author>
      <b:Author>
        <b:NameList>
          <b:Person>
            <b:Last>Horspool</b:Last>
            <b:First>Kimberley</b:First>
          </b:Person>
          <b:Person>
            <b:Last>Drabble</b:Last>
            <b:First>Sarah</b:First>
          </b:Person>
          <b:Person>
            <b:Last>O'Caithain</b:Last>
          </b:Person>
        </b:NameList>
      </b:Author>
    </b:Author>
    <b:Title>Implementing street triage: a qualitative study of collaboration between police and mental health services</b:Title>
    <b:JournalName>BMC Psychiatry</b:JournalName>
    <b:Year>2016</b:Year>
    <b:Volume>15</b:Volume>
    <b:YearAccessed>2024</b:YearAccessed>
    <b:MonthAccessed>05</b:MonthAccessed>
    <b:DayAccessed>05</b:DayAccessed>
    <b:URL>https://link.springer.com/article/10.1186/s12888-016-1026-z</b:URL>
    <b:RefOrder>22</b:RefOrder>
  </b:Source>
  <b:Source>
    <b:Tag>Cal191</b:Tag>
    <b:SourceType>Report</b:SourceType>
    <b:Guid>{AE217AFB-CF29-4055-BCBF-13C408ED1863}</b:Guid>
    <b:Title>Gwent Police: Joint Response Unit Evaluation</b:Title>
    <b:Year>2019</b:Year>
    <b:Author>
      <b:Author>
        <b:NameList>
          <b:Person>
            <b:Last>Callender</b:Last>
            <b:First>Matthey</b:First>
          </b:Person>
          <b:Person>
            <b:Last>Moloney</b:Last>
            <b:First>Dan</b:First>
          </b:Person>
        </b:NameList>
      </b:Author>
    </b:Author>
    <b:Publisher>Northampton University</b:Publisher>
    <b:City>Northampton</b:City>
    <b:YearAccessed>2024</b:YearAccessed>
    <b:MonthAccessed>05</b:MonthAccessed>
    <b:DayAccessed>05</b:DayAccessed>
    <b:URL>http://nectar.northampton.ac.uk/12209/1/Callender_Matthew_Moloney_Dan_IPSCJ_2019_Gwent_Police_Joint_Response_Unit_Evaluation.pdf</b:URL>
    <b:RefOrder>28</b:RefOrder>
  </b:Source>
  <b:Source>
    <b:Tag>Zip16</b:Tag>
    <b:SourceType>JournalArticle</b:SourceType>
    <b:Guid>{3BE579C3-E993-4DD5-ACF0-8FE16BAAABE3}</b:Guid>
    <b:Title>JOINT RESPONSE UNIT: IMPROVING PATIENT CARE AND SAFETY THROUGH COLLABORATIVE WORKING BETWEEN AMBULANCE AND POLICE SERVICES</b:Title>
    <b:Year>2016</b:Year>
    <b:Author>
      <b:Author>
        <b:NameList>
          <b:Person>
            <b:Last>Zipfel</b:Last>
            <b:First>Rebecca</b:First>
          </b:Person>
          <b:Person>
            <b:Last>McIlwaine</b:Last>
            <b:First>Scott</b:First>
          </b:Person>
        </b:NameList>
      </b:Author>
    </b:Author>
    <b:JournalName>Emergency Medicine Journal</b:JournalName>
    <b:Volume>33</b:Volume>
    <b:Issue>9</b:Issue>
    <b:YearAccessed>2024</b:YearAccessed>
    <b:MonthAccessed>05</b:MonthAccessed>
    <b:DayAccessed>05</b:DayAccessed>
    <b:URL>https://emj.bmj.com/content/33/9/e3.1</b:URL>
    <b:RefOrder>29</b:RefOrder>
  </b:Source>
  <b:Source>
    <b:Tag>Hom24</b:Tag>
    <b:SourceType>InternetSite</b:SourceType>
    <b:Guid>{524BB25F-1F78-42D6-A048-85A508B50069}</b:Guid>
    <b:Title>National Partnership Agreement: Right Care, Right Person</b:Title>
    <b:Year>2024</b:Year>
    <b:Author>
      <b:Author>
        <b:Corporate>Home Office</b:Corporate>
      </b:Author>
    </b:Author>
    <b:YearAccessed>2024</b:YearAccessed>
    <b:MonthAccessed>05</b:MonthAccessed>
    <b:DayAccessed>05</b:DayAccessed>
    <b:URL>https://www.gov.uk/government/publications/national-partnership-agreement-right-care-right-person/national-partnership-agreement-right-care-right-person-rcrp</b:URL>
    <b:RefOrder>25</b:RefOrder>
  </b:Source>
  <b:Source>
    <b:Tag>Col24</b:Tag>
    <b:SourceType>InternetSite</b:SourceType>
    <b:Guid>{AEFD461F-A3A3-400F-A526-6EE185DC23F7}</b:Guid>
    <b:Author>
      <b:Author>
        <b:Corporate>College of Policing</b:Corporate>
      </b:Author>
    </b:Author>
    <b:Title>Right Care Right Person toolkit</b:Title>
    <b:Year>2024</b:Year>
    <b:YearAccessed>2024</b:YearAccessed>
    <b:MonthAccessed>05</b:MonthAccessed>
    <b:DayAccessed>05</b:DayAccessed>
    <b:URL>https://www.college.police.uk/guidance/right-care-right-person-toolkit</b:URL>
    <b:RefOrder>23</b:RefOrder>
  </b:Source>
  <b:Source>
    <b:Tag>HMI231</b:Tag>
    <b:SourceType>InternetSite</b:SourceType>
    <b:Guid>{3DF50AA0-1A3B-4A25-A76B-0AC0F87F9966}</b:Guid>
    <b:Author>
      <b:Author>
        <b:Corporate>HMICFRS</b:Corporate>
      </b:Author>
    </b:Author>
    <b:Title>Humberside PEEL Assesments 2021/2022</b:Title>
    <b:Year>2023</b:Year>
    <b:YearAccessed>2024</b:YearAccessed>
    <b:MonthAccessed>05</b:MonthAccessed>
    <b:DayAccessed>05</b:DayAccessed>
    <b:URL>https://hmicfrs.justiceinspectorates.gov.uk/peel-reports/humberside-2021-22/</b:URL>
    <b:RefOrder>24</b:RefOrder>
  </b:Source>
  <b:Source>
    <b:Tag>NPC23</b:Tag>
    <b:SourceType>InternetSite</b:SourceType>
    <b:Guid>{5799F112-BAB6-46D5-A574-BA85BB66B658}</b:Guid>
    <b:Author>
      <b:Author>
        <b:Corporate>NPCC</b:Corporate>
      </b:Author>
    </b:Author>
    <b:Title>1m Officer hours saved with new approach to mental health</b:Title>
    <b:Year>2023</b:Year>
    <b:YearAccessed>2024</b:YearAccessed>
    <b:MonthAccessed>05</b:MonthAccessed>
    <b:DayAccessed>05</b:DayAccessed>
    <b:URL>https://news.npcc.police.uk/releases/police-to-save-1-million-officer-hours-as-forces-adopt-new-model-to-ensure-specialist-care-for-health-incidents</b:URL>
    <b:RefOrder>26</b:RefOrder>
  </b:Source>
  <b:Source>
    <b:Tag>MIN24</b:Tag>
    <b:SourceType>InternetSite</b:SourceType>
    <b:Guid>{92FA773C-F256-4D2D-AEC9-02D8567D4B91}</b:Guid>
    <b:Author>
      <b:Author>
        <b:Corporate>MIND</b:Corporate>
      </b:Author>
    </b:Author>
    <b:Title>Mind responds to ambulance service concerns over Right Care Right Person</b:Title>
    <b:Year>2024</b:Year>
    <b:YearAccessed>2024</b:YearAccessed>
    <b:MonthAccessed>05</b:MonthAccessed>
    <b:DayAccessed>05</b:DayAccessed>
    <b:URL>https://www.mind.org.uk/news-campaigns/news/mind-responds-to-ambulance-service-concerns-over-right-care-right-person/</b:URL>
    <b:RefOrder>27</b:RefOrder>
  </b:Source>
</b:Sources>
</file>

<file path=customXml/itemProps1.xml><?xml version="1.0" encoding="utf-8"?>
<ds:datastoreItem xmlns:ds="http://schemas.openxmlformats.org/officeDocument/2006/customXml" ds:itemID="{2086489F-8B6F-4D45-8F3A-A3B428C18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3138</Words>
  <Characters>17890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Blair-Baggs</dc:creator>
  <cp:keywords/>
  <dc:description/>
  <cp:lastModifiedBy>Ryan Blair-Baggs</cp:lastModifiedBy>
  <cp:revision>2</cp:revision>
  <dcterms:created xsi:type="dcterms:W3CDTF">2024-05-06T08:11:00Z</dcterms:created>
  <dcterms:modified xsi:type="dcterms:W3CDTF">2024-05-06T08:11:00Z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2024-04-27T15:54:54Z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5c092b54-0f5f-49bb-b89c-2c53fba81651</vt:lpwstr>
  </property>
  <property fmtid="{D5CDD505-2E9C-101B-9397-08002B2CF9AE}" pid="8" name="MSIP_Label_f2acd28b-79a3-4a0f-b0ff-4b75658b1549_ContentBits">
    <vt:lpwstr>0</vt:lpwstr>
  </property>
</Properties>
</file>