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501874" w14:textId="77777777" w:rsidR="003B6CA2" w:rsidRDefault="00BF417F" w:rsidP="00BF417F">
      <w:pPr>
        <w:pStyle w:val="Title"/>
        <w:jc w:val="center"/>
      </w:pPr>
      <w:r>
        <w:t>Working with</w:t>
      </w:r>
      <w:r w:rsidR="005C3413">
        <w:t xml:space="preserve"> Female</w:t>
      </w:r>
      <w:r>
        <w:t xml:space="preserve"> </w:t>
      </w:r>
      <w:r w:rsidR="005C3413">
        <w:t xml:space="preserve"> </w:t>
      </w:r>
      <w:r w:rsidR="00C7608A">
        <w:t>S</w:t>
      </w:r>
      <w:r w:rsidR="00FF788B">
        <w:t xml:space="preserve">urvivors </w:t>
      </w:r>
      <w:r w:rsidR="00A966FB">
        <w:t xml:space="preserve">Rape and </w:t>
      </w:r>
      <w:r w:rsidR="00ED0B50">
        <w:t>Domestic Violence</w:t>
      </w:r>
    </w:p>
    <w:p w14:paraId="64D6311A" w14:textId="77777777" w:rsidR="003B6CA2" w:rsidRDefault="003B6CA2" w:rsidP="003B6CA2">
      <w:pPr>
        <w:spacing w:line="480" w:lineRule="auto"/>
        <w:ind w:firstLine="720"/>
        <w:jc w:val="both"/>
        <w:rPr>
          <w:sz w:val="24"/>
          <w:szCs w:val="24"/>
        </w:rPr>
      </w:pPr>
    </w:p>
    <w:p w14:paraId="4166E258" w14:textId="77777777" w:rsidR="009C4DAD" w:rsidRDefault="003B6CA2" w:rsidP="003B6CA2">
      <w:pPr>
        <w:spacing w:line="480" w:lineRule="auto"/>
        <w:ind w:firstLine="720"/>
        <w:jc w:val="both"/>
        <w:rPr>
          <w:sz w:val="24"/>
          <w:szCs w:val="24"/>
        </w:rPr>
      </w:pPr>
      <w:r>
        <w:rPr>
          <w:sz w:val="24"/>
          <w:szCs w:val="24"/>
        </w:rPr>
        <w:t>This essay will discuss and describe the counselling knowledge and skills required to work with female  survivors of  rape and domestic violence (DV). The dynamics of abusive relationships and the impact on the survivors, will provide theories and philosophical assumptions regarding the different interventions required; including  the counsellor’s role and  therapeutic goals, as well as practical  and ethical dilemmas for consideration  when working with female survivors of rape and DV.</w:t>
      </w:r>
      <w:sdt>
        <w:sdtPr>
          <w:rPr>
            <w:sz w:val="24"/>
            <w:szCs w:val="24"/>
          </w:rPr>
          <w:id w:val="98687305"/>
          <w:citation/>
        </w:sdtPr>
        <w:sdtEndPr/>
        <w:sdtContent>
          <w:r>
            <w:rPr>
              <w:sz w:val="24"/>
              <w:szCs w:val="24"/>
            </w:rPr>
            <w:fldChar w:fldCharType="begin"/>
          </w:r>
          <w:r w:rsidR="00DD3B5D">
            <w:rPr>
              <w:sz w:val="24"/>
              <w:szCs w:val="24"/>
            </w:rPr>
            <w:instrText xml:space="preserve">CITATION Fel12 \p 545 \l 1033 </w:instrText>
          </w:r>
          <w:r>
            <w:rPr>
              <w:sz w:val="24"/>
              <w:szCs w:val="24"/>
            </w:rPr>
            <w:fldChar w:fldCharType="separate"/>
          </w:r>
          <w:r w:rsidR="00DD3B5D">
            <w:rPr>
              <w:noProof/>
              <w:sz w:val="24"/>
              <w:szCs w:val="24"/>
            </w:rPr>
            <w:t xml:space="preserve"> </w:t>
          </w:r>
          <w:r w:rsidR="00DD3B5D" w:rsidRPr="00DD3B5D">
            <w:rPr>
              <w:noProof/>
              <w:sz w:val="24"/>
              <w:szCs w:val="24"/>
            </w:rPr>
            <w:t>(Sanderson, 2012, p. 545)</w:t>
          </w:r>
          <w:r>
            <w:rPr>
              <w:sz w:val="24"/>
              <w:szCs w:val="24"/>
            </w:rPr>
            <w:fldChar w:fldCharType="end"/>
          </w:r>
        </w:sdtContent>
      </w:sdt>
      <w:r>
        <w:rPr>
          <w:sz w:val="24"/>
          <w:szCs w:val="24"/>
        </w:rPr>
        <w:t xml:space="preserve">   </w:t>
      </w:r>
    </w:p>
    <w:p w14:paraId="24AF8470" w14:textId="5B8D231B" w:rsidR="00405CDE" w:rsidRPr="003B6CA2" w:rsidRDefault="009C4DAD" w:rsidP="003B6CA2">
      <w:pPr>
        <w:spacing w:line="480" w:lineRule="auto"/>
        <w:ind w:firstLine="720"/>
        <w:jc w:val="both"/>
        <w:rPr>
          <w:sz w:val="24"/>
          <w:szCs w:val="24"/>
        </w:rPr>
      </w:pPr>
      <w:r>
        <w:rPr>
          <w:sz w:val="24"/>
          <w:szCs w:val="24"/>
        </w:rPr>
        <w:t>R</w:t>
      </w:r>
      <w:r w:rsidR="00DC5AC2">
        <w:rPr>
          <w:sz w:val="24"/>
          <w:szCs w:val="24"/>
        </w:rPr>
        <w:t>ape Crisis England and Wales (RCEW) (2019) state</w:t>
      </w:r>
      <w:r w:rsidR="009041A6">
        <w:rPr>
          <w:sz w:val="24"/>
          <w:szCs w:val="24"/>
        </w:rPr>
        <w:t xml:space="preserve"> that</w:t>
      </w:r>
      <w:r w:rsidR="00DC5AC2">
        <w:rPr>
          <w:sz w:val="24"/>
          <w:szCs w:val="24"/>
        </w:rPr>
        <w:t xml:space="preserve">, </w:t>
      </w:r>
      <w:r w:rsidR="00874164">
        <w:rPr>
          <w:sz w:val="24"/>
          <w:szCs w:val="24"/>
        </w:rPr>
        <w:t xml:space="preserve">90% </w:t>
      </w:r>
      <w:r w:rsidR="00DC5AC2">
        <w:rPr>
          <w:sz w:val="24"/>
          <w:szCs w:val="24"/>
        </w:rPr>
        <w:t xml:space="preserve">of perpetrators </w:t>
      </w:r>
      <w:r w:rsidR="005C76E3">
        <w:rPr>
          <w:sz w:val="24"/>
          <w:szCs w:val="24"/>
        </w:rPr>
        <w:t xml:space="preserve"> of rape and </w:t>
      </w:r>
      <w:r w:rsidR="00D50195">
        <w:rPr>
          <w:sz w:val="24"/>
          <w:szCs w:val="24"/>
        </w:rPr>
        <w:t xml:space="preserve">DV </w:t>
      </w:r>
      <w:r w:rsidR="00DC5AC2">
        <w:rPr>
          <w:sz w:val="24"/>
          <w:szCs w:val="24"/>
        </w:rPr>
        <w:t>are known to their victims prior to the offence</w:t>
      </w:r>
      <w:r w:rsidR="00102628">
        <w:rPr>
          <w:sz w:val="24"/>
          <w:szCs w:val="24"/>
        </w:rPr>
        <w:t xml:space="preserve">. </w:t>
      </w:r>
      <w:proofErr w:type="gramStart"/>
      <w:r w:rsidR="005C76E3">
        <w:rPr>
          <w:sz w:val="24"/>
          <w:szCs w:val="24"/>
        </w:rPr>
        <w:t>F</w:t>
      </w:r>
      <w:r w:rsidR="00102628">
        <w:rPr>
          <w:sz w:val="24"/>
          <w:szCs w:val="24"/>
        </w:rPr>
        <w:t>urthermore</w:t>
      </w:r>
      <w:proofErr w:type="gramEnd"/>
      <w:r w:rsidR="005C76E3">
        <w:rPr>
          <w:sz w:val="24"/>
          <w:szCs w:val="24"/>
        </w:rPr>
        <w:t xml:space="preserve"> </w:t>
      </w:r>
      <w:r w:rsidR="005D6E15">
        <w:rPr>
          <w:sz w:val="24"/>
          <w:szCs w:val="24"/>
        </w:rPr>
        <w:t xml:space="preserve"> </w:t>
      </w:r>
      <w:r w:rsidR="00102628">
        <w:rPr>
          <w:sz w:val="24"/>
          <w:szCs w:val="24"/>
        </w:rPr>
        <w:t xml:space="preserve">the majority of </w:t>
      </w:r>
      <w:r w:rsidR="00DC5AC2">
        <w:rPr>
          <w:sz w:val="24"/>
          <w:szCs w:val="24"/>
        </w:rPr>
        <w:t>survivors have previously been in</w:t>
      </w:r>
      <w:r w:rsidR="00874164">
        <w:rPr>
          <w:sz w:val="24"/>
          <w:szCs w:val="24"/>
        </w:rPr>
        <w:t xml:space="preserve"> i</w:t>
      </w:r>
      <w:r w:rsidR="00E941BC">
        <w:rPr>
          <w:sz w:val="24"/>
          <w:szCs w:val="24"/>
        </w:rPr>
        <w:t>n</w:t>
      </w:r>
      <w:r w:rsidR="00874164">
        <w:rPr>
          <w:sz w:val="24"/>
          <w:szCs w:val="24"/>
        </w:rPr>
        <w:t>timate</w:t>
      </w:r>
      <w:r w:rsidR="00DC5AC2">
        <w:rPr>
          <w:sz w:val="24"/>
          <w:szCs w:val="24"/>
        </w:rPr>
        <w:t xml:space="preserve"> </w:t>
      </w:r>
      <w:r w:rsidR="007E3F9C">
        <w:rPr>
          <w:sz w:val="24"/>
          <w:szCs w:val="24"/>
        </w:rPr>
        <w:t>relationship</w:t>
      </w:r>
      <w:r w:rsidR="00E941BC">
        <w:rPr>
          <w:sz w:val="24"/>
          <w:szCs w:val="24"/>
        </w:rPr>
        <w:t>s</w:t>
      </w:r>
      <w:r w:rsidR="00D50195">
        <w:rPr>
          <w:sz w:val="24"/>
          <w:szCs w:val="24"/>
        </w:rPr>
        <w:t>;</w:t>
      </w:r>
      <w:r w:rsidR="00102628">
        <w:rPr>
          <w:sz w:val="24"/>
          <w:szCs w:val="24"/>
        </w:rPr>
        <w:t xml:space="preserve"> </w:t>
      </w:r>
      <w:r w:rsidR="007E3F9C">
        <w:rPr>
          <w:sz w:val="24"/>
          <w:szCs w:val="24"/>
        </w:rPr>
        <w:t xml:space="preserve"> or</w:t>
      </w:r>
      <w:r w:rsidR="00DC5AC2">
        <w:rPr>
          <w:sz w:val="24"/>
          <w:szCs w:val="24"/>
        </w:rPr>
        <w:t xml:space="preserve"> remain in  relationships with their abusers. </w:t>
      </w:r>
      <w:r w:rsidR="0095120F">
        <w:rPr>
          <w:sz w:val="24"/>
          <w:szCs w:val="24"/>
        </w:rPr>
        <w:t>(</w:t>
      </w:r>
      <w:r w:rsidR="00DC5AC2" w:rsidRPr="00791D7D">
        <w:rPr>
          <w:noProof/>
          <w:sz w:val="24"/>
          <w:szCs w:val="24"/>
        </w:rPr>
        <w:t>RCEW, 2019)</w:t>
      </w:r>
      <w:r w:rsidR="009041A6">
        <w:rPr>
          <w:noProof/>
          <w:sz w:val="24"/>
          <w:szCs w:val="24"/>
        </w:rPr>
        <w:t xml:space="preserve">. </w:t>
      </w:r>
      <w:r w:rsidR="00DC5AC2">
        <w:rPr>
          <w:noProof/>
          <w:sz w:val="24"/>
          <w:szCs w:val="24"/>
        </w:rPr>
        <w:t xml:space="preserve"> </w:t>
      </w:r>
      <w:r w:rsidR="006E1348">
        <w:rPr>
          <w:noProof/>
          <w:sz w:val="24"/>
          <w:szCs w:val="24"/>
        </w:rPr>
        <w:t>S</w:t>
      </w:r>
      <w:proofErr w:type="spellStart"/>
      <w:r w:rsidR="006E1348">
        <w:rPr>
          <w:sz w:val="24"/>
          <w:szCs w:val="24"/>
        </w:rPr>
        <w:t>exual</w:t>
      </w:r>
      <w:proofErr w:type="spellEnd"/>
      <w:r w:rsidR="006E1348">
        <w:rPr>
          <w:sz w:val="24"/>
          <w:szCs w:val="24"/>
        </w:rPr>
        <w:t xml:space="preserve"> violence or indecent assault</w:t>
      </w:r>
      <w:r w:rsidR="00E475FA">
        <w:rPr>
          <w:sz w:val="24"/>
          <w:szCs w:val="24"/>
        </w:rPr>
        <w:t xml:space="preserve"> as</w:t>
      </w:r>
      <w:r w:rsidR="006E1348">
        <w:rPr>
          <w:sz w:val="24"/>
          <w:szCs w:val="24"/>
        </w:rPr>
        <w:t xml:space="preserve"> defined </w:t>
      </w:r>
      <w:r w:rsidR="00C123F9">
        <w:rPr>
          <w:sz w:val="24"/>
          <w:szCs w:val="24"/>
        </w:rPr>
        <w:t xml:space="preserve">by RCEW, </w:t>
      </w:r>
      <w:r w:rsidR="005A3C1B">
        <w:rPr>
          <w:sz w:val="24"/>
          <w:szCs w:val="24"/>
        </w:rPr>
        <w:t xml:space="preserve">(2019) is, </w:t>
      </w:r>
      <w:r w:rsidR="00DC5AC2">
        <w:rPr>
          <w:sz w:val="24"/>
          <w:szCs w:val="24"/>
        </w:rPr>
        <w:t xml:space="preserve">“any physical, psychological or emotional violation in the form of a sexual act inflicted on someone without their consent” </w:t>
      </w:r>
      <w:r w:rsidR="00DC5AC2" w:rsidRPr="00791D7D">
        <w:rPr>
          <w:noProof/>
          <w:sz w:val="24"/>
          <w:szCs w:val="24"/>
        </w:rPr>
        <w:t>(RCEW, 2019)</w:t>
      </w:r>
      <w:r w:rsidR="00DC5AC2">
        <w:rPr>
          <w:sz w:val="24"/>
          <w:szCs w:val="24"/>
        </w:rPr>
        <w:t>.</w:t>
      </w:r>
      <w:r w:rsidR="00F0186C">
        <w:rPr>
          <w:sz w:val="24"/>
          <w:szCs w:val="24"/>
        </w:rPr>
        <w:t xml:space="preserve"> </w:t>
      </w:r>
    </w:p>
    <w:p w14:paraId="1CD49121" w14:textId="09760676" w:rsidR="00DC5AC2" w:rsidRDefault="00DC5AC2" w:rsidP="009041A6">
      <w:pPr>
        <w:spacing w:line="480" w:lineRule="auto"/>
        <w:ind w:firstLine="720"/>
        <w:jc w:val="both"/>
        <w:rPr>
          <w:noProof/>
          <w:sz w:val="24"/>
          <w:szCs w:val="24"/>
        </w:rPr>
      </w:pPr>
    </w:p>
    <w:p w14:paraId="78E9D25E" w14:textId="77777777" w:rsidR="003B6CA2" w:rsidRDefault="003B6CA2" w:rsidP="00914DFE">
      <w:pPr>
        <w:spacing w:line="480" w:lineRule="auto"/>
        <w:ind w:firstLine="720"/>
        <w:jc w:val="both"/>
        <w:rPr>
          <w:sz w:val="24"/>
          <w:szCs w:val="24"/>
        </w:rPr>
      </w:pPr>
    </w:p>
    <w:p w14:paraId="406D256A" w14:textId="54884C26" w:rsidR="00463F7A" w:rsidRDefault="00511A45" w:rsidP="00914DFE">
      <w:pPr>
        <w:spacing w:line="480" w:lineRule="auto"/>
        <w:ind w:firstLine="720"/>
        <w:jc w:val="both"/>
        <w:rPr>
          <w:sz w:val="24"/>
          <w:szCs w:val="24"/>
        </w:rPr>
      </w:pPr>
      <w:r>
        <w:rPr>
          <w:sz w:val="24"/>
          <w:szCs w:val="24"/>
        </w:rPr>
        <w:t xml:space="preserve">Rape and DV </w:t>
      </w:r>
      <w:r w:rsidR="00E27E66">
        <w:rPr>
          <w:sz w:val="24"/>
          <w:szCs w:val="24"/>
        </w:rPr>
        <w:t xml:space="preserve"> within intimate part</w:t>
      </w:r>
      <w:r w:rsidR="006C6297">
        <w:rPr>
          <w:sz w:val="24"/>
          <w:szCs w:val="24"/>
        </w:rPr>
        <w:t>ne</w:t>
      </w:r>
      <w:r w:rsidR="00E27E66">
        <w:rPr>
          <w:sz w:val="24"/>
          <w:szCs w:val="24"/>
        </w:rPr>
        <w:t xml:space="preserve">r </w:t>
      </w:r>
      <w:r w:rsidR="006C6297">
        <w:rPr>
          <w:sz w:val="24"/>
          <w:szCs w:val="24"/>
        </w:rPr>
        <w:t xml:space="preserve">violence </w:t>
      </w:r>
      <w:r>
        <w:rPr>
          <w:sz w:val="24"/>
          <w:szCs w:val="24"/>
        </w:rPr>
        <w:t xml:space="preserve">result in feelings of </w:t>
      </w:r>
      <w:r w:rsidR="00383AB4">
        <w:rPr>
          <w:sz w:val="24"/>
          <w:szCs w:val="24"/>
        </w:rPr>
        <w:t>betrayal and de-</w:t>
      </w:r>
      <w:proofErr w:type="spellStart"/>
      <w:r w:rsidR="00383AB4">
        <w:rPr>
          <w:sz w:val="24"/>
          <w:szCs w:val="24"/>
        </w:rPr>
        <w:t>humanisation</w:t>
      </w:r>
      <w:proofErr w:type="spellEnd"/>
      <w:r w:rsidR="00383AB4">
        <w:rPr>
          <w:sz w:val="24"/>
          <w:szCs w:val="24"/>
        </w:rPr>
        <w:t>, according to</w:t>
      </w:r>
      <w:r w:rsidR="004F1F74">
        <w:rPr>
          <w:sz w:val="24"/>
          <w:szCs w:val="24"/>
        </w:rPr>
        <w:t xml:space="preserve"> Sanderson (2012)</w:t>
      </w:r>
      <w:r w:rsidR="00865848">
        <w:rPr>
          <w:sz w:val="24"/>
          <w:szCs w:val="24"/>
        </w:rPr>
        <w:t xml:space="preserve"> an</w:t>
      </w:r>
      <w:r w:rsidR="00131997">
        <w:rPr>
          <w:sz w:val="24"/>
          <w:szCs w:val="24"/>
        </w:rPr>
        <w:t xml:space="preserve">d is defined as </w:t>
      </w:r>
      <w:r w:rsidR="00F858C7">
        <w:rPr>
          <w:sz w:val="24"/>
          <w:szCs w:val="24"/>
        </w:rPr>
        <w:t>I</w:t>
      </w:r>
      <w:r w:rsidR="00131997">
        <w:rPr>
          <w:sz w:val="24"/>
          <w:szCs w:val="24"/>
        </w:rPr>
        <w:t xml:space="preserve">nterpersonal </w:t>
      </w:r>
      <w:r w:rsidR="001F47B3">
        <w:rPr>
          <w:sz w:val="24"/>
          <w:szCs w:val="24"/>
        </w:rPr>
        <w:t>t</w:t>
      </w:r>
      <w:r w:rsidR="00131997">
        <w:rPr>
          <w:sz w:val="24"/>
          <w:szCs w:val="24"/>
        </w:rPr>
        <w:t>r</w:t>
      </w:r>
      <w:r w:rsidR="00F858C7">
        <w:rPr>
          <w:sz w:val="24"/>
          <w:szCs w:val="24"/>
        </w:rPr>
        <w:t xml:space="preserve">auma; </w:t>
      </w:r>
      <w:r w:rsidR="001F47B3">
        <w:rPr>
          <w:sz w:val="24"/>
          <w:szCs w:val="24"/>
        </w:rPr>
        <w:t xml:space="preserve">perceived threats to the </w:t>
      </w:r>
      <w:r w:rsidR="00E975C0">
        <w:rPr>
          <w:sz w:val="24"/>
          <w:szCs w:val="24"/>
        </w:rPr>
        <w:t xml:space="preserve">integrity </w:t>
      </w:r>
      <w:r w:rsidR="00921FB2">
        <w:rPr>
          <w:sz w:val="24"/>
          <w:szCs w:val="24"/>
        </w:rPr>
        <w:t>of their</w:t>
      </w:r>
      <w:r w:rsidR="007E656E">
        <w:rPr>
          <w:sz w:val="24"/>
          <w:szCs w:val="24"/>
        </w:rPr>
        <w:t xml:space="preserve"> </w:t>
      </w:r>
      <w:r w:rsidR="00E975C0">
        <w:rPr>
          <w:sz w:val="24"/>
          <w:szCs w:val="24"/>
        </w:rPr>
        <w:t xml:space="preserve">psychological and </w:t>
      </w:r>
      <w:r w:rsidR="001F463E">
        <w:rPr>
          <w:sz w:val="24"/>
          <w:szCs w:val="24"/>
        </w:rPr>
        <w:t>physiological responses</w:t>
      </w:r>
      <w:r w:rsidR="007E656E">
        <w:rPr>
          <w:sz w:val="24"/>
          <w:szCs w:val="24"/>
        </w:rPr>
        <w:t>,</w:t>
      </w:r>
      <w:r w:rsidR="001F463E">
        <w:rPr>
          <w:sz w:val="24"/>
          <w:szCs w:val="24"/>
        </w:rPr>
        <w:t xml:space="preserve"> </w:t>
      </w:r>
      <w:r w:rsidR="009A3AB0">
        <w:rPr>
          <w:sz w:val="24"/>
          <w:szCs w:val="24"/>
        </w:rPr>
        <w:t xml:space="preserve">prevent their recovery </w:t>
      </w:r>
      <w:r w:rsidR="009A3AB0">
        <w:rPr>
          <w:sz w:val="24"/>
          <w:szCs w:val="24"/>
        </w:rPr>
        <w:lastRenderedPageBreak/>
        <w:t xml:space="preserve">and adaptations to the </w:t>
      </w:r>
      <w:r w:rsidR="009302BC">
        <w:rPr>
          <w:sz w:val="24"/>
          <w:szCs w:val="24"/>
        </w:rPr>
        <w:t>here and now</w:t>
      </w:r>
      <w:sdt>
        <w:sdtPr>
          <w:rPr>
            <w:sz w:val="24"/>
            <w:szCs w:val="24"/>
          </w:rPr>
          <w:id w:val="304287634"/>
          <w:citation/>
        </w:sdtPr>
        <w:sdtEndPr/>
        <w:sdtContent>
          <w:r w:rsidR="009302BC">
            <w:rPr>
              <w:sz w:val="24"/>
              <w:szCs w:val="24"/>
            </w:rPr>
            <w:fldChar w:fldCharType="begin"/>
          </w:r>
          <w:r w:rsidR="006C6297">
            <w:rPr>
              <w:sz w:val="24"/>
              <w:szCs w:val="24"/>
            </w:rPr>
            <w:instrText xml:space="preserve">CITATION Fel12 \p 545 \l 1033 </w:instrText>
          </w:r>
          <w:r w:rsidR="009302BC">
            <w:rPr>
              <w:sz w:val="24"/>
              <w:szCs w:val="24"/>
            </w:rPr>
            <w:fldChar w:fldCharType="separate"/>
          </w:r>
          <w:r w:rsidR="006C6297">
            <w:rPr>
              <w:noProof/>
              <w:sz w:val="24"/>
              <w:szCs w:val="24"/>
            </w:rPr>
            <w:t xml:space="preserve"> </w:t>
          </w:r>
          <w:r w:rsidR="006C6297" w:rsidRPr="006C6297">
            <w:rPr>
              <w:noProof/>
              <w:sz w:val="24"/>
              <w:szCs w:val="24"/>
            </w:rPr>
            <w:t>(Sanderson, 2012, p. 545)</w:t>
          </w:r>
          <w:r w:rsidR="009302BC">
            <w:rPr>
              <w:sz w:val="24"/>
              <w:szCs w:val="24"/>
            </w:rPr>
            <w:fldChar w:fldCharType="end"/>
          </w:r>
        </w:sdtContent>
      </w:sdt>
      <w:r w:rsidR="00A84272">
        <w:rPr>
          <w:sz w:val="24"/>
          <w:szCs w:val="24"/>
        </w:rPr>
        <w:t xml:space="preserve">. </w:t>
      </w:r>
      <w:r w:rsidR="00463F7A">
        <w:rPr>
          <w:sz w:val="24"/>
          <w:szCs w:val="24"/>
        </w:rPr>
        <w:t>Women’s Aid (2019) report that</w:t>
      </w:r>
      <w:r w:rsidR="005F4BBC">
        <w:rPr>
          <w:sz w:val="24"/>
          <w:szCs w:val="24"/>
        </w:rPr>
        <w:t xml:space="preserve"> survivors have often been controlled through coercion and manipulation</w:t>
      </w:r>
      <w:r w:rsidR="00865848">
        <w:rPr>
          <w:sz w:val="24"/>
          <w:szCs w:val="24"/>
        </w:rPr>
        <w:t>,</w:t>
      </w:r>
      <w:r w:rsidR="005F4BBC">
        <w:rPr>
          <w:sz w:val="24"/>
          <w:szCs w:val="24"/>
        </w:rPr>
        <w:t xml:space="preserve"> </w:t>
      </w:r>
      <w:r w:rsidR="00865848">
        <w:rPr>
          <w:sz w:val="24"/>
          <w:szCs w:val="24"/>
        </w:rPr>
        <w:t>which</w:t>
      </w:r>
      <w:r w:rsidR="005F4BBC">
        <w:rPr>
          <w:sz w:val="24"/>
          <w:szCs w:val="24"/>
        </w:rPr>
        <w:t xml:space="preserve"> can appear</w:t>
      </w:r>
      <w:r w:rsidR="00761876">
        <w:rPr>
          <w:sz w:val="24"/>
          <w:szCs w:val="24"/>
        </w:rPr>
        <w:t xml:space="preserve"> as love and affection,</w:t>
      </w:r>
      <w:r w:rsidR="00463F7A">
        <w:rPr>
          <w:sz w:val="24"/>
          <w:szCs w:val="24"/>
        </w:rPr>
        <w:t xml:space="preserve"> </w:t>
      </w:r>
      <w:r w:rsidR="009302BC">
        <w:rPr>
          <w:sz w:val="24"/>
          <w:szCs w:val="24"/>
        </w:rPr>
        <w:t>causing the survivor to question their own sen</w:t>
      </w:r>
      <w:r w:rsidR="00921FB2">
        <w:rPr>
          <w:sz w:val="24"/>
          <w:szCs w:val="24"/>
        </w:rPr>
        <w:t>s</w:t>
      </w:r>
      <w:r w:rsidR="009302BC">
        <w:rPr>
          <w:sz w:val="24"/>
          <w:szCs w:val="24"/>
        </w:rPr>
        <w:t>e of reality</w:t>
      </w:r>
      <w:r w:rsidR="00921FB2">
        <w:rPr>
          <w:sz w:val="24"/>
          <w:szCs w:val="24"/>
        </w:rPr>
        <w:t>.</w:t>
      </w:r>
      <w:r w:rsidR="00463F7A">
        <w:rPr>
          <w:sz w:val="24"/>
          <w:szCs w:val="24"/>
        </w:rPr>
        <w:t xml:space="preserve"> They may </w:t>
      </w:r>
      <w:r w:rsidR="0054796D">
        <w:rPr>
          <w:sz w:val="24"/>
          <w:szCs w:val="24"/>
        </w:rPr>
        <w:t xml:space="preserve">also </w:t>
      </w:r>
      <w:r w:rsidR="00463F7A">
        <w:rPr>
          <w:sz w:val="24"/>
          <w:szCs w:val="24"/>
        </w:rPr>
        <w:t>be   physically,  emotionally, psychologically and financially dependent on their perpetrator and</w:t>
      </w:r>
      <w:r w:rsidR="0054796D">
        <w:rPr>
          <w:sz w:val="24"/>
          <w:szCs w:val="24"/>
        </w:rPr>
        <w:t xml:space="preserve"> </w:t>
      </w:r>
      <w:r w:rsidR="008F1E9B">
        <w:rPr>
          <w:sz w:val="24"/>
          <w:szCs w:val="24"/>
        </w:rPr>
        <w:t xml:space="preserve">therefore </w:t>
      </w:r>
      <w:r w:rsidR="00463F7A">
        <w:rPr>
          <w:sz w:val="24"/>
          <w:szCs w:val="24"/>
        </w:rPr>
        <w:t xml:space="preserve"> </w:t>
      </w:r>
      <w:r w:rsidR="008F1E9B">
        <w:rPr>
          <w:sz w:val="24"/>
          <w:szCs w:val="24"/>
        </w:rPr>
        <w:t xml:space="preserve">have no </w:t>
      </w:r>
      <w:r w:rsidR="00463F7A">
        <w:rPr>
          <w:sz w:val="24"/>
          <w:szCs w:val="24"/>
        </w:rPr>
        <w:t>self-esteem or  independence.</w:t>
      </w:r>
      <w:sdt>
        <w:sdtPr>
          <w:rPr>
            <w:sz w:val="24"/>
            <w:szCs w:val="24"/>
          </w:rPr>
          <w:id w:val="-793137524"/>
          <w:citation/>
        </w:sdtPr>
        <w:sdtEndPr/>
        <w:sdtContent>
          <w:r w:rsidR="00463F7A">
            <w:rPr>
              <w:sz w:val="24"/>
              <w:szCs w:val="24"/>
            </w:rPr>
            <w:fldChar w:fldCharType="begin"/>
          </w:r>
          <w:r w:rsidR="00463F7A">
            <w:rPr>
              <w:sz w:val="24"/>
              <w:szCs w:val="24"/>
            </w:rPr>
            <w:instrText xml:space="preserve"> CITATION Wom19 \l 1033 </w:instrText>
          </w:r>
          <w:r w:rsidR="00463F7A">
            <w:rPr>
              <w:sz w:val="24"/>
              <w:szCs w:val="24"/>
            </w:rPr>
            <w:fldChar w:fldCharType="separate"/>
          </w:r>
          <w:r w:rsidR="00463F7A">
            <w:rPr>
              <w:noProof/>
              <w:sz w:val="24"/>
              <w:szCs w:val="24"/>
            </w:rPr>
            <w:t xml:space="preserve"> </w:t>
          </w:r>
          <w:r w:rsidR="00463F7A" w:rsidRPr="00791D7D">
            <w:rPr>
              <w:noProof/>
              <w:sz w:val="24"/>
              <w:szCs w:val="24"/>
            </w:rPr>
            <w:t>(Women's Aid, 2019)</w:t>
          </w:r>
          <w:r w:rsidR="00463F7A">
            <w:rPr>
              <w:sz w:val="24"/>
              <w:szCs w:val="24"/>
            </w:rPr>
            <w:fldChar w:fldCharType="end"/>
          </w:r>
        </w:sdtContent>
      </w:sdt>
      <w:r w:rsidR="00463F7A">
        <w:rPr>
          <w:sz w:val="24"/>
          <w:szCs w:val="24"/>
        </w:rPr>
        <w:t xml:space="preserve"> </w:t>
      </w:r>
    </w:p>
    <w:p w14:paraId="341D8DBD" w14:textId="77777777" w:rsidR="003B6CA2" w:rsidRDefault="003B6CA2" w:rsidP="00251807">
      <w:pPr>
        <w:spacing w:line="480" w:lineRule="auto"/>
        <w:ind w:firstLine="720"/>
        <w:jc w:val="both"/>
        <w:rPr>
          <w:sz w:val="24"/>
          <w:szCs w:val="24"/>
        </w:rPr>
      </w:pPr>
    </w:p>
    <w:p w14:paraId="05DE062F" w14:textId="77777777" w:rsidR="003B6CA2" w:rsidRDefault="003B6CA2" w:rsidP="00251807">
      <w:pPr>
        <w:spacing w:line="480" w:lineRule="auto"/>
        <w:ind w:firstLine="720"/>
        <w:jc w:val="both"/>
        <w:rPr>
          <w:sz w:val="24"/>
          <w:szCs w:val="24"/>
        </w:rPr>
      </w:pPr>
    </w:p>
    <w:p w14:paraId="340DD983" w14:textId="30F00C51" w:rsidR="00324E81" w:rsidRDefault="00BD0927" w:rsidP="00251807">
      <w:pPr>
        <w:spacing w:line="480" w:lineRule="auto"/>
        <w:ind w:firstLine="720"/>
        <w:jc w:val="both"/>
        <w:rPr>
          <w:sz w:val="24"/>
          <w:szCs w:val="24"/>
        </w:rPr>
      </w:pPr>
      <w:r>
        <w:rPr>
          <w:sz w:val="24"/>
          <w:szCs w:val="24"/>
        </w:rPr>
        <w:t>N</w:t>
      </w:r>
      <w:r w:rsidR="00933A14">
        <w:rPr>
          <w:sz w:val="24"/>
          <w:szCs w:val="24"/>
        </w:rPr>
        <w:t xml:space="preserve">eurological chemicals and </w:t>
      </w:r>
      <w:r w:rsidR="00182BC0">
        <w:rPr>
          <w:sz w:val="24"/>
          <w:szCs w:val="24"/>
        </w:rPr>
        <w:t>psychobiological defen</w:t>
      </w:r>
      <w:r w:rsidR="00FA346C">
        <w:rPr>
          <w:sz w:val="24"/>
          <w:szCs w:val="24"/>
        </w:rPr>
        <w:t>s</w:t>
      </w:r>
      <w:r w:rsidR="00182BC0">
        <w:rPr>
          <w:sz w:val="24"/>
          <w:szCs w:val="24"/>
        </w:rPr>
        <w:t xml:space="preserve">e mechanisms </w:t>
      </w:r>
      <w:r w:rsidR="00234DD0">
        <w:rPr>
          <w:sz w:val="24"/>
          <w:szCs w:val="24"/>
        </w:rPr>
        <w:t xml:space="preserve">released in Interpersonal trauma cause </w:t>
      </w:r>
      <w:r w:rsidR="00180592">
        <w:rPr>
          <w:sz w:val="24"/>
          <w:szCs w:val="24"/>
        </w:rPr>
        <w:t>numbing, withdrawal and disassociation from the self</w:t>
      </w:r>
      <w:r w:rsidR="008C17E1">
        <w:rPr>
          <w:sz w:val="24"/>
          <w:szCs w:val="24"/>
        </w:rPr>
        <w:t>,</w:t>
      </w:r>
      <w:r w:rsidR="003D2330">
        <w:rPr>
          <w:sz w:val="24"/>
          <w:szCs w:val="24"/>
        </w:rPr>
        <w:t xml:space="preserve"> </w:t>
      </w:r>
      <w:r w:rsidR="00DD7A58">
        <w:rPr>
          <w:noProof/>
          <w:sz w:val="24"/>
          <w:szCs w:val="24"/>
        </w:rPr>
        <w:t xml:space="preserve">states </w:t>
      </w:r>
      <w:r w:rsidR="00253A02" w:rsidRPr="003D2330">
        <w:rPr>
          <w:noProof/>
          <w:sz w:val="24"/>
          <w:szCs w:val="24"/>
        </w:rPr>
        <w:t xml:space="preserve">Reeves, </w:t>
      </w:r>
      <w:r w:rsidR="00DD7A58">
        <w:rPr>
          <w:noProof/>
          <w:sz w:val="24"/>
          <w:szCs w:val="24"/>
        </w:rPr>
        <w:t>(</w:t>
      </w:r>
      <w:r w:rsidR="00253A02" w:rsidRPr="003D2330">
        <w:rPr>
          <w:noProof/>
          <w:sz w:val="24"/>
          <w:szCs w:val="24"/>
        </w:rPr>
        <w:t>2013)</w:t>
      </w:r>
      <w:r>
        <w:rPr>
          <w:noProof/>
          <w:sz w:val="24"/>
          <w:szCs w:val="24"/>
        </w:rPr>
        <w:t>,</w:t>
      </w:r>
      <w:r w:rsidR="00DD7A58">
        <w:rPr>
          <w:noProof/>
          <w:sz w:val="24"/>
          <w:szCs w:val="24"/>
        </w:rPr>
        <w:t xml:space="preserve"> </w:t>
      </w:r>
      <w:r w:rsidR="007C5E2E">
        <w:rPr>
          <w:noProof/>
          <w:sz w:val="24"/>
          <w:szCs w:val="24"/>
        </w:rPr>
        <w:t>a</w:t>
      </w:r>
      <w:r w:rsidR="002921AD">
        <w:rPr>
          <w:sz w:val="24"/>
          <w:szCs w:val="24"/>
        </w:rPr>
        <w:t>ffec</w:t>
      </w:r>
      <w:r w:rsidR="007C5E2E">
        <w:rPr>
          <w:sz w:val="24"/>
          <w:szCs w:val="24"/>
        </w:rPr>
        <w:t>ting</w:t>
      </w:r>
      <w:r w:rsidR="00DD7A58">
        <w:rPr>
          <w:sz w:val="24"/>
          <w:szCs w:val="24"/>
        </w:rPr>
        <w:t xml:space="preserve"> the survivors perception of their</w:t>
      </w:r>
      <w:r w:rsidR="000E6E43">
        <w:rPr>
          <w:sz w:val="24"/>
          <w:szCs w:val="24"/>
        </w:rPr>
        <w:t xml:space="preserve"> place in </w:t>
      </w:r>
      <w:r w:rsidR="008C17E1">
        <w:rPr>
          <w:sz w:val="24"/>
          <w:szCs w:val="24"/>
        </w:rPr>
        <w:t>the world</w:t>
      </w:r>
      <w:r w:rsidR="00013FCF">
        <w:rPr>
          <w:sz w:val="24"/>
          <w:szCs w:val="24"/>
        </w:rPr>
        <w:t xml:space="preserve"> and</w:t>
      </w:r>
      <w:r w:rsidR="00DD7A58">
        <w:rPr>
          <w:sz w:val="24"/>
          <w:szCs w:val="24"/>
        </w:rPr>
        <w:t xml:space="preserve"> relationships </w:t>
      </w:r>
      <w:r w:rsidR="000E6E43">
        <w:rPr>
          <w:sz w:val="24"/>
          <w:szCs w:val="24"/>
        </w:rPr>
        <w:t xml:space="preserve"> with others </w:t>
      </w:r>
      <w:sdt>
        <w:sdtPr>
          <w:rPr>
            <w:sz w:val="24"/>
            <w:szCs w:val="24"/>
          </w:rPr>
          <w:id w:val="1488211777"/>
          <w:citation/>
        </w:sdtPr>
        <w:sdtEndPr/>
        <w:sdtContent>
          <w:r w:rsidR="00253A02">
            <w:rPr>
              <w:sz w:val="24"/>
              <w:szCs w:val="24"/>
            </w:rPr>
            <w:fldChar w:fldCharType="begin"/>
          </w:r>
          <w:r w:rsidR="006C6297">
            <w:rPr>
              <w:sz w:val="24"/>
              <w:szCs w:val="24"/>
            </w:rPr>
            <w:instrText xml:space="preserve">CITATION Ree13 \p 204 \l 1033 </w:instrText>
          </w:r>
          <w:r w:rsidR="00253A02">
            <w:rPr>
              <w:sz w:val="24"/>
              <w:szCs w:val="24"/>
            </w:rPr>
            <w:fldChar w:fldCharType="separate"/>
          </w:r>
          <w:r w:rsidR="006C6297" w:rsidRPr="006C6297">
            <w:rPr>
              <w:noProof/>
              <w:sz w:val="24"/>
              <w:szCs w:val="24"/>
            </w:rPr>
            <w:t>(Reeves, 2013, p. 204)</w:t>
          </w:r>
          <w:r w:rsidR="00253A02">
            <w:rPr>
              <w:sz w:val="24"/>
              <w:szCs w:val="24"/>
            </w:rPr>
            <w:fldChar w:fldCharType="end"/>
          </w:r>
        </w:sdtContent>
      </w:sdt>
      <w:r>
        <w:rPr>
          <w:sz w:val="24"/>
          <w:szCs w:val="24"/>
        </w:rPr>
        <w:t xml:space="preserve">. </w:t>
      </w:r>
      <w:r w:rsidR="00251807">
        <w:rPr>
          <w:sz w:val="24"/>
          <w:szCs w:val="24"/>
        </w:rPr>
        <w:t xml:space="preserve"> </w:t>
      </w:r>
      <w:r w:rsidR="00251807" w:rsidRPr="00251807">
        <w:rPr>
          <w:noProof/>
          <w:sz w:val="24"/>
          <w:szCs w:val="24"/>
        </w:rPr>
        <w:t xml:space="preserve">Kress, et al., </w:t>
      </w:r>
      <w:r w:rsidR="00251807">
        <w:rPr>
          <w:noProof/>
          <w:sz w:val="24"/>
          <w:szCs w:val="24"/>
        </w:rPr>
        <w:t>(</w:t>
      </w:r>
      <w:r w:rsidR="00251807" w:rsidRPr="00251807">
        <w:rPr>
          <w:noProof/>
          <w:sz w:val="24"/>
          <w:szCs w:val="24"/>
        </w:rPr>
        <w:t>2008)</w:t>
      </w:r>
      <w:r>
        <w:rPr>
          <w:noProof/>
          <w:sz w:val="24"/>
          <w:szCs w:val="24"/>
        </w:rPr>
        <w:t xml:space="preserve"> </w:t>
      </w:r>
      <w:r w:rsidR="00251807">
        <w:rPr>
          <w:noProof/>
          <w:sz w:val="24"/>
          <w:szCs w:val="24"/>
        </w:rPr>
        <w:t xml:space="preserve">suggest that  </w:t>
      </w:r>
      <w:r w:rsidR="00251807">
        <w:rPr>
          <w:sz w:val="24"/>
          <w:szCs w:val="24"/>
        </w:rPr>
        <w:t>a</w:t>
      </w:r>
      <w:r w:rsidR="001139F1">
        <w:rPr>
          <w:sz w:val="24"/>
          <w:szCs w:val="24"/>
        </w:rPr>
        <w:t>nxiety, depression suicidal thoughts and self-harm</w:t>
      </w:r>
      <w:r w:rsidR="00DA60BC">
        <w:rPr>
          <w:sz w:val="24"/>
          <w:szCs w:val="24"/>
        </w:rPr>
        <w:t xml:space="preserve"> can result </w:t>
      </w:r>
      <w:r w:rsidR="00EC11BA">
        <w:rPr>
          <w:sz w:val="24"/>
          <w:szCs w:val="24"/>
        </w:rPr>
        <w:t>as the survivor struggles with</w:t>
      </w:r>
      <w:r w:rsidR="00251807">
        <w:rPr>
          <w:sz w:val="24"/>
          <w:szCs w:val="24"/>
        </w:rPr>
        <w:t xml:space="preserve"> </w:t>
      </w:r>
      <w:r w:rsidR="00FA346C">
        <w:rPr>
          <w:sz w:val="24"/>
          <w:szCs w:val="24"/>
        </w:rPr>
        <w:t xml:space="preserve"> </w:t>
      </w:r>
      <w:r w:rsidR="00251807">
        <w:rPr>
          <w:sz w:val="24"/>
          <w:szCs w:val="24"/>
        </w:rPr>
        <w:t>conflicted internal and external realities regarding their perception of love, making their  recognition of  the abuse difficult.</w:t>
      </w:r>
      <w:sdt>
        <w:sdtPr>
          <w:rPr>
            <w:sz w:val="24"/>
            <w:szCs w:val="24"/>
          </w:rPr>
          <w:id w:val="968477624"/>
          <w:citation/>
        </w:sdtPr>
        <w:sdtEndPr/>
        <w:sdtContent>
          <w:r w:rsidR="00251807">
            <w:rPr>
              <w:sz w:val="24"/>
              <w:szCs w:val="24"/>
            </w:rPr>
            <w:fldChar w:fldCharType="begin"/>
          </w:r>
          <w:r w:rsidR="00251807">
            <w:rPr>
              <w:sz w:val="24"/>
              <w:szCs w:val="24"/>
            </w:rPr>
            <w:instrText xml:space="preserve"> CITATION Kre08 \l 1033 </w:instrText>
          </w:r>
          <w:r w:rsidR="00251807">
            <w:rPr>
              <w:sz w:val="24"/>
              <w:szCs w:val="24"/>
            </w:rPr>
            <w:fldChar w:fldCharType="separate"/>
          </w:r>
          <w:r w:rsidR="00251807">
            <w:rPr>
              <w:noProof/>
              <w:sz w:val="24"/>
              <w:szCs w:val="24"/>
            </w:rPr>
            <w:t xml:space="preserve"> </w:t>
          </w:r>
          <w:r w:rsidR="00251807" w:rsidRPr="00791D7D">
            <w:rPr>
              <w:noProof/>
              <w:sz w:val="24"/>
              <w:szCs w:val="24"/>
            </w:rPr>
            <w:t>(Kress, et al., 2008)</w:t>
          </w:r>
          <w:r w:rsidR="00251807">
            <w:rPr>
              <w:sz w:val="24"/>
              <w:szCs w:val="24"/>
            </w:rPr>
            <w:fldChar w:fldCharType="end"/>
          </w:r>
        </w:sdtContent>
      </w:sdt>
      <w:r>
        <w:rPr>
          <w:sz w:val="24"/>
          <w:szCs w:val="24"/>
        </w:rPr>
        <w:t xml:space="preserve"> </w:t>
      </w:r>
    </w:p>
    <w:p w14:paraId="5E73B834" w14:textId="77777777" w:rsidR="003B6CA2" w:rsidRDefault="00B942C5" w:rsidP="00042DE7">
      <w:pPr>
        <w:spacing w:line="480" w:lineRule="auto"/>
        <w:ind w:firstLine="720"/>
        <w:jc w:val="both"/>
        <w:rPr>
          <w:sz w:val="24"/>
          <w:szCs w:val="24"/>
        </w:rPr>
      </w:pPr>
      <w:r>
        <w:rPr>
          <w:sz w:val="24"/>
          <w:szCs w:val="24"/>
        </w:rPr>
        <w:t>T</w:t>
      </w:r>
      <w:r w:rsidR="004F5B5D">
        <w:rPr>
          <w:sz w:val="24"/>
          <w:szCs w:val="24"/>
        </w:rPr>
        <w:t xml:space="preserve">he involuntary </w:t>
      </w:r>
      <w:r>
        <w:rPr>
          <w:sz w:val="24"/>
          <w:szCs w:val="24"/>
        </w:rPr>
        <w:t>reaction of sexual arousal is</w:t>
      </w:r>
      <w:r w:rsidR="00E7248A">
        <w:rPr>
          <w:sz w:val="24"/>
          <w:szCs w:val="24"/>
        </w:rPr>
        <w:t xml:space="preserve"> associated with the psychobiological </w:t>
      </w:r>
      <w:r w:rsidR="007E3F9C">
        <w:rPr>
          <w:sz w:val="24"/>
          <w:szCs w:val="24"/>
        </w:rPr>
        <w:t>defense</w:t>
      </w:r>
      <w:r w:rsidR="00E7248A">
        <w:rPr>
          <w:sz w:val="24"/>
          <w:szCs w:val="24"/>
        </w:rPr>
        <w:t xml:space="preserve"> mechan</w:t>
      </w:r>
      <w:r w:rsidR="00AC6339">
        <w:rPr>
          <w:sz w:val="24"/>
          <w:szCs w:val="24"/>
        </w:rPr>
        <w:t>isms of the body</w:t>
      </w:r>
      <w:r w:rsidR="00F350FB">
        <w:rPr>
          <w:sz w:val="24"/>
          <w:szCs w:val="24"/>
        </w:rPr>
        <w:t>,</w:t>
      </w:r>
      <w:r w:rsidR="00A74F35">
        <w:rPr>
          <w:sz w:val="24"/>
          <w:szCs w:val="24"/>
        </w:rPr>
        <w:t xml:space="preserve"> </w:t>
      </w:r>
      <w:r w:rsidR="00A74F35">
        <w:rPr>
          <w:noProof/>
          <w:sz w:val="24"/>
          <w:szCs w:val="24"/>
        </w:rPr>
        <w:t xml:space="preserve">which </w:t>
      </w:r>
      <w:r w:rsidR="00A74F35" w:rsidRPr="00394659">
        <w:rPr>
          <w:noProof/>
          <w:sz w:val="24"/>
          <w:szCs w:val="24"/>
        </w:rPr>
        <w:t xml:space="preserve">Sanderson, </w:t>
      </w:r>
      <w:r w:rsidR="00A74F35">
        <w:rPr>
          <w:noProof/>
          <w:sz w:val="24"/>
          <w:szCs w:val="24"/>
        </w:rPr>
        <w:t>(</w:t>
      </w:r>
      <w:r w:rsidR="00A74F35" w:rsidRPr="00394659">
        <w:rPr>
          <w:noProof/>
          <w:sz w:val="24"/>
          <w:szCs w:val="24"/>
        </w:rPr>
        <w:t>2012)</w:t>
      </w:r>
      <w:r w:rsidR="00A74F35">
        <w:rPr>
          <w:noProof/>
          <w:sz w:val="24"/>
          <w:szCs w:val="24"/>
        </w:rPr>
        <w:t xml:space="preserve"> stresses is</w:t>
      </w:r>
      <w:r w:rsidR="00A74F35">
        <w:rPr>
          <w:sz w:val="24"/>
          <w:szCs w:val="24"/>
        </w:rPr>
        <w:t xml:space="preserve"> </w:t>
      </w:r>
      <w:r w:rsidR="00AC6339">
        <w:rPr>
          <w:sz w:val="24"/>
          <w:szCs w:val="24"/>
        </w:rPr>
        <w:t xml:space="preserve"> designed to prevent tissue damage during rape</w:t>
      </w:r>
      <w:r w:rsidR="00A74F35">
        <w:rPr>
          <w:sz w:val="24"/>
          <w:szCs w:val="24"/>
        </w:rPr>
        <w:t>.</w:t>
      </w:r>
      <w:r w:rsidR="00394659">
        <w:rPr>
          <w:sz w:val="24"/>
          <w:szCs w:val="24"/>
        </w:rPr>
        <w:t xml:space="preserve"> </w:t>
      </w:r>
      <w:r w:rsidR="00BD0927">
        <w:rPr>
          <w:noProof/>
          <w:sz w:val="24"/>
          <w:szCs w:val="24"/>
        </w:rPr>
        <w:t xml:space="preserve"> </w:t>
      </w:r>
      <w:r w:rsidR="00CC0150">
        <w:rPr>
          <w:sz w:val="24"/>
          <w:szCs w:val="24"/>
        </w:rPr>
        <w:t>T</w:t>
      </w:r>
      <w:r w:rsidR="00C62FBA">
        <w:rPr>
          <w:sz w:val="24"/>
          <w:szCs w:val="24"/>
        </w:rPr>
        <w:t xml:space="preserve">his is deemed hyperarousal </w:t>
      </w:r>
      <w:r w:rsidR="00CC0150">
        <w:rPr>
          <w:sz w:val="24"/>
          <w:szCs w:val="24"/>
        </w:rPr>
        <w:t xml:space="preserve">and part of the </w:t>
      </w:r>
      <w:r w:rsidR="00042DE7">
        <w:rPr>
          <w:sz w:val="24"/>
          <w:szCs w:val="24"/>
        </w:rPr>
        <w:t>“</w:t>
      </w:r>
      <w:r w:rsidR="006A7704">
        <w:rPr>
          <w:sz w:val="24"/>
          <w:szCs w:val="24"/>
        </w:rPr>
        <w:t>fight</w:t>
      </w:r>
      <w:r w:rsidR="00042DE7">
        <w:rPr>
          <w:sz w:val="24"/>
          <w:szCs w:val="24"/>
        </w:rPr>
        <w:t>,</w:t>
      </w:r>
      <w:r w:rsidR="006A7704">
        <w:rPr>
          <w:sz w:val="24"/>
          <w:szCs w:val="24"/>
        </w:rPr>
        <w:t xml:space="preserve"> flight</w:t>
      </w:r>
      <w:r w:rsidR="00042DE7">
        <w:rPr>
          <w:sz w:val="24"/>
          <w:szCs w:val="24"/>
        </w:rPr>
        <w:t xml:space="preserve"> or</w:t>
      </w:r>
      <w:r w:rsidR="006A7704">
        <w:rPr>
          <w:sz w:val="24"/>
          <w:szCs w:val="24"/>
        </w:rPr>
        <w:t xml:space="preserve"> freeze</w:t>
      </w:r>
      <w:r w:rsidR="00042DE7">
        <w:rPr>
          <w:sz w:val="24"/>
          <w:szCs w:val="24"/>
        </w:rPr>
        <w:t>”</w:t>
      </w:r>
      <w:r w:rsidR="006A7704">
        <w:rPr>
          <w:sz w:val="24"/>
          <w:szCs w:val="24"/>
        </w:rPr>
        <w:t xml:space="preserve"> response system to fear</w:t>
      </w:r>
      <w:r w:rsidR="00871988">
        <w:rPr>
          <w:sz w:val="24"/>
          <w:szCs w:val="24"/>
        </w:rPr>
        <w:t xml:space="preserve"> </w:t>
      </w:r>
      <w:r w:rsidR="00871988" w:rsidRPr="00034BE1">
        <w:rPr>
          <w:noProof/>
          <w:sz w:val="24"/>
          <w:szCs w:val="24"/>
        </w:rPr>
        <w:t>Sanderson,</w:t>
      </w:r>
      <w:r w:rsidR="00871988">
        <w:rPr>
          <w:sz w:val="24"/>
          <w:szCs w:val="24"/>
        </w:rPr>
        <w:t xml:space="preserve"> </w:t>
      </w:r>
      <w:r w:rsidR="00042DE7">
        <w:rPr>
          <w:noProof/>
          <w:sz w:val="24"/>
          <w:szCs w:val="24"/>
        </w:rPr>
        <w:t>(</w:t>
      </w:r>
      <w:r w:rsidR="00042DE7" w:rsidRPr="00034BE1">
        <w:rPr>
          <w:noProof/>
          <w:sz w:val="24"/>
          <w:szCs w:val="24"/>
        </w:rPr>
        <w:t>2012, p. 546)</w:t>
      </w:r>
      <w:r w:rsidR="00042DE7">
        <w:rPr>
          <w:sz w:val="24"/>
          <w:szCs w:val="24"/>
        </w:rPr>
        <w:t xml:space="preserve">. </w:t>
      </w:r>
    </w:p>
    <w:p w14:paraId="411FC21C" w14:textId="77777777" w:rsidR="006C6297" w:rsidRDefault="002B4AC4" w:rsidP="00F14C72">
      <w:pPr>
        <w:spacing w:line="480" w:lineRule="auto"/>
        <w:ind w:firstLine="720"/>
        <w:jc w:val="both"/>
        <w:rPr>
          <w:sz w:val="24"/>
          <w:szCs w:val="24"/>
        </w:rPr>
      </w:pPr>
      <w:r>
        <w:rPr>
          <w:sz w:val="24"/>
          <w:szCs w:val="24"/>
        </w:rPr>
        <w:t>T</w:t>
      </w:r>
      <w:r w:rsidR="00F350FB">
        <w:rPr>
          <w:sz w:val="24"/>
          <w:szCs w:val="24"/>
        </w:rPr>
        <w:t xml:space="preserve">he </w:t>
      </w:r>
      <w:r w:rsidR="003E79D5">
        <w:rPr>
          <w:sz w:val="24"/>
          <w:szCs w:val="24"/>
        </w:rPr>
        <w:t xml:space="preserve">survivor </w:t>
      </w:r>
      <w:r>
        <w:rPr>
          <w:sz w:val="24"/>
          <w:szCs w:val="24"/>
        </w:rPr>
        <w:t>often</w:t>
      </w:r>
      <w:r w:rsidR="0069653D">
        <w:rPr>
          <w:sz w:val="24"/>
          <w:szCs w:val="24"/>
        </w:rPr>
        <w:t xml:space="preserve"> mistakes </w:t>
      </w:r>
      <w:r w:rsidR="00042DE7">
        <w:rPr>
          <w:sz w:val="24"/>
          <w:szCs w:val="24"/>
        </w:rPr>
        <w:t>this fact</w:t>
      </w:r>
      <w:r w:rsidR="00871988">
        <w:rPr>
          <w:sz w:val="24"/>
          <w:szCs w:val="24"/>
        </w:rPr>
        <w:t>,</w:t>
      </w:r>
      <w:r w:rsidR="00F33F5D">
        <w:rPr>
          <w:sz w:val="24"/>
          <w:szCs w:val="24"/>
        </w:rPr>
        <w:t xml:space="preserve"> </w:t>
      </w:r>
      <w:r w:rsidR="0069653D">
        <w:rPr>
          <w:sz w:val="24"/>
          <w:szCs w:val="24"/>
        </w:rPr>
        <w:t>believ</w:t>
      </w:r>
      <w:r w:rsidR="00B70FA1">
        <w:rPr>
          <w:sz w:val="24"/>
          <w:szCs w:val="24"/>
        </w:rPr>
        <w:t>ing</w:t>
      </w:r>
      <w:r w:rsidR="00441A05">
        <w:rPr>
          <w:sz w:val="24"/>
          <w:szCs w:val="24"/>
        </w:rPr>
        <w:t xml:space="preserve"> </w:t>
      </w:r>
      <w:r w:rsidR="0069653D">
        <w:rPr>
          <w:sz w:val="24"/>
          <w:szCs w:val="24"/>
        </w:rPr>
        <w:t xml:space="preserve"> the</w:t>
      </w:r>
      <w:r w:rsidR="00F510B9">
        <w:rPr>
          <w:sz w:val="24"/>
          <w:szCs w:val="24"/>
        </w:rPr>
        <w:t>mselves</w:t>
      </w:r>
      <w:r w:rsidR="00441A05">
        <w:rPr>
          <w:sz w:val="24"/>
          <w:szCs w:val="24"/>
        </w:rPr>
        <w:t xml:space="preserve"> </w:t>
      </w:r>
      <w:r w:rsidR="00B70FA1">
        <w:rPr>
          <w:sz w:val="24"/>
          <w:szCs w:val="24"/>
        </w:rPr>
        <w:t xml:space="preserve"> to  be </w:t>
      </w:r>
      <w:r w:rsidR="00871988">
        <w:rPr>
          <w:sz w:val="24"/>
          <w:szCs w:val="24"/>
        </w:rPr>
        <w:t>complicit in the</w:t>
      </w:r>
      <w:r w:rsidR="000B31D1">
        <w:rPr>
          <w:sz w:val="24"/>
          <w:szCs w:val="24"/>
        </w:rPr>
        <w:t>ir</w:t>
      </w:r>
      <w:r w:rsidR="00871988">
        <w:rPr>
          <w:sz w:val="24"/>
          <w:szCs w:val="24"/>
        </w:rPr>
        <w:t xml:space="preserve"> abuse</w:t>
      </w:r>
      <w:r w:rsidR="00B70FA1">
        <w:rPr>
          <w:sz w:val="24"/>
          <w:szCs w:val="24"/>
        </w:rPr>
        <w:t xml:space="preserve">, resulting </w:t>
      </w:r>
      <w:r w:rsidR="006466C0">
        <w:rPr>
          <w:sz w:val="24"/>
          <w:szCs w:val="24"/>
        </w:rPr>
        <w:t>in</w:t>
      </w:r>
      <w:r w:rsidR="00042DE7">
        <w:rPr>
          <w:sz w:val="24"/>
          <w:szCs w:val="24"/>
        </w:rPr>
        <w:t xml:space="preserve"> guilt and shame</w:t>
      </w:r>
      <w:r w:rsidR="00A74F35">
        <w:rPr>
          <w:sz w:val="24"/>
          <w:szCs w:val="24"/>
        </w:rPr>
        <w:t xml:space="preserve">. </w:t>
      </w:r>
      <w:r w:rsidR="00C41142">
        <w:rPr>
          <w:sz w:val="24"/>
          <w:szCs w:val="24"/>
        </w:rPr>
        <w:t>O</w:t>
      </w:r>
      <w:r w:rsidR="000B31D1">
        <w:rPr>
          <w:sz w:val="24"/>
          <w:szCs w:val="24"/>
        </w:rPr>
        <w:t xml:space="preserve">ther </w:t>
      </w:r>
      <w:r w:rsidR="00C41142">
        <w:rPr>
          <w:sz w:val="24"/>
          <w:szCs w:val="24"/>
        </w:rPr>
        <w:t>t</w:t>
      </w:r>
      <w:r w:rsidR="00A8775E">
        <w:rPr>
          <w:sz w:val="24"/>
          <w:szCs w:val="24"/>
        </w:rPr>
        <w:t xml:space="preserve">rauma symptoms and </w:t>
      </w:r>
      <w:r w:rsidR="002B6083">
        <w:rPr>
          <w:sz w:val="24"/>
          <w:szCs w:val="24"/>
        </w:rPr>
        <w:t xml:space="preserve">bodily responses, include </w:t>
      </w:r>
      <w:r w:rsidR="00496EF2">
        <w:rPr>
          <w:sz w:val="24"/>
          <w:szCs w:val="24"/>
        </w:rPr>
        <w:t>hyperarousal, flashbacks, nightmares, panic attacks, intrusive memories,</w:t>
      </w:r>
      <w:r w:rsidR="006466C0">
        <w:rPr>
          <w:sz w:val="24"/>
          <w:szCs w:val="24"/>
        </w:rPr>
        <w:t xml:space="preserve"> and </w:t>
      </w:r>
      <w:r w:rsidR="00496EF2">
        <w:rPr>
          <w:sz w:val="24"/>
          <w:szCs w:val="24"/>
        </w:rPr>
        <w:t xml:space="preserve"> hypervigilance </w:t>
      </w:r>
      <w:r w:rsidR="00C41142">
        <w:rPr>
          <w:sz w:val="24"/>
          <w:szCs w:val="24"/>
        </w:rPr>
        <w:lastRenderedPageBreak/>
        <w:t xml:space="preserve">which </w:t>
      </w:r>
      <w:r w:rsidR="00721D1C">
        <w:rPr>
          <w:sz w:val="24"/>
          <w:szCs w:val="24"/>
        </w:rPr>
        <w:t>can become overwhelming and recurrent</w:t>
      </w:r>
      <w:r w:rsidR="00564521">
        <w:rPr>
          <w:sz w:val="24"/>
          <w:szCs w:val="24"/>
        </w:rPr>
        <w:t xml:space="preserve"> </w:t>
      </w:r>
      <w:r w:rsidR="00721D1C">
        <w:rPr>
          <w:sz w:val="24"/>
          <w:szCs w:val="24"/>
        </w:rPr>
        <w:t>prevent</w:t>
      </w:r>
      <w:r w:rsidR="006466C0">
        <w:rPr>
          <w:sz w:val="24"/>
          <w:szCs w:val="24"/>
        </w:rPr>
        <w:t>ing</w:t>
      </w:r>
      <w:r w:rsidR="00721D1C">
        <w:rPr>
          <w:sz w:val="24"/>
          <w:szCs w:val="24"/>
        </w:rPr>
        <w:t xml:space="preserve"> their recovery </w:t>
      </w:r>
      <w:sdt>
        <w:sdtPr>
          <w:rPr>
            <w:sz w:val="24"/>
            <w:szCs w:val="24"/>
          </w:rPr>
          <w:id w:val="120120982"/>
          <w:citation/>
        </w:sdtPr>
        <w:sdtEndPr/>
        <w:sdtContent>
          <w:r w:rsidR="00721D1C">
            <w:rPr>
              <w:sz w:val="24"/>
              <w:szCs w:val="24"/>
            </w:rPr>
            <w:fldChar w:fldCharType="begin"/>
          </w:r>
          <w:r w:rsidR="00721D1C">
            <w:rPr>
              <w:sz w:val="24"/>
              <w:szCs w:val="24"/>
            </w:rPr>
            <w:instrText xml:space="preserve">CITATION Fel12 \p 545 \l 1033 </w:instrText>
          </w:r>
          <w:r w:rsidR="00721D1C">
            <w:rPr>
              <w:sz w:val="24"/>
              <w:szCs w:val="24"/>
            </w:rPr>
            <w:fldChar w:fldCharType="separate"/>
          </w:r>
          <w:r w:rsidR="00721D1C" w:rsidRPr="00791D7D">
            <w:rPr>
              <w:noProof/>
              <w:sz w:val="24"/>
              <w:szCs w:val="24"/>
            </w:rPr>
            <w:t>(Sanderson, 2012, p. 545)</w:t>
          </w:r>
          <w:r w:rsidR="00721D1C">
            <w:rPr>
              <w:sz w:val="24"/>
              <w:szCs w:val="24"/>
            </w:rPr>
            <w:fldChar w:fldCharType="end"/>
          </w:r>
        </w:sdtContent>
      </w:sdt>
      <w:r w:rsidR="00496EF2">
        <w:rPr>
          <w:sz w:val="24"/>
          <w:szCs w:val="24"/>
        </w:rPr>
        <w:t>.</w:t>
      </w:r>
      <w:r w:rsidR="006466C0">
        <w:rPr>
          <w:sz w:val="24"/>
          <w:szCs w:val="24"/>
        </w:rPr>
        <w:t>Most</w:t>
      </w:r>
      <w:r w:rsidR="00721D1C">
        <w:rPr>
          <w:sz w:val="24"/>
          <w:szCs w:val="24"/>
        </w:rPr>
        <w:t xml:space="preserve"> survivors experience some of these trauma symptoms</w:t>
      </w:r>
      <w:r w:rsidR="00345DBD">
        <w:rPr>
          <w:sz w:val="24"/>
          <w:szCs w:val="24"/>
        </w:rPr>
        <w:t>,</w:t>
      </w:r>
      <w:r w:rsidR="006466C0">
        <w:rPr>
          <w:sz w:val="24"/>
          <w:szCs w:val="24"/>
        </w:rPr>
        <w:t xml:space="preserve"> and</w:t>
      </w:r>
      <w:r w:rsidR="00345DBD">
        <w:rPr>
          <w:sz w:val="24"/>
          <w:szCs w:val="24"/>
        </w:rPr>
        <w:t xml:space="preserve"> </w:t>
      </w:r>
      <w:r w:rsidR="00345DBD" w:rsidRPr="00345DBD">
        <w:rPr>
          <w:noProof/>
          <w:sz w:val="24"/>
          <w:szCs w:val="24"/>
        </w:rPr>
        <w:t xml:space="preserve">Women's Aid, </w:t>
      </w:r>
      <w:r w:rsidR="00345DBD">
        <w:rPr>
          <w:noProof/>
          <w:sz w:val="24"/>
          <w:szCs w:val="24"/>
        </w:rPr>
        <w:t>(</w:t>
      </w:r>
      <w:r w:rsidR="00345DBD" w:rsidRPr="00345DBD">
        <w:rPr>
          <w:noProof/>
          <w:sz w:val="24"/>
          <w:szCs w:val="24"/>
        </w:rPr>
        <w:t>2019)</w:t>
      </w:r>
      <w:r w:rsidR="00345DBD">
        <w:rPr>
          <w:noProof/>
          <w:sz w:val="24"/>
          <w:szCs w:val="24"/>
        </w:rPr>
        <w:t xml:space="preserve"> </w:t>
      </w:r>
      <w:r w:rsidR="00345DBD">
        <w:rPr>
          <w:sz w:val="24"/>
          <w:szCs w:val="24"/>
        </w:rPr>
        <w:t>estimate</w:t>
      </w:r>
      <w:r w:rsidR="00721D1C">
        <w:rPr>
          <w:sz w:val="24"/>
          <w:szCs w:val="24"/>
        </w:rPr>
        <w:t xml:space="preserve"> that between 30 and 50% of survivors continue to suffer throughout their lives leading to Post Traumatic Stress Disorder (PTSD)</w:t>
      </w:r>
      <w:sdt>
        <w:sdtPr>
          <w:rPr>
            <w:sz w:val="24"/>
            <w:szCs w:val="24"/>
          </w:rPr>
          <w:id w:val="7648622"/>
          <w:citation/>
        </w:sdtPr>
        <w:sdtEndPr/>
        <w:sdtContent>
          <w:r w:rsidR="00E03EDF">
            <w:rPr>
              <w:sz w:val="24"/>
              <w:szCs w:val="24"/>
            </w:rPr>
            <w:fldChar w:fldCharType="begin"/>
          </w:r>
          <w:r w:rsidR="00E03EDF">
            <w:rPr>
              <w:sz w:val="24"/>
              <w:szCs w:val="24"/>
            </w:rPr>
            <w:instrText xml:space="preserve"> CITATION Wom19 \l 1033 </w:instrText>
          </w:r>
          <w:r w:rsidR="00E03EDF">
            <w:rPr>
              <w:sz w:val="24"/>
              <w:szCs w:val="24"/>
            </w:rPr>
            <w:fldChar w:fldCharType="separate"/>
          </w:r>
          <w:r w:rsidR="00E03EDF">
            <w:rPr>
              <w:noProof/>
              <w:sz w:val="24"/>
              <w:szCs w:val="24"/>
            </w:rPr>
            <w:t xml:space="preserve"> </w:t>
          </w:r>
          <w:r w:rsidR="00E03EDF" w:rsidRPr="00E03EDF">
            <w:rPr>
              <w:noProof/>
              <w:sz w:val="24"/>
              <w:szCs w:val="24"/>
            </w:rPr>
            <w:t>(Women's Aid, 2019)</w:t>
          </w:r>
          <w:r w:rsidR="00E03EDF">
            <w:rPr>
              <w:sz w:val="24"/>
              <w:szCs w:val="24"/>
            </w:rPr>
            <w:fldChar w:fldCharType="end"/>
          </w:r>
        </w:sdtContent>
      </w:sdt>
      <w:r w:rsidR="00F14C72">
        <w:rPr>
          <w:sz w:val="24"/>
          <w:szCs w:val="24"/>
        </w:rPr>
        <w:t xml:space="preserve">. </w:t>
      </w:r>
    </w:p>
    <w:p w14:paraId="49A31919" w14:textId="77777777" w:rsidR="006C6297" w:rsidRDefault="006C6297" w:rsidP="00F14C72">
      <w:pPr>
        <w:spacing w:line="480" w:lineRule="auto"/>
        <w:ind w:firstLine="720"/>
        <w:jc w:val="both"/>
        <w:rPr>
          <w:sz w:val="24"/>
          <w:szCs w:val="24"/>
        </w:rPr>
      </w:pPr>
    </w:p>
    <w:p w14:paraId="4ACE31F9" w14:textId="67EF9E57" w:rsidR="00F14C72" w:rsidRDefault="00D94EE2" w:rsidP="006C6297">
      <w:pPr>
        <w:spacing w:line="480" w:lineRule="auto"/>
        <w:ind w:firstLine="720"/>
        <w:jc w:val="both"/>
        <w:rPr>
          <w:sz w:val="24"/>
          <w:szCs w:val="24"/>
        </w:rPr>
      </w:pPr>
      <w:r w:rsidRPr="00E54D6D">
        <w:rPr>
          <w:sz w:val="24"/>
          <w:szCs w:val="24"/>
        </w:rPr>
        <w:t>T</w:t>
      </w:r>
      <w:r w:rsidR="007F0F21" w:rsidRPr="00E54D6D">
        <w:rPr>
          <w:sz w:val="24"/>
          <w:szCs w:val="24"/>
        </w:rPr>
        <w:t>he</w:t>
      </w:r>
      <w:r w:rsidR="007F0F21">
        <w:rPr>
          <w:sz w:val="24"/>
          <w:szCs w:val="24"/>
        </w:rPr>
        <w:t xml:space="preserve"> counsellors awareness</w:t>
      </w:r>
      <w:r w:rsidR="002C3E33">
        <w:rPr>
          <w:sz w:val="24"/>
          <w:szCs w:val="24"/>
        </w:rPr>
        <w:t xml:space="preserve"> and identification</w:t>
      </w:r>
      <w:r w:rsidR="007F0F21">
        <w:rPr>
          <w:sz w:val="24"/>
          <w:szCs w:val="24"/>
        </w:rPr>
        <w:t xml:space="preserve"> </w:t>
      </w:r>
      <w:r w:rsidR="00BB7494">
        <w:rPr>
          <w:sz w:val="24"/>
          <w:szCs w:val="24"/>
        </w:rPr>
        <w:t>of the survivors responses to the abuse</w:t>
      </w:r>
      <w:r w:rsidR="002C3E33" w:rsidRPr="002C3E33">
        <w:rPr>
          <w:sz w:val="24"/>
          <w:szCs w:val="24"/>
        </w:rPr>
        <w:t xml:space="preserve"> </w:t>
      </w:r>
      <w:r w:rsidR="002C3E33">
        <w:rPr>
          <w:sz w:val="24"/>
          <w:szCs w:val="24"/>
        </w:rPr>
        <w:t>in initial  assessment,</w:t>
      </w:r>
      <w:r w:rsidR="00BB7494">
        <w:rPr>
          <w:sz w:val="24"/>
          <w:szCs w:val="24"/>
        </w:rPr>
        <w:t xml:space="preserve"> </w:t>
      </w:r>
      <w:r w:rsidR="001A6F81">
        <w:rPr>
          <w:sz w:val="24"/>
          <w:szCs w:val="24"/>
        </w:rPr>
        <w:t xml:space="preserve">is key </w:t>
      </w:r>
      <w:r w:rsidR="00391377">
        <w:rPr>
          <w:sz w:val="24"/>
          <w:szCs w:val="24"/>
        </w:rPr>
        <w:t xml:space="preserve">to </w:t>
      </w:r>
      <w:r w:rsidR="001A6F81">
        <w:rPr>
          <w:sz w:val="24"/>
          <w:szCs w:val="24"/>
        </w:rPr>
        <w:t>determining the appropriate intervention</w:t>
      </w:r>
      <w:r w:rsidR="008A4DCE">
        <w:rPr>
          <w:sz w:val="24"/>
          <w:szCs w:val="24"/>
        </w:rPr>
        <w:t>s</w:t>
      </w:r>
      <w:r w:rsidR="002C3E33">
        <w:rPr>
          <w:sz w:val="24"/>
          <w:szCs w:val="24"/>
        </w:rPr>
        <w:t>;</w:t>
      </w:r>
      <w:r w:rsidR="00391377">
        <w:rPr>
          <w:sz w:val="24"/>
          <w:szCs w:val="24"/>
        </w:rPr>
        <w:t xml:space="preserve"> as is</w:t>
      </w:r>
      <w:r w:rsidR="00BB3051">
        <w:rPr>
          <w:sz w:val="24"/>
          <w:szCs w:val="24"/>
        </w:rPr>
        <w:t xml:space="preserve"> establish</w:t>
      </w:r>
      <w:r w:rsidR="00391377">
        <w:rPr>
          <w:sz w:val="24"/>
          <w:szCs w:val="24"/>
        </w:rPr>
        <w:t>ing</w:t>
      </w:r>
      <w:r w:rsidR="00BB3051">
        <w:rPr>
          <w:sz w:val="24"/>
          <w:szCs w:val="24"/>
        </w:rPr>
        <w:t xml:space="preserve"> whether the</w:t>
      </w:r>
      <w:r w:rsidR="000B285F">
        <w:rPr>
          <w:sz w:val="24"/>
          <w:szCs w:val="24"/>
        </w:rPr>
        <w:t xml:space="preserve"> abuse is</w:t>
      </w:r>
      <w:r w:rsidR="00391377">
        <w:rPr>
          <w:sz w:val="24"/>
          <w:szCs w:val="24"/>
        </w:rPr>
        <w:t xml:space="preserve"> recent or</w:t>
      </w:r>
      <w:r w:rsidR="000B285F">
        <w:rPr>
          <w:sz w:val="24"/>
          <w:szCs w:val="24"/>
        </w:rPr>
        <w:t xml:space="preserve"> historical</w:t>
      </w:r>
      <w:r w:rsidR="008A4DCE">
        <w:rPr>
          <w:sz w:val="24"/>
          <w:szCs w:val="24"/>
        </w:rPr>
        <w:t>.</w:t>
      </w:r>
      <w:sdt>
        <w:sdtPr>
          <w:rPr>
            <w:sz w:val="24"/>
            <w:szCs w:val="24"/>
          </w:rPr>
          <w:id w:val="-944071037"/>
          <w:citation/>
        </w:sdtPr>
        <w:sdtEndPr/>
        <w:sdtContent>
          <w:r w:rsidR="007F59D5">
            <w:rPr>
              <w:sz w:val="24"/>
              <w:szCs w:val="24"/>
            </w:rPr>
            <w:fldChar w:fldCharType="begin"/>
          </w:r>
          <w:r w:rsidR="007F59D5">
            <w:rPr>
              <w:sz w:val="24"/>
              <w:szCs w:val="24"/>
            </w:rPr>
            <w:instrText xml:space="preserve"> CITATION Kre03 \l 1033 </w:instrText>
          </w:r>
          <w:r w:rsidR="007F59D5">
            <w:rPr>
              <w:sz w:val="24"/>
              <w:szCs w:val="24"/>
            </w:rPr>
            <w:fldChar w:fldCharType="separate"/>
          </w:r>
          <w:r w:rsidR="00791D7D">
            <w:rPr>
              <w:noProof/>
              <w:sz w:val="24"/>
              <w:szCs w:val="24"/>
            </w:rPr>
            <w:t xml:space="preserve"> </w:t>
          </w:r>
          <w:r w:rsidR="00791D7D" w:rsidRPr="00791D7D">
            <w:rPr>
              <w:noProof/>
              <w:sz w:val="24"/>
              <w:szCs w:val="24"/>
            </w:rPr>
            <w:t>(Kress, et al., 2003)</w:t>
          </w:r>
          <w:r w:rsidR="007F59D5">
            <w:rPr>
              <w:sz w:val="24"/>
              <w:szCs w:val="24"/>
            </w:rPr>
            <w:fldChar w:fldCharType="end"/>
          </w:r>
        </w:sdtContent>
      </w:sdt>
      <w:r w:rsidR="00791D7D">
        <w:rPr>
          <w:sz w:val="24"/>
          <w:szCs w:val="24"/>
        </w:rPr>
        <w:t>.</w:t>
      </w:r>
      <w:r w:rsidR="006E3B3A">
        <w:rPr>
          <w:sz w:val="24"/>
          <w:szCs w:val="24"/>
        </w:rPr>
        <w:t xml:space="preserve"> </w:t>
      </w:r>
      <w:r w:rsidR="00791D7D">
        <w:rPr>
          <w:sz w:val="24"/>
          <w:szCs w:val="24"/>
        </w:rPr>
        <w:t xml:space="preserve">The </w:t>
      </w:r>
      <w:r w:rsidR="00791D7D" w:rsidRPr="00791D7D">
        <w:rPr>
          <w:noProof/>
          <w:sz w:val="24"/>
          <w:szCs w:val="24"/>
        </w:rPr>
        <w:t>National Institute for Clinical Excellence (NICE), 2018</w:t>
      </w:r>
      <w:r w:rsidR="006E3B3A">
        <w:rPr>
          <w:sz w:val="24"/>
          <w:szCs w:val="24"/>
        </w:rPr>
        <w:t xml:space="preserve"> guidelines </w:t>
      </w:r>
      <w:r w:rsidR="006360C9">
        <w:rPr>
          <w:sz w:val="24"/>
          <w:szCs w:val="24"/>
        </w:rPr>
        <w:t>recommend</w:t>
      </w:r>
      <w:r w:rsidR="00791D7D">
        <w:rPr>
          <w:sz w:val="24"/>
          <w:szCs w:val="24"/>
        </w:rPr>
        <w:t>,</w:t>
      </w:r>
      <w:r w:rsidR="00625EF9">
        <w:rPr>
          <w:sz w:val="24"/>
          <w:szCs w:val="24"/>
        </w:rPr>
        <w:t xml:space="preserve"> Individual</w:t>
      </w:r>
      <w:r w:rsidR="006360C9">
        <w:rPr>
          <w:sz w:val="24"/>
          <w:szCs w:val="24"/>
        </w:rPr>
        <w:t xml:space="preserve"> Trauma</w:t>
      </w:r>
      <w:r w:rsidR="00912135">
        <w:rPr>
          <w:sz w:val="24"/>
          <w:szCs w:val="24"/>
        </w:rPr>
        <w:t>-</w:t>
      </w:r>
      <w:r w:rsidR="009C188D">
        <w:rPr>
          <w:sz w:val="24"/>
          <w:szCs w:val="24"/>
        </w:rPr>
        <w:t xml:space="preserve">Focused Cognitive </w:t>
      </w:r>
      <w:r w:rsidR="007E3F9C">
        <w:rPr>
          <w:sz w:val="24"/>
          <w:szCs w:val="24"/>
        </w:rPr>
        <w:t>Behavioral</w:t>
      </w:r>
      <w:r w:rsidR="009C188D">
        <w:rPr>
          <w:sz w:val="24"/>
          <w:szCs w:val="24"/>
        </w:rPr>
        <w:t xml:space="preserve"> Therapy </w:t>
      </w:r>
      <w:r w:rsidR="00912135">
        <w:rPr>
          <w:sz w:val="24"/>
          <w:szCs w:val="24"/>
        </w:rPr>
        <w:t>(</w:t>
      </w:r>
      <w:r w:rsidR="00D02786">
        <w:rPr>
          <w:sz w:val="24"/>
          <w:szCs w:val="24"/>
        </w:rPr>
        <w:t>TF-CBT</w:t>
      </w:r>
      <w:r w:rsidR="00912135">
        <w:rPr>
          <w:sz w:val="24"/>
          <w:szCs w:val="24"/>
        </w:rPr>
        <w:t>)</w:t>
      </w:r>
      <w:r w:rsidR="00EA14DB">
        <w:rPr>
          <w:sz w:val="24"/>
          <w:szCs w:val="24"/>
        </w:rPr>
        <w:t>,</w:t>
      </w:r>
      <w:r w:rsidR="00D02786">
        <w:rPr>
          <w:sz w:val="24"/>
          <w:szCs w:val="24"/>
        </w:rPr>
        <w:t xml:space="preserve"> </w:t>
      </w:r>
      <w:r w:rsidR="00E12909">
        <w:rPr>
          <w:sz w:val="24"/>
          <w:szCs w:val="24"/>
        </w:rPr>
        <w:t xml:space="preserve">as the psychological intervention for the </w:t>
      </w:r>
      <w:r w:rsidR="00503AC3">
        <w:rPr>
          <w:sz w:val="24"/>
          <w:szCs w:val="24"/>
        </w:rPr>
        <w:t>prevention or treatment of PTSD or related symptoms</w:t>
      </w:r>
      <w:r w:rsidR="00EA14DB">
        <w:rPr>
          <w:sz w:val="24"/>
          <w:szCs w:val="24"/>
        </w:rPr>
        <w:t>. The interventions include</w:t>
      </w:r>
      <w:r w:rsidR="00467C39">
        <w:rPr>
          <w:sz w:val="24"/>
          <w:szCs w:val="24"/>
        </w:rPr>
        <w:t>,</w:t>
      </w:r>
      <w:r w:rsidR="0096303D">
        <w:rPr>
          <w:sz w:val="24"/>
          <w:szCs w:val="24"/>
        </w:rPr>
        <w:t xml:space="preserve">  </w:t>
      </w:r>
      <w:r w:rsidR="00BF17F8">
        <w:rPr>
          <w:sz w:val="24"/>
          <w:szCs w:val="24"/>
        </w:rPr>
        <w:t>C</w:t>
      </w:r>
      <w:r w:rsidR="00B52B67">
        <w:rPr>
          <w:sz w:val="24"/>
          <w:szCs w:val="24"/>
        </w:rPr>
        <w:t xml:space="preserve">ognitive processing therapy, </w:t>
      </w:r>
      <w:r w:rsidR="008857FA">
        <w:rPr>
          <w:sz w:val="24"/>
          <w:szCs w:val="24"/>
        </w:rPr>
        <w:t>C</w:t>
      </w:r>
      <w:r w:rsidR="00FF13CC">
        <w:rPr>
          <w:sz w:val="24"/>
          <w:szCs w:val="24"/>
        </w:rPr>
        <w:t>ognitive  therapy for PTSD</w:t>
      </w:r>
      <w:r w:rsidR="008857FA">
        <w:rPr>
          <w:sz w:val="24"/>
          <w:szCs w:val="24"/>
        </w:rPr>
        <w:t>,</w:t>
      </w:r>
      <w:r w:rsidR="00F72F5D">
        <w:rPr>
          <w:sz w:val="24"/>
          <w:szCs w:val="24"/>
        </w:rPr>
        <w:t xml:space="preserve"> Narrative exposure therapy</w:t>
      </w:r>
      <w:r w:rsidR="008857FA">
        <w:rPr>
          <w:sz w:val="24"/>
          <w:szCs w:val="24"/>
        </w:rPr>
        <w:t xml:space="preserve"> and </w:t>
      </w:r>
      <w:r w:rsidR="00DD062C">
        <w:rPr>
          <w:sz w:val="24"/>
          <w:szCs w:val="24"/>
        </w:rPr>
        <w:t>Prolonged exposure therapy</w:t>
      </w:r>
      <w:r w:rsidR="00791D7D">
        <w:rPr>
          <w:noProof/>
          <w:sz w:val="24"/>
          <w:szCs w:val="24"/>
        </w:rPr>
        <w:t xml:space="preserve"> </w:t>
      </w:r>
      <w:r w:rsidR="00791D7D" w:rsidRPr="00791D7D">
        <w:rPr>
          <w:noProof/>
          <w:sz w:val="24"/>
          <w:szCs w:val="24"/>
        </w:rPr>
        <w:t>(NICE, 2018)</w:t>
      </w:r>
      <w:r w:rsidR="008857FA">
        <w:rPr>
          <w:noProof/>
          <w:sz w:val="24"/>
          <w:szCs w:val="24"/>
        </w:rPr>
        <w:t xml:space="preserve">. </w:t>
      </w:r>
      <w:r w:rsidR="008857FA">
        <w:rPr>
          <w:sz w:val="24"/>
          <w:szCs w:val="24"/>
        </w:rPr>
        <w:t>Eye Movement De-</w:t>
      </w:r>
      <w:proofErr w:type="spellStart"/>
      <w:r w:rsidR="008857FA">
        <w:rPr>
          <w:sz w:val="24"/>
          <w:szCs w:val="24"/>
        </w:rPr>
        <w:t>sensitisation</w:t>
      </w:r>
      <w:proofErr w:type="spellEnd"/>
      <w:r w:rsidR="008857FA">
        <w:rPr>
          <w:sz w:val="24"/>
          <w:szCs w:val="24"/>
        </w:rPr>
        <w:t xml:space="preserve"> Therapy (EMDR)  is suggested by NICE (2018) for survivors of trauma more than three months after the traumatic  event. The treatment with EMDR differs from TF-CBT  in that it targets specific memories with visual images and aims to promote positive </w:t>
      </w:r>
      <w:r w:rsidR="007E3F9C">
        <w:rPr>
          <w:sz w:val="24"/>
          <w:szCs w:val="24"/>
        </w:rPr>
        <w:t>self-beliefs</w:t>
      </w:r>
      <w:r w:rsidR="008857FA">
        <w:rPr>
          <w:sz w:val="24"/>
          <w:szCs w:val="24"/>
        </w:rPr>
        <w:t>. The theory is that  by using repeated stimulation of eye movements in sessions the distressing memories will eventually fade.</w:t>
      </w:r>
      <w:r w:rsidR="008857FA">
        <w:rPr>
          <w:noProof/>
          <w:sz w:val="24"/>
          <w:szCs w:val="24"/>
        </w:rPr>
        <w:t xml:space="preserve"> </w:t>
      </w:r>
      <w:r w:rsidR="008857FA" w:rsidRPr="00BB630D">
        <w:rPr>
          <w:noProof/>
          <w:sz w:val="24"/>
          <w:szCs w:val="24"/>
        </w:rPr>
        <w:t>(NICE, 2018)</w:t>
      </w:r>
      <w:r w:rsidR="00F14C72">
        <w:rPr>
          <w:noProof/>
          <w:sz w:val="24"/>
          <w:szCs w:val="24"/>
        </w:rPr>
        <w:t>.</w:t>
      </w:r>
    </w:p>
    <w:p w14:paraId="54045C19" w14:textId="601C3F20" w:rsidR="00E03EDF" w:rsidRDefault="008857FA" w:rsidP="003B6CA2">
      <w:pPr>
        <w:spacing w:line="480" w:lineRule="auto"/>
        <w:ind w:firstLine="720"/>
        <w:jc w:val="both"/>
        <w:rPr>
          <w:sz w:val="24"/>
          <w:szCs w:val="24"/>
        </w:rPr>
      </w:pPr>
      <w:r>
        <w:rPr>
          <w:sz w:val="24"/>
          <w:szCs w:val="24"/>
        </w:rPr>
        <w:t xml:space="preserve"> </w:t>
      </w:r>
      <w:r w:rsidR="00F37996">
        <w:rPr>
          <w:sz w:val="24"/>
          <w:szCs w:val="24"/>
        </w:rPr>
        <w:t>These interventions</w:t>
      </w:r>
      <w:r w:rsidR="00A461E2">
        <w:rPr>
          <w:sz w:val="24"/>
          <w:szCs w:val="24"/>
        </w:rPr>
        <w:t xml:space="preserve"> </w:t>
      </w:r>
      <w:r w:rsidR="00BB630D">
        <w:rPr>
          <w:sz w:val="24"/>
          <w:szCs w:val="24"/>
        </w:rPr>
        <w:t>stated by NICE</w:t>
      </w:r>
      <w:r w:rsidR="00F37996">
        <w:rPr>
          <w:sz w:val="24"/>
          <w:szCs w:val="24"/>
        </w:rPr>
        <w:t xml:space="preserve"> are to be </w:t>
      </w:r>
      <w:r w:rsidR="006E6F3C">
        <w:rPr>
          <w:sz w:val="24"/>
          <w:szCs w:val="24"/>
        </w:rPr>
        <w:t>delivered by</w:t>
      </w:r>
      <w:r w:rsidR="00990B93">
        <w:rPr>
          <w:sz w:val="24"/>
          <w:szCs w:val="24"/>
        </w:rPr>
        <w:t xml:space="preserve"> a trained </w:t>
      </w:r>
      <w:r w:rsidR="00A461E2">
        <w:rPr>
          <w:sz w:val="24"/>
          <w:szCs w:val="24"/>
        </w:rPr>
        <w:t>practitione</w:t>
      </w:r>
      <w:r w:rsidR="00990B93">
        <w:rPr>
          <w:sz w:val="24"/>
          <w:szCs w:val="24"/>
        </w:rPr>
        <w:t xml:space="preserve">r supported </w:t>
      </w:r>
      <w:r w:rsidR="00A461E2">
        <w:rPr>
          <w:sz w:val="24"/>
          <w:szCs w:val="24"/>
        </w:rPr>
        <w:t>with</w:t>
      </w:r>
      <w:r w:rsidR="00990B93">
        <w:rPr>
          <w:sz w:val="24"/>
          <w:szCs w:val="24"/>
        </w:rPr>
        <w:t xml:space="preserve"> </w:t>
      </w:r>
      <w:r w:rsidR="007E3F9C">
        <w:rPr>
          <w:sz w:val="24"/>
          <w:szCs w:val="24"/>
        </w:rPr>
        <w:t>supervision and</w:t>
      </w:r>
      <w:r w:rsidR="00990B93">
        <w:rPr>
          <w:sz w:val="24"/>
          <w:szCs w:val="24"/>
        </w:rPr>
        <w:t xml:space="preserve"> based on</w:t>
      </w:r>
      <w:r w:rsidR="00686C63">
        <w:rPr>
          <w:sz w:val="24"/>
          <w:szCs w:val="24"/>
        </w:rPr>
        <w:t xml:space="preserve"> a</w:t>
      </w:r>
      <w:r w:rsidR="00990B93">
        <w:rPr>
          <w:sz w:val="24"/>
          <w:szCs w:val="24"/>
        </w:rPr>
        <w:t xml:space="preserve"> </w:t>
      </w:r>
      <w:r w:rsidR="00BC44A9">
        <w:rPr>
          <w:sz w:val="24"/>
          <w:szCs w:val="24"/>
        </w:rPr>
        <w:t>validated manual</w:t>
      </w:r>
      <w:r w:rsidR="002B1263">
        <w:rPr>
          <w:sz w:val="24"/>
          <w:szCs w:val="24"/>
        </w:rPr>
        <w:t xml:space="preserve"> </w:t>
      </w:r>
      <w:r w:rsidR="008A0A65">
        <w:rPr>
          <w:sz w:val="24"/>
          <w:szCs w:val="24"/>
        </w:rPr>
        <w:t>involv</w:t>
      </w:r>
      <w:r w:rsidR="00990B93">
        <w:rPr>
          <w:sz w:val="24"/>
          <w:szCs w:val="24"/>
        </w:rPr>
        <w:t>ing</w:t>
      </w:r>
      <w:r w:rsidR="008A0A65">
        <w:rPr>
          <w:sz w:val="24"/>
          <w:szCs w:val="24"/>
        </w:rPr>
        <w:t xml:space="preserve"> 8-12 sessions</w:t>
      </w:r>
      <w:r w:rsidR="00990B93">
        <w:rPr>
          <w:sz w:val="24"/>
          <w:szCs w:val="24"/>
        </w:rPr>
        <w:t>.</w:t>
      </w:r>
    </w:p>
    <w:p w14:paraId="3D67A26B" w14:textId="77777777" w:rsidR="00F14C72" w:rsidRDefault="00F14C72" w:rsidP="008857FA">
      <w:pPr>
        <w:spacing w:line="480" w:lineRule="auto"/>
        <w:ind w:firstLine="720"/>
        <w:jc w:val="both"/>
        <w:rPr>
          <w:sz w:val="24"/>
          <w:szCs w:val="24"/>
        </w:rPr>
      </w:pPr>
    </w:p>
    <w:p w14:paraId="544FED9E" w14:textId="77777777" w:rsidR="00F14C72" w:rsidRDefault="00F14C72" w:rsidP="008857FA">
      <w:pPr>
        <w:spacing w:line="480" w:lineRule="auto"/>
        <w:ind w:firstLine="720"/>
        <w:jc w:val="both"/>
        <w:rPr>
          <w:sz w:val="24"/>
          <w:szCs w:val="24"/>
        </w:rPr>
      </w:pPr>
    </w:p>
    <w:p w14:paraId="42DFB85D" w14:textId="6E9A4DF0" w:rsidR="00E434D4" w:rsidRDefault="003F17DA" w:rsidP="008857FA">
      <w:pPr>
        <w:spacing w:line="480" w:lineRule="auto"/>
        <w:ind w:firstLine="720"/>
        <w:jc w:val="both"/>
        <w:rPr>
          <w:sz w:val="24"/>
          <w:szCs w:val="24"/>
        </w:rPr>
      </w:pPr>
      <w:r>
        <w:rPr>
          <w:sz w:val="24"/>
          <w:szCs w:val="24"/>
        </w:rPr>
        <w:lastRenderedPageBreak/>
        <w:t xml:space="preserve">TF-CBT </w:t>
      </w:r>
      <w:r w:rsidR="00DD6D77">
        <w:rPr>
          <w:sz w:val="24"/>
          <w:szCs w:val="24"/>
        </w:rPr>
        <w:t>was developed by Cohen</w:t>
      </w:r>
      <w:r w:rsidR="0065012E">
        <w:rPr>
          <w:sz w:val="24"/>
          <w:szCs w:val="24"/>
        </w:rPr>
        <w:t>,</w:t>
      </w:r>
      <w:r w:rsidR="00DD6D77">
        <w:rPr>
          <w:sz w:val="24"/>
          <w:szCs w:val="24"/>
        </w:rPr>
        <w:t xml:space="preserve"> </w:t>
      </w:r>
      <w:proofErr w:type="spellStart"/>
      <w:r w:rsidR="00DD6D77">
        <w:rPr>
          <w:sz w:val="24"/>
          <w:szCs w:val="24"/>
        </w:rPr>
        <w:t>Mannirino</w:t>
      </w:r>
      <w:proofErr w:type="spellEnd"/>
      <w:r w:rsidR="00DD6D77">
        <w:rPr>
          <w:sz w:val="24"/>
          <w:szCs w:val="24"/>
        </w:rPr>
        <w:t xml:space="preserve"> and </w:t>
      </w:r>
      <w:proofErr w:type="spellStart"/>
      <w:r w:rsidR="00EE3724">
        <w:rPr>
          <w:sz w:val="24"/>
          <w:szCs w:val="24"/>
        </w:rPr>
        <w:t>Deblinger</w:t>
      </w:r>
      <w:proofErr w:type="spellEnd"/>
      <w:r w:rsidR="00EE3724">
        <w:rPr>
          <w:sz w:val="24"/>
          <w:szCs w:val="24"/>
        </w:rPr>
        <w:t xml:space="preserve"> (2017) originally for children and </w:t>
      </w:r>
      <w:proofErr w:type="spellStart"/>
      <w:r w:rsidR="00EE3724">
        <w:rPr>
          <w:sz w:val="24"/>
          <w:szCs w:val="24"/>
        </w:rPr>
        <w:t>adolecents</w:t>
      </w:r>
      <w:proofErr w:type="spellEnd"/>
      <w:r w:rsidR="00EE3724">
        <w:rPr>
          <w:sz w:val="24"/>
          <w:szCs w:val="24"/>
        </w:rPr>
        <w:t xml:space="preserve"> suffering </w:t>
      </w:r>
      <w:r w:rsidR="00EB6FC9">
        <w:rPr>
          <w:sz w:val="24"/>
          <w:szCs w:val="24"/>
        </w:rPr>
        <w:t>symptoms of traumatic grief</w:t>
      </w:r>
      <w:sdt>
        <w:sdtPr>
          <w:rPr>
            <w:sz w:val="24"/>
            <w:szCs w:val="24"/>
          </w:rPr>
          <w:id w:val="-52925953"/>
          <w:citation/>
        </w:sdtPr>
        <w:sdtEndPr/>
        <w:sdtContent>
          <w:r w:rsidR="00225488">
            <w:rPr>
              <w:sz w:val="24"/>
              <w:szCs w:val="24"/>
            </w:rPr>
            <w:fldChar w:fldCharType="begin"/>
          </w:r>
          <w:r w:rsidR="00225488">
            <w:rPr>
              <w:sz w:val="24"/>
              <w:szCs w:val="24"/>
            </w:rPr>
            <w:instrText xml:space="preserve"> CITATION Cat19 \l 1033 </w:instrText>
          </w:r>
          <w:r w:rsidR="00225488">
            <w:rPr>
              <w:sz w:val="24"/>
              <w:szCs w:val="24"/>
            </w:rPr>
            <w:fldChar w:fldCharType="separate"/>
          </w:r>
          <w:r w:rsidR="00225488">
            <w:rPr>
              <w:noProof/>
              <w:sz w:val="24"/>
              <w:szCs w:val="24"/>
            </w:rPr>
            <w:t xml:space="preserve"> </w:t>
          </w:r>
          <w:r w:rsidR="00225488" w:rsidRPr="00225488">
            <w:rPr>
              <w:noProof/>
              <w:sz w:val="24"/>
              <w:szCs w:val="24"/>
            </w:rPr>
            <w:t>(Harding-Jones, 2019)</w:t>
          </w:r>
          <w:r w:rsidR="00225488">
            <w:rPr>
              <w:sz w:val="24"/>
              <w:szCs w:val="24"/>
            </w:rPr>
            <w:fldChar w:fldCharType="end"/>
          </w:r>
        </w:sdtContent>
      </w:sdt>
      <w:r w:rsidR="00C92772">
        <w:rPr>
          <w:sz w:val="24"/>
          <w:szCs w:val="24"/>
        </w:rPr>
        <w:t xml:space="preserve"> however</w:t>
      </w:r>
      <w:r w:rsidR="00C77329">
        <w:rPr>
          <w:sz w:val="24"/>
          <w:szCs w:val="24"/>
        </w:rPr>
        <w:t xml:space="preserve"> there </w:t>
      </w:r>
      <w:r w:rsidR="0065012E">
        <w:rPr>
          <w:sz w:val="24"/>
          <w:szCs w:val="24"/>
        </w:rPr>
        <w:t xml:space="preserve">is </w:t>
      </w:r>
      <w:r w:rsidR="00C77329">
        <w:rPr>
          <w:sz w:val="24"/>
          <w:szCs w:val="24"/>
        </w:rPr>
        <w:t xml:space="preserve"> </w:t>
      </w:r>
      <w:r w:rsidR="00C92772">
        <w:rPr>
          <w:sz w:val="24"/>
          <w:szCs w:val="24"/>
        </w:rPr>
        <w:t xml:space="preserve"> substantial evidence </w:t>
      </w:r>
      <w:r w:rsidR="007E7912">
        <w:rPr>
          <w:sz w:val="24"/>
          <w:szCs w:val="24"/>
        </w:rPr>
        <w:t xml:space="preserve">suggesting the efficacy of the approach </w:t>
      </w:r>
      <w:r w:rsidR="00C77329">
        <w:rPr>
          <w:sz w:val="24"/>
          <w:szCs w:val="24"/>
        </w:rPr>
        <w:t xml:space="preserve">in treating PTSD </w:t>
      </w:r>
      <w:r w:rsidR="00DA6E03">
        <w:rPr>
          <w:sz w:val="24"/>
          <w:szCs w:val="24"/>
        </w:rPr>
        <w:t xml:space="preserve"> or similar symptoms</w:t>
      </w:r>
      <w:sdt>
        <w:sdtPr>
          <w:rPr>
            <w:sz w:val="24"/>
            <w:szCs w:val="24"/>
          </w:rPr>
          <w:id w:val="-454570270"/>
          <w:citation/>
        </w:sdtPr>
        <w:sdtEndPr/>
        <w:sdtContent>
          <w:r w:rsidR="0065012E">
            <w:rPr>
              <w:sz w:val="24"/>
              <w:szCs w:val="24"/>
            </w:rPr>
            <w:fldChar w:fldCharType="begin"/>
          </w:r>
          <w:r w:rsidR="0065012E">
            <w:rPr>
              <w:sz w:val="24"/>
              <w:szCs w:val="24"/>
            </w:rPr>
            <w:instrText xml:space="preserve"> CITATION Cat19 \l 1033 </w:instrText>
          </w:r>
          <w:r w:rsidR="0065012E">
            <w:rPr>
              <w:sz w:val="24"/>
              <w:szCs w:val="24"/>
            </w:rPr>
            <w:fldChar w:fldCharType="separate"/>
          </w:r>
          <w:r w:rsidR="0065012E">
            <w:rPr>
              <w:noProof/>
              <w:sz w:val="24"/>
              <w:szCs w:val="24"/>
            </w:rPr>
            <w:t xml:space="preserve"> </w:t>
          </w:r>
          <w:r w:rsidR="0065012E" w:rsidRPr="0065012E">
            <w:rPr>
              <w:noProof/>
              <w:sz w:val="24"/>
              <w:szCs w:val="24"/>
            </w:rPr>
            <w:t>(Harding-Jones, 2019)</w:t>
          </w:r>
          <w:r w:rsidR="0065012E">
            <w:rPr>
              <w:sz w:val="24"/>
              <w:szCs w:val="24"/>
            </w:rPr>
            <w:fldChar w:fldCharType="end"/>
          </w:r>
        </w:sdtContent>
      </w:sdt>
      <w:r w:rsidR="00F56C14">
        <w:rPr>
          <w:sz w:val="24"/>
          <w:szCs w:val="24"/>
        </w:rPr>
        <w:t>.T</w:t>
      </w:r>
      <w:r w:rsidR="00894026">
        <w:rPr>
          <w:sz w:val="24"/>
          <w:szCs w:val="24"/>
        </w:rPr>
        <w:t xml:space="preserve">he psychoeducational approach </w:t>
      </w:r>
      <w:r w:rsidR="00F56C14">
        <w:rPr>
          <w:sz w:val="24"/>
          <w:szCs w:val="24"/>
        </w:rPr>
        <w:t>focus</w:t>
      </w:r>
      <w:r w:rsidR="00EE3A41">
        <w:rPr>
          <w:sz w:val="24"/>
          <w:szCs w:val="24"/>
        </w:rPr>
        <w:t xml:space="preserve">es </w:t>
      </w:r>
      <w:r w:rsidR="0024589E">
        <w:rPr>
          <w:sz w:val="24"/>
          <w:szCs w:val="24"/>
        </w:rPr>
        <w:t xml:space="preserve"> on recognition of </w:t>
      </w:r>
      <w:r w:rsidR="000B0008">
        <w:rPr>
          <w:sz w:val="24"/>
          <w:szCs w:val="24"/>
        </w:rPr>
        <w:t>the physiological stress response</w:t>
      </w:r>
      <w:r w:rsidR="00F81BD2">
        <w:rPr>
          <w:sz w:val="24"/>
          <w:szCs w:val="24"/>
        </w:rPr>
        <w:t>s</w:t>
      </w:r>
      <w:r w:rsidR="00EE3A41">
        <w:rPr>
          <w:sz w:val="24"/>
          <w:szCs w:val="24"/>
        </w:rPr>
        <w:t xml:space="preserve">; </w:t>
      </w:r>
      <w:r w:rsidR="000E7E25">
        <w:rPr>
          <w:sz w:val="24"/>
          <w:szCs w:val="24"/>
        </w:rPr>
        <w:t xml:space="preserve"> </w:t>
      </w:r>
      <w:r w:rsidR="007C0FF0">
        <w:rPr>
          <w:sz w:val="24"/>
          <w:szCs w:val="24"/>
        </w:rPr>
        <w:t>coping strategies</w:t>
      </w:r>
      <w:r w:rsidR="00EE3A41">
        <w:rPr>
          <w:sz w:val="24"/>
          <w:szCs w:val="24"/>
        </w:rPr>
        <w:t>,</w:t>
      </w:r>
      <w:r w:rsidR="007C0FF0">
        <w:rPr>
          <w:sz w:val="24"/>
          <w:szCs w:val="24"/>
        </w:rPr>
        <w:t xml:space="preserve"> </w:t>
      </w:r>
      <w:r w:rsidR="00F81BD2">
        <w:rPr>
          <w:sz w:val="24"/>
          <w:szCs w:val="24"/>
        </w:rPr>
        <w:t xml:space="preserve"> </w:t>
      </w:r>
      <w:r w:rsidR="00E26C5F">
        <w:rPr>
          <w:sz w:val="24"/>
          <w:szCs w:val="24"/>
        </w:rPr>
        <w:t xml:space="preserve">relaxation and self-soothing </w:t>
      </w:r>
      <w:r w:rsidR="000E7E25">
        <w:rPr>
          <w:sz w:val="24"/>
          <w:szCs w:val="24"/>
        </w:rPr>
        <w:t>techniques</w:t>
      </w:r>
      <w:r w:rsidR="00EE3A41">
        <w:rPr>
          <w:sz w:val="24"/>
          <w:szCs w:val="24"/>
        </w:rPr>
        <w:t xml:space="preserve"> </w:t>
      </w:r>
      <w:r w:rsidR="007710EB">
        <w:rPr>
          <w:sz w:val="24"/>
          <w:szCs w:val="24"/>
        </w:rPr>
        <w:t>to help manage their reactions</w:t>
      </w:r>
      <w:r w:rsidR="001B5C30">
        <w:rPr>
          <w:sz w:val="24"/>
          <w:szCs w:val="24"/>
        </w:rPr>
        <w:t>.</w:t>
      </w:r>
      <w:sdt>
        <w:sdtPr>
          <w:rPr>
            <w:sz w:val="24"/>
            <w:szCs w:val="24"/>
          </w:rPr>
          <w:id w:val="1324078207"/>
          <w:citation/>
        </w:sdtPr>
        <w:sdtEndPr/>
        <w:sdtContent>
          <w:r w:rsidR="001B5C30">
            <w:rPr>
              <w:sz w:val="24"/>
              <w:szCs w:val="24"/>
            </w:rPr>
            <w:fldChar w:fldCharType="begin"/>
          </w:r>
          <w:r w:rsidR="001B5C30">
            <w:rPr>
              <w:sz w:val="24"/>
              <w:szCs w:val="24"/>
            </w:rPr>
            <w:instrText xml:space="preserve"> CITATION Cat19 \l 1033 </w:instrText>
          </w:r>
          <w:r w:rsidR="001B5C30">
            <w:rPr>
              <w:sz w:val="24"/>
              <w:szCs w:val="24"/>
            </w:rPr>
            <w:fldChar w:fldCharType="separate"/>
          </w:r>
          <w:r w:rsidR="001B5C30">
            <w:rPr>
              <w:noProof/>
              <w:sz w:val="24"/>
              <w:szCs w:val="24"/>
            </w:rPr>
            <w:t xml:space="preserve"> </w:t>
          </w:r>
          <w:r w:rsidR="001B5C30" w:rsidRPr="001B5C30">
            <w:rPr>
              <w:noProof/>
              <w:sz w:val="24"/>
              <w:szCs w:val="24"/>
            </w:rPr>
            <w:t>(Harding-Jones, 2019)</w:t>
          </w:r>
          <w:r w:rsidR="001B5C30">
            <w:rPr>
              <w:sz w:val="24"/>
              <w:szCs w:val="24"/>
            </w:rPr>
            <w:fldChar w:fldCharType="end"/>
          </w:r>
        </w:sdtContent>
      </w:sdt>
      <w:r w:rsidR="000E7E25">
        <w:rPr>
          <w:sz w:val="24"/>
          <w:szCs w:val="24"/>
        </w:rPr>
        <w:t xml:space="preserve"> </w:t>
      </w:r>
    </w:p>
    <w:p w14:paraId="1B34ACEC" w14:textId="09C3E807" w:rsidR="000C03C2" w:rsidRDefault="00C661F6" w:rsidP="008A328D">
      <w:pPr>
        <w:spacing w:line="480" w:lineRule="auto"/>
        <w:ind w:firstLine="720"/>
        <w:jc w:val="both"/>
        <w:rPr>
          <w:sz w:val="24"/>
          <w:szCs w:val="24"/>
        </w:rPr>
      </w:pPr>
      <w:r>
        <w:rPr>
          <w:sz w:val="24"/>
          <w:szCs w:val="24"/>
        </w:rPr>
        <w:t>E</w:t>
      </w:r>
      <w:r w:rsidR="00680620">
        <w:rPr>
          <w:sz w:val="24"/>
          <w:szCs w:val="24"/>
        </w:rPr>
        <w:t>ncouraging the survivor to access support through identification of resources for example</w:t>
      </w:r>
      <w:r w:rsidR="00593536">
        <w:rPr>
          <w:sz w:val="24"/>
          <w:szCs w:val="24"/>
        </w:rPr>
        <w:t>,</w:t>
      </w:r>
      <w:r w:rsidR="00680620">
        <w:rPr>
          <w:sz w:val="24"/>
          <w:szCs w:val="24"/>
        </w:rPr>
        <w:t xml:space="preserve"> police, advocates, housing and support services</w:t>
      </w:r>
      <w:r w:rsidR="001379F1">
        <w:rPr>
          <w:sz w:val="24"/>
          <w:szCs w:val="24"/>
        </w:rPr>
        <w:t>, and</w:t>
      </w:r>
      <w:r w:rsidR="00680620">
        <w:rPr>
          <w:sz w:val="24"/>
          <w:szCs w:val="24"/>
        </w:rPr>
        <w:t xml:space="preserve"> </w:t>
      </w:r>
      <w:r w:rsidR="00680620" w:rsidRPr="00BB3051">
        <w:rPr>
          <w:noProof/>
          <w:sz w:val="24"/>
          <w:szCs w:val="24"/>
        </w:rPr>
        <w:t xml:space="preserve">RCEW, </w:t>
      </w:r>
      <w:r w:rsidR="001379F1">
        <w:rPr>
          <w:noProof/>
          <w:sz w:val="24"/>
          <w:szCs w:val="24"/>
        </w:rPr>
        <w:t>(</w:t>
      </w:r>
      <w:r w:rsidR="00680620" w:rsidRPr="00BB3051">
        <w:rPr>
          <w:noProof/>
          <w:sz w:val="24"/>
          <w:szCs w:val="24"/>
        </w:rPr>
        <w:t>2019)</w:t>
      </w:r>
      <w:r w:rsidR="00680620">
        <w:rPr>
          <w:noProof/>
          <w:sz w:val="24"/>
          <w:szCs w:val="24"/>
        </w:rPr>
        <w:t xml:space="preserve"> suggest </w:t>
      </w:r>
      <w:r>
        <w:rPr>
          <w:noProof/>
          <w:sz w:val="24"/>
          <w:szCs w:val="24"/>
        </w:rPr>
        <w:t xml:space="preserve">is </w:t>
      </w:r>
      <w:r w:rsidR="00051013">
        <w:rPr>
          <w:noProof/>
          <w:sz w:val="24"/>
          <w:szCs w:val="24"/>
        </w:rPr>
        <w:t xml:space="preserve">the first consideration to </w:t>
      </w:r>
      <w:r w:rsidR="00051013">
        <w:rPr>
          <w:sz w:val="24"/>
          <w:szCs w:val="24"/>
        </w:rPr>
        <w:t>protect their external safety of survivors</w:t>
      </w:r>
      <w:r w:rsidR="001379F1">
        <w:rPr>
          <w:sz w:val="24"/>
          <w:szCs w:val="24"/>
        </w:rPr>
        <w:t xml:space="preserve"> </w:t>
      </w:r>
      <w:r w:rsidR="001379F1" w:rsidRPr="001379F1">
        <w:rPr>
          <w:noProof/>
          <w:sz w:val="24"/>
          <w:szCs w:val="24"/>
        </w:rPr>
        <w:t>(RCEW, 2019)</w:t>
      </w:r>
      <w:r w:rsidR="006C6297">
        <w:rPr>
          <w:noProof/>
          <w:sz w:val="24"/>
          <w:szCs w:val="24"/>
        </w:rPr>
        <w:t>.</w:t>
      </w:r>
      <w:r w:rsidR="001379F1">
        <w:rPr>
          <w:noProof/>
          <w:sz w:val="24"/>
          <w:szCs w:val="24"/>
        </w:rPr>
        <w:t xml:space="preserve"> </w:t>
      </w:r>
      <w:r w:rsidR="009257E6">
        <w:rPr>
          <w:noProof/>
          <w:sz w:val="24"/>
          <w:szCs w:val="24"/>
        </w:rPr>
        <w:t>S</w:t>
      </w:r>
      <w:r w:rsidR="001379F1">
        <w:rPr>
          <w:noProof/>
          <w:sz w:val="24"/>
          <w:szCs w:val="24"/>
        </w:rPr>
        <w:t xml:space="preserve">econdly </w:t>
      </w:r>
      <w:r w:rsidR="00117A5A">
        <w:rPr>
          <w:noProof/>
          <w:sz w:val="24"/>
          <w:szCs w:val="24"/>
        </w:rPr>
        <w:t xml:space="preserve"> the internal safety</w:t>
      </w:r>
      <w:r w:rsidR="009257E6">
        <w:rPr>
          <w:noProof/>
          <w:sz w:val="24"/>
          <w:szCs w:val="24"/>
        </w:rPr>
        <w:t xml:space="preserve"> is </w:t>
      </w:r>
      <w:r w:rsidR="003A29BA">
        <w:rPr>
          <w:noProof/>
          <w:sz w:val="24"/>
          <w:szCs w:val="24"/>
        </w:rPr>
        <w:t xml:space="preserve">adressed </w:t>
      </w:r>
      <w:r w:rsidR="00117A5A">
        <w:rPr>
          <w:noProof/>
          <w:sz w:val="24"/>
          <w:szCs w:val="24"/>
        </w:rPr>
        <w:t xml:space="preserve"> through psychoeducation and the normalisation of interpersonal trauma such as involuntary responses to rape, which</w:t>
      </w:r>
      <w:r w:rsidR="008A328D">
        <w:rPr>
          <w:noProof/>
          <w:sz w:val="24"/>
          <w:szCs w:val="24"/>
        </w:rPr>
        <w:t xml:space="preserve"> helps reduce shame and self-blame. </w:t>
      </w:r>
      <w:r w:rsidR="008A328D" w:rsidRPr="00BB3051">
        <w:rPr>
          <w:noProof/>
          <w:sz w:val="24"/>
          <w:szCs w:val="24"/>
        </w:rPr>
        <w:t xml:space="preserve">RCEW, </w:t>
      </w:r>
      <w:r w:rsidR="008A328D">
        <w:rPr>
          <w:noProof/>
          <w:sz w:val="24"/>
          <w:szCs w:val="24"/>
        </w:rPr>
        <w:t>(</w:t>
      </w:r>
      <w:r w:rsidR="008A328D" w:rsidRPr="00BB3051">
        <w:rPr>
          <w:noProof/>
          <w:sz w:val="24"/>
          <w:szCs w:val="24"/>
        </w:rPr>
        <w:t>2019)</w:t>
      </w:r>
      <w:r w:rsidR="008A328D">
        <w:rPr>
          <w:noProof/>
          <w:sz w:val="24"/>
          <w:szCs w:val="24"/>
        </w:rPr>
        <w:t xml:space="preserve"> stress</w:t>
      </w:r>
      <w:r w:rsidR="008D6587">
        <w:rPr>
          <w:noProof/>
          <w:sz w:val="24"/>
          <w:szCs w:val="24"/>
        </w:rPr>
        <w:t xml:space="preserve"> the </w:t>
      </w:r>
      <w:r w:rsidR="008A328D">
        <w:rPr>
          <w:noProof/>
          <w:sz w:val="24"/>
          <w:szCs w:val="24"/>
        </w:rPr>
        <w:t xml:space="preserve"> </w:t>
      </w:r>
      <w:r w:rsidR="00D32F99">
        <w:rPr>
          <w:noProof/>
          <w:sz w:val="24"/>
          <w:szCs w:val="24"/>
        </w:rPr>
        <w:t>importan</w:t>
      </w:r>
      <w:r w:rsidR="008D6587">
        <w:rPr>
          <w:noProof/>
          <w:sz w:val="24"/>
          <w:szCs w:val="24"/>
        </w:rPr>
        <w:t xml:space="preserve">ce of </w:t>
      </w:r>
      <w:r w:rsidR="00D32F99">
        <w:rPr>
          <w:noProof/>
          <w:sz w:val="24"/>
          <w:szCs w:val="24"/>
        </w:rPr>
        <w:t>re-assur</w:t>
      </w:r>
      <w:r w:rsidR="008D6587">
        <w:rPr>
          <w:noProof/>
          <w:sz w:val="24"/>
          <w:szCs w:val="24"/>
        </w:rPr>
        <w:t xml:space="preserve">ing </w:t>
      </w:r>
      <w:r w:rsidR="00D32F99">
        <w:rPr>
          <w:noProof/>
          <w:sz w:val="24"/>
          <w:szCs w:val="24"/>
        </w:rPr>
        <w:t xml:space="preserve"> </w:t>
      </w:r>
      <w:r w:rsidR="00250E37">
        <w:rPr>
          <w:noProof/>
          <w:sz w:val="24"/>
          <w:szCs w:val="24"/>
        </w:rPr>
        <w:t>the survivor that sexuality is not wrong but s</w:t>
      </w:r>
      <w:r w:rsidR="004940D8">
        <w:rPr>
          <w:noProof/>
          <w:sz w:val="24"/>
          <w:szCs w:val="24"/>
        </w:rPr>
        <w:t xml:space="preserve">ex without consent is. The purpose </w:t>
      </w:r>
      <w:r w:rsidR="008D6587">
        <w:rPr>
          <w:noProof/>
          <w:sz w:val="24"/>
          <w:szCs w:val="24"/>
        </w:rPr>
        <w:t xml:space="preserve">being </w:t>
      </w:r>
      <w:r w:rsidR="009F4937">
        <w:rPr>
          <w:noProof/>
          <w:sz w:val="24"/>
          <w:szCs w:val="24"/>
        </w:rPr>
        <w:t xml:space="preserve"> to enable the survivor to re-claim their sexuality</w:t>
      </w:r>
      <w:r w:rsidR="000C03C2">
        <w:rPr>
          <w:noProof/>
          <w:sz w:val="24"/>
          <w:szCs w:val="24"/>
        </w:rPr>
        <w:t xml:space="preserve"> </w:t>
      </w:r>
      <w:r w:rsidR="000C03C2" w:rsidRPr="00FA7ACD">
        <w:rPr>
          <w:noProof/>
          <w:sz w:val="24"/>
          <w:szCs w:val="24"/>
        </w:rPr>
        <w:t>(RCEW, 2019)</w:t>
      </w:r>
      <w:r w:rsidR="000C03C2">
        <w:rPr>
          <w:noProof/>
          <w:sz w:val="24"/>
          <w:szCs w:val="24"/>
        </w:rPr>
        <w:t xml:space="preserve">. </w:t>
      </w:r>
    </w:p>
    <w:p w14:paraId="2688D22B" w14:textId="60789EFB" w:rsidR="00BD0F64" w:rsidRDefault="00E72551" w:rsidP="00BD0F64">
      <w:pPr>
        <w:spacing w:line="480" w:lineRule="auto"/>
        <w:ind w:firstLine="720"/>
        <w:jc w:val="both"/>
        <w:rPr>
          <w:noProof/>
          <w:sz w:val="24"/>
          <w:szCs w:val="24"/>
        </w:rPr>
      </w:pPr>
      <w:r>
        <w:rPr>
          <w:noProof/>
          <w:sz w:val="24"/>
          <w:szCs w:val="24"/>
        </w:rPr>
        <w:t xml:space="preserve">Helping the survivor through </w:t>
      </w:r>
      <w:r w:rsidR="005A0E38">
        <w:rPr>
          <w:noProof/>
          <w:sz w:val="24"/>
          <w:szCs w:val="24"/>
        </w:rPr>
        <w:t>a</w:t>
      </w:r>
      <w:r>
        <w:rPr>
          <w:noProof/>
          <w:sz w:val="24"/>
          <w:szCs w:val="24"/>
        </w:rPr>
        <w:t>ffect regulation</w:t>
      </w:r>
      <w:r w:rsidR="001F6725">
        <w:rPr>
          <w:noProof/>
          <w:sz w:val="24"/>
          <w:szCs w:val="24"/>
        </w:rPr>
        <w:t>,</w:t>
      </w:r>
      <w:r w:rsidR="002D32C5">
        <w:rPr>
          <w:noProof/>
          <w:sz w:val="24"/>
          <w:szCs w:val="24"/>
        </w:rPr>
        <w:t xml:space="preserve"> </w:t>
      </w:r>
      <w:r w:rsidR="002D32C5" w:rsidRPr="002D32C5">
        <w:rPr>
          <w:noProof/>
          <w:sz w:val="24"/>
          <w:szCs w:val="24"/>
        </w:rPr>
        <w:t xml:space="preserve">Sanderson, </w:t>
      </w:r>
      <w:r w:rsidR="002D32C5">
        <w:rPr>
          <w:noProof/>
          <w:sz w:val="24"/>
          <w:szCs w:val="24"/>
        </w:rPr>
        <w:t>(</w:t>
      </w:r>
      <w:r w:rsidR="002D32C5" w:rsidRPr="002D32C5">
        <w:rPr>
          <w:noProof/>
          <w:sz w:val="24"/>
          <w:szCs w:val="24"/>
        </w:rPr>
        <w:t>201</w:t>
      </w:r>
      <w:r w:rsidR="00E13E80">
        <w:rPr>
          <w:noProof/>
          <w:sz w:val="24"/>
          <w:szCs w:val="24"/>
        </w:rPr>
        <w:t>2</w:t>
      </w:r>
      <w:r w:rsidR="00377C5B">
        <w:rPr>
          <w:noProof/>
          <w:sz w:val="24"/>
          <w:szCs w:val="24"/>
        </w:rPr>
        <w:t>)</w:t>
      </w:r>
      <w:r w:rsidR="003A29BA">
        <w:rPr>
          <w:noProof/>
          <w:sz w:val="24"/>
          <w:szCs w:val="24"/>
        </w:rPr>
        <w:t xml:space="preserve"> suggests,</w:t>
      </w:r>
      <w:r w:rsidR="00377C5B">
        <w:rPr>
          <w:noProof/>
          <w:sz w:val="24"/>
          <w:szCs w:val="24"/>
        </w:rPr>
        <w:t xml:space="preserve"> </w:t>
      </w:r>
      <w:r w:rsidR="00807B85">
        <w:rPr>
          <w:noProof/>
          <w:sz w:val="24"/>
          <w:szCs w:val="24"/>
        </w:rPr>
        <w:t>will enhance the stress tolerance of the survivor</w:t>
      </w:r>
      <w:r w:rsidR="001F6725">
        <w:rPr>
          <w:noProof/>
          <w:sz w:val="24"/>
          <w:szCs w:val="24"/>
        </w:rPr>
        <w:t>,</w:t>
      </w:r>
      <w:r w:rsidR="00061DF4">
        <w:rPr>
          <w:noProof/>
          <w:sz w:val="24"/>
          <w:szCs w:val="24"/>
        </w:rPr>
        <w:t xml:space="preserve"> helping them regain control of the intensity of their trauma reactions </w:t>
      </w:r>
      <w:r w:rsidR="001F6725">
        <w:rPr>
          <w:noProof/>
          <w:sz w:val="24"/>
          <w:szCs w:val="24"/>
        </w:rPr>
        <w:t xml:space="preserve"> w</w:t>
      </w:r>
      <w:r w:rsidR="00807B85">
        <w:rPr>
          <w:noProof/>
          <w:sz w:val="24"/>
          <w:szCs w:val="24"/>
        </w:rPr>
        <w:t xml:space="preserve">ithout </w:t>
      </w:r>
      <w:r w:rsidR="00E52540">
        <w:rPr>
          <w:noProof/>
          <w:sz w:val="24"/>
          <w:szCs w:val="24"/>
        </w:rPr>
        <w:t xml:space="preserve"> resorting to destructive coping mechanisms </w:t>
      </w:r>
      <w:r w:rsidR="00E13E80">
        <w:rPr>
          <w:noProof/>
          <w:sz w:val="24"/>
          <w:szCs w:val="24"/>
        </w:rPr>
        <w:t>or self-harm</w:t>
      </w:r>
      <w:sdt>
        <w:sdtPr>
          <w:rPr>
            <w:noProof/>
            <w:sz w:val="24"/>
            <w:szCs w:val="24"/>
          </w:rPr>
          <w:id w:val="-93942575"/>
          <w:citation/>
        </w:sdtPr>
        <w:sdtEndPr/>
        <w:sdtContent>
          <w:r w:rsidR="00E13E80">
            <w:rPr>
              <w:noProof/>
              <w:sz w:val="24"/>
              <w:szCs w:val="24"/>
            </w:rPr>
            <w:fldChar w:fldCharType="begin"/>
          </w:r>
          <w:r w:rsidR="00E13E80">
            <w:rPr>
              <w:noProof/>
              <w:sz w:val="24"/>
              <w:szCs w:val="24"/>
            </w:rPr>
            <w:instrText xml:space="preserve"> CITATION Fel12 \l 1033 </w:instrText>
          </w:r>
          <w:r w:rsidR="00E13E80">
            <w:rPr>
              <w:noProof/>
              <w:sz w:val="24"/>
              <w:szCs w:val="24"/>
            </w:rPr>
            <w:fldChar w:fldCharType="separate"/>
          </w:r>
          <w:r w:rsidR="00E13E80">
            <w:rPr>
              <w:noProof/>
              <w:sz w:val="24"/>
              <w:szCs w:val="24"/>
            </w:rPr>
            <w:t xml:space="preserve"> </w:t>
          </w:r>
          <w:r w:rsidR="00E13E80" w:rsidRPr="00E13E80">
            <w:rPr>
              <w:noProof/>
              <w:sz w:val="24"/>
              <w:szCs w:val="24"/>
            </w:rPr>
            <w:t>(Sanderson, 2012)</w:t>
          </w:r>
          <w:r w:rsidR="00E13E80">
            <w:rPr>
              <w:noProof/>
              <w:sz w:val="24"/>
              <w:szCs w:val="24"/>
            </w:rPr>
            <w:fldChar w:fldCharType="end"/>
          </w:r>
        </w:sdtContent>
      </w:sdt>
      <w:r w:rsidR="003B7514">
        <w:rPr>
          <w:noProof/>
          <w:sz w:val="24"/>
          <w:szCs w:val="24"/>
        </w:rPr>
        <w:t>.</w:t>
      </w:r>
      <w:r w:rsidR="008D6587">
        <w:rPr>
          <w:noProof/>
          <w:sz w:val="24"/>
          <w:szCs w:val="24"/>
        </w:rPr>
        <w:t xml:space="preserve"> </w:t>
      </w:r>
      <w:r w:rsidR="00025E27">
        <w:rPr>
          <w:noProof/>
          <w:sz w:val="24"/>
          <w:szCs w:val="24"/>
        </w:rPr>
        <w:t xml:space="preserve"> </w:t>
      </w:r>
      <w:r w:rsidR="003B7514">
        <w:rPr>
          <w:noProof/>
          <w:sz w:val="24"/>
          <w:szCs w:val="24"/>
        </w:rPr>
        <w:t xml:space="preserve"> </w:t>
      </w:r>
      <w:r w:rsidR="006249C6">
        <w:rPr>
          <w:noProof/>
          <w:sz w:val="24"/>
          <w:szCs w:val="24"/>
        </w:rPr>
        <w:t xml:space="preserve"> </w:t>
      </w:r>
      <w:r w:rsidR="003B524F">
        <w:rPr>
          <w:noProof/>
          <w:sz w:val="24"/>
          <w:szCs w:val="24"/>
        </w:rPr>
        <w:t xml:space="preserve">Affect regulation </w:t>
      </w:r>
      <w:r w:rsidR="006249C6">
        <w:rPr>
          <w:noProof/>
          <w:sz w:val="24"/>
          <w:szCs w:val="24"/>
        </w:rPr>
        <w:t xml:space="preserve">enables </w:t>
      </w:r>
      <w:r w:rsidR="003B524F">
        <w:rPr>
          <w:noProof/>
          <w:sz w:val="24"/>
          <w:szCs w:val="24"/>
        </w:rPr>
        <w:t>the survivor</w:t>
      </w:r>
      <w:r w:rsidR="00412316">
        <w:rPr>
          <w:noProof/>
          <w:sz w:val="24"/>
          <w:szCs w:val="24"/>
        </w:rPr>
        <w:t xml:space="preserve"> to</w:t>
      </w:r>
      <w:r w:rsidR="003B524F">
        <w:rPr>
          <w:noProof/>
          <w:sz w:val="24"/>
          <w:szCs w:val="24"/>
        </w:rPr>
        <w:t xml:space="preserve"> </w:t>
      </w:r>
      <w:r w:rsidR="00061FA4">
        <w:rPr>
          <w:noProof/>
          <w:sz w:val="24"/>
          <w:szCs w:val="24"/>
        </w:rPr>
        <w:t xml:space="preserve"> unders</w:t>
      </w:r>
      <w:r w:rsidR="004070FB">
        <w:rPr>
          <w:noProof/>
          <w:sz w:val="24"/>
          <w:szCs w:val="24"/>
        </w:rPr>
        <w:t>t</w:t>
      </w:r>
      <w:r w:rsidR="00412316">
        <w:rPr>
          <w:noProof/>
          <w:sz w:val="24"/>
          <w:szCs w:val="24"/>
        </w:rPr>
        <w:t xml:space="preserve">and their </w:t>
      </w:r>
      <w:r w:rsidR="00061FA4">
        <w:rPr>
          <w:noProof/>
          <w:sz w:val="24"/>
          <w:szCs w:val="24"/>
        </w:rPr>
        <w:t xml:space="preserve"> emotional and ph</w:t>
      </w:r>
      <w:r w:rsidR="003B524F">
        <w:rPr>
          <w:noProof/>
          <w:sz w:val="24"/>
          <w:szCs w:val="24"/>
        </w:rPr>
        <w:t>y</w:t>
      </w:r>
      <w:r w:rsidR="00061FA4">
        <w:rPr>
          <w:noProof/>
          <w:sz w:val="24"/>
          <w:szCs w:val="24"/>
        </w:rPr>
        <w:t>siological responses</w:t>
      </w:r>
      <w:r w:rsidR="008E1E2C">
        <w:rPr>
          <w:noProof/>
          <w:sz w:val="24"/>
          <w:szCs w:val="24"/>
        </w:rPr>
        <w:t xml:space="preserve"> </w:t>
      </w:r>
      <w:r w:rsidR="003B7514">
        <w:rPr>
          <w:noProof/>
          <w:sz w:val="24"/>
          <w:szCs w:val="24"/>
        </w:rPr>
        <w:t>re</w:t>
      </w:r>
      <w:r w:rsidR="00C00CBB">
        <w:rPr>
          <w:noProof/>
          <w:sz w:val="24"/>
          <w:szCs w:val="24"/>
        </w:rPr>
        <w:t xml:space="preserve">sulting </w:t>
      </w:r>
      <w:r w:rsidR="008E1E2C">
        <w:rPr>
          <w:noProof/>
          <w:sz w:val="24"/>
          <w:szCs w:val="24"/>
        </w:rPr>
        <w:t>in</w:t>
      </w:r>
      <w:r w:rsidR="00C00CBB">
        <w:rPr>
          <w:noProof/>
          <w:sz w:val="24"/>
          <w:szCs w:val="24"/>
        </w:rPr>
        <w:t xml:space="preserve"> a more </w:t>
      </w:r>
      <w:r w:rsidR="005775DA">
        <w:rPr>
          <w:noProof/>
          <w:sz w:val="24"/>
          <w:szCs w:val="24"/>
        </w:rPr>
        <w:t xml:space="preserve">coherent </w:t>
      </w:r>
      <w:r w:rsidR="008E1E2C">
        <w:rPr>
          <w:noProof/>
          <w:sz w:val="24"/>
          <w:szCs w:val="24"/>
        </w:rPr>
        <w:t xml:space="preserve"> meaning of their traumatic e</w:t>
      </w:r>
      <w:r w:rsidR="00231FAE">
        <w:rPr>
          <w:noProof/>
          <w:sz w:val="24"/>
          <w:szCs w:val="24"/>
        </w:rPr>
        <w:t>xperiences.</w:t>
      </w:r>
      <w:r w:rsidR="001D0F07">
        <w:rPr>
          <w:noProof/>
          <w:sz w:val="24"/>
          <w:szCs w:val="24"/>
        </w:rPr>
        <w:t xml:space="preserve"> </w:t>
      </w:r>
      <w:r w:rsidR="003E70A7">
        <w:rPr>
          <w:noProof/>
          <w:sz w:val="24"/>
          <w:szCs w:val="24"/>
        </w:rPr>
        <w:t>The therapeutic relationship</w:t>
      </w:r>
      <w:r w:rsidR="004A336E">
        <w:rPr>
          <w:noProof/>
          <w:sz w:val="24"/>
          <w:szCs w:val="24"/>
        </w:rPr>
        <w:t xml:space="preserve"> provides a safe place </w:t>
      </w:r>
      <w:r w:rsidR="00F22295">
        <w:rPr>
          <w:noProof/>
          <w:sz w:val="24"/>
          <w:szCs w:val="24"/>
        </w:rPr>
        <w:t xml:space="preserve">for the survivors to </w:t>
      </w:r>
      <w:r w:rsidR="001B156A">
        <w:rPr>
          <w:noProof/>
          <w:sz w:val="24"/>
          <w:szCs w:val="24"/>
        </w:rPr>
        <w:t xml:space="preserve">practice their </w:t>
      </w:r>
      <w:r w:rsidR="007807A0">
        <w:rPr>
          <w:noProof/>
          <w:sz w:val="24"/>
          <w:szCs w:val="24"/>
        </w:rPr>
        <w:t>relational skills</w:t>
      </w:r>
      <w:r w:rsidR="005775DA">
        <w:rPr>
          <w:noProof/>
          <w:sz w:val="24"/>
          <w:szCs w:val="24"/>
        </w:rPr>
        <w:t xml:space="preserve"> </w:t>
      </w:r>
      <w:r w:rsidR="007807A0">
        <w:rPr>
          <w:noProof/>
          <w:sz w:val="24"/>
          <w:szCs w:val="24"/>
        </w:rPr>
        <w:t>and re-connect with self and others</w:t>
      </w:r>
      <w:r w:rsidR="007C3ABC">
        <w:rPr>
          <w:noProof/>
          <w:sz w:val="24"/>
          <w:szCs w:val="24"/>
        </w:rPr>
        <w:t>.</w:t>
      </w:r>
      <w:r w:rsidR="007807A0">
        <w:rPr>
          <w:noProof/>
          <w:sz w:val="24"/>
          <w:szCs w:val="24"/>
        </w:rPr>
        <w:t xml:space="preserve"> </w:t>
      </w:r>
      <w:r w:rsidR="00583814">
        <w:rPr>
          <w:noProof/>
          <w:sz w:val="24"/>
          <w:szCs w:val="24"/>
        </w:rPr>
        <w:t>With renewed trust the survivor wil</w:t>
      </w:r>
      <w:r w:rsidR="007C3ABC">
        <w:rPr>
          <w:noProof/>
          <w:sz w:val="24"/>
          <w:szCs w:val="24"/>
        </w:rPr>
        <w:t>l be able to challenge their previously distorted perceptions</w:t>
      </w:r>
      <w:sdt>
        <w:sdtPr>
          <w:rPr>
            <w:noProof/>
            <w:sz w:val="24"/>
            <w:szCs w:val="24"/>
          </w:rPr>
          <w:id w:val="-2108722062"/>
          <w:citation/>
        </w:sdtPr>
        <w:sdtEndPr/>
        <w:sdtContent>
          <w:r w:rsidR="007C3ABC">
            <w:rPr>
              <w:noProof/>
              <w:sz w:val="24"/>
              <w:szCs w:val="24"/>
            </w:rPr>
            <w:fldChar w:fldCharType="begin"/>
          </w:r>
          <w:r w:rsidR="007C3ABC">
            <w:rPr>
              <w:noProof/>
              <w:sz w:val="24"/>
              <w:szCs w:val="24"/>
            </w:rPr>
            <w:instrText xml:space="preserve"> CITATION Fel12 \l 1033 </w:instrText>
          </w:r>
          <w:r w:rsidR="007C3ABC">
            <w:rPr>
              <w:noProof/>
              <w:sz w:val="24"/>
              <w:szCs w:val="24"/>
            </w:rPr>
            <w:fldChar w:fldCharType="separate"/>
          </w:r>
          <w:r w:rsidR="007C3ABC">
            <w:rPr>
              <w:noProof/>
              <w:sz w:val="24"/>
              <w:szCs w:val="24"/>
            </w:rPr>
            <w:t xml:space="preserve"> </w:t>
          </w:r>
          <w:r w:rsidR="007C3ABC" w:rsidRPr="007C3ABC">
            <w:rPr>
              <w:noProof/>
              <w:sz w:val="24"/>
              <w:szCs w:val="24"/>
            </w:rPr>
            <w:t>(Sanderson, 2012)</w:t>
          </w:r>
          <w:r w:rsidR="007C3ABC">
            <w:rPr>
              <w:noProof/>
              <w:sz w:val="24"/>
              <w:szCs w:val="24"/>
            </w:rPr>
            <w:fldChar w:fldCharType="end"/>
          </w:r>
        </w:sdtContent>
      </w:sdt>
      <w:r w:rsidR="00BB17BB">
        <w:rPr>
          <w:noProof/>
          <w:sz w:val="24"/>
          <w:szCs w:val="24"/>
        </w:rPr>
        <w:t xml:space="preserve">. NICE </w:t>
      </w:r>
      <w:r w:rsidR="00BD0F64">
        <w:rPr>
          <w:noProof/>
          <w:sz w:val="24"/>
          <w:szCs w:val="24"/>
        </w:rPr>
        <w:t>guidelines also recommend,</w:t>
      </w:r>
      <w:r w:rsidR="00BD0F64">
        <w:rPr>
          <w:sz w:val="24"/>
          <w:szCs w:val="24"/>
        </w:rPr>
        <w:t xml:space="preserve"> focusing </w:t>
      </w:r>
      <w:r w:rsidR="00BD0F64">
        <w:rPr>
          <w:sz w:val="24"/>
          <w:szCs w:val="24"/>
        </w:rPr>
        <w:lastRenderedPageBreak/>
        <w:t>on training, work, and social connections and relationships</w:t>
      </w:r>
      <w:r w:rsidR="00316F47">
        <w:rPr>
          <w:sz w:val="24"/>
          <w:szCs w:val="24"/>
        </w:rPr>
        <w:t>;</w:t>
      </w:r>
      <w:r w:rsidR="00BD0F64">
        <w:rPr>
          <w:sz w:val="24"/>
          <w:szCs w:val="24"/>
        </w:rPr>
        <w:t xml:space="preserve"> and preparing for session endings </w:t>
      </w:r>
      <w:r w:rsidR="00316F47">
        <w:rPr>
          <w:sz w:val="24"/>
          <w:szCs w:val="24"/>
        </w:rPr>
        <w:t>with</w:t>
      </w:r>
      <w:r w:rsidR="00BD0F64">
        <w:rPr>
          <w:sz w:val="24"/>
          <w:szCs w:val="24"/>
        </w:rPr>
        <w:t xml:space="preserve"> discussions on booster sessions for important or traumatic dates</w:t>
      </w:r>
      <w:r w:rsidR="00316F47">
        <w:rPr>
          <w:sz w:val="24"/>
          <w:szCs w:val="24"/>
        </w:rPr>
        <w:t>.</w:t>
      </w:r>
      <w:r w:rsidR="0051719B">
        <w:rPr>
          <w:noProof/>
          <w:sz w:val="24"/>
          <w:szCs w:val="24"/>
        </w:rPr>
        <w:t xml:space="preserve"> </w:t>
      </w:r>
      <w:r w:rsidR="0051719B" w:rsidRPr="0051719B">
        <w:rPr>
          <w:noProof/>
          <w:sz w:val="24"/>
          <w:szCs w:val="24"/>
        </w:rPr>
        <w:t>NICE,</w:t>
      </w:r>
      <w:r w:rsidR="0051719B">
        <w:rPr>
          <w:noProof/>
          <w:sz w:val="24"/>
          <w:szCs w:val="24"/>
        </w:rPr>
        <w:t>(</w:t>
      </w:r>
      <w:r w:rsidR="0051719B" w:rsidRPr="0051719B">
        <w:rPr>
          <w:noProof/>
          <w:sz w:val="24"/>
          <w:szCs w:val="24"/>
        </w:rPr>
        <w:t>2018)</w:t>
      </w:r>
    </w:p>
    <w:p w14:paraId="5B3BCF5C" w14:textId="2DC93009" w:rsidR="00B31BB0" w:rsidRDefault="001C4F4A" w:rsidP="00564521">
      <w:pPr>
        <w:spacing w:line="480" w:lineRule="auto"/>
        <w:jc w:val="both"/>
        <w:rPr>
          <w:sz w:val="28"/>
          <w:szCs w:val="28"/>
        </w:rPr>
      </w:pPr>
      <w:r w:rsidRPr="003F0854">
        <w:rPr>
          <w:sz w:val="28"/>
          <w:szCs w:val="28"/>
          <w:highlight w:val="green"/>
        </w:rPr>
        <w:t>Practical</w:t>
      </w:r>
    </w:p>
    <w:p w14:paraId="544F5092" w14:textId="7963466E" w:rsidR="00F14C72" w:rsidRDefault="00F14C72" w:rsidP="00F14C72">
      <w:pPr>
        <w:spacing w:line="480" w:lineRule="auto"/>
        <w:ind w:firstLine="720"/>
        <w:jc w:val="both"/>
        <w:rPr>
          <w:sz w:val="24"/>
          <w:szCs w:val="24"/>
        </w:rPr>
      </w:pPr>
      <w:r w:rsidRPr="007E4EA0">
        <w:rPr>
          <w:noProof/>
          <w:sz w:val="24"/>
          <w:szCs w:val="24"/>
        </w:rPr>
        <w:t xml:space="preserve">Harding-Jones, </w:t>
      </w:r>
      <w:r>
        <w:rPr>
          <w:noProof/>
          <w:sz w:val="24"/>
          <w:szCs w:val="24"/>
        </w:rPr>
        <w:t>(</w:t>
      </w:r>
      <w:r w:rsidRPr="007E4EA0">
        <w:rPr>
          <w:noProof/>
          <w:sz w:val="24"/>
          <w:szCs w:val="24"/>
        </w:rPr>
        <w:t>2019)</w:t>
      </w:r>
      <w:r>
        <w:rPr>
          <w:sz w:val="24"/>
          <w:szCs w:val="24"/>
        </w:rPr>
        <w:t xml:space="preserve">  questions the efficacy of TF-</w:t>
      </w:r>
      <w:r w:rsidR="00F22295">
        <w:rPr>
          <w:sz w:val="24"/>
          <w:szCs w:val="24"/>
        </w:rPr>
        <w:t xml:space="preserve">CBT </w:t>
      </w:r>
      <w:r>
        <w:rPr>
          <w:sz w:val="24"/>
          <w:szCs w:val="24"/>
        </w:rPr>
        <w:t xml:space="preserve"> in  individual sessions for sexual </w:t>
      </w:r>
      <w:r w:rsidR="007159BC">
        <w:rPr>
          <w:sz w:val="24"/>
          <w:szCs w:val="24"/>
        </w:rPr>
        <w:t>***</w:t>
      </w:r>
      <w:r>
        <w:rPr>
          <w:sz w:val="24"/>
          <w:szCs w:val="24"/>
        </w:rPr>
        <w:t>violence as recommended by NICE. She argues that while it may be effective in residential settings a time frame of 8- 12 weeks would be insufficient to build a therapeutic relationship and that the survivors benefit from the group support. Furthermore, she suggests that if the relationship is impaired then the steps and therapy will be of little benefit to the survivor</w:t>
      </w:r>
      <w:sdt>
        <w:sdtPr>
          <w:rPr>
            <w:sz w:val="24"/>
            <w:szCs w:val="24"/>
          </w:rPr>
          <w:id w:val="-1147120664"/>
          <w:citation/>
        </w:sdtPr>
        <w:sdtEndPr/>
        <w:sdtContent>
          <w:r>
            <w:rPr>
              <w:sz w:val="24"/>
              <w:szCs w:val="24"/>
            </w:rPr>
            <w:fldChar w:fldCharType="begin"/>
          </w:r>
          <w:r>
            <w:rPr>
              <w:sz w:val="24"/>
              <w:szCs w:val="24"/>
            </w:rPr>
            <w:instrText xml:space="preserve"> CITATION Cat19 \l 1033 </w:instrText>
          </w:r>
          <w:r>
            <w:rPr>
              <w:sz w:val="24"/>
              <w:szCs w:val="24"/>
            </w:rPr>
            <w:fldChar w:fldCharType="separate"/>
          </w:r>
          <w:r>
            <w:rPr>
              <w:noProof/>
              <w:sz w:val="24"/>
              <w:szCs w:val="24"/>
            </w:rPr>
            <w:t xml:space="preserve"> </w:t>
          </w:r>
          <w:r w:rsidRPr="007E4EA0">
            <w:rPr>
              <w:noProof/>
              <w:sz w:val="24"/>
              <w:szCs w:val="24"/>
            </w:rPr>
            <w:t>(Harding-Jones, 2019)</w:t>
          </w:r>
          <w:r>
            <w:rPr>
              <w:sz w:val="24"/>
              <w:szCs w:val="24"/>
            </w:rPr>
            <w:fldChar w:fldCharType="end"/>
          </w:r>
        </w:sdtContent>
      </w:sdt>
    </w:p>
    <w:p w14:paraId="33B71722" w14:textId="4AB62381" w:rsidR="00794967" w:rsidRDefault="00E85683" w:rsidP="00794967">
      <w:pPr>
        <w:spacing w:line="480" w:lineRule="auto"/>
        <w:ind w:firstLine="720"/>
        <w:jc w:val="both"/>
        <w:rPr>
          <w:sz w:val="24"/>
          <w:szCs w:val="24"/>
        </w:rPr>
      </w:pPr>
      <w:r>
        <w:rPr>
          <w:sz w:val="24"/>
          <w:szCs w:val="24"/>
        </w:rPr>
        <w:t xml:space="preserve">Although </w:t>
      </w:r>
      <w:r w:rsidR="00E77D27">
        <w:rPr>
          <w:sz w:val="24"/>
          <w:szCs w:val="24"/>
        </w:rPr>
        <w:t xml:space="preserve">counselling approaches and theories </w:t>
      </w:r>
      <w:r w:rsidR="00E867B8">
        <w:rPr>
          <w:sz w:val="24"/>
          <w:szCs w:val="24"/>
        </w:rPr>
        <w:t xml:space="preserve">in China are </w:t>
      </w:r>
      <w:proofErr w:type="gramStart"/>
      <w:r w:rsidR="00E867B8">
        <w:rPr>
          <w:sz w:val="24"/>
          <w:szCs w:val="24"/>
        </w:rPr>
        <w:t>similar to</w:t>
      </w:r>
      <w:proofErr w:type="gramEnd"/>
      <w:r w:rsidR="00E867B8">
        <w:rPr>
          <w:sz w:val="24"/>
          <w:szCs w:val="24"/>
        </w:rPr>
        <w:t xml:space="preserve"> the UK</w:t>
      </w:r>
      <w:r w:rsidR="00BD7C8A">
        <w:rPr>
          <w:sz w:val="24"/>
          <w:szCs w:val="24"/>
        </w:rPr>
        <w:t>, (e.g. CBT ps</w:t>
      </w:r>
      <w:r w:rsidR="002940A2">
        <w:rPr>
          <w:sz w:val="24"/>
          <w:szCs w:val="24"/>
        </w:rPr>
        <w:t>ychoanalysis,</w:t>
      </w:r>
      <w:r w:rsidR="00FA3191">
        <w:rPr>
          <w:sz w:val="24"/>
          <w:szCs w:val="24"/>
        </w:rPr>
        <w:t xml:space="preserve"> and</w:t>
      </w:r>
      <w:r w:rsidR="002940A2">
        <w:rPr>
          <w:sz w:val="24"/>
          <w:szCs w:val="24"/>
        </w:rPr>
        <w:t xml:space="preserve"> behaviorist</w:t>
      </w:r>
      <w:r w:rsidR="00CB2071">
        <w:rPr>
          <w:sz w:val="24"/>
          <w:szCs w:val="24"/>
        </w:rPr>
        <w:t xml:space="preserve">) our </w:t>
      </w:r>
      <w:r w:rsidR="00A30236">
        <w:rPr>
          <w:sz w:val="24"/>
          <w:szCs w:val="24"/>
        </w:rPr>
        <w:t>cultures are very different</w:t>
      </w:r>
      <w:r w:rsidR="00FA3191">
        <w:rPr>
          <w:sz w:val="24"/>
          <w:szCs w:val="24"/>
        </w:rPr>
        <w:t xml:space="preserve">; </w:t>
      </w:r>
      <w:r w:rsidR="00A30236">
        <w:rPr>
          <w:sz w:val="24"/>
          <w:szCs w:val="24"/>
        </w:rPr>
        <w:t>suicide rates among women are double that of  men, contradictory to the rest of the world</w:t>
      </w:r>
      <w:r w:rsidR="009B4446">
        <w:rPr>
          <w:sz w:val="24"/>
          <w:szCs w:val="24"/>
        </w:rPr>
        <w:t xml:space="preserve">. </w:t>
      </w:r>
      <w:r w:rsidR="00C06547">
        <w:rPr>
          <w:noProof/>
          <w:sz w:val="24"/>
          <w:szCs w:val="24"/>
        </w:rPr>
        <w:t xml:space="preserve"> </w:t>
      </w:r>
      <w:r w:rsidR="00C06547" w:rsidRPr="00C06547">
        <w:rPr>
          <w:noProof/>
          <w:sz w:val="24"/>
          <w:szCs w:val="24"/>
        </w:rPr>
        <w:t xml:space="preserve">Davey &amp; Zhao, </w:t>
      </w:r>
      <w:r w:rsidR="00C06547">
        <w:rPr>
          <w:noProof/>
          <w:sz w:val="24"/>
          <w:szCs w:val="24"/>
        </w:rPr>
        <w:t>(</w:t>
      </w:r>
      <w:r w:rsidR="00C06547" w:rsidRPr="00C06547">
        <w:rPr>
          <w:noProof/>
          <w:sz w:val="24"/>
          <w:szCs w:val="24"/>
        </w:rPr>
        <w:t>2015)</w:t>
      </w:r>
      <w:r w:rsidR="006154D4">
        <w:rPr>
          <w:sz w:val="24"/>
          <w:szCs w:val="24"/>
        </w:rPr>
        <w:t xml:space="preserve"> </w:t>
      </w:r>
      <w:r w:rsidR="00C06547">
        <w:rPr>
          <w:sz w:val="24"/>
          <w:szCs w:val="24"/>
        </w:rPr>
        <w:t>s</w:t>
      </w:r>
      <w:r w:rsidR="006154D4">
        <w:rPr>
          <w:sz w:val="24"/>
          <w:szCs w:val="24"/>
        </w:rPr>
        <w:t>uggest</w:t>
      </w:r>
      <w:r w:rsidR="009B4446">
        <w:rPr>
          <w:sz w:val="24"/>
          <w:szCs w:val="24"/>
        </w:rPr>
        <w:t xml:space="preserve"> </w:t>
      </w:r>
      <w:r w:rsidR="00FA3191">
        <w:rPr>
          <w:sz w:val="24"/>
          <w:szCs w:val="24"/>
        </w:rPr>
        <w:t>that</w:t>
      </w:r>
      <w:r w:rsidR="009B4446">
        <w:rPr>
          <w:sz w:val="24"/>
          <w:szCs w:val="24"/>
        </w:rPr>
        <w:t xml:space="preserve"> power imbalances and </w:t>
      </w:r>
      <w:r w:rsidR="009C3B70">
        <w:rPr>
          <w:sz w:val="24"/>
          <w:szCs w:val="24"/>
        </w:rPr>
        <w:t xml:space="preserve">considering counsellors as experts led </w:t>
      </w:r>
      <w:r w:rsidR="00FA3191">
        <w:rPr>
          <w:sz w:val="24"/>
          <w:szCs w:val="24"/>
        </w:rPr>
        <w:t>C</w:t>
      </w:r>
      <w:r w:rsidR="009C3B70">
        <w:rPr>
          <w:sz w:val="24"/>
          <w:szCs w:val="24"/>
        </w:rPr>
        <w:t>hines</w:t>
      </w:r>
      <w:r w:rsidR="00FA3191">
        <w:rPr>
          <w:sz w:val="24"/>
          <w:szCs w:val="24"/>
        </w:rPr>
        <w:t>e</w:t>
      </w:r>
      <w:r w:rsidR="009C3B70">
        <w:rPr>
          <w:sz w:val="24"/>
          <w:szCs w:val="24"/>
        </w:rPr>
        <w:t xml:space="preserve"> women</w:t>
      </w:r>
      <w:r w:rsidR="00FA3191">
        <w:rPr>
          <w:sz w:val="24"/>
          <w:szCs w:val="24"/>
        </w:rPr>
        <w:t xml:space="preserve"> to mistrust counselling.</w:t>
      </w:r>
      <w:r w:rsidR="006154D4">
        <w:rPr>
          <w:sz w:val="24"/>
          <w:szCs w:val="24"/>
        </w:rPr>
        <w:t xml:space="preserve"> </w:t>
      </w:r>
      <w:r w:rsidR="00C62FF9">
        <w:rPr>
          <w:sz w:val="24"/>
          <w:szCs w:val="24"/>
        </w:rPr>
        <w:t xml:space="preserve"> </w:t>
      </w:r>
      <w:r w:rsidR="00794967">
        <w:rPr>
          <w:sz w:val="24"/>
          <w:szCs w:val="24"/>
        </w:rPr>
        <w:t>A</w:t>
      </w:r>
      <w:r w:rsidR="00FA3191">
        <w:rPr>
          <w:sz w:val="24"/>
          <w:szCs w:val="24"/>
        </w:rPr>
        <w:t xml:space="preserve"> </w:t>
      </w:r>
      <w:r w:rsidR="00794967">
        <w:rPr>
          <w:sz w:val="24"/>
          <w:szCs w:val="24"/>
        </w:rPr>
        <w:t>telephone counselling service based around post-modernist and  feminist perspectives aimed at raising the inequality around gender awareness</w:t>
      </w:r>
      <w:r w:rsidR="00FA3191">
        <w:rPr>
          <w:sz w:val="24"/>
          <w:szCs w:val="24"/>
        </w:rPr>
        <w:t>;</w:t>
      </w:r>
      <w:r w:rsidR="00794967">
        <w:rPr>
          <w:sz w:val="24"/>
          <w:szCs w:val="24"/>
        </w:rPr>
        <w:t xml:space="preserve"> now cover</w:t>
      </w:r>
      <w:r w:rsidR="00FA3191">
        <w:rPr>
          <w:sz w:val="24"/>
          <w:szCs w:val="24"/>
        </w:rPr>
        <w:t>s</w:t>
      </w:r>
      <w:r w:rsidR="00794967">
        <w:rPr>
          <w:sz w:val="24"/>
          <w:szCs w:val="24"/>
        </w:rPr>
        <w:t xml:space="preserve"> the whole of china</w:t>
      </w:r>
      <w:r w:rsidR="00FA3191">
        <w:rPr>
          <w:sz w:val="24"/>
          <w:szCs w:val="24"/>
        </w:rPr>
        <w:t>.</w:t>
      </w:r>
      <w:r w:rsidR="00794967">
        <w:rPr>
          <w:sz w:val="24"/>
          <w:szCs w:val="24"/>
        </w:rPr>
        <w:t xml:space="preserve"> 60 hours of training and “using </w:t>
      </w:r>
      <w:proofErr w:type="spellStart"/>
      <w:r w:rsidR="00794967">
        <w:rPr>
          <w:sz w:val="24"/>
          <w:szCs w:val="24"/>
        </w:rPr>
        <w:t>ones</w:t>
      </w:r>
      <w:proofErr w:type="spellEnd"/>
      <w:r w:rsidR="00794967">
        <w:rPr>
          <w:sz w:val="24"/>
          <w:szCs w:val="24"/>
        </w:rPr>
        <w:t xml:space="preserve"> own life to improve others”</w:t>
      </w:r>
      <w:r w:rsidR="00C06547">
        <w:rPr>
          <w:sz w:val="24"/>
          <w:szCs w:val="24"/>
        </w:rPr>
        <w:t xml:space="preserve"> </w:t>
      </w:r>
      <w:sdt>
        <w:sdtPr>
          <w:rPr>
            <w:sz w:val="24"/>
            <w:szCs w:val="24"/>
          </w:rPr>
          <w:id w:val="1026604941"/>
          <w:citation/>
        </w:sdtPr>
        <w:sdtEndPr/>
        <w:sdtContent>
          <w:r w:rsidR="00C06547">
            <w:rPr>
              <w:sz w:val="24"/>
              <w:szCs w:val="24"/>
            </w:rPr>
            <w:fldChar w:fldCharType="begin"/>
          </w:r>
          <w:r w:rsidR="00C06547">
            <w:rPr>
              <w:sz w:val="24"/>
              <w:szCs w:val="24"/>
            </w:rPr>
            <w:instrText xml:space="preserve">CITATION Dav15 \p 23 \l 1033 </w:instrText>
          </w:r>
          <w:r w:rsidR="00C06547">
            <w:rPr>
              <w:sz w:val="24"/>
              <w:szCs w:val="24"/>
            </w:rPr>
            <w:fldChar w:fldCharType="separate"/>
          </w:r>
          <w:r w:rsidR="00C06547" w:rsidRPr="00C06547">
            <w:rPr>
              <w:noProof/>
              <w:sz w:val="24"/>
              <w:szCs w:val="24"/>
            </w:rPr>
            <w:t>(Davey &amp; Zhao, 2015, p. 23)</w:t>
          </w:r>
          <w:r w:rsidR="00C06547">
            <w:rPr>
              <w:sz w:val="24"/>
              <w:szCs w:val="24"/>
            </w:rPr>
            <w:fldChar w:fldCharType="end"/>
          </w:r>
        </w:sdtContent>
      </w:sdt>
      <w:r w:rsidR="00794967">
        <w:rPr>
          <w:sz w:val="24"/>
          <w:szCs w:val="24"/>
        </w:rPr>
        <w:t xml:space="preserve"> is all you need after a psychological test and assessment</w:t>
      </w:r>
      <w:r w:rsidR="00FA3191">
        <w:rPr>
          <w:sz w:val="24"/>
          <w:szCs w:val="24"/>
        </w:rPr>
        <w:t xml:space="preserve"> to help others</w:t>
      </w:r>
      <w:r w:rsidR="00C06547">
        <w:rPr>
          <w:sz w:val="24"/>
          <w:szCs w:val="24"/>
        </w:rPr>
        <w:t>.</w:t>
      </w:r>
      <w:sdt>
        <w:sdtPr>
          <w:rPr>
            <w:sz w:val="24"/>
            <w:szCs w:val="24"/>
          </w:rPr>
          <w:id w:val="2088564463"/>
          <w:citation/>
        </w:sdtPr>
        <w:sdtEndPr/>
        <w:sdtContent>
          <w:r w:rsidR="00C06547">
            <w:rPr>
              <w:sz w:val="24"/>
              <w:szCs w:val="24"/>
            </w:rPr>
            <w:fldChar w:fldCharType="begin"/>
          </w:r>
          <w:r w:rsidR="00C06547">
            <w:rPr>
              <w:sz w:val="24"/>
              <w:szCs w:val="24"/>
            </w:rPr>
            <w:instrText xml:space="preserve">CITATION Dav15 \l 1033 </w:instrText>
          </w:r>
          <w:r w:rsidR="00C06547">
            <w:rPr>
              <w:sz w:val="24"/>
              <w:szCs w:val="24"/>
            </w:rPr>
            <w:fldChar w:fldCharType="separate"/>
          </w:r>
          <w:r w:rsidR="00C06547">
            <w:rPr>
              <w:noProof/>
              <w:sz w:val="24"/>
              <w:szCs w:val="24"/>
            </w:rPr>
            <w:t xml:space="preserve"> </w:t>
          </w:r>
          <w:r w:rsidR="00C06547" w:rsidRPr="00C06547">
            <w:rPr>
              <w:noProof/>
              <w:sz w:val="24"/>
              <w:szCs w:val="24"/>
            </w:rPr>
            <w:t>(Davey &amp; Zhao, 2015)</w:t>
          </w:r>
          <w:r w:rsidR="00C06547">
            <w:rPr>
              <w:sz w:val="24"/>
              <w:szCs w:val="24"/>
            </w:rPr>
            <w:fldChar w:fldCharType="end"/>
          </w:r>
        </w:sdtContent>
      </w:sdt>
    </w:p>
    <w:p w14:paraId="7E26AEC9" w14:textId="2B5695A1" w:rsidR="00E85683" w:rsidRDefault="00794967" w:rsidP="00F14C72">
      <w:pPr>
        <w:spacing w:line="480" w:lineRule="auto"/>
        <w:ind w:firstLine="720"/>
        <w:jc w:val="both"/>
        <w:rPr>
          <w:sz w:val="24"/>
          <w:szCs w:val="24"/>
        </w:rPr>
      </w:pPr>
      <w:r>
        <w:rPr>
          <w:sz w:val="24"/>
          <w:szCs w:val="24"/>
        </w:rPr>
        <w:t xml:space="preserve"> </w:t>
      </w:r>
    </w:p>
    <w:p w14:paraId="67F06691" w14:textId="12D86A62" w:rsidR="00F14C72" w:rsidRDefault="004E67FD" w:rsidP="00F14C72">
      <w:pPr>
        <w:spacing w:line="480" w:lineRule="auto"/>
        <w:ind w:firstLine="720"/>
        <w:jc w:val="both"/>
        <w:rPr>
          <w:sz w:val="24"/>
          <w:szCs w:val="24"/>
        </w:rPr>
      </w:pPr>
      <w:r>
        <w:rPr>
          <w:sz w:val="24"/>
          <w:szCs w:val="24"/>
        </w:rPr>
        <w:t xml:space="preserve"> </w:t>
      </w:r>
    </w:p>
    <w:p w14:paraId="1A449686" w14:textId="77777777" w:rsidR="00F14C72" w:rsidRPr="00564521" w:rsidRDefault="00F14C72" w:rsidP="00564521">
      <w:pPr>
        <w:spacing w:line="480" w:lineRule="auto"/>
        <w:jc w:val="both"/>
        <w:rPr>
          <w:sz w:val="24"/>
          <w:szCs w:val="24"/>
        </w:rPr>
      </w:pPr>
    </w:p>
    <w:p w14:paraId="1FB35F45" w14:textId="01D2CC3B" w:rsidR="002B2A52" w:rsidRDefault="002D0E6F" w:rsidP="002B2A52">
      <w:pPr>
        <w:spacing w:line="480" w:lineRule="auto"/>
        <w:ind w:firstLine="720"/>
        <w:jc w:val="both"/>
        <w:rPr>
          <w:sz w:val="24"/>
          <w:szCs w:val="24"/>
        </w:rPr>
      </w:pPr>
      <w:r>
        <w:rPr>
          <w:sz w:val="24"/>
          <w:szCs w:val="24"/>
        </w:rPr>
        <w:lastRenderedPageBreak/>
        <w:t xml:space="preserve">Counsellor </w:t>
      </w:r>
      <w:r w:rsidR="007E3F9C">
        <w:rPr>
          <w:sz w:val="24"/>
          <w:szCs w:val="24"/>
        </w:rPr>
        <w:t>self-care</w:t>
      </w:r>
      <w:r>
        <w:rPr>
          <w:sz w:val="24"/>
          <w:szCs w:val="24"/>
        </w:rPr>
        <w:t xml:space="preserve"> is imperative </w:t>
      </w:r>
      <w:r w:rsidR="00642566">
        <w:rPr>
          <w:sz w:val="24"/>
          <w:szCs w:val="24"/>
        </w:rPr>
        <w:t>in</w:t>
      </w:r>
      <w:r w:rsidR="000238A1">
        <w:rPr>
          <w:sz w:val="24"/>
          <w:szCs w:val="24"/>
        </w:rPr>
        <w:t xml:space="preserve"> sustain</w:t>
      </w:r>
      <w:r w:rsidR="00642566">
        <w:rPr>
          <w:sz w:val="24"/>
          <w:szCs w:val="24"/>
        </w:rPr>
        <w:t xml:space="preserve">ing their resilience </w:t>
      </w:r>
      <w:r w:rsidR="000238A1">
        <w:rPr>
          <w:sz w:val="24"/>
          <w:szCs w:val="24"/>
        </w:rPr>
        <w:t xml:space="preserve"> </w:t>
      </w:r>
      <w:r w:rsidR="00642566">
        <w:rPr>
          <w:sz w:val="24"/>
          <w:szCs w:val="24"/>
        </w:rPr>
        <w:t xml:space="preserve">to prevent vicarious trauma </w:t>
      </w:r>
      <w:r w:rsidR="00AE6636">
        <w:rPr>
          <w:sz w:val="24"/>
          <w:szCs w:val="24"/>
        </w:rPr>
        <w:t>and practitioner burnout.</w:t>
      </w:r>
      <w:r w:rsidR="0016176B">
        <w:rPr>
          <w:sz w:val="24"/>
          <w:szCs w:val="24"/>
        </w:rPr>
        <w:t xml:space="preserve"> </w:t>
      </w:r>
      <w:r w:rsidR="00D71744">
        <w:rPr>
          <w:sz w:val="24"/>
          <w:szCs w:val="24"/>
        </w:rPr>
        <w:t xml:space="preserve">Supervision is </w:t>
      </w:r>
      <w:r w:rsidR="005B165F">
        <w:rPr>
          <w:sz w:val="24"/>
          <w:szCs w:val="24"/>
        </w:rPr>
        <w:t xml:space="preserve">vital </w:t>
      </w:r>
      <w:r w:rsidR="00870D88">
        <w:rPr>
          <w:sz w:val="24"/>
          <w:szCs w:val="24"/>
        </w:rPr>
        <w:t xml:space="preserve">and the </w:t>
      </w:r>
      <w:r w:rsidR="00870D88" w:rsidRPr="0016176B">
        <w:rPr>
          <w:noProof/>
          <w:sz w:val="24"/>
          <w:szCs w:val="24"/>
        </w:rPr>
        <w:t xml:space="preserve"> BACP , </w:t>
      </w:r>
      <w:r w:rsidR="00870D88">
        <w:rPr>
          <w:noProof/>
          <w:sz w:val="24"/>
          <w:szCs w:val="24"/>
        </w:rPr>
        <w:t>(</w:t>
      </w:r>
      <w:r w:rsidR="00870D88" w:rsidRPr="0016176B">
        <w:rPr>
          <w:noProof/>
          <w:sz w:val="24"/>
          <w:szCs w:val="24"/>
        </w:rPr>
        <w:t>2018)</w:t>
      </w:r>
      <w:r w:rsidR="00870D88">
        <w:rPr>
          <w:sz w:val="24"/>
          <w:szCs w:val="24"/>
        </w:rPr>
        <w:t xml:space="preserve"> require </w:t>
      </w:r>
      <w:r w:rsidR="000E01EC">
        <w:rPr>
          <w:sz w:val="24"/>
          <w:szCs w:val="24"/>
        </w:rPr>
        <w:t>member</w:t>
      </w:r>
      <w:r w:rsidR="004D338F">
        <w:rPr>
          <w:sz w:val="24"/>
          <w:szCs w:val="24"/>
        </w:rPr>
        <w:t>s</w:t>
      </w:r>
      <w:r w:rsidR="000E01EC">
        <w:rPr>
          <w:sz w:val="24"/>
          <w:szCs w:val="24"/>
        </w:rPr>
        <w:t xml:space="preserve"> to receive a minimum of 1.5 hour</w:t>
      </w:r>
      <w:r w:rsidR="00837C5F">
        <w:rPr>
          <w:sz w:val="24"/>
          <w:szCs w:val="24"/>
        </w:rPr>
        <w:t>s</w:t>
      </w:r>
      <w:r w:rsidR="000E01EC">
        <w:rPr>
          <w:sz w:val="24"/>
          <w:szCs w:val="24"/>
        </w:rPr>
        <w:t xml:space="preserve"> </w:t>
      </w:r>
      <w:r w:rsidR="00837C5F">
        <w:rPr>
          <w:sz w:val="24"/>
          <w:szCs w:val="24"/>
        </w:rPr>
        <w:t>per month.</w:t>
      </w:r>
      <w:r w:rsidR="005B165F">
        <w:rPr>
          <w:sz w:val="24"/>
          <w:szCs w:val="24"/>
        </w:rPr>
        <w:t xml:space="preserve"> </w:t>
      </w:r>
      <w:r w:rsidR="00837C5F">
        <w:rPr>
          <w:sz w:val="24"/>
          <w:szCs w:val="24"/>
        </w:rPr>
        <w:t xml:space="preserve"> Supervision </w:t>
      </w:r>
      <w:r w:rsidR="00296EE7">
        <w:rPr>
          <w:sz w:val="24"/>
          <w:szCs w:val="24"/>
        </w:rPr>
        <w:t>provides a safe</w:t>
      </w:r>
      <w:r w:rsidR="00FD3F11">
        <w:rPr>
          <w:sz w:val="24"/>
          <w:szCs w:val="24"/>
        </w:rPr>
        <w:t>, supportive environment</w:t>
      </w:r>
      <w:r w:rsidR="009B6F66">
        <w:rPr>
          <w:sz w:val="24"/>
          <w:szCs w:val="24"/>
        </w:rPr>
        <w:t xml:space="preserve"> </w:t>
      </w:r>
      <w:r w:rsidR="00DD487B">
        <w:rPr>
          <w:sz w:val="24"/>
          <w:szCs w:val="24"/>
        </w:rPr>
        <w:t xml:space="preserve">for the </w:t>
      </w:r>
      <w:r w:rsidR="00224043">
        <w:rPr>
          <w:sz w:val="24"/>
          <w:szCs w:val="24"/>
        </w:rPr>
        <w:t>discussion of challenging client work.</w:t>
      </w:r>
      <w:r w:rsidR="00FD3F11">
        <w:rPr>
          <w:sz w:val="24"/>
          <w:szCs w:val="24"/>
        </w:rPr>
        <w:t xml:space="preserve"> </w:t>
      </w:r>
      <w:r w:rsidR="00224043">
        <w:rPr>
          <w:sz w:val="24"/>
          <w:szCs w:val="24"/>
        </w:rPr>
        <w:t>T</w:t>
      </w:r>
      <w:r w:rsidR="003D2BD9">
        <w:rPr>
          <w:sz w:val="24"/>
          <w:szCs w:val="24"/>
        </w:rPr>
        <w:t>his monitoring process it also helps</w:t>
      </w:r>
      <w:r w:rsidR="00224043">
        <w:rPr>
          <w:sz w:val="24"/>
          <w:szCs w:val="24"/>
        </w:rPr>
        <w:t xml:space="preserve"> to</w:t>
      </w:r>
      <w:r w:rsidR="003D2BD9">
        <w:rPr>
          <w:sz w:val="24"/>
          <w:szCs w:val="24"/>
        </w:rPr>
        <w:t xml:space="preserve"> </w:t>
      </w:r>
      <w:r w:rsidR="00836A0F">
        <w:rPr>
          <w:sz w:val="24"/>
          <w:szCs w:val="24"/>
        </w:rPr>
        <w:t>develop the</w:t>
      </w:r>
      <w:r w:rsidR="00224043">
        <w:rPr>
          <w:sz w:val="24"/>
          <w:szCs w:val="24"/>
        </w:rPr>
        <w:t xml:space="preserve"> counsellors </w:t>
      </w:r>
      <w:r w:rsidR="00836A0F">
        <w:rPr>
          <w:sz w:val="24"/>
          <w:szCs w:val="24"/>
        </w:rPr>
        <w:t xml:space="preserve"> understanding and reflect on their self-awareness</w:t>
      </w:r>
      <w:r w:rsidR="00224043">
        <w:rPr>
          <w:sz w:val="24"/>
          <w:szCs w:val="24"/>
        </w:rPr>
        <w:t xml:space="preserve">, </w:t>
      </w:r>
      <w:r w:rsidR="004A4ABC">
        <w:rPr>
          <w:sz w:val="24"/>
          <w:szCs w:val="24"/>
        </w:rPr>
        <w:t xml:space="preserve"> protec</w:t>
      </w:r>
      <w:r w:rsidR="00224043">
        <w:rPr>
          <w:sz w:val="24"/>
          <w:szCs w:val="24"/>
        </w:rPr>
        <w:t>ting</w:t>
      </w:r>
      <w:r w:rsidR="004A4ABC">
        <w:rPr>
          <w:sz w:val="24"/>
          <w:szCs w:val="24"/>
        </w:rPr>
        <w:t xml:space="preserve"> clients </w:t>
      </w:r>
      <w:r w:rsidR="001D43F2">
        <w:rPr>
          <w:sz w:val="24"/>
          <w:szCs w:val="24"/>
        </w:rPr>
        <w:t>by</w:t>
      </w:r>
      <w:r w:rsidR="00550FD6">
        <w:rPr>
          <w:sz w:val="24"/>
          <w:szCs w:val="24"/>
        </w:rPr>
        <w:t xml:space="preserve">   challenging any bias</w:t>
      </w:r>
      <w:r w:rsidR="00B71270">
        <w:rPr>
          <w:sz w:val="24"/>
          <w:szCs w:val="24"/>
        </w:rPr>
        <w:t>es and</w:t>
      </w:r>
      <w:r w:rsidR="00550FD6">
        <w:rPr>
          <w:sz w:val="24"/>
          <w:szCs w:val="24"/>
        </w:rPr>
        <w:t xml:space="preserve"> </w:t>
      </w:r>
      <w:r w:rsidR="001D43F2">
        <w:rPr>
          <w:sz w:val="24"/>
          <w:szCs w:val="24"/>
        </w:rPr>
        <w:t xml:space="preserve"> discussing ethical dilemmas and anti-discriminatory practices</w:t>
      </w:r>
      <w:sdt>
        <w:sdtPr>
          <w:rPr>
            <w:sz w:val="24"/>
            <w:szCs w:val="24"/>
          </w:rPr>
          <w:id w:val="969012442"/>
          <w:citation/>
        </w:sdtPr>
        <w:sdtEndPr/>
        <w:sdtContent>
          <w:r w:rsidR="0016176B">
            <w:rPr>
              <w:sz w:val="24"/>
              <w:szCs w:val="24"/>
            </w:rPr>
            <w:fldChar w:fldCharType="begin"/>
          </w:r>
          <w:r w:rsidR="0016176B">
            <w:rPr>
              <w:sz w:val="24"/>
              <w:szCs w:val="24"/>
            </w:rPr>
            <w:instrText xml:space="preserve"> CITATION Bri18 \l 1033 </w:instrText>
          </w:r>
          <w:r w:rsidR="0016176B">
            <w:rPr>
              <w:sz w:val="24"/>
              <w:szCs w:val="24"/>
            </w:rPr>
            <w:fldChar w:fldCharType="separate"/>
          </w:r>
          <w:r w:rsidR="0016176B">
            <w:rPr>
              <w:noProof/>
              <w:sz w:val="24"/>
              <w:szCs w:val="24"/>
            </w:rPr>
            <w:t xml:space="preserve"> </w:t>
          </w:r>
          <w:r w:rsidR="0016176B" w:rsidRPr="0016176B">
            <w:rPr>
              <w:noProof/>
              <w:sz w:val="24"/>
              <w:szCs w:val="24"/>
            </w:rPr>
            <w:t>( BACP , 2018)</w:t>
          </w:r>
          <w:r w:rsidR="0016176B">
            <w:rPr>
              <w:sz w:val="24"/>
              <w:szCs w:val="24"/>
            </w:rPr>
            <w:fldChar w:fldCharType="end"/>
          </w:r>
        </w:sdtContent>
      </w:sdt>
      <w:r w:rsidR="000F0692">
        <w:rPr>
          <w:noProof/>
          <w:sz w:val="24"/>
          <w:szCs w:val="24"/>
        </w:rPr>
        <w:t xml:space="preserve"> </w:t>
      </w:r>
      <w:r w:rsidR="000F0692" w:rsidRPr="000F0692">
        <w:rPr>
          <w:noProof/>
          <w:sz w:val="24"/>
          <w:szCs w:val="24"/>
        </w:rPr>
        <w:t xml:space="preserve">Reeves, </w:t>
      </w:r>
      <w:r w:rsidR="000F0692">
        <w:rPr>
          <w:noProof/>
          <w:sz w:val="24"/>
          <w:szCs w:val="24"/>
        </w:rPr>
        <w:t>(</w:t>
      </w:r>
      <w:r w:rsidR="000F0692" w:rsidRPr="000F0692">
        <w:rPr>
          <w:noProof/>
          <w:sz w:val="24"/>
          <w:szCs w:val="24"/>
        </w:rPr>
        <w:t>2013, p. 207)</w:t>
      </w:r>
      <w:r w:rsidR="000F0692">
        <w:rPr>
          <w:noProof/>
          <w:sz w:val="24"/>
          <w:szCs w:val="24"/>
        </w:rPr>
        <w:t xml:space="preserve"> </w:t>
      </w:r>
      <w:r w:rsidR="000E6EE7">
        <w:rPr>
          <w:noProof/>
          <w:sz w:val="24"/>
          <w:szCs w:val="24"/>
        </w:rPr>
        <w:t>recommends counsellors</w:t>
      </w:r>
      <w:r w:rsidR="00AD12DE">
        <w:rPr>
          <w:noProof/>
          <w:sz w:val="24"/>
          <w:szCs w:val="24"/>
        </w:rPr>
        <w:t xml:space="preserve"> </w:t>
      </w:r>
      <w:r w:rsidR="0080358F">
        <w:rPr>
          <w:noProof/>
          <w:sz w:val="24"/>
          <w:szCs w:val="24"/>
        </w:rPr>
        <w:t xml:space="preserve"> balance </w:t>
      </w:r>
      <w:r w:rsidR="0009214E">
        <w:rPr>
          <w:noProof/>
          <w:sz w:val="24"/>
          <w:szCs w:val="24"/>
        </w:rPr>
        <w:t>the emotional</w:t>
      </w:r>
      <w:r w:rsidR="0080358F">
        <w:rPr>
          <w:noProof/>
          <w:sz w:val="24"/>
          <w:szCs w:val="24"/>
        </w:rPr>
        <w:t xml:space="preserve"> caseload they undertake,</w:t>
      </w:r>
      <w:r w:rsidR="0009214E">
        <w:rPr>
          <w:noProof/>
          <w:sz w:val="24"/>
          <w:szCs w:val="24"/>
        </w:rPr>
        <w:t xml:space="preserve"> </w:t>
      </w:r>
      <w:r w:rsidR="00D114F8">
        <w:rPr>
          <w:noProof/>
          <w:sz w:val="24"/>
          <w:szCs w:val="24"/>
        </w:rPr>
        <w:t>seek</w:t>
      </w:r>
      <w:r w:rsidR="0009214E">
        <w:rPr>
          <w:noProof/>
          <w:sz w:val="24"/>
          <w:szCs w:val="24"/>
        </w:rPr>
        <w:t>ing</w:t>
      </w:r>
      <w:r w:rsidR="00D114F8">
        <w:rPr>
          <w:noProof/>
          <w:sz w:val="24"/>
          <w:szCs w:val="24"/>
        </w:rPr>
        <w:t xml:space="preserve"> </w:t>
      </w:r>
      <w:r w:rsidR="007279A7">
        <w:rPr>
          <w:noProof/>
          <w:sz w:val="24"/>
          <w:szCs w:val="24"/>
        </w:rPr>
        <w:t xml:space="preserve"> personal therapy </w:t>
      </w:r>
      <w:r w:rsidR="0080358F">
        <w:rPr>
          <w:noProof/>
          <w:sz w:val="24"/>
          <w:szCs w:val="24"/>
        </w:rPr>
        <w:t xml:space="preserve">when </w:t>
      </w:r>
      <w:r w:rsidR="007279A7">
        <w:rPr>
          <w:noProof/>
          <w:sz w:val="24"/>
          <w:szCs w:val="24"/>
        </w:rPr>
        <w:t>required</w:t>
      </w:r>
      <w:r w:rsidR="00A574B9">
        <w:rPr>
          <w:noProof/>
          <w:sz w:val="24"/>
          <w:szCs w:val="24"/>
        </w:rPr>
        <w:t xml:space="preserve"> and consulting with peer support</w:t>
      </w:r>
      <w:sdt>
        <w:sdtPr>
          <w:rPr>
            <w:noProof/>
            <w:sz w:val="24"/>
            <w:szCs w:val="24"/>
          </w:rPr>
          <w:id w:val="-800613267"/>
          <w:citation/>
        </w:sdtPr>
        <w:sdtEndPr/>
        <w:sdtContent>
          <w:r w:rsidR="00A574B9">
            <w:rPr>
              <w:noProof/>
              <w:sz w:val="24"/>
              <w:szCs w:val="24"/>
            </w:rPr>
            <w:fldChar w:fldCharType="begin"/>
          </w:r>
          <w:r w:rsidR="00A574B9">
            <w:rPr>
              <w:noProof/>
              <w:sz w:val="24"/>
              <w:szCs w:val="24"/>
            </w:rPr>
            <w:instrText xml:space="preserve"> CITATION Ree13 \l 1033 </w:instrText>
          </w:r>
          <w:r w:rsidR="00A574B9">
            <w:rPr>
              <w:noProof/>
              <w:sz w:val="24"/>
              <w:szCs w:val="24"/>
            </w:rPr>
            <w:fldChar w:fldCharType="separate"/>
          </w:r>
          <w:r w:rsidR="00A574B9">
            <w:rPr>
              <w:noProof/>
              <w:sz w:val="24"/>
              <w:szCs w:val="24"/>
            </w:rPr>
            <w:t xml:space="preserve"> </w:t>
          </w:r>
          <w:r w:rsidR="00A574B9" w:rsidRPr="00DA0730">
            <w:rPr>
              <w:noProof/>
              <w:sz w:val="24"/>
              <w:szCs w:val="24"/>
            </w:rPr>
            <w:t>(Reeves, 2013)</w:t>
          </w:r>
          <w:r w:rsidR="00A574B9">
            <w:rPr>
              <w:noProof/>
              <w:sz w:val="24"/>
              <w:szCs w:val="24"/>
            </w:rPr>
            <w:fldChar w:fldCharType="end"/>
          </w:r>
        </w:sdtContent>
      </w:sdt>
      <w:r w:rsidR="00FB410E">
        <w:rPr>
          <w:noProof/>
          <w:sz w:val="24"/>
          <w:szCs w:val="24"/>
        </w:rPr>
        <w:t xml:space="preserve"> </w:t>
      </w:r>
      <w:r w:rsidR="0080358F">
        <w:rPr>
          <w:noProof/>
          <w:sz w:val="24"/>
          <w:szCs w:val="24"/>
        </w:rPr>
        <w:t>R</w:t>
      </w:r>
      <w:r w:rsidR="00351976">
        <w:rPr>
          <w:noProof/>
          <w:sz w:val="24"/>
          <w:szCs w:val="24"/>
        </w:rPr>
        <w:t xml:space="preserve">egular </w:t>
      </w:r>
      <w:r w:rsidR="00FB410E">
        <w:rPr>
          <w:noProof/>
          <w:sz w:val="24"/>
          <w:szCs w:val="24"/>
        </w:rPr>
        <w:t>breaks</w:t>
      </w:r>
      <w:r w:rsidR="0080358F">
        <w:rPr>
          <w:noProof/>
          <w:sz w:val="24"/>
          <w:szCs w:val="24"/>
        </w:rPr>
        <w:t xml:space="preserve">, </w:t>
      </w:r>
      <w:r w:rsidR="00A574B9">
        <w:rPr>
          <w:noProof/>
          <w:sz w:val="24"/>
          <w:szCs w:val="24"/>
        </w:rPr>
        <w:t>holidays</w:t>
      </w:r>
      <w:r w:rsidR="00930798">
        <w:rPr>
          <w:noProof/>
          <w:sz w:val="24"/>
          <w:szCs w:val="24"/>
        </w:rPr>
        <w:t xml:space="preserve"> a</w:t>
      </w:r>
      <w:r w:rsidR="0080358F">
        <w:rPr>
          <w:noProof/>
          <w:sz w:val="24"/>
          <w:szCs w:val="24"/>
        </w:rPr>
        <w:t xml:space="preserve">nd </w:t>
      </w:r>
      <w:r w:rsidR="00930798">
        <w:rPr>
          <w:noProof/>
          <w:sz w:val="24"/>
          <w:szCs w:val="24"/>
        </w:rPr>
        <w:t xml:space="preserve"> work</w:t>
      </w:r>
      <w:r w:rsidR="00860463">
        <w:rPr>
          <w:noProof/>
          <w:sz w:val="24"/>
          <w:szCs w:val="24"/>
        </w:rPr>
        <w:t>-</w:t>
      </w:r>
      <w:r w:rsidR="00930798">
        <w:rPr>
          <w:noProof/>
          <w:sz w:val="24"/>
          <w:szCs w:val="24"/>
        </w:rPr>
        <w:t>lif</w:t>
      </w:r>
      <w:r w:rsidR="00B40BDD">
        <w:rPr>
          <w:noProof/>
          <w:sz w:val="24"/>
          <w:szCs w:val="24"/>
        </w:rPr>
        <w:t>e balance strategies</w:t>
      </w:r>
      <w:r w:rsidR="0080358F">
        <w:rPr>
          <w:noProof/>
          <w:sz w:val="24"/>
          <w:szCs w:val="24"/>
        </w:rPr>
        <w:t xml:space="preserve">, including time for relaxation, hobbies and </w:t>
      </w:r>
      <w:r w:rsidR="00997FC7">
        <w:rPr>
          <w:noProof/>
          <w:sz w:val="24"/>
          <w:szCs w:val="24"/>
        </w:rPr>
        <w:t xml:space="preserve">exercise Reeves </w:t>
      </w:r>
      <w:r w:rsidR="00CD6B58">
        <w:rPr>
          <w:noProof/>
          <w:sz w:val="24"/>
          <w:szCs w:val="24"/>
        </w:rPr>
        <w:t>stresses will</w:t>
      </w:r>
      <w:r w:rsidR="00B40BDD">
        <w:rPr>
          <w:noProof/>
          <w:sz w:val="24"/>
          <w:szCs w:val="24"/>
        </w:rPr>
        <w:t xml:space="preserve"> </w:t>
      </w:r>
      <w:r w:rsidR="00860463">
        <w:rPr>
          <w:noProof/>
          <w:sz w:val="24"/>
          <w:szCs w:val="24"/>
        </w:rPr>
        <w:t>enhance their</w:t>
      </w:r>
      <w:r w:rsidR="00CD6B58">
        <w:rPr>
          <w:noProof/>
          <w:sz w:val="24"/>
          <w:szCs w:val="24"/>
        </w:rPr>
        <w:t xml:space="preserve"> emotio</w:t>
      </w:r>
      <w:r w:rsidR="00F14C72">
        <w:rPr>
          <w:noProof/>
          <w:sz w:val="24"/>
          <w:szCs w:val="24"/>
        </w:rPr>
        <w:t>n</w:t>
      </w:r>
      <w:r w:rsidR="00AE00F8">
        <w:rPr>
          <w:noProof/>
          <w:sz w:val="24"/>
          <w:szCs w:val="24"/>
        </w:rPr>
        <w:t>al</w:t>
      </w:r>
      <w:r w:rsidR="00860463">
        <w:rPr>
          <w:noProof/>
          <w:sz w:val="24"/>
          <w:szCs w:val="24"/>
        </w:rPr>
        <w:t xml:space="preserve"> well-being </w:t>
      </w:r>
      <w:sdt>
        <w:sdtPr>
          <w:rPr>
            <w:noProof/>
            <w:sz w:val="24"/>
            <w:szCs w:val="24"/>
          </w:rPr>
          <w:id w:val="1060601556"/>
          <w:citation/>
        </w:sdtPr>
        <w:sdtEndPr/>
        <w:sdtContent>
          <w:r w:rsidR="002B2A52">
            <w:rPr>
              <w:noProof/>
              <w:sz w:val="24"/>
              <w:szCs w:val="24"/>
            </w:rPr>
            <w:fldChar w:fldCharType="begin"/>
          </w:r>
          <w:r w:rsidR="002B2A52">
            <w:rPr>
              <w:noProof/>
              <w:sz w:val="24"/>
              <w:szCs w:val="24"/>
            </w:rPr>
            <w:instrText xml:space="preserve"> CITATION Ree13 \l 1033 </w:instrText>
          </w:r>
          <w:r w:rsidR="002B2A52">
            <w:rPr>
              <w:noProof/>
              <w:sz w:val="24"/>
              <w:szCs w:val="24"/>
            </w:rPr>
            <w:fldChar w:fldCharType="separate"/>
          </w:r>
          <w:r w:rsidR="002B2A52">
            <w:rPr>
              <w:noProof/>
              <w:sz w:val="24"/>
              <w:szCs w:val="24"/>
            </w:rPr>
            <w:t xml:space="preserve"> </w:t>
          </w:r>
          <w:r w:rsidR="002B2A52" w:rsidRPr="000F0692">
            <w:rPr>
              <w:noProof/>
              <w:sz w:val="24"/>
              <w:szCs w:val="24"/>
            </w:rPr>
            <w:t>(Reeves, 2013)</w:t>
          </w:r>
          <w:r w:rsidR="002B2A52">
            <w:rPr>
              <w:noProof/>
              <w:sz w:val="24"/>
              <w:szCs w:val="24"/>
            </w:rPr>
            <w:fldChar w:fldCharType="end"/>
          </w:r>
        </w:sdtContent>
      </w:sdt>
      <w:r w:rsidR="002B2A52">
        <w:rPr>
          <w:noProof/>
          <w:sz w:val="24"/>
          <w:szCs w:val="24"/>
        </w:rPr>
        <w:t xml:space="preserve"> </w:t>
      </w:r>
    </w:p>
    <w:p w14:paraId="30CC804F" w14:textId="1520EB7F" w:rsidR="00877493" w:rsidRDefault="00FB410E" w:rsidP="001F4558">
      <w:pPr>
        <w:spacing w:line="480" w:lineRule="auto"/>
        <w:ind w:firstLine="720"/>
        <w:jc w:val="both"/>
        <w:rPr>
          <w:sz w:val="24"/>
          <w:szCs w:val="24"/>
        </w:rPr>
      </w:pPr>
      <w:r>
        <w:rPr>
          <w:noProof/>
          <w:sz w:val="24"/>
          <w:szCs w:val="24"/>
        </w:rPr>
        <w:t xml:space="preserve"> </w:t>
      </w:r>
      <w:r w:rsidR="008775F0">
        <w:rPr>
          <w:noProof/>
          <w:sz w:val="24"/>
          <w:szCs w:val="24"/>
        </w:rPr>
        <w:t xml:space="preserve"> </w:t>
      </w:r>
    </w:p>
    <w:p w14:paraId="70ECADE4" w14:textId="4973047A" w:rsidR="0061551E" w:rsidRDefault="00C42C6A" w:rsidP="007E3F9C">
      <w:pPr>
        <w:spacing w:line="480" w:lineRule="auto"/>
        <w:jc w:val="both"/>
        <w:rPr>
          <w:sz w:val="24"/>
          <w:szCs w:val="24"/>
        </w:rPr>
      </w:pPr>
      <w:r>
        <w:rPr>
          <w:sz w:val="24"/>
          <w:szCs w:val="24"/>
        </w:rPr>
        <w:t>Funding is currently a</w:t>
      </w:r>
      <w:r w:rsidR="0004229A">
        <w:rPr>
          <w:sz w:val="24"/>
          <w:szCs w:val="24"/>
        </w:rPr>
        <w:t xml:space="preserve"> major challenge for counselli</w:t>
      </w:r>
      <w:r w:rsidR="007E3F9C">
        <w:rPr>
          <w:sz w:val="24"/>
          <w:szCs w:val="24"/>
        </w:rPr>
        <w:t>ng survivors</w:t>
      </w:r>
      <w:r w:rsidR="00B428CA">
        <w:rPr>
          <w:sz w:val="24"/>
          <w:szCs w:val="24"/>
        </w:rPr>
        <w:t xml:space="preserve">, </w:t>
      </w:r>
      <w:r w:rsidR="00F612AF">
        <w:rPr>
          <w:sz w:val="24"/>
          <w:szCs w:val="24"/>
        </w:rPr>
        <w:t xml:space="preserve">although </w:t>
      </w:r>
      <w:r w:rsidR="00474845">
        <w:rPr>
          <w:noProof/>
          <w:sz w:val="24"/>
          <w:szCs w:val="24"/>
        </w:rPr>
        <w:t xml:space="preserve"> Gov. UK </w:t>
      </w:r>
      <w:r w:rsidR="00B428CA">
        <w:rPr>
          <w:noProof/>
          <w:sz w:val="24"/>
          <w:szCs w:val="24"/>
        </w:rPr>
        <w:t>(</w:t>
      </w:r>
      <w:r w:rsidR="00B428CA" w:rsidRPr="00B428CA">
        <w:rPr>
          <w:noProof/>
          <w:sz w:val="24"/>
          <w:szCs w:val="24"/>
        </w:rPr>
        <w:t>2019)</w:t>
      </w:r>
      <w:r w:rsidR="00B428CA">
        <w:rPr>
          <w:sz w:val="24"/>
          <w:szCs w:val="24"/>
        </w:rPr>
        <w:t xml:space="preserve"> recently pledged an incr</w:t>
      </w:r>
      <w:r w:rsidR="0019216C">
        <w:rPr>
          <w:sz w:val="24"/>
          <w:szCs w:val="24"/>
        </w:rPr>
        <w:t>ease of 10% over three years</w:t>
      </w:r>
      <w:r w:rsidR="00E75705">
        <w:rPr>
          <w:sz w:val="24"/>
          <w:szCs w:val="24"/>
        </w:rPr>
        <w:t xml:space="preserve"> in England and Wales</w:t>
      </w:r>
      <w:r w:rsidR="00F612AF">
        <w:rPr>
          <w:sz w:val="24"/>
          <w:szCs w:val="24"/>
        </w:rPr>
        <w:t xml:space="preserve">, </w:t>
      </w:r>
      <w:r w:rsidR="0019216C">
        <w:rPr>
          <w:sz w:val="24"/>
          <w:szCs w:val="24"/>
        </w:rPr>
        <w:t xml:space="preserve"> </w:t>
      </w:r>
      <w:r w:rsidR="00B005F3">
        <w:rPr>
          <w:sz w:val="24"/>
          <w:szCs w:val="24"/>
        </w:rPr>
        <w:t>totaling 24</w:t>
      </w:r>
      <w:r w:rsidR="00EC24D4">
        <w:rPr>
          <w:sz w:val="24"/>
          <w:szCs w:val="24"/>
        </w:rPr>
        <w:t>m</w:t>
      </w:r>
      <w:r w:rsidR="00E26900">
        <w:rPr>
          <w:sz w:val="24"/>
          <w:szCs w:val="24"/>
        </w:rPr>
        <w:t xml:space="preserve"> of funding</w:t>
      </w:r>
      <w:r w:rsidR="004E33E4">
        <w:rPr>
          <w:sz w:val="24"/>
          <w:szCs w:val="24"/>
        </w:rPr>
        <w:t xml:space="preserve">. The funds are to assists services </w:t>
      </w:r>
      <w:r w:rsidR="00CC1B70">
        <w:rPr>
          <w:sz w:val="24"/>
          <w:szCs w:val="24"/>
        </w:rPr>
        <w:t>including</w:t>
      </w:r>
      <w:r w:rsidR="003B155F">
        <w:rPr>
          <w:sz w:val="24"/>
          <w:szCs w:val="24"/>
        </w:rPr>
        <w:t xml:space="preserve"> face to face </w:t>
      </w:r>
      <w:r w:rsidR="00CC1B70">
        <w:rPr>
          <w:sz w:val="24"/>
          <w:szCs w:val="24"/>
        </w:rPr>
        <w:t xml:space="preserve"> counselling</w:t>
      </w:r>
      <w:r w:rsidR="003B155F">
        <w:rPr>
          <w:sz w:val="24"/>
          <w:szCs w:val="24"/>
        </w:rPr>
        <w:t xml:space="preserve"> of male </w:t>
      </w:r>
      <w:r w:rsidR="00916E39">
        <w:rPr>
          <w:sz w:val="24"/>
          <w:szCs w:val="24"/>
        </w:rPr>
        <w:t>survivors and children under thirteen.</w:t>
      </w:r>
      <w:sdt>
        <w:sdtPr>
          <w:rPr>
            <w:sz w:val="24"/>
            <w:szCs w:val="24"/>
          </w:rPr>
          <w:id w:val="1989821548"/>
          <w:citation/>
        </w:sdtPr>
        <w:sdtEndPr/>
        <w:sdtContent>
          <w:r w:rsidR="0062593F">
            <w:rPr>
              <w:sz w:val="24"/>
              <w:szCs w:val="24"/>
            </w:rPr>
            <w:fldChar w:fldCharType="begin"/>
          </w:r>
          <w:r w:rsidR="00E915FC">
            <w:rPr>
              <w:sz w:val="24"/>
              <w:szCs w:val="24"/>
            </w:rPr>
            <w:instrText xml:space="preserve">CITATION Gov19 \l 1033 </w:instrText>
          </w:r>
          <w:r w:rsidR="0062593F">
            <w:rPr>
              <w:sz w:val="24"/>
              <w:szCs w:val="24"/>
            </w:rPr>
            <w:fldChar w:fldCharType="separate"/>
          </w:r>
          <w:r w:rsidR="00E915FC">
            <w:rPr>
              <w:noProof/>
              <w:sz w:val="24"/>
              <w:szCs w:val="24"/>
            </w:rPr>
            <w:t xml:space="preserve"> </w:t>
          </w:r>
          <w:r w:rsidR="00E915FC" w:rsidRPr="00E915FC">
            <w:rPr>
              <w:noProof/>
              <w:sz w:val="24"/>
              <w:szCs w:val="24"/>
            </w:rPr>
            <w:t>(Gov.UK, 2019)</w:t>
          </w:r>
          <w:r w:rsidR="0062593F">
            <w:rPr>
              <w:sz w:val="24"/>
              <w:szCs w:val="24"/>
            </w:rPr>
            <w:fldChar w:fldCharType="end"/>
          </w:r>
        </w:sdtContent>
      </w:sdt>
      <w:r w:rsidR="002E3457">
        <w:rPr>
          <w:sz w:val="24"/>
          <w:szCs w:val="24"/>
        </w:rPr>
        <w:t>.</w:t>
      </w:r>
      <w:r w:rsidR="00D20F40">
        <w:rPr>
          <w:sz w:val="24"/>
          <w:szCs w:val="24"/>
        </w:rPr>
        <w:t xml:space="preserve"> </w:t>
      </w:r>
      <w:r w:rsidR="007E3F9C">
        <w:rPr>
          <w:sz w:val="24"/>
          <w:szCs w:val="24"/>
        </w:rPr>
        <w:t>Disappointingly</w:t>
      </w:r>
      <w:r w:rsidR="00D20F40">
        <w:rPr>
          <w:sz w:val="24"/>
          <w:szCs w:val="24"/>
        </w:rPr>
        <w:t xml:space="preserve"> </w:t>
      </w:r>
      <w:r w:rsidR="002E3457">
        <w:rPr>
          <w:sz w:val="24"/>
          <w:szCs w:val="24"/>
        </w:rPr>
        <w:t xml:space="preserve">however </w:t>
      </w:r>
      <w:sdt>
        <w:sdtPr>
          <w:rPr>
            <w:sz w:val="24"/>
            <w:szCs w:val="24"/>
          </w:rPr>
          <w:id w:val="-1749021969"/>
          <w:citation/>
        </w:sdtPr>
        <w:sdtEndPr/>
        <w:sdtContent>
          <w:r w:rsidR="002C3C6C">
            <w:rPr>
              <w:sz w:val="24"/>
              <w:szCs w:val="24"/>
            </w:rPr>
            <w:fldChar w:fldCharType="begin"/>
          </w:r>
          <w:r w:rsidR="002C3C6C">
            <w:rPr>
              <w:sz w:val="24"/>
              <w:szCs w:val="24"/>
            </w:rPr>
            <w:instrText xml:space="preserve"> CITATION Wom19 \l 1033 </w:instrText>
          </w:r>
          <w:r w:rsidR="002C3C6C">
            <w:rPr>
              <w:sz w:val="24"/>
              <w:szCs w:val="24"/>
            </w:rPr>
            <w:fldChar w:fldCharType="separate"/>
          </w:r>
          <w:r w:rsidR="002C3C6C" w:rsidRPr="002C3C6C">
            <w:rPr>
              <w:noProof/>
              <w:sz w:val="24"/>
              <w:szCs w:val="24"/>
            </w:rPr>
            <w:t>(Women's Aid, 2019)</w:t>
          </w:r>
          <w:r w:rsidR="002C3C6C">
            <w:rPr>
              <w:sz w:val="24"/>
              <w:szCs w:val="24"/>
            </w:rPr>
            <w:fldChar w:fldCharType="end"/>
          </w:r>
        </w:sdtContent>
      </w:sdt>
      <w:r w:rsidR="002C3C6C">
        <w:rPr>
          <w:sz w:val="24"/>
          <w:szCs w:val="24"/>
        </w:rPr>
        <w:t xml:space="preserve"> report</w:t>
      </w:r>
      <w:r w:rsidR="003A2540">
        <w:rPr>
          <w:sz w:val="24"/>
          <w:szCs w:val="24"/>
        </w:rPr>
        <w:t>ed</w:t>
      </w:r>
      <w:r w:rsidR="002C3C6C">
        <w:rPr>
          <w:sz w:val="24"/>
          <w:szCs w:val="24"/>
        </w:rPr>
        <w:t xml:space="preserve"> that </w:t>
      </w:r>
      <w:r w:rsidR="00416F5B">
        <w:rPr>
          <w:sz w:val="24"/>
          <w:szCs w:val="24"/>
        </w:rPr>
        <w:t xml:space="preserve">46.3% of their </w:t>
      </w:r>
      <w:proofErr w:type="spellStart"/>
      <w:r w:rsidR="00416F5B">
        <w:rPr>
          <w:sz w:val="24"/>
          <w:szCs w:val="24"/>
        </w:rPr>
        <w:t>organisations</w:t>
      </w:r>
      <w:proofErr w:type="spellEnd"/>
      <w:r w:rsidR="00416F5B">
        <w:rPr>
          <w:sz w:val="24"/>
          <w:szCs w:val="24"/>
        </w:rPr>
        <w:t xml:space="preserve"> </w:t>
      </w:r>
      <w:r w:rsidR="003A2540">
        <w:rPr>
          <w:sz w:val="24"/>
          <w:szCs w:val="24"/>
        </w:rPr>
        <w:t>were</w:t>
      </w:r>
      <w:r w:rsidR="0045516F">
        <w:rPr>
          <w:sz w:val="24"/>
          <w:szCs w:val="24"/>
        </w:rPr>
        <w:t xml:space="preserve"> operating without any dedicated funding</w:t>
      </w:r>
      <w:r w:rsidR="003A2540">
        <w:rPr>
          <w:sz w:val="24"/>
          <w:szCs w:val="24"/>
        </w:rPr>
        <w:t xml:space="preserve"> in 2017</w:t>
      </w:r>
      <w:r w:rsidR="00ED439B">
        <w:rPr>
          <w:sz w:val="24"/>
          <w:szCs w:val="24"/>
        </w:rPr>
        <w:t xml:space="preserve">; and </w:t>
      </w:r>
      <w:r w:rsidR="008D787A">
        <w:rPr>
          <w:sz w:val="24"/>
          <w:szCs w:val="24"/>
        </w:rPr>
        <w:t xml:space="preserve"> 20.3%  receive less than 25% of their funding from local authorities</w:t>
      </w:r>
      <w:r w:rsidR="000E37CF">
        <w:rPr>
          <w:sz w:val="24"/>
          <w:szCs w:val="24"/>
        </w:rPr>
        <w:t xml:space="preserve">. Most importantly one in five </w:t>
      </w:r>
      <w:r w:rsidR="007E3F9C">
        <w:rPr>
          <w:sz w:val="24"/>
          <w:szCs w:val="24"/>
        </w:rPr>
        <w:t>referrals</w:t>
      </w:r>
      <w:r w:rsidR="000E37CF">
        <w:rPr>
          <w:sz w:val="24"/>
          <w:szCs w:val="24"/>
        </w:rPr>
        <w:t xml:space="preserve">  were declined due to over capacity at their refuges</w:t>
      </w:r>
      <w:sdt>
        <w:sdtPr>
          <w:rPr>
            <w:sz w:val="24"/>
            <w:szCs w:val="24"/>
          </w:rPr>
          <w:id w:val="1811366483"/>
          <w:citation/>
        </w:sdtPr>
        <w:sdtEndPr/>
        <w:sdtContent>
          <w:r w:rsidR="0079642D">
            <w:rPr>
              <w:sz w:val="24"/>
              <w:szCs w:val="24"/>
            </w:rPr>
            <w:fldChar w:fldCharType="begin"/>
          </w:r>
          <w:r w:rsidR="0079642D">
            <w:rPr>
              <w:sz w:val="24"/>
              <w:szCs w:val="24"/>
            </w:rPr>
            <w:instrText xml:space="preserve"> CITATION Wom19 \l 1033 </w:instrText>
          </w:r>
          <w:r w:rsidR="0079642D">
            <w:rPr>
              <w:sz w:val="24"/>
              <w:szCs w:val="24"/>
            </w:rPr>
            <w:fldChar w:fldCharType="separate"/>
          </w:r>
          <w:r w:rsidR="0079642D">
            <w:rPr>
              <w:noProof/>
              <w:sz w:val="24"/>
              <w:szCs w:val="24"/>
            </w:rPr>
            <w:t xml:space="preserve"> </w:t>
          </w:r>
          <w:r w:rsidR="0079642D" w:rsidRPr="0079642D">
            <w:rPr>
              <w:noProof/>
              <w:sz w:val="24"/>
              <w:szCs w:val="24"/>
            </w:rPr>
            <w:t>(Women's Aid, 2019)</w:t>
          </w:r>
          <w:r w:rsidR="0079642D">
            <w:rPr>
              <w:sz w:val="24"/>
              <w:szCs w:val="24"/>
            </w:rPr>
            <w:fldChar w:fldCharType="end"/>
          </w:r>
        </w:sdtContent>
      </w:sdt>
    </w:p>
    <w:p w14:paraId="4E185F08" w14:textId="77777777" w:rsidR="008857FA" w:rsidRDefault="008857FA" w:rsidP="00345DBD">
      <w:pPr>
        <w:spacing w:line="480" w:lineRule="auto"/>
        <w:ind w:firstLine="720"/>
        <w:jc w:val="both"/>
        <w:rPr>
          <w:sz w:val="24"/>
          <w:szCs w:val="24"/>
        </w:rPr>
      </w:pPr>
    </w:p>
    <w:p w14:paraId="44955817" w14:textId="7439FADF" w:rsidR="00CB757D" w:rsidRDefault="00CB757D" w:rsidP="0078068F">
      <w:pPr>
        <w:spacing w:line="480" w:lineRule="auto"/>
        <w:ind w:firstLine="720"/>
        <w:jc w:val="both"/>
        <w:rPr>
          <w:sz w:val="24"/>
          <w:szCs w:val="24"/>
        </w:rPr>
      </w:pPr>
      <w:r>
        <w:rPr>
          <w:sz w:val="24"/>
          <w:szCs w:val="24"/>
        </w:rPr>
        <w:t xml:space="preserve">Working within </w:t>
      </w:r>
      <w:r w:rsidRPr="00200524">
        <w:rPr>
          <w:i/>
          <w:sz w:val="24"/>
          <w:szCs w:val="24"/>
        </w:rPr>
        <w:t>The Ethical Framework</w:t>
      </w:r>
      <w:r>
        <w:rPr>
          <w:sz w:val="24"/>
          <w:szCs w:val="24"/>
        </w:rPr>
        <w:t xml:space="preserve"> of </w:t>
      </w:r>
      <w:r>
        <w:rPr>
          <w:noProof/>
          <w:sz w:val="24"/>
          <w:szCs w:val="24"/>
        </w:rPr>
        <w:t xml:space="preserve"> the </w:t>
      </w:r>
      <w:r w:rsidRPr="00FF43EA">
        <w:rPr>
          <w:noProof/>
          <w:sz w:val="24"/>
          <w:szCs w:val="24"/>
        </w:rPr>
        <w:t xml:space="preserve">BACP, </w:t>
      </w:r>
      <w:r>
        <w:rPr>
          <w:noProof/>
          <w:sz w:val="24"/>
          <w:szCs w:val="24"/>
        </w:rPr>
        <w:t>(</w:t>
      </w:r>
      <w:r w:rsidRPr="00FF43EA">
        <w:rPr>
          <w:noProof/>
          <w:sz w:val="24"/>
          <w:szCs w:val="24"/>
        </w:rPr>
        <w:t>2018)</w:t>
      </w:r>
      <w:r>
        <w:rPr>
          <w:noProof/>
          <w:sz w:val="24"/>
          <w:szCs w:val="24"/>
        </w:rPr>
        <w:t xml:space="preserve"> </w:t>
      </w:r>
      <w:r>
        <w:rPr>
          <w:sz w:val="24"/>
          <w:szCs w:val="24"/>
        </w:rPr>
        <w:t>is essential to good practice</w:t>
      </w:r>
      <w:r w:rsidR="002249AC">
        <w:rPr>
          <w:sz w:val="24"/>
          <w:szCs w:val="24"/>
        </w:rPr>
        <w:t xml:space="preserve"> </w:t>
      </w:r>
      <w:r w:rsidR="00B76A69">
        <w:rPr>
          <w:sz w:val="24"/>
          <w:szCs w:val="24"/>
        </w:rPr>
        <w:t xml:space="preserve">and </w:t>
      </w:r>
      <w:r w:rsidR="002249AC">
        <w:rPr>
          <w:sz w:val="24"/>
          <w:szCs w:val="24"/>
        </w:rPr>
        <w:t>c</w:t>
      </w:r>
      <w:r>
        <w:rPr>
          <w:sz w:val="24"/>
          <w:szCs w:val="24"/>
        </w:rPr>
        <w:t xml:space="preserve">omplex  ethical dilemmas and legal issues are supported by </w:t>
      </w:r>
      <w:proofErr w:type="spellStart"/>
      <w:r>
        <w:rPr>
          <w:sz w:val="24"/>
          <w:szCs w:val="24"/>
        </w:rPr>
        <w:t>prioritising</w:t>
      </w:r>
      <w:proofErr w:type="spellEnd"/>
      <w:r>
        <w:rPr>
          <w:sz w:val="24"/>
          <w:szCs w:val="24"/>
        </w:rPr>
        <w:t xml:space="preserve"> principles and are </w:t>
      </w:r>
      <w:r>
        <w:rPr>
          <w:sz w:val="24"/>
          <w:szCs w:val="24"/>
        </w:rPr>
        <w:lastRenderedPageBreak/>
        <w:t xml:space="preserve">essential to facilitate the safety of the client. </w:t>
      </w:r>
      <w:r w:rsidR="001108A1">
        <w:rPr>
          <w:sz w:val="24"/>
          <w:szCs w:val="24"/>
        </w:rPr>
        <w:t>Consulting with  supervisors and others within the same field will  also help to gain a balanced view for appropriate accountability.</w:t>
      </w:r>
      <w:sdt>
        <w:sdtPr>
          <w:rPr>
            <w:sz w:val="24"/>
            <w:szCs w:val="24"/>
          </w:rPr>
          <w:id w:val="-1678878838"/>
          <w:citation/>
        </w:sdtPr>
        <w:sdtEndPr/>
        <w:sdtContent>
          <w:r w:rsidR="001108A1">
            <w:rPr>
              <w:sz w:val="24"/>
              <w:szCs w:val="24"/>
            </w:rPr>
            <w:fldChar w:fldCharType="begin"/>
          </w:r>
          <w:r w:rsidR="001108A1">
            <w:rPr>
              <w:sz w:val="24"/>
              <w:szCs w:val="24"/>
            </w:rPr>
            <w:instrText xml:space="preserve">CITATION Bri18 \l 1033 </w:instrText>
          </w:r>
          <w:r w:rsidR="001108A1">
            <w:rPr>
              <w:sz w:val="24"/>
              <w:szCs w:val="24"/>
            </w:rPr>
            <w:fldChar w:fldCharType="separate"/>
          </w:r>
          <w:r w:rsidR="001108A1">
            <w:rPr>
              <w:noProof/>
              <w:sz w:val="24"/>
              <w:szCs w:val="24"/>
            </w:rPr>
            <w:t xml:space="preserve"> </w:t>
          </w:r>
          <w:r w:rsidR="001108A1" w:rsidRPr="00791D7D">
            <w:rPr>
              <w:noProof/>
              <w:sz w:val="24"/>
              <w:szCs w:val="24"/>
            </w:rPr>
            <w:t>( BACP , 2018)</w:t>
          </w:r>
          <w:r w:rsidR="001108A1">
            <w:rPr>
              <w:sz w:val="24"/>
              <w:szCs w:val="24"/>
            </w:rPr>
            <w:fldChar w:fldCharType="end"/>
          </w:r>
        </w:sdtContent>
      </w:sdt>
      <w:r w:rsidR="00B76A69">
        <w:rPr>
          <w:sz w:val="24"/>
          <w:szCs w:val="24"/>
        </w:rPr>
        <w:t xml:space="preserve">. </w:t>
      </w:r>
      <w:r w:rsidR="001108A1">
        <w:rPr>
          <w:sz w:val="24"/>
          <w:szCs w:val="24"/>
        </w:rPr>
        <w:t xml:space="preserve">Using an ethical </w:t>
      </w:r>
      <w:r w:rsidR="007E3F9C">
        <w:rPr>
          <w:sz w:val="24"/>
          <w:szCs w:val="24"/>
        </w:rPr>
        <w:t>problem-solving</w:t>
      </w:r>
      <w:r w:rsidR="001108A1">
        <w:rPr>
          <w:sz w:val="24"/>
          <w:szCs w:val="24"/>
        </w:rPr>
        <w:t xml:space="preserve"> model for example </w:t>
      </w:r>
      <w:proofErr w:type="spellStart"/>
      <w:r w:rsidR="001108A1">
        <w:rPr>
          <w:sz w:val="24"/>
          <w:szCs w:val="24"/>
        </w:rPr>
        <w:t>Gpia</w:t>
      </w:r>
      <w:proofErr w:type="spellEnd"/>
      <w:r w:rsidR="001108A1">
        <w:rPr>
          <w:sz w:val="24"/>
          <w:szCs w:val="24"/>
        </w:rPr>
        <w:t xml:space="preserve"> 004 </w:t>
      </w:r>
      <w:sdt>
        <w:sdtPr>
          <w:rPr>
            <w:sz w:val="24"/>
            <w:szCs w:val="24"/>
          </w:rPr>
          <w:id w:val="-392825392"/>
          <w:citation/>
        </w:sdtPr>
        <w:sdtEndPr/>
        <w:sdtContent>
          <w:r w:rsidR="001108A1">
            <w:rPr>
              <w:sz w:val="24"/>
              <w:szCs w:val="24"/>
            </w:rPr>
            <w:fldChar w:fldCharType="begin"/>
          </w:r>
          <w:r w:rsidR="001108A1">
            <w:rPr>
              <w:sz w:val="24"/>
              <w:szCs w:val="24"/>
            </w:rPr>
            <w:instrText xml:space="preserve"> CITATION BAC171 \l 1033 </w:instrText>
          </w:r>
          <w:r w:rsidR="001108A1">
            <w:rPr>
              <w:sz w:val="24"/>
              <w:szCs w:val="24"/>
            </w:rPr>
            <w:fldChar w:fldCharType="separate"/>
          </w:r>
          <w:r w:rsidR="001108A1" w:rsidRPr="00791D7D">
            <w:rPr>
              <w:noProof/>
              <w:sz w:val="24"/>
              <w:szCs w:val="24"/>
            </w:rPr>
            <w:t>(BACP, 2017)</w:t>
          </w:r>
          <w:r w:rsidR="001108A1">
            <w:rPr>
              <w:sz w:val="24"/>
              <w:szCs w:val="24"/>
            </w:rPr>
            <w:fldChar w:fldCharType="end"/>
          </w:r>
        </w:sdtContent>
      </w:sdt>
      <w:r w:rsidR="001108A1">
        <w:rPr>
          <w:sz w:val="24"/>
          <w:szCs w:val="24"/>
        </w:rPr>
        <w:t xml:space="preserve"> can be helpful in ethical dilemm</w:t>
      </w:r>
      <w:r w:rsidR="00774FDD">
        <w:rPr>
          <w:sz w:val="24"/>
          <w:szCs w:val="24"/>
        </w:rPr>
        <w:t>as</w:t>
      </w:r>
      <w:r w:rsidR="001108A1">
        <w:rPr>
          <w:sz w:val="24"/>
          <w:szCs w:val="24"/>
        </w:rPr>
        <w:t xml:space="preserve">. </w:t>
      </w:r>
    </w:p>
    <w:p w14:paraId="2417E8FA" w14:textId="20EBFD88" w:rsidR="008C148D" w:rsidRDefault="00E679DD" w:rsidP="006778C7">
      <w:pPr>
        <w:spacing w:line="480" w:lineRule="auto"/>
        <w:ind w:firstLine="720"/>
        <w:jc w:val="both"/>
        <w:rPr>
          <w:sz w:val="24"/>
          <w:szCs w:val="24"/>
        </w:rPr>
      </w:pPr>
      <w:r>
        <w:rPr>
          <w:sz w:val="24"/>
          <w:szCs w:val="24"/>
        </w:rPr>
        <w:t xml:space="preserve"> The </w:t>
      </w:r>
      <w:r w:rsidR="00FC2AEE">
        <w:rPr>
          <w:sz w:val="24"/>
          <w:szCs w:val="24"/>
        </w:rPr>
        <w:t xml:space="preserve">principle </w:t>
      </w:r>
      <w:r>
        <w:rPr>
          <w:sz w:val="24"/>
          <w:szCs w:val="24"/>
        </w:rPr>
        <w:t xml:space="preserve">of </w:t>
      </w:r>
      <w:r w:rsidR="00FC2AEE">
        <w:rPr>
          <w:sz w:val="24"/>
          <w:szCs w:val="24"/>
        </w:rPr>
        <w:t xml:space="preserve"> </w:t>
      </w:r>
      <w:r w:rsidR="008B4BD8">
        <w:rPr>
          <w:sz w:val="24"/>
          <w:szCs w:val="24"/>
        </w:rPr>
        <w:t>Non-</w:t>
      </w:r>
      <w:r w:rsidR="00402C49">
        <w:rPr>
          <w:sz w:val="24"/>
          <w:szCs w:val="24"/>
        </w:rPr>
        <w:t>maleficence</w:t>
      </w:r>
      <w:r w:rsidR="00FA510E">
        <w:rPr>
          <w:sz w:val="24"/>
          <w:szCs w:val="24"/>
        </w:rPr>
        <w:t xml:space="preserve"> is fundamental</w:t>
      </w:r>
      <w:r w:rsidR="002249AC">
        <w:rPr>
          <w:sz w:val="24"/>
          <w:szCs w:val="24"/>
        </w:rPr>
        <w:t>,</w:t>
      </w:r>
      <w:r w:rsidR="00FA510E">
        <w:rPr>
          <w:sz w:val="24"/>
          <w:szCs w:val="24"/>
        </w:rPr>
        <w:t xml:space="preserve"> </w:t>
      </w:r>
      <w:r w:rsidR="00426AD3">
        <w:rPr>
          <w:sz w:val="24"/>
          <w:szCs w:val="24"/>
        </w:rPr>
        <w:t>a</w:t>
      </w:r>
      <w:r w:rsidR="002249AC">
        <w:rPr>
          <w:sz w:val="24"/>
          <w:szCs w:val="24"/>
        </w:rPr>
        <w:t xml:space="preserve">nd </w:t>
      </w:r>
      <w:r w:rsidR="00F033AD" w:rsidRPr="00F033AD">
        <w:rPr>
          <w:noProof/>
          <w:sz w:val="24"/>
          <w:szCs w:val="24"/>
        </w:rPr>
        <w:t xml:space="preserve">Kress, et al., </w:t>
      </w:r>
      <w:r w:rsidR="00F033AD">
        <w:rPr>
          <w:noProof/>
          <w:sz w:val="24"/>
          <w:szCs w:val="24"/>
        </w:rPr>
        <w:t>(</w:t>
      </w:r>
      <w:r w:rsidR="00F033AD" w:rsidRPr="00F033AD">
        <w:rPr>
          <w:noProof/>
          <w:sz w:val="24"/>
          <w:szCs w:val="24"/>
        </w:rPr>
        <w:t>2008)</w:t>
      </w:r>
      <w:r w:rsidR="00F033AD">
        <w:rPr>
          <w:noProof/>
          <w:sz w:val="24"/>
          <w:szCs w:val="24"/>
        </w:rPr>
        <w:t xml:space="preserve"> report that</w:t>
      </w:r>
      <w:r w:rsidR="004F5E77" w:rsidRPr="004F5E77">
        <w:rPr>
          <w:sz w:val="24"/>
          <w:szCs w:val="24"/>
        </w:rPr>
        <w:t xml:space="preserve"> </w:t>
      </w:r>
      <w:r w:rsidR="004F5E77">
        <w:rPr>
          <w:sz w:val="24"/>
          <w:szCs w:val="24"/>
        </w:rPr>
        <w:t>33% of  women in IPV relationships were  killed</w:t>
      </w:r>
      <w:r w:rsidR="00426AD3">
        <w:rPr>
          <w:sz w:val="24"/>
          <w:szCs w:val="24"/>
        </w:rPr>
        <w:t xml:space="preserve"> after ending  their relationships</w:t>
      </w:r>
      <w:r w:rsidR="002249AC">
        <w:rPr>
          <w:sz w:val="24"/>
          <w:szCs w:val="24"/>
        </w:rPr>
        <w:t>; f</w:t>
      </w:r>
      <w:r w:rsidR="00F033AD">
        <w:rPr>
          <w:sz w:val="24"/>
          <w:szCs w:val="24"/>
        </w:rPr>
        <w:t>urthermore</w:t>
      </w:r>
      <w:r w:rsidR="00AC193E">
        <w:rPr>
          <w:sz w:val="24"/>
          <w:szCs w:val="24"/>
        </w:rPr>
        <w:t xml:space="preserve"> </w:t>
      </w:r>
      <w:r w:rsidR="00B21C12">
        <w:rPr>
          <w:sz w:val="24"/>
          <w:szCs w:val="24"/>
        </w:rPr>
        <w:t xml:space="preserve"> the </w:t>
      </w:r>
      <w:r w:rsidR="0020738A">
        <w:rPr>
          <w:sz w:val="24"/>
          <w:szCs w:val="24"/>
        </w:rPr>
        <w:t xml:space="preserve">risk </w:t>
      </w:r>
      <w:r w:rsidR="00183A59">
        <w:rPr>
          <w:sz w:val="24"/>
          <w:szCs w:val="24"/>
        </w:rPr>
        <w:t xml:space="preserve"> of </w:t>
      </w:r>
      <w:r w:rsidR="008655C2">
        <w:rPr>
          <w:sz w:val="24"/>
          <w:szCs w:val="24"/>
        </w:rPr>
        <w:t>further abuse and murder</w:t>
      </w:r>
      <w:r w:rsidR="00B21C12">
        <w:rPr>
          <w:sz w:val="24"/>
          <w:szCs w:val="24"/>
        </w:rPr>
        <w:t xml:space="preserve"> increase</w:t>
      </w:r>
      <w:r w:rsidR="00095478">
        <w:rPr>
          <w:sz w:val="24"/>
          <w:szCs w:val="24"/>
        </w:rPr>
        <w:t xml:space="preserve">s </w:t>
      </w:r>
      <w:r w:rsidR="0020738A">
        <w:rPr>
          <w:sz w:val="24"/>
          <w:szCs w:val="24"/>
        </w:rPr>
        <w:t>when they leave the relationship</w:t>
      </w:r>
      <w:r w:rsidR="008655C2">
        <w:rPr>
          <w:sz w:val="24"/>
          <w:szCs w:val="24"/>
        </w:rPr>
        <w:t>.</w:t>
      </w:r>
      <w:sdt>
        <w:sdtPr>
          <w:rPr>
            <w:sz w:val="24"/>
            <w:szCs w:val="24"/>
          </w:rPr>
          <w:id w:val="217100687"/>
          <w:citation/>
        </w:sdtPr>
        <w:sdtEndPr/>
        <w:sdtContent>
          <w:r w:rsidR="009576ED">
            <w:rPr>
              <w:sz w:val="24"/>
              <w:szCs w:val="24"/>
            </w:rPr>
            <w:fldChar w:fldCharType="begin"/>
          </w:r>
          <w:r w:rsidR="009576ED">
            <w:rPr>
              <w:sz w:val="24"/>
              <w:szCs w:val="24"/>
            </w:rPr>
            <w:instrText xml:space="preserve"> CITATION Kre08 \l 1033 </w:instrText>
          </w:r>
          <w:r w:rsidR="009576ED">
            <w:rPr>
              <w:sz w:val="24"/>
              <w:szCs w:val="24"/>
            </w:rPr>
            <w:fldChar w:fldCharType="separate"/>
          </w:r>
          <w:r w:rsidR="00791D7D">
            <w:rPr>
              <w:noProof/>
              <w:sz w:val="24"/>
              <w:szCs w:val="24"/>
            </w:rPr>
            <w:t xml:space="preserve"> </w:t>
          </w:r>
          <w:r w:rsidR="00791D7D" w:rsidRPr="00791D7D">
            <w:rPr>
              <w:noProof/>
              <w:sz w:val="24"/>
              <w:szCs w:val="24"/>
            </w:rPr>
            <w:t>(Kress, et al., 2008)</w:t>
          </w:r>
          <w:r w:rsidR="009576ED">
            <w:rPr>
              <w:sz w:val="24"/>
              <w:szCs w:val="24"/>
            </w:rPr>
            <w:fldChar w:fldCharType="end"/>
          </w:r>
        </w:sdtContent>
      </w:sdt>
      <w:r w:rsidR="008655C2">
        <w:rPr>
          <w:sz w:val="24"/>
          <w:szCs w:val="24"/>
        </w:rPr>
        <w:t xml:space="preserve"> </w:t>
      </w:r>
      <w:r w:rsidR="00306FE8">
        <w:rPr>
          <w:sz w:val="24"/>
          <w:szCs w:val="24"/>
        </w:rPr>
        <w:t>The counsellor</w:t>
      </w:r>
      <w:r w:rsidR="007B1468">
        <w:rPr>
          <w:sz w:val="24"/>
          <w:szCs w:val="24"/>
        </w:rPr>
        <w:t xml:space="preserve"> therefore needs to </w:t>
      </w:r>
      <w:r w:rsidR="00EA040A">
        <w:rPr>
          <w:sz w:val="24"/>
          <w:szCs w:val="24"/>
        </w:rPr>
        <w:t xml:space="preserve">constantly reflect on their </w:t>
      </w:r>
      <w:r w:rsidR="00306FE8">
        <w:rPr>
          <w:sz w:val="24"/>
          <w:szCs w:val="24"/>
        </w:rPr>
        <w:t xml:space="preserve"> aware</w:t>
      </w:r>
      <w:r w:rsidR="00DC6ED0">
        <w:rPr>
          <w:sz w:val="24"/>
          <w:szCs w:val="24"/>
        </w:rPr>
        <w:t>ness</w:t>
      </w:r>
      <w:r w:rsidR="00C477A7">
        <w:rPr>
          <w:sz w:val="24"/>
          <w:szCs w:val="24"/>
        </w:rPr>
        <w:t xml:space="preserve"> </w:t>
      </w:r>
      <w:r w:rsidR="00EA040A">
        <w:rPr>
          <w:sz w:val="24"/>
          <w:szCs w:val="24"/>
        </w:rPr>
        <w:t>and</w:t>
      </w:r>
      <w:r w:rsidR="00095478">
        <w:rPr>
          <w:sz w:val="24"/>
          <w:szCs w:val="24"/>
        </w:rPr>
        <w:t xml:space="preserve"> respect the clients autonomy </w:t>
      </w:r>
      <w:r w:rsidR="0021074D">
        <w:rPr>
          <w:sz w:val="24"/>
          <w:szCs w:val="24"/>
        </w:rPr>
        <w:t xml:space="preserve"> and self-agency </w:t>
      </w:r>
      <w:r w:rsidR="00095478">
        <w:rPr>
          <w:sz w:val="24"/>
          <w:szCs w:val="24"/>
        </w:rPr>
        <w:t xml:space="preserve">to leave the relationship when </w:t>
      </w:r>
      <w:r w:rsidR="0085617E">
        <w:rPr>
          <w:sz w:val="24"/>
          <w:szCs w:val="24"/>
        </w:rPr>
        <w:t xml:space="preserve"> her safety is protected.</w:t>
      </w:r>
      <w:sdt>
        <w:sdtPr>
          <w:rPr>
            <w:sz w:val="24"/>
            <w:szCs w:val="24"/>
          </w:rPr>
          <w:id w:val="-1408770501"/>
          <w:citation/>
        </w:sdtPr>
        <w:sdtEndPr/>
        <w:sdtContent>
          <w:r w:rsidR="002F2E5B">
            <w:rPr>
              <w:sz w:val="24"/>
              <w:szCs w:val="24"/>
            </w:rPr>
            <w:fldChar w:fldCharType="begin"/>
          </w:r>
          <w:r w:rsidR="002F2E5B">
            <w:rPr>
              <w:sz w:val="24"/>
              <w:szCs w:val="24"/>
            </w:rPr>
            <w:instrText xml:space="preserve"> CITATION Kre08 \l 1033 </w:instrText>
          </w:r>
          <w:r w:rsidR="002F2E5B">
            <w:rPr>
              <w:sz w:val="24"/>
              <w:szCs w:val="24"/>
            </w:rPr>
            <w:fldChar w:fldCharType="separate"/>
          </w:r>
          <w:r w:rsidR="002F2E5B">
            <w:rPr>
              <w:noProof/>
              <w:sz w:val="24"/>
              <w:szCs w:val="24"/>
            </w:rPr>
            <w:t xml:space="preserve"> </w:t>
          </w:r>
          <w:r w:rsidR="002F2E5B" w:rsidRPr="002F2E5B">
            <w:rPr>
              <w:noProof/>
              <w:sz w:val="24"/>
              <w:szCs w:val="24"/>
            </w:rPr>
            <w:t>(Kress, et al., 2008)</w:t>
          </w:r>
          <w:r w:rsidR="002F2E5B">
            <w:rPr>
              <w:sz w:val="24"/>
              <w:szCs w:val="24"/>
            </w:rPr>
            <w:fldChar w:fldCharType="end"/>
          </w:r>
        </w:sdtContent>
      </w:sdt>
      <w:r w:rsidR="00921598">
        <w:rPr>
          <w:sz w:val="24"/>
          <w:szCs w:val="24"/>
        </w:rPr>
        <w:t xml:space="preserve"> </w:t>
      </w:r>
      <w:r w:rsidR="002F2E5B">
        <w:rPr>
          <w:sz w:val="24"/>
          <w:szCs w:val="24"/>
        </w:rPr>
        <w:t>Respecting the  autonomy and self- agency of the survivor to make their decisions i</w:t>
      </w:r>
      <w:r w:rsidR="00D97B35">
        <w:rPr>
          <w:sz w:val="24"/>
          <w:szCs w:val="24"/>
        </w:rPr>
        <w:t xml:space="preserve">s also part of the empowering process and </w:t>
      </w:r>
      <w:r w:rsidR="008371E0">
        <w:rPr>
          <w:sz w:val="24"/>
          <w:szCs w:val="24"/>
        </w:rPr>
        <w:t>Sanderson (2008) states that  to disempower survivors  through the imposition of  the counsellors opinions is an abuse of power.</w:t>
      </w:r>
      <w:r w:rsidR="008371E0" w:rsidRPr="008371E0">
        <w:rPr>
          <w:sz w:val="24"/>
          <w:szCs w:val="24"/>
        </w:rPr>
        <w:t xml:space="preserve"> </w:t>
      </w:r>
      <w:sdt>
        <w:sdtPr>
          <w:rPr>
            <w:sz w:val="24"/>
            <w:szCs w:val="24"/>
          </w:rPr>
          <w:id w:val="458221056"/>
          <w:citation/>
        </w:sdtPr>
        <w:sdtEndPr/>
        <w:sdtContent>
          <w:r w:rsidR="008371E0">
            <w:rPr>
              <w:sz w:val="24"/>
              <w:szCs w:val="24"/>
            </w:rPr>
            <w:fldChar w:fldCharType="begin"/>
          </w:r>
          <w:r w:rsidR="008371E0">
            <w:rPr>
              <w:sz w:val="24"/>
              <w:szCs w:val="24"/>
            </w:rPr>
            <w:instrText xml:space="preserve"> CITATION Fel12 \l 1033 </w:instrText>
          </w:r>
          <w:r w:rsidR="008371E0">
            <w:rPr>
              <w:sz w:val="24"/>
              <w:szCs w:val="24"/>
            </w:rPr>
            <w:fldChar w:fldCharType="separate"/>
          </w:r>
          <w:r w:rsidR="008371E0">
            <w:rPr>
              <w:noProof/>
              <w:sz w:val="24"/>
              <w:szCs w:val="24"/>
            </w:rPr>
            <w:t xml:space="preserve"> </w:t>
          </w:r>
          <w:r w:rsidR="008371E0" w:rsidRPr="00791D7D">
            <w:rPr>
              <w:noProof/>
              <w:sz w:val="24"/>
              <w:szCs w:val="24"/>
            </w:rPr>
            <w:t>(Sanderson, 2012)</w:t>
          </w:r>
          <w:r w:rsidR="008371E0">
            <w:rPr>
              <w:sz w:val="24"/>
              <w:szCs w:val="24"/>
            </w:rPr>
            <w:fldChar w:fldCharType="end"/>
          </w:r>
        </w:sdtContent>
      </w:sdt>
      <w:r w:rsidR="008371E0">
        <w:rPr>
          <w:sz w:val="24"/>
          <w:szCs w:val="24"/>
        </w:rPr>
        <w:t xml:space="preserve">.  </w:t>
      </w:r>
    </w:p>
    <w:p w14:paraId="3F732F2A" w14:textId="77777777" w:rsidR="00515475" w:rsidRDefault="00515475" w:rsidP="008371E0">
      <w:pPr>
        <w:spacing w:line="480" w:lineRule="auto"/>
        <w:ind w:firstLine="720"/>
        <w:jc w:val="both"/>
        <w:rPr>
          <w:sz w:val="24"/>
          <w:szCs w:val="24"/>
        </w:rPr>
      </w:pPr>
    </w:p>
    <w:p w14:paraId="0583B2B0" w14:textId="1AD7E5CC" w:rsidR="008C05A0" w:rsidRDefault="00515475" w:rsidP="00515475">
      <w:pPr>
        <w:spacing w:line="480" w:lineRule="auto"/>
        <w:ind w:firstLine="720"/>
        <w:jc w:val="both"/>
        <w:rPr>
          <w:sz w:val="24"/>
          <w:szCs w:val="24"/>
        </w:rPr>
      </w:pPr>
      <w:r>
        <w:rPr>
          <w:sz w:val="24"/>
          <w:szCs w:val="24"/>
        </w:rPr>
        <w:t>The BACP (2019) highlight  the additional ethical issues to balance law and needs, regarding the limits of confidentiality surrounding safeguarding children</w:t>
      </w:r>
      <w:r>
        <w:rPr>
          <w:noProof/>
          <w:sz w:val="24"/>
          <w:szCs w:val="24"/>
        </w:rPr>
        <w:t xml:space="preserve"> </w:t>
      </w:r>
      <w:sdt>
        <w:sdtPr>
          <w:rPr>
            <w:sz w:val="24"/>
            <w:szCs w:val="24"/>
          </w:rPr>
          <w:id w:val="-1105962870"/>
          <w:citation/>
        </w:sdtPr>
        <w:sdtEndPr/>
        <w:sdtContent>
          <w:r>
            <w:rPr>
              <w:sz w:val="24"/>
              <w:szCs w:val="24"/>
            </w:rPr>
            <w:fldChar w:fldCharType="begin"/>
          </w:r>
          <w:r>
            <w:rPr>
              <w:sz w:val="24"/>
              <w:szCs w:val="24"/>
            </w:rPr>
            <w:instrText xml:space="preserve"> CITATION BAC19 \l 1033 </w:instrText>
          </w:r>
          <w:r>
            <w:rPr>
              <w:sz w:val="24"/>
              <w:szCs w:val="24"/>
            </w:rPr>
            <w:fldChar w:fldCharType="separate"/>
          </w:r>
          <w:r w:rsidRPr="00791D7D">
            <w:rPr>
              <w:noProof/>
              <w:sz w:val="24"/>
              <w:szCs w:val="24"/>
            </w:rPr>
            <w:t>(BACP, 2019)</w:t>
          </w:r>
          <w:r>
            <w:rPr>
              <w:sz w:val="24"/>
              <w:szCs w:val="24"/>
            </w:rPr>
            <w:fldChar w:fldCharType="end"/>
          </w:r>
        </w:sdtContent>
      </w:sdt>
      <w:r>
        <w:rPr>
          <w:sz w:val="24"/>
          <w:szCs w:val="24"/>
        </w:rPr>
        <w:t xml:space="preserve">.  </w:t>
      </w:r>
      <w:r w:rsidR="008371E0">
        <w:rPr>
          <w:sz w:val="24"/>
          <w:szCs w:val="24"/>
        </w:rPr>
        <w:t>According</w:t>
      </w:r>
      <w:r w:rsidR="008371E0">
        <w:rPr>
          <w:noProof/>
          <w:sz w:val="24"/>
          <w:szCs w:val="24"/>
        </w:rPr>
        <w:t xml:space="preserve"> to, Tjaden and Thoennes (2000)</w:t>
      </w:r>
      <w:r w:rsidR="008371E0">
        <w:rPr>
          <w:sz w:val="24"/>
          <w:szCs w:val="24"/>
        </w:rPr>
        <w:t xml:space="preserve"> Violent partners are an increased risk of inflicting violence on children.</w:t>
      </w:r>
      <w:sdt>
        <w:sdtPr>
          <w:rPr>
            <w:sz w:val="24"/>
            <w:szCs w:val="24"/>
          </w:rPr>
          <w:id w:val="-11845006"/>
          <w:citation/>
        </w:sdtPr>
        <w:sdtEndPr/>
        <w:sdtContent>
          <w:r w:rsidR="008371E0">
            <w:rPr>
              <w:sz w:val="24"/>
              <w:szCs w:val="24"/>
            </w:rPr>
            <w:fldChar w:fldCharType="begin"/>
          </w:r>
          <w:r w:rsidR="008371E0">
            <w:rPr>
              <w:sz w:val="24"/>
              <w:szCs w:val="24"/>
            </w:rPr>
            <w:instrText xml:space="preserve"> CITATION Kre08 \l 1033 </w:instrText>
          </w:r>
          <w:r w:rsidR="008371E0">
            <w:rPr>
              <w:sz w:val="24"/>
              <w:szCs w:val="24"/>
            </w:rPr>
            <w:fldChar w:fldCharType="separate"/>
          </w:r>
          <w:r w:rsidR="008371E0">
            <w:rPr>
              <w:noProof/>
              <w:sz w:val="24"/>
              <w:szCs w:val="24"/>
            </w:rPr>
            <w:t xml:space="preserve"> </w:t>
          </w:r>
          <w:r w:rsidR="008371E0" w:rsidRPr="00791D7D">
            <w:rPr>
              <w:noProof/>
              <w:sz w:val="24"/>
              <w:szCs w:val="24"/>
            </w:rPr>
            <w:t>(Kress, et al., 2008)</w:t>
          </w:r>
          <w:r w:rsidR="008371E0">
            <w:rPr>
              <w:sz w:val="24"/>
              <w:szCs w:val="24"/>
            </w:rPr>
            <w:fldChar w:fldCharType="end"/>
          </w:r>
        </w:sdtContent>
      </w:sdt>
      <w:r w:rsidR="008371E0">
        <w:rPr>
          <w:sz w:val="24"/>
          <w:szCs w:val="24"/>
        </w:rPr>
        <w:t xml:space="preserve"> Therefore confidentiality and client autonomy would be compromised in   </w:t>
      </w:r>
      <w:r w:rsidR="007E3F9C">
        <w:rPr>
          <w:sz w:val="24"/>
          <w:szCs w:val="24"/>
        </w:rPr>
        <w:t>favor</w:t>
      </w:r>
      <w:r w:rsidR="008371E0">
        <w:rPr>
          <w:sz w:val="24"/>
          <w:szCs w:val="24"/>
        </w:rPr>
        <w:t xml:space="preserve"> of safeguarding children. </w:t>
      </w:r>
      <w:r w:rsidR="008C05A0">
        <w:rPr>
          <w:sz w:val="24"/>
          <w:szCs w:val="24"/>
        </w:rPr>
        <w:t>Informed consent, confidentiality and data protection would</w:t>
      </w:r>
      <w:r w:rsidR="008371E0">
        <w:rPr>
          <w:sz w:val="24"/>
          <w:szCs w:val="24"/>
        </w:rPr>
        <w:t xml:space="preserve"> have </w:t>
      </w:r>
      <w:r w:rsidR="008C05A0">
        <w:rPr>
          <w:sz w:val="24"/>
          <w:szCs w:val="24"/>
        </w:rPr>
        <w:t xml:space="preserve"> be</w:t>
      </w:r>
      <w:r w:rsidR="008371E0">
        <w:rPr>
          <w:sz w:val="24"/>
          <w:szCs w:val="24"/>
        </w:rPr>
        <w:t>en</w:t>
      </w:r>
      <w:r w:rsidR="008C05A0">
        <w:rPr>
          <w:sz w:val="24"/>
          <w:szCs w:val="24"/>
        </w:rPr>
        <w:t xml:space="preserve"> discussed with the client contracting before counselling begins</w:t>
      </w:r>
      <w:r w:rsidR="000976A1">
        <w:rPr>
          <w:sz w:val="24"/>
          <w:szCs w:val="24"/>
        </w:rPr>
        <w:t>.</w:t>
      </w:r>
      <w:r w:rsidR="004912FD">
        <w:rPr>
          <w:sz w:val="24"/>
          <w:szCs w:val="24"/>
        </w:rPr>
        <w:t xml:space="preserve"> </w:t>
      </w:r>
    </w:p>
    <w:p w14:paraId="7B97460D" w14:textId="308C4836" w:rsidR="00A715CC" w:rsidRDefault="00657C10" w:rsidP="00DE674A">
      <w:pPr>
        <w:spacing w:line="480" w:lineRule="auto"/>
        <w:ind w:firstLine="720"/>
        <w:jc w:val="both"/>
        <w:rPr>
          <w:sz w:val="24"/>
          <w:szCs w:val="24"/>
        </w:rPr>
      </w:pPr>
      <w:bookmarkStart w:id="0" w:name="_GoBack"/>
      <w:bookmarkEnd w:id="0"/>
      <w:r>
        <w:rPr>
          <w:sz w:val="24"/>
          <w:szCs w:val="24"/>
        </w:rPr>
        <w:t>In summary</w:t>
      </w:r>
      <w:r w:rsidR="00D73A06">
        <w:rPr>
          <w:sz w:val="24"/>
          <w:szCs w:val="24"/>
        </w:rPr>
        <w:t xml:space="preserve"> the</w:t>
      </w:r>
      <w:r>
        <w:rPr>
          <w:sz w:val="24"/>
          <w:szCs w:val="24"/>
        </w:rPr>
        <w:t xml:space="preserve"> </w:t>
      </w:r>
      <w:r w:rsidR="006C1CCA">
        <w:rPr>
          <w:sz w:val="24"/>
          <w:szCs w:val="24"/>
        </w:rPr>
        <w:t>Inter</w:t>
      </w:r>
      <w:r w:rsidR="00D73A06">
        <w:rPr>
          <w:sz w:val="24"/>
          <w:szCs w:val="24"/>
        </w:rPr>
        <w:t>personal trauma suffered by most survivors of Rape and DV</w:t>
      </w:r>
      <w:r w:rsidR="005A2690">
        <w:rPr>
          <w:sz w:val="24"/>
          <w:szCs w:val="24"/>
        </w:rPr>
        <w:t xml:space="preserve"> often leads to PTSD or related symptoms</w:t>
      </w:r>
      <w:sdt>
        <w:sdtPr>
          <w:rPr>
            <w:sz w:val="24"/>
            <w:szCs w:val="24"/>
          </w:rPr>
          <w:id w:val="-813870827"/>
          <w:citation/>
        </w:sdtPr>
        <w:sdtContent>
          <w:r w:rsidR="00B9729B">
            <w:rPr>
              <w:sz w:val="24"/>
              <w:szCs w:val="24"/>
            </w:rPr>
            <w:fldChar w:fldCharType="begin"/>
          </w:r>
          <w:r w:rsidR="00B9729B">
            <w:rPr>
              <w:sz w:val="24"/>
              <w:szCs w:val="24"/>
            </w:rPr>
            <w:instrText xml:space="preserve"> CITATION Fel12 \l 1033 </w:instrText>
          </w:r>
          <w:r w:rsidR="00B9729B">
            <w:rPr>
              <w:sz w:val="24"/>
              <w:szCs w:val="24"/>
            </w:rPr>
            <w:fldChar w:fldCharType="separate"/>
          </w:r>
          <w:r w:rsidR="00B9729B">
            <w:rPr>
              <w:noProof/>
              <w:sz w:val="24"/>
              <w:szCs w:val="24"/>
            </w:rPr>
            <w:t xml:space="preserve"> </w:t>
          </w:r>
          <w:r w:rsidR="00B9729B" w:rsidRPr="00B9729B">
            <w:rPr>
              <w:noProof/>
              <w:sz w:val="24"/>
              <w:szCs w:val="24"/>
            </w:rPr>
            <w:t>(Sanderson, 2012)</w:t>
          </w:r>
          <w:r w:rsidR="00B9729B">
            <w:rPr>
              <w:sz w:val="24"/>
              <w:szCs w:val="24"/>
            </w:rPr>
            <w:fldChar w:fldCharType="end"/>
          </w:r>
        </w:sdtContent>
      </w:sdt>
      <w:r w:rsidR="00B9729B">
        <w:rPr>
          <w:sz w:val="24"/>
          <w:szCs w:val="24"/>
        </w:rPr>
        <w:t>. The counselling profession</w:t>
      </w:r>
      <w:r w:rsidR="004D27C4">
        <w:rPr>
          <w:sz w:val="24"/>
          <w:szCs w:val="24"/>
        </w:rPr>
        <w:t>,</w:t>
      </w:r>
      <w:r w:rsidR="00B9729B">
        <w:rPr>
          <w:sz w:val="24"/>
          <w:szCs w:val="24"/>
        </w:rPr>
        <w:t xml:space="preserve"> </w:t>
      </w:r>
      <w:r w:rsidR="004D27C4">
        <w:rPr>
          <w:sz w:val="24"/>
          <w:szCs w:val="24"/>
        </w:rPr>
        <w:t xml:space="preserve">Governing </w:t>
      </w:r>
      <w:r w:rsidR="004D27C4">
        <w:rPr>
          <w:sz w:val="24"/>
          <w:szCs w:val="24"/>
        </w:rPr>
        <w:lastRenderedPageBreak/>
        <w:t xml:space="preserve">bodies, and </w:t>
      </w:r>
      <w:r w:rsidR="000C6DF6">
        <w:rPr>
          <w:sz w:val="24"/>
          <w:szCs w:val="24"/>
        </w:rPr>
        <w:t xml:space="preserve">the NHS are informed by NICE </w:t>
      </w:r>
      <w:r w:rsidR="00FC419B">
        <w:rPr>
          <w:sz w:val="24"/>
          <w:szCs w:val="24"/>
        </w:rPr>
        <w:t>guidelines</w:t>
      </w:r>
      <w:r w:rsidR="00A82051">
        <w:rPr>
          <w:sz w:val="24"/>
          <w:szCs w:val="24"/>
        </w:rPr>
        <w:t>,</w:t>
      </w:r>
      <w:r w:rsidR="00FC419B">
        <w:rPr>
          <w:sz w:val="24"/>
          <w:szCs w:val="24"/>
        </w:rPr>
        <w:t xml:space="preserve"> </w:t>
      </w:r>
      <w:r w:rsidR="004011E2">
        <w:rPr>
          <w:sz w:val="24"/>
          <w:szCs w:val="24"/>
        </w:rPr>
        <w:t xml:space="preserve">on the </w:t>
      </w:r>
      <w:r w:rsidR="00172A50">
        <w:rPr>
          <w:sz w:val="24"/>
          <w:szCs w:val="24"/>
        </w:rPr>
        <w:t>most effective interventions based on be</w:t>
      </w:r>
      <w:r w:rsidR="00A82051">
        <w:rPr>
          <w:sz w:val="24"/>
          <w:szCs w:val="24"/>
        </w:rPr>
        <w:t>s</w:t>
      </w:r>
      <w:r w:rsidR="00172A50">
        <w:rPr>
          <w:sz w:val="24"/>
          <w:szCs w:val="24"/>
        </w:rPr>
        <w:t>t available evidence</w:t>
      </w:r>
      <w:r w:rsidR="00A82051">
        <w:rPr>
          <w:sz w:val="24"/>
          <w:szCs w:val="24"/>
        </w:rPr>
        <w:t xml:space="preserve">; in this </w:t>
      </w:r>
      <w:r w:rsidR="00DA6BBA">
        <w:rPr>
          <w:sz w:val="24"/>
          <w:szCs w:val="24"/>
        </w:rPr>
        <w:t>instance TF-CBT and EMDR</w:t>
      </w:r>
      <w:r w:rsidR="00DA6BBA">
        <w:rPr>
          <w:noProof/>
          <w:sz w:val="24"/>
          <w:szCs w:val="24"/>
        </w:rPr>
        <w:t xml:space="preserve"> </w:t>
      </w:r>
      <w:r w:rsidR="00DA6BBA" w:rsidRPr="00DA6BBA">
        <w:rPr>
          <w:noProof/>
          <w:sz w:val="24"/>
          <w:szCs w:val="24"/>
        </w:rPr>
        <w:t>(NICE, 2018)</w:t>
      </w:r>
      <w:r w:rsidR="00DA6BBA">
        <w:rPr>
          <w:noProof/>
          <w:sz w:val="24"/>
          <w:szCs w:val="24"/>
        </w:rPr>
        <w:t xml:space="preserve">. </w:t>
      </w:r>
      <w:r w:rsidR="00F90610">
        <w:rPr>
          <w:noProof/>
          <w:sz w:val="24"/>
          <w:szCs w:val="24"/>
        </w:rPr>
        <w:t>However different cultures have different perspectives and different approac</w:t>
      </w:r>
      <w:r w:rsidR="008A5E52">
        <w:rPr>
          <w:noProof/>
          <w:sz w:val="24"/>
          <w:szCs w:val="24"/>
        </w:rPr>
        <w:t>hes for e</w:t>
      </w:r>
      <w:r w:rsidR="00D87FD4">
        <w:rPr>
          <w:noProof/>
          <w:sz w:val="24"/>
          <w:szCs w:val="24"/>
        </w:rPr>
        <w:t>xample China</w:t>
      </w:r>
      <w:sdt>
        <w:sdtPr>
          <w:rPr>
            <w:noProof/>
            <w:sz w:val="24"/>
            <w:szCs w:val="24"/>
          </w:rPr>
          <w:id w:val="1729499354"/>
          <w:citation/>
        </w:sdtPr>
        <w:sdtContent>
          <w:r w:rsidR="00D87FD4">
            <w:rPr>
              <w:noProof/>
              <w:sz w:val="24"/>
              <w:szCs w:val="24"/>
            </w:rPr>
            <w:fldChar w:fldCharType="begin"/>
          </w:r>
          <w:r w:rsidR="00D87FD4">
            <w:rPr>
              <w:noProof/>
              <w:sz w:val="24"/>
              <w:szCs w:val="24"/>
            </w:rPr>
            <w:instrText xml:space="preserve"> CITATION Dav15 \l 1033 </w:instrText>
          </w:r>
          <w:r w:rsidR="00D87FD4">
            <w:rPr>
              <w:noProof/>
              <w:sz w:val="24"/>
              <w:szCs w:val="24"/>
            </w:rPr>
            <w:fldChar w:fldCharType="separate"/>
          </w:r>
          <w:r w:rsidR="00D87FD4">
            <w:rPr>
              <w:noProof/>
              <w:sz w:val="24"/>
              <w:szCs w:val="24"/>
            </w:rPr>
            <w:t xml:space="preserve"> </w:t>
          </w:r>
          <w:r w:rsidR="00D87FD4" w:rsidRPr="00D87FD4">
            <w:rPr>
              <w:noProof/>
              <w:sz w:val="24"/>
              <w:szCs w:val="24"/>
            </w:rPr>
            <w:t>(Davey &amp; Zhao, 2015)</w:t>
          </w:r>
          <w:r w:rsidR="00D87FD4">
            <w:rPr>
              <w:noProof/>
              <w:sz w:val="24"/>
              <w:szCs w:val="24"/>
            </w:rPr>
            <w:fldChar w:fldCharType="end"/>
          </w:r>
        </w:sdtContent>
      </w:sdt>
      <w:r w:rsidR="0070498D">
        <w:rPr>
          <w:noProof/>
          <w:sz w:val="24"/>
          <w:szCs w:val="24"/>
        </w:rPr>
        <w:t xml:space="preserve">. Whereas </w:t>
      </w:r>
      <w:r w:rsidR="0070498D" w:rsidRPr="0070498D">
        <w:rPr>
          <w:noProof/>
          <w:sz w:val="24"/>
          <w:szCs w:val="24"/>
        </w:rPr>
        <w:t>Harding-Jones,</w:t>
      </w:r>
      <w:r w:rsidR="0070498D">
        <w:rPr>
          <w:noProof/>
          <w:sz w:val="24"/>
          <w:szCs w:val="24"/>
        </w:rPr>
        <w:t>(</w:t>
      </w:r>
      <w:r w:rsidR="0070498D" w:rsidRPr="0070498D">
        <w:rPr>
          <w:noProof/>
          <w:sz w:val="24"/>
          <w:szCs w:val="24"/>
        </w:rPr>
        <w:t>2019)</w:t>
      </w:r>
      <w:r w:rsidR="0070498D">
        <w:rPr>
          <w:noProof/>
          <w:sz w:val="24"/>
          <w:szCs w:val="24"/>
        </w:rPr>
        <w:t xml:space="preserve"> points </w:t>
      </w:r>
      <w:r w:rsidR="00C837AA">
        <w:rPr>
          <w:noProof/>
          <w:sz w:val="24"/>
          <w:szCs w:val="24"/>
        </w:rPr>
        <w:t xml:space="preserve">to the challenges of establishing a therapeutic relationship </w:t>
      </w:r>
      <w:r w:rsidR="00AE161B">
        <w:rPr>
          <w:noProof/>
          <w:sz w:val="24"/>
          <w:szCs w:val="24"/>
        </w:rPr>
        <w:t>in eight to twelve sessions</w:t>
      </w:r>
      <w:r w:rsidR="00825CBD">
        <w:rPr>
          <w:noProof/>
          <w:sz w:val="24"/>
          <w:szCs w:val="24"/>
        </w:rPr>
        <w:t xml:space="preserve"> and</w:t>
      </w:r>
      <w:r w:rsidR="008E22F4">
        <w:rPr>
          <w:noProof/>
          <w:sz w:val="24"/>
          <w:szCs w:val="24"/>
        </w:rPr>
        <w:t xml:space="preserve"> </w:t>
      </w:r>
      <w:r w:rsidR="00D41AC9">
        <w:rPr>
          <w:noProof/>
          <w:sz w:val="24"/>
          <w:szCs w:val="24"/>
        </w:rPr>
        <w:t xml:space="preserve"> furthermore</w:t>
      </w:r>
      <w:r w:rsidR="000C439F">
        <w:rPr>
          <w:noProof/>
          <w:sz w:val="24"/>
          <w:szCs w:val="24"/>
        </w:rPr>
        <w:t xml:space="preserve"> </w:t>
      </w:r>
      <w:r w:rsidR="00D41AC9">
        <w:rPr>
          <w:noProof/>
          <w:sz w:val="24"/>
          <w:szCs w:val="24"/>
        </w:rPr>
        <w:t xml:space="preserve"> the importance of group therapy and shared experience</w:t>
      </w:r>
      <w:r w:rsidR="00B95423">
        <w:rPr>
          <w:noProof/>
          <w:sz w:val="24"/>
          <w:szCs w:val="24"/>
        </w:rPr>
        <w:t>s of survivors</w:t>
      </w:r>
      <w:r w:rsidR="00D41AC9">
        <w:rPr>
          <w:noProof/>
          <w:sz w:val="24"/>
          <w:szCs w:val="24"/>
        </w:rPr>
        <w:t xml:space="preserve"> </w:t>
      </w:r>
      <w:r w:rsidR="000C439F">
        <w:rPr>
          <w:noProof/>
          <w:sz w:val="24"/>
          <w:szCs w:val="24"/>
        </w:rPr>
        <w:t>within refuges</w:t>
      </w:r>
      <w:sdt>
        <w:sdtPr>
          <w:rPr>
            <w:noProof/>
            <w:sz w:val="24"/>
            <w:szCs w:val="24"/>
          </w:rPr>
          <w:id w:val="-1803455131"/>
          <w:citation/>
        </w:sdtPr>
        <w:sdtContent>
          <w:r w:rsidR="00012B5A">
            <w:rPr>
              <w:noProof/>
              <w:sz w:val="24"/>
              <w:szCs w:val="24"/>
            </w:rPr>
            <w:fldChar w:fldCharType="begin"/>
          </w:r>
          <w:r w:rsidR="00012B5A">
            <w:rPr>
              <w:noProof/>
              <w:sz w:val="24"/>
              <w:szCs w:val="24"/>
            </w:rPr>
            <w:instrText xml:space="preserve"> CITATION Cat19 \l 1033 </w:instrText>
          </w:r>
          <w:r w:rsidR="00012B5A">
            <w:rPr>
              <w:noProof/>
              <w:sz w:val="24"/>
              <w:szCs w:val="24"/>
            </w:rPr>
            <w:fldChar w:fldCharType="separate"/>
          </w:r>
          <w:r w:rsidR="00012B5A">
            <w:rPr>
              <w:noProof/>
              <w:sz w:val="24"/>
              <w:szCs w:val="24"/>
            </w:rPr>
            <w:t xml:space="preserve"> </w:t>
          </w:r>
          <w:r w:rsidR="00012B5A" w:rsidRPr="00012B5A">
            <w:rPr>
              <w:noProof/>
              <w:sz w:val="24"/>
              <w:szCs w:val="24"/>
            </w:rPr>
            <w:t>(Harding-Jones, 2019)</w:t>
          </w:r>
          <w:r w:rsidR="00012B5A">
            <w:rPr>
              <w:noProof/>
              <w:sz w:val="24"/>
              <w:szCs w:val="24"/>
            </w:rPr>
            <w:fldChar w:fldCharType="end"/>
          </w:r>
        </w:sdtContent>
      </w:sdt>
      <w:r w:rsidR="00A82051">
        <w:rPr>
          <w:sz w:val="24"/>
          <w:szCs w:val="24"/>
        </w:rPr>
        <w:t xml:space="preserve"> </w:t>
      </w:r>
      <w:r w:rsidR="004D27C4">
        <w:rPr>
          <w:sz w:val="24"/>
          <w:szCs w:val="24"/>
        </w:rPr>
        <w:t xml:space="preserve"> </w:t>
      </w:r>
      <w:r w:rsidR="00D73A06">
        <w:rPr>
          <w:sz w:val="24"/>
          <w:szCs w:val="24"/>
        </w:rPr>
        <w:t xml:space="preserve"> </w:t>
      </w:r>
    </w:p>
    <w:p w14:paraId="5D07F1E4" w14:textId="1BF7C22E" w:rsidR="00EE6E90" w:rsidRDefault="00E04FCD" w:rsidP="00EE6E90">
      <w:pPr>
        <w:spacing w:line="480" w:lineRule="auto"/>
        <w:ind w:firstLine="720"/>
        <w:jc w:val="both"/>
        <w:rPr>
          <w:sz w:val="24"/>
          <w:szCs w:val="24"/>
        </w:rPr>
      </w:pPr>
      <w:r w:rsidRPr="00326136">
        <w:rPr>
          <w:sz w:val="24"/>
          <w:szCs w:val="24"/>
        </w:rPr>
        <w:t>Counselling survivors of rape and domestic violence (DV) although rewarding is undoubtedly emotionally challenging</w:t>
      </w:r>
      <w:r w:rsidR="00A70F83">
        <w:rPr>
          <w:sz w:val="24"/>
          <w:szCs w:val="24"/>
        </w:rPr>
        <w:t xml:space="preserve"> and </w:t>
      </w:r>
      <w:r w:rsidR="00012B5A" w:rsidRPr="00326136">
        <w:rPr>
          <w:sz w:val="24"/>
          <w:szCs w:val="24"/>
        </w:rPr>
        <w:t>Sanderson (2012) points out that the brutal narrative</w:t>
      </w:r>
      <w:r w:rsidRPr="00326136">
        <w:rPr>
          <w:sz w:val="24"/>
          <w:szCs w:val="24"/>
        </w:rPr>
        <w:t xml:space="preserve"> </w:t>
      </w:r>
      <w:r w:rsidR="00012B5A" w:rsidRPr="00326136">
        <w:rPr>
          <w:sz w:val="24"/>
          <w:szCs w:val="24"/>
        </w:rPr>
        <w:t>related by the survivor,</w:t>
      </w:r>
      <w:r w:rsidR="00012B5A">
        <w:rPr>
          <w:sz w:val="24"/>
          <w:szCs w:val="24"/>
        </w:rPr>
        <w:t xml:space="preserve"> will </w:t>
      </w:r>
      <w:r w:rsidR="00A70F83">
        <w:rPr>
          <w:sz w:val="24"/>
          <w:szCs w:val="24"/>
        </w:rPr>
        <w:t>undoubtedly impact on the counsellor</w:t>
      </w:r>
      <w:r w:rsidR="00012B5A">
        <w:rPr>
          <w:sz w:val="24"/>
          <w:szCs w:val="24"/>
        </w:rPr>
        <w:t xml:space="preserve"> </w:t>
      </w:r>
      <w:sdt>
        <w:sdtPr>
          <w:rPr>
            <w:sz w:val="24"/>
            <w:szCs w:val="24"/>
          </w:rPr>
          <w:id w:val="1904563834"/>
          <w:citation/>
        </w:sdtPr>
        <w:sdtContent>
          <w:r w:rsidR="00012B5A">
            <w:rPr>
              <w:sz w:val="24"/>
              <w:szCs w:val="24"/>
            </w:rPr>
            <w:fldChar w:fldCharType="begin"/>
          </w:r>
          <w:r w:rsidR="00012B5A">
            <w:rPr>
              <w:sz w:val="24"/>
              <w:szCs w:val="24"/>
            </w:rPr>
            <w:instrText xml:space="preserve">CITATION Fel12 \p 545 \l 1033 </w:instrText>
          </w:r>
          <w:r w:rsidR="00012B5A">
            <w:rPr>
              <w:sz w:val="24"/>
              <w:szCs w:val="24"/>
            </w:rPr>
            <w:fldChar w:fldCharType="separate"/>
          </w:r>
          <w:r w:rsidR="00012B5A" w:rsidRPr="00791D7D">
            <w:rPr>
              <w:noProof/>
              <w:sz w:val="24"/>
              <w:szCs w:val="24"/>
            </w:rPr>
            <w:t>(Sanderson, 2012, p. 545)</w:t>
          </w:r>
          <w:r w:rsidR="00012B5A">
            <w:rPr>
              <w:sz w:val="24"/>
              <w:szCs w:val="24"/>
            </w:rPr>
            <w:fldChar w:fldCharType="end"/>
          </w:r>
        </w:sdtContent>
      </w:sdt>
      <w:r w:rsidR="00E773EB">
        <w:rPr>
          <w:sz w:val="24"/>
          <w:szCs w:val="24"/>
        </w:rPr>
        <w:t xml:space="preserve">. </w:t>
      </w:r>
      <w:r w:rsidR="007E3F9C">
        <w:rPr>
          <w:sz w:val="24"/>
          <w:szCs w:val="24"/>
        </w:rPr>
        <w:t>Self-care</w:t>
      </w:r>
      <w:r>
        <w:rPr>
          <w:sz w:val="24"/>
          <w:szCs w:val="24"/>
        </w:rPr>
        <w:t xml:space="preserve"> and  supervision</w:t>
      </w:r>
      <w:r w:rsidR="00617CDE">
        <w:rPr>
          <w:sz w:val="24"/>
          <w:szCs w:val="24"/>
        </w:rPr>
        <w:t xml:space="preserve"> can help </w:t>
      </w:r>
      <w:r w:rsidR="00643A69">
        <w:rPr>
          <w:sz w:val="24"/>
          <w:szCs w:val="24"/>
        </w:rPr>
        <w:t xml:space="preserve">support with sustaining personal resilience </w:t>
      </w:r>
      <w:r w:rsidR="00E773EB">
        <w:rPr>
          <w:sz w:val="24"/>
          <w:szCs w:val="24"/>
        </w:rPr>
        <w:t xml:space="preserve">and ethical </w:t>
      </w:r>
      <w:proofErr w:type="spellStart"/>
      <w:r w:rsidR="00E773EB">
        <w:rPr>
          <w:sz w:val="24"/>
          <w:szCs w:val="24"/>
        </w:rPr>
        <w:t>dillemas</w:t>
      </w:r>
      <w:proofErr w:type="spellEnd"/>
      <w:sdt>
        <w:sdtPr>
          <w:rPr>
            <w:sz w:val="24"/>
            <w:szCs w:val="24"/>
          </w:rPr>
          <w:id w:val="-1558156153"/>
          <w:citation/>
        </w:sdtPr>
        <w:sdtContent>
          <w:r w:rsidR="00E773EB">
            <w:rPr>
              <w:sz w:val="24"/>
              <w:szCs w:val="24"/>
            </w:rPr>
            <w:fldChar w:fldCharType="begin"/>
          </w:r>
          <w:r w:rsidR="00E773EB">
            <w:rPr>
              <w:sz w:val="24"/>
              <w:szCs w:val="24"/>
            </w:rPr>
            <w:instrText xml:space="preserve"> CITATION BAC171 \l 1033 </w:instrText>
          </w:r>
          <w:r w:rsidR="00E773EB">
            <w:rPr>
              <w:sz w:val="24"/>
              <w:szCs w:val="24"/>
            </w:rPr>
            <w:fldChar w:fldCharType="separate"/>
          </w:r>
          <w:r w:rsidR="00E773EB">
            <w:rPr>
              <w:noProof/>
              <w:sz w:val="24"/>
              <w:szCs w:val="24"/>
            </w:rPr>
            <w:t xml:space="preserve"> </w:t>
          </w:r>
          <w:r w:rsidR="00E773EB" w:rsidRPr="00E773EB">
            <w:rPr>
              <w:noProof/>
              <w:sz w:val="24"/>
              <w:szCs w:val="24"/>
            </w:rPr>
            <w:t>(BACP, 2017)</w:t>
          </w:r>
          <w:r w:rsidR="00E773EB">
            <w:rPr>
              <w:sz w:val="24"/>
              <w:szCs w:val="24"/>
            </w:rPr>
            <w:fldChar w:fldCharType="end"/>
          </w:r>
        </w:sdtContent>
      </w:sdt>
      <w:r w:rsidR="00EE6E90">
        <w:rPr>
          <w:sz w:val="24"/>
          <w:szCs w:val="24"/>
        </w:rPr>
        <w:t xml:space="preserve">. </w:t>
      </w:r>
      <w:r w:rsidR="00EE6E90">
        <w:rPr>
          <w:sz w:val="24"/>
          <w:szCs w:val="24"/>
        </w:rPr>
        <w:t>However,</w:t>
      </w:r>
      <w:r w:rsidR="00836788">
        <w:rPr>
          <w:sz w:val="24"/>
          <w:szCs w:val="24"/>
        </w:rPr>
        <w:t xml:space="preserve"> </w:t>
      </w:r>
      <w:r w:rsidR="00EE6E90">
        <w:rPr>
          <w:sz w:val="24"/>
          <w:szCs w:val="24"/>
        </w:rPr>
        <w:t>the biggest challeng</w:t>
      </w:r>
      <w:r w:rsidR="00895662">
        <w:rPr>
          <w:sz w:val="24"/>
          <w:szCs w:val="24"/>
        </w:rPr>
        <w:t>e</w:t>
      </w:r>
      <w:r w:rsidR="00EE6E90">
        <w:rPr>
          <w:sz w:val="24"/>
          <w:szCs w:val="24"/>
        </w:rPr>
        <w:t xml:space="preserve"> </w:t>
      </w:r>
      <w:r w:rsidR="00836788">
        <w:rPr>
          <w:sz w:val="24"/>
          <w:szCs w:val="24"/>
        </w:rPr>
        <w:t xml:space="preserve"> currently </w:t>
      </w:r>
      <w:r w:rsidR="00EE6E90">
        <w:rPr>
          <w:sz w:val="24"/>
          <w:szCs w:val="24"/>
        </w:rPr>
        <w:t>facing the counselling profession</w:t>
      </w:r>
      <w:r w:rsidR="00895662">
        <w:rPr>
          <w:sz w:val="24"/>
          <w:szCs w:val="24"/>
        </w:rPr>
        <w:t xml:space="preserve"> </w:t>
      </w:r>
      <w:r w:rsidR="00836788">
        <w:rPr>
          <w:sz w:val="24"/>
          <w:szCs w:val="24"/>
        </w:rPr>
        <w:t xml:space="preserve">regarding </w:t>
      </w:r>
      <w:r w:rsidR="00895662">
        <w:rPr>
          <w:sz w:val="24"/>
          <w:szCs w:val="24"/>
        </w:rPr>
        <w:t>survivors</w:t>
      </w:r>
      <w:r w:rsidR="00EE6E90">
        <w:rPr>
          <w:sz w:val="24"/>
          <w:szCs w:val="24"/>
        </w:rPr>
        <w:t>, is insufficient funding</w:t>
      </w:r>
      <w:r w:rsidR="00EE6E90">
        <w:rPr>
          <w:sz w:val="24"/>
          <w:szCs w:val="24"/>
        </w:rPr>
        <w:t xml:space="preserve"> in the thi</w:t>
      </w:r>
      <w:r w:rsidR="00836788">
        <w:rPr>
          <w:sz w:val="24"/>
          <w:szCs w:val="24"/>
        </w:rPr>
        <w:t>rd sector</w:t>
      </w:r>
      <w:r w:rsidR="000258F0">
        <w:rPr>
          <w:sz w:val="24"/>
          <w:szCs w:val="24"/>
        </w:rPr>
        <w:t xml:space="preserve"> </w:t>
      </w:r>
      <w:r w:rsidR="00EE6E90">
        <w:rPr>
          <w:sz w:val="24"/>
          <w:szCs w:val="24"/>
        </w:rPr>
        <w:t>for the growing numbers of victims of rape and</w:t>
      </w:r>
      <w:r w:rsidR="00895662">
        <w:rPr>
          <w:sz w:val="24"/>
          <w:szCs w:val="24"/>
        </w:rPr>
        <w:t xml:space="preserve"> DV </w:t>
      </w:r>
      <w:sdt>
        <w:sdtPr>
          <w:rPr>
            <w:sz w:val="24"/>
            <w:szCs w:val="24"/>
          </w:rPr>
          <w:id w:val="1491215661"/>
          <w:citation/>
        </w:sdtPr>
        <w:sdtContent>
          <w:r w:rsidR="000258F0">
            <w:rPr>
              <w:sz w:val="24"/>
              <w:szCs w:val="24"/>
            </w:rPr>
            <w:fldChar w:fldCharType="begin"/>
          </w:r>
          <w:r w:rsidR="000258F0">
            <w:rPr>
              <w:sz w:val="24"/>
              <w:szCs w:val="24"/>
            </w:rPr>
            <w:instrText xml:space="preserve"> CITATION Wom19 \l 1033 </w:instrText>
          </w:r>
          <w:r w:rsidR="000258F0">
            <w:rPr>
              <w:sz w:val="24"/>
              <w:szCs w:val="24"/>
            </w:rPr>
            <w:fldChar w:fldCharType="separate"/>
          </w:r>
          <w:r w:rsidR="000258F0" w:rsidRPr="000258F0">
            <w:rPr>
              <w:noProof/>
              <w:sz w:val="24"/>
              <w:szCs w:val="24"/>
            </w:rPr>
            <w:t>(Women's Aid, 2019)</w:t>
          </w:r>
          <w:r w:rsidR="000258F0">
            <w:rPr>
              <w:sz w:val="24"/>
              <w:szCs w:val="24"/>
            </w:rPr>
            <w:fldChar w:fldCharType="end"/>
          </w:r>
        </w:sdtContent>
      </w:sdt>
    </w:p>
    <w:p w14:paraId="699EA6BD" w14:textId="7709CB49" w:rsidR="00617CDE" w:rsidRDefault="00617CDE" w:rsidP="00E773EB">
      <w:pPr>
        <w:spacing w:line="480" w:lineRule="auto"/>
        <w:ind w:firstLine="720"/>
        <w:jc w:val="both"/>
        <w:rPr>
          <w:sz w:val="24"/>
          <w:szCs w:val="24"/>
        </w:rPr>
      </w:pPr>
    </w:p>
    <w:p w14:paraId="3955812D" w14:textId="3FA40E24" w:rsidR="00E04FCD" w:rsidRDefault="00E04FCD" w:rsidP="00E04FCD">
      <w:pPr>
        <w:spacing w:line="480" w:lineRule="auto"/>
        <w:ind w:firstLine="720"/>
        <w:jc w:val="both"/>
        <w:rPr>
          <w:sz w:val="24"/>
          <w:szCs w:val="24"/>
        </w:rPr>
      </w:pPr>
    </w:p>
    <w:p w14:paraId="72A40310" w14:textId="77777777" w:rsidR="000F4F26" w:rsidRDefault="000F4F26" w:rsidP="00E21B47">
      <w:pPr>
        <w:spacing w:line="480" w:lineRule="auto"/>
        <w:ind w:firstLine="720"/>
        <w:jc w:val="both"/>
        <w:rPr>
          <w:sz w:val="24"/>
          <w:szCs w:val="24"/>
        </w:rPr>
      </w:pPr>
    </w:p>
    <w:sectPr w:rsidR="000F4F2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3FEA8" w14:textId="77777777" w:rsidR="000B7496" w:rsidRDefault="000B7496" w:rsidP="00F259DE">
      <w:pPr>
        <w:spacing w:after="0" w:line="240" w:lineRule="auto"/>
      </w:pPr>
      <w:r>
        <w:separator/>
      </w:r>
    </w:p>
  </w:endnote>
  <w:endnote w:type="continuationSeparator" w:id="0">
    <w:p w14:paraId="486BB67C" w14:textId="77777777" w:rsidR="000B7496" w:rsidRDefault="000B7496" w:rsidP="00F25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1917127"/>
      <w:docPartObj>
        <w:docPartGallery w:val="Page Numbers (Bottom of Page)"/>
        <w:docPartUnique/>
      </w:docPartObj>
    </w:sdtPr>
    <w:sdtEndPr>
      <w:rPr>
        <w:color w:val="7F7F7F" w:themeColor="background1" w:themeShade="7F"/>
        <w:spacing w:val="60"/>
      </w:rPr>
    </w:sdtEndPr>
    <w:sdtContent>
      <w:p w14:paraId="729FC58C" w14:textId="70F0AF1B" w:rsidR="00195CA8" w:rsidRDefault="00195CA8" w:rsidP="00195CA8">
        <w:pPr>
          <w:pStyle w:val="Footer"/>
          <w:pBdr>
            <w:top w:val="single" w:sz="4" w:space="1" w:color="D9D9D9" w:themeColor="background1" w:themeShade="D9"/>
          </w:pBdr>
          <w:spacing w:line="480" w:lineRule="auto"/>
          <w:jc w:val="both"/>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0724E04" w14:textId="77777777" w:rsidR="00F259DE" w:rsidRDefault="00F25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890FE" w14:textId="77777777" w:rsidR="000B7496" w:rsidRDefault="000B7496" w:rsidP="00F259DE">
      <w:pPr>
        <w:spacing w:after="0" w:line="240" w:lineRule="auto"/>
      </w:pPr>
      <w:r>
        <w:separator/>
      </w:r>
    </w:p>
  </w:footnote>
  <w:footnote w:type="continuationSeparator" w:id="0">
    <w:p w14:paraId="2B3432F9" w14:textId="77777777" w:rsidR="000B7496" w:rsidRDefault="000B7496" w:rsidP="00F259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9E1D9" w14:textId="1DCDC9FA" w:rsidR="00F259DE" w:rsidRDefault="00195CA8">
    <w:pPr>
      <w:pStyle w:val="Header"/>
    </w:pPr>
    <w:r>
      <w:t>1802264</w:t>
    </w:r>
  </w:p>
  <w:p w14:paraId="338D05C5" w14:textId="77777777" w:rsidR="00F259DE" w:rsidRDefault="00F259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E04B0"/>
    <w:multiLevelType w:val="hybridMultilevel"/>
    <w:tmpl w:val="0248E0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393DBE"/>
    <w:rsid w:val="000107D5"/>
    <w:rsid w:val="000115B0"/>
    <w:rsid w:val="00012B5A"/>
    <w:rsid w:val="00013FCF"/>
    <w:rsid w:val="0001614A"/>
    <w:rsid w:val="00016905"/>
    <w:rsid w:val="0002071A"/>
    <w:rsid w:val="00022BCC"/>
    <w:rsid w:val="000238A1"/>
    <w:rsid w:val="00024EAD"/>
    <w:rsid w:val="000258F0"/>
    <w:rsid w:val="00025E27"/>
    <w:rsid w:val="00031B05"/>
    <w:rsid w:val="00032AFE"/>
    <w:rsid w:val="00034BE1"/>
    <w:rsid w:val="00035F32"/>
    <w:rsid w:val="000368B6"/>
    <w:rsid w:val="00036AE6"/>
    <w:rsid w:val="0004229A"/>
    <w:rsid w:val="00042DE7"/>
    <w:rsid w:val="000472E7"/>
    <w:rsid w:val="00051013"/>
    <w:rsid w:val="00052771"/>
    <w:rsid w:val="00061DF4"/>
    <w:rsid w:val="00061FA4"/>
    <w:rsid w:val="00063A26"/>
    <w:rsid w:val="00065D8D"/>
    <w:rsid w:val="000709F3"/>
    <w:rsid w:val="00073D1C"/>
    <w:rsid w:val="00081C2F"/>
    <w:rsid w:val="00082D0A"/>
    <w:rsid w:val="00085713"/>
    <w:rsid w:val="0008638E"/>
    <w:rsid w:val="00087569"/>
    <w:rsid w:val="00087C50"/>
    <w:rsid w:val="0009214E"/>
    <w:rsid w:val="00092E28"/>
    <w:rsid w:val="00095478"/>
    <w:rsid w:val="0009621B"/>
    <w:rsid w:val="000976A1"/>
    <w:rsid w:val="000A18FF"/>
    <w:rsid w:val="000A308A"/>
    <w:rsid w:val="000A4EF6"/>
    <w:rsid w:val="000A5423"/>
    <w:rsid w:val="000B0008"/>
    <w:rsid w:val="000B0A8D"/>
    <w:rsid w:val="000B285F"/>
    <w:rsid w:val="000B31D1"/>
    <w:rsid w:val="000B7496"/>
    <w:rsid w:val="000B7E38"/>
    <w:rsid w:val="000B7F45"/>
    <w:rsid w:val="000C03C2"/>
    <w:rsid w:val="000C05C6"/>
    <w:rsid w:val="000C2054"/>
    <w:rsid w:val="000C2593"/>
    <w:rsid w:val="000C439F"/>
    <w:rsid w:val="000C6DF6"/>
    <w:rsid w:val="000D38CE"/>
    <w:rsid w:val="000E01EC"/>
    <w:rsid w:val="000E2A56"/>
    <w:rsid w:val="000E37CF"/>
    <w:rsid w:val="000E3981"/>
    <w:rsid w:val="000E3FB2"/>
    <w:rsid w:val="000E46C6"/>
    <w:rsid w:val="000E6E43"/>
    <w:rsid w:val="000E6EE7"/>
    <w:rsid w:val="000E7E25"/>
    <w:rsid w:val="000F0692"/>
    <w:rsid w:val="000F0B97"/>
    <w:rsid w:val="000F293F"/>
    <w:rsid w:val="000F4F26"/>
    <w:rsid w:val="001003C0"/>
    <w:rsid w:val="00102628"/>
    <w:rsid w:val="00103787"/>
    <w:rsid w:val="00104459"/>
    <w:rsid w:val="00106CBF"/>
    <w:rsid w:val="001108A1"/>
    <w:rsid w:val="001139F1"/>
    <w:rsid w:val="0011407A"/>
    <w:rsid w:val="00117297"/>
    <w:rsid w:val="001174EA"/>
    <w:rsid w:val="00117A5A"/>
    <w:rsid w:val="00125355"/>
    <w:rsid w:val="00127D1C"/>
    <w:rsid w:val="00131997"/>
    <w:rsid w:val="001379F1"/>
    <w:rsid w:val="00140558"/>
    <w:rsid w:val="00143628"/>
    <w:rsid w:val="00145D64"/>
    <w:rsid w:val="00150BDC"/>
    <w:rsid w:val="0015183B"/>
    <w:rsid w:val="00152208"/>
    <w:rsid w:val="00155C19"/>
    <w:rsid w:val="00160096"/>
    <w:rsid w:val="0016176B"/>
    <w:rsid w:val="00161D31"/>
    <w:rsid w:val="00162CEB"/>
    <w:rsid w:val="00164889"/>
    <w:rsid w:val="001674BB"/>
    <w:rsid w:val="00171B03"/>
    <w:rsid w:val="00172A50"/>
    <w:rsid w:val="00175927"/>
    <w:rsid w:val="00176DBE"/>
    <w:rsid w:val="00180592"/>
    <w:rsid w:val="00182BC0"/>
    <w:rsid w:val="00183205"/>
    <w:rsid w:val="00183A59"/>
    <w:rsid w:val="00187FB4"/>
    <w:rsid w:val="00190EEE"/>
    <w:rsid w:val="0019216C"/>
    <w:rsid w:val="00195CA8"/>
    <w:rsid w:val="001A65ED"/>
    <w:rsid w:val="001A6F81"/>
    <w:rsid w:val="001B0601"/>
    <w:rsid w:val="001B156A"/>
    <w:rsid w:val="001B5380"/>
    <w:rsid w:val="001B5C30"/>
    <w:rsid w:val="001C138E"/>
    <w:rsid w:val="001C4F4A"/>
    <w:rsid w:val="001C758B"/>
    <w:rsid w:val="001C7809"/>
    <w:rsid w:val="001D0F07"/>
    <w:rsid w:val="001D1848"/>
    <w:rsid w:val="001D43F2"/>
    <w:rsid w:val="001D5132"/>
    <w:rsid w:val="001D5428"/>
    <w:rsid w:val="001D600F"/>
    <w:rsid w:val="001D687E"/>
    <w:rsid w:val="001D70AB"/>
    <w:rsid w:val="001D7EB2"/>
    <w:rsid w:val="001E3BFE"/>
    <w:rsid w:val="001F4558"/>
    <w:rsid w:val="001F463E"/>
    <w:rsid w:val="001F47B3"/>
    <w:rsid w:val="001F6725"/>
    <w:rsid w:val="00200524"/>
    <w:rsid w:val="00201DBE"/>
    <w:rsid w:val="00205552"/>
    <w:rsid w:val="002055B2"/>
    <w:rsid w:val="0020606D"/>
    <w:rsid w:val="002067BF"/>
    <w:rsid w:val="0020688D"/>
    <w:rsid w:val="0020738A"/>
    <w:rsid w:val="002078D7"/>
    <w:rsid w:val="0021074D"/>
    <w:rsid w:val="002117F3"/>
    <w:rsid w:val="00212C8B"/>
    <w:rsid w:val="002149D4"/>
    <w:rsid w:val="002153F5"/>
    <w:rsid w:val="00216725"/>
    <w:rsid w:val="00220F1D"/>
    <w:rsid w:val="0022107E"/>
    <w:rsid w:val="0022357B"/>
    <w:rsid w:val="00224043"/>
    <w:rsid w:val="002249AC"/>
    <w:rsid w:val="00225488"/>
    <w:rsid w:val="00226EBD"/>
    <w:rsid w:val="00231FAE"/>
    <w:rsid w:val="00233ED3"/>
    <w:rsid w:val="00234DD0"/>
    <w:rsid w:val="00236357"/>
    <w:rsid w:val="00240D0D"/>
    <w:rsid w:val="002428CE"/>
    <w:rsid w:val="0024589E"/>
    <w:rsid w:val="00250E37"/>
    <w:rsid w:val="00251807"/>
    <w:rsid w:val="002539C2"/>
    <w:rsid w:val="00253A02"/>
    <w:rsid w:val="00253E2B"/>
    <w:rsid w:val="00261D4A"/>
    <w:rsid w:val="002651C0"/>
    <w:rsid w:val="00267624"/>
    <w:rsid w:val="00267DC0"/>
    <w:rsid w:val="002704B8"/>
    <w:rsid w:val="002744F9"/>
    <w:rsid w:val="002753FD"/>
    <w:rsid w:val="00277DC7"/>
    <w:rsid w:val="002805C4"/>
    <w:rsid w:val="002839C3"/>
    <w:rsid w:val="00285511"/>
    <w:rsid w:val="002921AD"/>
    <w:rsid w:val="002940A2"/>
    <w:rsid w:val="00296EE7"/>
    <w:rsid w:val="00297AC5"/>
    <w:rsid w:val="002A771B"/>
    <w:rsid w:val="002B1263"/>
    <w:rsid w:val="002B2145"/>
    <w:rsid w:val="002B2A52"/>
    <w:rsid w:val="002B4AC4"/>
    <w:rsid w:val="002B6083"/>
    <w:rsid w:val="002C00EB"/>
    <w:rsid w:val="002C1B56"/>
    <w:rsid w:val="002C20A1"/>
    <w:rsid w:val="002C2A1E"/>
    <w:rsid w:val="002C2FC0"/>
    <w:rsid w:val="002C3C6C"/>
    <w:rsid w:val="002C3E33"/>
    <w:rsid w:val="002C56CD"/>
    <w:rsid w:val="002D0E6F"/>
    <w:rsid w:val="002D2FE6"/>
    <w:rsid w:val="002D32C5"/>
    <w:rsid w:val="002D5909"/>
    <w:rsid w:val="002E10D1"/>
    <w:rsid w:val="002E3457"/>
    <w:rsid w:val="002E3DD4"/>
    <w:rsid w:val="002E5FD4"/>
    <w:rsid w:val="002E611F"/>
    <w:rsid w:val="002E720E"/>
    <w:rsid w:val="002F2004"/>
    <w:rsid w:val="002F2E5B"/>
    <w:rsid w:val="002F5630"/>
    <w:rsid w:val="002F68E0"/>
    <w:rsid w:val="002F78B4"/>
    <w:rsid w:val="002F7CC7"/>
    <w:rsid w:val="0030016C"/>
    <w:rsid w:val="00306FE8"/>
    <w:rsid w:val="00312830"/>
    <w:rsid w:val="00313FEC"/>
    <w:rsid w:val="00316F47"/>
    <w:rsid w:val="00317C14"/>
    <w:rsid w:val="00321DC9"/>
    <w:rsid w:val="003239FE"/>
    <w:rsid w:val="00323A62"/>
    <w:rsid w:val="00324307"/>
    <w:rsid w:val="00324E81"/>
    <w:rsid w:val="00326136"/>
    <w:rsid w:val="00326661"/>
    <w:rsid w:val="00330C60"/>
    <w:rsid w:val="003347D9"/>
    <w:rsid w:val="003350C5"/>
    <w:rsid w:val="0033728C"/>
    <w:rsid w:val="003420AA"/>
    <w:rsid w:val="0034306F"/>
    <w:rsid w:val="00345DBD"/>
    <w:rsid w:val="003462E0"/>
    <w:rsid w:val="00346A30"/>
    <w:rsid w:val="003511CF"/>
    <w:rsid w:val="00351976"/>
    <w:rsid w:val="00353885"/>
    <w:rsid w:val="003551B9"/>
    <w:rsid w:val="003568BA"/>
    <w:rsid w:val="003662DE"/>
    <w:rsid w:val="00366E2D"/>
    <w:rsid w:val="00371DA6"/>
    <w:rsid w:val="003740F9"/>
    <w:rsid w:val="00374A03"/>
    <w:rsid w:val="00374F9B"/>
    <w:rsid w:val="003756A8"/>
    <w:rsid w:val="00377C5B"/>
    <w:rsid w:val="00381D73"/>
    <w:rsid w:val="00382752"/>
    <w:rsid w:val="00382F9D"/>
    <w:rsid w:val="00383AB4"/>
    <w:rsid w:val="00383E08"/>
    <w:rsid w:val="003873CE"/>
    <w:rsid w:val="003912EF"/>
    <w:rsid w:val="00391377"/>
    <w:rsid w:val="00391C78"/>
    <w:rsid w:val="00394659"/>
    <w:rsid w:val="003A0A60"/>
    <w:rsid w:val="003A1E4A"/>
    <w:rsid w:val="003A2540"/>
    <w:rsid w:val="003A29BA"/>
    <w:rsid w:val="003A34A6"/>
    <w:rsid w:val="003B155F"/>
    <w:rsid w:val="003B31FE"/>
    <w:rsid w:val="003B524F"/>
    <w:rsid w:val="003B6CA2"/>
    <w:rsid w:val="003B7514"/>
    <w:rsid w:val="003C2A44"/>
    <w:rsid w:val="003C346F"/>
    <w:rsid w:val="003D21C3"/>
    <w:rsid w:val="003D2330"/>
    <w:rsid w:val="003D27AC"/>
    <w:rsid w:val="003D2BD9"/>
    <w:rsid w:val="003D6A27"/>
    <w:rsid w:val="003E1BCF"/>
    <w:rsid w:val="003E36A8"/>
    <w:rsid w:val="003E37CA"/>
    <w:rsid w:val="003E4F7E"/>
    <w:rsid w:val="003E70A7"/>
    <w:rsid w:val="003E79D5"/>
    <w:rsid w:val="003F0854"/>
    <w:rsid w:val="003F1293"/>
    <w:rsid w:val="003F17DA"/>
    <w:rsid w:val="003F2CDE"/>
    <w:rsid w:val="003F7174"/>
    <w:rsid w:val="00400DB8"/>
    <w:rsid w:val="004011E2"/>
    <w:rsid w:val="00402C49"/>
    <w:rsid w:val="00405CDE"/>
    <w:rsid w:val="004070FB"/>
    <w:rsid w:val="00411D3C"/>
    <w:rsid w:val="00412316"/>
    <w:rsid w:val="00413F4A"/>
    <w:rsid w:val="004144C1"/>
    <w:rsid w:val="00414EAE"/>
    <w:rsid w:val="00414F04"/>
    <w:rsid w:val="00416F5B"/>
    <w:rsid w:val="00421933"/>
    <w:rsid w:val="004225EA"/>
    <w:rsid w:val="00426AD3"/>
    <w:rsid w:val="00433CBF"/>
    <w:rsid w:val="0043507B"/>
    <w:rsid w:val="004351EE"/>
    <w:rsid w:val="00435ED0"/>
    <w:rsid w:val="00436D7B"/>
    <w:rsid w:val="00441A05"/>
    <w:rsid w:val="00441A8A"/>
    <w:rsid w:val="00441D19"/>
    <w:rsid w:val="00444E0C"/>
    <w:rsid w:val="00450B19"/>
    <w:rsid w:val="0045508B"/>
    <w:rsid w:val="0045516F"/>
    <w:rsid w:val="004567F2"/>
    <w:rsid w:val="004573E1"/>
    <w:rsid w:val="0046263C"/>
    <w:rsid w:val="00463413"/>
    <w:rsid w:val="00463D99"/>
    <w:rsid w:val="00463F7A"/>
    <w:rsid w:val="004654FD"/>
    <w:rsid w:val="00467C39"/>
    <w:rsid w:val="0047323C"/>
    <w:rsid w:val="00474845"/>
    <w:rsid w:val="00475426"/>
    <w:rsid w:val="0047564D"/>
    <w:rsid w:val="004825CF"/>
    <w:rsid w:val="004912FD"/>
    <w:rsid w:val="00493156"/>
    <w:rsid w:val="004931D4"/>
    <w:rsid w:val="004935AA"/>
    <w:rsid w:val="004935F5"/>
    <w:rsid w:val="004940D8"/>
    <w:rsid w:val="00496EF2"/>
    <w:rsid w:val="004A110C"/>
    <w:rsid w:val="004A2B1C"/>
    <w:rsid w:val="004A336E"/>
    <w:rsid w:val="004A42D0"/>
    <w:rsid w:val="004A4ABC"/>
    <w:rsid w:val="004B0F79"/>
    <w:rsid w:val="004B135E"/>
    <w:rsid w:val="004B1BC2"/>
    <w:rsid w:val="004B64B1"/>
    <w:rsid w:val="004C0ECA"/>
    <w:rsid w:val="004C42D6"/>
    <w:rsid w:val="004C5E2A"/>
    <w:rsid w:val="004C79E9"/>
    <w:rsid w:val="004D0681"/>
    <w:rsid w:val="004D27C4"/>
    <w:rsid w:val="004D338F"/>
    <w:rsid w:val="004E003B"/>
    <w:rsid w:val="004E0202"/>
    <w:rsid w:val="004E045D"/>
    <w:rsid w:val="004E0F6D"/>
    <w:rsid w:val="004E33E4"/>
    <w:rsid w:val="004E4BA4"/>
    <w:rsid w:val="004E5631"/>
    <w:rsid w:val="004E654C"/>
    <w:rsid w:val="004E67FD"/>
    <w:rsid w:val="004F1F74"/>
    <w:rsid w:val="004F4863"/>
    <w:rsid w:val="004F5B5D"/>
    <w:rsid w:val="004F5E77"/>
    <w:rsid w:val="004F6F51"/>
    <w:rsid w:val="004F72B1"/>
    <w:rsid w:val="0050144D"/>
    <w:rsid w:val="005016B8"/>
    <w:rsid w:val="005024BD"/>
    <w:rsid w:val="00503AC3"/>
    <w:rsid w:val="00505E41"/>
    <w:rsid w:val="00507B26"/>
    <w:rsid w:val="00511A45"/>
    <w:rsid w:val="00512DD2"/>
    <w:rsid w:val="00515475"/>
    <w:rsid w:val="0051719B"/>
    <w:rsid w:val="005172A0"/>
    <w:rsid w:val="00517C1B"/>
    <w:rsid w:val="0052092F"/>
    <w:rsid w:val="005226EA"/>
    <w:rsid w:val="0052665A"/>
    <w:rsid w:val="00526FAF"/>
    <w:rsid w:val="00531838"/>
    <w:rsid w:val="005318A8"/>
    <w:rsid w:val="00532BCB"/>
    <w:rsid w:val="00537C36"/>
    <w:rsid w:val="00542E4B"/>
    <w:rsid w:val="00544180"/>
    <w:rsid w:val="0054796D"/>
    <w:rsid w:val="00550FD6"/>
    <w:rsid w:val="00551184"/>
    <w:rsid w:val="00563563"/>
    <w:rsid w:val="00564521"/>
    <w:rsid w:val="00566684"/>
    <w:rsid w:val="00574D2D"/>
    <w:rsid w:val="00575281"/>
    <w:rsid w:val="005775DA"/>
    <w:rsid w:val="00577ABB"/>
    <w:rsid w:val="00577AF4"/>
    <w:rsid w:val="005809C6"/>
    <w:rsid w:val="005827CB"/>
    <w:rsid w:val="005835BE"/>
    <w:rsid w:val="00583814"/>
    <w:rsid w:val="00591895"/>
    <w:rsid w:val="00593536"/>
    <w:rsid w:val="00594860"/>
    <w:rsid w:val="00594F8D"/>
    <w:rsid w:val="005961CB"/>
    <w:rsid w:val="005A0C31"/>
    <w:rsid w:val="005A0E24"/>
    <w:rsid w:val="005A0E38"/>
    <w:rsid w:val="005A2690"/>
    <w:rsid w:val="005A3C1B"/>
    <w:rsid w:val="005A458D"/>
    <w:rsid w:val="005A65AB"/>
    <w:rsid w:val="005B165F"/>
    <w:rsid w:val="005B192F"/>
    <w:rsid w:val="005B57B7"/>
    <w:rsid w:val="005B5DAE"/>
    <w:rsid w:val="005C2342"/>
    <w:rsid w:val="005C2C3F"/>
    <w:rsid w:val="005C3413"/>
    <w:rsid w:val="005C372A"/>
    <w:rsid w:val="005C76E3"/>
    <w:rsid w:val="005D5179"/>
    <w:rsid w:val="005D6E15"/>
    <w:rsid w:val="005D72EC"/>
    <w:rsid w:val="005E0783"/>
    <w:rsid w:val="005E3A0A"/>
    <w:rsid w:val="005E68EB"/>
    <w:rsid w:val="005E78F5"/>
    <w:rsid w:val="005F45F7"/>
    <w:rsid w:val="005F4BBC"/>
    <w:rsid w:val="00602A54"/>
    <w:rsid w:val="0061047F"/>
    <w:rsid w:val="006104A7"/>
    <w:rsid w:val="00610694"/>
    <w:rsid w:val="0061194D"/>
    <w:rsid w:val="0061242D"/>
    <w:rsid w:val="006146CC"/>
    <w:rsid w:val="006154D4"/>
    <w:rsid w:val="0061551E"/>
    <w:rsid w:val="00615A82"/>
    <w:rsid w:val="00617CDE"/>
    <w:rsid w:val="00620F4C"/>
    <w:rsid w:val="00623346"/>
    <w:rsid w:val="00624586"/>
    <w:rsid w:val="006249C6"/>
    <w:rsid w:val="00624A2C"/>
    <w:rsid w:val="0062593F"/>
    <w:rsid w:val="00625EF9"/>
    <w:rsid w:val="006344A1"/>
    <w:rsid w:val="0063461B"/>
    <w:rsid w:val="006360C9"/>
    <w:rsid w:val="00640B1C"/>
    <w:rsid w:val="00642566"/>
    <w:rsid w:val="00642F2C"/>
    <w:rsid w:val="00643388"/>
    <w:rsid w:val="00643A69"/>
    <w:rsid w:val="0064497B"/>
    <w:rsid w:val="006466C0"/>
    <w:rsid w:val="0065012E"/>
    <w:rsid w:val="00653A91"/>
    <w:rsid w:val="0065491B"/>
    <w:rsid w:val="006558F9"/>
    <w:rsid w:val="0065717C"/>
    <w:rsid w:val="00657C10"/>
    <w:rsid w:val="006634E5"/>
    <w:rsid w:val="00663532"/>
    <w:rsid w:val="00664460"/>
    <w:rsid w:val="0066453B"/>
    <w:rsid w:val="00666AF7"/>
    <w:rsid w:val="006704BD"/>
    <w:rsid w:val="00672938"/>
    <w:rsid w:val="00672A69"/>
    <w:rsid w:val="00674E09"/>
    <w:rsid w:val="00675301"/>
    <w:rsid w:val="00676F2A"/>
    <w:rsid w:val="006778C7"/>
    <w:rsid w:val="00680620"/>
    <w:rsid w:val="00680AF0"/>
    <w:rsid w:val="00682D7C"/>
    <w:rsid w:val="00684B5B"/>
    <w:rsid w:val="00684EF8"/>
    <w:rsid w:val="0068639E"/>
    <w:rsid w:val="00686C63"/>
    <w:rsid w:val="00687254"/>
    <w:rsid w:val="00690D2D"/>
    <w:rsid w:val="006962BB"/>
    <w:rsid w:val="0069653D"/>
    <w:rsid w:val="0069691B"/>
    <w:rsid w:val="00696D45"/>
    <w:rsid w:val="00697882"/>
    <w:rsid w:val="00697F67"/>
    <w:rsid w:val="006A029C"/>
    <w:rsid w:val="006A5C81"/>
    <w:rsid w:val="006A7704"/>
    <w:rsid w:val="006B39E6"/>
    <w:rsid w:val="006B531D"/>
    <w:rsid w:val="006B59C6"/>
    <w:rsid w:val="006B6A66"/>
    <w:rsid w:val="006C1CCA"/>
    <w:rsid w:val="006C540C"/>
    <w:rsid w:val="006C6297"/>
    <w:rsid w:val="006C72AA"/>
    <w:rsid w:val="006D0F59"/>
    <w:rsid w:val="006D205F"/>
    <w:rsid w:val="006D47B0"/>
    <w:rsid w:val="006E0FB7"/>
    <w:rsid w:val="006E0FD0"/>
    <w:rsid w:val="006E1348"/>
    <w:rsid w:val="006E3B3A"/>
    <w:rsid w:val="006E48BB"/>
    <w:rsid w:val="006E6ED4"/>
    <w:rsid w:val="006E6F3C"/>
    <w:rsid w:val="006E7240"/>
    <w:rsid w:val="006F117E"/>
    <w:rsid w:val="006F2702"/>
    <w:rsid w:val="007004B3"/>
    <w:rsid w:val="0070498D"/>
    <w:rsid w:val="00705EE8"/>
    <w:rsid w:val="00706E88"/>
    <w:rsid w:val="007077EB"/>
    <w:rsid w:val="0071026A"/>
    <w:rsid w:val="007159BC"/>
    <w:rsid w:val="007165A4"/>
    <w:rsid w:val="00717F15"/>
    <w:rsid w:val="00720D9A"/>
    <w:rsid w:val="00721D1C"/>
    <w:rsid w:val="00724C77"/>
    <w:rsid w:val="00725009"/>
    <w:rsid w:val="007279A7"/>
    <w:rsid w:val="00731D9D"/>
    <w:rsid w:val="00735995"/>
    <w:rsid w:val="00736782"/>
    <w:rsid w:val="00740C1A"/>
    <w:rsid w:val="007421A4"/>
    <w:rsid w:val="00743573"/>
    <w:rsid w:val="00747C51"/>
    <w:rsid w:val="00753DA6"/>
    <w:rsid w:val="00761876"/>
    <w:rsid w:val="007620E7"/>
    <w:rsid w:val="0076252F"/>
    <w:rsid w:val="007632E2"/>
    <w:rsid w:val="00765FFA"/>
    <w:rsid w:val="007710EB"/>
    <w:rsid w:val="00771AF3"/>
    <w:rsid w:val="00772838"/>
    <w:rsid w:val="00772B80"/>
    <w:rsid w:val="00774CDC"/>
    <w:rsid w:val="00774FDD"/>
    <w:rsid w:val="00775140"/>
    <w:rsid w:val="0078068F"/>
    <w:rsid w:val="007807A0"/>
    <w:rsid w:val="00787374"/>
    <w:rsid w:val="00791D7D"/>
    <w:rsid w:val="00791FB4"/>
    <w:rsid w:val="00793EF3"/>
    <w:rsid w:val="00794967"/>
    <w:rsid w:val="00794A12"/>
    <w:rsid w:val="00794F5A"/>
    <w:rsid w:val="00796178"/>
    <w:rsid w:val="0079642D"/>
    <w:rsid w:val="0079781E"/>
    <w:rsid w:val="007A2B01"/>
    <w:rsid w:val="007A6333"/>
    <w:rsid w:val="007A64FE"/>
    <w:rsid w:val="007B0D9B"/>
    <w:rsid w:val="007B1468"/>
    <w:rsid w:val="007B1F05"/>
    <w:rsid w:val="007B30FC"/>
    <w:rsid w:val="007B6278"/>
    <w:rsid w:val="007C0922"/>
    <w:rsid w:val="007C0FF0"/>
    <w:rsid w:val="007C2930"/>
    <w:rsid w:val="007C36C9"/>
    <w:rsid w:val="007C3ABC"/>
    <w:rsid w:val="007C56E3"/>
    <w:rsid w:val="007C5E2E"/>
    <w:rsid w:val="007D0214"/>
    <w:rsid w:val="007D2CFB"/>
    <w:rsid w:val="007D347C"/>
    <w:rsid w:val="007D365A"/>
    <w:rsid w:val="007D3C82"/>
    <w:rsid w:val="007D75EB"/>
    <w:rsid w:val="007D7B6E"/>
    <w:rsid w:val="007E2B4F"/>
    <w:rsid w:val="007E34E6"/>
    <w:rsid w:val="007E3F9C"/>
    <w:rsid w:val="007E4EA0"/>
    <w:rsid w:val="007E56F2"/>
    <w:rsid w:val="007E656E"/>
    <w:rsid w:val="007E7912"/>
    <w:rsid w:val="007F0F21"/>
    <w:rsid w:val="007F2158"/>
    <w:rsid w:val="007F381E"/>
    <w:rsid w:val="007F59D5"/>
    <w:rsid w:val="007F721E"/>
    <w:rsid w:val="00801F2E"/>
    <w:rsid w:val="0080208C"/>
    <w:rsid w:val="0080312B"/>
    <w:rsid w:val="0080358F"/>
    <w:rsid w:val="00804C28"/>
    <w:rsid w:val="0080652C"/>
    <w:rsid w:val="00807B85"/>
    <w:rsid w:val="00821F3B"/>
    <w:rsid w:val="00825CBD"/>
    <w:rsid w:val="008344E4"/>
    <w:rsid w:val="008348DC"/>
    <w:rsid w:val="00836788"/>
    <w:rsid w:val="0083690F"/>
    <w:rsid w:val="00836A0F"/>
    <w:rsid w:val="008371E0"/>
    <w:rsid w:val="00837C5F"/>
    <w:rsid w:val="00841A68"/>
    <w:rsid w:val="00843D60"/>
    <w:rsid w:val="00850055"/>
    <w:rsid w:val="00852070"/>
    <w:rsid w:val="00855978"/>
    <w:rsid w:val="0085617E"/>
    <w:rsid w:val="00860463"/>
    <w:rsid w:val="00864ED1"/>
    <w:rsid w:val="008653A6"/>
    <w:rsid w:val="008655C2"/>
    <w:rsid w:val="00865848"/>
    <w:rsid w:val="008665DE"/>
    <w:rsid w:val="00867774"/>
    <w:rsid w:val="00870437"/>
    <w:rsid w:val="00870D88"/>
    <w:rsid w:val="00871988"/>
    <w:rsid w:val="00874164"/>
    <w:rsid w:val="00876AF9"/>
    <w:rsid w:val="00876C26"/>
    <w:rsid w:val="00877493"/>
    <w:rsid w:val="008775F0"/>
    <w:rsid w:val="0088265A"/>
    <w:rsid w:val="008857FA"/>
    <w:rsid w:val="00894026"/>
    <w:rsid w:val="00895662"/>
    <w:rsid w:val="008A09E5"/>
    <w:rsid w:val="008A0A65"/>
    <w:rsid w:val="008A1978"/>
    <w:rsid w:val="008A2978"/>
    <w:rsid w:val="008A328D"/>
    <w:rsid w:val="008A4DCE"/>
    <w:rsid w:val="008A5E52"/>
    <w:rsid w:val="008B104E"/>
    <w:rsid w:val="008B2C69"/>
    <w:rsid w:val="008B382F"/>
    <w:rsid w:val="008B4BD8"/>
    <w:rsid w:val="008B67A5"/>
    <w:rsid w:val="008B6ACD"/>
    <w:rsid w:val="008C0550"/>
    <w:rsid w:val="008C05A0"/>
    <w:rsid w:val="008C148D"/>
    <w:rsid w:val="008C17E1"/>
    <w:rsid w:val="008C3874"/>
    <w:rsid w:val="008C4931"/>
    <w:rsid w:val="008D4F9D"/>
    <w:rsid w:val="008D5538"/>
    <w:rsid w:val="008D6587"/>
    <w:rsid w:val="008D69BF"/>
    <w:rsid w:val="008D787A"/>
    <w:rsid w:val="008E0566"/>
    <w:rsid w:val="008E15AF"/>
    <w:rsid w:val="008E1E2C"/>
    <w:rsid w:val="008E2018"/>
    <w:rsid w:val="008E22F4"/>
    <w:rsid w:val="008E35E0"/>
    <w:rsid w:val="008E52A8"/>
    <w:rsid w:val="008E67A9"/>
    <w:rsid w:val="008F1E9B"/>
    <w:rsid w:val="008F554E"/>
    <w:rsid w:val="00900513"/>
    <w:rsid w:val="00902455"/>
    <w:rsid w:val="00902470"/>
    <w:rsid w:val="009041A6"/>
    <w:rsid w:val="009044AE"/>
    <w:rsid w:val="009062E4"/>
    <w:rsid w:val="00912135"/>
    <w:rsid w:val="00912148"/>
    <w:rsid w:val="00914DFE"/>
    <w:rsid w:val="00915530"/>
    <w:rsid w:val="009166A7"/>
    <w:rsid w:val="00916E39"/>
    <w:rsid w:val="00917DEC"/>
    <w:rsid w:val="009204A5"/>
    <w:rsid w:val="00921598"/>
    <w:rsid w:val="009217E6"/>
    <w:rsid w:val="0092182A"/>
    <w:rsid w:val="00921A70"/>
    <w:rsid w:val="00921FB2"/>
    <w:rsid w:val="009257E6"/>
    <w:rsid w:val="009302BC"/>
    <w:rsid w:val="00930798"/>
    <w:rsid w:val="00933A14"/>
    <w:rsid w:val="0093436A"/>
    <w:rsid w:val="00935C2A"/>
    <w:rsid w:val="00936E3F"/>
    <w:rsid w:val="00937098"/>
    <w:rsid w:val="009417F5"/>
    <w:rsid w:val="009509B0"/>
    <w:rsid w:val="00950A41"/>
    <w:rsid w:val="0095120F"/>
    <w:rsid w:val="0095178D"/>
    <w:rsid w:val="009543F0"/>
    <w:rsid w:val="00955ABA"/>
    <w:rsid w:val="00955DD4"/>
    <w:rsid w:val="009569CA"/>
    <w:rsid w:val="009576ED"/>
    <w:rsid w:val="00957ABB"/>
    <w:rsid w:val="00961CEE"/>
    <w:rsid w:val="00961E64"/>
    <w:rsid w:val="0096285C"/>
    <w:rsid w:val="0096303D"/>
    <w:rsid w:val="00964103"/>
    <w:rsid w:val="00967FDD"/>
    <w:rsid w:val="0097041F"/>
    <w:rsid w:val="0098546C"/>
    <w:rsid w:val="00985527"/>
    <w:rsid w:val="00987DCC"/>
    <w:rsid w:val="00990B93"/>
    <w:rsid w:val="0099583C"/>
    <w:rsid w:val="00997FC7"/>
    <w:rsid w:val="009A09FA"/>
    <w:rsid w:val="009A3AB0"/>
    <w:rsid w:val="009A3C02"/>
    <w:rsid w:val="009A4AAA"/>
    <w:rsid w:val="009A77C5"/>
    <w:rsid w:val="009B3A45"/>
    <w:rsid w:val="009B41F0"/>
    <w:rsid w:val="009B4446"/>
    <w:rsid w:val="009B6079"/>
    <w:rsid w:val="009B6F66"/>
    <w:rsid w:val="009C188D"/>
    <w:rsid w:val="009C3B70"/>
    <w:rsid w:val="009C3F16"/>
    <w:rsid w:val="009C4419"/>
    <w:rsid w:val="009C4DAD"/>
    <w:rsid w:val="009D3590"/>
    <w:rsid w:val="009D36AA"/>
    <w:rsid w:val="009E49C8"/>
    <w:rsid w:val="009F1CF1"/>
    <w:rsid w:val="009F3807"/>
    <w:rsid w:val="009F4937"/>
    <w:rsid w:val="009F4F58"/>
    <w:rsid w:val="009F609E"/>
    <w:rsid w:val="009F63ED"/>
    <w:rsid w:val="009F68D8"/>
    <w:rsid w:val="009F7490"/>
    <w:rsid w:val="00A052E3"/>
    <w:rsid w:val="00A05DD2"/>
    <w:rsid w:val="00A13743"/>
    <w:rsid w:val="00A13F3F"/>
    <w:rsid w:val="00A1794A"/>
    <w:rsid w:val="00A20E62"/>
    <w:rsid w:val="00A2454D"/>
    <w:rsid w:val="00A25E28"/>
    <w:rsid w:val="00A30236"/>
    <w:rsid w:val="00A31A49"/>
    <w:rsid w:val="00A34F93"/>
    <w:rsid w:val="00A35FE3"/>
    <w:rsid w:val="00A42D69"/>
    <w:rsid w:val="00A44741"/>
    <w:rsid w:val="00A461E2"/>
    <w:rsid w:val="00A5150E"/>
    <w:rsid w:val="00A52F59"/>
    <w:rsid w:val="00A574B9"/>
    <w:rsid w:val="00A60A58"/>
    <w:rsid w:val="00A70F83"/>
    <w:rsid w:val="00A715CC"/>
    <w:rsid w:val="00A74F35"/>
    <w:rsid w:val="00A754FE"/>
    <w:rsid w:val="00A77176"/>
    <w:rsid w:val="00A80746"/>
    <w:rsid w:val="00A807DE"/>
    <w:rsid w:val="00A809B1"/>
    <w:rsid w:val="00A82051"/>
    <w:rsid w:val="00A822B9"/>
    <w:rsid w:val="00A83FB3"/>
    <w:rsid w:val="00A84272"/>
    <w:rsid w:val="00A8775E"/>
    <w:rsid w:val="00A90BE2"/>
    <w:rsid w:val="00A91873"/>
    <w:rsid w:val="00A9269A"/>
    <w:rsid w:val="00A966FB"/>
    <w:rsid w:val="00AA1F54"/>
    <w:rsid w:val="00AA28BE"/>
    <w:rsid w:val="00AA3877"/>
    <w:rsid w:val="00AA4674"/>
    <w:rsid w:val="00AA4803"/>
    <w:rsid w:val="00AB22FC"/>
    <w:rsid w:val="00AB30A8"/>
    <w:rsid w:val="00AB47DE"/>
    <w:rsid w:val="00AB7AC4"/>
    <w:rsid w:val="00AC193E"/>
    <w:rsid w:val="00AC4ADF"/>
    <w:rsid w:val="00AC6339"/>
    <w:rsid w:val="00AC7A0E"/>
    <w:rsid w:val="00AD03B0"/>
    <w:rsid w:val="00AD0DDA"/>
    <w:rsid w:val="00AD12DE"/>
    <w:rsid w:val="00AD1FEF"/>
    <w:rsid w:val="00AD3A61"/>
    <w:rsid w:val="00AD3D57"/>
    <w:rsid w:val="00AD4325"/>
    <w:rsid w:val="00AD4BF6"/>
    <w:rsid w:val="00AD50A6"/>
    <w:rsid w:val="00AE00F8"/>
    <w:rsid w:val="00AE0ED2"/>
    <w:rsid w:val="00AE161B"/>
    <w:rsid w:val="00AE2440"/>
    <w:rsid w:val="00AE6636"/>
    <w:rsid w:val="00AE75F0"/>
    <w:rsid w:val="00AE7CA8"/>
    <w:rsid w:val="00AF07B4"/>
    <w:rsid w:val="00AF0905"/>
    <w:rsid w:val="00AF2163"/>
    <w:rsid w:val="00AF7570"/>
    <w:rsid w:val="00B005F3"/>
    <w:rsid w:val="00B01B01"/>
    <w:rsid w:val="00B02F9B"/>
    <w:rsid w:val="00B039D3"/>
    <w:rsid w:val="00B03B94"/>
    <w:rsid w:val="00B06BA6"/>
    <w:rsid w:val="00B11E01"/>
    <w:rsid w:val="00B1275F"/>
    <w:rsid w:val="00B1505E"/>
    <w:rsid w:val="00B15262"/>
    <w:rsid w:val="00B17119"/>
    <w:rsid w:val="00B2066B"/>
    <w:rsid w:val="00B21C12"/>
    <w:rsid w:val="00B227F3"/>
    <w:rsid w:val="00B234B1"/>
    <w:rsid w:val="00B25F1E"/>
    <w:rsid w:val="00B31117"/>
    <w:rsid w:val="00B31BB0"/>
    <w:rsid w:val="00B32616"/>
    <w:rsid w:val="00B343AF"/>
    <w:rsid w:val="00B37F63"/>
    <w:rsid w:val="00B40BDD"/>
    <w:rsid w:val="00B40E86"/>
    <w:rsid w:val="00B41AB9"/>
    <w:rsid w:val="00B41F69"/>
    <w:rsid w:val="00B428CA"/>
    <w:rsid w:val="00B42CDF"/>
    <w:rsid w:val="00B44461"/>
    <w:rsid w:val="00B4595D"/>
    <w:rsid w:val="00B461A2"/>
    <w:rsid w:val="00B46FBD"/>
    <w:rsid w:val="00B47BE2"/>
    <w:rsid w:val="00B47D55"/>
    <w:rsid w:val="00B52B67"/>
    <w:rsid w:val="00B5588A"/>
    <w:rsid w:val="00B57EBC"/>
    <w:rsid w:val="00B611B6"/>
    <w:rsid w:val="00B670E1"/>
    <w:rsid w:val="00B7073B"/>
    <w:rsid w:val="00B70FA1"/>
    <w:rsid w:val="00B71270"/>
    <w:rsid w:val="00B71C19"/>
    <w:rsid w:val="00B72ABF"/>
    <w:rsid w:val="00B748EB"/>
    <w:rsid w:val="00B76A69"/>
    <w:rsid w:val="00B80077"/>
    <w:rsid w:val="00B8274F"/>
    <w:rsid w:val="00B8421B"/>
    <w:rsid w:val="00B847A7"/>
    <w:rsid w:val="00B86251"/>
    <w:rsid w:val="00B869DC"/>
    <w:rsid w:val="00B9354E"/>
    <w:rsid w:val="00B942C5"/>
    <w:rsid w:val="00B95423"/>
    <w:rsid w:val="00B9729B"/>
    <w:rsid w:val="00BA05AD"/>
    <w:rsid w:val="00BA2B79"/>
    <w:rsid w:val="00BA4877"/>
    <w:rsid w:val="00BB17BB"/>
    <w:rsid w:val="00BB1B2D"/>
    <w:rsid w:val="00BB1C4E"/>
    <w:rsid w:val="00BB3051"/>
    <w:rsid w:val="00BB4D56"/>
    <w:rsid w:val="00BB630D"/>
    <w:rsid w:val="00BB72D4"/>
    <w:rsid w:val="00BB7494"/>
    <w:rsid w:val="00BC44A9"/>
    <w:rsid w:val="00BC5641"/>
    <w:rsid w:val="00BD0927"/>
    <w:rsid w:val="00BD0F64"/>
    <w:rsid w:val="00BD7C8A"/>
    <w:rsid w:val="00BE5784"/>
    <w:rsid w:val="00BE5795"/>
    <w:rsid w:val="00BE748B"/>
    <w:rsid w:val="00BF17F8"/>
    <w:rsid w:val="00BF417F"/>
    <w:rsid w:val="00BF68AC"/>
    <w:rsid w:val="00BF6C88"/>
    <w:rsid w:val="00BF7752"/>
    <w:rsid w:val="00C00CBB"/>
    <w:rsid w:val="00C01E14"/>
    <w:rsid w:val="00C029E9"/>
    <w:rsid w:val="00C05E50"/>
    <w:rsid w:val="00C06547"/>
    <w:rsid w:val="00C123F9"/>
    <w:rsid w:val="00C1400D"/>
    <w:rsid w:val="00C2326C"/>
    <w:rsid w:val="00C23E75"/>
    <w:rsid w:val="00C262D8"/>
    <w:rsid w:val="00C302A8"/>
    <w:rsid w:val="00C33F32"/>
    <w:rsid w:val="00C3530B"/>
    <w:rsid w:val="00C35861"/>
    <w:rsid w:val="00C36022"/>
    <w:rsid w:val="00C362DB"/>
    <w:rsid w:val="00C36BA7"/>
    <w:rsid w:val="00C37DCA"/>
    <w:rsid w:val="00C41142"/>
    <w:rsid w:val="00C42B96"/>
    <w:rsid w:val="00C42C6A"/>
    <w:rsid w:val="00C42D6F"/>
    <w:rsid w:val="00C44CED"/>
    <w:rsid w:val="00C44D40"/>
    <w:rsid w:val="00C477A7"/>
    <w:rsid w:val="00C511A2"/>
    <w:rsid w:val="00C525E3"/>
    <w:rsid w:val="00C574D9"/>
    <w:rsid w:val="00C57B07"/>
    <w:rsid w:val="00C62FBA"/>
    <w:rsid w:val="00C62FF9"/>
    <w:rsid w:val="00C661F6"/>
    <w:rsid w:val="00C74A0D"/>
    <w:rsid w:val="00C7608A"/>
    <w:rsid w:val="00C77329"/>
    <w:rsid w:val="00C83385"/>
    <w:rsid w:val="00C837AA"/>
    <w:rsid w:val="00C85B23"/>
    <w:rsid w:val="00C85FDF"/>
    <w:rsid w:val="00C86DF6"/>
    <w:rsid w:val="00C87669"/>
    <w:rsid w:val="00C92772"/>
    <w:rsid w:val="00C9499C"/>
    <w:rsid w:val="00C9784D"/>
    <w:rsid w:val="00CA5385"/>
    <w:rsid w:val="00CA5676"/>
    <w:rsid w:val="00CA6644"/>
    <w:rsid w:val="00CA7467"/>
    <w:rsid w:val="00CA7673"/>
    <w:rsid w:val="00CB147B"/>
    <w:rsid w:val="00CB2071"/>
    <w:rsid w:val="00CB24D9"/>
    <w:rsid w:val="00CB428F"/>
    <w:rsid w:val="00CB4D08"/>
    <w:rsid w:val="00CB6796"/>
    <w:rsid w:val="00CB7010"/>
    <w:rsid w:val="00CB757D"/>
    <w:rsid w:val="00CB7D56"/>
    <w:rsid w:val="00CC0150"/>
    <w:rsid w:val="00CC0E14"/>
    <w:rsid w:val="00CC1B52"/>
    <w:rsid w:val="00CC1B70"/>
    <w:rsid w:val="00CC4E4C"/>
    <w:rsid w:val="00CC5003"/>
    <w:rsid w:val="00CC6273"/>
    <w:rsid w:val="00CC6DB7"/>
    <w:rsid w:val="00CD2180"/>
    <w:rsid w:val="00CD2F3D"/>
    <w:rsid w:val="00CD6B58"/>
    <w:rsid w:val="00CD6DFB"/>
    <w:rsid w:val="00CD73A6"/>
    <w:rsid w:val="00CD7964"/>
    <w:rsid w:val="00CD7CC8"/>
    <w:rsid w:val="00CE28D5"/>
    <w:rsid w:val="00CE32A1"/>
    <w:rsid w:val="00CE3471"/>
    <w:rsid w:val="00CE6DC8"/>
    <w:rsid w:val="00CF0832"/>
    <w:rsid w:val="00CF0DE6"/>
    <w:rsid w:val="00CF2200"/>
    <w:rsid w:val="00CF59D5"/>
    <w:rsid w:val="00D02786"/>
    <w:rsid w:val="00D02DF6"/>
    <w:rsid w:val="00D042E3"/>
    <w:rsid w:val="00D06344"/>
    <w:rsid w:val="00D07764"/>
    <w:rsid w:val="00D114F8"/>
    <w:rsid w:val="00D13297"/>
    <w:rsid w:val="00D143C6"/>
    <w:rsid w:val="00D15EF5"/>
    <w:rsid w:val="00D2086D"/>
    <w:rsid w:val="00D20F40"/>
    <w:rsid w:val="00D232C7"/>
    <w:rsid w:val="00D238A4"/>
    <w:rsid w:val="00D25912"/>
    <w:rsid w:val="00D2669E"/>
    <w:rsid w:val="00D273DB"/>
    <w:rsid w:val="00D31178"/>
    <w:rsid w:val="00D31C38"/>
    <w:rsid w:val="00D31D50"/>
    <w:rsid w:val="00D32F99"/>
    <w:rsid w:val="00D348A2"/>
    <w:rsid w:val="00D41AC9"/>
    <w:rsid w:val="00D44252"/>
    <w:rsid w:val="00D475C7"/>
    <w:rsid w:val="00D50195"/>
    <w:rsid w:val="00D50504"/>
    <w:rsid w:val="00D51981"/>
    <w:rsid w:val="00D56DB6"/>
    <w:rsid w:val="00D64CE7"/>
    <w:rsid w:val="00D64D25"/>
    <w:rsid w:val="00D7166E"/>
    <w:rsid w:val="00D71744"/>
    <w:rsid w:val="00D72071"/>
    <w:rsid w:val="00D725CA"/>
    <w:rsid w:val="00D7397F"/>
    <w:rsid w:val="00D73A06"/>
    <w:rsid w:val="00D83271"/>
    <w:rsid w:val="00D84B45"/>
    <w:rsid w:val="00D86591"/>
    <w:rsid w:val="00D86FE0"/>
    <w:rsid w:val="00D875F7"/>
    <w:rsid w:val="00D87FD4"/>
    <w:rsid w:val="00D930E0"/>
    <w:rsid w:val="00D94EE2"/>
    <w:rsid w:val="00D95B18"/>
    <w:rsid w:val="00D95C1F"/>
    <w:rsid w:val="00D960A6"/>
    <w:rsid w:val="00D97575"/>
    <w:rsid w:val="00D97B35"/>
    <w:rsid w:val="00DA0048"/>
    <w:rsid w:val="00DA0730"/>
    <w:rsid w:val="00DA39DE"/>
    <w:rsid w:val="00DA60BC"/>
    <w:rsid w:val="00DA64B8"/>
    <w:rsid w:val="00DA6BBA"/>
    <w:rsid w:val="00DA6E03"/>
    <w:rsid w:val="00DA78FD"/>
    <w:rsid w:val="00DB09F8"/>
    <w:rsid w:val="00DB2FD9"/>
    <w:rsid w:val="00DB5EC5"/>
    <w:rsid w:val="00DB62C2"/>
    <w:rsid w:val="00DC121E"/>
    <w:rsid w:val="00DC1EE5"/>
    <w:rsid w:val="00DC2F19"/>
    <w:rsid w:val="00DC4640"/>
    <w:rsid w:val="00DC5AC2"/>
    <w:rsid w:val="00DC6213"/>
    <w:rsid w:val="00DC6ED0"/>
    <w:rsid w:val="00DD062C"/>
    <w:rsid w:val="00DD146E"/>
    <w:rsid w:val="00DD1F5E"/>
    <w:rsid w:val="00DD3B5D"/>
    <w:rsid w:val="00DD487B"/>
    <w:rsid w:val="00DD6D77"/>
    <w:rsid w:val="00DD7A58"/>
    <w:rsid w:val="00DD7FE9"/>
    <w:rsid w:val="00DE26DA"/>
    <w:rsid w:val="00DE29C3"/>
    <w:rsid w:val="00DE489C"/>
    <w:rsid w:val="00DE674A"/>
    <w:rsid w:val="00DF1C90"/>
    <w:rsid w:val="00DF60BD"/>
    <w:rsid w:val="00DF6DCC"/>
    <w:rsid w:val="00E03EDF"/>
    <w:rsid w:val="00E0454B"/>
    <w:rsid w:val="00E04FCD"/>
    <w:rsid w:val="00E1021E"/>
    <w:rsid w:val="00E11787"/>
    <w:rsid w:val="00E11ED5"/>
    <w:rsid w:val="00E12909"/>
    <w:rsid w:val="00E13609"/>
    <w:rsid w:val="00E13E80"/>
    <w:rsid w:val="00E17682"/>
    <w:rsid w:val="00E21B47"/>
    <w:rsid w:val="00E21D70"/>
    <w:rsid w:val="00E22065"/>
    <w:rsid w:val="00E22636"/>
    <w:rsid w:val="00E2391A"/>
    <w:rsid w:val="00E240CA"/>
    <w:rsid w:val="00E26900"/>
    <w:rsid w:val="00E26C5F"/>
    <w:rsid w:val="00E27E66"/>
    <w:rsid w:val="00E32FE2"/>
    <w:rsid w:val="00E405EE"/>
    <w:rsid w:val="00E417EF"/>
    <w:rsid w:val="00E4221D"/>
    <w:rsid w:val="00E42241"/>
    <w:rsid w:val="00E434D4"/>
    <w:rsid w:val="00E44B07"/>
    <w:rsid w:val="00E475FA"/>
    <w:rsid w:val="00E517B5"/>
    <w:rsid w:val="00E52540"/>
    <w:rsid w:val="00E548B9"/>
    <w:rsid w:val="00E54D6D"/>
    <w:rsid w:val="00E5720E"/>
    <w:rsid w:val="00E61A62"/>
    <w:rsid w:val="00E63210"/>
    <w:rsid w:val="00E64239"/>
    <w:rsid w:val="00E66767"/>
    <w:rsid w:val="00E672BD"/>
    <w:rsid w:val="00E679DD"/>
    <w:rsid w:val="00E7122F"/>
    <w:rsid w:val="00E7183D"/>
    <w:rsid w:val="00E7248A"/>
    <w:rsid w:val="00E72551"/>
    <w:rsid w:val="00E75705"/>
    <w:rsid w:val="00E7651D"/>
    <w:rsid w:val="00E76680"/>
    <w:rsid w:val="00E773EB"/>
    <w:rsid w:val="00E77D27"/>
    <w:rsid w:val="00E8189D"/>
    <w:rsid w:val="00E818B0"/>
    <w:rsid w:val="00E838ED"/>
    <w:rsid w:val="00E8518A"/>
    <w:rsid w:val="00E85683"/>
    <w:rsid w:val="00E858EA"/>
    <w:rsid w:val="00E867B8"/>
    <w:rsid w:val="00E915FC"/>
    <w:rsid w:val="00E9203A"/>
    <w:rsid w:val="00E921B8"/>
    <w:rsid w:val="00E941BC"/>
    <w:rsid w:val="00E975C0"/>
    <w:rsid w:val="00EA040A"/>
    <w:rsid w:val="00EA14DB"/>
    <w:rsid w:val="00EB0638"/>
    <w:rsid w:val="00EB2319"/>
    <w:rsid w:val="00EB3CA7"/>
    <w:rsid w:val="00EB4D6B"/>
    <w:rsid w:val="00EB6FC9"/>
    <w:rsid w:val="00EC068B"/>
    <w:rsid w:val="00EC11BA"/>
    <w:rsid w:val="00EC24D4"/>
    <w:rsid w:val="00ED0622"/>
    <w:rsid w:val="00ED0B50"/>
    <w:rsid w:val="00ED439B"/>
    <w:rsid w:val="00ED53E2"/>
    <w:rsid w:val="00EE170F"/>
    <w:rsid w:val="00EE35B8"/>
    <w:rsid w:val="00EE3724"/>
    <w:rsid w:val="00EE3A41"/>
    <w:rsid w:val="00EE6E90"/>
    <w:rsid w:val="00EF0762"/>
    <w:rsid w:val="00EF4631"/>
    <w:rsid w:val="00F0186C"/>
    <w:rsid w:val="00F033AD"/>
    <w:rsid w:val="00F10DEA"/>
    <w:rsid w:val="00F11E27"/>
    <w:rsid w:val="00F14C72"/>
    <w:rsid w:val="00F15CC1"/>
    <w:rsid w:val="00F22295"/>
    <w:rsid w:val="00F24B53"/>
    <w:rsid w:val="00F24E95"/>
    <w:rsid w:val="00F255AC"/>
    <w:rsid w:val="00F259DE"/>
    <w:rsid w:val="00F33F5D"/>
    <w:rsid w:val="00F350FB"/>
    <w:rsid w:val="00F37996"/>
    <w:rsid w:val="00F37EE8"/>
    <w:rsid w:val="00F427CE"/>
    <w:rsid w:val="00F4303B"/>
    <w:rsid w:val="00F43B00"/>
    <w:rsid w:val="00F458B7"/>
    <w:rsid w:val="00F4752C"/>
    <w:rsid w:val="00F510B9"/>
    <w:rsid w:val="00F564EF"/>
    <w:rsid w:val="00F56C14"/>
    <w:rsid w:val="00F57746"/>
    <w:rsid w:val="00F57BEC"/>
    <w:rsid w:val="00F57E48"/>
    <w:rsid w:val="00F6088E"/>
    <w:rsid w:val="00F60FFD"/>
    <w:rsid w:val="00F61048"/>
    <w:rsid w:val="00F612AF"/>
    <w:rsid w:val="00F65BDB"/>
    <w:rsid w:val="00F65D19"/>
    <w:rsid w:val="00F71899"/>
    <w:rsid w:val="00F71965"/>
    <w:rsid w:val="00F719BD"/>
    <w:rsid w:val="00F71BD6"/>
    <w:rsid w:val="00F72F5D"/>
    <w:rsid w:val="00F73DFC"/>
    <w:rsid w:val="00F746E9"/>
    <w:rsid w:val="00F7549E"/>
    <w:rsid w:val="00F758FE"/>
    <w:rsid w:val="00F77446"/>
    <w:rsid w:val="00F8061F"/>
    <w:rsid w:val="00F80C7A"/>
    <w:rsid w:val="00F80D36"/>
    <w:rsid w:val="00F81BD2"/>
    <w:rsid w:val="00F858C7"/>
    <w:rsid w:val="00F90610"/>
    <w:rsid w:val="00F921F0"/>
    <w:rsid w:val="00F95E23"/>
    <w:rsid w:val="00F97314"/>
    <w:rsid w:val="00FA3191"/>
    <w:rsid w:val="00FA346C"/>
    <w:rsid w:val="00FA34BB"/>
    <w:rsid w:val="00FA3717"/>
    <w:rsid w:val="00FA510E"/>
    <w:rsid w:val="00FA7ACD"/>
    <w:rsid w:val="00FB07E5"/>
    <w:rsid w:val="00FB410E"/>
    <w:rsid w:val="00FB55C5"/>
    <w:rsid w:val="00FB66CD"/>
    <w:rsid w:val="00FC24D3"/>
    <w:rsid w:val="00FC2AEE"/>
    <w:rsid w:val="00FC419B"/>
    <w:rsid w:val="00FC425A"/>
    <w:rsid w:val="00FC5245"/>
    <w:rsid w:val="00FD3F11"/>
    <w:rsid w:val="00FD7F2F"/>
    <w:rsid w:val="00FE162E"/>
    <w:rsid w:val="00FE17C6"/>
    <w:rsid w:val="00FE2639"/>
    <w:rsid w:val="00FE40F6"/>
    <w:rsid w:val="00FE42EB"/>
    <w:rsid w:val="00FE4B0D"/>
    <w:rsid w:val="00FE56D4"/>
    <w:rsid w:val="00FF04D9"/>
    <w:rsid w:val="00FF0C94"/>
    <w:rsid w:val="00FF13CC"/>
    <w:rsid w:val="00FF1AE6"/>
    <w:rsid w:val="00FF43EA"/>
    <w:rsid w:val="00FF4B8C"/>
    <w:rsid w:val="00FF788B"/>
    <w:rsid w:val="00FF7994"/>
    <w:rsid w:val="33393D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47BB4B"/>
  <w15:chartTrackingRefBased/>
  <w15:docId w15:val="{325EEBD7-9149-4709-B710-6CE51B28B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F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9DE"/>
  </w:style>
  <w:style w:type="paragraph" w:styleId="Footer">
    <w:name w:val="footer"/>
    <w:basedOn w:val="Normal"/>
    <w:link w:val="FooterChar"/>
    <w:uiPriority w:val="99"/>
    <w:unhideWhenUsed/>
    <w:rsid w:val="00F25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9DE"/>
  </w:style>
  <w:style w:type="paragraph" w:styleId="Title">
    <w:name w:val="Title"/>
    <w:basedOn w:val="Normal"/>
    <w:next w:val="Normal"/>
    <w:link w:val="TitleChar"/>
    <w:uiPriority w:val="10"/>
    <w:qFormat/>
    <w:rsid w:val="00BF41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17F"/>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C42D6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6E0FB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E0FB7"/>
  </w:style>
  <w:style w:type="paragraph" w:styleId="ListParagraph">
    <w:name w:val="List Paragraph"/>
    <w:basedOn w:val="Normal"/>
    <w:uiPriority w:val="34"/>
    <w:qFormat/>
    <w:rsid w:val="005A65AB"/>
    <w:pPr>
      <w:ind w:left="720"/>
      <w:contextualSpacing/>
    </w:pPr>
  </w:style>
  <w:style w:type="paragraph" w:styleId="BalloonText">
    <w:name w:val="Balloon Text"/>
    <w:basedOn w:val="Normal"/>
    <w:link w:val="BalloonTextChar"/>
    <w:uiPriority w:val="99"/>
    <w:semiHidden/>
    <w:unhideWhenUsed/>
    <w:rsid w:val="00E54D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4D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5572">
      <w:bodyDiv w:val="1"/>
      <w:marLeft w:val="0"/>
      <w:marRight w:val="0"/>
      <w:marTop w:val="0"/>
      <w:marBottom w:val="0"/>
      <w:divBdr>
        <w:top w:val="none" w:sz="0" w:space="0" w:color="auto"/>
        <w:left w:val="none" w:sz="0" w:space="0" w:color="auto"/>
        <w:bottom w:val="none" w:sz="0" w:space="0" w:color="auto"/>
        <w:right w:val="none" w:sz="0" w:space="0" w:color="auto"/>
      </w:divBdr>
    </w:div>
    <w:div w:id="22099035">
      <w:bodyDiv w:val="1"/>
      <w:marLeft w:val="0"/>
      <w:marRight w:val="0"/>
      <w:marTop w:val="0"/>
      <w:marBottom w:val="0"/>
      <w:divBdr>
        <w:top w:val="none" w:sz="0" w:space="0" w:color="auto"/>
        <w:left w:val="none" w:sz="0" w:space="0" w:color="auto"/>
        <w:bottom w:val="none" w:sz="0" w:space="0" w:color="auto"/>
        <w:right w:val="none" w:sz="0" w:space="0" w:color="auto"/>
      </w:divBdr>
    </w:div>
    <w:div w:id="23290822">
      <w:bodyDiv w:val="1"/>
      <w:marLeft w:val="0"/>
      <w:marRight w:val="0"/>
      <w:marTop w:val="0"/>
      <w:marBottom w:val="0"/>
      <w:divBdr>
        <w:top w:val="none" w:sz="0" w:space="0" w:color="auto"/>
        <w:left w:val="none" w:sz="0" w:space="0" w:color="auto"/>
        <w:bottom w:val="none" w:sz="0" w:space="0" w:color="auto"/>
        <w:right w:val="none" w:sz="0" w:space="0" w:color="auto"/>
      </w:divBdr>
    </w:div>
    <w:div w:id="25256109">
      <w:bodyDiv w:val="1"/>
      <w:marLeft w:val="0"/>
      <w:marRight w:val="0"/>
      <w:marTop w:val="0"/>
      <w:marBottom w:val="0"/>
      <w:divBdr>
        <w:top w:val="none" w:sz="0" w:space="0" w:color="auto"/>
        <w:left w:val="none" w:sz="0" w:space="0" w:color="auto"/>
        <w:bottom w:val="none" w:sz="0" w:space="0" w:color="auto"/>
        <w:right w:val="none" w:sz="0" w:space="0" w:color="auto"/>
      </w:divBdr>
    </w:div>
    <w:div w:id="42098456">
      <w:bodyDiv w:val="1"/>
      <w:marLeft w:val="0"/>
      <w:marRight w:val="0"/>
      <w:marTop w:val="0"/>
      <w:marBottom w:val="0"/>
      <w:divBdr>
        <w:top w:val="none" w:sz="0" w:space="0" w:color="auto"/>
        <w:left w:val="none" w:sz="0" w:space="0" w:color="auto"/>
        <w:bottom w:val="none" w:sz="0" w:space="0" w:color="auto"/>
        <w:right w:val="none" w:sz="0" w:space="0" w:color="auto"/>
      </w:divBdr>
    </w:div>
    <w:div w:id="99035906">
      <w:bodyDiv w:val="1"/>
      <w:marLeft w:val="0"/>
      <w:marRight w:val="0"/>
      <w:marTop w:val="0"/>
      <w:marBottom w:val="0"/>
      <w:divBdr>
        <w:top w:val="none" w:sz="0" w:space="0" w:color="auto"/>
        <w:left w:val="none" w:sz="0" w:space="0" w:color="auto"/>
        <w:bottom w:val="none" w:sz="0" w:space="0" w:color="auto"/>
        <w:right w:val="none" w:sz="0" w:space="0" w:color="auto"/>
      </w:divBdr>
    </w:div>
    <w:div w:id="103233163">
      <w:bodyDiv w:val="1"/>
      <w:marLeft w:val="0"/>
      <w:marRight w:val="0"/>
      <w:marTop w:val="0"/>
      <w:marBottom w:val="0"/>
      <w:divBdr>
        <w:top w:val="none" w:sz="0" w:space="0" w:color="auto"/>
        <w:left w:val="none" w:sz="0" w:space="0" w:color="auto"/>
        <w:bottom w:val="none" w:sz="0" w:space="0" w:color="auto"/>
        <w:right w:val="none" w:sz="0" w:space="0" w:color="auto"/>
      </w:divBdr>
      <w:divsChild>
        <w:div w:id="1470198512">
          <w:marLeft w:val="0"/>
          <w:marRight w:val="0"/>
          <w:marTop w:val="0"/>
          <w:marBottom w:val="0"/>
          <w:divBdr>
            <w:top w:val="none" w:sz="0" w:space="0" w:color="auto"/>
            <w:left w:val="none" w:sz="0" w:space="0" w:color="auto"/>
            <w:bottom w:val="none" w:sz="0" w:space="0" w:color="auto"/>
            <w:right w:val="none" w:sz="0" w:space="0" w:color="auto"/>
          </w:divBdr>
          <w:divsChild>
            <w:div w:id="1057514011">
              <w:marLeft w:val="0"/>
              <w:marRight w:val="0"/>
              <w:marTop w:val="0"/>
              <w:marBottom w:val="0"/>
              <w:divBdr>
                <w:top w:val="none" w:sz="0" w:space="0" w:color="auto"/>
                <w:left w:val="none" w:sz="0" w:space="0" w:color="auto"/>
                <w:bottom w:val="none" w:sz="0" w:space="0" w:color="auto"/>
                <w:right w:val="none" w:sz="0" w:space="0" w:color="auto"/>
              </w:divBdr>
              <w:divsChild>
                <w:div w:id="1584945940">
                  <w:marLeft w:val="-225"/>
                  <w:marRight w:val="-225"/>
                  <w:marTop w:val="0"/>
                  <w:marBottom w:val="0"/>
                  <w:divBdr>
                    <w:top w:val="none" w:sz="0" w:space="0" w:color="auto"/>
                    <w:left w:val="none" w:sz="0" w:space="0" w:color="auto"/>
                    <w:bottom w:val="none" w:sz="0" w:space="0" w:color="auto"/>
                    <w:right w:val="none" w:sz="0" w:space="0" w:color="auto"/>
                  </w:divBdr>
                  <w:divsChild>
                    <w:div w:id="1047029086">
                      <w:marLeft w:val="0"/>
                      <w:marRight w:val="0"/>
                      <w:marTop w:val="0"/>
                      <w:marBottom w:val="0"/>
                      <w:divBdr>
                        <w:top w:val="none" w:sz="0" w:space="0" w:color="auto"/>
                        <w:left w:val="none" w:sz="0" w:space="0" w:color="auto"/>
                        <w:bottom w:val="none" w:sz="0" w:space="0" w:color="auto"/>
                        <w:right w:val="none" w:sz="0" w:space="0" w:color="auto"/>
                      </w:divBdr>
                    </w:div>
                    <w:div w:id="167753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08236">
      <w:bodyDiv w:val="1"/>
      <w:marLeft w:val="0"/>
      <w:marRight w:val="0"/>
      <w:marTop w:val="0"/>
      <w:marBottom w:val="0"/>
      <w:divBdr>
        <w:top w:val="none" w:sz="0" w:space="0" w:color="auto"/>
        <w:left w:val="none" w:sz="0" w:space="0" w:color="auto"/>
        <w:bottom w:val="none" w:sz="0" w:space="0" w:color="auto"/>
        <w:right w:val="none" w:sz="0" w:space="0" w:color="auto"/>
      </w:divBdr>
    </w:div>
    <w:div w:id="110517453">
      <w:bodyDiv w:val="1"/>
      <w:marLeft w:val="0"/>
      <w:marRight w:val="0"/>
      <w:marTop w:val="0"/>
      <w:marBottom w:val="0"/>
      <w:divBdr>
        <w:top w:val="none" w:sz="0" w:space="0" w:color="auto"/>
        <w:left w:val="none" w:sz="0" w:space="0" w:color="auto"/>
        <w:bottom w:val="none" w:sz="0" w:space="0" w:color="auto"/>
        <w:right w:val="none" w:sz="0" w:space="0" w:color="auto"/>
      </w:divBdr>
    </w:div>
    <w:div w:id="115031792">
      <w:bodyDiv w:val="1"/>
      <w:marLeft w:val="0"/>
      <w:marRight w:val="0"/>
      <w:marTop w:val="0"/>
      <w:marBottom w:val="0"/>
      <w:divBdr>
        <w:top w:val="none" w:sz="0" w:space="0" w:color="auto"/>
        <w:left w:val="none" w:sz="0" w:space="0" w:color="auto"/>
        <w:bottom w:val="none" w:sz="0" w:space="0" w:color="auto"/>
        <w:right w:val="none" w:sz="0" w:space="0" w:color="auto"/>
      </w:divBdr>
    </w:div>
    <w:div w:id="132328895">
      <w:bodyDiv w:val="1"/>
      <w:marLeft w:val="0"/>
      <w:marRight w:val="0"/>
      <w:marTop w:val="0"/>
      <w:marBottom w:val="0"/>
      <w:divBdr>
        <w:top w:val="none" w:sz="0" w:space="0" w:color="auto"/>
        <w:left w:val="none" w:sz="0" w:space="0" w:color="auto"/>
        <w:bottom w:val="none" w:sz="0" w:space="0" w:color="auto"/>
        <w:right w:val="none" w:sz="0" w:space="0" w:color="auto"/>
      </w:divBdr>
    </w:div>
    <w:div w:id="140267577">
      <w:bodyDiv w:val="1"/>
      <w:marLeft w:val="0"/>
      <w:marRight w:val="0"/>
      <w:marTop w:val="0"/>
      <w:marBottom w:val="0"/>
      <w:divBdr>
        <w:top w:val="none" w:sz="0" w:space="0" w:color="auto"/>
        <w:left w:val="none" w:sz="0" w:space="0" w:color="auto"/>
        <w:bottom w:val="none" w:sz="0" w:space="0" w:color="auto"/>
        <w:right w:val="none" w:sz="0" w:space="0" w:color="auto"/>
      </w:divBdr>
    </w:div>
    <w:div w:id="157620604">
      <w:bodyDiv w:val="1"/>
      <w:marLeft w:val="0"/>
      <w:marRight w:val="0"/>
      <w:marTop w:val="0"/>
      <w:marBottom w:val="0"/>
      <w:divBdr>
        <w:top w:val="none" w:sz="0" w:space="0" w:color="auto"/>
        <w:left w:val="none" w:sz="0" w:space="0" w:color="auto"/>
        <w:bottom w:val="none" w:sz="0" w:space="0" w:color="auto"/>
        <w:right w:val="none" w:sz="0" w:space="0" w:color="auto"/>
      </w:divBdr>
    </w:div>
    <w:div w:id="179046683">
      <w:bodyDiv w:val="1"/>
      <w:marLeft w:val="0"/>
      <w:marRight w:val="0"/>
      <w:marTop w:val="0"/>
      <w:marBottom w:val="0"/>
      <w:divBdr>
        <w:top w:val="none" w:sz="0" w:space="0" w:color="auto"/>
        <w:left w:val="none" w:sz="0" w:space="0" w:color="auto"/>
        <w:bottom w:val="none" w:sz="0" w:space="0" w:color="auto"/>
        <w:right w:val="none" w:sz="0" w:space="0" w:color="auto"/>
      </w:divBdr>
      <w:divsChild>
        <w:div w:id="1191450956">
          <w:marLeft w:val="0"/>
          <w:marRight w:val="0"/>
          <w:marTop w:val="0"/>
          <w:marBottom w:val="0"/>
          <w:divBdr>
            <w:top w:val="none" w:sz="0" w:space="0" w:color="auto"/>
            <w:left w:val="none" w:sz="0" w:space="0" w:color="auto"/>
            <w:bottom w:val="none" w:sz="0" w:space="0" w:color="auto"/>
            <w:right w:val="none" w:sz="0" w:space="0" w:color="auto"/>
          </w:divBdr>
          <w:divsChild>
            <w:div w:id="1080373613">
              <w:marLeft w:val="0"/>
              <w:marRight w:val="0"/>
              <w:marTop w:val="0"/>
              <w:marBottom w:val="0"/>
              <w:divBdr>
                <w:top w:val="none" w:sz="0" w:space="0" w:color="auto"/>
                <w:left w:val="none" w:sz="0" w:space="0" w:color="auto"/>
                <w:bottom w:val="none" w:sz="0" w:space="0" w:color="auto"/>
                <w:right w:val="none" w:sz="0" w:space="0" w:color="auto"/>
              </w:divBdr>
              <w:divsChild>
                <w:div w:id="494803104">
                  <w:marLeft w:val="-225"/>
                  <w:marRight w:val="-225"/>
                  <w:marTop w:val="0"/>
                  <w:marBottom w:val="0"/>
                  <w:divBdr>
                    <w:top w:val="none" w:sz="0" w:space="0" w:color="auto"/>
                    <w:left w:val="none" w:sz="0" w:space="0" w:color="auto"/>
                    <w:bottom w:val="none" w:sz="0" w:space="0" w:color="auto"/>
                    <w:right w:val="none" w:sz="0" w:space="0" w:color="auto"/>
                  </w:divBdr>
                  <w:divsChild>
                    <w:div w:id="683091443">
                      <w:marLeft w:val="0"/>
                      <w:marRight w:val="0"/>
                      <w:marTop w:val="0"/>
                      <w:marBottom w:val="0"/>
                      <w:divBdr>
                        <w:top w:val="none" w:sz="0" w:space="0" w:color="auto"/>
                        <w:left w:val="none" w:sz="0" w:space="0" w:color="auto"/>
                        <w:bottom w:val="none" w:sz="0" w:space="0" w:color="auto"/>
                        <w:right w:val="none" w:sz="0" w:space="0" w:color="auto"/>
                      </w:divBdr>
                    </w:div>
                    <w:div w:id="206675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80506">
      <w:bodyDiv w:val="1"/>
      <w:marLeft w:val="0"/>
      <w:marRight w:val="0"/>
      <w:marTop w:val="0"/>
      <w:marBottom w:val="0"/>
      <w:divBdr>
        <w:top w:val="none" w:sz="0" w:space="0" w:color="auto"/>
        <w:left w:val="none" w:sz="0" w:space="0" w:color="auto"/>
        <w:bottom w:val="none" w:sz="0" w:space="0" w:color="auto"/>
        <w:right w:val="none" w:sz="0" w:space="0" w:color="auto"/>
      </w:divBdr>
    </w:div>
    <w:div w:id="188876159">
      <w:bodyDiv w:val="1"/>
      <w:marLeft w:val="0"/>
      <w:marRight w:val="0"/>
      <w:marTop w:val="0"/>
      <w:marBottom w:val="0"/>
      <w:divBdr>
        <w:top w:val="none" w:sz="0" w:space="0" w:color="auto"/>
        <w:left w:val="none" w:sz="0" w:space="0" w:color="auto"/>
        <w:bottom w:val="none" w:sz="0" w:space="0" w:color="auto"/>
        <w:right w:val="none" w:sz="0" w:space="0" w:color="auto"/>
      </w:divBdr>
    </w:div>
    <w:div w:id="206186961">
      <w:bodyDiv w:val="1"/>
      <w:marLeft w:val="0"/>
      <w:marRight w:val="0"/>
      <w:marTop w:val="0"/>
      <w:marBottom w:val="0"/>
      <w:divBdr>
        <w:top w:val="none" w:sz="0" w:space="0" w:color="auto"/>
        <w:left w:val="none" w:sz="0" w:space="0" w:color="auto"/>
        <w:bottom w:val="none" w:sz="0" w:space="0" w:color="auto"/>
        <w:right w:val="none" w:sz="0" w:space="0" w:color="auto"/>
      </w:divBdr>
    </w:div>
    <w:div w:id="212009330">
      <w:bodyDiv w:val="1"/>
      <w:marLeft w:val="0"/>
      <w:marRight w:val="0"/>
      <w:marTop w:val="0"/>
      <w:marBottom w:val="0"/>
      <w:divBdr>
        <w:top w:val="none" w:sz="0" w:space="0" w:color="auto"/>
        <w:left w:val="none" w:sz="0" w:space="0" w:color="auto"/>
        <w:bottom w:val="none" w:sz="0" w:space="0" w:color="auto"/>
        <w:right w:val="none" w:sz="0" w:space="0" w:color="auto"/>
      </w:divBdr>
    </w:div>
    <w:div w:id="215238618">
      <w:bodyDiv w:val="1"/>
      <w:marLeft w:val="0"/>
      <w:marRight w:val="0"/>
      <w:marTop w:val="0"/>
      <w:marBottom w:val="0"/>
      <w:divBdr>
        <w:top w:val="none" w:sz="0" w:space="0" w:color="auto"/>
        <w:left w:val="none" w:sz="0" w:space="0" w:color="auto"/>
        <w:bottom w:val="none" w:sz="0" w:space="0" w:color="auto"/>
        <w:right w:val="none" w:sz="0" w:space="0" w:color="auto"/>
      </w:divBdr>
    </w:div>
    <w:div w:id="223564109">
      <w:bodyDiv w:val="1"/>
      <w:marLeft w:val="0"/>
      <w:marRight w:val="0"/>
      <w:marTop w:val="0"/>
      <w:marBottom w:val="0"/>
      <w:divBdr>
        <w:top w:val="none" w:sz="0" w:space="0" w:color="auto"/>
        <w:left w:val="none" w:sz="0" w:space="0" w:color="auto"/>
        <w:bottom w:val="none" w:sz="0" w:space="0" w:color="auto"/>
        <w:right w:val="none" w:sz="0" w:space="0" w:color="auto"/>
      </w:divBdr>
    </w:div>
    <w:div w:id="228073824">
      <w:bodyDiv w:val="1"/>
      <w:marLeft w:val="0"/>
      <w:marRight w:val="0"/>
      <w:marTop w:val="0"/>
      <w:marBottom w:val="0"/>
      <w:divBdr>
        <w:top w:val="none" w:sz="0" w:space="0" w:color="auto"/>
        <w:left w:val="none" w:sz="0" w:space="0" w:color="auto"/>
        <w:bottom w:val="none" w:sz="0" w:space="0" w:color="auto"/>
        <w:right w:val="none" w:sz="0" w:space="0" w:color="auto"/>
      </w:divBdr>
    </w:div>
    <w:div w:id="245386421">
      <w:bodyDiv w:val="1"/>
      <w:marLeft w:val="0"/>
      <w:marRight w:val="0"/>
      <w:marTop w:val="0"/>
      <w:marBottom w:val="0"/>
      <w:divBdr>
        <w:top w:val="none" w:sz="0" w:space="0" w:color="auto"/>
        <w:left w:val="none" w:sz="0" w:space="0" w:color="auto"/>
        <w:bottom w:val="none" w:sz="0" w:space="0" w:color="auto"/>
        <w:right w:val="none" w:sz="0" w:space="0" w:color="auto"/>
      </w:divBdr>
    </w:div>
    <w:div w:id="271015860">
      <w:bodyDiv w:val="1"/>
      <w:marLeft w:val="0"/>
      <w:marRight w:val="0"/>
      <w:marTop w:val="0"/>
      <w:marBottom w:val="0"/>
      <w:divBdr>
        <w:top w:val="none" w:sz="0" w:space="0" w:color="auto"/>
        <w:left w:val="none" w:sz="0" w:space="0" w:color="auto"/>
        <w:bottom w:val="none" w:sz="0" w:space="0" w:color="auto"/>
        <w:right w:val="none" w:sz="0" w:space="0" w:color="auto"/>
      </w:divBdr>
    </w:div>
    <w:div w:id="325744479">
      <w:bodyDiv w:val="1"/>
      <w:marLeft w:val="0"/>
      <w:marRight w:val="0"/>
      <w:marTop w:val="0"/>
      <w:marBottom w:val="0"/>
      <w:divBdr>
        <w:top w:val="none" w:sz="0" w:space="0" w:color="auto"/>
        <w:left w:val="none" w:sz="0" w:space="0" w:color="auto"/>
        <w:bottom w:val="none" w:sz="0" w:space="0" w:color="auto"/>
        <w:right w:val="none" w:sz="0" w:space="0" w:color="auto"/>
      </w:divBdr>
    </w:div>
    <w:div w:id="353385764">
      <w:bodyDiv w:val="1"/>
      <w:marLeft w:val="0"/>
      <w:marRight w:val="0"/>
      <w:marTop w:val="0"/>
      <w:marBottom w:val="0"/>
      <w:divBdr>
        <w:top w:val="none" w:sz="0" w:space="0" w:color="auto"/>
        <w:left w:val="none" w:sz="0" w:space="0" w:color="auto"/>
        <w:bottom w:val="none" w:sz="0" w:space="0" w:color="auto"/>
        <w:right w:val="none" w:sz="0" w:space="0" w:color="auto"/>
      </w:divBdr>
    </w:div>
    <w:div w:id="358941126">
      <w:bodyDiv w:val="1"/>
      <w:marLeft w:val="0"/>
      <w:marRight w:val="0"/>
      <w:marTop w:val="0"/>
      <w:marBottom w:val="0"/>
      <w:divBdr>
        <w:top w:val="none" w:sz="0" w:space="0" w:color="auto"/>
        <w:left w:val="none" w:sz="0" w:space="0" w:color="auto"/>
        <w:bottom w:val="none" w:sz="0" w:space="0" w:color="auto"/>
        <w:right w:val="none" w:sz="0" w:space="0" w:color="auto"/>
      </w:divBdr>
    </w:div>
    <w:div w:id="373970108">
      <w:bodyDiv w:val="1"/>
      <w:marLeft w:val="0"/>
      <w:marRight w:val="0"/>
      <w:marTop w:val="0"/>
      <w:marBottom w:val="0"/>
      <w:divBdr>
        <w:top w:val="none" w:sz="0" w:space="0" w:color="auto"/>
        <w:left w:val="none" w:sz="0" w:space="0" w:color="auto"/>
        <w:bottom w:val="none" w:sz="0" w:space="0" w:color="auto"/>
        <w:right w:val="none" w:sz="0" w:space="0" w:color="auto"/>
      </w:divBdr>
    </w:div>
    <w:div w:id="390883376">
      <w:bodyDiv w:val="1"/>
      <w:marLeft w:val="0"/>
      <w:marRight w:val="0"/>
      <w:marTop w:val="0"/>
      <w:marBottom w:val="0"/>
      <w:divBdr>
        <w:top w:val="none" w:sz="0" w:space="0" w:color="auto"/>
        <w:left w:val="none" w:sz="0" w:space="0" w:color="auto"/>
        <w:bottom w:val="none" w:sz="0" w:space="0" w:color="auto"/>
        <w:right w:val="none" w:sz="0" w:space="0" w:color="auto"/>
      </w:divBdr>
    </w:div>
    <w:div w:id="407773021">
      <w:bodyDiv w:val="1"/>
      <w:marLeft w:val="0"/>
      <w:marRight w:val="0"/>
      <w:marTop w:val="0"/>
      <w:marBottom w:val="0"/>
      <w:divBdr>
        <w:top w:val="none" w:sz="0" w:space="0" w:color="auto"/>
        <w:left w:val="none" w:sz="0" w:space="0" w:color="auto"/>
        <w:bottom w:val="none" w:sz="0" w:space="0" w:color="auto"/>
        <w:right w:val="none" w:sz="0" w:space="0" w:color="auto"/>
      </w:divBdr>
    </w:div>
    <w:div w:id="409347200">
      <w:bodyDiv w:val="1"/>
      <w:marLeft w:val="0"/>
      <w:marRight w:val="0"/>
      <w:marTop w:val="0"/>
      <w:marBottom w:val="0"/>
      <w:divBdr>
        <w:top w:val="none" w:sz="0" w:space="0" w:color="auto"/>
        <w:left w:val="none" w:sz="0" w:space="0" w:color="auto"/>
        <w:bottom w:val="none" w:sz="0" w:space="0" w:color="auto"/>
        <w:right w:val="none" w:sz="0" w:space="0" w:color="auto"/>
      </w:divBdr>
    </w:div>
    <w:div w:id="409809021">
      <w:bodyDiv w:val="1"/>
      <w:marLeft w:val="0"/>
      <w:marRight w:val="0"/>
      <w:marTop w:val="0"/>
      <w:marBottom w:val="0"/>
      <w:divBdr>
        <w:top w:val="none" w:sz="0" w:space="0" w:color="auto"/>
        <w:left w:val="none" w:sz="0" w:space="0" w:color="auto"/>
        <w:bottom w:val="none" w:sz="0" w:space="0" w:color="auto"/>
        <w:right w:val="none" w:sz="0" w:space="0" w:color="auto"/>
      </w:divBdr>
    </w:div>
    <w:div w:id="414977371">
      <w:bodyDiv w:val="1"/>
      <w:marLeft w:val="0"/>
      <w:marRight w:val="0"/>
      <w:marTop w:val="0"/>
      <w:marBottom w:val="0"/>
      <w:divBdr>
        <w:top w:val="none" w:sz="0" w:space="0" w:color="auto"/>
        <w:left w:val="none" w:sz="0" w:space="0" w:color="auto"/>
        <w:bottom w:val="none" w:sz="0" w:space="0" w:color="auto"/>
        <w:right w:val="none" w:sz="0" w:space="0" w:color="auto"/>
      </w:divBdr>
    </w:div>
    <w:div w:id="418716398">
      <w:bodyDiv w:val="1"/>
      <w:marLeft w:val="0"/>
      <w:marRight w:val="0"/>
      <w:marTop w:val="0"/>
      <w:marBottom w:val="0"/>
      <w:divBdr>
        <w:top w:val="none" w:sz="0" w:space="0" w:color="auto"/>
        <w:left w:val="none" w:sz="0" w:space="0" w:color="auto"/>
        <w:bottom w:val="none" w:sz="0" w:space="0" w:color="auto"/>
        <w:right w:val="none" w:sz="0" w:space="0" w:color="auto"/>
      </w:divBdr>
    </w:div>
    <w:div w:id="459883519">
      <w:bodyDiv w:val="1"/>
      <w:marLeft w:val="0"/>
      <w:marRight w:val="0"/>
      <w:marTop w:val="0"/>
      <w:marBottom w:val="0"/>
      <w:divBdr>
        <w:top w:val="none" w:sz="0" w:space="0" w:color="auto"/>
        <w:left w:val="none" w:sz="0" w:space="0" w:color="auto"/>
        <w:bottom w:val="none" w:sz="0" w:space="0" w:color="auto"/>
        <w:right w:val="none" w:sz="0" w:space="0" w:color="auto"/>
      </w:divBdr>
    </w:div>
    <w:div w:id="465007600">
      <w:bodyDiv w:val="1"/>
      <w:marLeft w:val="0"/>
      <w:marRight w:val="0"/>
      <w:marTop w:val="0"/>
      <w:marBottom w:val="0"/>
      <w:divBdr>
        <w:top w:val="none" w:sz="0" w:space="0" w:color="auto"/>
        <w:left w:val="none" w:sz="0" w:space="0" w:color="auto"/>
        <w:bottom w:val="none" w:sz="0" w:space="0" w:color="auto"/>
        <w:right w:val="none" w:sz="0" w:space="0" w:color="auto"/>
      </w:divBdr>
    </w:div>
    <w:div w:id="471560800">
      <w:bodyDiv w:val="1"/>
      <w:marLeft w:val="0"/>
      <w:marRight w:val="0"/>
      <w:marTop w:val="0"/>
      <w:marBottom w:val="0"/>
      <w:divBdr>
        <w:top w:val="none" w:sz="0" w:space="0" w:color="auto"/>
        <w:left w:val="none" w:sz="0" w:space="0" w:color="auto"/>
        <w:bottom w:val="none" w:sz="0" w:space="0" w:color="auto"/>
        <w:right w:val="none" w:sz="0" w:space="0" w:color="auto"/>
      </w:divBdr>
    </w:div>
    <w:div w:id="517045704">
      <w:bodyDiv w:val="1"/>
      <w:marLeft w:val="0"/>
      <w:marRight w:val="0"/>
      <w:marTop w:val="0"/>
      <w:marBottom w:val="0"/>
      <w:divBdr>
        <w:top w:val="none" w:sz="0" w:space="0" w:color="auto"/>
        <w:left w:val="none" w:sz="0" w:space="0" w:color="auto"/>
        <w:bottom w:val="none" w:sz="0" w:space="0" w:color="auto"/>
        <w:right w:val="none" w:sz="0" w:space="0" w:color="auto"/>
      </w:divBdr>
    </w:div>
    <w:div w:id="543753634">
      <w:bodyDiv w:val="1"/>
      <w:marLeft w:val="0"/>
      <w:marRight w:val="0"/>
      <w:marTop w:val="0"/>
      <w:marBottom w:val="0"/>
      <w:divBdr>
        <w:top w:val="none" w:sz="0" w:space="0" w:color="auto"/>
        <w:left w:val="none" w:sz="0" w:space="0" w:color="auto"/>
        <w:bottom w:val="none" w:sz="0" w:space="0" w:color="auto"/>
        <w:right w:val="none" w:sz="0" w:space="0" w:color="auto"/>
      </w:divBdr>
    </w:div>
    <w:div w:id="545485163">
      <w:bodyDiv w:val="1"/>
      <w:marLeft w:val="0"/>
      <w:marRight w:val="0"/>
      <w:marTop w:val="0"/>
      <w:marBottom w:val="0"/>
      <w:divBdr>
        <w:top w:val="none" w:sz="0" w:space="0" w:color="auto"/>
        <w:left w:val="none" w:sz="0" w:space="0" w:color="auto"/>
        <w:bottom w:val="none" w:sz="0" w:space="0" w:color="auto"/>
        <w:right w:val="none" w:sz="0" w:space="0" w:color="auto"/>
      </w:divBdr>
    </w:div>
    <w:div w:id="547913387">
      <w:bodyDiv w:val="1"/>
      <w:marLeft w:val="0"/>
      <w:marRight w:val="0"/>
      <w:marTop w:val="0"/>
      <w:marBottom w:val="0"/>
      <w:divBdr>
        <w:top w:val="none" w:sz="0" w:space="0" w:color="auto"/>
        <w:left w:val="none" w:sz="0" w:space="0" w:color="auto"/>
        <w:bottom w:val="none" w:sz="0" w:space="0" w:color="auto"/>
        <w:right w:val="none" w:sz="0" w:space="0" w:color="auto"/>
      </w:divBdr>
    </w:div>
    <w:div w:id="589119914">
      <w:bodyDiv w:val="1"/>
      <w:marLeft w:val="0"/>
      <w:marRight w:val="0"/>
      <w:marTop w:val="0"/>
      <w:marBottom w:val="0"/>
      <w:divBdr>
        <w:top w:val="none" w:sz="0" w:space="0" w:color="auto"/>
        <w:left w:val="none" w:sz="0" w:space="0" w:color="auto"/>
        <w:bottom w:val="none" w:sz="0" w:space="0" w:color="auto"/>
        <w:right w:val="none" w:sz="0" w:space="0" w:color="auto"/>
      </w:divBdr>
    </w:div>
    <w:div w:id="601763246">
      <w:bodyDiv w:val="1"/>
      <w:marLeft w:val="0"/>
      <w:marRight w:val="0"/>
      <w:marTop w:val="0"/>
      <w:marBottom w:val="0"/>
      <w:divBdr>
        <w:top w:val="none" w:sz="0" w:space="0" w:color="auto"/>
        <w:left w:val="none" w:sz="0" w:space="0" w:color="auto"/>
        <w:bottom w:val="none" w:sz="0" w:space="0" w:color="auto"/>
        <w:right w:val="none" w:sz="0" w:space="0" w:color="auto"/>
      </w:divBdr>
    </w:div>
    <w:div w:id="625283039">
      <w:bodyDiv w:val="1"/>
      <w:marLeft w:val="0"/>
      <w:marRight w:val="0"/>
      <w:marTop w:val="0"/>
      <w:marBottom w:val="0"/>
      <w:divBdr>
        <w:top w:val="none" w:sz="0" w:space="0" w:color="auto"/>
        <w:left w:val="none" w:sz="0" w:space="0" w:color="auto"/>
        <w:bottom w:val="none" w:sz="0" w:space="0" w:color="auto"/>
        <w:right w:val="none" w:sz="0" w:space="0" w:color="auto"/>
      </w:divBdr>
    </w:div>
    <w:div w:id="637227010">
      <w:bodyDiv w:val="1"/>
      <w:marLeft w:val="0"/>
      <w:marRight w:val="0"/>
      <w:marTop w:val="0"/>
      <w:marBottom w:val="0"/>
      <w:divBdr>
        <w:top w:val="none" w:sz="0" w:space="0" w:color="auto"/>
        <w:left w:val="none" w:sz="0" w:space="0" w:color="auto"/>
        <w:bottom w:val="none" w:sz="0" w:space="0" w:color="auto"/>
        <w:right w:val="none" w:sz="0" w:space="0" w:color="auto"/>
      </w:divBdr>
    </w:div>
    <w:div w:id="644630352">
      <w:bodyDiv w:val="1"/>
      <w:marLeft w:val="0"/>
      <w:marRight w:val="0"/>
      <w:marTop w:val="0"/>
      <w:marBottom w:val="0"/>
      <w:divBdr>
        <w:top w:val="none" w:sz="0" w:space="0" w:color="auto"/>
        <w:left w:val="none" w:sz="0" w:space="0" w:color="auto"/>
        <w:bottom w:val="none" w:sz="0" w:space="0" w:color="auto"/>
        <w:right w:val="none" w:sz="0" w:space="0" w:color="auto"/>
      </w:divBdr>
    </w:div>
    <w:div w:id="669799259">
      <w:bodyDiv w:val="1"/>
      <w:marLeft w:val="0"/>
      <w:marRight w:val="0"/>
      <w:marTop w:val="0"/>
      <w:marBottom w:val="0"/>
      <w:divBdr>
        <w:top w:val="none" w:sz="0" w:space="0" w:color="auto"/>
        <w:left w:val="none" w:sz="0" w:space="0" w:color="auto"/>
        <w:bottom w:val="none" w:sz="0" w:space="0" w:color="auto"/>
        <w:right w:val="none" w:sz="0" w:space="0" w:color="auto"/>
      </w:divBdr>
    </w:div>
    <w:div w:id="703864154">
      <w:bodyDiv w:val="1"/>
      <w:marLeft w:val="0"/>
      <w:marRight w:val="0"/>
      <w:marTop w:val="0"/>
      <w:marBottom w:val="0"/>
      <w:divBdr>
        <w:top w:val="none" w:sz="0" w:space="0" w:color="auto"/>
        <w:left w:val="none" w:sz="0" w:space="0" w:color="auto"/>
        <w:bottom w:val="none" w:sz="0" w:space="0" w:color="auto"/>
        <w:right w:val="none" w:sz="0" w:space="0" w:color="auto"/>
      </w:divBdr>
    </w:div>
    <w:div w:id="711272562">
      <w:bodyDiv w:val="1"/>
      <w:marLeft w:val="0"/>
      <w:marRight w:val="0"/>
      <w:marTop w:val="0"/>
      <w:marBottom w:val="0"/>
      <w:divBdr>
        <w:top w:val="none" w:sz="0" w:space="0" w:color="auto"/>
        <w:left w:val="none" w:sz="0" w:space="0" w:color="auto"/>
        <w:bottom w:val="none" w:sz="0" w:space="0" w:color="auto"/>
        <w:right w:val="none" w:sz="0" w:space="0" w:color="auto"/>
      </w:divBdr>
    </w:div>
    <w:div w:id="732965092">
      <w:bodyDiv w:val="1"/>
      <w:marLeft w:val="0"/>
      <w:marRight w:val="0"/>
      <w:marTop w:val="0"/>
      <w:marBottom w:val="0"/>
      <w:divBdr>
        <w:top w:val="none" w:sz="0" w:space="0" w:color="auto"/>
        <w:left w:val="none" w:sz="0" w:space="0" w:color="auto"/>
        <w:bottom w:val="none" w:sz="0" w:space="0" w:color="auto"/>
        <w:right w:val="none" w:sz="0" w:space="0" w:color="auto"/>
      </w:divBdr>
    </w:div>
    <w:div w:id="744574377">
      <w:bodyDiv w:val="1"/>
      <w:marLeft w:val="0"/>
      <w:marRight w:val="0"/>
      <w:marTop w:val="0"/>
      <w:marBottom w:val="0"/>
      <w:divBdr>
        <w:top w:val="none" w:sz="0" w:space="0" w:color="auto"/>
        <w:left w:val="none" w:sz="0" w:space="0" w:color="auto"/>
        <w:bottom w:val="none" w:sz="0" w:space="0" w:color="auto"/>
        <w:right w:val="none" w:sz="0" w:space="0" w:color="auto"/>
      </w:divBdr>
    </w:div>
    <w:div w:id="793403813">
      <w:bodyDiv w:val="1"/>
      <w:marLeft w:val="0"/>
      <w:marRight w:val="0"/>
      <w:marTop w:val="0"/>
      <w:marBottom w:val="0"/>
      <w:divBdr>
        <w:top w:val="none" w:sz="0" w:space="0" w:color="auto"/>
        <w:left w:val="none" w:sz="0" w:space="0" w:color="auto"/>
        <w:bottom w:val="none" w:sz="0" w:space="0" w:color="auto"/>
        <w:right w:val="none" w:sz="0" w:space="0" w:color="auto"/>
      </w:divBdr>
    </w:div>
    <w:div w:id="829444560">
      <w:bodyDiv w:val="1"/>
      <w:marLeft w:val="0"/>
      <w:marRight w:val="0"/>
      <w:marTop w:val="0"/>
      <w:marBottom w:val="0"/>
      <w:divBdr>
        <w:top w:val="none" w:sz="0" w:space="0" w:color="auto"/>
        <w:left w:val="none" w:sz="0" w:space="0" w:color="auto"/>
        <w:bottom w:val="none" w:sz="0" w:space="0" w:color="auto"/>
        <w:right w:val="none" w:sz="0" w:space="0" w:color="auto"/>
      </w:divBdr>
    </w:div>
    <w:div w:id="837384237">
      <w:bodyDiv w:val="1"/>
      <w:marLeft w:val="0"/>
      <w:marRight w:val="0"/>
      <w:marTop w:val="0"/>
      <w:marBottom w:val="0"/>
      <w:divBdr>
        <w:top w:val="none" w:sz="0" w:space="0" w:color="auto"/>
        <w:left w:val="none" w:sz="0" w:space="0" w:color="auto"/>
        <w:bottom w:val="none" w:sz="0" w:space="0" w:color="auto"/>
        <w:right w:val="none" w:sz="0" w:space="0" w:color="auto"/>
      </w:divBdr>
    </w:div>
    <w:div w:id="857892073">
      <w:bodyDiv w:val="1"/>
      <w:marLeft w:val="0"/>
      <w:marRight w:val="0"/>
      <w:marTop w:val="0"/>
      <w:marBottom w:val="0"/>
      <w:divBdr>
        <w:top w:val="none" w:sz="0" w:space="0" w:color="auto"/>
        <w:left w:val="none" w:sz="0" w:space="0" w:color="auto"/>
        <w:bottom w:val="none" w:sz="0" w:space="0" w:color="auto"/>
        <w:right w:val="none" w:sz="0" w:space="0" w:color="auto"/>
      </w:divBdr>
    </w:div>
    <w:div w:id="877086469">
      <w:bodyDiv w:val="1"/>
      <w:marLeft w:val="0"/>
      <w:marRight w:val="0"/>
      <w:marTop w:val="0"/>
      <w:marBottom w:val="0"/>
      <w:divBdr>
        <w:top w:val="none" w:sz="0" w:space="0" w:color="auto"/>
        <w:left w:val="none" w:sz="0" w:space="0" w:color="auto"/>
        <w:bottom w:val="none" w:sz="0" w:space="0" w:color="auto"/>
        <w:right w:val="none" w:sz="0" w:space="0" w:color="auto"/>
      </w:divBdr>
    </w:div>
    <w:div w:id="879054268">
      <w:bodyDiv w:val="1"/>
      <w:marLeft w:val="0"/>
      <w:marRight w:val="0"/>
      <w:marTop w:val="0"/>
      <w:marBottom w:val="0"/>
      <w:divBdr>
        <w:top w:val="none" w:sz="0" w:space="0" w:color="auto"/>
        <w:left w:val="none" w:sz="0" w:space="0" w:color="auto"/>
        <w:bottom w:val="none" w:sz="0" w:space="0" w:color="auto"/>
        <w:right w:val="none" w:sz="0" w:space="0" w:color="auto"/>
      </w:divBdr>
    </w:div>
    <w:div w:id="894052416">
      <w:bodyDiv w:val="1"/>
      <w:marLeft w:val="0"/>
      <w:marRight w:val="0"/>
      <w:marTop w:val="0"/>
      <w:marBottom w:val="0"/>
      <w:divBdr>
        <w:top w:val="none" w:sz="0" w:space="0" w:color="auto"/>
        <w:left w:val="none" w:sz="0" w:space="0" w:color="auto"/>
        <w:bottom w:val="none" w:sz="0" w:space="0" w:color="auto"/>
        <w:right w:val="none" w:sz="0" w:space="0" w:color="auto"/>
      </w:divBdr>
    </w:div>
    <w:div w:id="900486725">
      <w:bodyDiv w:val="1"/>
      <w:marLeft w:val="0"/>
      <w:marRight w:val="0"/>
      <w:marTop w:val="0"/>
      <w:marBottom w:val="0"/>
      <w:divBdr>
        <w:top w:val="none" w:sz="0" w:space="0" w:color="auto"/>
        <w:left w:val="none" w:sz="0" w:space="0" w:color="auto"/>
        <w:bottom w:val="none" w:sz="0" w:space="0" w:color="auto"/>
        <w:right w:val="none" w:sz="0" w:space="0" w:color="auto"/>
      </w:divBdr>
    </w:div>
    <w:div w:id="924650772">
      <w:bodyDiv w:val="1"/>
      <w:marLeft w:val="0"/>
      <w:marRight w:val="0"/>
      <w:marTop w:val="0"/>
      <w:marBottom w:val="0"/>
      <w:divBdr>
        <w:top w:val="none" w:sz="0" w:space="0" w:color="auto"/>
        <w:left w:val="none" w:sz="0" w:space="0" w:color="auto"/>
        <w:bottom w:val="none" w:sz="0" w:space="0" w:color="auto"/>
        <w:right w:val="none" w:sz="0" w:space="0" w:color="auto"/>
      </w:divBdr>
    </w:div>
    <w:div w:id="943147442">
      <w:bodyDiv w:val="1"/>
      <w:marLeft w:val="0"/>
      <w:marRight w:val="0"/>
      <w:marTop w:val="0"/>
      <w:marBottom w:val="0"/>
      <w:divBdr>
        <w:top w:val="none" w:sz="0" w:space="0" w:color="auto"/>
        <w:left w:val="none" w:sz="0" w:space="0" w:color="auto"/>
        <w:bottom w:val="none" w:sz="0" w:space="0" w:color="auto"/>
        <w:right w:val="none" w:sz="0" w:space="0" w:color="auto"/>
      </w:divBdr>
    </w:div>
    <w:div w:id="974683461">
      <w:bodyDiv w:val="1"/>
      <w:marLeft w:val="0"/>
      <w:marRight w:val="0"/>
      <w:marTop w:val="0"/>
      <w:marBottom w:val="0"/>
      <w:divBdr>
        <w:top w:val="none" w:sz="0" w:space="0" w:color="auto"/>
        <w:left w:val="none" w:sz="0" w:space="0" w:color="auto"/>
        <w:bottom w:val="none" w:sz="0" w:space="0" w:color="auto"/>
        <w:right w:val="none" w:sz="0" w:space="0" w:color="auto"/>
      </w:divBdr>
    </w:div>
    <w:div w:id="997419452">
      <w:bodyDiv w:val="1"/>
      <w:marLeft w:val="0"/>
      <w:marRight w:val="0"/>
      <w:marTop w:val="0"/>
      <w:marBottom w:val="0"/>
      <w:divBdr>
        <w:top w:val="none" w:sz="0" w:space="0" w:color="auto"/>
        <w:left w:val="none" w:sz="0" w:space="0" w:color="auto"/>
        <w:bottom w:val="none" w:sz="0" w:space="0" w:color="auto"/>
        <w:right w:val="none" w:sz="0" w:space="0" w:color="auto"/>
      </w:divBdr>
    </w:div>
    <w:div w:id="1006902530">
      <w:bodyDiv w:val="1"/>
      <w:marLeft w:val="0"/>
      <w:marRight w:val="0"/>
      <w:marTop w:val="0"/>
      <w:marBottom w:val="0"/>
      <w:divBdr>
        <w:top w:val="none" w:sz="0" w:space="0" w:color="auto"/>
        <w:left w:val="none" w:sz="0" w:space="0" w:color="auto"/>
        <w:bottom w:val="none" w:sz="0" w:space="0" w:color="auto"/>
        <w:right w:val="none" w:sz="0" w:space="0" w:color="auto"/>
      </w:divBdr>
    </w:div>
    <w:div w:id="1039354988">
      <w:bodyDiv w:val="1"/>
      <w:marLeft w:val="0"/>
      <w:marRight w:val="0"/>
      <w:marTop w:val="0"/>
      <w:marBottom w:val="0"/>
      <w:divBdr>
        <w:top w:val="none" w:sz="0" w:space="0" w:color="auto"/>
        <w:left w:val="none" w:sz="0" w:space="0" w:color="auto"/>
        <w:bottom w:val="none" w:sz="0" w:space="0" w:color="auto"/>
        <w:right w:val="none" w:sz="0" w:space="0" w:color="auto"/>
      </w:divBdr>
    </w:div>
    <w:div w:id="1063025481">
      <w:bodyDiv w:val="1"/>
      <w:marLeft w:val="0"/>
      <w:marRight w:val="0"/>
      <w:marTop w:val="0"/>
      <w:marBottom w:val="0"/>
      <w:divBdr>
        <w:top w:val="none" w:sz="0" w:space="0" w:color="auto"/>
        <w:left w:val="none" w:sz="0" w:space="0" w:color="auto"/>
        <w:bottom w:val="none" w:sz="0" w:space="0" w:color="auto"/>
        <w:right w:val="none" w:sz="0" w:space="0" w:color="auto"/>
      </w:divBdr>
    </w:div>
    <w:div w:id="1099104359">
      <w:bodyDiv w:val="1"/>
      <w:marLeft w:val="0"/>
      <w:marRight w:val="0"/>
      <w:marTop w:val="0"/>
      <w:marBottom w:val="0"/>
      <w:divBdr>
        <w:top w:val="none" w:sz="0" w:space="0" w:color="auto"/>
        <w:left w:val="none" w:sz="0" w:space="0" w:color="auto"/>
        <w:bottom w:val="none" w:sz="0" w:space="0" w:color="auto"/>
        <w:right w:val="none" w:sz="0" w:space="0" w:color="auto"/>
      </w:divBdr>
    </w:div>
    <w:div w:id="1107382526">
      <w:bodyDiv w:val="1"/>
      <w:marLeft w:val="0"/>
      <w:marRight w:val="0"/>
      <w:marTop w:val="0"/>
      <w:marBottom w:val="0"/>
      <w:divBdr>
        <w:top w:val="none" w:sz="0" w:space="0" w:color="auto"/>
        <w:left w:val="none" w:sz="0" w:space="0" w:color="auto"/>
        <w:bottom w:val="none" w:sz="0" w:space="0" w:color="auto"/>
        <w:right w:val="none" w:sz="0" w:space="0" w:color="auto"/>
      </w:divBdr>
    </w:div>
    <w:div w:id="1134056039">
      <w:bodyDiv w:val="1"/>
      <w:marLeft w:val="0"/>
      <w:marRight w:val="0"/>
      <w:marTop w:val="0"/>
      <w:marBottom w:val="0"/>
      <w:divBdr>
        <w:top w:val="none" w:sz="0" w:space="0" w:color="auto"/>
        <w:left w:val="none" w:sz="0" w:space="0" w:color="auto"/>
        <w:bottom w:val="none" w:sz="0" w:space="0" w:color="auto"/>
        <w:right w:val="none" w:sz="0" w:space="0" w:color="auto"/>
      </w:divBdr>
    </w:div>
    <w:div w:id="1148548596">
      <w:bodyDiv w:val="1"/>
      <w:marLeft w:val="0"/>
      <w:marRight w:val="0"/>
      <w:marTop w:val="0"/>
      <w:marBottom w:val="0"/>
      <w:divBdr>
        <w:top w:val="none" w:sz="0" w:space="0" w:color="auto"/>
        <w:left w:val="none" w:sz="0" w:space="0" w:color="auto"/>
        <w:bottom w:val="none" w:sz="0" w:space="0" w:color="auto"/>
        <w:right w:val="none" w:sz="0" w:space="0" w:color="auto"/>
      </w:divBdr>
    </w:div>
    <w:div w:id="1153375368">
      <w:bodyDiv w:val="1"/>
      <w:marLeft w:val="0"/>
      <w:marRight w:val="0"/>
      <w:marTop w:val="0"/>
      <w:marBottom w:val="0"/>
      <w:divBdr>
        <w:top w:val="none" w:sz="0" w:space="0" w:color="auto"/>
        <w:left w:val="none" w:sz="0" w:space="0" w:color="auto"/>
        <w:bottom w:val="none" w:sz="0" w:space="0" w:color="auto"/>
        <w:right w:val="none" w:sz="0" w:space="0" w:color="auto"/>
      </w:divBdr>
    </w:div>
    <w:div w:id="1157957451">
      <w:bodyDiv w:val="1"/>
      <w:marLeft w:val="0"/>
      <w:marRight w:val="0"/>
      <w:marTop w:val="0"/>
      <w:marBottom w:val="0"/>
      <w:divBdr>
        <w:top w:val="none" w:sz="0" w:space="0" w:color="auto"/>
        <w:left w:val="none" w:sz="0" w:space="0" w:color="auto"/>
        <w:bottom w:val="none" w:sz="0" w:space="0" w:color="auto"/>
        <w:right w:val="none" w:sz="0" w:space="0" w:color="auto"/>
      </w:divBdr>
    </w:div>
    <w:div w:id="1158111336">
      <w:bodyDiv w:val="1"/>
      <w:marLeft w:val="0"/>
      <w:marRight w:val="0"/>
      <w:marTop w:val="0"/>
      <w:marBottom w:val="0"/>
      <w:divBdr>
        <w:top w:val="none" w:sz="0" w:space="0" w:color="auto"/>
        <w:left w:val="none" w:sz="0" w:space="0" w:color="auto"/>
        <w:bottom w:val="none" w:sz="0" w:space="0" w:color="auto"/>
        <w:right w:val="none" w:sz="0" w:space="0" w:color="auto"/>
      </w:divBdr>
    </w:div>
    <w:div w:id="1189755493">
      <w:bodyDiv w:val="1"/>
      <w:marLeft w:val="0"/>
      <w:marRight w:val="0"/>
      <w:marTop w:val="0"/>
      <w:marBottom w:val="0"/>
      <w:divBdr>
        <w:top w:val="none" w:sz="0" w:space="0" w:color="auto"/>
        <w:left w:val="none" w:sz="0" w:space="0" w:color="auto"/>
        <w:bottom w:val="none" w:sz="0" w:space="0" w:color="auto"/>
        <w:right w:val="none" w:sz="0" w:space="0" w:color="auto"/>
      </w:divBdr>
    </w:div>
    <w:div w:id="1218904875">
      <w:bodyDiv w:val="1"/>
      <w:marLeft w:val="0"/>
      <w:marRight w:val="0"/>
      <w:marTop w:val="0"/>
      <w:marBottom w:val="0"/>
      <w:divBdr>
        <w:top w:val="none" w:sz="0" w:space="0" w:color="auto"/>
        <w:left w:val="none" w:sz="0" w:space="0" w:color="auto"/>
        <w:bottom w:val="none" w:sz="0" w:space="0" w:color="auto"/>
        <w:right w:val="none" w:sz="0" w:space="0" w:color="auto"/>
      </w:divBdr>
    </w:div>
    <w:div w:id="1226453267">
      <w:bodyDiv w:val="1"/>
      <w:marLeft w:val="0"/>
      <w:marRight w:val="0"/>
      <w:marTop w:val="0"/>
      <w:marBottom w:val="0"/>
      <w:divBdr>
        <w:top w:val="none" w:sz="0" w:space="0" w:color="auto"/>
        <w:left w:val="none" w:sz="0" w:space="0" w:color="auto"/>
        <w:bottom w:val="none" w:sz="0" w:space="0" w:color="auto"/>
        <w:right w:val="none" w:sz="0" w:space="0" w:color="auto"/>
      </w:divBdr>
    </w:div>
    <w:div w:id="1238051165">
      <w:bodyDiv w:val="1"/>
      <w:marLeft w:val="0"/>
      <w:marRight w:val="0"/>
      <w:marTop w:val="0"/>
      <w:marBottom w:val="0"/>
      <w:divBdr>
        <w:top w:val="none" w:sz="0" w:space="0" w:color="auto"/>
        <w:left w:val="none" w:sz="0" w:space="0" w:color="auto"/>
        <w:bottom w:val="none" w:sz="0" w:space="0" w:color="auto"/>
        <w:right w:val="none" w:sz="0" w:space="0" w:color="auto"/>
      </w:divBdr>
    </w:div>
    <w:div w:id="1244140425">
      <w:bodyDiv w:val="1"/>
      <w:marLeft w:val="0"/>
      <w:marRight w:val="0"/>
      <w:marTop w:val="0"/>
      <w:marBottom w:val="0"/>
      <w:divBdr>
        <w:top w:val="none" w:sz="0" w:space="0" w:color="auto"/>
        <w:left w:val="none" w:sz="0" w:space="0" w:color="auto"/>
        <w:bottom w:val="none" w:sz="0" w:space="0" w:color="auto"/>
        <w:right w:val="none" w:sz="0" w:space="0" w:color="auto"/>
      </w:divBdr>
    </w:div>
    <w:div w:id="1260602943">
      <w:bodyDiv w:val="1"/>
      <w:marLeft w:val="0"/>
      <w:marRight w:val="0"/>
      <w:marTop w:val="0"/>
      <w:marBottom w:val="0"/>
      <w:divBdr>
        <w:top w:val="none" w:sz="0" w:space="0" w:color="auto"/>
        <w:left w:val="none" w:sz="0" w:space="0" w:color="auto"/>
        <w:bottom w:val="none" w:sz="0" w:space="0" w:color="auto"/>
        <w:right w:val="none" w:sz="0" w:space="0" w:color="auto"/>
      </w:divBdr>
    </w:div>
    <w:div w:id="1263342152">
      <w:bodyDiv w:val="1"/>
      <w:marLeft w:val="0"/>
      <w:marRight w:val="0"/>
      <w:marTop w:val="0"/>
      <w:marBottom w:val="0"/>
      <w:divBdr>
        <w:top w:val="none" w:sz="0" w:space="0" w:color="auto"/>
        <w:left w:val="none" w:sz="0" w:space="0" w:color="auto"/>
        <w:bottom w:val="none" w:sz="0" w:space="0" w:color="auto"/>
        <w:right w:val="none" w:sz="0" w:space="0" w:color="auto"/>
      </w:divBdr>
    </w:div>
    <w:div w:id="1263492591">
      <w:bodyDiv w:val="1"/>
      <w:marLeft w:val="0"/>
      <w:marRight w:val="0"/>
      <w:marTop w:val="0"/>
      <w:marBottom w:val="0"/>
      <w:divBdr>
        <w:top w:val="none" w:sz="0" w:space="0" w:color="auto"/>
        <w:left w:val="none" w:sz="0" w:space="0" w:color="auto"/>
        <w:bottom w:val="none" w:sz="0" w:space="0" w:color="auto"/>
        <w:right w:val="none" w:sz="0" w:space="0" w:color="auto"/>
      </w:divBdr>
    </w:div>
    <w:div w:id="1272932085">
      <w:bodyDiv w:val="1"/>
      <w:marLeft w:val="0"/>
      <w:marRight w:val="0"/>
      <w:marTop w:val="0"/>
      <w:marBottom w:val="0"/>
      <w:divBdr>
        <w:top w:val="none" w:sz="0" w:space="0" w:color="auto"/>
        <w:left w:val="none" w:sz="0" w:space="0" w:color="auto"/>
        <w:bottom w:val="none" w:sz="0" w:space="0" w:color="auto"/>
        <w:right w:val="none" w:sz="0" w:space="0" w:color="auto"/>
      </w:divBdr>
    </w:div>
    <w:div w:id="1276401989">
      <w:bodyDiv w:val="1"/>
      <w:marLeft w:val="0"/>
      <w:marRight w:val="0"/>
      <w:marTop w:val="0"/>
      <w:marBottom w:val="0"/>
      <w:divBdr>
        <w:top w:val="none" w:sz="0" w:space="0" w:color="auto"/>
        <w:left w:val="none" w:sz="0" w:space="0" w:color="auto"/>
        <w:bottom w:val="none" w:sz="0" w:space="0" w:color="auto"/>
        <w:right w:val="none" w:sz="0" w:space="0" w:color="auto"/>
      </w:divBdr>
    </w:div>
    <w:div w:id="1281061857">
      <w:bodyDiv w:val="1"/>
      <w:marLeft w:val="0"/>
      <w:marRight w:val="0"/>
      <w:marTop w:val="0"/>
      <w:marBottom w:val="0"/>
      <w:divBdr>
        <w:top w:val="none" w:sz="0" w:space="0" w:color="auto"/>
        <w:left w:val="none" w:sz="0" w:space="0" w:color="auto"/>
        <w:bottom w:val="none" w:sz="0" w:space="0" w:color="auto"/>
        <w:right w:val="none" w:sz="0" w:space="0" w:color="auto"/>
      </w:divBdr>
    </w:div>
    <w:div w:id="1324238711">
      <w:bodyDiv w:val="1"/>
      <w:marLeft w:val="0"/>
      <w:marRight w:val="0"/>
      <w:marTop w:val="0"/>
      <w:marBottom w:val="0"/>
      <w:divBdr>
        <w:top w:val="none" w:sz="0" w:space="0" w:color="auto"/>
        <w:left w:val="none" w:sz="0" w:space="0" w:color="auto"/>
        <w:bottom w:val="none" w:sz="0" w:space="0" w:color="auto"/>
        <w:right w:val="none" w:sz="0" w:space="0" w:color="auto"/>
      </w:divBdr>
    </w:div>
    <w:div w:id="1335112817">
      <w:bodyDiv w:val="1"/>
      <w:marLeft w:val="0"/>
      <w:marRight w:val="0"/>
      <w:marTop w:val="0"/>
      <w:marBottom w:val="0"/>
      <w:divBdr>
        <w:top w:val="none" w:sz="0" w:space="0" w:color="auto"/>
        <w:left w:val="none" w:sz="0" w:space="0" w:color="auto"/>
        <w:bottom w:val="none" w:sz="0" w:space="0" w:color="auto"/>
        <w:right w:val="none" w:sz="0" w:space="0" w:color="auto"/>
      </w:divBdr>
    </w:div>
    <w:div w:id="1389643431">
      <w:bodyDiv w:val="1"/>
      <w:marLeft w:val="0"/>
      <w:marRight w:val="0"/>
      <w:marTop w:val="0"/>
      <w:marBottom w:val="0"/>
      <w:divBdr>
        <w:top w:val="none" w:sz="0" w:space="0" w:color="auto"/>
        <w:left w:val="none" w:sz="0" w:space="0" w:color="auto"/>
        <w:bottom w:val="none" w:sz="0" w:space="0" w:color="auto"/>
        <w:right w:val="none" w:sz="0" w:space="0" w:color="auto"/>
      </w:divBdr>
    </w:div>
    <w:div w:id="1408843716">
      <w:bodyDiv w:val="1"/>
      <w:marLeft w:val="0"/>
      <w:marRight w:val="0"/>
      <w:marTop w:val="0"/>
      <w:marBottom w:val="0"/>
      <w:divBdr>
        <w:top w:val="none" w:sz="0" w:space="0" w:color="auto"/>
        <w:left w:val="none" w:sz="0" w:space="0" w:color="auto"/>
        <w:bottom w:val="none" w:sz="0" w:space="0" w:color="auto"/>
        <w:right w:val="none" w:sz="0" w:space="0" w:color="auto"/>
      </w:divBdr>
    </w:div>
    <w:div w:id="1422948741">
      <w:bodyDiv w:val="1"/>
      <w:marLeft w:val="0"/>
      <w:marRight w:val="0"/>
      <w:marTop w:val="0"/>
      <w:marBottom w:val="0"/>
      <w:divBdr>
        <w:top w:val="none" w:sz="0" w:space="0" w:color="auto"/>
        <w:left w:val="none" w:sz="0" w:space="0" w:color="auto"/>
        <w:bottom w:val="none" w:sz="0" w:space="0" w:color="auto"/>
        <w:right w:val="none" w:sz="0" w:space="0" w:color="auto"/>
      </w:divBdr>
    </w:div>
    <w:div w:id="1429085242">
      <w:bodyDiv w:val="1"/>
      <w:marLeft w:val="0"/>
      <w:marRight w:val="0"/>
      <w:marTop w:val="0"/>
      <w:marBottom w:val="0"/>
      <w:divBdr>
        <w:top w:val="none" w:sz="0" w:space="0" w:color="auto"/>
        <w:left w:val="none" w:sz="0" w:space="0" w:color="auto"/>
        <w:bottom w:val="none" w:sz="0" w:space="0" w:color="auto"/>
        <w:right w:val="none" w:sz="0" w:space="0" w:color="auto"/>
      </w:divBdr>
    </w:div>
    <w:div w:id="1451821832">
      <w:bodyDiv w:val="1"/>
      <w:marLeft w:val="0"/>
      <w:marRight w:val="0"/>
      <w:marTop w:val="0"/>
      <w:marBottom w:val="0"/>
      <w:divBdr>
        <w:top w:val="none" w:sz="0" w:space="0" w:color="auto"/>
        <w:left w:val="none" w:sz="0" w:space="0" w:color="auto"/>
        <w:bottom w:val="none" w:sz="0" w:space="0" w:color="auto"/>
        <w:right w:val="none" w:sz="0" w:space="0" w:color="auto"/>
      </w:divBdr>
    </w:div>
    <w:div w:id="1460149248">
      <w:bodyDiv w:val="1"/>
      <w:marLeft w:val="0"/>
      <w:marRight w:val="0"/>
      <w:marTop w:val="0"/>
      <w:marBottom w:val="0"/>
      <w:divBdr>
        <w:top w:val="none" w:sz="0" w:space="0" w:color="auto"/>
        <w:left w:val="none" w:sz="0" w:space="0" w:color="auto"/>
        <w:bottom w:val="none" w:sz="0" w:space="0" w:color="auto"/>
        <w:right w:val="none" w:sz="0" w:space="0" w:color="auto"/>
      </w:divBdr>
    </w:div>
    <w:div w:id="1496068104">
      <w:bodyDiv w:val="1"/>
      <w:marLeft w:val="0"/>
      <w:marRight w:val="0"/>
      <w:marTop w:val="0"/>
      <w:marBottom w:val="0"/>
      <w:divBdr>
        <w:top w:val="none" w:sz="0" w:space="0" w:color="auto"/>
        <w:left w:val="none" w:sz="0" w:space="0" w:color="auto"/>
        <w:bottom w:val="none" w:sz="0" w:space="0" w:color="auto"/>
        <w:right w:val="none" w:sz="0" w:space="0" w:color="auto"/>
      </w:divBdr>
    </w:div>
    <w:div w:id="1498618074">
      <w:bodyDiv w:val="1"/>
      <w:marLeft w:val="0"/>
      <w:marRight w:val="0"/>
      <w:marTop w:val="0"/>
      <w:marBottom w:val="0"/>
      <w:divBdr>
        <w:top w:val="none" w:sz="0" w:space="0" w:color="auto"/>
        <w:left w:val="none" w:sz="0" w:space="0" w:color="auto"/>
        <w:bottom w:val="none" w:sz="0" w:space="0" w:color="auto"/>
        <w:right w:val="none" w:sz="0" w:space="0" w:color="auto"/>
      </w:divBdr>
    </w:div>
    <w:div w:id="1545291092">
      <w:bodyDiv w:val="1"/>
      <w:marLeft w:val="0"/>
      <w:marRight w:val="0"/>
      <w:marTop w:val="0"/>
      <w:marBottom w:val="0"/>
      <w:divBdr>
        <w:top w:val="none" w:sz="0" w:space="0" w:color="auto"/>
        <w:left w:val="none" w:sz="0" w:space="0" w:color="auto"/>
        <w:bottom w:val="none" w:sz="0" w:space="0" w:color="auto"/>
        <w:right w:val="none" w:sz="0" w:space="0" w:color="auto"/>
      </w:divBdr>
    </w:div>
    <w:div w:id="1569802059">
      <w:bodyDiv w:val="1"/>
      <w:marLeft w:val="0"/>
      <w:marRight w:val="0"/>
      <w:marTop w:val="0"/>
      <w:marBottom w:val="0"/>
      <w:divBdr>
        <w:top w:val="none" w:sz="0" w:space="0" w:color="auto"/>
        <w:left w:val="none" w:sz="0" w:space="0" w:color="auto"/>
        <w:bottom w:val="none" w:sz="0" w:space="0" w:color="auto"/>
        <w:right w:val="none" w:sz="0" w:space="0" w:color="auto"/>
      </w:divBdr>
    </w:div>
    <w:div w:id="1572930129">
      <w:bodyDiv w:val="1"/>
      <w:marLeft w:val="0"/>
      <w:marRight w:val="0"/>
      <w:marTop w:val="0"/>
      <w:marBottom w:val="0"/>
      <w:divBdr>
        <w:top w:val="none" w:sz="0" w:space="0" w:color="auto"/>
        <w:left w:val="none" w:sz="0" w:space="0" w:color="auto"/>
        <w:bottom w:val="none" w:sz="0" w:space="0" w:color="auto"/>
        <w:right w:val="none" w:sz="0" w:space="0" w:color="auto"/>
      </w:divBdr>
    </w:div>
    <w:div w:id="1573272802">
      <w:bodyDiv w:val="1"/>
      <w:marLeft w:val="0"/>
      <w:marRight w:val="0"/>
      <w:marTop w:val="0"/>
      <w:marBottom w:val="0"/>
      <w:divBdr>
        <w:top w:val="none" w:sz="0" w:space="0" w:color="auto"/>
        <w:left w:val="none" w:sz="0" w:space="0" w:color="auto"/>
        <w:bottom w:val="none" w:sz="0" w:space="0" w:color="auto"/>
        <w:right w:val="none" w:sz="0" w:space="0" w:color="auto"/>
      </w:divBdr>
    </w:div>
    <w:div w:id="1576817706">
      <w:bodyDiv w:val="1"/>
      <w:marLeft w:val="0"/>
      <w:marRight w:val="0"/>
      <w:marTop w:val="0"/>
      <w:marBottom w:val="0"/>
      <w:divBdr>
        <w:top w:val="none" w:sz="0" w:space="0" w:color="auto"/>
        <w:left w:val="none" w:sz="0" w:space="0" w:color="auto"/>
        <w:bottom w:val="none" w:sz="0" w:space="0" w:color="auto"/>
        <w:right w:val="none" w:sz="0" w:space="0" w:color="auto"/>
      </w:divBdr>
    </w:div>
    <w:div w:id="1581672028">
      <w:bodyDiv w:val="1"/>
      <w:marLeft w:val="0"/>
      <w:marRight w:val="0"/>
      <w:marTop w:val="0"/>
      <w:marBottom w:val="0"/>
      <w:divBdr>
        <w:top w:val="none" w:sz="0" w:space="0" w:color="auto"/>
        <w:left w:val="none" w:sz="0" w:space="0" w:color="auto"/>
        <w:bottom w:val="none" w:sz="0" w:space="0" w:color="auto"/>
        <w:right w:val="none" w:sz="0" w:space="0" w:color="auto"/>
      </w:divBdr>
    </w:div>
    <w:div w:id="1582527165">
      <w:bodyDiv w:val="1"/>
      <w:marLeft w:val="0"/>
      <w:marRight w:val="0"/>
      <w:marTop w:val="0"/>
      <w:marBottom w:val="0"/>
      <w:divBdr>
        <w:top w:val="none" w:sz="0" w:space="0" w:color="auto"/>
        <w:left w:val="none" w:sz="0" w:space="0" w:color="auto"/>
        <w:bottom w:val="none" w:sz="0" w:space="0" w:color="auto"/>
        <w:right w:val="none" w:sz="0" w:space="0" w:color="auto"/>
      </w:divBdr>
    </w:div>
    <w:div w:id="1645699673">
      <w:bodyDiv w:val="1"/>
      <w:marLeft w:val="0"/>
      <w:marRight w:val="0"/>
      <w:marTop w:val="0"/>
      <w:marBottom w:val="0"/>
      <w:divBdr>
        <w:top w:val="none" w:sz="0" w:space="0" w:color="auto"/>
        <w:left w:val="none" w:sz="0" w:space="0" w:color="auto"/>
        <w:bottom w:val="none" w:sz="0" w:space="0" w:color="auto"/>
        <w:right w:val="none" w:sz="0" w:space="0" w:color="auto"/>
      </w:divBdr>
    </w:div>
    <w:div w:id="1666931378">
      <w:bodyDiv w:val="1"/>
      <w:marLeft w:val="0"/>
      <w:marRight w:val="0"/>
      <w:marTop w:val="0"/>
      <w:marBottom w:val="0"/>
      <w:divBdr>
        <w:top w:val="none" w:sz="0" w:space="0" w:color="auto"/>
        <w:left w:val="none" w:sz="0" w:space="0" w:color="auto"/>
        <w:bottom w:val="none" w:sz="0" w:space="0" w:color="auto"/>
        <w:right w:val="none" w:sz="0" w:space="0" w:color="auto"/>
      </w:divBdr>
    </w:div>
    <w:div w:id="1676806475">
      <w:bodyDiv w:val="1"/>
      <w:marLeft w:val="0"/>
      <w:marRight w:val="0"/>
      <w:marTop w:val="0"/>
      <w:marBottom w:val="0"/>
      <w:divBdr>
        <w:top w:val="none" w:sz="0" w:space="0" w:color="auto"/>
        <w:left w:val="none" w:sz="0" w:space="0" w:color="auto"/>
        <w:bottom w:val="none" w:sz="0" w:space="0" w:color="auto"/>
        <w:right w:val="none" w:sz="0" w:space="0" w:color="auto"/>
      </w:divBdr>
    </w:div>
    <w:div w:id="1685475191">
      <w:bodyDiv w:val="1"/>
      <w:marLeft w:val="0"/>
      <w:marRight w:val="0"/>
      <w:marTop w:val="0"/>
      <w:marBottom w:val="0"/>
      <w:divBdr>
        <w:top w:val="none" w:sz="0" w:space="0" w:color="auto"/>
        <w:left w:val="none" w:sz="0" w:space="0" w:color="auto"/>
        <w:bottom w:val="none" w:sz="0" w:space="0" w:color="auto"/>
        <w:right w:val="none" w:sz="0" w:space="0" w:color="auto"/>
      </w:divBdr>
    </w:div>
    <w:div w:id="1698238196">
      <w:bodyDiv w:val="1"/>
      <w:marLeft w:val="0"/>
      <w:marRight w:val="0"/>
      <w:marTop w:val="0"/>
      <w:marBottom w:val="0"/>
      <w:divBdr>
        <w:top w:val="none" w:sz="0" w:space="0" w:color="auto"/>
        <w:left w:val="none" w:sz="0" w:space="0" w:color="auto"/>
        <w:bottom w:val="none" w:sz="0" w:space="0" w:color="auto"/>
        <w:right w:val="none" w:sz="0" w:space="0" w:color="auto"/>
      </w:divBdr>
    </w:div>
    <w:div w:id="1717119418">
      <w:bodyDiv w:val="1"/>
      <w:marLeft w:val="0"/>
      <w:marRight w:val="0"/>
      <w:marTop w:val="0"/>
      <w:marBottom w:val="0"/>
      <w:divBdr>
        <w:top w:val="none" w:sz="0" w:space="0" w:color="auto"/>
        <w:left w:val="none" w:sz="0" w:space="0" w:color="auto"/>
        <w:bottom w:val="none" w:sz="0" w:space="0" w:color="auto"/>
        <w:right w:val="none" w:sz="0" w:space="0" w:color="auto"/>
      </w:divBdr>
    </w:div>
    <w:div w:id="1724214475">
      <w:bodyDiv w:val="1"/>
      <w:marLeft w:val="0"/>
      <w:marRight w:val="0"/>
      <w:marTop w:val="0"/>
      <w:marBottom w:val="0"/>
      <w:divBdr>
        <w:top w:val="none" w:sz="0" w:space="0" w:color="auto"/>
        <w:left w:val="none" w:sz="0" w:space="0" w:color="auto"/>
        <w:bottom w:val="none" w:sz="0" w:space="0" w:color="auto"/>
        <w:right w:val="none" w:sz="0" w:space="0" w:color="auto"/>
      </w:divBdr>
    </w:div>
    <w:div w:id="1734697040">
      <w:bodyDiv w:val="1"/>
      <w:marLeft w:val="0"/>
      <w:marRight w:val="0"/>
      <w:marTop w:val="0"/>
      <w:marBottom w:val="0"/>
      <w:divBdr>
        <w:top w:val="none" w:sz="0" w:space="0" w:color="auto"/>
        <w:left w:val="none" w:sz="0" w:space="0" w:color="auto"/>
        <w:bottom w:val="none" w:sz="0" w:space="0" w:color="auto"/>
        <w:right w:val="none" w:sz="0" w:space="0" w:color="auto"/>
      </w:divBdr>
    </w:div>
    <w:div w:id="1737360260">
      <w:bodyDiv w:val="1"/>
      <w:marLeft w:val="0"/>
      <w:marRight w:val="0"/>
      <w:marTop w:val="0"/>
      <w:marBottom w:val="0"/>
      <w:divBdr>
        <w:top w:val="none" w:sz="0" w:space="0" w:color="auto"/>
        <w:left w:val="none" w:sz="0" w:space="0" w:color="auto"/>
        <w:bottom w:val="none" w:sz="0" w:space="0" w:color="auto"/>
        <w:right w:val="none" w:sz="0" w:space="0" w:color="auto"/>
      </w:divBdr>
    </w:div>
    <w:div w:id="1763647375">
      <w:bodyDiv w:val="1"/>
      <w:marLeft w:val="0"/>
      <w:marRight w:val="0"/>
      <w:marTop w:val="0"/>
      <w:marBottom w:val="0"/>
      <w:divBdr>
        <w:top w:val="none" w:sz="0" w:space="0" w:color="auto"/>
        <w:left w:val="none" w:sz="0" w:space="0" w:color="auto"/>
        <w:bottom w:val="none" w:sz="0" w:space="0" w:color="auto"/>
        <w:right w:val="none" w:sz="0" w:space="0" w:color="auto"/>
      </w:divBdr>
    </w:div>
    <w:div w:id="1770657562">
      <w:bodyDiv w:val="1"/>
      <w:marLeft w:val="0"/>
      <w:marRight w:val="0"/>
      <w:marTop w:val="0"/>
      <w:marBottom w:val="0"/>
      <w:divBdr>
        <w:top w:val="none" w:sz="0" w:space="0" w:color="auto"/>
        <w:left w:val="none" w:sz="0" w:space="0" w:color="auto"/>
        <w:bottom w:val="none" w:sz="0" w:space="0" w:color="auto"/>
        <w:right w:val="none" w:sz="0" w:space="0" w:color="auto"/>
      </w:divBdr>
    </w:div>
    <w:div w:id="1790469191">
      <w:bodyDiv w:val="1"/>
      <w:marLeft w:val="0"/>
      <w:marRight w:val="0"/>
      <w:marTop w:val="0"/>
      <w:marBottom w:val="0"/>
      <w:divBdr>
        <w:top w:val="none" w:sz="0" w:space="0" w:color="auto"/>
        <w:left w:val="none" w:sz="0" w:space="0" w:color="auto"/>
        <w:bottom w:val="none" w:sz="0" w:space="0" w:color="auto"/>
        <w:right w:val="none" w:sz="0" w:space="0" w:color="auto"/>
      </w:divBdr>
    </w:div>
    <w:div w:id="1829831973">
      <w:bodyDiv w:val="1"/>
      <w:marLeft w:val="0"/>
      <w:marRight w:val="0"/>
      <w:marTop w:val="0"/>
      <w:marBottom w:val="0"/>
      <w:divBdr>
        <w:top w:val="none" w:sz="0" w:space="0" w:color="auto"/>
        <w:left w:val="none" w:sz="0" w:space="0" w:color="auto"/>
        <w:bottom w:val="none" w:sz="0" w:space="0" w:color="auto"/>
        <w:right w:val="none" w:sz="0" w:space="0" w:color="auto"/>
      </w:divBdr>
    </w:div>
    <w:div w:id="1846242118">
      <w:bodyDiv w:val="1"/>
      <w:marLeft w:val="0"/>
      <w:marRight w:val="0"/>
      <w:marTop w:val="0"/>
      <w:marBottom w:val="0"/>
      <w:divBdr>
        <w:top w:val="none" w:sz="0" w:space="0" w:color="auto"/>
        <w:left w:val="none" w:sz="0" w:space="0" w:color="auto"/>
        <w:bottom w:val="none" w:sz="0" w:space="0" w:color="auto"/>
        <w:right w:val="none" w:sz="0" w:space="0" w:color="auto"/>
      </w:divBdr>
    </w:div>
    <w:div w:id="1848134654">
      <w:bodyDiv w:val="1"/>
      <w:marLeft w:val="0"/>
      <w:marRight w:val="0"/>
      <w:marTop w:val="0"/>
      <w:marBottom w:val="0"/>
      <w:divBdr>
        <w:top w:val="none" w:sz="0" w:space="0" w:color="auto"/>
        <w:left w:val="none" w:sz="0" w:space="0" w:color="auto"/>
        <w:bottom w:val="none" w:sz="0" w:space="0" w:color="auto"/>
        <w:right w:val="none" w:sz="0" w:space="0" w:color="auto"/>
      </w:divBdr>
    </w:div>
    <w:div w:id="1866598672">
      <w:bodyDiv w:val="1"/>
      <w:marLeft w:val="0"/>
      <w:marRight w:val="0"/>
      <w:marTop w:val="0"/>
      <w:marBottom w:val="0"/>
      <w:divBdr>
        <w:top w:val="none" w:sz="0" w:space="0" w:color="auto"/>
        <w:left w:val="none" w:sz="0" w:space="0" w:color="auto"/>
        <w:bottom w:val="none" w:sz="0" w:space="0" w:color="auto"/>
        <w:right w:val="none" w:sz="0" w:space="0" w:color="auto"/>
      </w:divBdr>
    </w:div>
    <w:div w:id="1880774570">
      <w:bodyDiv w:val="1"/>
      <w:marLeft w:val="0"/>
      <w:marRight w:val="0"/>
      <w:marTop w:val="0"/>
      <w:marBottom w:val="0"/>
      <w:divBdr>
        <w:top w:val="none" w:sz="0" w:space="0" w:color="auto"/>
        <w:left w:val="none" w:sz="0" w:space="0" w:color="auto"/>
        <w:bottom w:val="none" w:sz="0" w:space="0" w:color="auto"/>
        <w:right w:val="none" w:sz="0" w:space="0" w:color="auto"/>
      </w:divBdr>
    </w:div>
    <w:div w:id="1883251601">
      <w:bodyDiv w:val="1"/>
      <w:marLeft w:val="0"/>
      <w:marRight w:val="0"/>
      <w:marTop w:val="0"/>
      <w:marBottom w:val="0"/>
      <w:divBdr>
        <w:top w:val="none" w:sz="0" w:space="0" w:color="auto"/>
        <w:left w:val="none" w:sz="0" w:space="0" w:color="auto"/>
        <w:bottom w:val="none" w:sz="0" w:space="0" w:color="auto"/>
        <w:right w:val="none" w:sz="0" w:space="0" w:color="auto"/>
      </w:divBdr>
    </w:div>
    <w:div w:id="1889995024">
      <w:bodyDiv w:val="1"/>
      <w:marLeft w:val="0"/>
      <w:marRight w:val="0"/>
      <w:marTop w:val="0"/>
      <w:marBottom w:val="0"/>
      <w:divBdr>
        <w:top w:val="none" w:sz="0" w:space="0" w:color="auto"/>
        <w:left w:val="none" w:sz="0" w:space="0" w:color="auto"/>
        <w:bottom w:val="none" w:sz="0" w:space="0" w:color="auto"/>
        <w:right w:val="none" w:sz="0" w:space="0" w:color="auto"/>
      </w:divBdr>
    </w:div>
    <w:div w:id="1893811471">
      <w:bodyDiv w:val="1"/>
      <w:marLeft w:val="0"/>
      <w:marRight w:val="0"/>
      <w:marTop w:val="0"/>
      <w:marBottom w:val="0"/>
      <w:divBdr>
        <w:top w:val="none" w:sz="0" w:space="0" w:color="auto"/>
        <w:left w:val="none" w:sz="0" w:space="0" w:color="auto"/>
        <w:bottom w:val="none" w:sz="0" w:space="0" w:color="auto"/>
        <w:right w:val="none" w:sz="0" w:space="0" w:color="auto"/>
      </w:divBdr>
    </w:div>
    <w:div w:id="1901941867">
      <w:bodyDiv w:val="1"/>
      <w:marLeft w:val="0"/>
      <w:marRight w:val="0"/>
      <w:marTop w:val="0"/>
      <w:marBottom w:val="0"/>
      <w:divBdr>
        <w:top w:val="none" w:sz="0" w:space="0" w:color="auto"/>
        <w:left w:val="none" w:sz="0" w:space="0" w:color="auto"/>
        <w:bottom w:val="none" w:sz="0" w:space="0" w:color="auto"/>
        <w:right w:val="none" w:sz="0" w:space="0" w:color="auto"/>
      </w:divBdr>
    </w:div>
    <w:div w:id="1906794636">
      <w:bodyDiv w:val="1"/>
      <w:marLeft w:val="0"/>
      <w:marRight w:val="0"/>
      <w:marTop w:val="0"/>
      <w:marBottom w:val="0"/>
      <w:divBdr>
        <w:top w:val="none" w:sz="0" w:space="0" w:color="auto"/>
        <w:left w:val="none" w:sz="0" w:space="0" w:color="auto"/>
        <w:bottom w:val="none" w:sz="0" w:space="0" w:color="auto"/>
        <w:right w:val="none" w:sz="0" w:space="0" w:color="auto"/>
      </w:divBdr>
    </w:div>
    <w:div w:id="1906840562">
      <w:bodyDiv w:val="1"/>
      <w:marLeft w:val="0"/>
      <w:marRight w:val="0"/>
      <w:marTop w:val="0"/>
      <w:marBottom w:val="0"/>
      <w:divBdr>
        <w:top w:val="none" w:sz="0" w:space="0" w:color="auto"/>
        <w:left w:val="none" w:sz="0" w:space="0" w:color="auto"/>
        <w:bottom w:val="none" w:sz="0" w:space="0" w:color="auto"/>
        <w:right w:val="none" w:sz="0" w:space="0" w:color="auto"/>
      </w:divBdr>
    </w:div>
    <w:div w:id="1936790864">
      <w:bodyDiv w:val="1"/>
      <w:marLeft w:val="0"/>
      <w:marRight w:val="0"/>
      <w:marTop w:val="0"/>
      <w:marBottom w:val="0"/>
      <w:divBdr>
        <w:top w:val="none" w:sz="0" w:space="0" w:color="auto"/>
        <w:left w:val="none" w:sz="0" w:space="0" w:color="auto"/>
        <w:bottom w:val="none" w:sz="0" w:space="0" w:color="auto"/>
        <w:right w:val="none" w:sz="0" w:space="0" w:color="auto"/>
      </w:divBdr>
    </w:div>
    <w:div w:id="1939873491">
      <w:bodyDiv w:val="1"/>
      <w:marLeft w:val="0"/>
      <w:marRight w:val="0"/>
      <w:marTop w:val="0"/>
      <w:marBottom w:val="0"/>
      <w:divBdr>
        <w:top w:val="none" w:sz="0" w:space="0" w:color="auto"/>
        <w:left w:val="none" w:sz="0" w:space="0" w:color="auto"/>
        <w:bottom w:val="none" w:sz="0" w:space="0" w:color="auto"/>
        <w:right w:val="none" w:sz="0" w:space="0" w:color="auto"/>
      </w:divBdr>
    </w:div>
    <w:div w:id="1966694453">
      <w:bodyDiv w:val="1"/>
      <w:marLeft w:val="0"/>
      <w:marRight w:val="0"/>
      <w:marTop w:val="0"/>
      <w:marBottom w:val="0"/>
      <w:divBdr>
        <w:top w:val="none" w:sz="0" w:space="0" w:color="auto"/>
        <w:left w:val="none" w:sz="0" w:space="0" w:color="auto"/>
        <w:bottom w:val="none" w:sz="0" w:space="0" w:color="auto"/>
        <w:right w:val="none" w:sz="0" w:space="0" w:color="auto"/>
      </w:divBdr>
    </w:div>
    <w:div w:id="1968244467">
      <w:bodyDiv w:val="1"/>
      <w:marLeft w:val="0"/>
      <w:marRight w:val="0"/>
      <w:marTop w:val="0"/>
      <w:marBottom w:val="0"/>
      <w:divBdr>
        <w:top w:val="none" w:sz="0" w:space="0" w:color="auto"/>
        <w:left w:val="none" w:sz="0" w:space="0" w:color="auto"/>
        <w:bottom w:val="none" w:sz="0" w:space="0" w:color="auto"/>
        <w:right w:val="none" w:sz="0" w:space="0" w:color="auto"/>
      </w:divBdr>
    </w:div>
    <w:div w:id="1972977055">
      <w:bodyDiv w:val="1"/>
      <w:marLeft w:val="0"/>
      <w:marRight w:val="0"/>
      <w:marTop w:val="0"/>
      <w:marBottom w:val="0"/>
      <w:divBdr>
        <w:top w:val="none" w:sz="0" w:space="0" w:color="auto"/>
        <w:left w:val="none" w:sz="0" w:space="0" w:color="auto"/>
        <w:bottom w:val="none" w:sz="0" w:space="0" w:color="auto"/>
        <w:right w:val="none" w:sz="0" w:space="0" w:color="auto"/>
      </w:divBdr>
    </w:div>
    <w:div w:id="1985574954">
      <w:bodyDiv w:val="1"/>
      <w:marLeft w:val="0"/>
      <w:marRight w:val="0"/>
      <w:marTop w:val="0"/>
      <w:marBottom w:val="0"/>
      <w:divBdr>
        <w:top w:val="none" w:sz="0" w:space="0" w:color="auto"/>
        <w:left w:val="none" w:sz="0" w:space="0" w:color="auto"/>
        <w:bottom w:val="none" w:sz="0" w:space="0" w:color="auto"/>
        <w:right w:val="none" w:sz="0" w:space="0" w:color="auto"/>
      </w:divBdr>
    </w:div>
    <w:div w:id="1990591367">
      <w:bodyDiv w:val="1"/>
      <w:marLeft w:val="0"/>
      <w:marRight w:val="0"/>
      <w:marTop w:val="0"/>
      <w:marBottom w:val="0"/>
      <w:divBdr>
        <w:top w:val="none" w:sz="0" w:space="0" w:color="auto"/>
        <w:left w:val="none" w:sz="0" w:space="0" w:color="auto"/>
        <w:bottom w:val="none" w:sz="0" w:space="0" w:color="auto"/>
        <w:right w:val="none" w:sz="0" w:space="0" w:color="auto"/>
      </w:divBdr>
    </w:div>
    <w:div w:id="1999503514">
      <w:bodyDiv w:val="1"/>
      <w:marLeft w:val="0"/>
      <w:marRight w:val="0"/>
      <w:marTop w:val="0"/>
      <w:marBottom w:val="0"/>
      <w:divBdr>
        <w:top w:val="none" w:sz="0" w:space="0" w:color="auto"/>
        <w:left w:val="none" w:sz="0" w:space="0" w:color="auto"/>
        <w:bottom w:val="none" w:sz="0" w:space="0" w:color="auto"/>
        <w:right w:val="none" w:sz="0" w:space="0" w:color="auto"/>
      </w:divBdr>
    </w:div>
    <w:div w:id="2004626237">
      <w:bodyDiv w:val="1"/>
      <w:marLeft w:val="0"/>
      <w:marRight w:val="0"/>
      <w:marTop w:val="0"/>
      <w:marBottom w:val="0"/>
      <w:divBdr>
        <w:top w:val="none" w:sz="0" w:space="0" w:color="auto"/>
        <w:left w:val="none" w:sz="0" w:space="0" w:color="auto"/>
        <w:bottom w:val="none" w:sz="0" w:space="0" w:color="auto"/>
        <w:right w:val="none" w:sz="0" w:space="0" w:color="auto"/>
      </w:divBdr>
    </w:div>
    <w:div w:id="2009215588">
      <w:bodyDiv w:val="1"/>
      <w:marLeft w:val="0"/>
      <w:marRight w:val="0"/>
      <w:marTop w:val="0"/>
      <w:marBottom w:val="0"/>
      <w:divBdr>
        <w:top w:val="none" w:sz="0" w:space="0" w:color="auto"/>
        <w:left w:val="none" w:sz="0" w:space="0" w:color="auto"/>
        <w:bottom w:val="none" w:sz="0" w:space="0" w:color="auto"/>
        <w:right w:val="none" w:sz="0" w:space="0" w:color="auto"/>
      </w:divBdr>
    </w:div>
    <w:div w:id="2016029923">
      <w:bodyDiv w:val="1"/>
      <w:marLeft w:val="0"/>
      <w:marRight w:val="0"/>
      <w:marTop w:val="0"/>
      <w:marBottom w:val="0"/>
      <w:divBdr>
        <w:top w:val="none" w:sz="0" w:space="0" w:color="auto"/>
        <w:left w:val="none" w:sz="0" w:space="0" w:color="auto"/>
        <w:bottom w:val="none" w:sz="0" w:space="0" w:color="auto"/>
        <w:right w:val="none" w:sz="0" w:space="0" w:color="auto"/>
      </w:divBdr>
    </w:div>
    <w:div w:id="2032762320">
      <w:bodyDiv w:val="1"/>
      <w:marLeft w:val="0"/>
      <w:marRight w:val="0"/>
      <w:marTop w:val="0"/>
      <w:marBottom w:val="0"/>
      <w:divBdr>
        <w:top w:val="none" w:sz="0" w:space="0" w:color="auto"/>
        <w:left w:val="none" w:sz="0" w:space="0" w:color="auto"/>
        <w:bottom w:val="none" w:sz="0" w:space="0" w:color="auto"/>
        <w:right w:val="none" w:sz="0" w:space="0" w:color="auto"/>
      </w:divBdr>
    </w:div>
    <w:div w:id="2053652818">
      <w:bodyDiv w:val="1"/>
      <w:marLeft w:val="0"/>
      <w:marRight w:val="0"/>
      <w:marTop w:val="0"/>
      <w:marBottom w:val="0"/>
      <w:divBdr>
        <w:top w:val="none" w:sz="0" w:space="0" w:color="auto"/>
        <w:left w:val="none" w:sz="0" w:space="0" w:color="auto"/>
        <w:bottom w:val="none" w:sz="0" w:space="0" w:color="auto"/>
        <w:right w:val="none" w:sz="0" w:space="0" w:color="auto"/>
      </w:divBdr>
    </w:div>
    <w:div w:id="2092698984">
      <w:bodyDiv w:val="1"/>
      <w:marLeft w:val="0"/>
      <w:marRight w:val="0"/>
      <w:marTop w:val="0"/>
      <w:marBottom w:val="0"/>
      <w:divBdr>
        <w:top w:val="none" w:sz="0" w:space="0" w:color="auto"/>
        <w:left w:val="none" w:sz="0" w:space="0" w:color="auto"/>
        <w:bottom w:val="none" w:sz="0" w:space="0" w:color="auto"/>
        <w:right w:val="none" w:sz="0" w:space="0" w:color="auto"/>
      </w:divBdr>
    </w:div>
    <w:div w:id="2110543033">
      <w:bodyDiv w:val="1"/>
      <w:marLeft w:val="0"/>
      <w:marRight w:val="0"/>
      <w:marTop w:val="0"/>
      <w:marBottom w:val="0"/>
      <w:divBdr>
        <w:top w:val="none" w:sz="0" w:space="0" w:color="auto"/>
        <w:left w:val="none" w:sz="0" w:space="0" w:color="auto"/>
        <w:bottom w:val="none" w:sz="0" w:space="0" w:color="auto"/>
        <w:right w:val="none" w:sz="0" w:space="0" w:color="auto"/>
      </w:divBdr>
    </w:div>
    <w:div w:id="2121409676">
      <w:bodyDiv w:val="1"/>
      <w:marLeft w:val="0"/>
      <w:marRight w:val="0"/>
      <w:marTop w:val="0"/>
      <w:marBottom w:val="0"/>
      <w:divBdr>
        <w:top w:val="none" w:sz="0" w:space="0" w:color="auto"/>
        <w:left w:val="none" w:sz="0" w:space="0" w:color="auto"/>
        <w:bottom w:val="none" w:sz="0" w:space="0" w:color="auto"/>
        <w:right w:val="none" w:sz="0" w:space="0" w:color="auto"/>
      </w:divBdr>
    </w:div>
    <w:div w:id="2122919541">
      <w:bodyDiv w:val="1"/>
      <w:marLeft w:val="0"/>
      <w:marRight w:val="0"/>
      <w:marTop w:val="0"/>
      <w:marBottom w:val="0"/>
      <w:divBdr>
        <w:top w:val="none" w:sz="0" w:space="0" w:color="auto"/>
        <w:left w:val="none" w:sz="0" w:space="0" w:color="auto"/>
        <w:bottom w:val="none" w:sz="0" w:space="0" w:color="auto"/>
        <w:right w:val="none" w:sz="0" w:space="0" w:color="auto"/>
      </w:divBdr>
    </w:div>
    <w:div w:id="2123912617">
      <w:bodyDiv w:val="1"/>
      <w:marLeft w:val="0"/>
      <w:marRight w:val="0"/>
      <w:marTop w:val="0"/>
      <w:marBottom w:val="0"/>
      <w:divBdr>
        <w:top w:val="none" w:sz="0" w:space="0" w:color="auto"/>
        <w:left w:val="none" w:sz="0" w:space="0" w:color="auto"/>
        <w:bottom w:val="none" w:sz="0" w:space="0" w:color="auto"/>
        <w:right w:val="none" w:sz="0" w:space="0" w:color="auto"/>
      </w:divBdr>
    </w:div>
    <w:div w:id="2145154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Rap19</b:Tag>
    <b:SourceType>InternetSite</b:SourceType>
    <b:Guid>{39327D27-5FE9-4D6D-A56D-EA086F376F83}</b:Guid>
    <b:Title>Get-Help-Looking-for-Information-What-is Sexual-Violence</b:Title>
    <b:Year>2019</b:Year>
    <b:Author>
      <b:Author>
        <b:NameList>
          <b:Person>
            <b:Last>RCEW)</b:Last>
            <b:First>Rape</b:First>
            <b:Middle>Crisis England and Wales</b:Middle>
          </b:Person>
        </b:NameList>
      </b:Author>
    </b:Author>
    <b:YearAccessed>2019</b:YearAccessed>
    <b:MonthAccessed>April</b:MonthAccessed>
    <b:DayAccessed>1</b:DayAccessed>
    <b:URL>https:rapecrisis.org.uk</b:URL>
    <b:RefOrder>12</b:RefOrder>
  </b:Source>
  <b:Source>
    <b:Tag>Fer16</b:Tag>
    <b:SourceType>ArticleInAPeriodical</b:SourceType>
    <b:Guid>{6C18E73C-AD98-46CE-9C56-E00FBFF4D94A}</b:Guid>
    <b:Title>Domestic Violence and Mental Health: A cross sectional survey of women seeking help from domestic violence support services.</b:Title>
    <b:Year>2016</b:Year>
    <b:Pages>9</b:Pages>
    <b:Author>
      <b:Author>
        <b:NameList>
          <b:Person>
            <b:Last>Ferrari</b:Last>
            <b:First>G</b:First>
          </b:Person>
          <b:Person>
            <b:Last>Agnew-Davies</b:Last>
            <b:First>R</b:First>
          </b:Person>
          <b:Person>
            <b:Last>Bailey</b:Last>
            <b:First>J</b:First>
          </b:Person>
          <b:Person>
            <b:Last>Howard</b:Last>
            <b:First>L</b:First>
          </b:Person>
          <b:Person>
            <b:Last>Howarth</b:Last>
            <b:First>E</b:First>
          </b:Person>
          <b:Person>
            <b:Last>Peters</b:Last>
            <b:First>T.J</b:First>
          </b:Person>
          <b:Person>
            <b:Last>Sardinha</b:Last>
            <b:First>L.</b:First>
            <b:Middle>and Gene, S.F</b:Middle>
          </b:Person>
        </b:NameList>
      </b:Author>
    </b:Author>
    <b:PeriodicalTitle>Global Health Action</b:PeriodicalTitle>
    <b:Month>February</b:Month>
    <b:Day>8</b:Day>
    <b:RefOrder>13</b:RefOrder>
  </b:Source>
  <b:Source>
    <b:Tag>BAC171</b:Tag>
    <b:SourceType>DocumentFromInternetSite</b:SourceType>
    <b:Guid>{0361A8F1-1B55-46A9-82F1-720D1DFCE08C}</b:Guid>
    <b:Title>Gpia 044 -ethical decision-making-in-the-context-of-counselling</b:Title>
    <b:Year>2017</b:Year>
    <b:Month>October</b:Month>
    <b:Day>15</b:Day>
    <b:Author>
      <b:Author>
        <b:Corporate>BACP</b:Corporate>
      </b:Author>
    </b:Author>
    <b:YearAccessed>2019</b:YearAccessed>
    <b:MonthAccessed>April</b:MonthAccessed>
    <b:DayAccessed>10</b:DayAccessed>
    <b:URL>http://bacp.www.co.uk/events- and-resourses/  </b:URL>
    <b:RefOrder>10</b:RefOrder>
  </b:Source>
  <b:Source>
    <b:Tag>Kre08</b:Tag>
    <b:SourceType>JournalArticle</b:SourceType>
    <b:Guid>{22A6C23F-74BF-4902-9601-D30B2C3A7C76}</b:Guid>
    <b:Title>Counseling Clients Involved with Violent Intimate Partners: The Mental Health Counselors Role in Promoting Client Safety</b:Title>
    <b:Year>2008</b:Year>
    <b:Author>
      <b:Author>
        <b:NameList>
          <b:Person>
            <b:Last>Kress</b:Last>
            <b:First>Victoria,</b:First>
            <b:Middle>E</b:Middle>
          </b:Person>
          <b:Person>
            <b:Last>Protivanak</b:Last>
            <b:First>Jake,</b:First>
            <b:Middle>J</b:Middle>
          </b:Person>
          <b:Person>
            <b:Last>Sadlack</b:Last>
            <b:First>Lauren.</b:First>
          </b:Person>
        </b:NameList>
      </b:Author>
    </b:Author>
    <b:JournalName>Journal of Mental Health Counseling</b:JournalName>
    <b:Pages>200-210</b:Pages>
    <b:Volume>30</b:Volume>
    <b:Issue>3</b:Issue>
    <b:RefOrder>4</b:RefOrder>
  </b:Source>
  <b:Source>
    <b:Tag>Kre03</b:Tag>
    <b:SourceType>JournalArticle</b:SourceType>
    <b:Guid>{3395D27F-BC96-44C7-8BB4-B57348C77408}</b:Guid>
    <b:Title>Responding to Sexual Assault Victims: Considerations for College Counselors</b:Title>
    <b:Year>2003</b:Year>
    <b:Author>
      <b:Author>
        <b:NameList>
          <b:Person>
            <b:Last>Kress</b:Last>
            <b:First>White</b:First>
          </b:Person>
          <b:Person>
            <b:Last>Victoria</b:Last>
            <b:First>E</b:First>
          </b:Person>
          <b:Person>
            <b:Last>Trippany</b:Last>
            <b:First>Robyn,</b:First>
            <b:Middle>L</b:Middle>
          </b:Person>
          <b:Person>
            <b:Last>James</b:Last>
            <b:First>Michael</b:First>
          </b:Person>
        </b:NameList>
      </b:Author>
    </b:Author>
    <b:JournalName>Journal of College Counselling; Alexandria</b:JournalName>
    <b:Pages>124-133</b:Pages>
    <b:Volume>6</b:Volume>
    <b:Issue>2</b:Issue>
    <b:RefOrder>5</b:RefOrder>
  </b:Source>
  <b:Source>
    <b:Tag>Fel12</b:Tag>
    <b:SourceType>BookSection</b:SourceType>
    <b:Guid>{DB5924BC-FB7E-4D8C-A776-81731263C62C}</b:Guid>
    <b:Author>
      <b:Author>
        <b:NameList>
          <b:Person>
            <b:Last>Sanderson</b:Last>
            <b:First>Christiane</b:First>
          </b:Person>
        </b:NameList>
      </b:Author>
      <b:Editor>
        <b:NameList>
          <b:Person>
            <b:Last>Feltham</b:Last>
            <b:First>C</b:First>
          </b:Person>
          <b:Person>
            <b:Last>Horton</b:Last>
            <b:First>I</b:First>
          </b:Person>
        </b:NameList>
      </b:Editor>
    </b:Author>
    <b:Title>Working with Survivors of Rape and Domestic Violence. </b:Title>
    <b:Year>2012</b:Year>
    <b:City>London</b:City>
    <b:Publisher>SAGE Publications Ltd</b:Publisher>
    <b:Edition>3rd</b:Edition>
    <b:BookTitle>The Sage Handbook of Counselling and Psychotherapy</b:BookTitle>
    <b:Pages>545-550</b:Pages>
    <b:RefOrder>1</b:RefOrder>
  </b:Source>
  <b:Source>
    <b:Tag>BAC19</b:Tag>
    <b:SourceType>DocumentFromInternetSite</b:SourceType>
    <b:Guid>{B78E06BF-0286-4590-A17B-3CA15AD41AE7}</b:Guid>
    <b:Title>Safeguarding- vulnerable- children- england- and wales- resourse- gpia.031pdf</b:Title>
    <b:Year>2019</b:Year>
    <b:Author>
      <b:Author>
        <b:Corporate>BACP</b:Corporate>
      </b:Author>
    </b:Author>
    <b:Month>January</b:Month>
    <b:Day>1</b:Day>
    <b:YearAccessed>2019</b:YearAccessed>
    <b:MonthAccessed>4</b:MonthAccessed>
    <b:DayAccessed>14</b:DayAccessed>
    <b:URL>https://www.bacp.co.uk</b:URL>
    <b:RefOrder>11</b:RefOrder>
  </b:Source>
  <b:Source>
    <b:Tag>Bri18</b:Tag>
    <b:SourceType>DocumentFromInternetSite</b:SourceType>
    <b:Guid>{057796F4-28CF-45C6-BD4E-BF98323444B5}</b:Guid>
    <b:Title>Ethical Framework for the Counselling Professions</b:Title>
    <b:Year>2018</b:Year>
    <b:Author>
      <b:Author>
        <b:Corporate> BACP </b:Corporate>
      </b:Author>
    </b:Author>
    <b:Month>July</b:Month>
    <b:Day>1</b:Day>
    <b:YearAccessed>2019</b:YearAccessed>
    <b:MonthAccessed>March</b:MonthAccessed>
    <b:DayAccessed>14</b:DayAccessed>
    <b:URL>www.bacp.co.uk</b:URL>
    <b:RefOrder>8</b:RefOrder>
  </b:Source>
  <b:Source>
    <b:Tag>Wom19</b:Tag>
    <b:SourceType>DocumentFromInternetSite</b:SourceType>
    <b:Guid>{61FA4EE8-54FB-40CB-923D-485F15CEB045}</b:Guid>
    <b:Author>
      <b:Author>
        <b:Corporate>Women's Aid</b:Corporate>
      </b:Author>
    </b:Author>
    <b:Title>The Domestic Abuse Report. 2019: The Annual Audit, Bristol: Women's Aid</b:Title>
    <b:Year>2019</b:Year>
    <b:Month>March</b:Month>
    <b:Day>0</b:Day>
    <b:YearAccessed>2019</b:YearAccessed>
    <b:MonthAccessed>4</b:MonthAccessed>
    <b:DayAccessed>13</b:DayAccessed>
    <b:URL>https://www.womensaid.org.uk</b:URL>
    <b:RefOrder>2</b:RefOrder>
  </b:Source>
  <b:Source>
    <b:Tag>New19</b:Tag>
    <b:SourceType>DocumentFromInternetSite</b:SourceType>
    <b:Guid>{53789001-25C9-40B3-932A-E7C231F17D06}</b:Guid>
    <b:Author>
      <b:Author>
        <b:Corporate>New Pathways</b:Corporate>
      </b:Author>
    </b:Author>
    <b:Title>Rape Crisis and Sexual Abuse Support Services</b:Title>
    <b:Year>2019</b:Year>
    <b:YearAccessed>2019</b:YearAccessed>
    <b:MonthAccessed>april</b:MonthAccessed>
    <b:DayAccessed>14</b:DayAccessed>
    <b:URL>www.newpathways.org.uk/counseling-and-therapy/</b:URL>
    <b:RefOrder>14</b:RefOrder>
  </b:Source>
  <b:Source>
    <b:Tag>Ree13</b:Tag>
    <b:SourceType>Book</b:SourceType>
    <b:Guid>{771E5892-EE83-477F-8B57-238C47CA4FB3}</b:Guid>
    <b:Title>An Introduction to Counselling and Psychotherapy: From Theory to Practice</b:Title>
    <b:Year>2013</b:Year>
    <b:Author>
      <b:Author>
        <b:NameList>
          <b:Person>
            <b:Last>Reeves</b:Last>
            <b:First>A</b:First>
          </b:Person>
        </b:NameList>
      </b:Author>
    </b:Author>
    <b:City>London </b:City>
    <b:Publisher>SAGE Publications Ltd</b:Publisher>
    <b:RefOrder>3</b:RefOrder>
  </b:Source>
  <b:Source>
    <b:Tag>NIC18</b:Tag>
    <b:SourceType>DocumentFromInternetSite</b:SourceType>
    <b:Guid>{B8009617-0996-4736-9C56-786AB6BF88AA}</b:Guid>
    <b:Author>
      <b:Author>
        <b:Corporate>National Institute for Clinical Excellence (NICE)</b:Corporate>
      </b:Author>
    </b:Author>
    <b:Title>guidance/ng116/chapter/recommendations#management-of-ptsd-in-children-young-people and-adults</b:Title>
    <b:Year>2018</b:Year>
    <b:Month>December </b:Month>
    <b:YearAccessed>2019</b:YearAccessed>
    <b:MonthAccessed>4</b:MonthAccessed>
    <b:DayAccessed>14</b:DayAccessed>
    <b:URL>https://nice.org.uk</b:URL>
    <b:RefOrder>15</b:RefOrder>
  </b:Source>
  <b:Source>
    <b:Tag>Cat19</b:Tag>
    <b:SourceType>JournalArticle</b:SourceType>
    <b:Guid>{175909FE-4D47-4B2B-B1C2-F49574485B5A}</b:Guid>
    <b:Title>Counselling Survivors of Sex Trafficking</b:Title>
    <b:Year>2019</b:Year>
    <b:Author>
      <b:Author>
        <b:NameList>
          <b:Person>
            <b:Last>Harding-Jones</b:Last>
            <b:First>Cate</b:First>
          </b:Person>
        </b:NameList>
      </b:Author>
    </b:Author>
    <b:JournalName>Therapy Today</b:JournalName>
    <b:Pages>20-24</b:Pages>
    <b:Volume>30</b:Volume>
    <b:Issue>1</b:Issue>
    <b:RefOrder>6</b:RefOrder>
  </b:Source>
  <b:Source>
    <b:Tag>Rog67</b:Tag>
    <b:SourceType>Book</b:SourceType>
    <b:Guid>{5FDF7239-3AC9-417A-98DB-52BD55C74BEC}</b:Guid>
    <b:Author>
      <b:Author>
        <b:NameList>
          <b:Person>
            <b:Last>Rogers</b:Last>
            <b:First>Carl,</b:First>
            <b:Middle>R</b:Middle>
          </b:Person>
        </b:NameList>
      </b:Author>
    </b:Author>
    <b:Title>On Becoming a Person</b:Title>
    <b:Year>1967</b:Year>
    <b:City>London</b:City>
    <b:Publisher>Constable and Company Ltd</b:Publisher>
    <b:RefOrder>16</b:RefOrder>
  </b:Source>
  <b:Source>
    <b:Tag>Gov19</b:Tag>
    <b:SourceType>InternetSite</b:SourceType>
    <b:Guid>{5E606A82-9403-433A-AB59-8C4E2D76D643}</b:Guid>
    <b:Title>Funding Boost for Victims of Rape and Sexual Abuse</b:Title>
    <b:Year>2019</b:Year>
    <b:Author>
      <b:Author>
        <b:Corporate>Gov.UK</b:Corporate>
      </b:Author>
    </b:Author>
    <b:YearAccessed>2019</b:YearAccessed>
    <b:MonthAccessed>April</b:MonthAccessed>
    <b:DayAccessed>17</b:DayAccessed>
    <b:URL>https:www.gov.uk</b:URL>
    <b:RefOrder>9</b:RefOrder>
  </b:Source>
  <b:Source>
    <b:Tag>Dav15</b:Tag>
    <b:SourceType>JournalArticle</b:SourceType>
    <b:Guid>{4FD0FECA-963D-449A-8A87-7B319A8CE8E1}</b:Guid>
    <b:Title>An Overview of Therapy in China</b:Title>
    <b:Year>2015</b:Year>
    <b:Author>
      <b:Author>
        <b:NameList>
          <b:Person>
            <b:Last>Davey</b:Last>
            <b:First>D</b:First>
          </b:Person>
          <b:Person>
            <b:Last>Zhao</b:Last>
            <b:First>X</b:First>
          </b:Person>
        </b:NameList>
      </b:Author>
    </b:Author>
    <b:JournalName>Therapy Today</b:JournalName>
    <b:Pages>20-23</b:Pages>
    <b:Volume>26</b:Volume>
    <b:Issue>7</b:Issue>
    <b:RefOrder>7</b:RefOrder>
  </b:Source>
</b:Sources>
</file>

<file path=customXml/itemProps1.xml><?xml version="1.0" encoding="utf-8"?>
<ds:datastoreItem xmlns:ds="http://schemas.openxmlformats.org/officeDocument/2006/customXml" ds:itemID="{49D5BE91-A305-4291-A98E-22C333D75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8</Pages>
  <Words>2041</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Williams (1802264)</dc:creator>
  <cp:keywords/>
  <dc:description/>
  <cp:lastModifiedBy>Amanda Williams (1802264)</cp:lastModifiedBy>
  <cp:revision>180</cp:revision>
  <cp:lastPrinted>2019-04-15T13:36:00Z</cp:lastPrinted>
  <dcterms:created xsi:type="dcterms:W3CDTF">2019-04-17T18:02:00Z</dcterms:created>
  <dcterms:modified xsi:type="dcterms:W3CDTF">2019-04-19T14:13:00Z</dcterms:modified>
</cp:coreProperties>
</file>