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0DBBAD" w14:textId="77777777" w:rsidR="008A2ECB" w:rsidRPr="008A2ECB" w:rsidRDefault="008A2ECB" w:rsidP="008A2ECB">
      <w:pPr>
        <w:spacing w:after="0"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Alexander Mortali - 2319743</w:t>
      </w:r>
    </w:p>
    <w:p w14:paraId="0959703F" w14:textId="77777777" w:rsidR="008A2ECB" w:rsidRPr="008A2ECB" w:rsidRDefault="008A2ECB" w:rsidP="00F964E3">
      <w:pPr>
        <w:spacing w:line="276" w:lineRule="auto"/>
        <w:ind w:right="531"/>
        <w:rPr>
          <w:rFonts w:ascii="Times New Roman" w:eastAsia="Times New Roman" w:hAnsi="Times New Roman" w:cs="Times New Roman"/>
          <w:b/>
          <w:bCs/>
          <w:sz w:val="24"/>
          <w:szCs w:val="24"/>
          <w:u w:val="single"/>
          <w:lang w:eastAsia="en-GB"/>
        </w:rPr>
      </w:pPr>
    </w:p>
    <w:p w14:paraId="1F266A60" w14:textId="7DB0F950" w:rsidR="00F964E3" w:rsidRPr="008A2ECB" w:rsidRDefault="00F964E3" w:rsidP="00F964E3">
      <w:pPr>
        <w:spacing w:line="276" w:lineRule="auto"/>
        <w:ind w:right="531"/>
        <w:rPr>
          <w:rFonts w:ascii="Times New Roman" w:eastAsia="Times New Roman" w:hAnsi="Times New Roman" w:cs="Times New Roman"/>
          <w:b/>
          <w:bCs/>
          <w:sz w:val="24"/>
          <w:szCs w:val="24"/>
          <w:u w:val="single"/>
          <w:lang w:eastAsia="en-GB"/>
        </w:rPr>
      </w:pPr>
      <w:r w:rsidRPr="008A2ECB">
        <w:rPr>
          <w:rFonts w:ascii="Times New Roman" w:eastAsia="Times New Roman" w:hAnsi="Times New Roman" w:cs="Times New Roman"/>
          <w:b/>
          <w:bCs/>
          <w:sz w:val="24"/>
          <w:szCs w:val="24"/>
          <w:u w:val="single"/>
          <w:lang w:eastAsia="en-GB"/>
        </w:rPr>
        <w:t xml:space="preserve">What impact can the challenges of operational policing have on individual and group wellbeing? Why is it important to manage mental wellbeing in policing? </w:t>
      </w:r>
    </w:p>
    <w:p w14:paraId="787B4BAD" w14:textId="73463898" w:rsidR="00F964E3" w:rsidRPr="008A2ECB" w:rsidRDefault="00F964E3"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This essay will discuss what impact the challenges of operational policing can have on individual and group wellbeing. It will also discuss why it is important to manage mental wellbeing in policing.</w:t>
      </w:r>
    </w:p>
    <w:p w14:paraId="78C4F53F" w14:textId="1F03E7A4" w:rsidR="00AD50DF" w:rsidRPr="008A2ECB" w:rsidRDefault="00DF63F4"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Operational policing encompasses undertaking the </w:t>
      </w:r>
      <w:r w:rsidR="00251185" w:rsidRPr="008A2ECB">
        <w:rPr>
          <w:rFonts w:ascii="Times New Roman" w:eastAsia="Times New Roman" w:hAnsi="Times New Roman" w:cs="Times New Roman"/>
          <w:sz w:val="24"/>
          <w:szCs w:val="24"/>
          <w:lang w:eastAsia="en-GB"/>
        </w:rPr>
        <w:t>day-to-day</w:t>
      </w:r>
      <w:r w:rsidRPr="008A2ECB">
        <w:rPr>
          <w:rFonts w:ascii="Times New Roman" w:eastAsia="Times New Roman" w:hAnsi="Times New Roman" w:cs="Times New Roman"/>
          <w:sz w:val="24"/>
          <w:szCs w:val="24"/>
          <w:lang w:eastAsia="en-GB"/>
        </w:rPr>
        <w:t xml:space="preserve"> tasks that come with fulfilling the role of a police officer. (Foundation, 2017) states “</w:t>
      </w:r>
      <w:r w:rsidR="000E3695" w:rsidRPr="008A2ECB">
        <w:rPr>
          <w:rFonts w:ascii="Times New Roman" w:eastAsia="Times New Roman" w:hAnsi="Times New Roman" w:cs="Times New Roman"/>
          <w:sz w:val="24"/>
          <w:szCs w:val="24"/>
          <w:lang w:eastAsia="en-GB"/>
        </w:rPr>
        <w:t>The police service's goals are to enforce the law in a fair and firm manner, prevent crime, hunt down and prosecute lawbreakers, maintain the Queen's peace, and protect, assist, and reassure the public while being seen to do so with honesty, common sense, and good judgement.</w:t>
      </w:r>
      <w:r w:rsidRPr="008A2ECB">
        <w:rPr>
          <w:rFonts w:ascii="Times New Roman" w:eastAsia="Times New Roman" w:hAnsi="Times New Roman" w:cs="Times New Roman"/>
          <w:sz w:val="24"/>
          <w:szCs w:val="24"/>
          <w:lang w:eastAsia="en-GB"/>
        </w:rPr>
        <w:t>” Due to the stresses that come from the role of a police officer</w:t>
      </w:r>
      <w:r w:rsidR="000E3695" w:rsidRPr="008A2ECB">
        <w:rPr>
          <w:rFonts w:ascii="Times New Roman" w:eastAsia="Times New Roman" w:hAnsi="Times New Roman" w:cs="Times New Roman"/>
          <w:sz w:val="24"/>
          <w:szCs w:val="24"/>
          <w:lang w:eastAsia="en-GB"/>
        </w:rPr>
        <w:t>, officers</w:t>
      </w:r>
      <w:r w:rsidRPr="008A2ECB">
        <w:rPr>
          <w:rFonts w:ascii="Times New Roman" w:eastAsia="Times New Roman" w:hAnsi="Times New Roman" w:cs="Times New Roman"/>
          <w:sz w:val="24"/>
          <w:szCs w:val="24"/>
          <w:lang w:eastAsia="en-GB"/>
        </w:rPr>
        <w:t xml:space="preserve"> mental wellbeing can be greatly impacted. </w:t>
      </w:r>
      <w:r w:rsidR="0063195E" w:rsidRPr="008A2ECB">
        <w:rPr>
          <w:rFonts w:ascii="Times New Roman" w:eastAsia="Times New Roman" w:hAnsi="Times New Roman" w:cs="Times New Roman"/>
          <w:sz w:val="24"/>
          <w:szCs w:val="24"/>
          <w:lang w:eastAsia="en-GB"/>
        </w:rPr>
        <w:t>(Peterson, 2022) defines mental wellbeing as “</w:t>
      </w:r>
      <w:r w:rsidR="000E3695" w:rsidRPr="008A2ECB">
        <w:rPr>
          <w:rFonts w:ascii="Times New Roman" w:eastAsia="Times New Roman" w:hAnsi="Times New Roman" w:cs="Times New Roman"/>
          <w:sz w:val="24"/>
          <w:szCs w:val="24"/>
          <w:lang w:eastAsia="en-GB"/>
        </w:rPr>
        <w:t>generally, a condition of flourishing in many facets of life. It encompasses a person's thoughts, feelings, and behaviours as well as how they react to life's ups and downs.</w:t>
      </w:r>
      <w:r w:rsidRPr="008A2ECB">
        <w:rPr>
          <w:rFonts w:ascii="Times New Roman" w:eastAsia="Times New Roman" w:hAnsi="Times New Roman" w:cs="Times New Roman"/>
          <w:sz w:val="24"/>
          <w:szCs w:val="24"/>
          <w:lang w:eastAsia="en-GB"/>
        </w:rPr>
        <w:t>”</w:t>
      </w:r>
      <w:r w:rsidR="0063195E" w:rsidRPr="008A2ECB">
        <w:rPr>
          <w:rFonts w:ascii="Times New Roman" w:eastAsia="Times New Roman" w:hAnsi="Times New Roman" w:cs="Times New Roman"/>
          <w:sz w:val="24"/>
          <w:szCs w:val="24"/>
          <w:lang w:eastAsia="en-GB"/>
        </w:rPr>
        <w:t xml:space="preserve"> In recent years research has highlighted how severely an </w:t>
      </w:r>
      <w:r w:rsidR="009F730F" w:rsidRPr="008A2ECB">
        <w:rPr>
          <w:rFonts w:ascii="Times New Roman" w:eastAsia="Times New Roman" w:hAnsi="Times New Roman" w:cs="Times New Roman"/>
          <w:sz w:val="24"/>
          <w:szCs w:val="24"/>
          <w:lang w:eastAsia="en-GB"/>
        </w:rPr>
        <w:t>individual’s</w:t>
      </w:r>
      <w:r w:rsidR="0063195E" w:rsidRPr="008A2ECB">
        <w:rPr>
          <w:rFonts w:ascii="Times New Roman" w:eastAsia="Times New Roman" w:hAnsi="Times New Roman" w:cs="Times New Roman"/>
          <w:sz w:val="24"/>
          <w:szCs w:val="24"/>
          <w:lang w:eastAsia="en-GB"/>
        </w:rPr>
        <w:t xml:space="preserve"> mental </w:t>
      </w:r>
      <w:r w:rsidR="009F730F" w:rsidRPr="008A2ECB">
        <w:rPr>
          <w:rFonts w:ascii="Times New Roman" w:eastAsia="Times New Roman" w:hAnsi="Times New Roman" w:cs="Times New Roman"/>
          <w:sz w:val="24"/>
          <w:szCs w:val="24"/>
          <w:lang w:eastAsia="en-GB"/>
        </w:rPr>
        <w:t>wellbeing</w:t>
      </w:r>
      <w:r w:rsidR="0063195E" w:rsidRPr="008A2ECB">
        <w:rPr>
          <w:rFonts w:ascii="Times New Roman" w:eastAsia="Times New Roman" w:hAnsi="Times New Roman" w:cs="Times New Roman"/>
          <w:sz w:val="24"/>
          <w:szCs w:val="24"/>
          <w:lang w:eastAsia="en-GB"/>
        </w:rPr>
        <w:t xml:space="preserve"> can be impacted by performing the role of a police officer and how this is getting worse over </w:t>
      </w:r>
      <w:r w:rsidR="000E3695" w:rsidRPr="008A2ECB">
        <w:rPr>
          <w:rFonts w:ascii="Times New Roman" w:eastAsia="Times New Roman" w:hAnsi="Times New Roman" w:cs="Times New Roman"/>
          <w:sz w:val="24"/>
          <w:szCs w:val="24"/>
          <w:lang w:eastAsia="en-GB"/>
        </w:rPr>
        <w:t>time</w:t>
      </w:r>
      <w:r w:rsidR="0063195E" w:rsidRPr="008A2ECB">
        <w:rPr>
          <w:rFonts w:ascii="Times New Roman" w:eastAsia="Times New Roman" w:hAnsi="Times New Roman" w:cs="Times New Roman"/>
          <w:sz w:val="24"/>
          <w:szCs w:val="24"/>
          <w:lang w:eastAsia="en-GB"/>
        </w:rPr>
        <w:t xml:space="preserve">. </w:t>
      </w:r>
      <w:r w:rsidR="00D63A3A" w:rsidRPr="008A2ECB">
        <w:rPr>
          <w:rFonts w:ascii="Times New Roman" w:eastAsia="Times New Roman" w:hAnsi="Times New Roman" w:cs="Times New Roman"/>
          <w:sz w:val="24"/>
          <w:szCs w:val="24"/>
          <w:lang w:eastAsia="en-GB"/>
        </w:rPr>
        <w:t xml:space="preserve">The organisation Mind </w:t>
      </w:r>
      <w:r w:rsidR="0063195E" w:rsidRPr="008A2ECB">
        <w:rPr>
          <w:rFonts w:ascii="Times New Roman" w:eastAsia="Times New Roman" w:hAnsi="Times New Roman" w:cs="Times New Roman"/>
          <w:sz w:val="24"/>
          <w:szCs w:val="24"/>
          <w:lang w:eastAsia="en-GB"/>
        </w:rPr>
        <w:t>have conducted recent surveys into mental health within the emergency services</w:t>
      </w:r>
      <w:r w:rsidR="00D63A3A" w:rsidRPr="008A2ECB">
        <w:rPr>
          <w:rFonts w:ascii="Times New Roman" w:eastAsia="Times New Roman" w:hAnsi="Times New Roman" w:cs="Times New Roman"/>
          <w:sz w:val="24"/>
          <w:szCs w:val="24"/>
          <w:lang w:eastAsia="en-GB"/>
        </w:rPr>
        <w:t>, including the police service</w:t>
      </w:r>
      <w:r w:rsidR="0063195E" w:rsidRPr="008A2ECB">
        <w:rPr>
          <w:rFonts w:ascii="Times New Roman" w:eastAsia="Times New Roman" w:hAnsi="Times New Roman" w:cs="Times New Roman"/>
          <w:sz w:val="24"/>
          <w:szCs w:val="24"/>
          <w:lang w:eastAsia="en-GB"/>
        </w:rPr>
        <w:t>.</w:t>
      </w:r>
      <w:r w:rsidR="00D63A3A" w:rsidRPr="008A2ECB">
        <w:rPr>
          <w:rFonts w:ascii="Times New Roman" w:eastAsia="Times New Roman" w:hAnsi="Times New Roman" w:cs="Times New Roman"/>
          <w:sz w:val="24"/>
          <w:szCs w:val="24"/>
          <w:lang w:eastAsia="en-GB"/>
        </w:rPr>
        <w:t xml:space="preserve"> (Mind, 2019)</w:t>
      </w:r>
      <w:r w:rsidR="0063195E" w:rsidRPr="008A2ECB">
        <w:rPr>
          <w:rFonts w:ascii="Times New Roman" w:eastAsia="Times New Roman" w:hAnsi="Times New Roman" w:cs="Times New Roman"/>
          <w:sz w:val="24"/>
          <w:szCs w:val="24"/>
          <w:lang w:eastAsia="en-GB"/>
        </w:rPr>
        <w:t xml:space="preserve"> stated that “70.4% of police service staff who took part in there 2019 survey indicated that they had personal experience of mental health problems, compared to 60.7% in 2015.” </w:t>
      </w:r>
      <w:r w:rsidR="009E7001" w:rsidRPr="008A2ECB">
        <w:rPr>
          <w:rFonts w:ascii="Times New Roman" w:eastAsia="Times New Roman" w:hAnsi="Times New Roman" w:cs="Times New Roman"/>
          <w:sz w:val="24"/>
          <w:szCs w:val="24"/>
          <w:lang w:eastAsia="en-GB"/>
        </w:rPr>
        <w:t xml:space="preserve">This research shows that role of a police officer does come with mental wellbeing challenges and that officers are not receiving the support they need as mental health experiences are on the rise. </w:t>
      </w:r>
      <w:r w:rsidR="00D63A3A" w:rsidRPr="008A2ECB">
        <w:rPr>
          <w:rFonts w:ascii="Times New Roman" w:eastAsia="Times New Roman" w:hAnsi="Times New Roman" w:cs="Times New Roman"/>
          <w:sz w:val="24"/>
          <w:szCs w:val="24"/>
          <w:lang w:eastAsia="en-GB"/>
        </w:rPr>
        <w:t xml:space="preserve">(Mind, 2019) </w:t>
      </w:r>
      <w:r w:rsidR="009E7001" w:rsidRPr="008A2ECB">
        <w:rPr>
          <w:rFonts w:ascii="Times New Roman" w:eastAsia="Times New Roman" w:hAnsi="Times New Roman" w:cs="Times New Roman"/>
          <w:sz w:val="24"/>
          <w:szCs w:val="24"/>
          <w:lang w:eastAsia="en-GB"/>
        </w:rPr>
        <w:t>stated “t</w:t>
      </w:r>
      <w:r w:rsidR="0063195E" w:rsidRPr="008A2ECB">
        <w:rPr>
          <w:rFonts w:ascii="Times New Roman" w:eastAsia="Times New Roman" w:hAnsi="Times New Roman" w:cs="Times New Roman"/>
          <w:sz w:val="24"/>
          <w:szCs w:val="24"/>
          <w:lang w:eastAsia="en-GB"/>
        </w:rPr>
        <w:t>he most commonly reported mental health problems experienced by police personnel were anxiety (53.6%), depression (51.3%) and PTSD (16.9%).</w:t>
      </w:r>
      <w:r w:rsidR="009E7001" w:rsidRPr="008A2ECB">
        <w:rPr>
          <w:rFonts w:ascii="Times New Roman" w:eastAsia="Times New Roman" w:hAnsi="Times New Roman" w:cs="Times New Roman"/>
          <w:sz w:val="24"/>
          <w:szCs w:val="24"/>
          <w:lang w:eastAsia="en-GB"/>
        </w:rPr>
        <w:t>”</w:t>
      </w:r>
      <w:r w:rsidR="00365DF8" w:rsidRPr="008A2ECB">
        <w:rPr>
          <w:rFonts w:ascii="Times New Roman" w:eastAsia="Times New Roman" w:hAnsi="Times New Roman" w:cs="Times New Roman"/>
          <w:sz w:val="24"/>
          <w:szCs w:val="24"/>
          <w:lang w:eastAsia="en-GB"/>
        </w:rPr>
        <w:t xml:space="preserve"> (Police Federation, 2024) state “More than 14,500 officers were signed off work over the financial year 2023-24 due to stress, depression, anxiety or post-traumatic stress disorder (PTSD).” This was an increase by 9 percent from the previous year and 130% higher than when the survey first ran 11 years ago.</w:t>
      </w:r>
      <w:r w:rsidR="000E3695" w:rsidRPr="008A2ECB">
        <w:rPr>
          <w:rFonts w:ascii="Times New Roman" w:eastAsia="Times New Roman" w:hAnsi="Times New Roman" w:cs="Times New Roman"/>
          <w:sz w:val="24"/>
          <w:szCs w:val="24"/>
          <w:lang w:eastAsia="en-GB"/>
        </w:rPr>
        <w:t xml:space="preserve"> All research clearly points to significant rise in mental well-being challenges being faced by officers.</w:t>
      </w:r>
    </w:p>
    <w:p w14:paraId="174195C9" w14:textId="1CBD9C35" w:rsidR="00AD50DF" w:rsidRPr="008A2ECB" w:rsidRDefault="00AD50DF"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This essay will now discuss what impact the challenges of operational policing can have </w:t>
      </w:r>
      <w:r w:rsidR="006262C2" w:rsidRPr="008A2ECB">
        <w:rPr>
          <w:rFonts w:ascii="Times New Roman" w:eastAsia="Times New Roman" w:hAnsi="Times New Roman" w:cs="Times New Roman"/>
          <w:sz w:val="24"/>
          <w:szCs w:val="24"/>
          <w:lang w:eastAsia="en-GB"/>
        </w:rPr>
        <w:t>o</w:t>
      </w:r>
      <w:r w:rsidRPr="008A2ECB">
        <w:rPr>
          <w:rFonts w:ascii="Times New Roman" w:eastAsia="Times New Roman" w:hAnsi="Times New Roman" w:cs="Times New Roman"/>
          <w:sz w:val="24"/>
          <w:szCs w:val="24"/>
          <w:lang w:eastAsia="en-GB"/>
        </w:rPr>
        <w:t>n individual and group wellbeing.</w:t>
      </w:r>
    </w:p>
    <w:p w14:paraId="63FF47B0" w14:textId="230C2CE0" w:rsidR="00107D17" w:rsidRPr="008A2ECB" w:rsidRDefault="00AD50DF" w:rsidP="007B000C">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There are numerous challenges that operational policing can have on individual and group wellbeing. (Police Federation, 2024a) states “</w:t>
      </w:r>
      <w:r w:rsidR="000E3695" w:rsidRPr="008A2ECB">
        <w:rPr>
          <w:rFonts w:ascii="Times New Roman" w:eastAsia="Times New Roman" w:hAnsi="Times New Roman" w:cs="Times New Roman"/>
          <w:sz w:val="24"/>
          <w:szCs w:val="24"/>
          <w:lang w:eastAsia="en-GB"/>
        </w:rPr>
        <w:t xml:space="preserve">significant obstacles that police personnel must deal with include verbal threats, violence at work, and exposure to traumatic events. Workload, obstacles, and shift work are also causing the mental health of police officers to deteriorate, which in turn is causing burnout.” </w:t>
      </w:r>
      <w:r w:rsidRPr="008A2ECB">
        <w:rPr>
          <w:rFonts w:ascii="Times New Roman" w:eastAsia="Times New Roman" w:hAnsi="Times New Roman" w:cs="Times New Roman"/>
          <w:sz w:val="24"/>
          <w:szCs w:val="24"/>
          <w:lang w:eastAsia="en-GB"/>
        </w:rPr>
        <w:t xml:space="preserve">One challenge that can have a great impact is </w:t>
      </w:r>
      <w:r w:rsidR="006803D3" w:rsidRPr="008A2ECB">
        <w:rPr>
          <w:rFonts w:ascii="Times New Roman" w:eastAsia="Times New Roman" w:hAnsi="Times New Roman" w:cs="Times New Roman"/>
          <w:sz w:val="24"/>
          <w:szCs w:val="24"/>
          <w:lang w:eastAsia="en-GB"/>
        </w:rPr>
        <w:t xml:space="preserve">the exposure to traumatic incidents. A traumatic event can be defined as “an incident that causes you physical, emotional, spiritual, or psychological harm. It may also make you feel physically threatened or extremely frightened as a </w:t>
      </w:r>
      <w:r w:rsidR="006803D3" w:rsidRPr="008A2ECB">
        <w:rPr>
          <w:rFonts w:ascii="Times New Roman" w:eastAsia="Times New Roman" w:hAnsi="Times New Roman" w:cs="Times New Roman"/>
          <w:sz w:val="24"/>
          <w:szCs w:val="24"/>
          <w:lang w:eastAsia="en-GB"/>
        </w:rPr>
        <w:lastRenderedPageBreak/>
        <w:t xml:space="preserve">result” (Cafasso, 2021). This can be </w:t>
      </w:r>
      <w:r w:rsidR="007B000C" w:rsidRPr="008A2ECB">
        <w:rPr>
          <w:rFonts w:ascii="Times New Roman" w:eastAsia="Times New Roman" w:hAnsi="Times New Roman" w:cs="Times New Roman"/>
          <w:sz w:val="24"/>
          <w:szCs w:val="24"/>
          <w:lang w:eastAsia="en-GB"/>
        </w:rPr>
        <w:t>experiencing</w:t>
      </w:r>
      <w:r w:rsidR="00995C2E" w:rsidRPr="008A2ECB">
        <w:rPr>
          <w:rFonts w:ascii="Times New Roman" w:eastAsia="Times New Roman" w:hAnsi="Times New Roman" w:cs="Times New Roman"/>
          <w:sz w:val="24"/>
          <w:szCs w:val="24"/>
          <w:lang w:eastAsia="en-GB"/>
        </w:rPr>
        <w:t xml:space="preserve"> symptoms</w:t>
      </w:r>
      <w:r w:rsidR="007B000C" w:rsidRPr="008A2ECB">
        <w:rPr>
          <w:rFonts w:ascii="Times New Roman" w:eastAsia="Times New Roman" w:hAnsi="Times New Roman" w:cs="Times New Roman"/>
          <w:sz w:val="24"/>
          <w:szCs w:val="24"/>
          <w:lang w:eastAsia="en-GB"/>
        </w:rPr>
        <w:t xml:space="preserve"> such as p</w:t>
      </w:r>
      <w:r w:rsidR="006803D3" w:rsidRPr="008A2ECB">
        <w:rPr>
          <w:rFonts w:ascii="Times New Roman" w:eastAsia="Times New Roman" w:hAnsi="Times New Roman" w:cs="Times New Roman"/>
          <w:sz w:val="24"/>
          <w:szCs w:val="24"/>
          <w:lang w:eastAsia="en-GB"/>
        </w:rPr>
        <w:t xml:space="preserve">hysical pain or injury </w:t>
      </w:r>
      <w:r w:rsidR="007B000C" w:rsidRPr="008A2ECB">
        <w:rPr>
          <w:rFonts w:ascii="Times New Roman" w:eastAsia="Times New Roman" w:hAnsi="Times New Roman" w:cs="Times New Roman"/>
          <w:sz w:val="24"/>
          <w:szCs w:val="24"/>
          <w:lang w:eastAsia="en-GB"/>
        </w:rPr>
        <w:t xml:space="preserve">for example a </w:t>
      </w:r>
      <w:r w:rsidR="006803D3" w:rsidRPr="008A2ECB">
        <w:rPr>
          <w:rFonts w:ascii="Times New Roman" w:eastAsia="Times New Roman" w:hAnsi="Times New Roman" w:cs="Times New Roman"/>
          <w:sz w:val="24"/>
          <w:szCs w:val="24"/>
          <w:lang w:eastAsia="en-GB"/>
        </w:rPr>
        <w:t>severe car accident</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serious illness</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war</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natural disasters</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terrorism</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witnessing a death</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rape</w:t>
      </w:r>
      <w:r w:rsidR="007B000C" w:rsidRPr="008A2ECB">
        <w:rPr>
          <w:rFonts w:ascii="Times New Roman" w:eastAsia="Times New Roman" w:hAnsi="Times New Roman" w:cs="Times New Roman"/>
          <w:sz w:val="24"/>
          <w:szCs w:val="24"/>
          <w:lang w:eastAsia="en-GB"/>
        </w:rPr>
        <w:t xml:space="preserve">, </w:t>
      </w:r>
      <w:r w:rsidR="006803D3" w:rsidRPr="008A2ECB">
        <w:rPr>
          <w:rFonts w:ascii="Times New Roman" w:eastAsia="Times New Roman" w:hAnsi="Times New Roman" w:cs="Times New Roman"/>
          <w:sz w:val="24"/>
          <w:szCs w:val="24"/>
          <w:lang w:eastAsia="en-GB"/>
        </w:rPr>
        <w:t>domestic abuse</w:t>
      </w:r>
      <w:r w:rsidR="007B000C" w:rsidRPr="008A2ECB">
        <w:rPr>
          <w:rFonts w:ascii="Times New Roman" w:eastAsia="Times New Roman" w:hAnsi="Times New Roman" w:cs="Times New Roman"/>
          <w:sz w:val="24"/>
          <w:szCs w:val="24"/>
          <w:lang w:eastAsia="en-GB"/>
        </w:rPr>
        <w:t xml:space="preserve"> amongst many other experiences. </w:t>
      </w:r>
      <w:r w:rsidR="00A4517E" w:rsidRPr="008A2ECB">
        <w:rPr>
          <w:rFonts w:ascii="Times New Roman" w:eastAsia="Times New Roman" w:hAnsi="Times New Roman" w:cs="Times New Roman"/>
          <w:sz w:val="24"/>
          <w:szCs w:val="24"/>
          <w:lang w:eastAsia="en-GB"/>
        </w:rPr>
        <w:t xml:space="preserve">(Police Care UK, 2023) conducted research </w:t>
      </w:r>
      <w:r w:rsidR="00414681" w:rsidRPr="008A2ECB">
        <w:rPr>
          <w:rFonts w:ascii="Times New Roman" w:eastAsia="Times New Roman" w:hAnsi="Times New Roman" w:cs="Times New Roman"/>
          <w:sz w:val="24"/>
          <w:szCs w:val="24"/>
          <w:lang w:eastAsia="en-GB"/>
        </w:rPr>
        <w:t xml:space="preserve">on 16,857 police officers which found that 90% of police officers had been exposed to a traumatic event. </w:t>
      </w:r>
      <w:r w:rsidR="009D3B84" w:rsidRPr="008A2ECB">
        <w:rPr>
          <w:rFonts w:ascii="Times New Roman" w:eastAsia="Times New Roman" w:hAnsi="Times New Roman" w:cs="Times New Roman"/>
          <w:sz w:val="24"/>
          <w:szCs w:val="24"/>
          <w:lang w:eastAsia="en-GB"/>
        </w:rPr>
        <w:t xml:space="preserve">(National Institute of Mental Health, 2024) </w:t>
      </w:r>
      <w:r w:rsidR="00107D17" w:rsidRPr="008A2ECB">
        <w:rPr>
          <w:rFonts w:ascii="Times New Roman" w:eastAsia="Times New Roman" w:hAnsi="Times New Roman" w:cs="Times New Roman"/>
          <w:sz w:val="24"/>
          <w:szCs w:val="24"/>
          <w:lang w:eastAsia="en-GB"/>
        </w:rPr>
        <w:t xml:space="preserve">state </w:t>
      </w:r>
      <w:r w:rsidR="007C4638" w:rsidRPr="008A2ECB">
        <w:rPr>
          <w:rFonts w:ascii="Times New Roman" w:eastAsia="Times New Roman" w:hAnsi="Times New Roman" w:cs="Times New Roman"/>
          <w:sz w:val="24"/>
          <w:szCs w:val="24"/>
          <w:lang w:eastAsia="en-GB"/>
        </w:rPr>
        <w:t xml:space="preserve">that after experiencing a traumatic event, people may experience a range of </w:t>
      </w:r>
      <w:r w:rsidR="003C0CA3" w:rsidRPr="008A2ECB">
        <w:rPr>
          <w:rFonts w:ascii="Times New Roman" w:eastAsia="Times New Roman" w:hAnsi="Times New Roman" w:cs="Times New Roman"/>
          <w:sz w:val="24"/>
          <w:szCs w:val="24"/>
          <w:lang w:eastAsia="en-GB"/>
        </w:rPr>
        <w:t xml:space="preserve">reactions </w:t>
      </w:r>
      <w:r w:rsidR="00BC25C8" w:rsidRPr="008A2ECB">
        <w:rPr>
          <w:rFonts w:ascii="Times New Roman" w:eastAsia="Times New Roman" w:hAnsi="Times New Roman" w:cs="Times New Roman"/>
          <w:sz w:val="24"/>
          <w:szCs w:val="24"/>
          <w:lang w:eastAsia="en-GB"/>
        </w:rPr>
        <w:t>including</w:t>
      </w:r>
      <w:r w:rsidR="003C0CA3" w:rsidRPr="008A2ECB">
        <w:rPr>
          <w:rFonts w:ascii="Times New Roman" w:eastAsia="Times New Roman" w:hAnsi="Times New Roman" w:cs="Times New Roman"/>
          <w:sz w:val="24"/>
          <w:szCs w:val="24"/>
          <w:lang w:eastAsia="en-GB"/>
        </w:rPr>
        <w:t xml:space="preserve"> feeling anxious, have trouble concentrating and sleeping and continually thinking about what happened. </w:t>
      </w:r>
      <w:r w:rsidR="00BC25C8" w:rsidRPr="008A2ECB">
        <w:rPr>
          <w:rFonts w:ascii="Times New Roman" w:eastAsia="Times New Roman" w:hAnsi="Times New Roman" w:cs="Times New Roman"/>
          <w:sz w:val="24"/>
          <w:szCs w:val="24"/>
          <w:lang w:eastAsia="en-GB"/>
        </w:rPr>
        <w:t xml:space="preserve">For many people these symptoms will </w:t>
      </w:r>
      <w:r w:rsidR="0043783E" w:rsidRPr="008A2ECB">
        <w:rPr>
          <w:rFonts w:ascii="Times New Roman" w:eastAsia="Times New Roman" w:hAnsi="Times New Roman" w:cs="Times New Roman"/>
          <w:sz w:val="24"/>
          <w:szCs w:val="24"/>
          <w:lang w:eastAsia="en-GB"/>
        </w:rPr>
        <w:t xml:space="preserve">alleviate </w:t>
      </w:r>
      <w:r w:rsidR="00C10F15" w:rsidRPr="008A2ECB">
        <w:rPr>
          <w:rFonts w:ascii="Times New Roman" w:eastAsia="Times New Roman" w:hAnsi="Times New Roman" w:cs="Times New Roman"/>
          <w:sz w:val="24"/>
          <w:szCs w:val="24"/>
          <w:lang w:eastAsia="en-GB"/>
        </w:rPr>
        <w:t xml:space="preserve">over time. However, for some individuals </w:t>
      </w:r>
      <w:r w:rsidR="00A657C6" w:rsidRPr="008A2ECB">
        <w:rPr>
          <w:rFonts w:ascii="Times New Roman" w:eastAsia="Times New Roman" w:hAnsi="Times New Roman" w:cs="Times New Roman"/>
          <w:sz w:val="24"/>
          <w:szCs w:val="24"/>
          <w:lang w:eastAsia="en-GB"/>
        </w:rPr>
        <w:t xml:space="preserve">they can continue to experience and be diagnosed with post-traumatic stress disorder (PTSD). </w:t>
      </w:r>
      <w:r w:rsidR="00686783" w:rsidRPr="008A2ECB">
        <w:rPr>
          <w:rFonts w:ascii="Times New Roman" w:eastAsia="Times New Roman" w:hAnsi="Times New Roman" w:cs="Times New Roman"/>
          <w:sz w:val="24"/>
          <w:szCs w:val="24"/>
          <w:lang w:eastAsia="en-GB"/>
        </w:rPr>
        <w:t xml:space="preserve">It is highly likely with police officers almost certainly at some stage in their careers experiencing a traumatic event that they will be challenged with one of these reactions. </w:t>
      </w:r>
      <w:r w:rsidR="007356D7" w:rsidRPr="008A2ECB">
        <w:rPr>
          <w:rFonts w:ascii="Times New Roman" w:eastAsia="Times New Roman" w:hAnsi="Times New Roman" w:cs="Times New Roman"/>
          <w:sz w:val="24"/>
          <w:szCs w:val="24"/>
          <w:lang w:eastAsia="en-GB"/>
        </w:rPr>
        <w:t>(Mayo Clinic, 2024) define</w:t>
      </w:r>
      <w:r w:rsidR="00686783" w:rsidRPr="008A2ECB">
        <w:rPr>
          <w:rFonts w:ascii="Times New Roman" w:eastAsia="Times New Roman" w:hAnsi="Times New Roman" w:cs="Times New Roman"/>
          <w:sz w:val="24"/>
          <w:szCs w:val="24"/>
          <w:lang w:eastAsia="en-GB"/>
        </w:rPr>
        <w:t>s</w:t>
      </w:r>
      <w:r w:rsidR="007356D7" w:rsidRPr="008A2ECB">
        <w:rPr>
          <w:rFonts w:ascii="Times New Roman" w:eastAsia="Times New Roman" w:hAnsi="Times New Roman" w:cs="Times New Roman"/>
          <w:sz w:val="24"/>
          <w:szCs w:val="24"/>
          <w:lang w:eastAsia="en-GB"/>
        </w:rPr>
        <w:t xml:space="preserve"> </w:t>
      </w:r>
      <w:r w:rsidR="002A7C57" w:rsidRPr="008A2ECB">
        <w:rPr>
          <w:rFonts w:ascii="Times New Roman" w:eastAsia="Times New Roman" w:hAnsi="Times New Roman" w:cs="Times New Roman"/>
          <w:sz w:val="24"/>
          <w:szCs w:val="24"/>
          <w:lang w:eastAsia="en-GB"/>
        </w:rPr>
        <w:t>post-traumatic</w:t>
      </w:r>
      <w:r w:rsidR="00EF5B84" w:rsidRPr="008A2ECB">
        <w:rPr>
          <w:rFonts w:ascii="Times New Roman" w:eastAsia="Times New Roman" w:hAnsi="Times New Roman" w:cs="Times New Roman"/>
          <w:sz w:val="24"/>
          <w:szCs w:val="24"/>
          <w:lang w:eastAsia="en-GB"/>
        </w:rPr>
        <w:t xml:space="preserve"> stress disorder (PTSD) </w:t>
      </w:r>
      <w:r w:rsidR="007356D7" w:rsidRPr="008A2ECB">
        <w:rPr>
          <w:rFonts w:ascii="Times New Roman" w:eastAsia="Times New Roman" w:hAnsi="Times New Roman" w:cs="Times New Roman"/>
          <w:sz w:val="24"/>
          <w:szCs w:val="24"/>
          <w:lang w:eastAsia="en-GB"/>
        </w:rPr>
        <w:t>as</w:t>
      </w:r>
      <w:r w:rsidR="00EF5B84" w:rsidRPr="008A2ECB">
        <w:rPr>
          <w:rFonts w:ascii="Times New Roman" w:eastAsia="Times New Roman" w:hAnsi="Times New Roman" w:cs="Times New Roman"/>
          <w:sz w:val="24"/>
          <w:szCs w:val="24"/>
          <w:lang w:eastAsia="en-GB"/>
        </w:rPr>
        <w:t xml:space="preserve"> </w:t>
      </w:r>
      <w:r w:rsidR="007356D7" w:rsidRPr="008A2ECB">
        <w:rPr>
          <w:rFonts w:ascii="Times New Roman" w:eastAsia="Times New Roman" w:hAnsi="Times New Roman" w:cs="Times New Roman"/>
          <w:sz w:val="24"/>
          <w:szCs w:val="24"/>
          <w:lang w:eastAsia="en-GB"/>
        </w:rPr>
        <w:t>“</w:t>
      </w:r>
      <w:r w:rsidR="00EF5B84" w:rsidRPr="008A2ECB">
        <w:rPr>
          <w:rFonts w:ascii="Times New Roman" w:eastAsia="Times New Roman" w:hAnsi="Times New Roman" w:cs="Times New Roman"/>
          <w:sz w:val="24"/>
          <w:szCs w:val="24"/>
          <w:lang w:eastAsia="en-GB"/>
        </w:rPr>
        <w:t>a mental health condition that's caused by an extremely stressful or terrifying event</w:t>
      </w:r>
      <w:r w:rsidR="007356D7" w:rsidRPr="008A2ECB">
        <w:rPr>
          <w:rFonts w:ascii="Times New Roman" w:eastAsia="Times New Roman" w:hAnsi="Times New Roman" w:cs="Times New Roman"/>
          <w:sz w:val="24"/>
          <w:szCs w:val="24"/>
          <w:lang w:eastAsia="en-GB"/>
        </w:rPr>
        <w:t xml:space="preserve">, </w:t>
      </w:r>
      <w:r w:rsidR="00EF5B84" w:rsidRPr="008A2ECB">
        <w:rPr>
          <w:rFonts w:ascii="Times New Roman" w:eastAsia="Times New Roman" w:hAnsi="Times New Roman" w:cs="Times New Roman"/>
          <w:sz w:val="24"/>
          <w:szCs w:val="24"/>
          <w:lang w:eastAsia="en-GB"/>
        </w:rPr>
        <w:t>either being part of it or witnessing it.</w:t>
      </w:r>
      <w:r w:rsidR="007356D7" w:rsidRPr="008A2ECB">
        <w:rPr>
          <w:rFonts w:ascii="Times New Roman" w:eastAsia="Times New Roman" w:hAnsi="Times New Roman" w:cs="Times New Roman"/>
          <w:sz w:val="24"/>
          <w:szCs w:val="24"/>
          <w:lang w:eastAsia="en-GB"/>
        </w:rPr>
        <w:t>”</w:t>
      </w:r>
      <w:r w:rsidR="006D7DAB" w:rsidRPr="008A2ECB">
        <w:rPr>
          <w:rFonts w:ascii="Times New Roman" w:eastAsia="Times New Roman" w:hAnsi="Times New Roman" w:cs="Times New Roman"/>
          <w:sz w:val="24"/>
          <w:szCs w:val="24"/>
          <w:lang w:eastAsia="en-GB"/>
        </w:rPr>
        <w:t xml:space="preserve"> </w:t>
      </w:r>
      <w:r w:rsidR="006B50B1" w:rsidRPr="008A2ECB">
        <w:rPr>
          <w:rFonts w:ascii="Times New Roman" w:eastAsia="Times New Roman" w:hAnsi="Times New Roman" w:cs="Times New Roman"/>
          <w:sz w:val="24"/>
          <w:szCs w:val="24"/>
          <w:lang w:eastAsia="en-GB"/>
        </w:rPr>
        <w:t xml:space="preserve">Whether </w:t>
      </w:r>
      <w:r w:rsidR="0061533D" w:rsidRPr="008A2ECB">
        <w:rPr>
          <w:rFonts w:ascii="Times New Roman" w:eastAsia="Times New Roman" w:hAnsi="Times New Roman" w:cs="Times New Roman"/>
          <w:sz w:val="24"/>
          <w:szCs w:val="24"/>
          <w:lang w:eastAsia="en-GB"/>
        </w:rPr>
        <w:t xml:space="preserve">an individual develops PTSD or not </w:t>
      </w:r>
      <w:r w:rsidR="00E47431" w:rsidRPr="008A2ECB">
        <w:rPr>
          <w:rFonts w:ascii="Times New Roman" w:eastAsia="Times New Roman" w:hAnsi="Times New Roman" w:cs="Times New Roman"/>
          <w:sz w:val="24"/>
          <w:szCs w:val="24"/>
          <w:lang w:eastAsia="en-GB"/>
        </w:rPr>
        <w:t xml:space="preserve">can be linked to how severe and intense the traumatic event they experiences was. </w:t>
      </w:r>
      <w:r w:rsidR="002E25B7" w:rsidRPr="008A2ECB">
        <w:rPr>
          <w:rFonts w:ascii="Times New Roman" w:eastAsia="Times New Roman" w:hAnsi="Times New Roman" w:cs="Times New Roman"/>
          <w:sz w:val="24"/>
          <w:szCs w:val="24"/>
          <w:lang w:eastAsia="en-GB"/>
        </w:rPr>
        <w:t xml:space="preserve">(World Health Organization, 2024) state that ‘the majority of people who are exposed </w:t>
      </w:r>
      <w:r w:rsidR="0095179F" w:rsidRPr="008A2ECB">
        <w:rPr>
          <w:rFonts w:ascii="Times New Roman" w:eastAsia="Times New Roman" w:hAnsi="Times New Roman" w:cs="Times New Roman"/>
          <w:sz w:val="24"/>
          <w:szCs w:val="24"/>
          <w:lang w:eastAsia="en-GB"/>
        </w:rPr>
        <w:t>to traumatic events do not develop PTSD.’</w:t>
      </w:r>
      <w:r w:rsidR="000751D0" w:rsidRPr="008A2ECB">
        <w:rPr>
          <w:rFonts w:ascii="Times New Roman" w:eastAsia="Times New Roman" w:hAnsi="Times New Roman" w:cs="Times New Roman"/>
          <w:sz w:val="24"/>
          <w:szCs w:val="24"/>
          <w:lang w:eastAsia="en-GB"/>
        </w:rPr>
        <w:t xml:space="preserve"> </w:t>
      </w:r>
      <w:r w:rsidR="006D7DAB" w:rsidRPr="008A2ECB">
        <w:rPr>
          <w:rFonts w:ascii="Times New Roman" w:eastAsia="Times New Roman" w:hAnsi="Times New Roman" w:cs="Times New Roman"/>
          <w:sz w:val="24"/>
          <w:szCs w:val="24"/>
          <w:lang w:eastAsia="en-GB"/>
        </w:rPr>
        <w:t>Suffering with PTSD from a traumatic event can have a great impact on an individual’s life.</w:t>
      </w:r>
      <w:r w:rsidR="0089435E" w:rsidRPr="008A2ECB">
        <w:rPr>
          <w:rFonts w:ascii="Times New Roman" w:eastAsia="Times New Roman" w:hAnsi="Times New Roman" w:cs="Times New Roman"/>
          <w:sz w:val="24"/>
          <w:szCs w:val="24"/>
          <w:lang w:eastAsia="en-GB"/>
        </w:rPr>
        <w:t xml:space="preserve"> (World Health Organization, 2024) state individuals suffering with </w:t>
      </w:r>
      <w:r w:rsidR="000B64A5" w:rsidRPr="008A2ECB">
        <w:rPr>
          <w:rFonts w:ascii="Times New Roman" w:eastAsia="Times New Roman" w:hAnsi="Times New Roman" w:cs="Times New Roman"/>
          <w:sz w:val="24"/>
          <w:szCs w:val="24"/>
          <w:lang w:eastAsia="en-GB"/>
        </w:rPr>
        <w:t xml:space="preserve">PTSD can experience symptoms such as re-experiencing </w:t>
      </w:r>
      <w:r w:rsidR="008914A5" w:rsidRPr="008A2ECB">
        <w:rPr>
          <w:rFonts w:ascii="Times New Roman" w:eastAsia="Times New Roman" w:hAnsi="Times New Roman" w:cs="Times New Roman"/>
          <w:sz w:val="24"/>
          <w:szCs w:val="24"/>
          <w:lang w:eastAsia="en-GB"/>
        </w:rPr>
        <w:t xml:space="preserve">the event accompanied by a fear emotion, </w:t>
      </w:r>
      <w:r w:rsidR="00D90EA2" w:rsidRPr="008A2ECB">
        <w:rPr>
          <w:rFonts w:ascii="Times New Roman" w:eastAsia="Times New Roman" w:hAnsi="Times New Roman" w:cs="Times New Roman"/>
          <w:sz w:val="24"/>
          <w:szCs w:val="24"/>
          <w:lang w:eastAsia="en-GB"/>
        </w:rPr>
        <w:t xml:space="preserve">avoidance about any memories or conversations that may remind them of the event and </w:t>
      </w:r>
      <w:r w:rsidR="00AF51BE" w:rsidRPr="008A2ECB">
        <w:rPr>
          <w:rFonts w:ascii="Times New Roman" w:eastAsia="Times New Roman" w:hAnsi="Times New Roman" w:cs="Times New Roman"/>
          <w:sz w:val="24"/>
          <w:szCs w:val="24"/>
          <w:lang w:eastAsia="en-GB"/>
        </w:rPr>
        <w:t xml:space="preserve">experience a heightened sense of danger even when they are not actually </w:t>
      </w:r>
      <w:r w:rsidR="0077374D" w:rsidRPr="008A2ECB">
        <w:rPr>
          <w:rFonts w:ascii="Times New Roman" w:eastAsia="Times New Roman" w:hAnsi="Times New Roman" w:cs="Times New Roman"/>
          <w:sz w:val="24"/>
          <w:szCs w:val="24"/>
          <w:lang w:eastAsia="en-GB"/>
        </w:rPr>
        <w:t>at risk.</w:t>
      </w:r>
      <w:r w:rsidR="001C75CF" w:rsidRPr="008A2ECB">
        <w:rPr>
          <w:rFonts w:ascii="Times New Roman" w:eastAsia="Times New Roman" w:hAnsi="Times New Roman" w:cs="Times New Roman"/>
          <w:sz w:val="24"/>
          <w:szCs w:val="24"/>
          <w:lang w:eastAsia="en-GB"/>
        </w:rPr>
        <w:t xml:space="preserve"> </w:t>
      </w:r>
      <w:r w:rsidR="00686783" w:rsidRPr="008A2ECB">
        <w:rPr>
          <w:rFonts w:ascii="Times New Roman" w:eastAsia="Times New Roman" w:hAnsi="Times New Roman" w:cs="Times New Roman"/>
          <w:sz w:val="24"/>
          <w:szCs w:val="24"/>
          <w:lang w:eastAsia="en-GB"/>
        </w:rPr>
        <w:t xml:space="preserve">Anyone of these symptoms would have a great impact on an </w:t>
      </w:r>
      <w:r w:rsidR="008A2ECB" w:rsidRPr="008A2ECB">
        <w:rPr>
          <w:rFonts w:ascii="Times New Roman" w:eastAsia="Times New Roman" w:hAnsi="Times New Roman" w:cs="Times New Roman"/>
          <w:sz w:val="24"/>
          <w:szCs w:val="24"/>
          <w:lang w:eastAsia="en-GB"/>
        </w:rPr>
        <w:t>officer’s</w:t>
      </w:r>
      <w:r w:rsidR="00686783" w:rsidRPr="008A2ECB">
        <w:rPr>
          <w:rFonts w:ascii="Times New Roman" w:eastAsia="Times New Roman" w:hAnsi="Times New Roman" w:cs="Times New Roman"/>
          <w:sz w:val="24"/>
          <w:szCs w:val="24"/>
          <w:lang w:eastAsia="en-GB"/>
        </w:rPr>
        <w:t xml:space="preserve"> life both in and outside of work. </w:t>
      </w:r>
      <w:r w:rsidR="008C043A" w:rsidRPr="008A2ECB">
        <w:rPr>
          <w:rFonts w:ascii="Times New Roman" w:eastAsia="Times New Roman" w:hAnsi="Times New Roman" w:cs="Times New Roman"/>
          <w:sz w:val="24"/>
          <w:szCs w:val="24"/>
          <w:lang w:eastAsia="en-GB"/>
        </w:rPr>
        <w:t xml:space="preserve">(University of Cambridge, 2019) state that ‘close to one in five police officers in the UK have symptoms </w:t>
      </w:r>
      <w:r w:rsidR="00AD0A68" w:rsidRPr="008A2ECB">
        <w:rPr>
          <w:rFonts w:ascii="Times New Roman" w:eastAsia="Times New Roman" w:hAnsi="Times New Roman" w:cs="Times New Roman"/>
          <w:sz w:val="24"/>
          <w:szCs w:val="24"/>
          <w:lang w:eastAsia="en-GB"/>
        </w:rPr>
        <w:t xml:space="preserve">of post-traumatic stress disorder.’ Dealing with a traumatic event clearly has a major impact on an </w:t>
      </w:r>
      <w:r w:rsidR="00987241" w:rsidRPr="008A2ECB">
        <w:rPr>
          <w:rFonts w:ascii="Times New Roman" w:eastAsia="Times New Roman" w:hAnsi="Times New Roman" w:cs="Times New Roman"/>
          <w:sz w:val="24"/>
          <w:szCs w:val="24"/>
          <w:lang w:eastAsia="en-GB"/>
        </w:rPr>
        <w:t>individual’s</w:t>
      </w:r>
      <w:r w:rsidR="00AD0A68" w:rsidRPr="008A2ECB">
        <w:rPr>
          <w:rFonts w:ascii="Times New Roman" w:eastAsia="Times New Roman" w:hAnsi="Times New Roman" w:cs="Times New Roman"/>
          <w:sz w:val="24"/>
          <w:szCs w:val="24"/>
          <w:lang w:eastAsia="en-GB"/>
        </w:rPr>
        <w:t xml:space="preserve"> well-being</w:t>
      </w:r>
      <w:r w:rsidR="00987241" w:rsidRPr="008A2ECB">
        <w:rPr>
          <w:rFonts w:ascii="Times New Roman" w:eastAsia="Times New Roman" w:hAnsi="Times New Roman" w:cs="Times New Roman"/>
          <w:sz w:val="24"/>
          <w:szCs w:val="24"/>
          <w:lang w:eastAsia="en-GB"/>
        </w:rPr>
        <w:t>. With 90% of police</w:t>
      </w:r>
      <w:r w:rsidR="00F469D3" w:rsidRPr="008A2ECB">
        <w:rPr>
          <w:rFonts w:ascii="Times New Roman" w:eastAsia="Times New Roman" w:hAnsi="Times New Roman" w:cs="Times New Roman"/>
          <w:sz w:val="24"/>
          <w:szCs w:val="24"/>
          <w:lang w:eastAsia="en-GB"/>
        </w:rPr>
        <w:t xml:space="preserve"> officers experiencing a traumatic event</w:t>
      </w:r>
      <w:r w:rsidR="00FA4CA1" w:rsidRPr="008A2ECB">
        <w:rPr>
          <w:rFonts w:ascii="Times New Roman" w:eastAsia="Times New Roman" w:hAnsi="Times New Roman" w:cs="Times New Roman"/>
          <w:sz w:val="24"/>
          <w:szCs w:val="24"/>
          <w:lang w:eastAsia="en-GB"/>
        </w:rPr>
        <w:t xml:space="preserve"> and experiencing the impact this can have on </w:t>
      </w:r>
      <w:r w:rsidR="000A7DD4" w:rsidRPr="008A2ECB">
        <w:rPr>
          <w:rFonts w:ascii="Times New Roman" w:eastAsia="Times New Roman" w:hAnsi="Times New Roman" w:cs="Times New Roman"/>
          <w:sz w:val="24"/>
          <w:szCs w:val="24"/>
          <w:lang w:eastAsia="en-GB"/>
        </w:rPr>
        <w:t>them;</w:t>
      </w:r>
      <w:r w:rsidR="00FA4CA1" w:rsidRPr="008A2ECB">
        <w:rPr>
          <w:rFonts w:ascii="Times New Roman" w:eastAsia="Times New Roman" w:hAnsi="Times New Roman" w:cs="Times New Roman"/>
          <w:sz w:val="24"/>
          <w:szCs w:val="24"/>
          <w:lang w:eastAsia="en-GB"/>
        </w:rPr>
        <w:t xml:space="preserve"> this is a clear challenge </w:t>
      </w:r>
      <w:r w:rsidR="00FD3C48" w:rsidRPr="008A2ECB">
        <w:rPr>
          <w:rFonts w:ascii="Times New Roman" w:eastAsia="Times New Roman" w:hAnsi="Times New Roman" w:cs="Times New Roman"/>
          <w:sz w:val="24"/>
          <w:szCs w:val="24"/>
          <w:lang w:eastAsia="en-GB"/>
        </w:rPr>
        <w:t>on an individual</w:t>
      </w:r>
      <w:r w:rsidR="000A7DD4" w:rsidRPr="008A2ECB">
        <w:rPr>
          <w:rFonts w:ascii="Times New Roman" w:eastAsia="Times New Roman" w:hAnsi="Times New Roman" w:cs="Times New Roman"/>
          <w:sz w:val="24"/>
          <w:szCs w:val="24"/>
          <w:lang w:eastAsia="en-GB"/>
        </w:rPr>
        <w:t>’</w:t>
      </w:r>
      <w:r w:rsidR="00FD3C48" w:rsidRPr="008A2ECB">
        <w:rPr>
          <w:rFonts w:ascii="Times New Roman" w:eastAsia="Times New Roman" w:hAnsi="Times New Roman" w:cs="Times New Roman"/>
          <w:sz w:val="24"/>
          <w:szCs w:val="24"/>
          <w:lang w:eastAsia="en-GB"/>
        </w:rPr>
        <w:t xml:space="preserve">s well-being from </w:t>
      </w:r>
      <w:r w:rsidR="000A7DD4" w:rsidRPr="008A2ECB">
        <w:rPr>
          <w:rFonts w:ascii="Times New Roman" w:eastAsia="Times New Roman" w:hAnsi="Times New Roman" w:cs="Times New Roman"/>
          <w:sz w:val="24"/>
          <w:szCs w:val="24"/>
          <w:lang w:eastAsia="en-GB"/>
        </w:rPr>
        <w:t>performing operational policing.</w:t>
      </w:r>
    </w:p>
    <w:p w14:paraId="274304CE" w14:textId="27D3B29A" w:rsidR="000A7DD4" w:rsidRPr="008A2ECB" w:rsidRDefault="00473BFB" w:rsidP="007B000C">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During operational policing if a traumatic event is experienced by multiple police officers at once it can affect the groups mental </w:t>
      </w:r>
      <w:r w:rsidR="00510FEA" w:rsidRPr="008A2ECB">
        <w:rPr>
          <w:rFonts w:ascii="Times New Roman" w:eastAsia="Times New Roman" w:hAnsi="Times New Roman" w:cs="Times New Roman"/>
          <w:sz w:val="24"/>
          <w:szCs w:val="24"/>
          <w:lang w:eastAsia="en-GB"/>
        </w:rPr>
        <w:t>wellbeing</w:t>
      </w:r>
      <w:r w:rsidRPr="008A2ECB">
        <w:rPr>
          <w:rFonts w:ascii="Times New Roman" w:eastAsia="Times New Roman" w:hAnsi="Times New Roman" w:cs="Times New Roman"/>
          <w:sz w:val="24"/>
          <w:szCs w:val="24"/>
          <w:lang w:eastAsia="en-GB"/>
        </w:rPr>
        <w:t xml:space="preserve"> and have an impact on group cohesion. For example, i</w:t>
      </w:r>
      <w:r w:rsidR="00010A69" w:rsidRPr="008A2ECB">
        <w:rPr>
          <w:rFonts w:ascii="Times New Roman" w:eastAsia="Times New Roman" w:hAnsi="Times New Roman" w:cs="Times New Roman"/>
          <w:sz w:val="24"/>
          <w:szCs w:val="24"/>
          <w:lang w:eastAsia="en-GB"/>
        </w:rPr>
        <w:t>f</w:t>
      </w:r>
      <w:r w:rsidRPr="008A2ECB">
        <w:rPr>
          <w:rFonts w:ascii="Times New Roman" w:eastAsia="Times New Roman" w:hAnsi="Times New Roman" w:cs="Times New Roman"/>
          <w:sz w:val="24"/>
          <w:szCs w:val="24"/>
          <w:lang w:eastAsia="en-GB"/>
        </w:rPr>
        <w:t xml:space="preserve"> a shift within the police were to deal with a traumatic event such as a serious car accident or a hanging</w:t>
      </w:r>
      <w:r w:rsidR="00686783" w:rsidRPr="008A2ECB">
        <w:rPr>
          <w:rFonts w:ascii="Times New Roman" w:eastAsia="Times New Roman" w:hAnsi="Times New Roman" w:cs="Times New Roman"/>
          <w:sz w:val="24"/>
          <w:szCs w:val="24"/>
          <w:lang w:eastAsia="en-GB"/>
        </w:rPr>
        <w:t>,</w:t>
      </w:r>
      <w:r w:rsidRPr="008A2ECB">
        <w:rPr>
          <w:rFonts w:ascii="Times New Roman" w:eastAsia="Times New Roman" w:hAnsi="Times New Roman" w:cs="Times New Roman"/>
          <w:sz w:val="24"/>
          <w:szCs w:val="24"/>
          <w:lang w:eastAsia="en-GB"/>
        </w:rPr>
        <w:t xml:space="preserve"> it would require most if not all officers to attend. The trauma experienced from this incident would therefore not only have an impact on each individual officer’s wellbeing but also the groups wellbeing. </w:t>
      </w:r>
      <w:r w:rsidR="00155A23" w:rsidRPr="008A2ECB">
        <w:rPr>
          <w:rFonts w:ascii="Times New Roman" w:eastAsia="Times New Roman" w:hAnsi="Times New Roman" w:cs="Times New Roman"/>
          <w:sz w:val="24"/>
          <w:szCs w:val="24"/>
          <w:lang w:eastAsia="en-GB"/>
        </w:rPr>
        <w:t xml:space="preserve">Trauma that affects multiple people at once is known as collective trauma. </w:t>
      </w:r>
      <w:r w:rsidR="00500238" w:rsidRPr="008A2ECB">
        <w:rPr>
          <w:rFonts w:ascii="Times New Roman" w:eastAsia="Times New Roman" w:hAnsi="Times New Roman" w:cs="Times New Roman"/>
          <w:sz w:val="24"/>
          <w:szCs w:val="24"/>
          <w:lang w:eastAsia="en-GB"/>
        </w:rPr>
        <w:t>(</w:t>
      </w:r>
      <w:proofErr w:type="spellStart"/>
      <w:r w:rsidR="00500238" w:rsidRPr="008A2ECB">
        <w:rPr>
          <w:rFonts w:ascii="Times New Roman" w:eastAsia="Times New Roman" w:hAnsi="Times New Roman" w:cs="Times New Roman"/>
          <w:sz w:val="24"/>
          <w:szCs w:val="24"/>
          <w:lang w:eastAsia="en-GB"/>
        </w:rPr>
        <w:t>Kyprianides</w:t>
      </w:r>
      <w:proofErr w:type="spellEnd"/>
      <w:r w:rsidR="00500238" w:rsidRPr="008A2ECB">
        <w:rPr>
          <w:rFonts w:ascii="Times New Roman" w:eastAsia="Times New Roman" w:hAnsi="Times New Roman" w:cs="Times New Roman"/>
          <w:sz w:val="24"/>
          <w:szCs w:val="24"/>
          <w:lang w:eastAsia="en-GB"/>
        </w:rPr>
        <w:t xml:space="preserve"> and Taylor, 2025) </w:t>
      </w:r>
      <w:r w:rsidR="00155A23" w:rsidRPr="008A2ECB">
        <w:rPr>
          <w:rFonts w:ascii="Times New Roman" w:eastAsia="Times New Roman" w:hAnsi="Times New Roman" w:cs="Times New Roman"/>
          <w:sz w:val="24"/>
          <w:szCs w:val="24"/>
          <w:lang w:eastAsia="en-GB"/>
        </w:rPr>
        <w:t>state “</w:t>
      </w:r>
      <w:r w:rsidR="00500238" w:rsidRPr="008A2ECB">
        <w:rPr>
          <w:rFonts w:ascii="Times New Roman" w:eastAsia="Times New Roman" w:hAnsi="Times New Roman" w:cs="Times New Roman"/>
          <w:sz w:val="24"/>
          <w:szCs w:val="24"/>
          <w:lang w:eastAsia="en-GB"/>
        </w:rPr>
        <w:t>collective trauma is the trauma experienced by a group of people resulting from a shared adverse event or series of distressing experiences</w:t>
      </w:r>
      <w:r w:rsidR="00155A23" w:rsidRPr="008A2ECB">
        <w:rPr>
          <w:rFonts w:ascii="Times New Roman" w:eastAsia="Times New Roman" w:hAnsi="Times New Roman" w:cs="Times New Roman"/>
          <w:sz w:val="24"/>
          <w:szCs w:val="24"/>
          <w:lang w:eastAsia="en-GB"/>
        </w:rPr>
        <w:t xml:space="preserve">” </w:t>
      </w:r>
      <w:r w:rsidR="00010A69" w:rsidRPr="008A2ECB">
        <w:rPr>
          <w:rFonts w:ascii="Times New Roman" w:eastAsia="Times New Roman" w:hAnsi="Times New Roman" w:cs="Times New Roman"/>
          <w:sz w:val="24"/>
          <w:szCs w:val="24"/>
          <w:lang w:eastAsia="en-GB"/>
        </w:rPr>
        <w:t>Collective trauma can have significant impacts on the mental and physical health, social relationships and overall wellbeing of affected people. However, t</w:t>
      </w:r>
      <w:r w:rsidR="00155A23" w:rsidRPr="008A2ECB">
        <w:rPr>
          <w:rFonts w:ascii="Times New Roman" w:eastAsia="Times New Roman" w:hAnsi="Times New Roman" w:cs="Times New Roman"/>
          <w:sz w:val="24"/>
          <w:szCs w:val="24"/>
          <w:lang w:eastAsia="en-GB"/>
        </w:rPr>
        <w:t xml:space="preserve">hese shared experiences can </w:t>
      </w:r>
      <w:r w:rsidR="00010A69" w:rsidRPr="008A2ECB">
        <w:rPr>
          <w:rFonts w:ascii="Times New Roman" w:eastAsia="Times New Roman" w:hAnsi="Times New Roman" w:cs="Times New Roman"/>
          <w:sz w:val="24"/>
          <w:szCs w:val="24"/>
          <w:lang w:eastAsia="en-GB"/>
        </w:rPr>
        <w:t xml:space="preserve">also often </w:t>
      </w:r>
      <w:r w:rsidR="00155A23" w:rsidRPr="008A2ECB">
        <w:rPr>
          <w:rFonts w:ascii="Times New Roman" w:eastAsia="Times New Roman" w:hAnsi="Times New Roman" w:cs="Times New Roman"/>
          <w:sz w:val="24"/>
          <w:szCs w:val="24"/>
          <w:lang w:eastAsia="en-GB"/>
        </w:rPr>
        <w:t>strengthen group cohesion</w:t>
      </w:r>
      <w:r w:rsidR="00435CD6" w:rsidRPr="008A2ECB">
        <w:rPr>
          <w:rFonts w:ascii="Times New Roman" w:eastAsia="Times New Roman" w:hAnsi="Times New Roman" w:cs="Times New Roman"/>
          <w:sz w:val="24"/>
          <w:szCs w:val="24"/>
          <w:lang w:eastAsia="en-GB"/>
        </w:rPr>
        <w:t xml:space="preserve"> within the team’s dynamic</w:t>
      </w:r>
      <w:r w:rsidR="00155A23" w:rsidRPr="008A2ECB">
        <w:rPr>
          <w:rFonts w:ascii="Times New Roman" w:eastAsia="Times New Roman" w:hAnsi="Times New Roman" w:cs="Times New Roman"/>
          <w:sz w:val="24"/>
          <w:szCs w:val="24"/>
          <w:lang w:eastAsia="en-GB"/>
        </w:rPr>
        <w:t xml:space="preserve">. (team, 2024) states ‘when a traumatic event affects a large number of people simultaneously, it creates a sense of shared suffering and collective identity.’ </w:t>
      </w:r>
      <w:r w:rsidR="00435CD6" w:rsidRPr="008A2ECB">
        <w:rPr>
          <w:rFonts w:ascii="Times New Roman" w:eastAsia="Times New Roman" w:hAnsi="Times New Roman" w:cs="Times New Roman"/>
          <w:sz w:val="24"/>
          <w:szCs w:val="24"/>
          <w:lang w:eastAsia="en-GB"/>
        </w:rPr>
        <w:t xml:space="preserve">Colleagues can support each </w:t>
      </w:r>
      <w:r w:rsidR="00435CD6" w:rsidRPr="008A2ECB">
        <w:rPr>
          <w:rFonts w:ascii="Times New Roman" w:eastAsia="Times New Roman" w:hAnsi="Times New Roman" w:cs="Times New Roman"/>
          <w:sz w:val="24"/>
          <w:szCs w:val="24"/>
          <w:lang w:eastAsia="en-GB"/>
        </w:rPr>
        <w:lastRenderedPageBreak/>
        <w:t xml:space="preserve">other after a shared traumatic experience, strengthening the emotional bond within the team. (Maedel, 2025) states there are many ways for </w:t>
      </w:r>
      <w:r w:rsidR="003C5065" w:rsidRPr="008A2ECB">
        <w:rPr>
          <w:rFonts w:ascii="Times New Roman" w:eastAsia="Times New Roman" w:hAnsi="Times New Roman" w:cs="Times New Roman"/>
          <w:sz w:val="24"/>
          <w:szCs w:val="24"/>
          <w:lang w:eastAsia="en-GB"/>
        </w:rPr>
        <w:t>colleagues</w:t>
      </w:r>
      <w:r w:rsidR="00435CD6" w:rsidRPr="008A2ECB">
        <w:rPr>
          <w:rFonts w:ascii="Times New Roman" w:eastAsia="Times New Roman" w:hAnsi="Times New Roman" w:cs="Times New Roman"/>
          <w:sz w:val="24"/>
          <w:szCs w:val="24"/>
          <w:lang w:eastAsia="en-GB"/>
        </w:rPr>
        <w:t xml:space="preserve"> to support each other after experiencing trauma in the workplace such as regularly checking in on each other and ‘providing meaningful and genuine interactions and situations</w:t>
      </w:r>
      <w:r w:rsidR="003C5065" w:rsidRPr="008A2ECB">
        <w:rPr>
          <w:rFonts w:ascii="Times New Roman" w:eastAsia="Times New Roman" w:hAnsi="Times New Roman" w:cs="Times New Roman"/>
          <w:sz w:val="24"/>
          <w:szCs w:val="24"/>
          <w:lang w:eastAsia="en-GB"/>
        </w:rPr>
        <w:t xml:space="preserve">.’ </w:t>
      </w:r>
      <w:proofErr w:type="gramStart"/>
      <w:r w:rsidR="003C5065" w:rsidRPr="008A2ECB">
        <w:rPr>
          <w:rFonts w:ascii="Times New Roman" w:eastAsia="Times New Roman" w:hAnsi="Times New Roman" w:cs="Times New Roman"/>
          <w:sz w:val="24"/>
          <w:szCs w:val="24"/>
          <w:lang w:eastAsia="en-GB"/>
        </w:rPr>
        <w:t>Both of these</w:t>
      </w:r>
      <w:proofErr w:type="gramEnd"/>
      <w:r w:rsidR="003C5065" w:rsidRPr="008A2ECB">
        <w:rPr>
          <w:rFonts w:ascii="Times New Roman" w:eastAsia="Times New Roman" w:hAnsi="Times New Roman" w:cs="Times New Roman"/>
          <w:sz w:val="24"/>
          <w:szCs w:val="24"/>
          <w:lang w:eastAsia="en-GB"/>
        </w:rPr>
        <w:t xml:space="preserve"> actions will make colleagues feel seen and cared for by other colleagues when dealing with stressful times. (</w:t>
      </w:r>
      <w:proofErr w:type="spellStart"/>
      <w:r w:rsidR="003C5065" w:rsidRPr="008A2ECB">
        <w:rPr>
          <w:rFonts w:ascii="Times New Roman" w:eastAsia="Times New Roman" w:hAnsi="Times New Roman" w:cs="Times New Roman"/>
          <w:sz w:val="24"/>
          <w:szCs w:val="24"/>
          <w:lang w:eastAsia="en-GB"/>
        </w:rPr>
        <w:t>Mihirini</w:t>
      </w:r>
      <w:proofErr w:type="spellEnd"/>
      <w:r w:rsidR="003C5065" w:rsidRPr="008A2ECB">
        <w:rPr>
          <w:rFonts w:ascii="Times New Roman" w:eastAsia="Times New Roman" w:hAnsi="Times New Roman" w:cs="Times New Roman"/>
          <w:sz w:val="24"/>
          <w:szCs w:val="24"/>
          <w:lang w:eastAsia="en-GB"/>
        </w:rPr>
        <w:t xml:space="preserve"> de Zoysa, 2021) states that checking in on colleagues “shows you care about each other and that it boosts morale and motivation.” </w:t>
      </w:r>
      <w:r w:rsidR="00321DF8" w:rsidRPr="008A2ECB">
        <w:rPr>
          <w:rFonts w:ascii="Times New Roman" w:eastAsia="Times New Roman" w:hAnsi="Times New Roman" w:cs="Times New Roman"/>
          <w:sz w:val="24"/>
          <w:szCs w:val="24"/>
          <w:lang w:eastAsia="en-GB"/>
        </w:rPr>
        <w:t>The research shows that a groups wellbeing can be heavily negatively impacted by a traumatic experience. However, this can bring a group closer together through a sense of shared suffering and provide opportunities to team mates to show they care about one another</w:t>
      </w:r>
      <w:r w:rsidR="00686783" w:rsidRPr="008A2ECB">
        <w:rPr>
          <w:rFonts w:ascii="Times New Roman" w:eastAsia="Times New Roman" w:hAnsi="Times New Roman" w:cs="Times New Roman"/>
          <w:sz w:val="24"/>
          <w:szCs w:val="24"/>
          <w:lang w:eastAsia="en-GB"/>
        </w:rPr>
        <w:t xml:space="preserve"> potentially strengthening their relationship.</w:t>
      </w:r>
    </w:p>
    <w:p w14:paraId="0741DA2B" w14:textId="7605B698" w:rsidR="00321DF8" w:rsidRPr="008A2ECB" w:rsidRDefault="00321DF8" w:rsidP="007B000C">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With the many challenges that come with operational policing it is crucial that officers manage their </w:t>
      </w:r>
      <w:r w:rsidR="008B30E7" w:rsidRPr="008A2ECB">
        <w:rPr>
          <w:rFonts w:ascii="Times New Roman" w:eastAsia="Times New Roman" w:hAnsi="Times New Roman" w:cs="Times New Roman"/>
          <w:sz w:val="24"/>
          <w:szCs w:val="24"/>
          <w:lang w:eastAsia="en-GB"/>
        </w:rPr>
        <w:t>wellbeing,</w:t>
      </w:r>
      <w:r w:rsidRPr="008A2ECB">
        <w:rPr>
          <w:rFonts w:ascii="Times New Roman" w:eastAsia="Times New Roman" w:hAnsi="Times New Roman" w:cs="Times New Roman"/>
          <w:sz w:val="24"/>
          <w:szCs w:val="24"/>
          <w:lang w:eastAsia="en-GB"/>
        </w:rPr>
        <w:t xml:space="preserve"> and the police force provide them with opportunities to do so.</w:t>
      </w:r>
      <w:r w:rsidR="004E6A01" w:rsidRPr="008A2ECB">
        <w:rPr>
          <w:rFonts w:ascii="Times New Roman" w:eastAsia="Times New Roman" w:hAnsi="Times New Roman" w:cs="Times New Roman"/>
          <w:sz w:val="24"/>
          <w:szCs w:val="24"/>
          <w:lang w:eastAsia="en-GB"/>
        </w:rPr>
        <w:t xml:space="preserve"> In recent times evidence has proven the importance of having strong </w:t>
      </w:r>
      <w:r w:rsidR="00922706" w:rsidRPr="008A2ECB">
        <w:rPr>
          <w:rFonts w:ascii="Times New Roman" w:eastAsia="Times New Roman" w:hAnsi="Times New Roman" w:cs="Times New Roman"/>
          <w:sz w:val="24"/>
          <w:szCs w:val="24"/>
          <w:lang w:eastAsia="en-GB"/>
        </w:rPr>
        <w:t>wellbeing</w:t>
      </w:r>
      <w:r w:rsidR="004E6A01" w:rsidRPr="008A2ECB">
        <w:rPr>
          <w:rFonts w:ascii="Times New Roman" w:eastAsia="Times New Roman" w:hAnsi="Times New Roman" w:cs="Times New Roman"/>
          <w:sz w:val="24"/>
          <w:szCs w:val="24"/>
          <w:lang w:eastAsia="en-GB"/>
        </w:rPr>
        <w:t xml:space="preserve"> support for officers due to the risks of operational policing. This has led to The National Police Health and Wellbeing Strategy 2024 – 2026 being introduced. “This strategy helps forces provide the best possible support so officers and their families can thrive both professionally and personally,” (Kilo, 2024).</w:t>
      </w:r>
    </w:p>
    <w:p w14:paraId="19C2889C" w14:textId="2DA2997B" w:rsidR="00FD1A0E" w:rsidRPr="008A2ECB" w:rsidRDefault="004E6A01" w:rsidP="007B000C">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One key reason it is important to manage mental wellbeing in policing is the inherent risks that comes with hav</w:t>
      </w:r>
      <w:r w:rsidR="00EF364B" w:rsidRPr="008A2ECB">
        <w:rPr>
          <w:rFonts w:ascii="Times New Roman" w:eastAsia="Times New Roman" w:hAnsi="Times New Roman" w:cs="Times New Roman"/>
          <w:sz w:val="24"/>
          <w:szCs w:val="24"/>
          <w:lang w:eastAsia="en-GB"/>
        </w:rPr>
        <w:t>ing</w:t>
      </w:r>
      <w:r w:rsidRPr="008A2ECB">
        <w:rPr>
          <w:rFonts w:ascii="Times New Roman" w:eastAsia="Times New Roman" w:hAnsi="Times New Roman" w:cs="Times New Roman"/>
          <w:sz w:val="24"/>
          <w:szCs w:val="24"/>
          <w:lang w:eastAsia="en-GB"/>
        </w:rPr>
        <w:t xml:space="preserve"> low mental wellbeing. </w:t>
      </w:r>
      <w:r w:rsidR="00223370" w:rsidRPr="008A2ECB">
        <w:rPr>
          <w:rFonts w:ascii="Times New Roman" w:eastAsia="Times New Roman" w:hAnsi="Times New Roman" w:cs="Times New Roman"/>
          <w:sz w:val="24"/>
          <w:szCs w:val="24"/>
          <w:lang w:eastAsia="en-GB"/>
        </w:rPr>
        <w:t xml:space="preserve">One example being the detrimental effects having low mental wellbeing can have on physical health. </w:t>
      </w:r>
      <w:r w:rsidR="00E5774B" w:rsidRPr="008A2ECB">
        <w:rPr>
          <w:rFonts w:ascii="Times New Roman" w:eastAsia="Times New Roman" w:hAnsi="Times New Roman" w:cs="Times New Roman"/>
          <w:sz w:val="24"/>
          <w:szCs w:val="24"/>
          <w:lang w:eastAsia="en-GB"/>
        </w:rPr>
        <w:t xml:space="preserve">(Department of Health, 2014) states that “the effect of wellbeing on health is substantial and can </w:t>
      </w:r>
      <w:r w:rsidR="00922706" w:rsidRPr="008A2ECB">
        <w:rPr>
          <w:rFonts w:ascii="Times New Roman" w:eastAsia="Times New Roman" w:hAnsi="Times New Roman" w:cs="Times New Roman"/>
          <w:sz w:val="24"/>
          <w:szCs w:val="24"/>
          <w:lang w:eastAsia="en-GB"/>
        </w:rPr>
        <w:t>affect</w:t>
      </w:r>
      <w:r w:rsidR="00E5774B" w:rsidRPr="008A2ECB">
        <w:rPr>
          <w:rFonts w:ascii="Times New Roman" w:eastAsia="Times New Roman" w:hAnsi="Times New Roman" w:cs="Times New Roman"/>
          <w:sz w:val="24"/>
          <w:szCs w:val="24"/>
          <w:lang w:eastAsia="en-GB"/>
        </w:rPr>
        <w:t xml:space="preserve"> the likes of immune system response, cardiovascular health and reproductive health.” It is important for officers to remain healthy to undertake the role of operational policing so having low mental wellbeing negatively affect</w:t>
      </w:r>
      <w:r w:rsidR="00686783" w:rsidRPr="008A2ECB">
        <w:rPr>
          <w:rFonts w:ascii="Times New Roman" w:eastAsia="Times New Roman" w:hAnsi="Times New Roman" w:cs="Times New Roman"/>
          <w:sz w:val="24"/>
          <w:szCs w:val="24"/>
          <w:lang w:eastAsia="en-GB"/>
        </w:rPr>
        <w:t>ing</w:t>
      </w:r>
      <w:r w:rsidR="00E5774B" w:rsidRPr="008A2ECB">
        <w:rPr>
          <w:rFonts w:ascii="Times New Roman" w:eastAsia="Times New Roman" w:hAnsi="Times New Roman" w:cs="Times New Roman"/>
          <w:sz w:val="24"/>
          <w:szCs w:val="24"/>
          <w:lang w:eastAsia="en-GB"/>
        </w:rPr>
        <w:t xml:space="preserve"> physical health as well</w:t>
      </w:r>
      <w:r w:rsidR="0074337C" w:rsidRPr="008A2ECB">
        <w:rPr>
          <w:rFonts w:ascii="Times New Roman" w:eastAsia="Times New Roman" w:hAnsi="Times New Roman" w:cs="Times New Roman"/>
          <w:sz w:val="24"/>
          <w:szCs w:val="24"/>
          <w:lang w:eastAsia="en-GB"/>
        </w:rPr>
        <w:t>,</w:t>
      </w:r>
      <w:r w:rsidR="00E5774B" w:rsidRPr="008A2ECB">
        <w:rPr>
          <w:rFonts w:ascii="Times New Roman" w:eastAsia="Times New Roman" w:hAnsi="Times New Roman" w:cs="Times New Roman"/>
          <w:sz w:val="24"/>
          <w:szCs w:val="24"/>
          <w:lang w:eastAsia="en-GB"/>
        </w:rPr>
        <w:t xml:space="preserve"> can only add more complications and stress to undertaking the role.</w:t>
      </w:r>
      <w:r w:rsidR="009B2F72" w:rsidRPr="008A2ECB">
        <w:rPr>
          <w:rFonts w:ascii="Times New Roman" w:eastAsia="Times New Roman" w:hAnsi="Times New Roman" w:cs="Times New Roman"/>
          <w:sz w:val="24"/>
          <w:szCs w:val="24"/>
          <w:lang w:eastAsia="en-GB"/>
        </w:rPr>
        <w:t xml:space="preserve"> Another important reason to manage mental wellbeing in policing is the effect low mental wellbeing can have on job performance. (Lu, Yu and Shan, 2022) states that “poor mental health may lead to inactivity at work and degradations in interpersonal relationships, which, in turn, negatively impacts employees’ work performance.”</w:t>
      </w:r>
      <w:r w:rsidR="000C4679" w:rsidRPr="008A2ECB">
        <w:rPr>
          <w:rFonts w:ascii="Times New Roman" w:eastAsia="Times New Roman" w:hAnsi="Times New Roman" w:cs="Times New Roman"/>
          <w:sz w:val="24"/>
          <w:szCs w:val="24"/>
          <w:lang w:eastAsia="en-GB"/>
        </w:rPr>
        <w:t xml:space="preserve"> When undertaking the role of a police officer you are predominantly working as part of a team. The research highlights how having low mental health can </w:t>
      </w:r>
      <w:r w:rsidR="0039082E" w:rsidRPr="008A2ECB">
        <w:rPr>
          <w:rFonts w:ascii="Times New Roman" w:eastAsia="Times New Roman" w:hAnsi="Times New Roman" w:cs="Times New Roman"/>
          <w:sz w:val="24"/>
          <w:szCs w:val="24"/>
          <w:lang w:eastAsia="en-GB"/>
        </w:rPr>
        <w:t>degrade interpersonal relationships. When trying to work as part of a team when interpersonal relationships are suffering, this can cause further issues in the workplace such as safety concerns if officers aren’t communicati</w:t>
      </w:r>
      <w:r w:rsidR="00686783" w:rsidRPr="008A2ECB">
        <w:rPr>
          <w:rFonts w:ascii="Times New Roman" w:eastAsia="Times New Roman" w:hAnsi="Times New Roman" w:cs="Times New Roman"/>
          <w:sz w:val="24"/>
          <w:szCs w:val="24"/>
          <w:lang w:eastAsia="en-GB"/>
        </w:rPr>
        <w:t>ng</w:t>
      </w:r>
      <w:r w:rsidR="0039082E" w:rsidRPr="008A2ECB">
        <w:rPr>
          <w:rFonts w:ascii="Times New Roman" w:eastAsia="Times New Roman" w:hAnsi="Times New Roman" w:cs="Times New Roman"/>
          <w:sz w:val="24"/>
          <w:szCs w:val="24"/>
          <w:lang w:eastAsia="en-GB"/>
        </w:rPr>
        <w:t xml:space="preserve"> well at incidents and potentially create conflict within the workplace which will in turn contribute to the degradation of officer’s mental wellbeing.</w:t>
      </w:r>
      <w:r w:rsidR="00FD1A0E" w:rsidRPr="008A2ECB">
        <w:rPr>
          <w:rFonts w:ascii="Times New Roman" w:eastAsia="Times New Roman" w:hAnsi="Times New Roman" w:cs="Times New Roman"/>
          <w:sz w:val="24"/>
          <w:szCs w:val="24"/>
          <w:lang w:eastAsia="en-GB"/>
        </w:rPr>
        <w:t xml:space="preserve"> Another reason it is important to manage mental wellbeing in policing is to have longevity in the job. In recent years there has been a significant influx in officers wanting to resign due to poor mental wellbeing. In 2024 The Police Federation of England and Wales conducted a police leavers survey highlighting key reasons behind resignations in the police force. The report highlights how “59 per cent of police officers who quit said the job’s impact on their psychological health had a major effect on their decision to leave” (Police Federation, 2024c). The research highlights how important it is to manage mental </w:t>
      </w:r>
      <w:r w:rsidR="00FD1A0E" w:rsidRPr="008A2ECB">
        <w:rPr>
          <w:rFonts w:ascii="Times New Roman" w:eastAsia="Times New Roman" w:hAnsi="Times New Roman" w:cs="Times New Roman"/>
          <w:sz w:val="24"/>
          <w:szCs w:val="24"/>
          <w:lang w:eastAsia="en-GB"/>
        </w:rPr>
        <w:lastRenderedPageBreak/>
        <w:t xml:space="preserve">wellbeing whilst in the role of a police officer’s otherwise the stresses and mental implications of the job can lead to resignation from the job if not managed correctly. </w:t>
      </w:r>
    </w:p>
    <w:p w14:paraId="680A4BE7" w14:textId="5E026A8D" w:rsidR="009B2F72" w:rsidRPr="008A2ECB" w:rsidRDefault="008E1C42" w:rsidP="009F730F">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The rise in mental wellbeing issues within the policing and the rest of the emergency services has prompted initiatives from organisations such as the National Police Wellbeing Services to support this.</w:t>
      </w:r>
      <w:r w:rsidR="00F85701" w:rsidRPr="008A2ECB">
        <w:rPr>
          <w:rFonts w:ascii="Times New Roman" w:eastAsia="Times New Roman" w:hAnsi="Times New Roman" w:cs="Times New Roman"/>
          <w:sz w:val="24"/>
          <w:szCs w:val="24"/>
          <w:lang w:eastAsia="en-GB"/>
        </w:rPr>
        <w:t xml:space="preserve"> One initiative being Oscar Kilo, (Oscar Kilo, 2024b). Oscar Kilo provides “national solutions that help forces deliver consistent, cost-effective wellbeing support, saving them time and resources.” The introduction of these initiatives shows how it is becoming clear the significant impact operational policing can have on mental wellbeing and the importance of managing officers’ mental wellbeing.</w:t>
      </w:r>
    </w:p>
    <w:p w14:paraId="2FED5F31" w14:textId="6B2C3946" w:rsidR="009F730F" w:rsidRPr="008A2ECB" w:rsidRDefault="009F730F" w:rsidP="009F730F">
      <w:pPr>
        <w:tabs>
          <w:tab w:val="num" w:pos="720"/>
        </w:tabs>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In conclusion, this essay has discussed the impact the challenges of operational policing</w:t>
      </w:r>
      <w:r w:rsidR="00251185" w:rsidRPr="008A2ECB">
        <w:rPr>
          <w:rFonts w:ascii="Times New Roman" w:eastAsia="Times New Roman" w:hAnsi="Times New Roman" w:cs="Times New Roman"/>
          <w:sz w:val="24"/>
          <w:szCs w:val="24"/>
          <w:lang w:eastAsia="en-GB"/>
        </w:rPr>
        <w:t xml:space="preserve"> can</w:t>
      </w:r>
      <w:r w:rsidRPr="008A2ECB">
        <w:rPr>
          <w:rFonts w:ascii="Times New Roman" w:eastAsia="Times New Roman" w:hAnsi="Times New Roman" w:cs="Times New Roman"/>
          <w:sz w:val="24"/>
          <w:szCs w:val="24"/>
          <w:lang w:eastAsia="en-GB"/>
        </w:rPr>
        <w:t xml:space="preserve"> have on individual and group wellbeing</w:t>
      </w:r>
      <w:r w:rsidR="00251185" w:rsidRPr="008A2ECB">
        <w:rPr>
          <w:rFonts w:ascii="Times New Roman" w:eastAsia="Times New Roman" w:hAnsi="Times New Roman" w:cs="Times New Roman"/>
          <w:sz w:val="24"/>
          <w:szCs w:val="24"/>
          <w:lang w:eastAsia="en-GB"/>
        </w:rPr>
        <w:t>, as well as the importance of an officer managing their mental wellbeing</w:t>
      </w:r>
      <w:r w:rsidRPr="008A2ECB">
        <w:rPr>
          <w:rFonts w:ascii="Times New Roman" w:eastAsia="Times New Roman" w:hAnsi="Times New Roman" w:cs="Times New Roman"/>
          <w:sz w:val="24"/>
          <w:szCs w:val="24"/>
          <w:lang w:eastAsia="en-GB"/>
        </w:rPr>
        <w:t xml:space="preserve">. It has outlined </w:t>
      </w:r>
      <w:r w:rsidR="00686783" w:rsidRPr="008A2ECB">
        <w:rPr>
          <w:rFonts w:ascii="Times New Roman" w:eastAsia="Times New Roman" w:hAnsi="Times New Roman" w:cs="Times New Roman"/>
          <w:sz w:val="24"/>
          <w:szCs w:val="24"/>
          <w:lang w:eastAsia="en-GB"/>
        </w:rPr>
        <w:t xml:space="preserve">how </w:t>
      </w:r>
      <w:r w:rsidR="00251185" w:rsidRPr="008A2ECB">
        <w:rPr>
          <w:rFonts w:ascii="Times New Roman" w:eastAsia="Times New Roman" w:hAnsi="Times New Roman" w:cs="Times New Roman"/>
          <w:sz w:val="24"/>
          <w:szCs w:val="24"/>
          <w:lang w:eastAsia="en-GB"/>
        </w:rPr>
        <w:t>many</w:t>
      </w:r>
      <w:r w:rsidRPr="008A2ECB">
        <w:rPr>
          <w:rFonts w:ascii="Times New Roman" w:eastAsia="Times New Roman" w:hAnsi="Times New Roman" w:cs="Times New Roman"/>
          <w:sz w:val="24"/>
          <w:szCs w:val="24"/>
          <w:lang w:eastAsia="en-GB"/>
        </w:rPr>
        <w:t xml:space="preserve"> police officers</w:t>
      </w:r>
      <w:r w:rsidR="00A739F0" w:rsidRPr="008A2ECB">
        <w:rPr>
          <w:rFonts w:ascii="Times New Roman" w:eastAsia="Times New Roman" w:hAnsi="Times New Roman" w:cs="Times New Roman"/>
          <w:sz w:val="24"/>
          <w:szCs w:val="24"/>
          <w:lang w:eastAsia="en-GB"/>
        </w:rPr>
        <w:t xml:space="preserve"> have experienced a traumatic event. From these experiences many then </w:t>
      </w:r>
      <w:r w:rsidRPr="008A2ECB">
        <w:rPr>
          <w:rFonts w:ascii="Times New Roman" w:eastAsia="Times New Roman" w:hAnsi="Times New Roman" w:cs="Times New Roman"/>
          <w:sz w:val="24"/>
          <w:szCs w:val="24"/>
          <w:lang w:eastAsia="en-GB"/>
        </w:rPr>
        <w:t xml:space="preserve">suffer with anxiety, depression and PTSD and that </w:t>
      </w:r>
      <w:r w:rsidR="00A739F0" w:rsidRPr="008A2ECB">
        <w:rPr>
          <w:rFonts w:ascii="Times New Roman" w:eastAsia="Times New Roman" w:hAnsi="Times New Roman" w:cs="Times New Roman"/>
          <w:sz w:val="24"/>
          <w:szCs w:val="24"/>
          <w:lang w:eastAsia="en-GB"/>
        </w:rPr>
        <w:t xml:space="preserve">the </w:t>
      </w:r>
      <w:r w:rsidRPr="008A2ECB">
        <w:rPr>
          <w:rFonts w:ascii="Times New Roman" w:eastAsia="Times New Roman" w:hAnsi="Times New Roman" w:cs="Times New Roman"/>
          <w:sz w:val="24"/>
          <w:szCs w:val="24"/>
          <w:lang w:eastAsia="en-GB"/>
        </w:rPr>
        <w:t xml:space="preserve">numbers </w:t>
      </w:r>
      <w:r w:rsidR="00A739F0" w:rsidRPr="008A2ECB">
        <w:rPr>
          <w:rFonts w:ascii="Times New Roman" w:eastAsia="Times New Roman" w:hAnsi="Times New Roman" w:cs="Times New Roman"/>
          <w:sz w:val="24"/>
          <w:szCs w:val="24"/>
          <w:lang w:eastAsia="en-GB"/>
        </w:rPr>
        <w:t>that do are on the rise</w:t>
      </w:r>
      <w:r w:rsidRPr="008A2ECB">
        <w:rPr>
          <w:rFonts w:ascii="Times New Roman" w:eastAsia="Times New Roman" w:hAnsi="Times New Roman" w:cs="Times New Roman"/>
          <w:sz w:val="24"/>
          <w:szCs w:val="24"/>
          <w:lang w:eastAsia="en-GB"/>
        </w:rPr>
        <w:t xml:space="preserve">. </w:t>
      </w:r>
      <w:r w:rsidR="00A739F0" w:rsidRPr="008A2ECB">
        <w:rPr>
          <w:rFonts w:ascii="Times New Roman" w:eastAsia="Times New Roman" w:hAnsi="Times New Roman" w:cs="Times New Roman"/>
          <w:sz w:val="24"/>
          <w:szCs w:val="24"/>
          <w:lang w:eastAsia="en-GB"/>
        </w:rPr>
        <w:t>Collective trauma can negatively</w:t>
      </w:r>
      <w:r w:rsidRPr="008A2ECB">
        <w:rPr>
          <w:rFonts w:ascii="Times New Roman" w:eastAsia="Times New Roman" w:hAnsi="Times New Roman" w:cs="Times New Roman"/>
          <w:sz w:val="24"/>
          <w:szCs w:val="24"/>
          <w:lang w:eastAsia="en-GB"/>
        </w:rPr>
        <w:t xml:space="preserve"> impact mental wellbeing</w:t>
      </w:r>
      <w:r w:rsidR="00A739F0" w:rsidRPr="008A2ECB">
        <w:rPr>
          <w:rFonts w:ascii="Times New Roman" w:eastAsia="Times New Roman" w:hAnsi="Times New Roman" w:cs="Times New Roman"/>
          <w:sz w:val="24"/>
          <w:szCs w:val="24"/>
          <w:lang w:eastAsia="en-GB"/>
        </w:rPr>
        <w:t xml:space="preserve"> of those involved however as the incident has been experienced together it can lead to </w:t>
      </w:r>
      <w:r w:rsidR="00686783" w:rsidRPr="008A2ECB">
        <w:rPr>
          <w:rFonts w:ascii="Times New Roman" w:eastAsia="Times New Roman" w:hAnsi="Times New Roman" w:cs="Times New Roman"/>
          <w:sz w:val="24"/>
          <w:szCs w:val="24"/>
          <w:lang w:eastAsia="en-GB"/>
        </w:rPr>
        <w:t xml:space="preserve">a </w:t>
      </w:r>
      <w:r w:rsidR="00A739F0" w:rsidRPr="008A2ECB">
        <w:rPr>
          <w:rFonts w:ascii="Times New Roman" w:eastAsia="Times New Roman" w:hAnsi="Times New Roman" w:cs="Times New Roman"/>
          <w:sz w:val="24"/>
          <w:szCs w:val="24"/>
          <w:lang w:eastAsia="en-GB"/>
        </w:rPr>
        <w:t xml:space="preserve">strengthened emotional bond in the team from the shared experience. </w:t>
      </w:r>
      <w:r w:rsidR="00083D36" w:rsidRPr="008A2ECB">
        <w:rPr>
          <w:rFonts w:ascii="Times New Roman" w:eastAsia="Times New Roman" w:hAnsi="Times New Roman" w:cs="Times New Roman"/>
          <w:sz w:val="24"/>
          <w:szCs w:val="24"/>
          <w:lang w:eastAsia="en-GB"/>
        </w:rPr>
        <w:t>It is important for police officers to manage their mental wellbeing as they are high risk of suffering from low mental wellbeing and therefore the risk associated with low mental wellbeing. These being the affects it can have on the likes of immune system response, cardiovascular health and reproductive health.</w:t>
      </w:r>
      <w:r w:rsidR="00251185" w:rsidRPr="008A2ECB">
        <w:rPr>
          <w:rFonts w:ascii="Times New Roman" w:eastAsia="Times New Roman" w:hAnsi="Times New Roman" w:cs="Times New Roman"/>
          <w:sz w:val="24"/>
          <w:szCs w:val="24"/>
          <w:lang w:eastAsia="en-GB"/>
        </w:rPr>
        <w:t xml:space="preserve"> Low mental health can also negatively affect an officer’s performance in the job and longevity in the job. To support officers in recent years there have been initiatives from organizations such as National Police Wellbeing Services such as Oscar Kilo. Oscar Kilo helps forces deliver cost-effective wellbeing support to police officers.</w:t>
      </w:r>
    </w:p>
    <w:p w14:paraId="50CBCBD0" w14:textId="412D1FB5" w:rsidR="00F964E3" w:rsidRDefault="00F964E3"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Total word count – </w:t>
      </w:r>
      <w:r w:rsidR="00D21735" w:rsidRPr="008A2ECB">
        <w:rPr>
          <w:rFonts w:ascii="Times New Roman" w:eastAsia="Times New Roman" w:hAnsi="Times New Roman" w:cs="Times New Roman"/>
          <w:sz w:val="24"/>
          <w:szCs w:val="24"/>
          <w:lang w:eastAsia="en-GB"/>
        </w:rPr>
        <w:t>1</w:t>
      </w:r>
      <w:r w:rsidR="00686783" w:rsidRPr="008A2ECB">
        <w:rPr>
          <w:rFonts w:ascii="Times New Roman" w:eastAsia="Times New Roman" w:hAnsi="Times New Roman" w:cs="Times New Roman"/>
          <w:sz w:val="24"/>
          <w:szCs w:val="24"/>
          <w:lang w:eastAsia="en-GB"/>
        </w:rPr>
        <w:t>909</w:t>
      </w:r>
    </w:p>
    <w:p w14:paraId="370E521D"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7985F56C"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63501AFC"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082CFDBA"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65FB7009"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512E0097"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6F53042D"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0D032437"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0818C270" w14:textId="77777777" w:rsidR="008A2ECB" w:rsidRDefault="008A2ECB" w:rsidP="00F964E3">
      <w:pPr>
        <w:spacing w:line="276" w:lineRule="auto"/>
        <w:ind w:right="531"/>
        <w:rPr>
          <w:rFonts w:ascii="Times New Roman" w:eastAsia="Times New Roman" w:hAnsi="Times New Roman" w:cs="Times New Roman"/>
          <w:sz w:val="24"/>
          <w:szCs w:val="24"/>
          <w:lang w:eastAsia="en-GB"/>
        </w:rPr>
      </w:pPr>
    </w:p>
    <w:p w14:paraId="34D5E6B3" w14:textId="77777777" w:rsidR="008A2ECB" w:rsidRPr="008A2ECB" w:rsidRDefault="008A2ECB" w:rsidP="00F964E3">
      <w:pPr>
        <w:spacing w:line="276" w:lineRule="auto"/>
        <w:ind w:right="531"/>
        <w:rPr>
          <w:rFonts w:ascii="Times New Roman" w:eastAsia="Times New Roman" w:hAnsi="Times New Roman" w:cs="Times New Roman"/>
          <w:sz w:val="24"/>
          <w:szCs w:val="24"/>
          <w:lang w:eastAsia="en-GB"/>
        </w:rPr>
      </w:pPr>
    </w:p>
    <w:p w14:paraId="4A6EFD3F" w14:textId="77777777" w:rsidR="00F964E3" w:rsidRPr="008A2ECB" w:rsidRDefault="00F964E3" w:rsidP="00F964E3">
      <w:pPr>
        <w:spacing w:line="276" w:lineRule="auto"/>
        <w:ind w:right="531"/>
        <w:rPr>
          <w:rFonts w:ascii="Times New Roman" w:eastAsia="Times New Roman" w:hAnsi="Times New Roman" w:cs="Times New Roman"/>
          <w:b/>
          <w:bCs/>
          <w:sz w:val="24"/>
          <w:szCs w:val="24"/>
          <w:u w:val="single"/>
          <w:lang w:eastAsia="en-GB"/>
        </w:rPr>
      </w:pPr>
      <w:r w:rsidRPr="008A2ECB">
        <w:rPr>
          <w:rFonts w:ascii="Times New Roman" w:eastAsia="Times New Roman" w:hAnsi="Times New Roman" w:cs="Times New Roman"/>
          <w:b/>
          <w:bCs/>
          <w:sz w:val="24"/>
          <w:szCs w:val="24"/>
          <w:u w:val="single"/>
          <w:lang w:eastAsia="en-GB"/>
        </w:rPr>
        <w:lastRenderedPageBreak/>
        <w:t>What lessons have been learned from recent high-profile critical and major incidents, and how have these translated into best practice for policing?</w:t>
      </w:r>
    </w:p>
    <w:p w14:paraId="5391C17F" w14:textId="73B4ABA2" w:rsidR="00895D80" w:rsidRPr="008A2ECB" w:rsidRDefault="00895D80" w:rsidP="00895D80">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The lessons learnt from recent high-profile, critical and major incidents will be covered in this essay, along with how they have translated to best practices in the policing industry.</w:t>
      </w:r>
    </w:p>
    <w:p w14:paraId="062BCE90" w14:textId="2CE39789" w:rsidR="00816549" w:rsidRPr="008A2ECB" w:rsidRDefault="00F03FAF" w:rsidP="00816549">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It is important to note that there is a difference between a critical incident and a major incident. A critical incident within policing is defined as</w:t>
      </w:r>
      <w:r w:rsidR="00AC2080" w:rsidRPr="008A2ECB">
        <w:rPr>
          <w:rFonts w:ascii="Times New Roman" w:eastAsia="Times New Roman" w:hAnsi="Times New Roman" w:cs="Times New Roman"/>
          <w:sz w:val="24"/>
          <w:szCs w:val="24"/>
          <w:lang w:eastAsia="en-GB"/>
        </w:rPr>
        <w:t xml:space="preserve"> (College of Policing, 2013) “</w:t>
      </w:r>
      <w:r w:rsidR="00E67147" w:rsidRPr="008A2ECB">
        <w:rPr>
          <w:rFonts w:ascii="Times New Roman" w:eastAsia="Times New Roman" w:hAnsi="Times New Roman" w:cs="Times New Roman"/>
          <w:sz w:val="24"/>
          <w:szCs w:val="24"/>
          <w:lang w:eastAsia="en-GB"/>
        </w:rPr>
        <w:t>any situation in which the victim, their family, and/or the community's confidence may be significantly impacted by the effectiveness of the polices response</w:t>
      </w:r>
      <w:r w:rsidR="00AC2080" w:rsidRPr="008A2ECB">
        <w:rPr>
          <w:rFonts w:ascii="Times New Roman" w:eastAsia="Times New Roman" w:hAnsi="Times New Roman" w:cs="Times New Roman"/>
          <w:sz w:val="24"/>
          <w:szCs w:val="24"/>
          <w:lang w:eastAsia="en-GB"/>
        </w:rPr>
        <w:t xml:space="preserve">.” </w:t>
      </w:r>
      <w:r w:rsidR="00816549" w:rsidRPr="008A2ECB">
        <w:rPr>
          <w:rFonts w:ascii="Times New Roman" w:eastAsia="Times New Roman" w:hAnsi="Times New Roman" w:cs="Times New Roman"/>
          <w:sz w:val="24"/>
          <w:szCs w:val="24"/>
          <w:lang w:eastAsia="en-GB"/>
        </w:rPr>
        <w:t>Effectiveness measures police professionalism, competence, and integrity in responding to incidents.</w:t>
      </w:r>
      <w:r w:rsidR="00816549" w:rsidRPr="008A2ECB">
        <w:rPr>
          <w:rFonts w:ascii="Times New Roman" w:hAnsi="Times New Roman" w:cs="Times New Roman"/>
          <w:sz w:val="24"/>
          <w:szCs w:val="24"/>
          <w:shd w:val="clear" w:color="auto" w:fill="FFFFFF"/>
        </w:rPr>
        <w:t xml:space="preserve"> </w:t>
      </w:r>
      <w:r w:rsidR="00816549" w:rsidRPr="008A2ECB">
        <w:rPr>
          <w:rFonts w:ascii="Times New Roman" w:eastAsia="Times New Roman" w:hAnsi="Times New Roman" w:cs="Times New Roman"/>
          <w:sz w:val="24"/>
          <w:szCs w:val="24"/>
          <w:lang w:eastAsia="en-GB"/>
        </w:rPr>
        <w:t>The term 'significant impact' should be interpreted as unique to each incident but should be critically related to its impact on the individual, family, or community. Confidence refers to the long-term trust in policing by victims, families, and communities (Kent Police, 2024). Whereas a major incident can be referred to as “An incident or circumstance that has a number of serious consequences and requires the execution of special arrangements by one or more emergency responder agency” (JESIP, 2025).</w:t>
      </w:r>
      <w:r w:rsidR="00E11459" w:rsidRPr="008A2ECB">
        <w:rPr>
          <w:rFonts w:ascii="Times New Roman" w:eastAsia="Times New Roman" w:hAnsi="Times New Roman" w:cs="Times New Roman"/>
          <w:sz w:val="24"/>
          <w:szCs w:val="24"/>
          <w:lang w:eastAsia="en-GB"/>
        </w:rPr>
        <w:t xml:space="preserve"> The main difference to note between a major incident and a critical incident is that a major incident requires arrangements by multiple emergency services agency.</w:t>
      </w:r>
    </w:p>
    <w:p w14:paraId="0741E04C" w14:textId="798126F2" w:rsidR="0086177E" w:rsidRPr="008A2ECB" w:rsidRDefault="00895D80"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One high-profile major incident is the London Bombings. Numerous individuals have cited this incident as one of the most substantial obstacles the emergency services have encountered. The London Bombings, also referred to as the 7:7 bombings, occurred on July 7, 2005. </w:t>
      </w:r>
      <w:r w:rsidR="00497026" w:rsidRPr="008A2ECB">
        <w:rPr>
          <w:rFonts w:ascii="Times New Roman" w:eastAsia="Times New Roman" w:hAnsi="Times New Roman" w:cs="Times New Roman"/>
          <w:sz w:val="24"/>
          <w:szCs w:val="24"/>
          <w:lang w:eastAsia="en-GB"/>
        </w:rPr>
        <w:t xml:space="preserve">On this day four </w:t>
      </w:r>
      <w:r w:rsidR="00FD4D6E" w:rsidRPr="008A2ECB">
        <w:rPr>
          <w:rFonts w:ascii="Times New Roman" w:eastAsia="Times New Roman" w:hAnsi="Times New Roman" w:cs="Times New Roman"/>
          <w:sz w:val="24"/>
          <w:szCs w:val="24"/>
          <w:lang w:eastAsia="en-GB"/>
        </w:rPr>
        <w:t xml:space="preserve">young </w:t>
      </w:r>
      <w:r w:rsidR="00497026" w:rsidRPr="008A2ECB">
        <w:rPr>
          <w:rFonts w:ascii="Times New Roman" w:eastAsia="Times New Roman" w:hAnsi="Times New Roman" w:cs="Times New Roman"/>
          <w:sz w:val="24"/>
          <w:szCs w:val="24"/>
          <w:lang w:eastAsia="en-GB"/>
        </w:rPr>
        <w:t>suicide bombers targeted the London transport system</w:t>
      </w:r>
      <w:r w:rsidR="00FD4D6E" w:rsidRPr="008A2ECB">
        <w:rPr>
          <w:rFonts w:ascii="Times New Roman" w:eastAsia="Times New Roman" w:hAnsi="Times New Roman" w:cs="Times New Roman"/>
          <w:sz w:val="24"/>
          <w:szCs w:val="24"/>
          <w:lang w:eastAsia="en-GB"/>
        </w:rPr>
        <w:t xml:space="preserve"> detonating their devices in four separate locations</w:t>
      </w:r>
      <w:r w:rsidR="00497026" w:rsidRPr="008A2ECB">
        <w:rPr>
          <w:rFonts w:ascii="Times New Roman" w:eastAsia="Times New Roman" w:hAnsi="Times New Roman" w:cs="Times New Roman"/>
          <w:sz w:val="24"/>
          <w:szCs w:val="24"/>
          <w:lang w:eastAsia="en-GB"/>
        </w:rPr>
        <w:t xml:space="preserve"> whereby</w:t>
      </w:r>
      <w:r w:rsidR="00FD4D6E" w:rsidRPr="008A2ECB">
        <w:rPr>
          <w:rFonts w:ascii="Times New Roman" w:eastAsia="Times New Roman" w:hAnsi="Times New Roman" w:cs="Times New Roman"/>
          <w:sz w:val="24"/>
          <w:szCs w:val="24"/>
          <w:lang w:eastAsia="en-GB"/>
        </w:rPr>
        <w:t xml:space="preserve"> </w:t>
      </w:r>
      <w:r w:rsidR="00497026" w:rsidRPr="008A2ECB">
        <w:rPr>
          <w:rFonts w:ascii="Times New Roman" w:eastAsia="Times New Roman" w:hAnsi="Times New Roman" w:cs="Times New Roman"/>
          <w:sz w:val="24"/>
          <w:szCs w:val="24"/>
          <w:lang w:eastAsia="en-GB"/>
        </w:rPr>
        <w:t xml:space="preserve">over 770 people were </w:t>
      </w:r>
      <w:r w:rsidR="00FD4D6E" w:rsidRPr="008A2ECB">
        <w:rPr>
          <w:rFonts w:ascii="Times New Roman" w:eastAsia="Times New Roman" w:hAnsi="Times New Roman" w:cs="Times New Roman"/>
          <w:sz w:val="24"/>
          <w:szCs w:val="24"/>
          <w:lang w:eastAsia="en-GB"/>
        </w:rPr>
        <w:t>injured,</w:t>
      </w:r>
      <w:r w:rsidR="00497026" w:rsidRPr="008A2ECB">
        <w:rPr>
          <w:rFonts w:ascii="Times New Roman" w:eastAsia="Times New Roman" w:hAnsi="Times New Roman" w:cs="Times New Roman"/>
          <w:sz w:val="24"/>
          <w:szCs w:val="24"/>
          <w:lang w:eastAsia="en-GB"/>
        </w:rPr>
        <w:t xml:space="preserve"> and 5</w:t>
      </w:r>
      <w:r w:rsidR="00FD4D6E" w:rsidRPr="008A2ECB">
        <w:rPr>
          <w:rFonts w:ascii="Times New Roman" w:eastAsia="Times New Roman" w:hAnsi="Times New Roman" w:cs="Times New Roman"/>
          <w:sz w:val="24"/>
          <w:szCs w:val="24"/>
          <w:lang w:eastAsia="en-GB"/>
        </w:rPr>
        <w:t>2</w:t>
      </w:r>
      <w:r w:rsidR="00497026" w:rsidRPr="008A2ECB">
        <w:rPr>
          <w:rFonts w:ascii="Times New Roman" w:eastAsia="Times New Roman" w:hAnsi="Times New Roman" w:cs="Times New Roman"/>
          <w:sz w:val="24"/>
          <w:szCs w:val="24"/>
          <w:lang w:eastAsia="en-GB"/>
        </w:rPr>
        <w:t xml:space="preserve"> lives were lost</w:t>
      </w:r>
      <w:r w:rsidR="00FD4D6E" w:rsidRPr="008A2ECB">
        <w:rPr>
          <w:rFonts w:ascii="Times New Roman" w:eastAsia="Times New Roman" w:hAnsi="Times New Roman" w:cs="Times New Roman"/>
          <w:sz w:val="24"/>
          <w:szCs w:val="24"/>
          <w:lang w:eastAsia="en-GB"/>
        </w:rPr>
        <w:t xml:space="preserve"> (Evans, 2025). </w:t>
      </w:r>
      <w:r w:rsidR="0019666D" w:rsidRPr="008A2ECB">
        <w:rPr>
          <w:rFonts w:ascii="Times New Roman" w:eastAsia="Times New Roman" w:hAnsi="Times New Roman" w:cs="Times New Roman"/>
          <w:sz w:val="24"/>
          <w:szCs w:val="24"/>
          <w:lang w:eastAsia="en-GB"/>
        </w:rPr>
        <w:t xml:space="preserve">Unfortunately, the emergency services in 2005 lacked sufficient experience in handling major incidents during this time. </w:t>
      </w:r>
      <w:proofErr w:type="gramStart"/>
      <w:r w:rsidR="0019666D" w:rsidRPr="008A2ECB">
        <w:rPr>
          <w:rFonts w:ascii="Times New Roman" w:eastAsia="Times New Roman" w:hAnsi="Times New Roman" w:cs="Times New Roman"/>
          <w:sz w:val="24"/>
          <w:szCs w:val="24"/>
          <w:lang w:eastAsia="en-GB"/>
        </w:rPr>
        <w:t>In the event that</w:t>
      </w:r>
      <w:proofErr w:type="gramEnd"/>
      <w:r w:rsidR="0019666D" w:rsidRPr="008A2ECB">
        <w:rPr>
          <w:rFonts w:ascii="Times New Roman" w:eastAsia="Times New Roman" w:hAnsi="Times New Roman" w:cs="Times New Roman"/>
          <w:sz w:val="24"/>
          <w:szCs w:val="24"/>
          <w:lang w:eastAsia="en-GB"/>
        </w:rPr>
        <w:t xml:space="preserve"> a major incident happened requiring a multi-agency emergency response, there were very few protocols or procedures in place. </w:t>
      </w:r>
      <w:proofErr w:type="gramStart"/>
      <w:r w:rsidR="0019666D" w:rsidRPr="008A2ECB">
        <w:rPr>
          <w:rFonts w:ascii="Times New Roman" w:eastAsia="Times New Roman" w:hAnsi="Times New Roman" w:cs="Times New Roman"/>
          <w:sz w:val="24"/>
          <w:szCs w:val="24"/>
          <w:lang w:eastAsia="en-GB"/>
        </w:rPr>
        <w:t>In light of</w:t>
      </w:r>
      <w:proofErr w:type="gramEnd"/>
      <w:r w:rsidR="0019666D" w:rsidRPr="008A2ECB">
        <w:rPr>
          <w:rFonts w:ascii="Times New Roman" w:eastAsia="Times New Roman" w:hAnsi="Times New Roman" w:cs="Times New Roman"/>
          <w:sz w:val="24"/>
          <w:szCs w:val="24"/>
          <w:lang w:eastAsia="en-GB"/>
        </w:rPr>
        <w:t xml:space="preserve"> this, the London Bombings resulted in organisational shortcomings for the emergency services because of a lack of communication and structure.</w:t>
      </w:r>
      <w:r w:rsidR="005C7852" w:rsidRPr="008A2ECB">
        <w:rPr>
          <w:rFonts w:ascii="Times New Roman" w:eastAsia="Times New Roman" w:hAnsi="Times New Roman" w:cs="Times New Roman"/>
          <w:sz w:val="24"/>
          <w:szCs w:val="24"/>
          <w:lang w:eastAsia="en-GB"/>
        </w:rPr>
        <w:t xml:space="preserve"> (Hughes, 2006) states that a significant problem with the response was that each agency declared a major incident separately rather than jointly because of inadequate preparation for the event, which caused them to think inward rather than outward.</w:t>
      </w:r>
      <w:r w:rsidR="00F80CD9" w:rsidRPr="008A2ECB">
        <w:rPr>
          <w:rFonts w:ascii="Times New Roman" w:eastAsia="Times New Roman" w:hAnsi="Times New Roman" w:cs="Times New Roman"/>
          <w:sz w:val="24"/>
          <w:szCs w:val="24"/>
          <w:lang w:eastAsia="en-GB"/>
        </w:rPr>
        <w:t xml:space="preserve"> With a major incident like the London Bombings with many moving parts it would be critical for emergency services to work together but with each acting individually this would only lead to confusion and a less effective response time.</w:t>
      </w:r>
      <w:r w:rsidR="00E44089" w:rsidRPr="008A2ECB">
        <w:rPr>
          <w:rFonts w:ascii="Times New Roman" w:eastAsia="Times New Roman" w:hAnsi="Times New Roman" w:cs="Times New Roman"/>
          <w:sz w:val="24"/>
          <w:szCs w:val="24"/>
          <w:lang w:eastAsia="en-GB"/>
        </w:rPr>
        <w:t xml:space="preserve"> Problems arose on the day because of this such as poor resource deployment and delays in ambulance dispatch. Several medical personnel were called off rota, but many say this caused confusion because many of them lacked emergency protocol training.</w:t>
      </w:r>
      <w:r w:rsidR="0086177E" w:rsidRPr="008A2ECB">
        <w:rPr>
          <w:rFonts w:ascii="Times New Roman" w:eastAsia="Times New Roman" w:hAnsi="Times New Roman" w:cs="Times New Roman"/>
          <w:sz w:val="24"/>
          <w:szCs w:val="24"/>
          <w:lang w:eastAsia="en-GB"/>
        </w:rPr>
        <w:t xml:space="preserve"> Certain safety procedures hampered fire services, delaying response times and problems with agency-to-agency communication appeared to be impeding delivery timelines (Overton, 2015). </w:t>
      </w:r>
    </w:p>
    <w:p w14:paraId="362B5F62" w14:textId="3DB942BB" w:rsidR="00AC2080" w:rsidRPr="008A2ECB" w:rsidRDefault="004D1C26" w:rsidP="00F964E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Due to these failings emergency services now run under a command-and-control structure to perform more effectively when responding to major incidents. </w:t>
      </w:r>
      <w:r w:rsidR="00431138" w:rsidRPr="008A2ECB">
        <w:rPr>
          <w:rFonts w:ascii="Times New Roman" w:eastAsia="Times New Roman" w:hAnsi="Times New Roman" w:cs="Times New Roman"/>
          <w:sz w:val="24"/>
          <w:szCs w:val="24"/>
          <w:lang w:eastAsia="en-GB"/>
        </w:rPr>
        <w:t xml:space="preserve">The </w:t>
      </w:r>
      <w:r w:rsidR="00431138" w:rsidRPr="008A2ECB">
        <w:rPr>
          <w:rFonts w:ascii="Times New Roman" w:eastAsia="Times New Roman" w:hAnsi="Times New Roman" w:cs="Times New Roman"/>
          <w:sz w:val="24"/>
          <w:szCs w:val="24"/>
          <w:lang w:eastAsia="en-GB"/>
        </w:rPr>
        <w:lastRenderedPageBreak/>
        <w:t xml:space="preserve">command-and-control leadership structure is organised in a hierarchical system. There is a gold commander is responsible for the overall strategic coordinating. A strategic coordinating group (SCG) will be formed and the SCG is often chaired by the police gold commander. The silver commander will be at the scene and how they and their staff will cooperate and communicate with one another needs to be </w:t>
      </w:r>
      <w:proofErr w:type="gramStart"/>
      <w:r w:rsidR="00431138" w:rsidRPr="008A2ECB">
        <w:rPr>
          <w:rFonts w:ascii="Times New Roman" w:eastAsia="Times New Roman" w:hAnsi="Times New Roman" w:cs="Times New Roman"/>
          <w:sz w:val="24"/>
          <w:szCs w:val="24"/>
          <w:lang w:eastAsia="en-GB"/>
        </w:rPr>
        <w:t>taken into account</w:t>
      </w:r>
      <w:proofErr w:type="gramEnd"/>
      <w:r w:rsidR="00833AE0" w:rsidRPr="008A2ECB">
        <w:rPr>
          <w:rFonts w:ascii="Times New Roman" w:eastAsia="Times New Roman" w:hAnsi="Times New Roman" w:cs="Times New Roman"/>
          <w:sz w:val="24"/>
          <w:szCs w:val="24"/>
          <w:lang w:eastAsia="en-GB"/>
        </w:rPr>
        <w:t xml:space="preserve"> (College of Policing, 2018). The Bronze Commander works with their personnel on the scene of the incident and has direct control over their organization's resources there. If an incident occurs throughout a large geographic area, several bronze commanders may take charge of various regions (Future Learn, 2025). </w:t>
      </w:r>
      <w:r w:rsidRPr="008A2ECB">
        <w:rPr>
          <w:rFonts w:ascii="Times New Roman" w:eastAsia="Times New Roman" w:hAnsi="Times New Roman" w:cs="Times New Roman"/>
          <w:sz w:val="24"/>
          <w:szCs w:val="24"/>
          <w:lang w:eastAsia="en-GB"/>
        </w:rPr>
        <w:t>Except in cases where an agreement between the ambulance, fire, rescue, and police services exists for effective command, the principle of integrity of command guarantees that each emergency service retains control over its own personnel while working towards the shared objective agreed upon with partners.</w:t>
      </w:r>
      <w:r w:rsidR="00431138" w:rsidRPr="008A2ECB">
        <w:rPr>
          <w:rFonts w:ascii="Times New Roman" w:eastAsia="Times New Roman" w:hAnsi="Times New Roman" w:cs="Times New Roman"/>
          <w:sz w:val="24"/>
          <w:szCs w:val="24"/>
          <w:lang w:eastAsia="en-GB"/>
        </w:rPr>
        <w:t xml:space="preserve"> </w:t>
      </w:r>
      <w:r w:rsidR="00B74C46" w:rsidRPr="008A2ECB">
        <w:rPr>
          <w:rFonts w:ascii="Times New Roman" w:eastAsia="Times New Roman" w:hAnsi="Times New Roman" w:cs="Times New Roman"/>
          <w:sz w:val="24"/>
          <w:szCs w:val="24"/>
          <w:lang w:eastAsia="en-GB"/>
        </w:rPr>
        <w:t xml:space="preserve">With the lack of communication and structure from the response of the emergency services on the day of the London Bombings it is evident that if this structure was in place, it would have led to more systematic and effective response. </w:t>
      </w:r>
    </w:p>
    <w:p w14:paraId="676AF394" w14:textId="31F03F7E" w:rsidR="00E1333B" w:rsidRPr="008A2ECB" w:rsidRDefault="0086177E" w:rsidP="00E1333B">
      <w:pPr>
        <w:spacing w:line="276" w:lineRule="auto"/>
        <w:ind w:right="531"/>
        <w:rPr>
          <w:rFonts w:ascii="Times New Roman" w:eastAsia="Times New Roman" w:hAnsi="Times New Roman" w:cs="Times New Roman"/>
          <w:sz w:val="24"/>
          <w:szCs w:val="24"/>
          <w:lang w:eastAsia="en-GB"/>
        </w:rPr>
      </w:pPr>
      <w:proofErr w:type="gramStart"/>
      <w:r w:rsidRPr="008A2ECB">
        <w:rPr>
          <w:rFonts w:ascii="Times New Roman" w:eastAsia="Times New Roman" w:hAnsi="Times New Roman" w:cs="Times New Roman"/>
          <w:sz w:val="24"/>
          <w:szCs w:val="24"/>
          <w:lang w:eastAsia="en-GB"/>
        </w:rPr>
        <w:t>I</w:t>
      </w:r>
      <w:r w:rsidR="003962C0" w:rsidRPr="008A2ECB">
        <w:rPr>
          <w:rFonts w:ascii="Times New Roman" w:eastAsia="Times New Roman" w:hAnsi="Times New Roman" w:cs="Times New Roman"/>
          <w:sz w:val="24"/>
          <w:szCs w:val="24"/>
          <w:lang w:eastAsia="en-GB"/>
        </w:rPr>
        <w:t>n order to</w:t>
      </w:r>
      <w:proofErr w:type="gramEnd"/>
      <w:r w:rsidR="003962C0" w:rsidRPr="008A2ECB">
        <w:rPr>
          <w:rFonts w:ascii="Times New Roman" w:eastAsia="Times New Roman" w:hAnsi="Times New Roman" w:cs="Times New Roman"/>
          <w:sz w:val="24"/>
          <w:szCs w:val="24"/>
          <w:lang w:eastAsia="en-GB"/>
        </w:rPr>
        <w:t xml:space="preserve"> facilitate a better response an established reporting framework </w:t>
      </w:r>
      <w:r w:rsidR="00990420" w:rsidRPr="008A2ECB">
        <w:rPr>
          <w:rFonts w:ascii="Times New Roman" w:eastAsia="Times New Roman" w:hAnsi="Times New Roman" w:cs="Times New Roman"/>
          <w:sz w:val="24"/>
          <w:szCs w:val="24"/>
          <w:lang w:eastAsia="en-GB"/>
        </w:rPr>
        <w:t xml:space="preserve">was created </w:t>
      </w:r>
      <w:r w:rsidR="003962C0" w:rsidRPr="008A2ECB">
        <w:rPr>
          <w:rFonts w:ascii="Times New Roman" w:eastAsia="Times New Roman" w:hAnsi="Times New Roman" w:cs="Times New Roman"/>
          <w:sz w:val="24"/>
          <w:szCs w:val="24"/>
          <w:lang w:eastAsia="en-GB"/>
        </w:rPr>
        <w:t>which provides a common structure for responders and their control rooms to share incident information call</w:t>
      </w:r>
      <w:r w:rsidR="00990420" w:rsidRPr="008A2ECB">
        <w:rPr>
          <w:rFonts w:ascii="Times New Roman" w:eastAsia="Times New Roman" w:hAnsi="Times New Roman" w:cs="Times New Roman"/>
          <w:sz w:val="24"/>
          <w:szCs w:val="24"/>
          <w:lang w:eastAsia="en-GB"/>
        </w:rPr>
        <w:t>ed</w:t>
      </w:r>
      <w:r w:rsidR="003962C0" w:rsidRPr="008A2ECB">
        <w:rPr>
          <w:rFonts w:ascii="Times New Roman" w:eastAsia="Times New Roman" w:hAnsi="Times New Roman" w:cs="Times New Roman"/>
          <w:sz w:val="24"/>
          <w:szCs w:val="24"/>
          <w:lang w:eastAsia="en-GB"/>
        </w:rPr>
        <w:t xml:space="preserve"> METHANE</w:t>
      </w:r>
      <w:r w:rsidR="00032C47" w:rsidRPr="008A2ECB">
        <w:rPr>
          <w:rFonts w:ascii="Times New Roman" w:eastAsia="Times New Roman" w:hAnsi="Times New Roman" w:cs="Times New Roman"/>
          <w:sz w:val="24"/>
          <w:szCs w:val="24"/>
          <w:lang w:eastAsia="en-GB"/>
        </w:rPr>
        <w:t xml:space="preserve"> (JESIP, 2025b).</w:t>
      </w:r>
      <w:r w:rsidR="00990420" w:rsidRPr="008A2ECB">
        <w:rPr>
          <w:rFonts w:ascii="Times New Roman" w:eastAsia="Times New Roman" w:hAnsi="Times New Roman" w:cs="Times New Roman"/>
          <w:sz w:val="24"/>
          <w:szCs w:val="24"/>
          <w:lang w:eastAsia="en-GB"/>
        </w:rPr>
        <w:t xml:space="preserve"> </w:t>
      </w:r>
      <w:r w:rsidR="00286129" w:rsidRPr="008A2ECB">
        <w:rPr>
          <w:rFonts w:ascii="Times New Roman" w:eastAsia="Times New Roman" w:hAnsi="Times New Roman" w:cs="Times New Roman"/>
          <w:sz w:val="24"/>
          <w:szCs w:val="24"/>
          <w:lang w:eastAsia="en-GB"/>
        </w:rPr>
        <w:t xml:space="preserve">When a major incident occurs utilizing the METHANE framework gives emergency services responders a predetermined strategic and tactical response to the incident. </w:t>
      </w:r>
      <w:r w:rsidR="00744089" w:rsidRPr="008A2ECB">
        <w:rPr>
          <w:rFonts w:ascii="Times New Roman" w:eastAsia="Times New Roman" w:hAnsi="Times New Roman" w:cs="Times New Roman"/>
          <w:sz w:val="24"/>
          <w:szCs w:val="24"/>
          <w:lang w:eastAsia="en-GB"/>
        </w:rPr>
        <w:t>It outlines that</w:t>
      </w:r>
      <w:r w:rsidR="00E37690" w:rsidRPr="008A2ECB">
        <w:rPr>
          <w:rFonts w:ascii="Times New Roman" w:eastAsia="Times New Roman" w:hAnsi="Times New Roman" w:cs="Times New Roman"/>
          <w:sz w:val="24"/>
          <w:szCs w:val="24"/>
          <w:lang w:eastAsia="en-GB"/>
        </w:rPr>
        <w:t xml:space="preserve"> a</w:t>
      </w:r>
      <w:r w:rsidR="00744089" w:rsidRPr="008A2ECB">
        <w:rPr>
          <w:rFonts w:ascii="Times New Roman" w:eastAsia="Times New Roman" w:hAnsi="Times New Roman" w:cs="Times New Roman"/>
          <w:sz w:val="24"/>
          <w:szCs w:val="24"/>
          <w:lang w:eastAsia="en-GB"/>
        </w:rPr>
        <w:t xml:space="preserve"> major incident has been declared, the exact location of the incident, the type of incident, hazards or potential hazards of the incident, best routes for access, number of casualties and what condition they are in and </w:t>
      </w:r>
      <w:r w:rsidR="00E37690" w:rsidRPr="008A2ECB">
        <w:rPr>
          <w:rFonts w:ascii="Times New Roman" w:eastAsia="Times New Roman" w:hAnsi="Times New Roman" w:cs="Times New Roman"/>
          <w:sz w:val="24"/>
          <w:szCs w:val="24"/>
          <w:lang w:eastAsia="en-GB"/>
        </w:rPr>
        <w:t xml:space="preserve">what and how many of each </w:t>
      </w:r>
      <w:r w:rsidR="00744089" w:rsidRPr="008A2ECB">
        <w:rPr>
          <w:rFonts w:ascii="Times New Roman" w:eastAsia="Times New Roman" w:hAnsi="Times New Roman" w:cs="Times New Roman"/>
          <w:sz w:val="24"/>
          <w:szCs w:val="24"/>
          <w:lang w:eastAsia="en-GB"/>
        </w:rPr>
        <w:t>emergency services are required</w:t>
      </w:r>
      <w:r w:rsidR="00D4707E" w:rsidRPr="008A2ECB">
        <w:rPr>
          <w:rFonts w:ascii="Times New Roman" w:eastAsia="Times New Roman" w:hAnsi="Times New Roman" w:cs="Times New Roman"/>
          <w:sz w:val="24"/>
          <w:szCs w:val="24"/>
          <w:lang w:eastAsia="en-GB"/>
        </w:rPr>
        <w:t xml:space="preserve"> (LFB, 2021).</w:t>
      </w:r>
      <w:r w:rsidR="00E1333B" w:rsidRPr="008A2ECB">
        <w:rPr>
          <w:rFonts w:ascii="Times New Roman" w:eastAsia="Times New Roman" w:hAnsi="Times New Roman" w:cs="Times New Roman"/>
          <w:sz w:val="24"/>
          <w:szCs w:val="24"/>
          <w:lang w:eastAsia="en-GB"/>
        </w:rPr>
        <w:t xml:space="preserve"> The concept emphasises communication among various responders to attain 'shared situational awareness' of an emergency. Operational commanders should ideally co-locate with other services as they arrive at the site, and each service should do its own METHANE assessment. This is because, while a paramedic may have a different opinion regarding the number of casualties, etc., a firefighter is likely to notice additional risks and hazards that a paramedic may not. It encourages collaboration </w:t>
      </w:r>
      <w:proofErr w:type="gramStart"/>
      <w:r w:rsidR="00E1333B" w:rsidRPr="008A2ECB">
        <w:rPr>
          <w:rFonts w:ascii="Times New Roman" w:eastAsia="Times New Roman" w:hAnsi="Times New Roman" w:cs="Times New Roman"/>
          <w:sz w:val="24"/>
          <w:szCs w:val="24"/>
          <w:lang w:eastAsia="en-GB"/>
        </w:rPr>
        <w:t>in order to</w:t>
      </w:r>
      <w:proofErr w:type="gramEnd"/>
      <w:r w:rsidR="00E1333B" w:rsidRPr="008A2ECB">
        <w:rPr>
          <w:rFonts w:ascii="Times New Roman" w:eastAsia="Times New Roman" w:hAnsi="Times New Roman" w:cs="Times New Roman"/>
          <w:sz w:val="24"/>
          <w:szCs w:val="24"/>
          <w:lang w:eastAsia="en-GB"/>
        </w:rPr>
        <w:t xml:space="preserve"> maximise the use of diverse knowledge (</w:t>
      </w:r>
      <w:proofErr w:type="spellStart"/>
      <w:r w:rsidR="00E1333B" w:rsidRPr="008A2ECB">
        <w:rPr>
          <w:rFonts w:ascii="Times New Roman" w:eastAsia="Times New Roman" w:hAnsi="Times New Roman" w:cs="Times New Roman"/>
          <w:sz w:val="24"/>
          <w:szCs w:val="24"/>
          <w:lang w:eastAsia="en-GB"/>
        </w:rPr>
        <w:t>Medirek</w:t>
      </w:r>
      <w:proofErr w:type="spellEnd"/>
      <w:r w:rsidR="00E1333B" w:rsidRPr="008A2ECB">
        <w:rPr>
          <w:rFonts w:ascii="Times New Roman" w:eastAsia="Times New Roman" w:hAnsi="Times New Roman" w:cs="Times New Roman"/>
          <w:sz w:val="24"/>
          <w:szCs w:val="24"/>
          <w:lang w:eastAsia="en-GB"/>
        </w:rPr>
        <w:t xml:space="preserve">, 2023). </w:t>
      </w:r>
      <w:r w:rsidR="00E44089" w:rsidRPr="008A2ECB">
        <w:rPr>
          <w:rFonts w:ascii="Times New Roman" w:eastAsia="Times New Roman" w:hAnsi="Times New Roman" w:cs="Times New Roman"/>
          <w:sz w:val="24"/>
          <w:szCs w:val="24"/>
          <w:lang w:eastAsia="en-GB"/>
        </w:rPr>
        <w:t xml:space="preserve">Members of the emergency services now receive training on METHANE to ensure </w:t>
      </w:r>
      <w:r w:rsidRPr="008A2ECB">
        <w:rPr>
          <w:rFonts w:ascii="Times New Roman" w:eastAsia="Times New Roman" w:hAnsi="Times New Roman" w:cs="Times New Roman"/>
          <w:sz w:val="24"/>
          <w:szCs w:val="24"/>
          <w:lang w:eastAsia="en-GB"/>
        </w:rPr>
        <w:t>its</w:t>
      </w:r>
      <w:r w:rsidR="00E44089" w:rsidRPr="008A2ECB">
        <w:rPr>
          <w:rFonts w:ascii="Times New Roman" w:eastAsia="Times New Roman" w:hAnsi="Times New Roman" w:cs="Times New Roman"/>
          <w:sz w:val="24"/>
          <w:szCs w:val="24"/>
          <w:lang w:eastAsia="en-GB"/>
        </w:rPr>
        <w:t xml:space="preserve"> effectiveness when need</w:t>
      </w:r>
      <w:r w:rsidRPr="008A2ECB">
        <w:rPr>
          <w:rFonts w:ascii="Times New Roman" w:eastAsia="Times New Roman" w:hAnsi="Times New Roman" w:cs="Times New Roman"/>
          <w:sz w:val="24"/>
          <w:szCs w:val="24"/>
          <w:lang w:eastAsia="en-GB"/>
        </w:rPr>
        <w:t>ed</w:t>
      </w:r>
      <w:r w:rsidR="00E44089" w:rsidRPr="008A2ECB">
        <w:rPr>
          <w:rFonts w:ascii="Times New Roman" w:eastAsia="Times New Roman" w:hAnsi="Times New Roman" w:cs="Times New Roman"/>
          <w:sz w:val="24"/>
          <w:szCs w:val="24"/>
          <w:lang w:eastAsia="en-GB"/>
        </w:rPr>
        <w:t xml:space="preserve"> to be utilized. </w:t>
      </w:r>
    </w:p>
    <w:p w14:paraId="440DA9E2" w14:textId="6E5A8EC8" w:rsidR="001C7E73" w:rsidRPr="008A2ECB" w:rsidRDefault="0086177E" w:rsidP="001C7E7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METHANE was one best practice created from a major incident. </w:t>
      </w:r>
      <w:r w:rsidR="007B0005" w:rsidRPr="008A2ECB">
        <w:rPr>
          <w:rFonts w:ascii="Times New Roman" w:eastAsia="Times New Roman" w:hAnsi="Times New Roman" w:cs="Times New Roman"/>
          <w:sz w:val="24"/>
          <w:szCs w:val="24"/>
          <w:lang w:eastAsia="en-GB"/>
        </w:rPr>
        <w:t>Another</w:t>
      </w:r>
      <w:r w:rsidRPr="008A2ECB">
        <w:rPr>
          <w:rFonts w:ascii="Times New Roman" w:eastAsia="Times New Roman" w:hAnsi="Times New Roman" w:cs="Times New Roman"/>
          <w:sz w:val="24"/>
          <w:szCs w:val="24"/>
          <w:lang w:eastAsia="en-GB"/>
        </w:rPr>
        <w:t xml:space="preserve"> is the creation of </w:t>
      </w:r>
      <w:r w:rsidR="007A11F8" w:rsidRPr="008A2ECB">
        <w:rPr>
          <w:rFonts w:ascii="Times New Roman" w:eastAsia="Times New Roman" w:hAnsi="Times New Roman" w:cs="Times New Roman"/>
          <w:sz w:val="24"/>
          <w:szCs w:val="24"/>
          <w:lang w:eastAsia="en-GB"/>
        </w:rPr>
        <w:t>The Joint Emergency Services Interoperability Programme (</w:t>
      </w:r>
      <w:r w:rsidRPr="008A2ECB">
        <w:rPr>
          <w:rFonts w:ascii="Times New Roman" w:eastAsia="Times New Roman" w:hAnsi="Times New Roman" w:cs="Times New Roman"/>
          <w:sz w:val="24"/>
          <w:szCs w:val="24"/>
          <w:lang w:eastAsia="en-GB"/>
        </w:rPr>
        <w:t>JESIP</w:t>
      </w:r>
      <w:r w:rsidR="007A11F8" w:rsidRPr="008A2ECB">
        <w:rPr>
          <w:rFonts w:ascii="Times New Roman" w:eastAsia="Times New Roman" w:hAnsi="Times New Roman" w:cs="Times New Roman"/>
          <w:sz w:val="24"/>
          <w:szCs w:val="24"/>
          <w:lang w:eastAsia="en-GB"/>
        </w:rPr>
        <w:t>)</w:t>
      </w:r>
      <w:r w:rsidR="00565E14" w:rsidRPr="008A2ECB">
        <w:rPr>
          <w:rFonts w:ascii="Times New Roman" w:eastAsia="Times New Roman" w:hAnsi="Times New Roman" w:cs="Times New Roman"/>
          <w:sz w:val="24"/>
          <w:szCs w:val="24"/>
          <w:lang w:eastAsia="en-GB"/>
        </w:rPr>
        <w:t xml:space="preserve">. Reviews conducted in the wake of significant events, like the 2005 London </w:t>
      </w:r>
      <w:r w:rsidR="00E37690" w:rsidRPr="008A2ECB">
        <w:rPr>
          <w:rFonts w:ascii="Times New Roman" w:eastAsia="Times New Roman" w:hAnsi="Times New Roman" w:cs="Times New Roman"/>
          <w:sz w:val="24"/>
          <w:szCs w:val="24"/>
          <w:lang w:eastAsia="en-GB"/>
        </w:rPr>
        <w:t>B</w:t>
      </w:r>
      <w:r w:rsidR="00565E14" w:rsidRPr="008A2ECB">
        <w:rPr>
          <w:rFonts w:ascii="Times New Roman" w:eastAsia="Times New Roman" w:hAnsi="Times New Roman" w:cs="Times New Roman"/>
          <w:sz w:val="24"/>
          <w:szCs w:val="24"/>
          <w:lang w:eastAsia="en-GB"/>
        </w:rPr>
        <w:t>ombings, the 2014 UK floods that affected a large area, and Derrick Bird's 2010 shooting of 12 people in Cumbria, all revealed weaknesses and gaps in the services' interoperability</w:t>
      </w:r>
      <w:r w:rsidR="00565E14" w:rsidRPr="008A2ECB">
        <w:rPr>
          <w:rFonts w:ascii="Times New Roman" w:eastAsia="Times New Roman" w:hAnsi="Times New Roman" w:cs="Times New Roman"/>
          <w:kern w:val="0"/>
          <w:sz w:val="24"/>
          <w:szCs w:val="24"/>
          <w:lang w:eastAsia="en-GB"/>
          <w14:ligatures w14:val="none"/>
        </w:rPr>
        <w:t xml:space="preserve"> </w:t>
      </w:r>
      <w:r w:rsidR="00565E14" w:rsidRPr="008A2ECB">
        <w:rPr>
          <w:rFonts w:ascii="Times New Roman" w:eastAsia="Times New Roman" w:hAnsi="Times New Roman" w:cs="Times New Roman"/>
          <w:sz w:val="24"/>
          <w:szCs w:val="24"/>
          <w:lang w:eastAsia="en-GB"/>
        </w:rPr>
        <w:t>(HMICFRS, 2018). Due to these failings JESIP was created</w:t>
      </w:r>
      <w:r w:rsidR="007A11F8" w:rsidRPr="008A2ECB">
        <w:rPr>
          <w:rFonts w:ascii="Times New Roman" w:eastAsia="Times New Roman" w:hAnsi="Times New Roman" w:cs="Times New Roman"/>
          <w:sz w:val="24"/>
          <w:szCs w:val="24"/>
          <w:lang w:eastAsia="en-GB"/>
        </w:rPr>
        <w:t xml:space="preserve">. “JESIP’s stated aim is to ensure the blue light services are trained and exercised to work together as effectively as possible at all levels of command in response to major or complex incidents (including fast moving terrorist scenarios) so that as many lives as possible can be saved” (HMICFRS, 2018). </w:t>
      </w:r>
      <w:r w:rsidR="00EF574C" w:rsidRPr="008A2ECB">
        <w:rPr>
          <w:rFonts w:ascii="Times New Roman" w:eastAsia="Times New Roman" w:hAnsi="Times New Roman" w:cs="Times New Roman"/>
          <w:sz w:val="24"/>
          <w:szCs w:val="24"/>
          <w:lang w:eastAsia="en-GB"/>
        </w:rPr>
        <w:t xml:space="preserve">There are many moving parts that occur when a major incident occurs and JESIP’s </w:t>
      </w:r>
      <w:r w:rsidR="00EF574C" w:rsidRPr="008A2ECB">
        <w:rPr>
          <w:rFonts w:ascii="Times New Roman" w:eastAsia="Times New Roman" w:hAnsi="Times New Roman" w:cs="Times New Roman"/>
          <w:sz w:val="24"/>
          <w:szCs w:val="24"/>
          <w:lang w:eastAsia="en-GB"/>
        </w:rPr>
        <w:lastRenderedPageBreak/>
        <w:t>provided structures create best practices for the police and all emergency services involved</w:t>
      </w:r>
      <w:r w:rsidR="00E37690" w:rsidRPr="008A2ECB">
        <w:rPr>
          <w:rFonts w:ascii="Times New Roman" w:eastAsia="Times New Roman" w:hAnsi="Times New Roman" w:cs="Times New Roman"/>
          <w:sz w:val="24"/>
          <w:szCs w:val="24"/>
          <w:lang w:eastAsia="en-GB"/>
        </w:rPr>
        <w:t>.</w:t>
      </w:r>
      <w:r w:rsidR="0092003C" w:rsidRPr="008A2ECB">
        <w:rPr>
          <w:rFonts w:ascii="Times New Roman" w:eastAsia="Times New Roman" w:hAnsi="Times New Roman" w:cs="Times New Roman"/>
          <w:sz w:val="24"/>
          <w:szCs w:val="24"/>
          <w:lang w:eastAsia="en-GB"/>
        </w:rPr>
        <w:t xml:space="preserve"> </w:t>
      </w:r>
      <w:r w:rsidR="00E37690" w:rsidRPr="008A2ECB">
        <w:rPr>
          <w:rFonts w:ascii="Times New Roman" w:eastAsia="Times New Roman" w:hAnsi="Times New Roman" w:cs="Times New Roman"/>
          <w:sz w:val="24"/>
          <w:szCs w:val="24"/>
          <w:lang w:eastAsia="en-GB"/>
        </w:rPr>
        <w:t>T</w:t>
      </w:r>
      <w:r w:rsidR="0092003C" w:rsidRPr="008A2ECB">
        <w:rPr>
          <w:rFonts w:ascii="Times New Roman" w:eastAsia="Times New Roman" w:hAnsi="Times New Roman" w:cs="Times New Roman"/>
          <w:sz w:val="24"/>
          <w:szCs w:val="24"/>
          <w:lang w:eastAsia="en-GB"/>
        </w:rPr>
        <w:t xml:space="preserve">heir models and principles have become the standard for interoperability in the UK (JESIP, 2022). JESIP and the practices it has introduced to the emergency services has had a direct positive impact on interoperability </w:t>
      </w:r>
      <w:r w:rsidR="0040084F" w:rsidRPr="008A2ECB">
        <w:rPr>
          <w:rFonts w:ascii="Times New Roman" w:eastAsia="Times New Roman" w:hAnsi="Times New Roman" w:cs="Times New Roman"/>
          <w:sz w:val="24"/>
          <w:szCs w:val="24"/>
          <w:lang w:eastAsia="en-GB"/>
        </w:rPr>
        <w:t xml:space="preserve">within them. Research conducted by JESIP highlights </w:t>
      </w:r>
      <w:proofErr w:type="gramStart"/>
      <w:r w:rsidR="0040084F" w:rsidRPr="008A2ECB">
        <w:rPr>
          <w:rFonts w:ascii="Times New Roman" w:eastAsia="Times New Roman" w:hAnsi="Times New Roman" w:cs="Times New Roman"/>
          <w:sz w:val="24"/>
          <w:szCs w:val="24"/>
          <w:lang w:eastAsia="en-GB"/>
        </w:rPr>
        <w:t>the majority of</w:t>
      </w:r>
      <w:proofErr w:type="gramEnd"/>
      <w:r w:rsidR="0040084F" w:rsidRPr="008A2ECB">
        <w:rPr>
          <w:rFonts w:ascii="Times New Roman" w:eastAsia="Times New Roman" w:hAnsi="Times New Roman" w:cs="Times New Roman"/>
          <w:sz w:val="24"/>
          <w:szCs w:val="24"/>
          <w:lang w:eastAsia="en-GB"/>
        </w:rPr>
        <w:t xml:space="preserve"> commanders think that their organization's interoperability has improved over the previous year. Of these, 83% of commanders within the Ambulance Service recognising significant improvement, followed by the Fire and Rescue services (80%) and the police (67%). However, more than 60% of respondents reported a lack of joint training and lack of knowledge regarding each other’s capabilities as barriers to interoperability (JESIP, 2022b).</w:t>
      </w:r>
    </w:p>
    <w:p w14:paraId="7D5C0EDB" w14:textId="03FA0890" w:rsidR="00E73EA5" w:rsidRPr="008A2ECB" w:rsidRDefault="00636BFE" w:rsidP="00E73EA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Another recent high-profile major incident that has translated into best practice for policing is the 2017 Manchester Bombings. The attack occurred on the </w:t>
      </w:r>
      <w:r w:rsidR="00C7531C" w:rsidRPr="008A2ECB">
        <w:rPr>
          <w:rFonts w:ascii="Times New Roman" w:eastAsia="Times New Roman" w:hAnsi="Times New Roman" w:cs="Times New Roman"/>
          <w:sz w:val="24"/>
          <w:szCs w:val="24"/>
          <w:lang w:eastAsia="en-GB"/>
        </w:rPr>
        <w:t>22</w:t>
      </w:r>
      <w:r w:rsidR="00C7531C" w:rsidRPr="008A2ECB">
        <w:rPr>
          <w:rFonts w:ascii="Times New Roman" w:eastAsia="Times New Roman" w:hAnsi="Times New Roman" w:cs="Times New Roman"/>
          <w:sz w:val="24"/>
          <w:szCs w:val="24"/>
          <w:vertAlign w:val="superscript"/>
          <w:lang w:eastAsia="en-GB"/>
        </w:rPr>
        <w:t>nd of</w:t>
      </w:r>
      <w:r w:rsidRPr="008A2ECB">
        <w:rPr>
          <w:rFonts w:ascii="Times New Roman" w:eastAsia="Times New Roman" w:hAnsi="Times New Roman" w:cs="Times New Roman"/>
          <w:sz w:val="24"/>
          <w:szCs w:val="24"/>
          <w:lang w:eastAsia="en-GB"/>
        </w:rPr>
        <w:t xml:space="preserve"> May 2017</w:t>
      </w:r>
      <w:r w:rsidR="00C7531C" w:rsidRPr="008A2ECB">
        <w:rPr>
          <w:rFonts w:ascii="Times New Roman" w:eastAsia="Times New Roman" w:hAnsi="Times New Roman" w:cs="Times New Roman"/>
          <w:sz w:val="24"/>
          <w:szCs w:val="24"/>
          <w:lang w:eastAsia="en-GB"/>
        </w:rPr>
        <w:t xml:space="preserve"> at </w:t>
      </w:r>
      <w:r w:rsidR="00E37690" w:rsidRPr="008A2ECB">
        <w:rPr>
          <w:rFonts w:ascii="Times New Roman" w:eastAsia="Times New Roman" w:hAnsi="Times New Roman" w:cs="Times New Roman"/>
          <w:sz w:val="24"/>
          <w:szCs w:val="24"/>
          <w:lang w:eastAsia="en-GB"/>
        </w:rPr>
        <w:t xml:space="preserve">a </w:t>
      </w:r>
      <w:r w:rsidR="00C7531C" w:rsidRPr="008A2ECB">
        <w:rPr>
          <w:rFonts w:ascii="Times New Roman" w:eastAsia="Times New Roman" w:hAnsi="Times New Roman" w:cs="Times New Roman"/>
          <w:sz w:val="24"/>
          <w:szCs w:val="24"/>
          <w:lang w:eastAsia="en-GB"/>
        </w:rPr>
        <w:t>concert held at the Manchester Arena. Just as the concert was about to end a suicide bomber detonated his device sadly killing 22 people and injuring over one hundred more people many of which were children. This attack was the deadliest attack in the UK since the 2005 London Bombings (Kerslake, 2018).</w:t>
      </w:r>
      <w:r w:rsidR="00AF16A6" w:rsidRPr="008A2ECB">
        <w:rPr>
          <w:rFonts w:ascii="Times New Roman" w:eastAsia="Times New Roman" w:hAnsi="Times New Roman" w:cs="Times New Roman"/>
          <w:sz w:val="24"/>
          <w:szCs w:val="24"/>
          <w:lang w:eastAsia="en-GB"/>
        </w:rPr>
        <w:t xml:space="preserve"> Due to investments made in multi-agency planning and exercises from previous major incidents there were some positives from the response from emergency services. (Kerslake, 2018) </w:t>
      </w:r>
      <w:r w:rsidR="00F450B3" w:rsidRPr="008A2ECB">
        <w:rPr>
          <w:rFonts w:ascii="Times New Roman" w:eastAsia="Times New Roman" w:hAnsi="Times New Roman" w:cs="Times New Roman"/>
          <w:sz w:val="24"/>
          <w:szCs w:val="24"/>
          <w:lang w:eastAsia="en-GB"/>
        </w:rPr>
        <w:t xml:space="preserve">states key emergency services personnel made excellent choices at crucial times during the evening in a very dangerous, hectic, and stressful setting. However, </w:t>
      </w:r>
      <w:proofErr w:type="gramStart"/>
      <w:r w:rsidR="00F450B3" w:rsidRPr="008A2ECB">
        <w:rPr>
          <w:rFonts w:ascii="Times New Roman" w:eastAsia="Times New Roman" w:hAnsi="Times New Roman" w:cs="Times New Roman"/>
          <w:sz w:val="24"/>
          <w:szCs w:val="24"/>
          <w:lang w:eastAsia="en-GB"/>
        </w:rPr>
        <w:t>in light of</w:t>
      </w:r>
      <w:proofErr w:type="gramEnd"/>
      <w:r w:rsidR="00F450B3" w:rsidRPr="008A2ECB">
        <w:rPr>
          <w:rFonts w:ascii="Times New Roman" w:eastAsia="Times New Roman" w:hAnsi="Times New Roman" w:cs="Times New Roman"/>
          <w:sz w:val="24"/>
          <w:szCs w:val="24"/>
          <w:lang w:eastAsia="en-GB"/>
        </w:rPr>
        <w:t xml:space="preserve"> the incident there have been multiple shortcomings of the emergency services response highlighted</w:t>
      </w:r>
      <w:r w:rsidR="00E37690" w:rsidRPr="008A2ECB">
        <w:rPr>
          <w:rFonts w:ascii="Times New Roman" w:eastAsia="Times New Roman" w:hAnsi="Times New Roman" w:cs="Times New Roman"/>
          <w:sz w:val="24"/>
          <w:szCs w:val="24"/>
          <w:lang w:eastAsia="en-GB"/>
        </w:rPr>
        <w:t xml:space="preserve"> as well</w:t>
      </w:r>
      <w:r w:rsidR="00F450B3" w:rsidRPr="008A2ECB">
        <w:rPr>
          <w:rFonts w:ascii="Times New Roman" w:eastAsia="Times New Roman" w:hAnsi="Times New Roman" w:cs="Times New Roman"/>
          <w:sz w:val="24"/>
          <w:szCs w:val="24"/>
          <w:lang w:eastAsia="en-GB"/>
        </w:rPr>
        <w:t xml:space="preserve">. </w:t>
      </w:r>
      <w:r w:rsidR="001C7E73" w:rsidRPr="008A2ECB">
        <w:rPr>
          <w:rFonts w:ascii="Times New Roman" w:eastAsia="Times New Roman" w:hAnsi="Times New Roman" w:cs="Times New Roman"/>
          <w:sz w:val="24"/>
          <w:szCs w:val="24"/>
          <w:lang w:eastAsia="en-GB"/>
        </w:rPr>
        <w:t xml:space="preserve">(Baker-Beall et al., 2024) states that the response was hindered by the inability of </w:t>
      </w:r>
      <w:proofErr w:type="gramStart"/>
      <w:r w:rsidR="001C7E73" w:rsidRPr="008A2ECB">
        <w:rPr>
          <w:rFonts w:ascii="Times New Roman" w:eastAsia="Times New Roman" w:hAnsi="Times New Roman" w:cs="Times New Roman"/>
          <w:sz w:val="24"/>
          <w:szCs w:val="24"/>
          <w:lang w:eastAsia="en-GB"/>
        </w:rPr>
        <w:t>all of</w:t>
      </w:r>
      <w:proofErr w:type="gramEnd"/>
      <w:r w:rsidR="001C7E73" w:rsidRPr="008A2ECB">
        <w:rPr>
          <w:rFonts w:ascii="Times New Roman" w:eastAsia="Times New Roman" w:hAnsi="Times New Roman" w:cs="Times New Roman"/>
          <w:sz w:val="24"/>
          <w:szCs w:val="24"/>
          <w:lang w:eastAsia="en-GB"/>
        </w:rPr>
        <w:t xml:space="preserve"> the major responders to implement the JESIP principles. </w:t>
      </w:r>
      <w:r w:rsidR="007B0005" w:rsidRPr="008A2ECB">
        <w:rPr>
          <w:rFonts w:ascii="Times New Roman" w:eastAsia="Times New Roman" w:hAnsi="Times New Roman" w:cs="Times New Roman"/>
          <w:sz w:val="24"/>
          <w:szCs w:val="24"/>
          <w:lang w:eastAsia="en-GB"/>
        </w:rPr>
        <w:t xml:space="preserve">JESIP mandates responder agencies to promptly declare major incidents and share them through a METHANE message to all other agencies. On this occasion this did not occur as individual agencies did not </w:t>
      </w:r>
      <w:proofErr w:type="gramStart"/>
      <w:r w:rsidR="00E37690" w:rsidRPr="008A2ECB">
        <w:rPr>
          <w:rFonts w:ascii="Times New Roman" w:eastAsia="Times New Roman" w:hAnsi="Times New Roman" w:cs="Times New Roman"/>
          <w:sz w:val="24"/>
          <w:szCs w:val="24"/>
          <w:lang w:eastAsia="en-GB"/>
        </w:rPr>
        <w:t>share,</w:t>
      </w:r>
      <w:proofErr w:type="gramEnd"/>
      <w:r w:rsidR="007B0005" w:rsidRPr="008A2ECB">
        <w:rPr>
          <w:rFonts w:ascii="Times New Roman" w:eastAsia="Times New Roman" w:hAnsi="Times New Roman" w:cs="Times New Roman"/>
          <w:sz w:val="24"/>
          <w:szCs w:val="24"/>
          <w:lang w:eastAsia="en-GB"/>
        </w:rPr>
        <w:t xml:space="preserve"> they had declared a major incident with other responder agencies. The failure to share the information led to delayed resource deployment and a differing of situational awareness by each responding agency, affecting the effectiveness of the total response.</w:t>
      </w:r>
      <w:r w:rsidR="006C3DA6" w:rsidRPr="008A2ECB">
        <w:rPr>
          <w:rFonts w:ascii="Times New Roman" w:eastAsia="Times New Roman" w:hAnsi="Times New Roman" w:cs="Times New Roman"/>
          <w:sz w:val="24"/>
          <w:szCs w:val="24"/>
          <w:lang w:eastAsia="en-GB"/>
        </w:rPr>
        <w:t xml:space="preserve"> Another issue was with the declaration of Operation Plato, this is an emergency services protocol for responding to a terrorist firearms attack, necessitating specialist officers to conduct "zoning."</w:t>
      </w:r>
      <w:r w:rsidR="00E73EA5" w:rsidRPr="008A2ECB">
        <w:rPr>
          <w:rFonts w:ascii="Times New Roman" w:eastAsia="Times New Roman" w:hAnsi="Times New Roman" w:cs="Times New Roman"/>
          <w:sz w:val="24"/>
          <w:szCs w:val="24"/>
          <w:lang w:eastAsia="en-GB"/>
        </w:rPr>
        <w:t xml:space="preserve"> Scenes can be categorised into "hot," "warm," or "cold" zones using the zoning technique. Where</w:t>
      </w:r>
      <w:r w:rsidR="00E37690" w:rsidRPr="008A2ECB">
        <w:rPr>
          <w:rFonts w:ascii="Times New Roman" w:eastAsia="Times New Roman" w:hAnsi="Times New Roman" w:cs="Times New Roman"/>
          <w:sz w:val="24"/>
          <w:szCs w:val="24"/>
          <w:lang w:eastAsia="en-GB"/>
        </w:rPr>
        <w:t>by</w:t>
      </w:r>
      <w:r w:rsidR="00E73EA5" w:rsidRPr="008A2ECB">
        <w:rPr>
          <w:rFonts w:ascii="Times New Roman" w:eastAsia="Times New Roman" w:hAnsi="Times New Roman" w:cs="Times New Roman"/>
          <w:sz w:val="24"/>
          <w:szCs w:val="24"/>
          <w:lang w:eastAsia="en-GB"/>
        </w:rPr>
        <w:t>, hot zones are places where threats are present right now, warm zones are places where risks can reappear. An area deemed secure with no imminent threat to life is known as a "cold" zone. By limiting entry and operation to safe areas, zoning attempts to shield first responders from future terrorist attacks. Zoning did not take place in the first hour</w:t>
      </w:r>
      <w:r w:rsidR="00E37690" w:rsidRPr="008A2ECB">
        <w:rPr>
          <w:rFonts w:ascii="Times New Roman" w:eastAsia="Times New Roman" w:hAnsi="Times New Roman" w:cs="Times New Roman"/>
          <w:sz w:val="24"/>
          <w:szCs w:val="24"/>
          <w:lang w:eastAsia="en-GB"/>
        </w:rPr>
        <w:t xml:space="preserve"> from the explosion</w:t>
      </w:r>
      <w:r w:rsidR="00E73EA5" w:rsidRPr="008A2ECB">
        <w:rPr>
          <w:rFonts w:ascii="Times New Roman" w:eastAsia="Times New Roman" w:hAnsi="Times New Roman" w:cs="Times New Roman"/>
          <w:sz w:val="24"/>
          <w:szCs w:val="24"/>
          <w:lang w:eastAsia="en-GB"/>
        </w:rPr>
        <w:t xml:space="preserve"> despite the declaration of Operation Plato. The bombing room may have been designated as a cold zone when firearms officers established there was no more terrorist danger within 20 minutes of the device going off, however other agencies were not informed of this. Paramedics were unable to access the bombing room until an hour after the device detonated as a result. Research indicates this had a significant effect on the response the victims received and at least one casualty may have survived if they had received medical attention sooner (Baker-Beall et al., 2024). </w:t>
      </w:r>
    </w:p>
    <w:p w14:paraId="71772085" w14:textId="588DAC87" w:rsidR="00E73EA5" w:rsidRPr="008A2ECB" w:rsidRDefault="00766462" w:rsidP="00E73EA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lastRenderedPageBreak/>
        <w:t xml:space="preserve">The NHS developed a new technique called Ten Second Triage (TST) in response to events like the Manchester Bombings in 2023. Emergency responders assess and classify patients for the urgency of their care needs using this technique. Determining each casualty's care priority in less than ten seconds is the goal. </w:t>
      </w:r>
      <w:r w:rsidR="00D0407A" w:rsidRPr="008A2ECB">
        <w:rPr>
          <w:rFonts w:ascii="Times New Roman" w:eastAsia="Times New Roman" w:hAnsi="Times New Roman" w:cs="Times New Roman"/>
          <w:sz w:val="24"/>
          <w:szCs w:val="24"/>
          <w:lang w:eastAsia="en-GB"/>
        </w:rPr>
        <w:t xml:space="preserve">Patients are divided into four groups according to the priority system: P1, P2, P3, and P4. P1 patients need life-saving interventions right away, P2 patients may wait, P3 patients have minor injuries, and P4 patients are dead. </w:t>
      </w:r>
      <w:r w:rsidRPr="008A2ECB">
        <w:rPr>
          <w:rFonts w:ascii="Times New Roman" w:eastAsia="Times New Roman" w:hAnsi="Times New Roman" w:cs="Times New Roman"/>
          <w:sz w:val="24"/>
          <w:szCs w:val="24"/>
          <w:lang w:eastAsia="en-GB"/>
        </w:rPr>
        <w:t>First responders can rapidly determine which casualties require immediate medical assistance and which can wait for additional assessment, treatment, or transportation by using TST (TSG, 2025). In addition to specialised medical staff, TST is available to responders who do not have a medical background, such as police officers, firefighters, and other non-medical individuals.</w:t>
      </w:r>
      <w:r w:rsidR="00A51B68" w:rsidRPr="008A2ECB">
        <w:rPr>
          <w:rFonts w:ascii="Times New Roman" w:eastAsia="Times New Roman" w:hAnsi="Times New Roman" w:cs="Times New Roman"/>
          <w:sz w:val="24"/>
          <w:szCs w:val="24"/>
          <w:lang w:eastAsia="en-GB"/>
        </w:rPr>
        <w:t xml:space="preserve"> This has created a best practice for policing. (College of Policing, 2023) states police officers are now required to be trained in TST </w:t>
      </w:r>
      <w:proofErr w:type="gramStart"/>
      <w:r w:rsidR="00A51B68" w:rsidRPr="008A2ECB">
        <w:rPr>
          <w:rFonts w:ascii="Times New Roman" w:eastAsia="Times New Roman" w:hAnsi="Times New Roman" w:cs="Times New Roman"/>
          <w:sz w:val="24"/>
          <w:szCs w:val="24"/>
          <w:lang w:eastAsia="en-GB"/>
        </w:rPr>
        <w:t>in order to</w:t>
      </w:r>
      <w:proofErr w:type="gramEnd"/>
      <w:r w:rsidR="00A51B68" w:rsidRPr="008A2ECB">
        <w:rPr>
          <w:rFonts w:ascii="Times New Roman" w:eastAsia="Times New Roman" w:hAnsi="Times New Roman" w:cs="Times New Roman"/>
          <w:sz w:val="24"/>
          <w:szCs w:val="24"/>
          <w:lang w:eastAsia="en-GB"/>
        </w:rPr>
        <w:t xml:space="preserve"> help the most seriously ill first. This brings police officers into line with other emergency services therefore aiding in the better overall response to major incidents. </w:t>
      </w:r>
    </w:p>
    <w:p w14:paraId="7960779B" w14:textId="56ECCA18" w:rsidR="00F450B3" w:rsidRPr="008A2ECB" w:rsidRDefault="00A51B68" w:rsidP="00F450B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In conclusion this essay has discussed </w:t>
      </w:r>
      <w:r w:rsidR="00B53AF3" w:rsidRPr="008A2ECB">
        <w:rPr>
          <w:rFonts w:ascii="Times New Roman" w:eastAsia="Times New Roman" w:hAnsi="Times New Roman" w:cs="Times New Roman"/>
          <w:sz w:val="24"/>
          <w:szCs w:val="24"/>
          <w:lang w:eastAsia="en-GB"/>
        </w:rPr>
        <w:t xml:space="preserve">recent </w:t>
      </w:r>
      <w:r w:rsidRPr="008A2ECB">
        <w:rPr>
          <w:rFonts w:ascii="Times New Roman" w:eastAsia="Times New Roman" w:hAnsi="Times New Roman" w:cs="Times New Roman"/>
          <w:sz w:val="24"/>
          <w:szCs w:val="24"/>
          <w:lang w:eastAsia="en-GB"/>
        </w:rPr>
        <w:t xml:space="preserve">high-profile major incidents, outlining the incidents and how they have helped create policing best practices. One key takeaway from the research shows how important it is </w:t>
      </w:r>
      <w:r w:rsidR="006C3219" w:rsidRPr="008A2ECB">
        <w:rPr>
          <w:rFonts w:ascii="Times New Roman" w:eastAsia="Times New Roman" w:hAnsi="Times New Roman" w:cs="Times New Roman"/>
          <w:sz w:val="24"/>
          <w:szCs w:val="24"/>
          <w:lang w:eastAsia="en-GB"/>
        </w:rPr>
        <w:t xml:space="preserve">for police and all other emergency services to communicate when a major incident is occurring. This allows the situation to be managed efficiently in terms of getting the correct resources to the correct locations and allows for all responding agencies to have a shared situational awareness on arrival. From incidents such as the London Bombings JESIP was created </w:t>
      </w:r>
      <w:proofErr w:type="gramStart"/>
      <w:r w:rsidR="006C3219" w:rsidRPr="008A2ECB">
        <w:rPr>
          <w:rFonts w:ascii="Times New Roman" w:eastAsia="Times New Roman" w:hAnsi="Times New Roman" w:cs="Times New Roman"/>
          <w:sz w:val="24"/>
          <w:szCs w:val="24"/>
          <w:lang w:eastAsia="en-GB"/>
        </w:rPr>
        <w:t>in order to</w:t>
      </w:r>
      <w:proofErr w:type="gramEnd"/>
      <w:r w:rsidR="006C3219" w:rsidRPr="008A2ECB">
        <w:rPr>
          <w:rFonts w:ascii="Times New Roman" w:eastAsia="Times New Roman" w:hAnsi="Times New Roman" w:cs="Times New Roman"/>
          <w:sz w:val="24"/>
          <w:szCs w:val="24"/>
          <w:lang w:eastAsia="en-GB"/>
        </w:rPr>
        <w:t xml:space="preserve"> facilitate interoperability between responding agencies due to multiple failings on the day.</w:t>
      </w:r>
      <w:r w:rsidR="00D01893" w:rsidRPr="008A2ECB">
        <w:rPr>
          <w:rFonts w:ascii="Times New Roman" w:eastAsia="Times New Roman" w:hAnsi="Times New Roman" w:cs="Times New Roman"/>
          <w:sz w:val="24"/>
          <w:szCs w:val="24"/>
          <w:lang w:eastAsia="en-GB"/>
        </w:rPr>
        <w:t xml:space="preserve"> P</w:t>
      </w:r>
      <w:r w:rsidR="006C3219" w:rsidRPr="008A2ECB">
        <w:rPr>
          <w:rFonts w:ascii="Times New Roman" w:eastAsia="Times New Roman" w:hAnsi="Times New Roman" w:cs="Times New Roman"/>
          <w:sz w:val="24"/>
          <w:szCs w:val="24"/>
          <w:lang w:eastAsia="en-GB"/>
        </w:rPr>
        <w:t>rotocols</w:t>
      </w:r>
      <w:r w:rsidR="00D01893" w:rsidRPr="008A2ECB">
        <w:rPr>
          <w:rFonts w:ascii="Times New Roman" w:eastAsia="Times New Roman" w:hAnsi="Times New Roman" w:cs="Times New Roman"/>
          <w:sz w:val="24"/>
          <w:szCs w:val="24"/>
          <w:lang w:eastAsia="en-GB"/>
        </w:rPr>
        <w:t xml:space="preserve"> </w:t>
      </w:r>
      <w:r w:rsidR="006C3219" w:rsidRPr="008A2ECB">
        <w:rPr>
          <w:rFonts w:ascii="Times New Roman" w:eastAsia="Times New Roman" w:hAnsi="Times New Roman" w:cs="Times New Roman"/>
          <w:sz w:val="24"/>
          <w:szCs w:val="24"/>
          <w:lang w:eastAsia="en-GB"/>
        </w:rPr>
        <w:t xml:space="preserve">such as METHANE </w:t>
      </w:r>
      <w:r w:rsidR="00D01893" w:rsidRPr="008A2ECB">
        <w:rPr>
          <w:rFonts w:ascii="Times New Roman" w:eastAsia="Times New Roman" w:hAnsi="Times New Roman" w:cs="Times New Roman"/>
          <w:sz w:val="24"/>
          <w:szCs w:val="24"/>
          <w:lang w:eastAsia="en-GB"/>
        </w:rPr>
        <w:t>provide</w:t>
      </w:r>
      <w:r w:rsidR="006C3219" w:rsidRPr="008A2ECB">
        <w:rPr>
          <w:rFonts w:ascii="Times New Roman" w:eastAsia="Times New Roman" w:hAnsi="Times New Roman" w:cs="Times New Roman"/>
          <w:sz w:val="24"/>
          <w:szCs w:val="24"/>
          <w:lang w:eastAsia="en-GB"/>
        </w:rPr>
        <w:t xml:space="preserve"> a framework</w:t>
      </w:r>
      <w:r w:rsidR="00B53AF3" w:rsidRPr="008A2ECB">
        <w:rPr>
          <w:rFonts w:ascii="Times New Roman" w:eastAsia="Times New Roman" w:hAnsi="Times New Roman" w:cs="Times New Roman"/>
          <w:sz w:val="24"/>
          <w:szCs w:val="24"/>
          <w:lang w:eastAsia="en-GB"/>
        </w:rPr>
        <w:t xml:space="preserve"> for agencies</w:t>
      </w:r>
      <w:r w:rsidR="006C3219" w:rsidRPr="008A2ECB">
        <w:rPr>
          <w:rFonts w:ascii="Times New Roman" w:eastAsia="Times New Roman" w:hAnsi="Times New Roman" w:cs="Times New Roman"/>
          <w:sz w:val="24"/>
          <w:szCs w:val="24"/>
          <w:lang w:eastAsia="en-GB"/>
        </w:rPr>
        <w:t xml:space="preserve"> to follow</w:t>
      </w:r>
      <w:r w:rsidR="00B53AF3" w:rsidRPr="008A2ECB">
        <w:rPr>
          <w:rFonts w:ascii="Times New Roman" w:eastAsia="Times New Roman" w:hAnsi="Times New Roman" w:cs="Times New Roman"/>
          <w:sz w:val="24"/>
          <w:szCs w:val="24"/>
          <w:lang w:eastAsia="en-GB"/>
        </w:rPr>
        <w:t>. It</w:t>
      </w:r>
      <w:r w:rsidR="006C3219" w:rsidRPr="008A2ECB">
        <w:rPr>
          <w:rFonts w:ascii="Times New Roman" w:eastAsia="Times New Roman" w:hAnsi="Times New Roman" w:cs="Times New Roman"/>
          <w:sz w:val="24"/>
          <w:szCs w:val="24"/>
          <w:lang w:eastAsia="en-GB"/>
        </w:rPr>
        <w:t xml:space="preserve"> </w:t>
      </w:r>
      <w:r w:rsidR="00B53AF3" w:rsidRPr="008A2ECB">
        <w:rPr>
          <w:rFonts w:ascii="Times New Roman" w:eastAsia="Times New Roman" w:hAnsi="Times New Roman" w:cs="Times New Roman"/>
          <w:sz w:val="24"/>
          <w:szCs w:val="24"/>
          <w:lang w:eastAsia="en-GB"/>
        </w:rPr>
        <w:t>sets out</w:t>
      </w:r>
      <w:r w:rsidR="006C3219" w:rsidRPr="008A2ECB">
        <w:rPr>
          <w:rFonts w:ascii="Times New Roman" w:eastAsia="Times New Roman" w:hAnsi="Times New Roman" w:cs="Times New Roman"/>
          <w:sz w:val="24"/>
          <w:szCs w:val="24"/>
          <w:lang w:eastAsia="en-GB"/>
        </w:rPr>
        <w:t xml:space="preserve"> what information to gather and share with other agencies</w:t>
      </w:r>
      <w:r w:rsidR="00B53AF3" w:rsidRPr="008A2ECB">
        <w:rPr>
          <w:rFonts w:ascii="Times New Roman" w:eastAsia="Times New Roman" w:hAnsi="Times New Roman" w:cs="Times New Roman"/>
          <w:sz w:val="24"/>
          <w:szCs w:val="24"/>
          <w:lang w:eastAsia="en-GB"/>
        </w:rPr>
        <w:t xml:space="preserve">. This </w:t>
      </w:r>
      <w:r w:rsidR="00D01893" w:rsidRPr="008A2ECB">
        <w:rPr>
          <w:rFonts w:ascii="Times New Roman" w:eastAsia="Times New Roman" w:hAnsi="Times New Roman" w:cs="Times New Roman"/>
          <w:sz w:val="24"/>
          <w:szCs w:val="24"/>
          <w:lang w:eastAsia="en-GB"/>
        </w:rPr>
        <w:t>facilitate</w:t>
      </w:r>
      <w:r w:rsidR="00B53AF3" w:rsidRPr="008A2ECB">
        <w:rPr>
          <w:rFonts w:ascii="Times New Roman" w:eastAsia="Times New Roman" w:hAnsi="Times New Roman" w:cs="Times New Roman"/>
          <w:sz w:val="24"/>
          <w:szCs w:val="24"/>
          <w:lang w:eastAsia="en-GB"/>
        </w:rPr>
        <w:t>s</w:t>
      </w:r>
      <w:r w:rsidR="00D01893" w:rsidRPr="008A2ECB">
        <w:rPr>
          <w:rFonts w:ascii="Times New Roman" w:eastAsia="Times New Roman" w:hAnsi="Times New Roman" w:cs="Times New Roman"/>
          <w:sz w:val="24"/>
          <w:szCs w:val="24"/>
          <w:lang w:eastAsia="en-GB"/>
        </w:rPr>
        <w:t xml:space="preserve"> having all agencies hav</w:t>
      </w:r>
      <w:r w:rsidR="00B53AF3" w:rsidRPr="008A2ECB">
        <w:rPr>
          <w:rFonts w:ascii="Times New Roman" w:eastAsia="Times New Roman" w:hAnsi="Times New Roman" w:cs="Times New Roman"/>
          <w:sz w:val="24"/>
          <w:szCs w:val="24"/>
          <w:lang w:eastAsia="en-GB"/>
        </w:rPr>
        <w:t>ing</w:t>
      </w:r>
      <w:r w:rsidR="00D01893" w:rsidRPr="008A2ECB">
        <w:rPr>
          <w:rFonts w:ascii="Times New Roman" w:eastAsia="Times New Roman" w:hAnsi="Times New Roman" w:cs="Times New Roman"/>
          <w:sz w:val="24"/>
          <w:szCs w:val="24"/>
          <w:lang w:eastAsia="en-GB"/>
        </w:rPr>
        <w:t xml:space="preserve"> shared situational awareness of the incident. Major incidents such as the Manchester Bombings have highlighted the shortcomings of first aid training for all other responding agencies other than specialist medical personnel. A best practice created from this is the Ten Second Triage created by the NHS </w:t>
      </w:r>
      <w:proofErr w:type="gramStart"/>
      <w:r w:rsidR="00D01893" w:rsidRPr="008A2ECB">
        <w:rPr>
          <w:rFonts w:ascii="Times New Roman" w:eastAsia="Times New Roman" w:hAnsi="Times New Roman" w:cs="Times New Roman"/>
          <w:sz w:val="24"/>
          <w:szCs w:val="24"/>
          <w:lang w:eastAsia="en-GB"/>
        </w:rPr>
        <w:t>in order to</w:t>
      </w:r>
      <w:proofErr w:type="gramEnd"/>
      <w:r w:rsidR="00D01893" w:rsidRPr="008A2ECB">
        <w:rPr>
          <w:rFonts w:ascii="Times New Roman" w:eastAsia="Times New Roman" w:hAnsi="Times New Roman" w:cs="Times New Roman"/>
          <w:sz w:val="24"/>
          <w:szCs w:val="24"/>
          <w:lang w:eastAsia="en-GB"/>
        </w:rPr>
        <w:t xml:space="preserve"> facilitate a more systematic medical response to a major incident that can be utilised by all responding agencies. Police have taken this on board and created a best practice where all officers are now trained in Ten Second Triage bringing them in line with other emergency services.</w:t>
      </w:r>
    </w:p>
    <w:p w14:paraId="5BBD89DB" w14:textId="1D71555D" w:rsidR="00D01893" w:rsidRPr="008A2ECB" w:rsidRDefault="00F964E3" w:rsidP="00B53AF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Total word count – </w:t>
      </w:r>
      <w:r w:rsidR="00D01893" w:rsidRPr="008A2ECB">
        <w:rPr>
          <w:rFonts w:ascii="Times New Roman" w:eastAsia="Times New Roman" w:hAnsi="Times New Roman" w:cs="Times New Roman"/>
          <w:sz w:val="24"/>
          <w:szCs w:val="24"/>
          <w:lang w:eastAsia="en-GB"/>
        </w:rPr>
        <w:t>20</w:t>
      </w:r>
      <w:r w:rsidR="00B53AF3" w:rsidRPr="008A2ECB">
        <w:rPr>
          <w:rFonts w:ascii="Times New Roman" w:eastAsia="Times New Roman" w:hAnsi="Times New Roman" w:cs="Times New Roman"/>
          <w:sz w:val="24"/>
          <w:szCs w:val="24"/>
          <w:lang w:eastAsia="en-GB"/>
        </w:rPr>
        <w:t>19</w:t>
      </w:r>
      <w:r w:rsidR="00D01893" w:rsidRPr="008A2ECB">
        <w:rPr>
          <w:rFonts w:ascii="Times New Roman" w:eastAsia="Times New Roman" w:hAnsi="Times New Roman" w:cs="Times New Roman"/>
          <w:sz w:val="24"/>
          <w:szCs w:val="24"/>
          <w:lang w:eastAsia="en-GB"/>
        </w:rPr>
        <w:t xml:space="preserve"> </w:t>
      </w:r>
    </w:p>
    <w:p w14:paraId="2B0B217B"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3A25CFED"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289DC0B2"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6BA911D5"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2D17E416"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78BE7EAA" w14:textId="77777777" w:rsidR="008517F5" w:rsidRPr="008A2ECB" w:rsidRDefault="008517F5" w:rsidP="00B53AF3">
      <w:pPr>
        <w:spacing w:line="276" w:lineRule="auto"/>
        <w:ind w:right="531"/>
        <w:rPr>
          <w:rFonts w:ascii="Times New Roman" w:eastAsia="Times New Roman" w:hAnsi="Times New Roman" w:cs="Times New Roman"/>
          <w:sz w:val="24"/>
          <w:szCs w:val="24"/>
          <w:lang w:eastAsia="en-GB"/>
        </w:rPr>
      </w:pPr>
    </w:p>
    <w:p w14:paraId="1959B2E8" w14:textId="203C8E5E" w:rsidR="008517F5" w:rsidRPr="008A2ECB" w:rsidRDefault="008517F5" w:rsidP="00B53AF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lastRenderedPageBreak/>
        <w:t>Reference List:</w:t>
      </w:r>
    </w:p>
    <w:p w14:paraId="3EB3EC53"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Baker-Beall, C., Miles, L., Leach, N. and Reed, E. (2024). From Prevent to Protect and Prepare: The Manchester Arena Attack and Shifting Priorities in the United Kingdom’s Counter-Terrorism Strategy (CONTEST). </w:t>
      </w:r>
      <w:r w:rsidRPr="008A2ECB">
        <w:rPr>
          <w:rFonts w:ascii="Times New Roman" w:eastAsia="Times New Roman" w:hAnsi="Times New Roman" w:cs="Times New Roman"/>
          <w:i/>
          <w:iCs/>
          <w:sz w:val="24"/>
          <w:szCs w:val="24"/>
          <w:lang w:eastAsia="en-GB"/>
        </w:rPr>
        <w:t>Studies in Conflict &amp; Terrorism</w:t>
      </w:r>
      <w:r w:rsidRPr="008A2ECB">
        <w:rPr>
          <w:rFonts w:ascii="Times New Roman" w:eastAsia="Times New Roman" w:hAnsi="Times New Roman" w:cs="Times New Roman"/>
          <w:sz w:val="24"/>
          <w:szCs w:val="24"/>
          <w:lang w:eastAsia="en-GB"/>
        </w:rPr>
        <w:t xml:space="preserve">, [online] 1(1), pp.1–25. </w:t>
      </w:r>
      <w:proofErr w:type="spellStart"/>
      <w:proofErr w:type="gramStart"/>
      <w:r w:rsidRPr="008A2ECB">
        <w:rPr>
          <w:rFonts w:ascii="Times New Roman" w:eastAsia="Times New Roman" w:hAnsi="Times New Roman" w:cs="Times New Roman"/>
          <w:sz w:val="24"/>
          <w:szCs w:val="24"/>
          <w:lang w:eastAsia="en-GB"/>
        </w:rPr>
        <w:t>doi:https</w:t>
      </w:r>
      <w:proofErr w:type="spellEnd"/>
      <w:r w:rsidRPr="008A2ECB">
        <w:rPr>
          <w:rFonts w:ascii="Times New Roman" w:eastAsia="Times New Roman" w:hAnsi="Times New Roman" w:cs="Times New Roman"/>
          <w:sz w:val="24"/>
          <w:szCs w:val="24"/>
          <w:lang w:eastAsia="en-GB"/>
        </w:rPr>
        <w:t>://doi.org/10.1080/1057610x.2024.2327664</w:t>
      </w:r>
      <w:proofErr w:type="gramEnd"/>
      <w:r w:rsidRPr="008A2ECB">
        <w:rPr>
          <w:rFonts w:ascii="Times New Roman" w:eastAsia="Times New Roman" w:hAnsi="Times New Roman" w:cs="Times New Roman"/>
          <w:sz w:val="24"/>
          <w:szCs w:val="24"/>
          <w:lang w:eastAsia="en-GB"/>
        </w:rPr>
        <w:t>.</w:t>
      </w:r>
    </w:p>
    <w:p w14:paraId="177DF5CF"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Cafasso, J. (2021). </w:t>
      </w:r>
      <w:r w:rsidRPr="008A2ECB">
        <w:rPr>
          <w:rFonts w:ascii="Times New Roman" w:eastAsia="Times New Roman" w:hAnsi="Times New Roman" w:cs="Times New Roman"/>
          <w:i/>
          <w:iCs/>
          <w:sz w:val="24"/>
          <w:szCs w:val="24"/>
          <w:lang w:eastAsia="en-GB"/>
        </w:rPr>
        <w:t>Traumatic Events</w:t>
      </w:r>
      <w:r w:rsidRPr="008A2ECB">
        <w:rPr>
          <w:rFonts w:ascii="Times New Roman" w:eastAsia="Times New Roman" w:hAnsi="Times New Roman" w:cs="Times New Roman"/>
          <w:sz w:val="24"/>
          <w:szCs w:val="24"/>
          <w:lang w:eastAsia="en-GB"/>
        </w:rPr>
        <w:t>. [online] Healthline. Available at: https://www.healthline.com/health/traumatic-events [Accessed 10 Apr. 2025].</w:t>
      </w:r>
    </w:p>
    <w:p w14:paraId="564BCEE1"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College of Policing (2013). </w:t>
      </w:r>
      <w:r w:rsidRPr="008A2ECB">
        <w:rPr>
          <w:rFonts w:ascii="Times New Roman" w:eastAsia="Times New Roman" w:hAnsi="Times New Roman" w:cs="Times New Roman"/>
          <w:i/>
          <w:iCs/>
          <w:sz w:val="24"/>
          <w:szCs w:val="24"/>
          <w:lang w:eastAsia="en-GB"/>
        </w:rPr>
        <w:t>POPS incidents | College of Policing</w:t>
      </w:r>
      <w:r w:rsidRPr="008A2ECB">
        <w:rPr>
          <w:rFonts w:ascii="Times New Roman" w:eastAsia="Times New Roman" w:hAnsi="Times New Roman" w:cs="Times New Roman"/>
          <w:sz w:val="24"/>
          <w:szCs w:val="24"/>
          <w:lang w:eastAsia="en-GB"/>
        </w:rPr>
        <w:t>. [online] College of Policing. Available at: https://production.copweb.aws.college.police.uk/app/public-order-public-safety/pops-incidents [Accessed 20 May 2025].</w:t>
      </w:r>
    </w:p>
    <w:p w14:paraId="354C6EEC"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College of Policing (2018). </w:t>
      </w:r>
      <w:r w:rsidRPr="008A2ECB">
        <w:rPr>
          <w:rFonts w:ascii="Times New Roman" w:eastAsia="Times New Roman" w:hAnsi="Times New Roman" w:cs="Times New Roman"/>
          <w:i/>
          <w:iCs/>
          <w:sz w:val="24"/>
          <w:szCs w:val="24"/>
          <w:lang w:eastAsia="en-GB"/>
        </w:rPr>
        <w:t>Definitions and procedures</w:t>
      </w:r>
      <w:r w:rsidRPr="008A2ECB">
        <w:rPr>
          <w:rFonts w:ascii="Times New Roman" w:eastAsia="Times New Roman" w:hAnsi="Times New Roman" w:cs="Times New Roman"/>
          <w:sz w:val="24"/>
          <w:szCs w:val="24"/>
          <w:lang w:eastAsia="en-GB"/>
        </w:rPr>
        <w:t>. [online] College of Policing. Available at: https://www.college.police.uk/app/operations/command-and-control/definitions-and-procedures [Accessed 21 May 2025].</w:t>
      </w:r>
    </w:p>
    <w:p w14:paraId="50481DC3"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College of Policing (2023). </w:t>
      </w:r>
      <w:r w:rsidRPr="008A2ECB">
        <w:rPr>
          <w:rFonts w:ascii="Times New Roman" w:eastAsia="Times New Roman" w:hAnsi="Times New Roman" w:cs="Times New Roman"/>
          <w:i/>
          <w:iCs/>
          <w:sz w:val="24"/>
          <w:szCs w:val="24"/>
          <w:lang w:eastAsia="en-GB"/>
        </w:rPr>
        <w:t>First aid training updated for police officers | College of Policing</w:t>
      </w:r>
      <w:r w:rsidRPr="008A2ECB">
        <w:rPr>
          <w:rFonts w:ascii="Times New Roman" w:eastAsia="Times New Roman" w:hAnsi="Times New Roman" w:cs="Times New Roman"/>
          <w:sz w:val="24"/>
          <w:szCs w:val="24"/>
          <w:lang w:eastAsia="en-GB"/>
        </w:rPr>
        <w:t>. [online] www.college.police.uk. Available at: https://www.college.police.uk/article/first-aid-training-updated-police-officers [Accessed 23 May 2025].</w:t>
      </w:r>
    </w:p>
    <w:p w14:paraId="79AAAD5C"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Department of Health (2014). </w:t>
      </w:r>
      <w:r w:rsidRPr="008A2ECB">
        <w:rPr>
          <w:rFonts w:ascii="Times New Roman" w:eastAsia="Times New Roman" w:hAnsi="Times New Roman" w:cs="Times New Roman"/>
          <w:i/>
          <w:iCs/>
          <w:sz w:val="24"/>
          <w:szCs w:val="24"/>
          <w:lang w:eastAsia="en-GB"/>
        </w:rPr>
        <w:t>THE RELATIONSHIP BETWEEN WELLBEING AND HEALTH</w:t>
      </w:r>
      <w:r w:rsidRPr="008A2ECB">
        <w:rPr>
          <w:rFonts w:ascii="Times New Roman" w:eastAsia="Times New Roman" w:hAnsi="Times New Roman" w:cs="Times New Roman"/>
          <w:sz w:val="24"/>
          <w:szCs w:val="24"/>
          <w:lang w:eastAsia="en-GB"/>
        </w:rPr>
        <w:t>. [online] p.1. Available at: https://assets.publishing.service.gov.uk/government/uploads/system/uploads/attachment_data/file/295474/The_relationship_between_wellbeing_and_health.pdf [Accessed 17 May 2025].</w:t>
      </w:r>
    </w:p>
    <w:p w14:paraId="23C9955D"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Evans, H. (2025). </w:t>
      </w:r>
      <w:r w:rsidRPr="008A2ECB">
        <w:rPr>
          <w:rFonts w:ascii="Times New Roman" w:eastAsia="Times New Roman" w:hAnsi="Times New Roman" w:cs="Times New Roman"/>
          <w:i/>
          <w:iCs/>
          <w:sz w:val="24"/>
          <w:szCs w:val="24"/>
          <w:lang w:eastAsia="en-GB"/>
        </w:rPr>
        <w:t>7/7 bombings: How London’s darkest day unfolded, minute by minute</w:t>
      </w:r>
      <w:r w:rsidRPr="008A2ECB">
        <w:rPr>
          <w:rFonts w:ascii="Times New Roman" w:eastAsia="Times New Roman" w:hAnsi="Times New Roman" w:cs="Times New Roman"/>
          <w:sz w:val="24"/>
          <w:szCs w:val="24"/>
          <w:lang w:eastAsia="en-GB"/>
        </w:rPr>
        <w:t>. [online] The Independent. Available at: https://www.independent.co.uk/news/uk/crime/london-7-7-terror-attack-bombings-timeline-b2672789.html [Accessed 20 May 2025].</w:t>
      </w:r>
    </w:p>
    <w:p w14:paraId="0773DCD7"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Foundation, P. (2017). </w:t>
      </w:r>
      <w:r w:rsidRPr="008A2ECB">
        <w:rPr>
          <w:rFonts w:ascii="Times New Roman" w:eastAsia="Times New Roman" w:hAnsi="Times New Roman" w:cs="Times New Roman"/>
          <w:i/>
          <w:iCs/>
          <w:sz w:val="24"/>
          <w:szCs w:val="24"/>
          <w:lang w:eastAsia="en-GB"/>
        </w:rPr>
        <w:t>THE ROLE AND RESPONSIBILITIES OF THE POLICE</w:t>
      </w:r>
      <w:r w:rsidRPr="008A2ECB">
        <w:rPr>
          <w:rFonts w:ascii="Times New Roman" w:eastAsia="Times New Roman" w:hAnsi="Times New Roman" w:cs="Times New Roman"/>
          <w:sz w:val="24"/>
          <w:szCs w:val="24"/>
          <w:lang w:eastAsia="en-GB"/>
        </w:rPr>
        <w:t>. [online] p.12. Available at: https://www.police-foundation.org.uk/wp-content/uploads/2017/06/roles_and_resp.pdf [Accessed 8 Apr. 2025].</w:t>
      </w:r>
    </w:p>
    <w:p w14:paraId="02EBE599"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Future Learn (2025). </w:t>
      </w:r>
      <w:r w:rsidRPr="008A2ECB">
        <w:rPr>
          <w:rFonts w:ascii="Times New Roman" w:eastAsia="Times New Roman" w:hAnsi="Times New Roman" w:cs="Times New Roman"/>
          <w:i/>
          <w:iCs/>
          <w:sz w:val="24"/>
          <w:szCs w:val="24"/>
          <w:lang w:eastAsia="en-GB"/>
        </w:rPr>
        <w:t>The Gold-Silver-Bronze command structure</w:t>
      </w:r>
      <w:r w:rsidRPr="008A2ECB">
        <w:rPr>
          <w:rFonts w:ascii="Times New Roman" w:eastAsia="Times New Roman" w:hAnsi="Times New Roman" w:cs="Times New Roman"/>
          <w:sz w:val="24"/>
          <w:szCs w:val="24"/>
          <w:lang w:eastAsia="en-GB"/>
        </w:rPr>
        <w:t xml:space="preserve">. [online] </w:t>
      </w:r>
      <w:proofErr w:type="spellStart"/>
      <w:r w:rsidRPr="008A2ECB">
        <w:rPr>
          <w:rFonts w:ascii="Times New Roman" w:eastAsia="Times New Roman" w:hAnsi="Times New Roman" w:cs="Times New Roman"/>
          <w:sz w:val="24"/>
          <w:szCs w:val="24"/>
          <w:lang w:eastAsia="en-GB"/>
        </w:rPr>
        <w:t>FutureLearn</w:t>
      </w:r>
      <w:proofErr w:type="spellEnd"/>
      <w:r w:rsidRPr="008A2ECB">
        <w:rPr>
          <w:rFonts w:ascii="Times New Roman" w:eastAsia="Times New Roman" w:hAnsi="Times New Roman" w:cs="Times New Roman"/>
          <w:sz w:val="24"/>
          <w:szCs w:val="24"/>
          <w:lang w:eastAsia="en-GB"/>
        </w:rPr>
        <w:t>. Available at: https://www.futurelearn.com/info/courses/systems-thinking-complexity/0/steps/20392 [Accessed 21 May 2025].</w:t>
      </w:r>
    </w:p>
    <w:p w14:paraId="2ED3C89E"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HMICFRS (2018). </w:t>
      </w:r>
      <w:r w:rsidRPr="008A2ECB">
        <w:rPr>
          <w:rFonts w:ascii="Times New Roman" w:eastAsia="Times New Roman" w:hAnsi="Times New Roman" w:cs="Times New Roman"/>
          <w:i/>
          <w:iCs/>
          <w:sz w:val="24"/>
          <w:szCs w:val="24"/>
          <w:lang w:eastAsia="en-GB"/>
        </w:rPr>
        <w:t>Joint Emergency Services Interoperability Principles</w:t>
      </w:r>
      <w:r w:rsidRPr="008A2ECB">
        <w:rPr>
          <w:rFonts w:ascii="Times New Roman" w:eastAsia="Times New Roman" w:hAnsi="Times New Roman" w:cs="Times New Roman"/>
          <w:sz w:val="24"/>
          <w:szCs w:val="24"/>
          <w:lang w:eastAsia="en-GB"/>
        </w:rPr>
        <w:t>. [online] His Majesty’s Inspectorate of Constabulary and Fire &amp; Rescue Services. Available at: https://hmicfrs.justiceinspectorates.gov.uk/our-work/article/joint-emergency-services-interoperability-principles/ [Accessed 22 May 2025].</w:t>
      </w:r>
    </w:p>
    <w:p w14:paraId="0DC42B6C"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lastRenderedPageBreak/>
        <w:t xml:space="preserve">Hughes, G. (2006). The London bombings of 7 July 2005: what is the main lesson? </w:t>
      </w:r>
      <w:r w:rsidRPr="008A2ECB">
        <w:rPr>
          <w:rFonts w:ascii="Times New Roman" w:eastAsia="Times New Roman" w:hAnsi="Times New Roman" w:cs="Times New Roman"/>
          <w:i/>
          <w:iCs/>
          <w:sz w:val="24"/>
          <w:szCs w:val="24"/>
          <w:lang w:eastAsia="en-GB"/>
        </w:rPr>
        <w:t>Emergency Medicine Journal</w:t>
      </w:r>
      <w:r w:rsidRPr="008A2ECB">
        <w:rPr>
          <w:rFonts w:ascii="Times New Roman" w:eastAsia="Times New Roman" w:hAnsi="Times New Roman" w:cs="Times New Roman"/>
          <w:sz w:val="24"/>
          <w:szCs w:val="24"/>
          <w:lang w:eastAsia="en-GB"/>
        </w:rPr>
        <w:t xml:space="preserve">, 23(9), pp.666–666. </w:t>
      </w:r>
      <w:proofErr w:type="spellStart"/>
      <w:proofErr w:type="gramStart"/>
      <w:r w:rsidRPr="008A2ECB">
        <w:rPr>
          <w:rFonts w:ascii="Times New Roman" w:eastAsia="Times New Roman" w:hAnsi="Times New Roman" w:cs="Times New Roman"/>
          <w:sz w:val="24"/>
          <w:szCs w:val="24"/>
          <w:lang w:eastAsia="en-GB"/>
        </w:rPr>
        <w:t>doi:https</w:t>
      </w:r>
      <w:proofErr w:type="spellEnd"/>
      <w:r w:rsidRPr="008A2ECB">
        <w:rPr>
          <w:rFonts w:ascii="Times New Roman" w:eastAsia="Times New Roman" w:hAnsi="Times New Roman" w:cs="Times New Roman"/>
          <w:sz w:val="24"/>
          <w:szCs w:val="24"/>
          <w:lang w:eastAsia="en-GB"/>
        </w:rPr>
        <w:t>://doi.org/10.1136/emj.2006.039586</w:t>
      </w:r>
      <w:proofErr w:type="gramEnd"/>
      <w:r w:rsidRPr="008A2ECB">
        <w:rPr>
          <w:rFonts w:ascii="Times New Roman" w:eastAsia="Times New Roman" w:hAnsi="Times New Roman" w:cs="Times New Roman"/>
          <w:sz w:val="24"/>
          <w:szCs w:val="24"/>
          <w:lang w:eastAsia="en-GB"/>
        </w:rPr>
        <w:t>.</w:t>
      </w:r>
    </w:p>
    <w:p w14:paraId="39C2866E"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JESIP (2022a). </w:t>
      </w:r>
      <w:r w:rsidRPr="008A2ECB">
        <w:rPr>
          <w:rFonts w:ascii="Times New Roman" w:eastAsia="Times New Roman" w:hAnsi="Times New Roman" w:cs="Times New Roman"/>
          <w:i/>
          <w:iCs/>
          <w:sz w:val="24"/>
          <w:szCs w:val="24"/>
          <w:lang w:eastAsia="en-GB"/>
        </w:rPr>
        <w:t>About JESIP</w:t>
      </w:r>
      <w:r w:rsidRPr="008A2ECB">
        <w:rPr>
          <w:rFonts w:ascii="Times New Roman" w:eastAsia="Times New Roman" w:hAnsi="Times New Roman" w:cs="Times New Roman"/>
          <w:sz w:val="24"/>
          <w:szCs w:val="24"/>
          <w:lang w:eastAsia="en-GB"/>
        </w:rPr>
        <w:t>. [online] jesip.org.uk. Available at: https://www.jesip.org.uk/about-jesip/ [Accessed 22 May 2025].</w:t>
      </w:r>
    </w:p>
    <w:p w14:paraId="76AC0CA3"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JESIP (2022b). </w:t>
      </w:r>
      <w:r w:rsidRPr="008A2ECB">
        <w:rPr>
          <w:rFonts w:ascii="Times New Roman" w:eastAsia="Times New Roman" w:hAnsi="Times New Roman" w:cs="Times New Roman"/>
          <w:i/>
          <w:iCs/>
          <w:sz w:val="24"/>
          <w:szCs w:val="24"/>
          <w:lang w:eastAsia="en-GB"/>
        </w:rPr>
        <w:t>What is the Joint Emergency Services Interoperability Programme (JESIP)?</w:t>
      </w:r>
      <w:r w:rsidRPr="008A2ECB">
        <w:rPr>
          <w:rFonts w:ascii="Times New Roman" w:eastAsia="Times New Roman" w:hAnsi="Times New Roman" w:cs="Times New Roman"/>
          <w:sz w:val="24"/>
          <w:szCs w:val="24"/>
          <w:lang w:eastAsia="en-GB"/>
        </w:rPr>
        <w:t xml:space="preserve"> [online] Available at: https://www.jesip.org.uk/wp-content/uploads/2022/03/JESIP_Workforce_Survey_2_Execu.pdf [Accessed 22 May 2025].</w:t>
      </w:r>
    </w:p>
    <w:p w14:paraId="416DD1E2"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JESIP (2025a). </w:t>
      </w:r>
      <w:r w:rsidRPr="008A2ECB">
        <w:rPr>
          <w:rFonts w:ascii="Times New Roman" w:eastAsia="Times New Roman" w:hAnsi="Times New Roman" w:cs="Times New Roman"/>
          <w:i/>
          <w:iCs/>
          <w:sz w:val="24"/>
          <w:szCs w:val="24"/>
          <w:lang w:eastAsia="en-GB"/>
        </w:rPr>
        <w:t>JESIP - Major Incident</w:t>
      </w:r>
      <w:r w:rsidRPr="008A2ECB">
        <w:rPr>
          <w:rFonts w:ascii="Times New Roman" w:eastAsia="Times New Roman" w:hAnsi="Times New Roman" w:cs="Times New Roman"/>
          <w:sz w:val="24"/>
          <w:szCs w:val="24"/>
          <w:lang w:eastAsia="en-GB"/>
        </w:rPr>
        <w:t>. [online] www.jesip.org.uk. Available at: https://www.jesip.org.uk/webapp/major.html [Accessed 20 May 2025].</w:t>
      </w:r>
    </w:p>
    <w:p w14:paraId="2D19B0EE"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JESIP (2025b). </w:t>
      </w:r>
      <w:r w:rsidRPr="008A2ECB">
        <w:rPr>
          <w:rFonts w:ascii="Times New Roman" w:eastAsia="Times New Roman" w:hAnsi="Times New Roman" w:cs="Times New Roman"/>
          <w:i/>
          <w:iCs/>
          <w:sz w:val="24"/>
          <w:szCs w:val="24"/>
          <w:lang w:eastAsia="en-GB"/>
        </w:rPr>
        <w:t>M/ETHANE</w:t>
      </w:r>
      <w:r w:rsidRPr="008A2ECB">
        <w:rPr>
          <w:rFonts w:ascii="Times New Roman" w:eastAsia="Times New Roman" w:hAnsi="Times New Roman" w:cs="Times New Roman"/>
          <w:sz w:val="24"/>
          <w:szCs w:val="24"/>
          <w:lang w:eastAsia="en-GB"/>
        </w:rPr>
        <w:t>. [online] JESIP. Available at: https://www.jesip.org.uk/joint-doctrine/m-ethane/ [Accessed 21 May 2025].</w:t>
      </w:r>
    </w:p>
    <w:p w14:paraId="4DA56E88"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Kent Police (2024). </w:t>
      </w:r>
      <w:r w:rsidRPr="008A2ECB">
        <w:rPr>
          <w:rFonts w:ascii="Times New Roman" w:eastAsia="Times New Roman" w:hAnsi="Times New Roman" w:cs="Times New Roman"/>
          <w:i/>
          <w:iCs/>
          <w:sz w:val="24"/>
          <w:szCs w:val="24"/>
          <w:lang w:eastAsia="en-GB"/>
        </w:rPr>
        <w:t>Operational partnerships - Critical incident management policy (O01)</w:t>
      </w:r>
      <w:r w:rsidRPr="008A2ECB">
        <w:rPr>
          <w:rFonts w:ascii="Times New Roman" w:eastAsia="Times New Roman" w:hAnsi="Times New Roman" w:cs="Times New Roman"/>
          <w:sz w:val="24"/>
          <w:szCs w:val="24"/>
          <w:lang w:eastAsia="en-GB"/>
        </w:rPr>
        <w:t>. [online] Kent Police. Available at: https://www.kent.police.uk/foi-ai/kent-police/Policy/operational-partnerships/critical-incident-management-policy-o01/ [Accessed 20 May 2025].</w:t>
      </w:r>
    </w:p>
    <w:p w14:paraId="5E8E299A"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Kerslake, B. (2018). </w:t>
      </w:r>
      <w:r w:rsidRPr="008A2ECB">
        <w:rPr>
          <w:rFonts w:ascii="Times New Roman" w:eastAsia="Times New Roman" w:hAnsi="Times New Roman" w:cs="Times New Roman"/>
          <w:i/>
          <w:iCs/>
          <w:sz w:val="24"/>
          <w:szCs w:val="24"/>
          <w:lang w:eastAsia="en-GB"/>
        </w:rPr>
        <w:t>The Kerslake Report: An independent review into the preparedness for, and emergency response to, the Manchester Arena attack on 22nd May 2017</w:t>
      </w:r>
      <w:r w:rsidRPr="008A2ECB">
        <w:rPr>
          <w:rFonts w:ascii="Times New Roman" w:eastAsia="Times New Roman" w:hAnsi="Times New Roman" w:cs="Times New Roman"/>
          <w:sz w:val="24"/>
          <w:szCs w:val="24"/>
          <w:lang w:eastAsia="en-GB"/>
        </w:rPr>
        <w:t>. [online] Available at: https://www.jesip.org.uk/uploads/media/Documents%20Products/Kerslake_Report_Manchester_Are.pdf [Accessed 23 May 2025].</w:t>
      </w:r>
    </w:p>
    <w:p w14:paraId="0EDEDCC1"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Kilo, O. (2024a). </w:t>
      </w:r>
      <w:r w:rsidRPr="008A2ECB">
        <w:rPr>
          <w:rFonts w:ascii="Times New Roman" w:eastAsia="Times New Roman" w:hAnsi="Times New Roman" w:cs="Times New Roman"/>
          <w:i/>
          <w:iCs/>
          <w:sz w:val="24"/>
          <w:szCs w:val="24"/>
          <w:lang w:eastAsia="en-GB"/>
        </w:rPr>
        <w:t>National Police Health and Wellbeing Strategy 2024 - 2026 | Oscar Kilo</w:t>
      </w:r>
      <w:r w:rsidRPr="008A2ECB">
        <w:rPr>
          <w:rFonts w:ascii="Times New Roman" w:eastAsia="Times New Roman" w:hAnsi="Times New Roman" w:cs="Times New Roman"/>
          <w:sz w:val="24"/>
          <w:szCs w:val="24"/>
          <w:lang w:eastAsia="en-GB"/>
        </w:rPr>
        <w:t>. [online] Oscar Kilo. Available at: https://www.oscarkilo.org.uk/national-police-health-and-wellbeing-strategy-2024-2026 [Accessed 17 May 2025].</w:t>
      </w:r>
    </w:p>
    <w:p w14:paraId="16C7897E"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proofErr w:type="spellStart"/>
      <w:r w:rsidRPr="008A2ECB">
        <w:rPr>
          <w:rFonts w:ascii="Times New Roman" w:eastAsia="Times New Roman" w:hAnsi="Times New Roman" w:cs="Times New Roman"/>
          <w:sz w:val="24"/>
          <w:szCs w:val="24"/>
          <w:lang w:eastAsia="en-GB"/>
        </w:rPr>
        <w:t>Kyprianides</w:t>
      </w:r>
      <w:proofErr w:type="spellEnd"/>
      <w:r w:rsidRPr="008A2ECB">
        <w:rPr>
          <w:rFonts w:ascii="Times New Roman" w:eastAsia="Times New Roman" w:hAnsi="Times New Roman" w:cs="Times New Roman"/>
          <w:sz w:val="24"/>
          <w:szCs w:val="24"/>
          <w:lang w:eastAsia="en-GB"/>
        </w:rPr>
        <w:t xml:space="preserve">, A. and Taylor, E. (2025). </w:t>
      </w:r>
      <w:r w:rsidRPr="008A2ECB">
        <w:rPr>
          <w:rFonts w:ascii="Times New Roman" w:eastAsia="Times New Roman" w:hAnsi="Times New Roman" w:cs="Times New Roman"/>
          <w:i/>
          <w:iCs/>
          <w:sz w:val="24"/>
          <w:szCs w:val="24"/>
          <w:lang w:eastAsia="en-GB"/>
        </w:rPr>
        <w:t xml:space="preserve">Trauma, reconciliation and restorative practice in policing Trauma, reconciliation and restorative practice in policing </w:t>
      </w:r>
      <w:proofErr w:type="gramStart"/>
      <w:r w:rsidRPr="008A2ECB">
        <w:rPr>
          <w:rFonts w:ascii="Times New Roman" w:eastAsia="Times New Roman" w:hAnsi="Times New Roman" w:cs="Times New Roman"/>
          <w:i/>
          <w:iCs/>
          <w:sz w:val="24"/>
          <w:szCs w:val="24"/>
          <w:lang w:eastAsia="en-GB"/>
        </w:rPr>
        <w:t>An</w:t>
      </w:r>
      <w:proofErr w:type="gramEnd"/>
      <w:r w:rsidRPr="008A2ECB">
        <w:rPr>
          <w:rFonts w:ascii="Times New Roman" w:eastAsia="Times New Roman" w:hAnsi="Times New Roman" w:cs="Times New Roman"/>
          <w:i/>
          <w:iCs/>
          <w:sz w:val="24"/>
          <w:szCs w:val="24"/>
          <w:lang w:eastAsia="en-GB"/>
        </w:rPr>
        <w:t xml:space="preserve"> evidence briefing</w:t>
      </w:r>
      <w:r w:rsidRPr="008A2ECB">
        <w:rPr>
          <w:rFonts w:ascii="Times New Roman" w:eastAsia="Times New Roman" w:hAnsi="Times New Roman" w:cs="Times New Roman"/>
          <w:sz w:val="24"/>
          <w:szCs w:val="24"/>
          <w:lang w:eastAsia="en-GB"/>
        </w:rPr>
        <w:t>. [online] Available at: https://library.college.police.uk/docs/CoP/Trauma-reconciliation-restorative-practice-2024.pdf.</w:t>
      </w:r>
    </w:p>
    <w:p w14:paraId="7FF27525"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LFB (2021). </w:t>
      </w:r>
      <w:r w:rsidRPr="008A2ECB">
        <w:rPr>
          <w:rFonts w:ascii="Times New Roman" w:eastAsia="Times New Roman" w:hAnsi="Times New Roman" w:cs="Times New Roman"/>
          <w:i/>
          <w:iCs/>
          <w:sz w:val="24"/>
          <w:szCs w:val="24"/>
          <w:lang w:eastAsia="en-GB"/>
        </w:rPr>
        <w:t>Joint Emergency Services Interoperability Principles -JESIP Deputy Assistant Commissioner Operational Resilience &amp; Control LFC-0468 Protective marking: NOT PROTECTIVELY MARKED Publication status: Published in full</w:t>
      </w:r>
      <w:r w:rsidRPr="008A2ECB">
        <w:rPr>
          <w:rFonts w:ascii="Times New Roman" w:eastAsia="Times New Roman" w:hAnsi="Times New Roman" w:cs="Times New Roman"/>
          <w:sz w:val="24"/>
          <w:szCs w:val="24"/>
          <w:lang w:eastAsia="en-GB"/>
        </w:rPr>
        <w:t>. [online] Available at: https://www.london-fire.gov.uk/media/5527/jesip.pdf [Accessed 22 May 2025].</w:t>
      </w:r>
    </w:p>
    <w:p w14:paraId="13850C7F"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Lu, X., Yu, H. and Shan, B. (2022). Relationship between employee mental health and job performance: Mediation role of innovative </w:t>
      </w:r>
      <w:proofErr w:type="spellStart"/>
      <w:r w:rsidRPr="008A2ECB">
        <w:rPr>
          <w:rFonts w:ascii="Times New Roman" w:eastAsia="Times New Roman" w:hAnsi="Times New Roman" w:cs="Times New Roman"/>
          <w:sz w:val="24"/>
          <w:szCs w:val="24"/>
          <w:lang w:eastAsia="en-GB"/>
        </w:rPr>
        <w:t>behavior</w:t>
      </w:r>
      <w:proofErr w:type="spellEnd"/>
      <w:r w:rsidRPr="008A2ECB">
        <w:rPr>
          <w:rFonts w:ascii="Times New Roman" w:eastAsia="Times New Roman" w:hAnsi="Times New Roman" w:cs="Times New Roman"/>
          <w:sz w:val="24"/>
          <w:szCs w:val="24"/>
          <w:lang w:eastAsia="en-GB"/>
        </w:rPr>
        <w:t xml:space="preserve"> and work engagement. </w:t>
      </w:r>
      <w:r w:rsidRPr="008A2ECB">
        <w:rPr>
          <w:rFonts w:ascii="Times New Roman" w:eastAsia="Times New Roman" w:hAnsi="Times New Roman" w:cs="Times New Roman"/>
          <w:i/>
          <w:iCs/>
          <w:sz w:val="24"/>
          <w:szCs w:val="24"/>
          <w:lang w:eastAsia="en-GB"/>
        </w:rPr>
        <w:t>International Journal of Environmental Research and Public Health</w:t>
      </w:r>
      <w:r w:rsidRPr="008A2ECB">
        <w:rPr>
          <w:rFonts w:ascii="Times New Roman" w:eastAsia="Times New Roman" w:hAnsi="Times New Roman" w:cs="Times New Roman"/>
          <w:sz w:val="24"/>
          <w:szCs w:val="24"/>
          <w:lang w:eastAsia="en-GB"/>
        </w:rPr>
        <w:t xml:space="preserve">, [online] 19(11), p.6599. </w:t>
      </w:r>
      <w:proofErr w:type="spellStart"/>
      <w:proofErr w:type="gramStart"/>
      <w:r w:rsidRPr="008A2ECB">
        <w:rPr>
          <w:rFonts w:ascii="Times New Roman" w:eastAsia="Times New Roman" w:hAnsi="Times New Roman" w:cs="Times New Roman"/>
          <w:sz w:val="24"/>
          <w:szCs w:val="24"/>
          <w:lang w:eastAsia="en-GB"/>
        </w:rPr>
        <w:t>doi:https</w:t>
      </w:r>
      <w:proofErr w:type="spellEnd"/>
      <w:r w:rsidRPr="008A2ECB">
        <w:rPr>
          <w:rFonts w:ascii="Times New Roman" w:eastAsia="Times New Roman" w:hAnsi="Times New Roman" w:cs="Times New Roman"/>
          <w:sz w:val="24"/>
          <w:szCs w:val="24"/>
          <w:lang w:eastAsia="en-GB"/>
        </w:rPr>
        <w:t>://doi.org/10.3390/ijerph19116599</w:t>
      </w:r>
      <w:proofErr w:type="gramEnd"/>
      <w:r w:rsidRPr="008A2ECB">
        <w:rPr>
          <w:rFonts w:ascii="Times New Roman" w:eastAsia="Times New Roman" w:hAnsi="Times New Roman" w:cs="Times New Roman"/>
          <w:sz w:val="24"/>
          <w:szCs w:val="24"/>
          <w:lang w:eastAsia="en-GB"/>
        </w:rPr>
        <w:t>.</w:t>
      </w:r>
    </w:p>
    <w:p w14:paraId="723D27F2"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lastRenderedPageBreak/>
        <w:t xml:space="preserve">Maedel, C. (2025). </w:t>
      </w:r>
      <w:r w:rsidRPr="008A2ECB">
        <w:rPr>
          <w:rFonts w:ascii="Times New Roman" w:eastAsia="Times New Roman" w:hAnsi="Times New Roman" w:cs="Times New Roman"/>
          <w:i/>
          <w:iCs/>
          <w:sz w:val="24"/>
          <w:szCs w:val="24"/>
          <w:lang w:eastAsia="en-GB"/>
        </w:rPr>
        <w:t>The impact of trauma in the workplace and the importance of a trauma-informed approach</w:t>
      </w:r>
      <w:r w:rsidRPr="008A2ECB">
        <w:rPr>
          <w:rFonts w:ascii="Times New Roman" w:eastAsia="Times New Roman" w:hAnsi="Times New Roman" w:cs="Times New Roman"/>
          <w:sz w:val="24"/>
          <w:szCs w:val="24"/>
          <w:lang w:eastAsia="en-GB"/>
        </w:rPr>
        <w:t>. [online] MNP.ca. Available at: https://www.mnp.ca/en/insights/directory/the-impact-of-trauma-in-the-workplace-informed-approach [Accessed 17 May 2025].</w:t>
      </w:r>
    </w:p>
    <w:p w14:paraId="2F325784"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Mayo Clinic (2024). </w:t>
      </w:r>
      <w:r w:rsidRPr="008A2ECB">
        <w:rPr>
          <w:rFonts w:ascii="Times New Roman" w:eastAsia="Times New Roman" w:hAnsi="Times New Roman" w:cs="Times New Roman"/>
          <w:i/>
          <w:iCs/>
          <w:sz w:val="24"/>
          <w:szCs w:val="24"/>
          <w:lang w:eastAsia="en-GB"/>
        </w:rPr>
        <w:t xml:space="preserve">Post-traumatic </w:t>
      </w:r>
      <w:proofErr w:type="gramStart"/>
      <w:r w:rsidRPr="008A2ECB">
        <w:rPr>
          <w:rFonts w:ascii="Times New Roman" w:eastAsia="Times New Roman" w:hAnsi="Times New Roman" w:cs="Times New Roman"/>
          <w:i/>
          <w:iCs/>
          <w:sz w:val="24"/>
          <w:szCs w:val="24"/>
          <w:lang w:eastAsia="en-GB"/>
        </w:rPr>
        <w:t>Stress Disorder</w:t>
      </w:r>
      <w:proofErr w:type="gramEnd"/>
      <w:r w:rsidRPr="008A2ECB">
        <w:rPr>
          <w:rFonts w:ascii="Times New Roman" w:eastAsia="Times New Roman" w:hAnsi="Times New Roman" w:cs="Times New Roman"/>
          <w:i/>
          <w:iCs/>
          <w:sz w:val="24"/>
          <w:szCs w:val="24"/>
          <w:lang w:eastAsia="en-GB"/>
        </w:rPr>
        <w:t xml:space="preserve"> (PTSD)</w:t>
      </w:r>
      <w:r w:rsidRPr="008A2ECB">
        <w:rPr>
          <w:rFonts w:ascii="Times New Roman" w:eastAsia="Times New Roman" w:hAnsi="Times New Roman" w:cs="Times New Roman"/>
          <w:sz w:val="24"/>
          <w:szCs w:val="24"/>
          <w:lang w:eastAsia="en-GB"/>
        </w:rPr>
        <w:t>. [online] Mayo Clinic. Available at: https://www.mayoclinic.org/diseases-conditions/post-traumatic-stress-disorder/symptoms-causes/syc-20355967 [Accessed 29 Apr. 2025].</w:t>
      </w:r>
    </w:p>
    <w:p w14:paraId="39542C4F"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proofErr w:type="spellStart"/>
      <w:r w:rsidRPr="008A2ECB">
        <w:rPr>
          <w:rFonts w:ascii="Times New Roman" w:eastAsia="Times New Roman" w:hAnsi="Times New Roman" w:cs="Times New Roman"/>
          <w:sz w:val="24"/>
          <w:szCs w:val="24"/>
          <w:lang w:eastAsia="en-GB"/>
        </w:rPr>
        <w:t>Medirek</w:t>
      </w:r>
      <w:proofErr w:type="spellEnd"/>
      <w:r w:rsidRPr="008A2ECB">
        <w:rPr>
          <w:rFonts w:ascii="Times New Roman" w:eastAsia="Times New Roman" w:hAnsi="Times New Roman" w:cs="Times New Roman"/>
          <w:sz w:val="24"/>
          <w:szCs w:val="24"/>
          <w:lang w:eastAsia="en-GB"/>
        </w:rPr>
        <w:t xml:space="preserve"> (2023). </w:t>
      </w:r>
      <w:r w:rsidRPr="008A2ECB">
        <w:rPr>
          <w:rFonts w:ascii="Times New Roman" w:eastAsia="Times New Roman" w:hAnsi="Times New Roman" w:cs="Times New Roman"/>
          <w:i/>
          <w:iCs/>
          <w:sz w:val="24"/>
          <w:szCs w:val="24"/>
          <w:lang w:eastAsia="en-GB"/>
        </w:rPr>
        <w:t>Major Incidents: What is METHANE?</w:t>
      </w:r>
      <w:r w:rsidRPr="008A2ECB">
        <w:rPr>
          <w:rFonts w:ascii="Times New Roman" w:eastAsia="Times New Roman" w:hAnsi="Times New Roman" w:cs="Times New Roman"/>
          <w:sz w:val="24"/>
          <w:szCs w:val="24"/>
          <w:lang w:eastAsia="en-GB"/>
        </w:rPr>
        <w:t xml:space="preserve"> [online] MEDIREK. Available at: https://www.medirek.co.uk/what-is-methane-major-incident/ [Accessed 22 May 2025].</w:t>
      </w:r>
    </w:p>
    <w:p w14:paraId="6D34A5DE"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proofErr w:type="spellStart"/>
      <w:r w:rsidRPr="008A2ECB">
        <w:rPr>
          <w:rFonts w:ascii="Times New Roman" w:eastAsia="Times New Roman" w:hAnsi="Times New Roman" w:cs="Times New Roman"/>
          <w:sz w:val="24"/>
          <w:szCs w:val="24"/>
          <w:lang w:eastAsia="en-GB"/>
        </w:rPr>
        <w:t>Mihirini</w:t>
      </w:r>
      <w:proofErr w:type="spellEnd"/>
      <w:r w:rsidRPr="008A2ECB">
        <w:rPr>
          <w:rFonts w:ascii="Times New Roman" w:eastAsia="Times New Roman" w:hAnsi="Times New Roman" w:cs="Times New Roman"/>
          <w:sz w:val="24"/>
          <w:szCs w:val="24"/>
          <w:lang w:eastAsia="en-GB"/>
        </w:rPr>
        <w:t xml:space="preserve"> de Zoysa (2021). </w:t>
      </w:r>
      <w:r w:rsidRPr="008A2ECB">
        <w:rPr>
          <w:rFonts w:ascii="Times New Roman" w:eastAsia="Times New Roman" w:hAnsi="Times New Roman" w:cs="Times New Roman"/>
          <w:i/>
          <w:iCs/>
          <w:sz w:val="24"/>
          <w:szCs w:val="24"/>
          <w:lang w:eastAsia="en-GB"/>
        </w:rPr>
        <w:t xml:space="preserve">Checking in With Your Team is Crucial to Their Well-being - </w:t>
      </w:r>
      <w:proofErr w:type="spellStart"/>
      <w:r w:rsidRPr="008A2ECB">
        <w:rPr>
          <w:rFonts w:ascii="Times New Roman" w:eastAsia="Times New Roman" w:hAnsi="Times New Roman" w:cs="Times New Roman"/>
          <w:i/>
          <w:iCs/>
          <w:sz w:val="24"/>
          <w:szCs w:val="24"/>
          <w:lang w:eastAsia="en-GB"/>
        </w:rPr>
        <w:t>Mihirini</w:t>
      </w:r>
      <w:proofErr w:type="spellEnd"/>
      <w:r w:rsidRPr="008A2ECB">
        <w:rPr>
          <w:rFonts w:ascii="Times New Roman" w:eastAsia="Times New Roman" w:hAnsi="Times New Roman" w:cs="Times New Roman"/>
          <w:i/>
          <w:iCs/>
          <w:sz w:val="24"/>
          <w:szCs w:val="24"/>
          <w:lang w:eastAsia="en-GB"/>
        </w:rPr>
        <w:t xml:space="preserve"> de Zoysa</w:t>
      </w:r>
      <w:r w:rsidRPr="008A2ECB">
        <w:rPr>
          <w:rFonts w:ascii="Times New Roman" w:eastAsia="Times New Roman" w:hAnsi="Times New Roman" w:cs="Times New Roman"/>
          <w:sz w:val="24"/>
          <w:szCs w:val="24"/>
          <w:lang w:eastAsia="en-GB"/>
        </w:rPr>
        <w:t xml:space="preserve">. [online] </w:t>
      </w:r>
      <w:proofErr w:type="spellStart"/>
      <w:r w:rsidRPr="008A2ECB">
        <w:rPr>
          <w:rFonts w:ascii="Times New Roman" w:eastAsia="Times New Roman" w:hAnsi="Times New Roman" w:cs="Times New Roman"/>
          <w:sz w:val="24"/>
          <w:szCs w:val="24"/>
          <w:lang w:eastAsia="en-GB"/>
        </w:rPr>
        <w:t>Mihirini</w:t>
      </w:r>
      <w:proofErr w:type="spellEnd"/>
      <w:r w:rsidRPr="008A2ECB">
        <w:rPr>
          <w:rFonts w:ascii="Times New Roman" w:eastAsia="Times New Roman" w:hAnsi="Times New Roman" w:cs="Times New Roman"/>
          <w:sz w:val="24"/>
          <w:szCs w:val="24"/>
          <w:lang w:eastAsia="en-GB"/>
        </w:rPr>
        <w:t xml:space="preserve"> de Zoysa. Available at: https://mihirini.net/2021/09/checking-in-with-your-team-is-crucial-to-their-well-being/ [Accessed 17 May 2025].</w:t>
      </w:r>
    </w:p>
    <w:p w14:paraId="17CC2751"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Mind (2019). </w:t>
      </w:r>
      <w:r w:rsidRPr="008A2ECB">
        <w:rPr>
          <w:rFonts w:ascii="Times New Roman" w:eastAsia="Times New Roman" w:hAnsi="Times New Roman" w:cs="Times New Roman"/>
          <w:i/>
          <w:iCs/>
          <w:sz w:val="24"/>
          <w:szCs w:val="24"/>
          <w:lang w:eastAsia="en-GB"/>
        </w:rPr>
        <w:t>Mental Health in the Emergency Services - Police Service</w:t>
      </w:r>
      <w:r w:rsidRPr="008A2ECB">
        <w:rPr>
          <w:rFonts w:ascii="Times New Roman" w:eastAsia="Times New Roman" w:hAnsi="Times New Roman" w:cs="Times New Roman"/>
          <w:sz w:val="24"/>
          <w:szCs w:val="24"/>
          <w:lang w:eastAsia="en-GB"/>
        </w:rPr>
        <w:t>. [online] Mind. Available at: https://www.mind.org.uk/media-a/4849/2019-survey-police-service-summary.pdf [Accessed 23 May 2025].</w:t>
      </w:r>
    </w:p>
    <w:p w14:paraId="0E0D1709"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National Institute of Mental Health (2024). </w:t>
      </w:r>
      <w:r w:rsidRPr="008A2ECB">
        <w:rPr>
          <w:rFonts w:ascii="Times New Roman" w:eastAsia="Times New Roman" w:hAnsi="Times New Roman" w:cs="Times New Roman"/>
          <w:i/>
          <w:iCs/>
          <w:sz w:val="24"/>
          <w:szCs w:val="24"/>
          <w:lang w:eastAsia="en-GB"/>
        </w:rPr>
        <w:t>Coping with Traumatic Events</w:t>
      </w:r>
      <w:r w:rsidRPr="008A2ECB">
        <w:rPr>
          <w:rFonts w:ascii="Times New Roman" w:eastAsia="Times New Roman" w:hAnsi="Times New Roman" w:cs="Times New Roman"/>
          <w:sz w:val="24"/>
          <w:szCs w:val="24"/>
          <w:lang w:eastAsia="en-GB"/>
        </w:rPr>
        <w:t>. [online] www.nimh.nih.gov. Available at: https://www.nimh.nih.gov/health/topics/coping-with-traumatic-events [Accessed 29 Apr. 2025].</w:t>
      </w:r>
    </w:p>
    <w:p w14:paraId="2739681F"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Oscar Kilo (2024b). </w:t>
      </w:r>
      <w:r w:rsidRPr="008A2ECB">
        <w:rPr>
          <w:rFonts w:ascii="Times New Roman" w:eastAsia="Times New Roman" w:hAnsi="Times New Roman" w:cs="Times New Roman"/>
          <w:i/>
          <w:iCs/>
          <w:sz w:val="24"/>
          <w:szCs w:val="24"/>
          <w:lang w:eastAsia="en-GB"/>
        </w:rPr>
        <w:t>About us</w:t>
      </w:r>
      <w:r w:rsidRPr="008A2ECB">
        <w:rPr>
          <w:rFonts w:ascii="Times New Roman" w:eastAsia="Times New Roman" w:hAnsi="Times New Roman" w:cs="Times New Roman"/>
          <w:sz w:val="24"/>
          <w:szCs w:val="24"/>
          <w:lang w:eastAsia="en-GB"/>
        </w:rPr>
        <w:t>. [online] Oscar Kilo. Available at: https://www.oscarkilo.org.uk/about-us [Accessed 18 May 2025].</w:t>
      </w:r>
    </w:p>
    <w:p w14:paraId="605C3B69"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Overton, I. (2015). </w:t>
      </w:r>
      <w:r w:rsidRPr="008A2ECB">
        <w:rPr>
          <w:rFonts w:ascii="Times New Roman" w:eastAsia="Times New Roman" w:hAnsi="Times New Roman" w:cs="Times New Roman"/>
          <w:i/>
          <w:iCs/>
          <w:sz w:val="24"/>
          <w:szCs w:val="24"/>
          <w:lang w:eastAsia="en-GB"/>
        </w:rPr>
        <w:t>The 7/7 Bombings: lessons learned from the provision of victim assistance</w:t>
      </w:r>
      <w:r w:rsidRPr="008A2ECB">
        <w:rPr>
          <w:rFonts w:ascii="Times New Roman" w:eastAsia="Times New Roman" w:hAnsi="Times New Roman" w:cs="Times New Roman"/>
          <w:sz w:val="24"/>
          <w:szCs w:val="24"/>
          <w:lang w:eastAsia="en-GB"/>
        </w:rPr>
        <w:t>. [online] AOAV. Available at: https://aoav.org.uk/2015/77-bombings-lessons-learned-provision-victim-assistance/ [Accessed 22 May 2025].</w:t>
      </w:r>
    </w:p>
    <w:p w14:paraId="4D60164B"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Peterson, T. (2022). </w:t>
      </w:r>
      <w:proofErr w:type="spellStart"/>
      <w:r w:rsidRPr="008A2ECB">
        <w:rPr>
          <w:rFonts w:ascii="Times New Roman" w:eastAsia="Times New Roman" w:hAnsi="Times New Roman" w:cs="Times New Roman"/>
          <w:i/>
          <w:iCs/>
          <w:sz w:val="24"/>
          <w:szCs w:val="24"/>
          <w:lang w:eastAsia="en-GB"/>
        </w:rPr>
        <w:t>StackPath</w:t>
      </w:r>
      <w:proofErr w:type="spellEnd"/>
      <w:r w:rsidRPr="008A2ECB">
        <w:rPr>
          <w:rFonts w:ascii="Times New Roman" w:eastAsia="Times New Roman" w:hAnsi="Times New Roman" w:cs="Times New Roman"/>
          <w:sz w:val="24"/>
          <w:szCs w:val="24"/>
          <w:lang w:eastAsia="en-GB"/>
        </w:rPr>
        <w:t>. [online] Healthyplace.com. Available at: https://www.healthyplace.com/self-help/self-help-information/what-mental-wellbeing-definition-and-examples [Accessed 8 Apr. 2025].</w:t>
      </w:r>
    </w:p>
    <w:p w14:paraId="7A440B57"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Police Care UK (2023). </w:t>
      </w:r>
      <w:r w:rsidRPr="008A2ECB">
        <w:rPr>
          <w:rFonts w:ascii="Times New Roman" w:eastAsia="Times New Roman" w:hAnsi="Times New Roman" w:cs="Times New Roman"/>
          <w:i/>
          <w:iCs/>
          <w:sz w:val="24"/>
          <w:szCs w:val="24"/>
          <w:lang w:eastAsia="en-GB"/>
        </w:rPr>
        <w:t xml:space="preserve">The Job </w:t>
      </w:r>
      <w:proofErr w:type="gramStart"/>
      <w:r w:rsidRPr="008A2ECB">
        <w:rPr>
          <w:rFonts w:ascii="Times New Roman" w:eastAsia="Times New Roman" w:hAnsi="Times New Roman" w:cs="Times New Roman"/>
          <w:i/>
          <w:iCs/>
          <w:sz w:val="24"/>
          <w:szCs w:val="24"/>
          <w:lang w:eastAsia="en-GB"/>
        </w:rPr>
        <w:t>The</w:t>
      </w:r>
      <w:proofErr w:type="gramEnd"/>
      <w:r w:rsidRPr="008A2ECB">
        <w:rPr>
          <w:rFonts w:ascii="Times New Roman" w:eastAsia="Times New Roman" w:hAnsi="Times New Roman" w:cs="Times New Roman"/>
          <w:i/>
          <w:iCs/>
          <w:sz w:val="24"/>
          <w:szCs w:val="24"/>
          <w:lang w:eastAsia="en-GB"/>
        </w:rPr>
        <w:t xml:space="preserve"> Life</w:t>
      </w:r>
      <w:r w:rsidRPr="008A2ECB">
        <w:rPr>
          <w:rFonts w:ascii="Times New Roman" w:eastAsia="Times New Roman" w:hAnsi="Times New Roman" w:cs="Times New Roman"/>
          <w:sz w:val="24"/>
          <w:szCs w:val="24"/>
          <w:lang w:eastAsia="en-GB"/>
        </w:rPr>
        <w:t>. [online] Police Care UK. Available at: https://www.policecare.org.uk/research-article/the-job-the-life/ [Accessed 29 Apr. 2025].</w:t>
      </w:r>
    </w:p>
    <w:p w14:paraId="1F740F7B"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Police Federation (2024a). </w:t>
      </w:r>
      <w:r w:rsidRPr="008A2ECB">
        <w:rPr>
          <w:rFonts w:ascii="Times New Roman" w:eastAsia="Times New Roman" w:hAnsi="Times New Roman" w:cs="Times New Roman"/>
          <w:i/>
          <w:iCs/>
          <w:sz w:val="24"/>
          <w:szCs w:val="24"/>
          <w:lang w:eastAsia="en-GB"/>
        </w:rPr>
        <w:t>Challenges faced by police demand urgent attention and reform</w:t>
      </w:r>
      <w:r w:rsidRPr="008A2ECB">
        <w:rPr>
          <w:rFonts w:ascii="Times New Roman" w:eastAsia="Times New Roman" w:hAnsi="Times New Roman" w:cs="Times New Roman"/>
          <w:sz w:val="24"/>
          <w:szCs w:val="24"/>
          <w:lang w:eastAsia="en-GB"/>
        </w:rPr>
        <w:t>. [online] www.polfed.org. Available at: https://www.polfed.org/news/latest-news/2024/challenges-faced-by-police-demand-urgent-attention-and-reform/ [Accessed 10 Apr. 2025].</w:t>
      </w:r>
    </w:p>
    <w:p w14:paraId="4282935C"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Police Federation (2024b). </w:t>
      </w:r>
      <w:r w:rsidRPr="008A2ECB">
        <w:rPr>
          <w:rFonts w:ascii="Times New Roman" w:eastAsia="Times New Roman" w:hAnsi="Times New Roman" w:cs="Times New Roman"/>
          <w:i/>
          <w:iCs/>
          <w:sz w:val="24"/>
          <w:szCs w:val="24"/>
          <w:lang w:eastAsia="en-GB"/>
        </w:rPr>
        <w:t>Record 14,508 officers were signed off with poor mental health in the past year</w:t>
      </w:r>
      <w:r w:rsidRPr="008A2ECB">
        <w:rPr>
          <w:rFonts w:ascii="Times New Roman" w:eastAsia="Times New Roman" w:hAnsi="Times New Roman" w:cs="Times New Roman"/>
          <w:sz w:val="24"/>
          <w:szCs w:val="24"/>
          <w:lang w:eastAsia="en-GB"/>
        </w:rPr>
        <w:t xml:space="preserve">. [online] Polfed.org. Available at: </w:t>
      </w:r>
      <w:r w:rsidRPr="008A2ECB">
        <w:rPr>
          <w:rFonts w:ascii="Times New Roman" w:eastAsia="Times New Roman" w:hAnsi="Times New Roman" w:cs="Times New Roman"/>
          <w:sz w:val="24"/>
          <w:szCs w:val="24"/>
          <w:lang w:eastAsia="en-GB"/>
        </w:rPr>
        <w:lastRenderedPageBreak/>
        <w:t>https://www.polfed.org/news/latest-news/2024/record-14-508-officers-signed-off-with-poor-mental-health-in-past-year/ [Accessed 10 Apr. 2025].</w:t>
      </w:r>
    </w:p>
    <w:p w14:paraId="265C1AAC"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Police Federation (2024c). </w:t>
      </w:r>
      <w:r w:rsidRPr="008A2ECB">
        <w:rPr>
          <w:rFonts w:ascii="Times New Roman" w:eastAsia="Times New Roman" w:hAnsi="Times New Roman" w:cs="Times New Roman"/>
          <w:i/>
          <w:iCs/>
          <w:sz w:val="24"/>
          <w:szCs w:val="24"/>
          <w:lang w:eastAsia="en-GB"/>
        </w:rPr>
        <w:t>Why police officers are leaving and why retention is crucial</w:t>
      </w:r>
      <w:r w:rsidRPr="008A2ECB">
        <w:rPr>
          <w:rFonts w:ascii="Times New Roman" w:eastAsia="Times New Roman" w:hAnsi="Times New Roman" w:cs="Times New Roman"/>
          <w:sz w:val="24"/>
          <w:szCs w:val="24"/>
          <w:lang w:eastAsia="en-GB"/>
        </w:rPr>
        <w:t>. [online] Polfed.org. Available at: https://www.polfed.org/news/latest-news/2024/why-police-officers-are-leaving-and-why-retention-is-crucial/ [Accessed 18 May 2025].</w:t>
      </w:r>
    </w:p>
    <w:p w14:paraId="367801B1"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team, N. editorial (2024). </w:t>
      </w:r>
      <w:r w:rsidRPr="008A2ECB">
        <w:rPr>
          <w:rFonts w:ascii="Times New Roman" w:eastAsia="Times New Roman" w:hAnsi="Times New Roman" w:cs="Times New Roman"/>
          <w:i/>
          <w:iCs/>
          <w:sz w:val="24"/>
          <w:szCs w:val="24"/>
          <w:lang w:eastAsia="en-GB"/>
        </w:rPr>
        <w:t>Collective Trauma: How Shared Experiences Shape Society and Mental Health</w:t>
      </w:r>
      <w:r w:rsidRPr="008A2ECB">
        <w:rPr>
          <w:rFonts w:ascii="Times New Roman" w:eastAsia="Times New Roman" w:hAnsi="Times New Roman" w:cs="Times New Roman"/>
          <w:sz w:val="24"/>
          <w:szCs w:val="24"/>
          <w:lang w:eastAsia="en-GB"/>
        </w:rPr>
        <w:t>. [online] NeuroLaunch.com. Available at: https://neurolaunch.com/collective-trauma/ [Accessed 13 May 2025].</w:t>
      </w:r>
    </w:p>
    <w:p w14:paraId="34E5A889"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TSG (2025). </w:t>
      </w:r>
      <w:r w:rsidRPr="008A2ECB">
        <w:rPr>
          <w:rFonts w:ascii="Times New Roman" w:eastAsia="Times New Roman" w:hAnsi="Times New Roman" w:cs="Times New Roman"/>
          <w:i/>
          <w:iCs/>
          <w:sz w:val="24"/>
          <w:szCs w:val="24"/>
          <w:lang w:eastAsia="en-GB"/>
        </w:rPr>
        <w:t>What is ten second triage and what do I need to know?</w:t>
      </w:r>
      <w:r w:rsidRPr="008A2ECB">
        <w:rPr>
          <w:rFonts w:ascii="Times New Roman" w:eastAsia="Times New Roman" w:hAnsi="Times New Roman" w:cs="Times New Roman"/>
          <w:sz w:val="24"/>
          <w:szCs w:val="24"/>
          <w:lang w:eastAsia="en-GB"/>
        </w:rPr>
        <w:t xml:space="preserve"> [online] Tsgassociates.co.uk. Available at: https://www.tsgassociates.co.uk/news/item/what-is-ten-second-triage [Accessed 23 May 2025].</w:t>
      </w:r>
    </w:p>
    <w:p w14:paraId="697F6350" w14:textId="77777777" w:rsidR="008517F5" w:rsidRPr="008A2ECB" w:rsidRDefault="008517F5" w:rsidP="008517F5">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University of Cambridge (2019). </w:t>
      </w:r>
      <w:r w:rsidRPr="008A2ECB">
        <w:rPr>
          <w:rFonts w:ascii="Times New Roman" w:eastAsia="Times New Roman" w:hAnsi="Times New Roman" w:cs="Times New Roman"/>
          <w:i/>
          <w:iCs/>
          <w:sz w:val="24"/>
          <w:szCs w:val="24"/>
          <w:lang w:eastAsia="en-GB"/>
        </w:rPr>
        <w:t>Police workforce: almost one in five suffer with a form of PTSD</w:t>
      </w:r>
      <w:r w:rsidRPr="008A2ECB">
        <w:rPr>
          <w:rFonts w:ascii="Times New Roman" w:eastAsia="Times New Roman" w:hAnsi="Times New Roman" w:cs="Times New Roman"/>
          <w:sz w:val="24"/>
          <w:szCs w:val="24"/>
          <w:lang w:eastAsia="en-GB"/>
        </w:rPr>
        <w:t>. [online] University of Cambridge. Available at: https://www.cam.ac.uk/stories/police-ptsd [Accessed 29 Apr. 2025].</w:t>
      </w:r>
    </w:p>
    <w:p w14:paraId="68BD5941" w14:textId="06CD531F" w:rsidR="008517F5" w:rsidRPr="008A2ECB" w:rsidRDefault="008517F5" w:rsidP="00B53AF3">
      <w:pPr>
        <w:spacing w:line="276" w:lineRule="auto"/>
        <w:ind w:right="531"/>
        <w:rPr>
          <w:rFonts w:ascii="Times New Roman" w:eastAsia="Times New Roman" w:hAnsi="Times New Roman" w:cs="Times New Roman"/>
          <w:sz w:val="24"/>
          <w:szCs w:val="24"/>
          <w:lang w:eastAsia="en-GB"/>
        </w:rPr>
      </w:pPr>
      <w:r w:rsidRPr="008A2ECB">
        <w:rPr>
          <w:rFonts w:ascii="Times New Roman" w:eastAsia="Times New Roman" w:hAnsi="Times New Roman" w:cs="Times New Roman"/>
          <w:sz w:val="24"/>
          <w:szCs w:val="24"/>
          <w:lang w:eastAsia="en-GB"/>
        </w:rPr>
        <w:t xml:space="preserve">World Health Organization (2024). </w:t>
      </w:r>
      <w:r w:rsidRPr="008A2ECB">
        <w:rPr>
          <w:rFonts w:ascii="Times New Roman" w:eastAsia="Times New Roman" w:hAnsi="Times New Roman" w:cs="Times New Roman"/>
          <w:i/>
          <w:iCs/>
          <w:sz w:val="24"/>
          <w:szCs w:val="24"/>
          <w:lang w:eastAsia="en-GB"/>
        </w:rPr>
        <w:t xml:space="preserve">Post-traumatic </w:t>
      </w:r>
      <w:proofErr w:type="gramStart"/>
      <w:r w:rsidRPr="008A2ECB">
        <w:rPr>
          <w:rFonts w:ascii="Times New Roman" w:eastAsia="Times New Roman" w:hAnsi="Times New Roman" w:cs="Times New Roman"/>
          <w:i/>
          <w:iCs/>
          <w:sz w:val="24"/>
          <w:szCs w:val="24"/>
          <w:lang w:eastAsia="en-GB"/>
        </w:rPr>
        <w:t>Stress Disorder</w:t>
      </w:r>
      <w:proofErr w:type="gramEnd"/>
      <w:r w:rsidRPr="008A2ECB">
        <w:rPr>
          <w:rFonts w:ascii="Times New Roman" w:eastAsia="Times New Roman" w:hAnsi="Times New Roman" w:cs="Times New Roman"/>
          <w:sz w:val="24"/>
          <w:szCs w:val="24"/>
          <w:lang w:eastAsia="en-GB"/>
        </w:rPr>
        <w:t>. [online] World Health Organization. Available at: https://www.who.int/news-room/fact-sheets/detail/post-traumatic-stress-disorder [Accessed 29 Apr. 2025].</w:t>
      </w:r>
    </w:p>
    <w:sectPr w:rsidR="008517F5" w:rsidRPr="008A2E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C82085"/>
    <w:multiLevelType w:val="hybridMultilevel"/>
    <w:tmpl w:val="89365CEC"/>
    <w:lvl w:ilvl="0" w:tplc="95A2F09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411F1A"/>
    <w:multiLevelType w:val="multilevel"/>
    <w:tmpl w:val="D974CE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1135A9"/>
    <w:multiLevelType w:val="multilevel"/>
    <w:tmpl w:val="A15A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CB649C"/>
    <w:multiLevelType w:val="hybridMultilevel"/>
    <w:tmpl w:val="70AE2876"/>
    <w:lvl w:ilvl="0" w:tplc="AAB0A4D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8AE6C55"/>
    <w:multiLevelType w:val="hybridMultilevel"/>
    <w:tmpl w:val="56A80568"/>
    <w:lvl w:ilvl="0" w:tplc="5CA2394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5" w15:restartNumberingAfterBreak="0">
    <w:nsid w:val="79B7255F"/>
    <w:multiLevelType w:val="hybridMultilevel"/>
    <w:tmpl w:val="D5D84FE6"/>
    <w:lvl w:ilvl="0" w:tplc="E4760C7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9910369">
    <w:abstractNumId w:val="4"/>
  </w:num>
  <w:num w:numId="2" w16cid:durableId="1477264523">
    <w:abstractNumId w:val="0"/>
  </w:num>
  <w:num w:numId="3" w16cid:durableId="159857800">
    <w:abstractNumId w:val="5"/>
  </w:num>
  <w:num w:numId="4" w16cid:durableId="1124664103">
    <w:abstractNumId w:val="1"/>
  </w:num>
  <w:num w:numId="5" w16cid:durableId="1129393855">
    <w:abstractNumId w:val="2"/>
  </w:num>
  <w:num w:numId="6" w16cid:durableId="42697066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64E3"/>
    <w:rsid w:val="00010A69"/>
    <w:rsid w:val="00011711"/>
    <w:rsid w:val="00032C47"/>
    <w:rsid w:val="000669F6"/>
    <w:rsid w:val="000751D0"/>
    <w:rsid w:val="00083D36"/>
    <w:rsid w:val="00086243"/>
    <w:rsid w:val="000A7DD4"/>
    <w:rsid w:val="000B64A5"/>
    <w:rsid w:val="000C4679"/>
    <w:rsid w:val="000D2EE7"/>
    <w:rsid w:val="000E3695"/>
    <w:rsid w:val="000F4015"/>
    <w:rsid w:val="00107D17"/>
    <w:rsid w:val="00155A23"/>
    <w:rsid w:val="00157F40"/>
    <w:rsid w:val="0019666D"/>
    <w:rsid w:val="001C75CF"/>
    <w:rsid w:val="001C7E73"/>
    <w:rsid w:val="00223370"/>
    <w:rsid w:val="00251185"/>
    <w:rsid w:val="0025656D"/>
    <w:rsid w:val="00286129"/>
    <w:rsid w:val="002A7C57"/>
    <w:rsid w:val="002C3195"/>
    <w:rsid w:val="002E25B7"/>
    <w:rsid w:val="00321DF8"/>
    <w:rsid w:val="003359CB"/>
    <w:rsid w:val="00365DF8"/>
    <w:rsid w:val="0039082E"/>
    <w:rsid w:val="003962C0"/>
    <w:rsid w:val="003C0CA3"/>
    <w:rsid w:val="003C18C3"/>
    <w:rsid w:val="003C5065"/>
    <w:rsid w:val="0040084F"/>
    <w:rsid w:val="00414681"/>
    <w:rsid w:val="004160D6"/>
    <w:rsid w:val="00431138"/>
    <w:rsid w:val="00432EF3"/>
    <w:rsid w:val="00435CD6"/>
    <w:rsid w:val="0043783E"/>
    <w:rsid w:val="00465AB4"/>
    <w:rsid w:val="00473BFB"/>
    <w:rsid w:val="00497026"/>
    <w:rsid w:val="004D1C26"/>
    <w:rsid w:val="004E6A01"/>
    <w:rsid w:val="00500238"/>
    <w:rsid w:val="00510FEA"/>
    <w:rsid w:val="005214FB"/>
    <w:rsid w:val="00536916"/>
    <w:rsid w:val="0054535B"/>
    <w:rsid w:val="00555703"/>
    <w:rsid w:val="00565E14"/>
    <w:rsid w:val="005C7852"/>
    <w:rsid w:val="005D7956"/>
    <w:rsid w:val="005F4348"/>
    <w:rsid w:val="0061533D"/>
    <w:rsid w:val="006262C2"/>
    <w:rsid w:val="0063195E"/>
    <w:rsid w:val="00636BFE"/>
    <w:rsid w:val="006504A4"/>
    <w:rsid w:val="006803D3"/>
    <w:rsid w:val="00686783"/>
    <w:rsid w:val="006A77BD"/>
    <w:rsid w:val="006B50B1"/>
    <w:rsid w:val="006C3219"/>
    <w:rsid w:val="006C3DA6"/>
    <w:rsid w:val="006C5104"/>
    <w:rsid w:val="006D7DAB"/>
    <w:rsid w:val="007356D7"/>
    <w:rsid w:val="0074337C"/>
    <w:rsid w:val="00744089"/>
    <w:rsid w:val="00766462"/>
    <w:rsid w:val="0077374D"/>
    <w:rsid w:val="00795A14"/>
    <w:rsid w:val="007A09E4"/>
    <w:rsid w:val="007A11F8"/>
    <w:rsid w:val="007B0005"/>
    <w:rsid w:val="007B000C"/>
    <w:rsid w:val="007C4638"/>
    <w:rsid w:val="00816549"/>
    <w:rsid w:val="00832798"/>
    <w:rsid w:val="00833AE0"/>
    <w:rsid w:val="008517F5"/>
    <w:rsid w:val="0086177E"/>
    <w:rsid w:val="00866BDA"/>
    <w:rsid w:val="008914A5"/>
    <w:rsid w:val="0089435E"/>
    <w:rsid w:val="00895D80"/>
    <w:rsid w:val="008A2ECB"/>
    <w:rsid w:val="008B30E7"/>
    <w:rsid w:val="008C043A"/>
    <w:rsid w:val="008C52EC"/>
    <w:rsid w:val="008E1C42"/>
    <w:rsid w:val="0092003C"/>
    <w:rsid w:val="00922706"/>
    <w:rsid w:val="0095179F"/>
    <w:rsid w:val="00987241"/>
    <w:rsid w:val="00990420"/>
    <w:rsid w:val="00995C2E"/>
    <w:rsid w:val="009B2F72"/>
    <w:rsid w:val="009D1EAE"/>
    <w:rsid w:val="009D3501"/>
    <w:rsid w:val="009D3B84"/>
    <w:rsid w:val="009E7001"/>
    <w:rsid w:val="009F730F"/>
    <w:rsid w:val="00A31B49"/>
    <w:rsid w:val="00A4517E"/>
    <w:rsid w:val="00A51B68"/>
    <w:rsid w:val="00A657C6"/>
    <w:rsid w:val="00A6655D"/>
    <w:rsid w:val="00A739F0"/>
    <w:rsid w:val="00AC2080"/>
    <w:rsid w:val="00AC2297"/>
    <w:rsid w:val="00AD0A68"/>
    <w:rsid w:val="00AD50DF"/>
    <w:rsid w:val="00AD6B01"/>
    <w:rsid w:val="00AF162E"/>
    <w:rsid w:val="00AF16A6"/>
    <w:rsid w:val="00AF51BE"/>
    <w:rsid w:val="00B53AF3"/>
    <w:rsid w:val="00B74C46"/>
    <w:rsid w:val="00B86670"/>
    <w:rsid w:val="00B916E8"/>
    <w:rsid w:val="00BC25C8"/>
    <w:rsid w:val="00BE5C60"/>
    <w:rsid w:val="00BF35FC"/>
    <w:rsid w:val="00C10F15"/>
    <w:rsid w:val="00C7531C"/>
    <w:rsid w:val="00CA5922"/>
    <w:rsid w:val="00D01893"/>
    <w:rsid w:val="00D0407A"/>
    <w:rsid w:val="00D21735"/>
    <w:rsid w:val="00D4707E"/>
    <w:rsid w:val="00D63A3A"/>
    <w:rsid w:val="00D90EA2"/>
    <w:rsid w:val="00DC471E"/>
    <w:rsid w:val="00DF63F4"/>
    <w:rsid w:val="00E11459"/>
    <w:rsid w:val="00E1333B"/>
    <w:rsid w:val="00E37690"/>
    <w:rsid w:val="00E44089"/>
    <w:rsid w:val="00E47431"/>
    <w:rsid w:val="00E5774B"/>
    <w:rsid w:val="00E67147"/>
    <w:rsid w:val="00E73EA5"/>
    <w:rsid w:val="00E93A64"/>
    <w:rsid w:val="00EA23A6"/>
    <w:rsid w:val="00EB6B40"/>
    <w:rsid w:val="00ED19A9"/>
    <w:rsid w:val="00ED27A1"/>
    <w:rsid w:val="00ED65C4"/>
    <w:rsid w:val="00EE4469"/>
    <w:rsid w:val="00EF364B"/>
    <w:rsid w:val="00EF574C"/>
    <w:rsid w:val="00EF5B84"/>
    <w:rsid w:val="00F03FAF"/>
    <w:rsid w:val="00F450B3"/>
    <w:rsid w:val="00F469D3"/>
    <w:rsid w:val="00F542F8"/>
    <w:rsid w:val="00F551E6"/>
    <w:rsid w:val="00F80CD9"/>
    <w:rsid w:val="00F85701"/>
    <w:rsid w:val="00F91ECA"/>
    <w:rsid w:val="00F964E3"/>
    <w:rsid w:val="00FA4CA1"/>
    <w:rsid w:val="00FD1A0E"/>
    <w:rsid w:val="00FD3C48"/>
    <w:rsid w:val="00FD4D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5A6C2"/>
  <w15:chartTrackingRefBased/>
  <w15:docId w15:val="{4492C3E7-79A1-4BBA-BA59-B77DE2986B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64E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964E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964E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964E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964E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964E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64E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64E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64E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64E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964E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964E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964E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964E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964E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64E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64E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64E3"/>
    <w:rPr>
      <w:rFonts w:eastAsiaTheme="majorEastAsia" w:cstheme="majorBidi"/>
      <w:color w:val="272727" w:themeColor="text1" w:themeTint="D8"/>
    </w:rPr>
  </w:style>
  <w:style w:type="paragraph" w:styleId="Title">
    <w:name w:val="Title"/>
    <w:basedOn w:val="Normal"/>
    <w:next w:val="Normal"/>
    <w:link w:val="TitleChar"/>
    <w:uiPriority w:val="10"/>
    <w:qFormat/>
    <w:rsid w:val="00F964E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64E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64E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64E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64E3"/>
    <w:pPr>
      <w:spacing w:before="160"/>
      <w:jc w:val="center"/>
    </w:pPr>
    <w:rPr>
      <w:i/>
      <w:iCs/>
      <w:color w:val="404040" w:themeColor="text1" w:themeTint="BF"/>
    </w:rPr>
  </w:style>
  <w:style w:type="character" w:customStyle="1" w:styleId="QuoteChar">
    <w:name w:val="Quote Char"/>
    <w:basedOn w:val="DefaultParagraphFont"/>
    <w:link w:val="Quote"/>
    <w:uiPriority w:val="29"/>
    <w:rsid w:val="00F964E3"/>
    <w:rPr>
      <w:i/>
      <w:iCs/>
      <w:color w:val="404040" w:themeColor="text1" w:themeTint="BF"/>
    </w:rPr>
  </w:style>
  <w:style w:type="paragraph" w:styleId="ListParagraph">
    <w:name w:val="List Paragraph"/>
    <w:basedOn w:val="Normal"/>
    <w:uiPriority w:val="34"/>
    <w:qFormat/>
    <w:rsid w:val="00F964E3"/>
    <w:pPr>
      <w:ind w:left="720"/>
      <w:contextualSpacing/>
    </w:pPr>
  </w:style>
  <w:style w:type="character" w:styleId="IntenseEmphasis">
    <w:name w:val="Intense Emphasis"/>
    <w:basedOn w:val="DefaultParagraphFont"/>
    <w:uiPriority w:val="21"/>
    <w:qFormat/>
    <w:rsid w:val="00F964E3"/>
    <w:rPr>
      <w:i/>
      <w:iCs/>
      <w:color w:val="0F4761" w:themeColor="accent1" w:themeShade="BF"/>
    </w:rPr>
  </w:style>
  <w:style w:type="paragraph" w:styleId="IntenseQuote">
    <w:name w:val="Intense Quote"/>
    <w:basedOn w:val="Normal"/>
    <w:next w:val="Normal"/>
    <w:link w:val="IntenseQuoteChar"/>
    <w:uiPriority w:val="30"/>
    <w:qFormat/>
    <w:rsid w:val="00F964E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964E3"/>
    <w:rPr>
      <w:i/>
      <w:iCs/>
      <w:color w:val="0F4761" w:themeColor="accent1" w:themeShade="BF"/>
    </w:rPr>
  </w:style>
  <w:style w:type="character" w:styleId="IntenseReference">
    <w:name w:val="Intense Reference"/>
    <w:basedOn w:val="DefaultParagraphFont"/>
    <w:uiPriority w:val="32"/>
    <w:qFormat/>
    <w:rsid w:val="00F964E3"/>
    <w:rPr>
      <w:b/>
      <w:bCs/>
      <w:smallCaps/>
      <w:color w:val="0F4761" w:themeColor="accent1" w:themeShade="BF"/>
      <w:spacing w:val="5"/>
    </w:rPr>
  </w:style>
  <w:style w:type="character" w:styleId="Hyperlink">
    <w:name w:val="Hyperlink"/>
    <w:basedOn w:val="DefaultParagraphFont"/>
    <w:uiPriority w:val="99"/>
    <w:unhideWhenUsed/>
    <w:rsid w:val="00DF63F4"/>
    <w:rPr>
      <w:color w:val="467886" w:themeColor="hyperlink"/>
      <w:u w:val="single"/>
    </w:rPr>
  </w:style>
  <w:style w:type="character" w:styleId="UnresolvedMention">
    <w:name w:val="Unresolved Mention"/>
    <w:basedOn w:val="DefaultParagraphFont"/>
    <w:uiPriority w:val="99"/>
    <w:semiHidden/>
    <w:unhideWhenUsed/>
    <w:rsid w:val="00DF63F4"/>
    <w:rPr>
      <w:color w:val="605E5C"/>
      <w:shd w:val="clear" w:color="auto" w:fill="E1DFDD"/>
    </w:rPr>
  </w:style>
  <w:style w:type="paragraph" w:styleId="NormalWeb">
    <w:name w:val="Normal (Web)"/>
    <w:basedOn w:val="Normal"/>
    <w:uiPriority w:val="99"/>
    <w:semiHidden/>
    <w:unhideWhenUsed/>
    <w:rsid w:val="007A11F8"/>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42245">
      <w:bodyDiv w:val="1"/>
      <w:marLeft w:val="0"/>
      <w:marRight w:val="0"/>
      <w:marTop w:val="0"/>
      <w:marBottom w:val="0"/>
      <w:divBdr>
        <w:top w:val="none" w:sz="0" w:space="0" w:color="auto"/>
        <w:left w:val="none" w:sz="0" w:space="0" w:color="auto"/>
        <w:bottom w:val="none" w:sz="0" w:space="0" w:color="auto"/>
        <w:right w:val="none" w:sz="0" w:space="0" w:color="auto"/>
      </w:divBdr>
      <w:divsChild>
        <w:div w:id="1889105735">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35739988">
      <w:bodyDiv w:val="1"/>
      <w:marLeft w:val="0"/>
      <w:marRight w:val="0"/>
      <w:marTop w:val="0"/>
      <w:marBottom w:val="0"/>
      <w:divBdr>
        <w:top w:val="none" w:sz="0" w:space="0" w:color="auto"/>
        <w:left w:val="none" w:sz="0" w:space="0" w:color="auto"/>
        <w:bottom w:val="none" w:sz="0" w:space="0" w:color="auto"/>
        <w:right w:val="none" w:sz="0" w:space="0" w:color="auto"/>
      </w:divBdr>
    </w:div>
    <w:div w:id="42871382">
      <w:bodyDiv w:val="1"/>
      <w:marLeft w:val="0"/>
      <w:marRight w:val="0"/>
      <w:marTop w:val="0"/>
      <w:marBottom w:val="0"/>
      <w:divBdr>
        <w:top w:val="none" w:sz="0" w:space="0" w:color="auto"/>
        <w:left w:val="none" w:sz="0" w:space="0" w:color="auto"/>
        <w:bottom w:val="none" w:sz="0" w:space="0" w:color="auto"/>
        <w:right w:val="none" w:sz="0" w:space="0" w:color="auto"/>
      </w:divBdr>
    </w:div>
    <w:div w:id="47847507">
      <w:bodyDiv w:val="1"/>
      <w:marLeft w:val="0"/>
      <w:marRight w:val="0"/>
      <w:marTop w:val="0"/>
      <w:marBottom w:val="0"/>
      <w:divBdr>
        <w:top w:val="none" w:sz="0" w:space="0" w:color="auto"/>
        <w:left w:val="none" w:sz="0" w:space="0" w:color="auto"/>
        <w:bottom w:val="none" w:sz="0" w:space="0" w:color="auto"/>
        <w:right w:val="none" w:sz="0" w:space="0" w:color="auto"/>
      </w:divBdr>
    </w:div>
    <w:div w:id="55591907">
      <w:bodyDiv w:val="1"/>
      <w:marLeft w:val="0"/>
      <w:marRight w:val="0"/>
      <w:marTop w:val="0"/>
      <w:marBottom w:val="0"/>
      <w:divBdr>
        <w:top w:val="none" w:sz="0" w:space="0" w:color="auto"/>
        <w:left w:val="none" w:sz="0" w:space="0" w:color="auto"/>
        <w:bottom w:val="none" w:sz="0" w:space="0" w:color="auto"/>
        <w:right w:val="none" w:sz="0" w:space="0" w:color="auto"/>
      </w:divBdr>
    </w:div>
    <w:div w:id="105468219">
      <w:bodyDiv w:val="1"/>
      <w:marLeft w:val="0"/>
      <w:marRight w:val="0"/>
      <w:marTop w:val="0"/>
      <w:marBottom w:val="0"/>
      <w:divBdr>
        <w:top w:val="none" w:sz="0" w:space="0" w:color="auto"/>
        <w:left w:val="none" w:sz="0" w:space="0" w:color="auto"/>
        <w:bottom w:val="none" w:sz="0" w:space="0" w:color="auto"/>
        <w:right w:val="none" w:sz="0" w:space="0" w:color="auto"/>
      </w:divBdr>
    </w:div>
    <w:div w:id="135299027">
      <w:bodyDiv w:val="1"/>
      <w:marLeft w:val="0"/>
      <w:marRight w:val="0"/>
      <w:marTop w:val="0"/>
      <w:marBottom w:val="0"/>
      <w:divBdr>
        <w:top w:val="none" w:sz="0" w:space="0" w:color="auto"/>
        <w:left w:val="none" w:sz="0" w:space="0" w:color="auto"/>
        <w:bottom w:val="none" w:sz="0" w:space="0" w:color="auto"/>
        <w:right w:val="none" w:sz="0" w:space="0" w:color="auto"/>
      </w:divBdr>
    </w:div>
    <w:div w:id="170072132">
      <w:bodyDiv w:val="1"/>
      <w:marLeft w:val="0"/>
      <w:marRight w:val="0"/>
      <w:marTop w:val="0"/>
      <w:marBottom w:val="0"/>
      <w:divBdr>
        <w:top w:val="none" w:sz="0" w:space="0" w:color="auto"/>
        <w:left w:val="none" w:sz="0" w:space="0" w:color="auto"/>
        <w:bottom w:val="none" w:sz="0" w:space="0" w:color="auto"/>
        <w:right w:val="none" w:sz="0" w:space="0" w:color="auto"/>
      </w:divBdr>
    </w:div>
    <w:div w:id="176431802">
      <w:bodyDiv w:val="1"/>
      <w:marLeft w:val="0"/>
      <w:marRight w:val="0"/>
      <w:marTop w:val="0"/>
      <w:marBottom w:val="0"/>
      <w:divBdr>
        <w:top w:val="none" w:sz="0" w:space="0" w:color="auto"/>
        <w:left w:val="none" w:sz="0" w:space="0" w:color="auto"/>
        <w:bottom w:val="none" w:sz="0" w:space="0" w:color="auto"/>
        <w:right w:val="none" w:sz="0" w:space="0" w:color="auto"/>
      </w:divBdr>
    </w:div>
    <w:div w:id="189608755">
      <w:bodyDiv w:val="1"/>
      <w:marLeft w:val="0"/>
      <w:marRight w:val="0"/>
      <w:marTop w:val="0"/>
      <w:marBottom w:val="0"/>
      <w:divBdr>
        <w:top w:val="none" w:sz="0" w:space="0" w:color="auto"/>
        <w:left w:val="none" w:sz="0" w:space="0" w:color="auto"/>
        <w:bottom w:val="none" w:sz="0" w:space="0" w:color="auto"/>
        <w:right w:val="none" w:sz="0" w:space="0" w:color="auto"/>
      </w:divBdr>
    </w:div>
    <w:div w:id="193464665">
      <w:bodyDiv w:val="1"/>
      <w:marLeft w:val="0"/>
      <w:marRight w:val="0"/>
      <w:marTop w:val="0"/>
      <w:marBottom w:val="0"/>
      <w:divBdr>
        <w:top w:val="none" w:sz="0" w:space="0" w:color="auto"/>
        <w:left w:val="none" w:sz="0" w:space="0" w:color="auto"/>
        <w:bottom w:val="none" w:sz="0" w:space="0" w:color="auto"/>
        <w:right w:val="none" w:sz="0" w:space="0" w:color="auto"/>
      </w:divBdr>
    </w:div>
    <w:div w:id="210701754">
      <w:bodyDiv w:val="1"/>
      <w:marLeft w:val="0"/>
      <w:marRight w:val="0"/>
      <w:marTop w:val="0"/>
      <w:marBottom w:val="0"/>
      <w:divBdr>
        <w:top w:val="none" w:sz="0" w:space="0" w:color="auto"/>
        <w:left w:val="none" w:sz="0" w:space="0" w:color="auto"/>
        <w:bottom w:val="none" w:sz="0" w:space="0" w:color="auto"/>
        <w:right w:val="none" w:sz="0" w:space="0" w:color="auto"/>
      </w:divBdr>
    </w:div>
    <w:div w:id="251861929">
      <w:bodyDiv w:val="1"/>
      <w:marLeft w:val="0"/>
      <w:marRight w:val="0"/>
      <w:marTop w:val="0"/>
      <w:marBottom w:val="0"/>
      <w:divBdr>
        <w:top w:val="none" w:sz="0" w:space="0" w:color="auto"/>
        <w:left w:val="none" w:sz="0" w:space="0" w:color="auto"/>
        <w:bottom w:val="none" w:sz="0" w:space="0" w:color="auto"/>
        <w:right w:val="none" w:sz="0" w:space="0" w:color="auto"/>
      </w:divBdr>
    </w:div>
    <w:div w:id="258607922">
      <w:bodyDiv w:val="1"/>
      <w:marLeft w:val="0"/>
      <w:marRight w:val="0"/>
      <w:marTop w:val="0"/>
      <w:marBottom w:val="0"/>
      <w:divBdr>
        <w:top w:val="none" w:sz="0" w:space="0" w:color="auto"/>
        <w:left w:val="none" w:sz="0" w:space="0" w:color="auto"/>
        <w:bottom w:val="none" w:sz="0" w:space="0" w:color="auto"/>
        <w:right w:val="none" w:sz="0" w:space="0" w:color="auto"/>
      </w:divBdr>
    </w:div>
    <w:div w:id="268585346">
      <w:bodyDiv w:val="1"/>
      <w:marLeft w:val="0"/>
      <w:marRight w:val="0"/>
      <w:marTop w:val="0"/>
      <w:marBottom w:val="0"/>
      <w:divBdr>
        <w:top w:val="none" w:sz="0" w:space="0" w:color="auto"/>
        <w:left w:val="none" w:sz="0" w:space="0" w:color="auto"/>
        <w:bottom w:val="none" w:sz="0" w:space="0" w:color="auto"/>
        <w:right w:val="none" w:sz="0" w:space="0" w:color="auto"/>
      </w:divBdr>
    </w:div>
    <w:div w:id="270479673">
      <w:bodyDiv w:val="1"/>
      <w:marLeft w:val="0"/>
      <w:marRight w:val="0"/>
      <w:marTop w:val="0"/>
      <w:marBottom w:val="0"/>
      <w:divBdr>
        <w:top w:val="none" w:sz="0" w:space="0" w:color="auto"/>
        <w:left w:val="none" w:sz="0" w:space="0" w:color="auto"/>
        <w:bottom w:val="none" w:sz="0" w:space="0" w:color="auto"/>
        <w:right w:val="none" w:sz="0" w:space="0" w:color="auto"/>
      </w:divBdr>
    </w:div>
    <w:div w:id="274945174">
      <w:bodyDiv w:val="1"/>
      <w:marLeft w:val="0"/>
      <w:marRight w:val="0"/>
      <w:marTop w:val="0"/>
      <w:marBottom w:val="0"/>
      <w:divBdr>
        <w:top w:val="none" w:sz="0" w:space="0" w:color="auto"/>
        <w:left w:val="none" w:sz="0" w:space="0" w:color="auto"/>
        <w:bottom w:val="none" w:sz="0" w:space="0" w:color="auto"/>
        <w:right w:val="none" w:sz="0" w:space="0" w:color="auto"/>
      </w:divBdr>
      <w:divsChild>
        <w:div w:id="1646008025">
          <w:blockQuote w:val="1"/>
          <w:marLeft w:val="480"/>
          <w:marRight w:val="480"/>
          <w:marTop w:val="240"/>
          <w:marBottom w:val="240"/>
          <w:divBdr>
            <w:top w:val="none" w:sz="0" w:space="0" w:color="auto"/>
            <w:left w:val="single" w:sz="24" w:space="12" w:color="F0F0F0"/>
            <w:bottom w:val="none" w:sz="0" w:space="0" w:color="auto"/>
            <w:right w:val="none" w:sz="0" w:space="0" w:color="auto"/>
          </w:divBdr>
        </w:div>
      </w:divsChild>
    </w:div>
    <w:div w:id="290135100">
      <w:bodyDiv w:val="1"/>
      <w:marLeft w:val="0"/>
      <w:marRight w:val="0"/>
      <w:marTop w:val="0"/>
      <w:marBottom w:val="0"/>
      <w:divBdr>
        <w:top w:val="none" w:sz="0" w:space="0" w:color="auto"/>
        <w:left w:val="none" w:sz="0" w:space="0" w:color="auto"/>
        <w:bottom w:val="none" w:sz="0" w:space="0" w:color="auto"/>
        <w:right w:val="none" w:sz="0" w:space="0" w:color="auto"/>
      </w:divBdr>
    </w:div>
    <w:div w:id="303775575">
      <w:bodyDiv w:val="1"/>
      <w:marLeft w:val="0"/>
      <w:marRight w:val="0"/>
      <w:marTop w:val="0"/>
      <w:marBottom w:val="0"/>
      <w:divBdr>
        <w:top w:val="none" w:sz="0" w:space="0" w:color="auto"/>
        <w:left w:val="none" w:sz="0" w:space="0" w:color="auto"/>
        <w:bottom w:val="none" w:sz="0" w:space="0" w:color="auto"/>
        <w:right w:val="none" w:sz="0" w:space="0" w:color="auto"/>
      </w:divBdr>
    </w:div>
    <w:div w:id="311369883">
      <w:bodyDiv w:val="1"/>
      <w:marLeft w:val="0"/>
      <w:marRight w:val="0"/>
      <w:marTop w:val="0"/>
      <w:marBottom w:val="0"/>
      <w:divBdr>
        <w:top w:val="none" w:sz="0" w:space="0" w:color="auto"/>
        <w:left w:val="none" w:sz="0" w:space="0" w:color="auto"/>
        <w:bottom w:val="none" w:sz="0" w:space="0" w:color="auto"/>
        <w:right w:val="none" w:sz="0" w:space="0" w:color="auto"/>
      </w:divBdr>
    </w:div>
    <w:div w:id="311837127">
      <w:bodyDiv w:val="1"/>
      <w:marLeft w:val="0"/>
      <w:marRight w:val="0"/>
      <w:marTop w:val="0"/>
      <w:marBottom w:val="0"/>
      <w:divBdr>
        <w:top w:val="none" w:sz="0" w:space="0" w:color="auto"/>
        <w:left w:val="none" w:sz="0" w:space="0" w:color="auto"/>
        <w:bottom w:val="none" w:sz="0" w:space="0" w:color="auto"/>
        <w:right w:val="none" w:sz="0" w:space="0" w:color="auto"/>
      </w:divBdr>
    </w:div>
    <w:div w:id="312880626">
      <w:bodyDiv w:val="1"/>
      <w:marLeft w:val="0"/>
      <w:marRight w:val="0"/>
      <w:marTop w:val="0"/>
      <w:marBottom w:val="0"/>
      <w:divBdr>
        <w:top w:val="none" w:sz="0" w:space="0" w:color="auto"/>
        <w:left w:val="none" w:sz="0" w:space="0" w:color="auto"/>
        <w:bottom w:val="none" w:sz="0" w:space="0" w:color="auto"/>
        <w:right w:val="none" w:sz="0" w:space="0" w:color="auto"/>
      </w:divBdr>
    </w:div>
    <w:div w:id="340089352">
      <w:bodyDiv w:val="1"/>
      <w:marLeft w:val="0"/>
      <w:marRight w:val="0"/>
      <w:marTop w:val="0"/>
      <w:marBottom w:val="0"/>
      <w:divBdr>
        <w:top w:val="none" w:sz="0" w:space="0" w:color="auto"/>
        <w:left w:val="none" w:sz="0" w:space="0" w:color="auto"/>
        <w:bottom w:val="none" w:sz="0" w:space="0" w:color="auto"/>
        <w:right w:val="none" w:sz="0" w:space="0" w:color="auto"/>
      </w:divBdr>
    </w:div>
    <w:div w:id="344987909">
      <w:bodyDiv w:val="1"/>
      <w:marLeft w:val="0"/>
      <w:marRight w:val="0"/>
      <w:marTop w:val="0"/>
      <w:marBottom w:val="0"/>
      <w:divBdr>
        <w:top w:val="none" w:sz="0" w:space="0" w:color="auto"/>
        <w:left w:val="none" w:sz="0" w:space="0" w:color="auto"/>
        <w:bottom w:val="none" w:sz="0" w:space="0" w:color="auto"/>
        <w:right w:val="none" w:sz="0" w:space="0" w:color="auto"/>
      </w:divBdr>
    </w:div>
    <w:div w:id="347492778">
      <w:bodyDiv w:val="1"/>
      <w:marLeft w:val="0"/>
      <w:marRight w:val="0"/>
      <w:marTop w:val="0"/>
      <w:marBottom w:val="0"/>
      <w:divBdr>
        <w:top w:val="none" w:sz="0" w:space="0" w:color="auto"/>
        <w:left w:val="none" w:sz="0" w:space="0" w:color="auto"/>
        <w:bottom w:val="none" w:sz="0" w:space="0" w:color="auto"/>
        <w:right w:val="none" w:sz="0" w:space="0" w:color="auto"/>
      </w:divBdr>
    </w:div>
    <w:div w:id="381910177">
      <w:bodyDiv w:val="1"/>
      <w:marLeft w:val="0"/>
      <w:marRight w:val="0"/>
      <w:marTop w:val="0"/>
      <w:marBottom w:val="0"/>
      <w:divBdr>
        <w:top w:val="none" w:sz="0" w:space="0" w:color="auto"/>
        <w:left w:val="none" w:sz="0" w:space="0" w:color="auto"/>
        <w:bottom w:val="none" w:sz="0" w:space="0" w:color="auto"/>
        <w:right w:val="none" w:sz="0" w:space="0" w:color="auto"/>
      </w:divBdr>
    </w:div>
    <w:div w:id="409890461">
      <w:bodyDiv w:val="1"/>
      <w:marLeft w:val="0"/>
      <w:marRight w:val="0"/>
      <w:marTop w:val="0"/>
      <w:marBottom w:val="0"/>
      <w:divBdr>
        <w:top w:val="none" w:sz="0" w:space="0" w:color="auto"/>
        <w:left w:val="none" w:sz="0" w:space="0" w:color="auto"/>
        <w:bottom w:val="none" w:sz="0" w:space="0" w:color="auto"/>
        <w:right w:val="none" w:sz="0" w:space="0" w:color="auto"/>
      </w:divBdr>
    </w:div>
    <w:div w:id="419329265">
      <w:bodyDiv w:val="1"/>
      <w:marLeft w:val="0"/>
      <w:marRight w:val="0"/>
      <w:marTop w:val="0"/>
      <w:marBottom w:val="0"/>
      <w:divBdr>
        <w:top w:val="none" w:sz="0" w:space="0" w:color="auto"/>
        <w:left w:val="none" w:sz="0" w:space="0" w:color="auto"/>
        <w:bottom w:val="none" w:sz="0" w:space="0" w:color="auto"/>
        <w:right w:val="none" w:sz="0" w:space="0" w:color="auto"/>
      </w:divBdr>
    </w:div>
    <w:div w:id="439908997">
      <w:bodyDiv w:val="1"/>
      <w:marLeft w:val="0"/>
      <w:marRight w:val="0"/>
      <w:marTop w:val="0"/>
      <w:marBottom w:val="0"/>
      <w:divBdr>
        <w:top w:val="none" w:sz="0" w:space="0" w:color="auto"/>
        <w:left w:val="none" w:sz="0" w:space="0" w:color="auto"/>
        <w:bottom w:val="none" w:sz="0" w:space="0" w:color="auto"/>
        <w:right w:val="none" w:sz="0" w:space="0" w:color="auto"/>
      </w:divBdr>
    </w:div>
    <w:div w:id="440608588">
      <w:bodyDiv w:val="1"/>
      <w:marLeft w:val="0"/>
      <w:marRight w:val="0"/>
      <w:marTop w:val="0"/>
      <w:marBottom w:val="0"/>
      <w:divBdr>
        <w:top w:val="none" w:sz="0" w:space="0" w:color="auto"/>
        <w:left w:val="none" w:sz="0" w:space="0" w:color="auto"/>
        <w:bottom w:val="none" w:sz="0" w:space="0" w:color="auto"/>
        <w:right w:val="none" w:sz="0" w:space="0" w:color="auto"/>
      </w:divBdr>
    </w:div>
    <w:div w:id="456533748">
      <w:bodyDiv w:val="1"/>
      <w:marLeft w:val="0"/>
      <w:marRight w:val="0"/>
      <w:marTop w:val="0"/>
      <w:marBottom w:val="0"/>
      <w:divBdr>
        <w:top w:val="none" w:sz="0" w:space="0" w:color="auto"/>
        <w:left w:val="none" w:sz="0" w:space="0" w:color="auto"/>
        <w:bottom w:val="none" w:sz="0" w:space="0" w:color="auto"/>
        <w:right w:val="none" w:sz="0" w:space="0" w:color="auto"/>
      </w:divBdr>
    </w:div>
    <w:div w:id="463232167">
      <w:bodyDiv w:val="1"/>
      <w:marLeft w:val="0"/>
      <w:marRight w:val="0"/>
      <w:marTop w:val="0"/>
      <w:marBottom w:val="0"/>
      <w:divBdr>
        <w:top w:val="none" w:sz="0" w:space="0" w:color="auto"/>
        <w:left w:val="none" w:sz="0" w:space="0" w:color="auto"/>
        <w:bottom w:val="none" w:sz="0" w:space="0" w:color="auto"/>
        <w:right w:val="none" w:sz="0" w:space="0" w:color="auto"/>
      </w:divBdr>
    </w:div>
    <w:div w:id="482699536">
      <w:bodyDiv w:val="1"/>
      <w:marLeft w:val="0"/>
      <w:marRight w:val="0"/>
      <w:marTop w:val="0"/>
      <w:marBottom w:val="0"/>
      <w:divBdr>
        <w:top w:val="none" w:sz="0" w:space="0" w:color="auto"/>
        <w:left w:val="none" w:sz="0" w:space="0" w:color="auto"/>
        <w:bottom w:val="none" w:sz="0" w:space="0" w:color="auto"/>
        <w:right w:val="none" w:sz="0" w:space="0" w:color="auto"/>
      </w:divBdr>
    </w:div>
    <w:div w:id="487407993">
      <w:bodyDiv w:val="1"/>
      <w:marLeft w:val="0"/>
      <w:marRight w:val="0"/>
      <w:marTop w:val="0"/>
      <w:marBottom w:val="0"/>
      <w:divBdr>
        <w:top w:val="none" w:sz="0" w:space="0" w:color="auto"/>
        <w:left w:val="none" w:sz="0" w:space="0" w:color="auto"/>
        <w:bottom w:val="none" w:sz="0" w:space="0" w:color="auto"/>
        <w:right w:val="none" w:sz="0" w:space="0" w:color="auto"/>
      </w:divBdr>
    </w:div>
    <w:div w:id="498666608">
      <w:bodyDiv w:val="1"/>
      <w:marLeft w:val="0"/>
      <w:marRight w:val="0"/>
      <w:marTop w:val="0"/>
      <w:marBottom w:val="0"/>
      <w:divBdr>
        <w:top w:val="none" w:sz="0" w:space="0" w:color="auto"/>
        <w:left w:val="none" w:sz="0" w:space="0" w:color="auto"/>
        <w:bottom w:val="none" w:sz="0" w:space="0" w:color="auto"/>
        <w:right w:val="none" w:sz="0" w:space="0" w:color="auto"/>
      </w:divBdr>
    </w:div>
    <w:div w:id="518783600">
      <w:bodyDiv w:val="1"/>
      <w:marLeft w:val="0"/>
      <w:marRight w:val="0"/>
      <w:marTop w:val="0"/>
      <w:marBottom w:val="0"/>
      <w:divBdr>
        <w:top w:val="none" w:sz="0" w:space="0" w:color="auto"/>
        <w:left w:val="none" w:sz="0" w:space="0" w:color="auto"/>
        <w:bottom w:val="none" w:sz="0" w:space="0" w:color="auto"/>
        <w:right w:val="none" w:sz="0" w:space="0" w:color="auto"/>
      </w:divBdr>
    </w:div>
    <w:div w:id="568466498">
      <w:bodyDiv w:val="1"/>
      <w:marLeft w:val="0"/>
      <w:marRight w:val="0"/>
      <w:marTop w:val="0"/>
      <w:marBottom w:val="0"/>
      <w:divBdr>
        <w:top w:val="none" w:sz="0" w:space="0" w:color="auto"/>
        <w:left w:val="none" w:sz="0" w:space="0" w:color="auto"/>
        <w:bottom w:val="none" w:sz="0" w:space="0" w:color="auto"/>
        <w:right w:val="none" w:sz="0" w:space="0" w:color="auto"/>
      </w:divBdr>
    </w:div>
    <w:div w:id="577136775">
      <w:bodyDiv w:val="1"/>
      <w:marLeft w:val="0"/>
      <w:marRight w:val="0"/>
      <w:marTop w:val="0"/>
      <w:marBottom w:val="0"/>
      <w:divBdr>
        <w:top w:val="none" w:sz="0" w:space="0" w:color="auto"/>
        <w:left w:val="none" w:sz="0" w:space="0" w:color="auto"/>
        <w:bottom w:val="none" w:sz="0" w:space="0" w:color="auto"/>
        <w:right w:val="none" w:sz="0" w:space="0" w:color="auto"/>
      </w:divBdr>
    </w:div>
    <w:div w:id="579563266">
      <w:bodyDiv w:val="1"/>
      <w:marLeft w:val="0"/>
      <w:marRight w:val="0"/>
      <w:marTop w:val="0"/>
      <w:marBottom w:val="0"/>
      <w:divBdr>
        <w:top w:val="none" w:sz="0" w:space="0" w:color="auto"/>
        <w:left w:val="none" w:sz="0" w:space="0" w:color="auto"/>
        <w:bottom w:val="none" w:sz="0" w:space="0" w:color="auto"/>
        <w:right w:val="none" w:sz="0" w:space="0" w:color="auto"/>
      </w:divBdr>
    </w:div>
    <w:div w:id="598417379">
      <w:bodyDiv w:val="1"/>
      <w:marLeft w:val="0"/>
      <w:marRight w:val="0"/>
      <w:marTop w:val="0"/>
      <w:marBottom w:val="0"/>
      <w:divBdr>
        <w:top w:val="none" w:sz="0" w:space="0" w:color="auto"/>
        <w:left w:val="none" w:sz="0" w:space="0" w:color="auto"/>
        <w:bottom w:val="none" w:sz="0" w:space="0" w:color="auto"/>
        <w:right w:val="none" w:sz="0" w:space="0" w:color="auto"/>
      </w:divBdr>
    </w:div>
    <w:div w:id="607204881">
      <w:bodyDiv w:val="1"/>
      <w:marLeft w:val="0"/>
      <w:marRight w:val="0"/>
      <w:marTop w:val="0"/>
      <w:marBottom w:val="0"/>
      <w:divBdr>
        <w:top w:val="none" w:sz="0" w:space="0" w:color="auto"/>
        <w:left w:val="none" w:sz="0" w:space="0" w:color="auto"/>
        <w:bottom w:val="none" w:sz="0" w:space="0" w:color="auto"/>
        <w:right w:val="none" w:sz="0" w:space="0" w:color="auto"/>
      </w:divBdr>
    </w:div>
    <w:div w:id="637224777">
      <w:bodyDiv w:val="1"/>
      <w:marLeft w:val="0"/>
      <w:marRight w:val="0"/>
      <w:marTop w:val="0"/>
      <w:marBottom w:val="0"/>
      <w:divBdr>
        <w:top w:val="none" w:sz="0" w:space="0" w:color="auto"/>
        <w:left w:val="none" w:sz="0" w:space="0" w:color="auto"/>
        <w:bottom w:val="none" w:sz="0" w:space="0" w:color="auto"/>
        <w:right w:val="none" w:sz="0" w:space="0" w:color="auto"/>
      </w:divBdr>
    </w:div>
    <w:div w:id="673991250">
      <w:bodyDiv w:val="1"/>
      <w:marLeft w:val="0"/>
      <w:marRight w:val="0"/>
      <w:marTop w:val="0"/>
      <w:marBottom w:val="0"/>
      <w:divBdr>
        <w:top w:val="none" w:sz="0" w:space="0" w:color="auto"/>
        <w:left w:val="none" w:sz="0" w:space="0" w:color="auto"/>
        <w:bottom w:val="none" w:sz="0" w:space="0" w:color="auto"/>
        <w:right w:val="none" w:sz="0" w:space="0" w:color="auto"/>
      </w:divBdr>
    </w:div>
    <w:div w:id="698242316">
      <w:bodyDiv w:val="1"/>
      <w:marLeft w:val="0"/>
      <w:marRight w:val="0"/>
      <w:marTop w:val="0"/>
      <w:marBottom w:val="0"/>
      <w:divBdr>
        <w:top w:val="none" w:sz="0" w:space="0" w:color="auto"/>
        <w:left w:val="none" w:sz="0" w:space="0" w:color="auto"/>
        <w:bottom w:val="none" w:sz="0" w:space="0" w:color="auto"/>
        <w:right w:val="none" w:sz="0" w:space="0" w:color="auto"/>
      </w:divBdr>
    </w:div>
    <w:div w:id="711074290">
      <w:bodyDiv w:val="1"/>
      <w:marLeft w:val="0"/>
      <w:marRight w:val="0"/>
      <w:marTop w:val="0"/>
      <w:marBottom w:val="0"/>
      <w:divBdr>
        <w:top w:val="none" w:sz="0" w:space="0" w:color="auto"/>
        <w:left w:val="none" w:sz="0" w:space="0" w:color="auto"/>
        <w:bottom w:val="none" w:sz="0" w:space="0" w:color="auto"/>
        <w:right w:val="none" w:sz="0" w:space="0" w:color="auto"/>
      </w:divBdr>
    </w:div>
    <w:div w:id="718283654">
      <w:bodyDiv w:val="1"/>
      <w:marLeft w:val="0"/>
      <w:marRight w:val="0"/>
      <w:marTop w:val="0"/>
      <w:marBottom w:val="0"/>
      <w:divBdr>
        <w:top w:val="none" w:sz="0" w:space="0" w:color="auto"/>
        <w:left w:val="none" w:sz="0" w:space="0" w:color="auto"/>
        <w:bottom w:val="none" w:sz="0" w:space="0" w:color="auto"/>
        <w:right w:val="none" w:sz="0" w:space="0" w:color="auto"/>
      </w:divBdr>
    </w:div>
    <w:div w:id="729571355">
      <w:bodyDiv w:val="1"/>
      <w:marLeft w:val="0"/>
      <w:marRight w:val="0"/>
      <w:marTop w:val="0"/>
      <w:marBottom w:val="0"/>
      <w:divBdr>
        <w:top w:val="none" w:sz="0" w:space="0" w:color="auto"/>
        <w:left w:val="none" w:sz="0" w:space="0" w:color="auto"/>
        <w:bottom w:val="none" w:sz="0" w:space="0" w:color="auto"/>
        <w:right w:val="none" w:sz="0" w:space="0" w:color="auto"/>
      </w:divBdr>
    </w:div>
    <w:div w:id="760491626">
      <w:bodyDiv w:val="1"/>
      <w:marLeft w:val="0"/>
      <w:marRight w:val="0"/>
      <w:marTop w:val="0"/>
      <w:marBottom w:val="0"/>
      <w:divBdr>
        <w:top w:val="none" w:sz="0" w:space="0" w:color="auto"/>
        <w:left w:val="none" w:sz="0" w:space="0" w:color="auto"/>
        <w:bottom w:val="none" w:sz="0" w:space="0" w:color="auto"/>
        <w:right w:val="none" w:sz="0" w:space="0" w:color="auto"/>
      </w:divBdr>
    </w:div>
    <w:div w:id="799147274">
      <w:bodyDiv w:val="1"/>
      <w:marLeft w:val="0"/>
      <w:marRight w:val="0"/>
      <w:marTop w:val="0"/>
      <w:marBottom w:val="0"/>
      <w:divBdr>
        <w:top w:val="none" w:sz="0" w:space="0" w:color="auto"/>
        <w:left w:val="none" w:sz="0" w:space="0" w:color="auto"/>
        <w:bottom w:val="none" w:sz="0" w:space="0" w:color="auto"/>
        <w:right w:val="none" w:sz="0" w:space="0" w:color="auto"/>
      </w:divBdr>
    </w:div>
    <w:div w:id="804469579">
      <w:bodyDiv w:val="1"/>
      <w:marLeft w:val="0"/>
      <w:marRight w:val="0"/>
      <w:marTop w:val="0"/>
      <w:marBottom w:val="0"/>
      <w:divBdr>
        <w:top w:val="none" w:sz="0" w:space="0" w:color="auto"/>
        <w:left w:val="none" w:sz="0" w:space="0" w:color="auto"/>
        <w:bottom w:val="none" w:sz="0" w:space="0" w:color="auto"/>
        <w:right w:val="none" w:sz="0" w:space="0" w:color="auto"/>
      </w:divBdr>
    </w:div>
    <w:div w:id="816185956">
      <w:bodyDiv w:val="1"/>
      <w:marLeft w:val="0"/>
      <w:marRight w:val="0"/>
      <w:marTop w:val="0"/>
      <w:marBottom w:val="0"/>
      <w:divBdr>
        <w:top w:val="none" w:sz="0" w:space="0" w:color="auto"/>
        <w:left w:val="none" w:sz="0" w:space="0" w:color="auto"/>
        <w:bottom w:val="none" w:sz="0" w:space="0" w:color="auto"/>
        <w:right w:val="none" w:sz="0" w:space="0" w:color="auto"/>
      </w:divBdr>
    </w:div>
    <w:div w:id="825052623">
      <w:bodyDiv w:val="1"/>
      <w:marLeft w:val="0"/>
      <w:marRight w:val="0"/>
      <w:marTop w:val="0"/>
      <w:marBottom w:val="0"/>
      <w:divBdr>
        <w:top w:val="none" w:sz="0" w:space="0" w:color="auto"/>
        <w:left w:val="none" w:sz="0" w:space="0" w:color="auto"/>
        <w:bottom w:val="none" w:sz="0" w:space="0" w:color="auto"/>
        <w:right w:val="none" w:sz="0" w:space="0" w:color="auto"/>
      </w:divBdr>
    </w:div>
    <w:div w:id="845830536">
      <w:bodyDiv w:val="1"/>
      <w:marLeft w:val="0"/>
      <w:marRight w:val="0"/>
      <w:marTop w:val="0"/>
      <w:marBottom w:val="0"/>
      <w:divBdr>
        <w:top w:val="none" w:sz="0" w:space="0" w:color="auto"/>
        <w:left w:val="none" w:sz="0" w:space="0" w:color="auto"/>
        <w:bottom w:val="none" w:sz="0" w:space="0" w:color="auto"/>
        <w:right w:val="none" w:sz="0" w:space="0" w:color="auto"/>
      </w:divBdr>
    </w:div>
    <w:div w:id="849638709">
      <w:bodyDiv w:val="1"/>
      <w:marLeft w:val="0"/>
      <w:marRight w:val="0"/>
      <w:marTop w:val="0"/>
      <w:marBottom w:val="0"/>
      <w:divBdr>
        <w:top w:val="none" w:sz="0" w:space="0" w:color="auto"/>
        <w:left w:val="none" w:sz="0" w:space="0" w:color="auto"/>
        <w:bottom w:val="none" w:sz="0" w:space="0" w:color="auto"/>
        <w:right w:val="none" w:sz="0" w:space="0" w:color="auto"/>
      </w:divBdr>
    </w:div>
    <w:div w:id="864950632">
      <w:bodyDiv w:val="1"/>
      <w:marLeft w:val="0"/>
      <w:marRight w:val="0"/>
      <w:marTop w:val="0"/>
      <w:marBottom w:val="0"/>
      <w:divBdr>
        <w:top w:val="none" w:sz="0" w:space="0" w:color="auto"/>
        <w:left w:val="none" w:sz="0" w:space="0" w:color="auto"/>
        <w:bottom w:val="none" w:sz="0" w:space="0" w:color="auto"/>
        <w:right w:val="none" w:sz="0" w:space="0" w:color="auto"/>
      </w:divBdr>
    </w:div>
    <w:div w:id="872621287">
      <w:bodyDiv w:val="1"/>
      <w:marLeft w:val="0"/>
      <w:marRight w:val="0"/>
      <w:marTop w:val="0"/>
      <w:marBottom w:val="0"/>
      <w:divBdr>
        <w:top w:val="none" w:sz="0" w:space="0" w:color="auto"/>
        <w:left w:val="none" w:sz="0" w:space="0" w:color="auto"/>
        <w:bottom w:val="none" w:sz="0" w:space="0" w:color="auto"/>
        <w:right w:val="none" w:sz="0" w:space="0" w:color="auto"/>
      </w:divBdr>
    </w:div>
    <w:div w:id="885946246">
      <w:bodyDiv w:val="1"/>
      <w:marLeft w:val="0"/>
      <w:marRight w:val="0"/>
      <w:marTop w:val="0"/>
      <w:marBottom w:val="0"/>
      <w:divBdr>
        <w:top w:val="none" w:sz="0" w:space="0" w:color="auto"/>
        <w:left w:val="none" w:sz="0" w:space="0" w:color="auto"/>
        <w:bottom w:val="none" w:sz="0" w:space="0" w:color="auto"/>
        <w:right w:val="none" w:sz="0" w:space="0" w:color="auto"/>
      </w:divBdr>
    </w:div>
    <w:div w:id="893351522">
      <w:bodyDiv w:val="1"/>
      <w:marLeft w:val="0"/>
      <w:marRight w:val="0"/>
      <w:marTop w:val="0"/>
      <w:marBottom w:val="0"/>
      <w:divBdr>
        <w:top w:val="none" w:sz="0" w:space="0" w:color="auto"/>
        <w:left w:val="none" w:sz="0" w:space="0" w:color="auto"/>
        <w:bottom w:val="none" w:sz="0" w:space="0" w:color="auto"/>
        <w:right w:val="none" w:sz="0" w:space="0" w:color="auto"/>
      </w:divBdr>
    </w:div>
    <w:div w:id="896085078">
      <w:bodyDiv w:val="1"/>
      <w:marLeft w:val="0"/>
      <w:marRight w:val="0"/>
      <w:marTop w:val="0"/>
      <w:marBottom w:val="0"/>
      <w:divBdr>
        <w:top w:val="none" w:sz="0" w:space="0" w:color="auto"/>
        <w:left w:val="none" w:sz="0" w:space="0" w:color="auto"/>
        <w:bottom w:val="none" w:sz="0" w:space="0" w:color="auto"/>
        <w:right w:val="none" w:sz="0" w:space="0" w:color="auto"/>
      </w:divBdr>
    </w:div>
    <w:div w:id="897133185">
      <w:bodyDiv w:val="1"/>
      <w:marLeft w:val="0"/>
      <w:marRight w:val="0"/>
      <w:marTop w:val="0"/>
      <w:marBottom w:val="0"/>
      <w:divBdr>
        <w:top w:val="none" w:sz="0" w:space="0" w:color="auto"/>
        <w:left w:val="none" w:sz="0" w:space="0" w:color="auto"/>
        <w:bottom w:val="none" w:sz="0" w:space="0" w:color="auto"/>
        <w:right w:val="none" w:sz="0" w:space="0" w:color="auto"/>
      </w:divBdr>
    </w:div>
    <w:div w:id="904872033">
      <w:bodyDiv w:val="1"/>
      <w:marLeft w:val="0"/>
      <w:marRight w:val="0"/>
      <w:marTop w:val="0"/>
      <w:marBottom w:val="0"/>
      <w:divBdr>
        <w:top w:val="none" w:sz="0" w:space="0" w:color="auto"/>
        <w:left w:val="none" w:sz="0" w:space="0" w:color="auto"/>
        <w:bottom w:val="none" w:sz="0" w:space="0" w:color="auto"/>
        <w:right w:val="none" w:sz="0" w:space="0" w:color="auto"/>
      </w:divBdr>
    </w:div>
    <w:div w:id="911158021">
      <w:bodyDiv w:val="1"/>
      <w:marLeft w:val="0"/>
      <w:marRight w:val="0"/>
      <w:marTop w:val="0"/>
      <w:marBottom w:val="0"/>
      <w:divBdr>
        <w:top w:val="none" w:sz="0" w:space="0" w:color="auto"/>
        <w:left w:val="none" w:sz="0" w:space="0" w:color="auto"/>
        <w:bottom w:val="none" w:sz="0" w:space="0" w:color="auto"/>
        <w:right w:val="none" w:sz="0" w:space="0" w:color="auto"/>
      </w:divBdr>
    </w:div>
    <w:div w:id="914507563">
      <w:bodyDiv w:val="1"/>
      <w:marLeft w:val="0"/>
      <w:marRight w:val="0"/>
      <w:marTop w:val="0"/>
      <w:marBottom w:val="0"/>
      <w:divBdr>
        <w:top w:val="none" w:sz="0" w:space="0" w:color="auto"/>
        <w:left w:val="none" w:sz="0" w:space="0" w:color="auto"/>
        <w:bottom w:val="none" w:sz="0" w:space="0" w:color="auto"/>
        <w:right w:val="none" w:sz="0" w:space="0" w:color="auto"/>
      </w:divBdr>
    </w:div>
    <w:div w:id="917246609">
      <w:bodyDiv w:val="1"/>
      <w:marLeft w:val="0"/>
      <w:marRight w:val="0"/>
      <w:marTop w:val="0"/>
      <w:marBottom w:val="0"/>
      <w:divBdr>
        <w:top w:val="none" w:sz="0" w:space="0" w:color="auto"/>
        <w:left w:val="none" w:sz="0" w:space="0" w:color="auto"/>
        <w:bottom w:val="none" w:sz="0" w:space="0" w:color="auto"/>
        <w:right w:val="none" w:sz="0" w:space="0" w:color="auto"/>
      </w:divBdr>
    </w:div>
    <w:div w:id="930551433">
      <w:bodyDiv w:val="1"/>
      <w:marLeft w:val="0"/>
      <w:marRight w:val="0"/>
      <w:marTop w:val="0"/>
      <w:marBottom w:val="0"/>
      <w:divBdr>
        <w:top w:val="none" w:sz="0" w:space="0" w:color="auto"/>
        <w:left w:val="none" w:sz="0" w:space="0" w:color="auto"/>
        <w:bottom w:val="none" w:sz="0" w:space="0" w:color="auto"/>
        <w:right w:val="none" w:sz="0" w:space="0" w:color="auto"/>
      </w:divBdr>
    </w:div>
    <w:div w:id="942883811">
      <w:bodyDiv w:val="1"/>
      <w:marLeft w:val="0"/>
      <w:marRight w:val="0"/>
      <w:marTop w:val="0"/>
      <w:marBottom w:val="0"/>
      <w:divBdr>
        <w:top w:val="none" w:sz="0" w:space="0" w:color="auto"/>
        <w:left w:val="none" w:sz="0" w:space="0" w:color="auto"/>
        <w:bottom w:val="none" w:sz="0" w:space="0" w:color="auto"/>
        <w:right w:val="none" w:sz="0" w:space="0" w:color="auto"/>
      </w:divBdr>
    </w:div>
    <w:div w:id="958033145">
      <w:bodyDiv w:val="1"/>
      <w:marLeft w:val="0"/>
      <w:marRight w:val="0"/>
      <w:marTop w:val="0"/>
      <w:marBottom w:val="0"/>
      <w:divBdr>
        <w:top w:val="none" w:sz="0" w:space="0" w:color="auto"/>
        <w:left w:val="none" w:sz="0" w:space="0" w:color="auto"/>
        <w:bottom w:val="none" w:sz="0" w:space="0" w:color="auto"/>
        <w:right w:val="none" w:sz="0" w:space="0" w:color="auto"/>
      </w:divBdr>
    </w:div>
    <w:div w:id="969893894">
      <w:bodyDiv w:val="1"/>
      <w:marLeft w:val="0"/>
      <w:marRight w:val="0"/>
      <w:marTop w:val="0"/>
      <w:marBottom w:val="0"/>
      <w:divBdr>
        <w:top w:val="none" w:sz="0" w:space="0" w:color="auto"/>
        <w:left w:val="none" w:sz="0" w:space="0" w:color="auto"/>
        <w:bottom w:val="none" w:sz="0" w:space="0" w:color="auto"/>
        <w:right w:val="none" w:sz="0" w:space="0" w:color="auto"/>
      </w:divBdr>
    </w:div>
    <w:div w:id="971204823">
      <w:bodyDiv w:val="1"/>
      <w:marLeft w:val="0"/>
      <w:marRight w:val="0"/>
      <w:marTop w:val="0"/>
      <w:marBottom w:val="0"/>
      <w:divBdr>
        <w:top w:val="none" w:sz="0" w:space="0" w:color="auto"/>
        <w:left w:val="none" w:sz="0" w:space="0" w:color="auto"/>
        <w:bottom w:val="none" w:sz="0" w:space="0" w:color="auto"/>
        <w:right w:val="none" w:sz="0" w:space="0" w:color="auto"/>
      </w:divBdr>
    </w:div>
    <w:div w:id="1048067223">
      <w:bodyDiv w:val="1"/>
      <w:marLeft w:val="0"/>
      <w:marRight w:val="0"/>
      <w:marTop w:val="0"/>
      <w:marBottom w:val="0"/>
      <w:divBdr>
        <w:top w:val="none" w:sz="0" w:space="0" w:color="auto"/>
        <w:left w:val="none" w:sz="0" w:space="0" w:color="auto"/>
        <w:bottom w:val="none" w:sz="0" w:space="0" w:color="auto"/>
        <w:right w:val="none" w:sz="0" w:space="0" w:color="auto"/>
      </w:divBdr>
    </w:div>
    <w:div w:id="1081834137">
      <w:bodyDiv w:val="1"/>
      <w:marLeft w:val="0"/>
      <w:marRight w:val="0"/>
      <w:marTop w:val="0"/>
      <w:marBottom w:val="0"/>
      <w:divBdr>
        <w:top w:val="none" w:sz="0" w:space="0" w:color="auto"/>
        <w:left w:val="none" w:sz="0" w:space="0" w:color="auto"/>
        <w:bottom w:val="none" w:sz="0" w:space="0" w:color="auto"/>
        <w:right w:val="none" w:sz="0" w:space="0" w:color="auto"/>
      </w:divBdr>
    </w:div>
    <w:div w:id="1089471509">
      <w:bodyDiv w:val="1"/>
      <w:marLeft w:val="0"/>
      <w:marRight w:val="0"/>
      <w:marTop w:val="0"/>
      <w:marBottom w:val="0"/>
      <w:divBdr>
        <w:top w:val="none" w:sz="0" w:space="0" w:color="auto"/>
        <w:left w:val="none" w:sz="0" w:space="0" w:color="auto"/>
        <w:bottom w:val="none" w:sz="0" w:space="0" w:color="auto"/>
        <w:right w:val="none" w:sz="0" w:space="0" w:color="auto"/>
      </w:divBdr>
    </w:div>
    <w:div w:id="1100876588">
      <w:bodyDiv w:val="1"/>
      <w:marLeft w:val="0"/>
      <w:marRight w:val="0"/>
      <w:marTop w:val="0"/>
      <w:marBottom w:val="0"/>
      <w:divBdr>
        <w:top w:val="none" w:sz="0" w:space="0" w:color="auto"/>
        <w:left w:val="none" w:sz="0" w:space="0" w:color="auto"/>
        <w:bottom w:val="none" w:sz="0" w:space="0" w:color="auto"/>
        <w:right w:val="none" w:sz="0" w:space="0" w:color="auto"/>
      </w:divBdr>
    </w:div>
    <w:div w:id="1114055131">
      <w:bodyDiv w:val="1"/>
      <w:marLeft w:val="0"/>
      <w:marRight w:val="0"/>
      <w:marTop w:val="0"/>
      <w:marBottom w:val="0"/>
      <w:divBdr>
        <w:top w:val="none" w:sz="0" w:space="0" w:color="auto"/>
        <w:left w:val="none" w:sz="0" w:space="0" w:color="auto"/>
        <w:bottom w:val="none" w:sz="0" w:space="0" w:color="auto"/>
        <w:right w:val="none" w:sz="0" w:space="0" w:color="auto"/>
      </w:divBdr>
    </w:div>
    <w:div w:id="1145314702">
      <w:bodyDiv w:val="1"/>
      <w:marLeft w:val="0"/>
      <w:marRight w:val="0"/>
      <w:marTop w:val="0"/>
      <w:marBottom w:val="0"/>
      <w:divBdr>
        <w:top w:val="none" w:sz="0" w:space="0" w:color="auto"/>
        <w:left w:val="none" w:sz="0" w:space="0" w:color="auto"/>
        <w:bottom w:val="none" w:sz="0" w:space="0" w:color="auto"/>
        <w:right w:val="none" w:sz="0" w:space="0" w:color="auto"/>
      </w:divBdr>
    </w:div>
    <w:div w:id="1162349916">
      <w:bodyDiv w:val="1"/>
      <w:marLeft w:val="0"/>
      <w:marRight w:val="0"/>
      <w:marTop w:val="0"/>
      <w:marBottom w:val="0"/>
      <w:divBdr>
        <w:top w:val="none" w:sz="0" w:space="0" w:color="auto"/>
        <w:left w:val="none" w:sz="0" w:space="0" w:color="auto"/>
        <w:bottom w:val="none" w:sz="0" w:space="0" w:color="auto"/>
        <w:right w:val="none" w:sz="0" w:space="0" w:color="auto"/>
      </w:divBdr>
    </w:div>
    <w:div w:id="1162431913">
      <w:bodyDiv w:val="1"/>
      <w:marLeft w:val="0"/>
      <w:marRight w:val="0"/>
      <w:marTop w:val="0"/>
      <w:marBottom w:val="0"/>
      <w:divBdr>
        <w:top w:val="none" w:sz="0" w:space="0" w:color="auto"/>
        <w:left w:val="none" w:sz="0" w:space="0" w:color="auto"/>
        <w:bottom w:val="none" w:sz="0" w:space="0" w:color="auto"/>
        <w:right w:val="none" w:sz="0" w:space="0" w:color="auto"/>
      </w:divBdr>
    </w:div>
    <w:div w:id="1173644272">
      <w:bodyDiv w:val="1"/>
      <w:marLeft w:val="0"/>
      <w:marRight w:val="0"/>
      <w:marTop w:val="0"/>
      <w:marBottom w:val="0"/>
      <w:divBdr>
        <w:top w:val="none" w:sz="0" w:space="0" w:color="auto"/>
        <w:left w:val="none" w:sz="0" w:space="0" w:color="auto"/>
        <w:bottom w:val="none" w:sz="0" w:space="0" w:color="auto"/>
        <w:right w:val="none" w:sz="0" w:space="0" w:color="auto"/>
      </w:divBdr>
    </w:div>
    <w:div w:id="1193956175">
      <w:bodyDiv w:val="1"/>
      <w:marLeft w:val="0"/>
      <w:marRight w:val="0"/>
      <w:marTop w:val="0"/>
      <w:marBottom w:val="0"/>
      <w:divBdr>
        <w:top w:val="none" w:sz="0" w:space="0" w:color="auto"/>
        <w:left w:val="none" w:sz="0" w:space="0" w:color="auto"/>
        <w:bottom w:val="none" w:sz="0" w:space="0" w:color="auto"/>
        <w:right w:val="none" w:sz="0" w:space="0" w:color="auto"/>
      </w:divBdr>
    </w:div>
    <w:div w:id="1201088240">
      <w:bodyDiv w:val="1"/>
      <w:marLeft w:val="0"/>
      <w:marRight w:val="0"/>
      <w:marTop w:val="0"/>
      <w:marBottom w:val="0"/>
      <w:divBdr>
        <w:top w:val="none" w:sz="0" w:space="0" w:color="auto"/>
        <w:left w:val="none" w:sz="0" w:space="0" w:color="auto"/>
        <w:bottom w:val="none" w:sz="0" w:space="0" w:color="auto"/>
        <w:right w:val="none" w:sz="0" w:space="0" w:color="auto"/>
      </w:divBdr>
    </w:div>
    <w:div w:id="1204710702">
      <w:bodyDiv w:val="1"/>
      <w:marLeft w:val="0"/>
      <w:marRight w:val="0"/>
      <w:marTop w:val="0"/>
      <w:marBottom w:val="0"/>
      <w:divBdr>
        <w:top w:val="none" w:sz="0" w:space="0" w:color="auto"/>
        <w:left w:val="none" w:sz="0" w:space="0" w:color="auto"/>
        <w:bottom w:val="none" w:sz="0" w:space="0" w:color="auto"/>
        <w:right w:val="none" w:sz="0" w:space="0" w:color="auto"/>
      </w:divBdr>
    </w:div>
    <w:div w:id="1207331527">
      <w:bodyDiv w:val="1"/>
      <w:marLeft w:val="0"/>
      <w:marRight w:val="0"/>
      <w:marTop w:val="0"/>
      <w:marBottom w:val="0"/>
      <w:divBdr>
        <w:top w:val="none" w:sz="0" w:space="0" w:color="auto"/>
        <w:left w:val="none" w:sz="0" w:space="0" w:color="auto"/>
        <w:bottom w:val="none" w:sz="0" w:space="0" w:color="auto"/>
        <w:right w:val="none" w:sz="0" w:space="0" w:color="auto"/>
      </w:divBdr>
    </w:div>
    <w:div w:id="1215237698">
      <w:bodyDiv w:val="1"/>
      <w:marLeft w:val="0"/>
      <w:marRight w:val="0"/>
      <w:marTop w:val="0"/>
      <w:marBottom w:val="0"/>
      <w:divBdr>
        <w:top w:val="none" w:sz="0" w:space="0" w:color="auto"/>
        <w:left w:val="none" w:sz="0" w:space="0" w:color="auto"/>
        <w:bottom w:val="none" w:sz="0" w:space="0" w:color="auto"/>
        <w:right w:val="none" w:sz="0" w:space="0" w:color="auto"/>
      </w:divBdr>
    </w:div>
    <w:div w:id="1219322071">
      <w:bodyDiv w:val="1"/>
      <w:marLeft w:val="0"/>
      <w:marRight w:val="0"/>
      <w:marTop w:val="0"/>
      <w:marBottom w:val="0"/>
      <w:divBdr>
        <w:top w:val="none" w:sz="0" w:space="0" w:color="auto"/>
        <w:left w:val="none" w:sz="0" w:space="0" w:color="auto"/>
        <w:bottom w:val="none" w:sz="0" w:space="0" w:color="auto"/>
        <w:right w:val="none" w:sz="0" w:space="0" w:color="auto"/>
      </w:divBdr>
    </w:div>
    <w:div w:id="1258711406">
      <w:bodyDiv w:val="1"/>
      <w:marLeft w:val="0"/>
      <w:marRight w:val="0"/>
      <w:marTop w:val="0"/>
      <w:marBottom w:val="0"/>
      <w:divBdr>
        <w:top w:val="none" w:sz="0" w:space="0" w:color="auto"/>
        <w:left w:val="none" w:sz="0" w:space="0" w:color="auto"/>
        <w:bottom w:val="none" w:sz="0" w:space="0" w:color="auto"/>
        <w:right w:val="none" w:sz="0" w:space="0" w:color="auto"/>
      </w:divBdr>
    </w:div>
    <w:div w:id="1284726867">
      <w:bodyDiv w:val="1"/>
      <w:marLeft w:val="0"/>
      <w:marRight w:val="0"/>
      <w:marTop w:val="0"/>
      <w:marBottom w:val="0"/>
      <w:divBdr>
        <w:top w:val="none" w:sz="0" w:space="0" w:color="auto"/>
        <w:left w:val="none" w:sz="0" w:space="0" w:color="auto"/>
        <w:bottom w:val="none" w:sz="0" w:space="0" w:color="auto"/>
        <w:right w:val="none" w:sz="0" w:space="0" w:color="auto"/>
      </w:divBdr>
    </w:div>
    <w:div w:id="1292973990">
      <w:bodyDiv w:val="1"/>
      <w:marLeft w:val="0"/>
      <w:marRight w:val="0"/>
      <w:marTop w:val="0"/>
      <w:marBottom w:val="0"/>
      <w:divBdr>
        <w:top w:val="none" w:sz="0" w:space="0" w:color="auto"/>
        <w:left w:val="none" w:sz="0" w:space="0" w:color="auto"/>
        <w:bottom w:val="none" w:sz="0" w:space="0" w:color="auto"/>
        <w:right w:val="none" w:sz="0" w:space="0" w:color="auto"/>
      </w:divBdr>
    </w:div>
    <w:div w:id="1302270370">
      <w:bodyDiv w:val="1"/>
      <w:marLeft w:val="0"/>
      <w:marRight w:val="0"/>
      <w:marTop w:val="0"/>
      <w:marBottom w:val="0"/>
      <w:divBdr>
        <w:top w:val="none" w:sz="0" w:space="0" w:color="auto"/>
        <w:left w:val="none" w:sz="0" w:space="0" w:color="auto"/>
        <w:bottom w:val="none" w:sz="0" w:space="0" w:color="auto"/>
        <w:right w:val="none" w:sz="0" w:space="0" w:color="auto"/>
      </w:divBdr>
    </w:div>
    <w:div w:id="1304894683">
      <w:bodyDiv w:val="1"/>
      <w:marLeft w:val="0"/>
      <w:marRight w:val="0"/>
      <w:marTop w:val="0"/>
      <w:marBottom w:val="0"/>
      <w:divBdr>
        <w:top w:val="none" w:sz="0" w:space="0" w:color="auto"/>
        <w:left w:val="none" w:sz="0" w:space="0" w:color="auto"/>
        <w:bottom w:val="none" w:sz="0" w:space="0" w:color="auto"/>
        <w:right w:val="none" w:sz="0" w:space="0" w:color="auto"/>
      </w:divBdr>
    </w:div>
    <w:div w:id="1351950242">
      <w:bodyDiv w:val="1"/>
      <w:marLeft w:val="0"/>
      <w:marRight w:val="0"/>
      <w:marTop w:val="0"/>
      <w:marBottom w:val="0"/>
      <w:divBdr>
        <w:top w:val="none" w:sz="0" w:space="0" w:color="auto"/>
        <w:left w:val="none" w:sz="0" w:space="0" w:color="auto"/>
        <w:bottom w:val="none" w:sz="0" w:space="0" w:color="auto"/>
        <w:right w:val="none" w:sz="0" w:space="0" w:color="auto"/>
      </w:divBdr>
    </w:div>
    <w:div w:id="1363626618">
      <w:bodyDiv w:val="1"/>
      <w:marLeft w:val="0"/>
      <w:marRight w:val="0"/>
      <w:marTop w:val="0"/>
      <w:marBottom w:val="0"/>
      <w:divBdr>
        <w:top w:val="none" w:sz="0" w:space="0" w:color="auto"/>
        <w:left w:val="none" w:sz="0" w:space="0" w:color="auto"/>
        <w:bottom w:val="none" w:sz="0" w:space="0" w:color="auto"/>
        <w:right w:val="none" w:sz="0" w:space="0" w:color="auto"/>
      </w:divBdr>
    </w:div>
    <w:div w:id="1374967630">
      <w:bodyDiv w:val="1"/>
      <w:marLeft w:val="0"/>
      <w:marRight w:val="0"/>
      <w:marTop w:val="0"/>
      <w:marBottom w:val="0"/>
      <w:divBdr>
        <w:top w:val="none" w:sz="0" w:space="0" w:color="auto"/>
        <w:left w:val="none" w:sz="0" w:space="0" w:color="auto"/>
        <w:bottom w:val="none" w:sz="0" w:space="0" w:color="auto"/>
        <w:right w:val="none" w:sz="0" w:space="0" w:color="auto"/>
      </w:divBdr>
    </w:div>
    <w:div w:id="1390346635">
      <w:bodyDiv w:val="1"/>
      <w:marLeft w:val="0"/>
      <w:marRight w:val="0"/>
      <w:marTop w:val="0"/>
      <w:marBottom w:val="0"/>
      <w:divBdr>
        <w:top w:val="none" w:sz="0" w:space="0" w:color="auto"/>
        <w:left w:val="none" w:sz="0" w:space="0" w:color="auto"/>
        <w:bottom w:val="none" w:sz="0" w:space="0" w:color="auto"/>
        <w:right w:val="none" w:sz="0" w:space="0" w:color="auto"/>
      </w:divBdr>
    </w:div>
    <w:div w:id="1392314724">
      <w:bodyDiv w:val="1"/>
      <w:marLeft w:val="0"/>
      <w:marRight w:val="0"/>
      <w:marTop w:val="0"/>
      <w:marBottom w:val="0"/>
      <w:divBdr>
        <w:top w:val="none" w:sz="0" w:space="0" w:color="auto"/>
        <w:left w:val="none" w:sz="0" w:space="0" w:color="auto"/>
        <w:bottom w:val="none" w:sz="0" w:space="0" w:color="auto"/>
        <w:right w:val="none" w:sz="0" w:space="0" w:color="auto"/>
      </w:divBdr>
    </w:div>
    <w:div w:id="1397361170">
      <w:bodyDiv w:val="1"/>
      <w:marLeft w:val="0"/>
      <w:marRight w:val="0"/>
      <w:marTop w:val="0"/>
      <w:marBottom w:val="0"/>
      <w:divBdr>
        <w:top w:val="none" w:sz="0" w:space="0" w:color="auto"/>
        <w:left w:val="none" w:sz="0" w:space="0" w:color="auto"/>
        <w:bottom w:val="none" w:sz="0" w:space="0" w:color="auto"/>
        <w:right w:val="none" w:sz="0" w:space="0" w:color="auto"/>
      </w:divBdr>
    </w:div>
    <w:div w:id="1435319741">
      <w:bodyDiv w:val="1"/>
      <w:marLeft w:val="0"/>
      <w:marRight w:val="0"/>
      <w:marTop w:val="0"/>
      <w:marBottom w:val="0"/>
      <w:divBdr>
        <w:top w:val="none" w:sz="0" w:space="0" w:color="auto"/>
        <w:left w:val="none" w:sz="0" w:space="0" w:color="auto"/>
        <w:bottom w:val="none" w:sz="0" w:space="0" w:color="auto"/>
        <w:right w:val="none" w:sz="0" w:space="0" w:color="auto"/>
      </w:divBdr>
    </w:div>
    <w:div w:id="1454904345">
      <w:bodyDiv w:val="1"/>
      <w:marLeft w:val="0"/>
      <w:marRight w:val="0"/>
      <w:marTop w:val="0"/>
      <w:marBottom w:val="0"/>
      <w:divBdr>
        <w:top w:val="none" w:sz="0" w:space="0" w:color="auto"/>
        <w:left w:val="none" w:sz="0" w:space="0" w:color="auto"/>
        <w:bottom w:val="none" w:sz="0" w:space="0" w:color="auto"/>
        <w:right w:val="none" w:sz="0" w:space="0" w:color="auto"/>
      </w:divBdr>
    </w:div>
    <w:div w:id="1456632861">
      <w:bodyDiv w:val="1"/>
      <w:marLeft w:val="0"/>
      <w:marRight w:val="0"/>
      <w:marTop w:val="0"/>
      <w:marBottom w:val="0"/>
      <w:divBdr>
        <w:top w:val="none" w:sz="0" w:space="0" w:color="auto"/>
        <w:left w:val="none" w:sz="0" w:space="0" w:color="auto"/>
        <w:bottom w:val="none" w:sz="0" w:space="0" w:color="auto"/>
        <w:right w:val="none" w:sz="0" w:space="0" w:color="auto"/>
      </w:divBdr>
    </w:div>
    <w:div w:id="1471628282">
      <w:bodyDiv w:val="1"/>
      <w:marLeft w:val="0"/>
      <w:marRight w:val="0"/>
      <w:marTop w:val="0"/>
      <w:marBottom w:val="0"/>
      <w:divBdr>
        <w:top w:val="none" w:sz="0" w:space="0" w:color="auto"/>
        <w:left w:val="none" w:sz="0" w:space="0" w:color="auto"/>
        <w:bottom w:val="none" w:sz="0" w:space="0" w:color="auto"/>
        <w:right w:val="none" w:sz="0" w:space="0" w:color="auto"/>
      </w:divBdr>
    </w:div>
    <w:div w:id="1475181025">
      <w:bodyDiv w:val="1"/>
      <w:marLeft w:val="0"/>
      <w:marRight w:val="0"/>
      <w:marTop w:val="0"/>
      <w:marBottom w:val="0"/>
      <w:divBdr>
        <w:top w:val="none" w:sz="0" w:space="0" w:color="auto"/>
        <w:left w:val="none" w:sz="0" w:space="0" w:color="auto"/>
        <w:bottom w:val="none" w:sz="0" w:space="0" w:color="auto"/>
        <w:right w:val="none" w:sz="0" w:space="0" w:color="auto"/>
      </w:divBdr>
    </w:div>
    <w:div w:id="1479764302">
      <w:bodyDiv w:val="1"/>
      <w:marLeft w:val="0"/>
      <w:marRight w:val="0"/>
      <w:marTop w:val="0"/>
      <w:marBottom w:val="0"/>
      <w:divBdr>
        <w:top w:val="none" w:sz="0" w:space="0" w:color="auto"/>
        <w:left w:val="none" w:sz="0" w:space="0" w:color="auto"/>
        <w:bottom w:val="none" w:sz="0" w:space="0" w:color="auto"/>
        <w:right w:val="none" w:sz="0" w:space="0" w:color="auto"/>
      </w:divBdr>
    </w:div>
    <w:div w:id="1482194671">
      <w:bodyDiv w:val="1"/>
      <w:marLeft w:val="0"/>
      <w:marRight w:val="0"/>
      <w:marTop w:val="0"/>
      <w:marBottom w:val="0"/>
      <w:divBdr>
        <w:top w:val="none" w:sz="0" w:space="0" w:color="auto"/>
        <w:left w:val="none" w:sz="0" w:space="0" w:color="auto"/>
        <w:bottom w:val="none" w:sz="0" w:space="0" w:color="auto"/>
        <w:right w:val="none" w:sz="0" w:space="0" w:color="auto"/>
      </w:divBdr>
    </w:div>
    <w:div w:id="1485849794">
      <w:bodyDiv w:val="1"/>
      <w:marLeft w:val="0"/>
      <w:marRight w:val="0"/>
      <w:marTop w:val="0"/>
      <w:marBottom w:val="0"/>
      <w:divBdr>
        <w:top w:val="none" w:sz="0" w:space="0" w:color="auto"/>
        <w:left w:val="none" w:sz="0" w:space="0" w:color="auto"/>
        <w:bottom w:val="none" w:sz="0" w:space="0" w:color="auto"/>
        <w:right w:val="none" w:sz="0" w:space="0" w:color="auto"/>
      </w:divBdr>
    </w:div>
    <w:div w:id="1508204216">
      <w:bodyDiv w:val="1"/>
      <w:marLeft w:val="0"/>
      <w:marRight w:val="0"/>
      <w:marTop w:val="0"/>
      <w:marBottom w:val="0"/>
      <w:divBdr>
        <w:top w:val="none" w:sz="0" w:space="0" w:color="auto"/>
        <w:left w:val="none" w:sz="0" w:space="0" w:color="auto"/>
        <w:bottom w:val="none" w:sz="0" w:space="0" w:color="auto"/>
        <w:right w:val="none" w:sz="0" w:space="0" w:color="auto"/>
      </w:divBdr>
    </w:div>
    <w:div w:id="1512140700">
      <w:bodyDiv w:val="1"/>
      <w:marLeft w:val="0"/>
      <w:marRight w:val="0"/>
      <w:marTop w:val="0"/>
      <w:marBottom w:val="0"/>
      <w:divBdr>
        <w:top w:val="none" w:sz="0" w:space="0" w:color="auto"/>
        <w:left w:val="none" w:sz="0" w:space="0" w:color="auto"/>
        <w:bottom w:val="none" w:sz="0" w:space="0" w:color="auto"/>
        <w:right w:val="none" w:sz="0" w:space="0" w:color="auto"/>
      </w:divBdr>
    </w:div>
    <w:div w:id="1529755521">
      <w:bodyDiv w:val="1"/>
      <w:marLeft w:val="0"/>
      <w:marRight w:val="0"/>
      <w:marTop w:val="0"/>
      <w:marBottom w:val="0"/>
      <w:divBdr>
        <w:top w:val="none" w:sz="0" w:space="0" w:color="auto"/>
        <w:left w:val="none" w:sz="0" w:space="0" w:color="auto"/>
        <w:bottom w:val="none" w:sz="0" w:space="0" w:color="auto"/>
        <w:right w:val="none" w:sz="0" w:space="0" w:color="auto"/>
      </w:divBdr>
    </w:div>
    <w:div w:id="1553811394">
      <w:bodyDiv w:val="1"/>
      <w:marLeft w:val="0"/>
      <w:marRight w:val="0"/>
      <w:marTop w:val="0"/>
      <w:marBottom w:val="0"/>
      <w:divBdr>
        <w:top w:val="none" w:sz="0" w:space="0" w:color="auto"/>
        <w:left w:val="none" w:sz="0" w:space="0" w:color="auto"/>
        <w:bottom w:val="none" w:sz="0" w:space="0" w:color="auto"/>
        <w:right w:val="none" w:sz="0" w:space="0" w:color="auto"/>
      </w:divBdr>
    </w:div>
    <w:div w:id="1558082782">
      <w:bodyDiv w:val="1"/>
      <w:marLeft w:val="0"/>
      <w:marRight w:val="0"/>
      <w:marTop w:val="0"/>
      <w:marBottom w:val="0"/>
      <w:divBdr>
        <w:top w:val="none" w:sz="0" w:space="0" w:color="auto"/>
        <w:left w:val="none" w:sz="0" w:space="0" w:color="auto"/>
        <w:bottom w:val="none" w:sz="0" w:space="0" w:color="auto"/>
        <w:right w:val="none" w:sz="0" w:space="0" w:color="auto"/>
      </w:divBdr>
    </w:div>
    <w:div w:id="1572694124">
      <w:bodyDiv w:val="1"/>
      <w:marLeft w:val="0"/>
      <w:marRight w:val="0"/>
      <w:marTop w:val="0"/>
      <w:marBottom w:val="0"/>
      <w:divBdr>
        <w:top w:val="none" w:sz="0" w:space="0" w:color="auto"/>
        <w:left w:val="none" w:sz="0" w:space="0" w:color="auto"/>
        <w:bottom w:val="none" w:sz="0" w:space="0" w:color="auto"/>
        <w:right w:val="none" w:sz="0" w:space="0" w:color="auto"/>
      </w:divBdr>
    </w:div>
    <w:div w:id="1576236731">
      <w:bodyDiv w:val="1"/>
      <w:marLeft w:val="0"/>
      <w:marRight w:val="0"/>
      <w:marTop w:val="0"/>
      <w:marBottom w:val="0"/>
      <w:divBdr>
        <w:top w:val="none" w:sz="0" w:space="0" w:color="auto"/>
        <w:left w:val="none" w:sz="0" w:space="0" w:color="auto"/>
        <w:bottom w:val="none" w:sz="0" w:space="0" w:color="auto"/>
        <w:right w:val="none" w:sz="0" w:space="0" w:color="auto"/>
      </w:divBdr>
    </w:div>
    <w:div w:id="1577276963">
      <w:bodyDiv w:val="1"/>
      <w:marLeft w:val="0"/>
      <w:marRight w:val="0"/>
      <w:marTop w:val="0"/>
      <w:marBottom w:val="0"/>
      <w:divBdr>
        <w:top w:val="none" w:sz="0" w:space="0" w:color="auto"/>
        <w:left w:val="none" w:sz="0" w:space="0" w:color="auto"/>
        <w:bottom w:val="none" w:sz="0" w:space="0" w:color="auto"/>
        <w:right w:val="none" w:sz="0" w:space="0" w:color="auto"/>
      </w:divBdr>
    </w:div>
    <w:div w:id="1579752172">
      <w:bodyDiv w:val="1"/>
      <w:marLeft w:val="0"/>
      <w:marRight w:val="0"/>
      <w:marTop w:val="0"/>
      <w:marBottom w:val="0"/>
      <w:divBdr>
        <w:top w:val="none" w:sz="0" w:space="0" w:color="auto"/>
        <w:left w:val="none" w:sz="0" w:space="0" w:color="auto"/>
        <w:bottom w:val="none" w:sz="0" w:space="0" w:color="auto"/>
        <w:right w:val="none" w:sz="0" w:space="0" w:color="auto"/>
      </w:divBdr>
    </w:div>
    <w:div w:id="1584604825">
      <w:bodyDiv w:val="1"/>
      <w:marLeft w:val="0"/>
      <w:marRight w:val="0"/>
      <w:marTop w:val="0"/>
      <w:marBottom w:val="0"/>
      <w:divBdr>
        <w:top w:val="none" w:sz="0" w:space="0" w:color="auto"/>
        <w:left w:val="none" w:sz="0" w:space="0" w:color="auto"/>
        <w:bottom w:val="none" w:sz="0" w:space="0" w:color="auto"/>
        <w:right w:val="none" w:sz="0" w:space="0" w:color="auto"/>
      </w:divBdr>
    </w:div>
    <w:div w:id="1591161041">
      <w:bodyDiv w:val="1"/>
      <w:marLeft w:val="0"/>
      <w:marRight w:val="0"/>
      <w:marTop w:val="0"/>
      <w:marBottom w:val="0"/>
      <w:divBdr>
        <w:top w:val="none" w:sz="0" w:space="0" w:color="auto"/>
        <w:left w:val="none" w:sz="0" w:space="0" w:color="auto"/>
        <w:bottom w:val="none" w:sz="0" w:space="0" w:color="auto"/>
        <w:right w:val="none" w:sz="0" w:space="0" w:color="auto"/>
      </w:divBdr>
    </w:div>
    <w:div w:id="1594241004">
      <w:bodyDiv w:val="1"/>
      <w:marLeft w:val="0"/>
      <w:marRight w:val="0"/>
      <w:marTop w:val="0"/>
      <w:marBottom w:val="0"/>
      <w:divBdr>
        <w:top w:val="none" w:sz="0" w:space="0" w:color="auto"/>
        <w:left w:val="none" w:sz="0" w:space="0" w:color="auto"/>
        <w:bottom w:val="none" w:sz="0" w:space="0" w:color="auto"/>
        <w:right w:val="none" w:sz="0" w:space="0" w:color="auto"/>
      </w:divBdr>
    </w:div>
    <w:div w:id="1598245148">
      <w:bodyDiv w:val="1"/>
      <w:marLeft w:val="0"/>
      <w:marRight w:val="0"/>
      <w:marTop w:val="0"/>
      <w:marBottom w:val="0"/>
      <w:divBdr>
        <w:top w:val="none" w:sz="0" w:space="0" w:color="auto"/>
        <w:left w:val="none" w:sz="0" w:space="0" w:color="auto"/>
        <w:bottom w:val="none" w:sz="0" w:space="0" w:color="auto"/>
        <w:right w:val="none" w:sz="0" w:space="0" w:color="auto"/>
      </w:divBdr>
    </w:div>
    <w:div w:id="1623152952">
      <w:bodyDiv w:val="1"/>
      <w:marLeft w:val="0"/>
      <w:marRight w:val="0"/>
      <w:marTop w:val="0"/>
      <w:marBottom w:val="0"/>
      <w:divBdr>
        <w:top w:val="none" w:sz="0" w:space="0" w:color="auto"/>
        <w:left w:val="none" w:sz="0" w:space="0" w:color="auto"/>
        <w:bottom w:val="none" w:sz="0" w:space="0" w:color="auto"/>
        <w:right w:val="none" w:sz="0" w:space="0" w:color="auto"/>
      </w:divBdr>
    </w:div>
    <w:div w:id="1634671607">
      <w:bodyDiv w:val="1"/>
      <w:marLeft w:val="0"/>
      <w:marRight w:val="0"/>
      <w:marTop w:val="0"/>
      <w:marBottom w:val="0"/>
      <w:divBdr>
        <w:top w:val="none" w:sz="0" w:space="0" w:color="auto"/>
        <w:left w:val="none" w:sz="0" w:space="0" w:color="auto"/>
        <w:bottom w:val="none" w:sz="0" w:space="0" w:color="auto"/>
        <w:right w:val="none" w:sz="0" w:space="0" w:color="auto"/>
      </w:divBdr>
      <w:divsChild>
        <w:div w:id="2081440905">
          <w:marLeft w:val="0"/>
          <w:marRight w:val="0"/>
          <w:marTop w:val="0"/>
          <w:marBottom w:val="0"/>
          <w:divBdr>
            <w:top w:val="none" w:sz="0" w:space="0" w:color="auto"/>
            <w:left w:val="none" w:sz="0" w:space="0" w:color="auto"/>
            <w:bottom w:val="none" w:sz="0" w:space="0" w:color="auto"/>
            <w:right w:val="none" w:sz="0" w:space="0" w:color="auto"/>
          </w:divBdr>
        </w:div>
      </w:divsChild>
    </w:div>
    <w:div w:id="1653828800">
      <w:bodyDiv w:val="1"/>
      <w:marLeft w:val="0"/>
      <w:marRight w:val="0"/>
      <w:marTop w:val="0"/>
      <w:marBottom w:val="0"/>
      <w:divBdr>
        <w:top w:val="none" w:sz="0" w:space="0" w:color="auto"/>
        <w:left w:val="none" w:sz="0" w:space="0" w:color="auto"/>
        <w:bottom w:val="none" w:sz="0" w:space="0" w:color="auto"/>
        <w:right w:val="none" w:sz="0" w:space="0" w:color="auto"/>
      </w:divBdr>
    </w:div>
    <w:div w:id="1659531733">
      <w:bodyDiv w:val="1"/>
      <w:marLeft w:val="0"/>
      <w:marRight w:val="0"/>
      <w:marTop w:val="0"/>
      <w:marBottom w:val="0"/>
      <w:divBdr>
        <w:top w:val="none" w:sz="0" w:space="0" w:color="auto"/>
        <w:left w:val="none" w:sz="0" w:space="0" w:color="auto"/>
        <w:bottom w:val="none" w:sz="0" w:space="0" w:color="auto"/>
        <w:right w:val="none" w:sz="0" w:space="0" w:color="auto"/>
      </w:divBdr>
    </w:div>
    <w:div w:id="1665157900">
      <w:bodyDiv w:val="1"/>
      <w:marLeft w:val="0"/>
      <w:marRight w:val="0"/>
      <w:marTop w:val="0"/>
      <w:marBottom w:val="0"/>
      <w:divBdr>
        <w:top w:val="none" w:sz="0" w:space="0" w:color="auto"/>
        <w:left w:val="none" w:sz="0" w:space="0" w:color="auto"/>
        <w:bottom w:val="none" w:sz="0" w:space="0" w:color="auto"/>
        <w:right w:val="none" w:sz="0" w:space="0" w:color="auto"/>
      </w:divBdr>
    </w:div>
    <w:div w:id="1716856815">
      <w:bodyDiv w:val="1"/>
      <w:marLeft w:val="0"/>
      <w:marRight w:val="0"/>
      <w:marTop w:val="0"/>
      <w:marBottom w:val="0"/>
      <w:divBdr>
        <w:top w:val="none" w:sz="0" w:space="0" w:color="auto"/>
        <w:left w:val="none" w:sz="0" w:space="0" w:color="auto"/>
        <w:bottom w:val="none" w:sz="0" w:space="0" w:color="auto"/>
        <w:right w:val="none" w:sz="0" w:space="0" w:color="auto"/>
      </w:divBdr>
    </w:div>
    <w:div w:id="1721319104">
      <w:bodyDiv w:val="1"/>
      <w:marLeft w:val="0"/>
      <w:marRight w:val="0"/>
      <w:marTop w:val="0"/>
      <w:marBottom w:val="0"/>
      <w:divBdr>
        <w:top w:val="none" w:sz="0" w:space="0" w:color="auto"/>
        <w:left w:val="none" w:sz="0" w:space="0" w:color="auto"/>
        <w:bottom w:val="none" w:sz="0" w:space="0" w:color="auto"/>
        <w:right w:val="none" w:sz="0" w:space="0" w:color="auto"/>
      </w:divBdr>
      <w:divsChild>
        <w:div w:id="10761659">
          <w:marLeft w:val="0"/>
          <w:marRight w:val="0"/>
          <w:marTop w:val="0"/>
          <w:marBottom w:val="0"/>
          <w:divBdr>
            <w:top w:val="none" w:sz="0" w:space="0" w:color="auto"/>
            <w:left w:val="none" w:sz="0" w:space="0" w:color="auto"/>
            <w:bottom w:val="none" w:sz="0" w:space="0" w:color="auto"/>
            <w:right w:val="none" w:sz="0" w:space="0" w:color="auto"/>
          </w:divBdr>
        </w:div>
      </w:divsChild>
    </w:div>
    <w:div w:id="1726174376">
      <w:bodyDiv w:val="1"/>
      <w:marLeft w:val="0"/>
      <w:marRight w:val="0"/>
      <w:marTop w:val="0"/>
      <w:marBottom w:val="0"/>
      <w:divBdr>
        <w:top w:val="none" w:sz="0" w:space="0" w:color="auto"/>
        <w:left w:val="none" w:sz="0" w:space="0" w:color="auto"/>
        <w:bottom w:val="none" w:sz="0" w:space="0" w:color="auto"/>
        <w:right w:val="none" w:sz="0" w:space="0" w:color="auto"/>
      </w:divBdr>
    </w:div>
    <w:div w:id="1727335923">
      <w:bodyDiv w:val="1"/>
      <w:marLeft w:val="0"/>
      <w:marRight w:val="0"/>
      <w:marTop w:val="0"/>
      <w:marBottom w:val="0"/>
      <w:divBdr>
        <w:top w:val="none" w:sz="0" w:space="0" w:color="auto"/>
        <w:left w:val="none" w:sz="0" w:space="0" w:color="auto"/>
        <w:bottom w:val="none" w:sz="0" w:space="0" w:color="auto"/>
        <w:right w:val="none" w:sz="0" w:space="0" w:color="auto"/>
      </w:divBdr>
    </w:div>
    <w:div w:id="1727995893">
      <w:bodyDiv w:val="1"/>
      <w:marLeft w:val="0"/>
      <w:marRight w:val="0"/>
      <w:marTop w:val="0"/>
      <w:marBottom w:val="0"/>
      <w:divBdr>
        <w:top w:val="none" w:sz="0" w:space="0" w:color="auto"/>
        <w:left w:val="none" w:sz="0" w:space="0" w:color="auto"/>
        <w:bottom w:val="none" w:sz="0" w:space="0" w:color="auto"/>
        <w:right w:val="none" w:sz="0" w:space="0" w:color="auto"/>
      </w:divBdr>
    </w:div>
    <w:div w:id="1728263664">
      <w:bodyDiv w:val="1"/>
      <w:marLeft w:val="0"/>
      <w:marRight w:val="0"/>
      <w:marTop w:val="0"/>
      <w:marBottom w:val="0"/>
      <w:divBdr>
        <w:top w:val="none" w:sz="0" w:space="0" w:color="auto"/>
        <w:left w:val="none" w:sz="0" w:space="0" w:color="auto"/>
        <w:bottom w:val="none" w:sz="0" w:space="0" w:color="auto"/>
        <w:right w:val="none" w:sz="0" w:space="0" w:color="auto"/>
      </w:divBdr>
    </w:div>
    <w:div w:id="1736277112">
      <w:bodyDiv w:val="1"/>
      <w:marLeft w:val="0"/>
      <w:marRight w:val="0"/>
      <w:marTop w:val="0"/>
      <w:marBottom w:val="0"/>
      <w:divBdr>
        <w:top w:val="none" w:sz="0" w:space="0" w:color="auto"/>
        <w:left w:val="none" w:sz="0" w:space="0" w:color="auto"/>
        <w:bottom w:val="none" w:sz="0" w:space="0" w:color="auto"/>
        <w:right w:val="none" w:sz="0" w:space="0" w:color="auto"/>
      </w:divBdr>
    </w:div>
    <w:div w:id="1739548575">
      <w:bodyDiv w:val="1"/>
      <w:marLeft w:val="0"/>
      <w:marRight w:val="0"/>
      <w:marTop w:val="0"/>
      <w:marBottom w:val="0"/>
      <w:divBdr>
        <w:top w:val="none" w:sz="0" w:space="0" w:color="auto"/>
        <w:left w:val="none" w:sz="0" w:space="0" w:color="auto"/>
        <w:bottom w:val="none" w:sz="0" w:space="0" w:color="auto"/>
        <w:right w:val="none" w:sz="0" w:space="0" w:color="auto"/>
      </w:divBdr>
    </w:div>
    <w:div w:id="1741559250">
      <w:bodyDiv w:val="1"/>
      <w:marLeft w:val="0"/>
      <w:marRight w:val="0"/>
      <w:marTop w:val="0"/>
      <w:marBottom w:val="0"/>
      <w:divBdr>
        <w:top w:val="none" w:sz="0" w:space="0" w:color="auto"/>
        <w:left w:val="none" w:sz="0" w:space="0" w:color="auto"/>
        <w:bottom w:val="none" w:sz="0" w:space="0" w:color="auto"/>
        <w:right w:val="none" w:sz="0" w:space="0" w:color="auto"/>
      </w:divBdr>
    </w:div>
    <w:div w:id="1758475891">
      <w:bodyDiv w:val="1"/>
      <w:marLeft w:val="0"/>
      <w:marRight w:val="0"/>
      <w:marTop w:val="0"/>
      <w:marBottom w:val="0"/>
      <w:divBdr>
        <w:top w:val="none" w:sz="0" w:space="0" w:color="auto"/>
        <w:left w:val="none" w:sz="0" w:space="0" w:color="auto"/>
        <w:bottom w:val="none" w:sz="0" w:space="0" w:color="auto"/>
        <w:right w:val="none" w:sz="0" w:space="0" w:color="auto"/>
      </w:divBdr>
    </w:div>
    <w:div w:id="1759860019">
      <w:bodyDiv w:val="1"/>
      <w:marLeft w:val="0"/>
      <w:marRight w:val="0"/>
      <w:marTop w:val="0"/>
      <w:marBottom w:val="0"/>
      <w:divBdr>
        <w:top w:val="none" w:sz="0" w:space="0" w:color="auto"/>
        <w:left w:val="none" w:sz="0" w:space="0" w:color="auto"/>
        <w:bottom w:val="none" w:sz="0" w:space="0" w:color="auto"/>
        <w:right w:val="none" w:sz="0" w:space="0" w:color="auto"/>
      </w:divBdr>
    </w:div>
    <w:div w:id="1774670152">
      <w:bodyDiv w:val="1"/>
      <w:marLeft w:val="0"/>
      <w:marRight w:val="0"/>
      <w:marTop w:val="0"/>
      <w:marBottom w:val="0"/>
      <w:divBdr>
        <w:top w:val="none" w:sz="0" w:space="0" w:color="auto"/>
        <w:left w:val="none" w:sz="0" w:space="0" w:color="auto"/>
        <w:bottom w:val="none" w:sz="0" w:space="0" w:color="auto"/>
        <w:right w:val="none" w:sz="0" w:space="0" w:color="auto"/>
      </w:divBdr>
    </w:div>
    <w:div w:id="1798328778">
      <w:bodyDiv w:val="1"/>
      <w:marLeft w:val="0"/>
      <w:marRight w:val="0"/>
      <w:marTop w:val="0"/>
      <w:marBottom w:val="0"/>
      <w:divBdr>
        <w:top w:val="none" w:sz="0" w:space="0" w:color="auto"/>
        <w:left w:val="none" w:sz="0" w:space="0" w:color="auto"/>
        <w:bottom w:val="none" w:sz="0" w:space="0" w:color="auto"/>
        <w:right w:val="none" w:sz="0" w:space="0" w:color="auto"/>
      </w:divBdr>
    </w:div>
    <w:div w:id="1804805019">
      <w:bodyDiv w:val="1"/>
      <w:marLeft w:val="0"/>
      <w:marRight w:val="0"/>
      <w:marTop w:val="0"/>
      <w:marBottom w:val="0"/>
      <w:divBdr>
        <w:top w:val="none" w:sz="0" w:space="0" w:color="auto"/>
        <w:left w:val="none" w:sz="0" w:space="0" w:color="auto"/>
        <w:bottom w:val="none" w:sz="0" w:space="0" w:color="auto"/>
        <w:right w:val="none" w:sz="0" w:space="0" w:color="auto"/>
      </w:divBdr>
    </w:div>
    <w:div w:id="1816099300">
      <w:bodyDiv w:val="1"/>
      <w:marLeft w:val="0"/>
      <w:marRight w:val="0"/>
      <w:marTop w:val="0"/>
      <w:marBottom w:val="0"/>
      <w:divBdr>
        <w:top w:val="none" w:sz="0" w:space="0" w:color="auto"/>
        <w:left w:val="none" w:sz="0" w:space="0" w:color="auto"/>
        <w:bottom w:val="none" w:sz="0" w:space="0" w:color="auto"/>
        <w:right w:val="none" w:sz="0" w:space="0" w:color="auto"/>
      </w:divBdr>
    </w:div>
    <w:div w:id="1825779027">
      <w:bodyDiv w:val="1"/>
      <w:marLeft w:val="0"/>
      <w:marRight w:val="0"/>
      <w:marTop w:val="0"/>
      <w:marBottom w:val="0"/>
      <w:divBdr>
        <w:top w:val="none" w:sz="0" w:space="0" w:color="auto"/>
        <w:left w:val="none" w:sz="0" w:space="0" w:color="auto"/>
        <w:bottom w:val="none" w:sz="0" w:space="0" w:color="auto"/>
        <w:right w:val="none" w:sz="0" w:space="0" w:color="auto"/>
      </w:divBdr>
    </w:div>
    <w:div w:id="1834757056">
      <w:bodyDiv w:val="1"/>
      <w:marLeft w:val="0"/>
      <w:marRight w:val="0"/>
      <w:marTop w:val="0"/>
      <w:marBottom w:val="0"/>
      <w:divBdr>
        <w:top w:val="none" w:sz="0" w:space="0" w:color="auto"/>
        <w:left w:val="none" w:sz="0" w:space="0" w:color="auto"/>
        <w:bottom w:val="none" w:sz="0" w:space="0" w:color="auto"/>
        <w:right w:val="none" w:sz="0" w:space="0" w:color="auto"/>
      </w:divBdr>
    </w:div>
    <w:div w:id="1852255430">
      <w:bodyDiv w:val="1"/>
      <w:marLeft w:val="0"/>
      <w:marRight w:val="0"/>
      <w:marTop w:val="0"/>
      <w:marBottom w:val="0"/>
      <w:divBdr>
        <w:top w:val="none" w:sz="0" w:space="0" w:color="auto"/>
        <w:left w:val="none" w:sz="0" w:space="0" w:color="auto"/>
        <w:bottom w:val="none" w:sz="0" w:space="0" w:color="auto"/>
        <w:right w:val="none" w:sz="0" w:space="0" w:color="auto"/>
      </w:divBdr>
    </w:div>
    <w:div w:id="1854879277">
      <w:bodyDiv w:val="1"/>
      <w:marLeft w:val="0"/>
      <w:marRight w:val="0"/>
      <w:marTop w:val="0"/>
      <w:marBottom w:val="0"/>
      <w:divBdr>
        <w:top w:val="none" w:sz="0" w:space="0" w:color="auto"/>
        <w:left w:val="none" w:sz="0" w:space="0" w:color="auto"/>
        <w:bottom w:val="none" w:sz="0" w:space="0" w:color="auto"/>
        <w:right w:val="none" w:sz="0" w:space="0" w:color="auto"/>
      </w:divBdr>
    </w:div>
    <w:div w:id="1900440640">
      <w:bodyDiv w:val="1"/>
      <w:marLeft w:val="0"/>
      <w:marRight w:val="0"/>
      <w:marTop w:val="0"/>
      <w:marBottom w:val="0"/>
      <w:divBdr>
        <w:top w:val="none" w:sz="0" w:space="0" w:color="auto"/>
        <w:left w:val="none" w:sz="0" w:space="0" w:color="auto"/>
        <w:bottom w:val="none" w:sz="0" w:space="0" w:color="auto"/>
        <w:right w:val="none" w:sz="0" w:space="0" w:color="auto"/>
      </w:divBdr>
    </w:div>
    <w:div w:id="1925408190">
      <w:bodyDiv w:val="1"/>
      <w:marLeft w:val="0"/>
      <w:marRight w:val="0"/>
      <w:marTop w:val="0"/>
      <w:marBottom w:val="0"/>
      <w:divBdr>
        <w:top w:val="none" w:sz="0" w:space="0" w:color="auto"/>
        <w:left w:val="none" w:sz="0" w:space="0" w:color="auto"/>
        <w:bottom w:val="none" w:sz="0" w:space="0" w:color="auto"/>
        <w:right w:val="none" w:sz="0" w:space="0" w:color="auto"/>
      </w:divBdr>
    </w:div>
    <w:div w:id="1937664308">
      <w:bodyDiv w:val="1"/>
      <w:marLeft w:val="0"/>
      <w:marRight w:val="0"/>
      <w:marTop w:val="0"/>
      <w:marBottom w:val="0"/>
      <w:divBdr>
        <w:top w:val="none" w:sz="0" w:space="0" w:color="auto"/>
        <w:left w:val="none" w:sz="0" w:space="0" w:color="auto"/>
        <w:bottom w:val="none" w:sz="0" w:space="0" w:color="auto"/>
        <w:right w:val="none" w:sz="0" w:space="0" w:color="auto"/>
      </w:divBdr>
    </w:div>
    <w:div w:id="1939484907">
      <w:bodyDiv w:val="1"/>
      <w:marLeft w:val="0"/>
      <w:marRight w:val="0"/>
      <w:marTop w:val="0"/>
      <w:marBottom w:val="0"/>
      <w:divBdr>
        <w:top w:val="none" w:sz="0" w:space="0" w:color="auto"/>
        <w:left w:val="none" w:sz="0" w:space="0" w:color="auto"/>
        <w:bottom w:val="none" w:sz="0" w:space="0" w:color="auto"/>
        <w:right w:val="none" w:sz="0" w:space="0" w:color="auto"/>
      </w:divBdr>
    </w:div>
    <w:div w:id="1941793937">
      <w:bodyDiv w:val="1"/>
      <w:marLeft w:val="0"/>
      <w:marRight w:val="0"/>
      <w:marTop w:val="0"/>
      <w:marBottom w:val="0"/>
      <w:divBdr>
        <w:top w:val="none" w:sz="0" w:space="0" w:color="auto"/>
        <w:left w:val="none" w:sz="0" w:space="0" w:color="auto"/>
        <w:bottom w:val="none" w:sz="0" w:space="0" w:color="auto"/>
        <w:right w:val="none" w:sz="0" w:space="0" w:color="auto"/>
      </w:divBdr>
    </w:div>
    <w:div w:id="1941832377">
      <w:bodyDiv w:val="1"/>
      <w:marLeft w:val="0"/>
      <w:marRight w:val="0"/>
      <w:marTop w:val="0"/>
      <w:marBottom w:val="0"/>
      <w:divBdr>
        <w:top w:val="none" w:sz="0" w:space="0" w:color="auto"/>
        <w:left w:val="none" w:sz="0" w:space="0" w:color="auto"/>
        <w:bottom w:val="none" w:sz="0" w:space="0" w:color="auto"/>
        <w:right w:val="none" w:sz="0" w:space="0" w:color="auto"/>
      </w:divBdr>
    </w:div>
    <w:div w:id="1944341553">
      <w:bodyDiv w:val="1"/>
      <w:marLeft w:val="0"/>
      <w:marRight w:val="0"/>
      <w:marTop w:val="0"/>
      <w:marBottom w:val="0"/>
      <w:divBdr>
        <w:top w:val="none" w:sz="0" w:space="0" w:color="auto"/>
        <w:left w:val="none" w:sz="0" w:space="0" w:color="auto"/>
        <w:bottom w:val="none" w:sz="0" w:space="0" w:color="auto"/>
        <w:right w:val="none" w:sz="0" w:space="0" w:color="auto"/>
      </w:divBdr>
    </w:div>
    <w:div w:id="1954238940">
      <w:bodyDiv w:val="1"/>
      <w:marLeft w:val="0"/>
      <w:marRight w:val="0"/>
      <w:marTop w:val="0"/>
      <w:marBottom w:val="0"/>
      <w:divBdr>
        <w:top w:val="none" w:sz="0" w:space="0" w:color="auto"/>
        <w:left w:val="none" w:sz="0" w:space="0" w:color="auto"/>
        <w:bottom w:val="none" w:sz="0" w:space="0" w:color="auto"/>
        <w:right w:val="none" w:sz="0" w:space="0" w:color="auto"/>
      </w:divBdr>
    </w:div>
    <w:div w:id="1968510010">
      <w:bodyDiv w:val="1"/>
      <w:marLeft w:val="0"/>
      <w:marRight w:val="0"/>
      <w:marTop w:val="0"/>
      <w:marBottom w:val="0"/>
      <w:divBdr>
        <w:top w:val="none" w:sz="0" w:space="0" w:color="auto"/>
        <w:left w:val="none" w:sz="0" w:space="0" w:color="auto"/>
        <w:bottom w:val="none" w:sz="0" w:space="0" w:color="auto"/>
        <w:right w:val="none" w:sz="0" w:space="0" w:color="auto"/>
      </w:divBdr>
    </w:div>
    <w:div w:id="1973559859">
      <w:bodyDiv w:val="1"/>
      <w:marLeft w:val="0"/>
      <w:marRight w:val="0"/>
      <w:marTop w:val="0"/>
      <w:marBottom w:val="0"/>
      <w:divBdr>
        <w:top w:val="none" w:sz="0" w:space="0" w:color="auto"/>
        <w:left w:val="none" w:sz="0" w:space="0" w:color="auto"/>
        <w:bottom w:val="none" w:sz="0" w:space="0" w:color="auto"/>
        <w:right w:val="none" w:sz="0" w:space="0" w:color="auto"/>
      </w:divBdr>
    </w:div>
    <w:div w:id="2002466998">
      <w:bodyDiv w:val="1"/>
      <w:marLeft w:val="0"/>
      <w:marRight w:val="0"/>
      <w:marTop w:val="0"/>
      <w:marBottom w:val="0"/>
      <w:divBdr>
        <w:top w:val="none" w:sz="0" w:space="0" w:color="auto"/>
        <w:left w:val="none" w:sz="0" w:space="0" w:color="auto"/>
        <w:bottom w:val="none" w:sz="0" w:space="0" w:color="auto"/>
        <w:right w:val="none" w:sz="0" w:space="0" w:color="auto"/>
      </w:divBdr>
    </w:div>
    <w:div w:id="2023317948">
      <w:bodyDiv w:val="1"/>
      <w:marLeft w:val="0"/>
      <w:marRight w:val="0"/>
      <w:marTop w:val="0"/>
      <w:marBottom w:val="0"/>
      <w:divBdr>
        <w:top w:val="none" w:sz="0" w:space="0" w:color="auto"/>
        <w:left w:val="none" w:sz="0" w:space="0" w:color="auto"/>
        <w:bottom w:val="none" w:sz="0" w:space="0" w:color="auto"/>
        <w:right w:val="none" w:sz="0" w:space="0" w:color="auto"/>
      </w:divBdr>
    </w:div>
    <w:div w:id="2072996976">
      <w:bodyDiv w:val="1"/>
      <w:marLeft w:val="0"/>
      <w:marRight w:val="0"/>
      <w:marTop w:val="0"/>
      <w:marBottom w:val="0"/>
      <w:divBdr>
        <w:top w:val="none" w:sz="0" w:space="0" w:color="auto"/>
        <w:left w:val="none" w:sz="0" w:space="0" w:color="auto"/>
        <w:bottom w:val="none" w:sz="0" w:space="0" w:color="auto"/>
        <w:right w:val="none" w:sz="0" w:space="0" w:color="auto"/>
      </w:divBdr>
    </w:div>
    <w:div w:id="2077168094">
      <w:bodyDiv w:val="1"/>
      <w:marLeft w:val="0"/>
      <w:marRight w:val="0"/>
      <w:marTop w:val="0"/>
      <w:marBottom w:val="0"/>
      <w:divBdr>
        <w:top w:val="none" w:sz="0" w:space="0" w:color="auto"/>
        <w:left w:val="none" w:sz="0" w:space="0" w:color="auto"/>
        <w:bottom w:val="none" w:sz="0" w:space="0" w:color="auto"/>
        <w:right w:val="none" w:sz="0" w:space="0" w:color="auto"/>
      </w:divBdr>
    </w:div>
    <w:div w:id="2077508634">
      <w:bodyDiv w:val="1"/>
      <w:marLeft w:val="0"/>
      <w:marRight w:val="0"/>
      <w:marTop w:val="0"/>
      <w:marBottom w:val="0"/>
      <w:divBdr>
        <w:top w:val="none" w:sz="0" w:space="0" w:color="auto"/>
        <w:left w:val="none" w:sz="0" w:space="0" w:color="auto"/>
        <w:bottom w:val="none" w:sz="0" w:space="0" w:color="auto"/>
        <w:right w:val="none" w:sz="0" w:space="0" w:color="auto"/>
      </w:divBdr>
    </w:div>
    <w:div w:id="2084832703">
      <w:bodyDiv w:val="1"/>
      <w:marLeft w:val="0"/>
      <w:marRight w:val="0"/>
      <w:marTop w:val="0"/>
      <w:marBottom w:val="0"/>
      <w:divBdr>
        <w:top w:val="none" w:sz="0" w:space="0" w:color="auto"/>
        <w:left w:val="none" w:sz="0" w:space="0" w:color="auto"/>
        <w:bottom w:val="none" w:sz="0" w:space="0" w:color="auto"/>
        <w:right w:val="none" w:sz="0" w:space="0" w:color="auto"/>
      </w:divBdr>
    </w:div>
    <w:div w:id="2095740035">
      <w:bodyDiv w:val="1"/>
      <w:marLeft w:val="0"/>
      <w:marRight w:val="0"/>
      <w:marTop w:val="0"/>
      <w:marBottom w:val="0"/>
      <w:divBdr>
        <w:top w:val="none" w:sz="0" w:space="0" w:color="auto"/>
        <w:left w:val="none" w:sz="0" w:space="0" w:color="auto"/>
        <w:bottom w:val="none" w:sz="0" w:space="0" w:color="auto"/>
        <w:right w:val="none" w:sz="0" w:space="0" w:color="auto"/>
      </w:divBdr>
    </w:div>
    <w:div w:id="2103256951">
      <w:bodyDiv w:val="1"/>
      <w:marLeft w:val="0"/>
      <w:marRight w:val="0"/>
      <w:marTop w:val="0"/>
      <w:marBottom w:val="0"/>
      <w:divBdr>
        <w:top w:val="none" w:sz="0" w:space="0" w:color="auto"/>
        <w:left w:val="none" w:sz="0" w:space="0" w:color="auto"/>
        <w:bottom w:val="none" w:sz="0" w:space="0" w:color="auto"/>
        <w:right w:val="none" w:sz="0" w:space="0" w:color="auto"/>
      </w:divBdr>
    </w:div>
    <w:div w:id="2113936341">
      <w:bodyDiv w:val="1"/>
      <w:marLeft w:val="0"/>
      <w:marRight w:val="0"/>
      <w:marTop w:val="0"/>
      <w:marBottom w:val="0"/>
      <w:divBdr>
        <w:top w:val="none" w:sz="0" w:space="0" w:color="auto"/>
        <w:left w:val="none" w:sz="0" w:space="0" w:color="auto"/>
        <w:bottom w:val="none" w:sz="0" w:space="0" w:color="auto"/>
        <w:right w:val="none" w:sz="0" w:space="0" w:color="auto"/>
      </w:divBdr>
    </w:div>
    <w:div w:id="21441073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12</Pages>
  <Words>5142</Words>
  <Characters>29311</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34385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Mortali, Alexander</dc:creator>
  <cp:keywords/>
  <dc:description/>
  <cp:lastModifiedBy>Mortali, Alexander</cp:lastModifiedBy>
  <cp:revision>2</cp:revision>
  <dcterms:created xsi:type="dcterms:W3CDTF">2025-05-25T08:50:00Z</dcterms:created>
  <dcterms:modified xsi:type="dcterms:W3CDTF">2025-05-25T08:50:00Z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2025-03-31T22:35:35Z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eccdf834-5d40-4bc5-b197-1c5cf87acfca</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