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C2909" w:rsidRDefault="002C2909" w:rsidP="002C2909">
      <w:pPr>
        <w:pStyle w:val="SectionQheading"/>
        <w:keepNext w:val="0"/>
        <w:widowControl w:val="0"/>
        <w:spacing w:line="240" w:lineRule="auto"/>
      </w:pPr>
      <w:r>
        <w:t xml:space="preserve">Seminar </w:t>
      </w:r>
      <w:bookmarkStart w:id="0" w:name="_GoBack"/>
      <w:bookmarkEnd w:id="0"/>
      <w:r>
        <w:t>Case: Text Mining for Patent Analysis</w:t>
      </w:r>
    </w:p>
    <w:p w:rsidR="002C2909" w:rsidRPr="00C002C6" w:rsidRDefault="002C2909" w:rsidP="002C2909">
      <w:pPr>
        <w:pStyle w:val="sectionheading"/>
        <w:spacing w:line="240" w:lineRule="auto"/>
        <w:rPr>
          <w:b w:val="0"/>
          <w:sz w:val="24"/>
        </w:rPr>
      </w:pPr>
    </w:p>
    <w:p w:rsidR="002C2909" w:rsidRDefault="002C2909" w:rsidP="002C2909">
      <w:pPr>
        <w:autoSpaceDE w:val="0"/>
        <w:autoSpaceDN w:val="0"/>
        <w:adjustRightInd w:val="0"/>
      </w:pPr>
      <w:r w:rsidRPr="00BA6AA1">
        <w:rPr>
          <w:b/>
          <w:bCs/>
        </w:rPr>
        <w:t xml:space="preserve">1. </w:t>
      </w:r>
      <w:r>
        <w:rPr>
          <w:b/>
          <w:bCs/>
        </w:rPr>
        <w:tab/>
      </w:r>
      <w:r>
        <w:t>Why is it important for companies to keep up with patent filings</w:t>
      </w:r>
      <w:r w:rsidRPr="00BA6AA1">
        <w:t>?</w:t>
      </w:r>
    </w:p>
    <w:p w:rsidR="002C2909" w:rsidRDefault="002C2909" w:rsidP="002C2909">
      <w:pPr>
        <w:autoSpaceDE w:val="0"/>
        <w:autoSpaceDN w:val="0"/>
        <w:adjustRightInd w:val="0"/>
      </w:pPr>
    </w:p>
    <w:p w:rsidR="002C2909" w:rsidRPr="00FB7C78" w:rsidRDefault="002C2909" w:rsidP="002C2909">
      <w:pPr>
        <w:autoSpaceDE w:val="0"/>
        <w:autoSpaceDN w:val="0"/>
        <w:adjustRightInd w:val="0"/>
        <w:ind w:left="720"/>
      </w:pPr>
      <w:r w:rsidRPr="00D968A5">
        <w:t xml:space="preserve">Patents provide exclusive rights to an inventor, granted by a country, for a limited period of time in exchange for a disclosure of an invention. The disclosure of these inventions is critical to future advancements in science and </w:t>
      </w:r>
      <w:r w:rsidRPr="005743AE">
        <w:t>technology. If carefully analyzed, patent documents can help identify emerging technologies, inspire novel solutions, foster symbiotic partnerships, and enhance overall awareness of business’ capabilities and limitations. Paten</w:t>
      </w:r>
      <w:r>
        <w:t>t</w:t>
      </w:r>
      <w:r w:rsidRPr="00D968A5">
        <w:t xml:space="preserve"> filings are therefore import</w:t>
      </w:r>
      <w:r w:rsidRPr="005743AE">
        <w:t>ant for companies that hope to remain competitive in a highly changing technological climate.</w:t>
      </w:r>
    </w:p>
    <w:p w:rsidR="002C2909" w:rsidRPr="00BA6AA1" w:rsidRDefault="002C2909" w:rsidP="002C2909">
      <w:pPr>
        <w:autoSpaceDE w:val="0"/>
        <w:autoSpaceDN w:val="0"/>
        <w:adjustRightInd w:val="0"/>
      </w:pPr>
    </w:p>
    <w:p w:rsidR="002C2909" w:rsidRDefault="002C2909" w:rsidP="002C2909">
      <w:pPr>
        <w:autoSpaceDE w:val="0"/>
        <w:autoSpaceDN w:val="0"/>
        <w:adjustRightInd w:val="0"/>
        <w:ind w:left="720" w:hanging="720"/>
      </w:pPr>
      <w:r w:rsidRPr="00BA6AA1">
        <w:rPr>
          <w:b/>
          <w:bCs/>
        </w:rPr>
        <w:t>2.</w:t>
      </w:r>
      <w:r>
        <w:rPr>
          <w:b/>
          <w:bCs/>
        </w:rPr>
        <w:tab/>
      </w:r>
      <w:r>
        <w:t>How did Kodak use text analytics to better analyze patents</w:t>
      </w:r>
      <w:r w:rsidRPr="00BA6AA1">
        <w:t>?</w:t>
      </w:r>
    </w:p>
    <w:p w:rsidR="002C2909" w:rsidRDefault="002C2909" w:rsidP="002C2909">
      <w:pPr>
        <w:autoSpaceDE w:val="0"/>
        <w:autoSpaceDN w:val="0"/>
        <w:adjustRightInd w:val="0"/>
      </w:pPr>
    </w:p>
    <w:p w:rsidR="002C2909" w:rsidRPr="00FB7C78" w:rsidRDefault="002C2909" w:rsidP="002C2909">
      <w:pPr>
        <w:autoSpaceDE w:val="0"/>
        <w:autoSpaceDN w:val="0"/>
        <w:adjustRightInd w:val="0"/>
        <w:ind w:left="720"/>
      </w:pPr>
      <w:r w:rsidRPr="00D968A5">
        <w:t xml:space="preserve">Using dedicated analysts and state-of-the-art software tools (including specialized text mining tools from </w:t>
      </w:r>
      <w:proofErr w:type="spellStart"/>
      <w:r w:rsidRPr="00D968A5">
        <w:t>ClearForest</w:t>
      </w:r>
      <w:proofErr w:type="spellEnd"/>
      <w:r w:rsidRPr="00D968A5">
        <w:t xml:space="preserve"> Corp.), Kodak continuously digs deep into various data sources (patent databases, new release archives, and product announcements) in order to develop a holistic view of the competitive landscape.</w:t>
      </w:r>
    </w:p>
    <w:p w:rsidR="002C2909" w:rsidRDefault="002C2909" w:rsidP="002C2909">
      <w:pPr>
        <w:autoSpaceDE w:val="0"/>
        <w:autoSpaceDN w:val="0"/>
        <w:adjustRightInd w:val="0"/>
      </w:pPr>
    </w:p>
    <w:p w:rsidR="002C2909" w:rsidRDefault="002C2909" w:rsidP="002C2909">
      <w:pPr>
        <w:autoSpaceDE w:val="0"/>
        <w:autoSpaceDN w:val="0"/>
        <w:adjustRightInd w:val="0"/>
        <w:ind w:left="720" w:hanging="720"/>
      </w:pPr>
      <w:r>
        <w:rPr>
          <w:b/>
          <w:bCs/>
        </w:rPr>
        <w:t>3</w:t>
      </w:r>
      <w:r w:rsidRPr="00BA6AA1">
        <w:rPr>
          <w:b/>
          <w:bCs/>
        </w:rPr>
        <w:t>.</w:t>
      </w:r>
      <w:r>
        <w:rPr>
          <w:b/>
          <w:bCs/>
        </w:rPr>
        <w:tab/>
      </w:r>
      <w:r>
        <w:t>What were the challenges, the proposed solution, and the obtained results</w:t>
      </w:r>
      <w:r w:rsidRPr="00BA6AA1">
        <w:t>?</w:t>
      </w:r>
    </w:p>
    <w:p w:rsidR="002C2909" w:rsidRDefault="002C2909" w:rsidP="002C2909">
      <w:pPr>
        <w:autoSpaceDE w:val="0"/>
        <w:autoSpaceDN w:val="0"/>
        <w:adjustRightInd w:val="0"/>
      </w:pPr>
    </w:p>
    <w:p w:rsidR="002C2909" w:rsidRPr="00FB7C78" w:rsidRDefault="002C2909" w:rsidP="002C2909">
      <w:pPr>
        <w:autoSpaceDE w:val="0"/>
        <w:autoSpaceDN w:val="0"/>
        <w:adjustRightInd w:val="0"/>
        <w:ind w:left="720"/>
      </w:pPr>
      <w:r w:rsidRPr="00D968A5">
        <w:t>Kodak</w:t>
      </w:r>
      <w:r w:rsidRPr="00380C59">
        <w:t>’</w:t>
      </w:r>
      <w:r w:rsidRPr="00D968A5">
        <w:t>s challenges are to apply more than a century’s worth of knowledge about imaging science and technology to new uses and to secure those new uses with patents. The problem is th</w:t>
      </w:r>
      <w:r w:rsidRPr="005743AE">
        <w:t xml:space="preserve">at it is nearly impossible to efficiently process such enormous amounts of </w:t>
      </w:r>
      <w:proofErr w:type="spellStart"/>
      <w:r w:rsidRPr="005743AE">
        <w:t>semistructured</w:t>
      </w:r>
      <w:proofErr w:type="spellEnd"/>
      <w:r w:rsidRPr="005743AE">
        <w:t xml:space="preserve"> data (patent documents usually contain partially structured and partially textual data). But</w:t>
      </w:r>
      <w:r w:rsidRPr="008E37E0">
        <w:t xml:space="preserve"> through the use of text mining tools, Kodak is able to obtain a wide range of benefits. These include enabling competitive intelligence, making critical business decisions, identifying and recruiting new talent, identifying unauthorized use of Kodak</w:t>
      </w:r>
      <w:r w:rsidRPr="00BC4141">
        <w:t>’s patents, identifying complementary inventions for forming symbiotic partner</w:t>
      </w:r>
      <w:r w:rsidRPr="00ED6E96">
        <w:t>ships, and preventing competitors from creating similar products.</w:t>
      </w:r>
    </w:p>
    <w:p w:rsidR="001A4FDC" w:rsidRDefault="001A4FDC"/>
    <w:sectPr w:rsidR="001A4F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2909"/>
    <w:rsid w:val="001A4FDC"/>
    <w:rsid w:val="002C2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6B34023-6F04-434F-9505-E21F1611C0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C290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heading">
    <w:name w:val="section heading"/>
    <w:basedOn w:val="Normal"/>
    <w:rsid w:val="002C2909"/>
    <w:pPr>
      <w:keepNext/>
      <w:spacing w:line="480" w:lineRule="auto"/>
    </w:pPr>
    <w:rPr>
      <w:b/>
      <w:caps/>
      <w:sz w:val="28"/>
    </w:rPr>
  </w:style>
  <w:style w:type="paragraph" w:customStyle="1" w:styleId="SectionQheading">
    <w:name w:val="Section Q heading"/>
    <w:basedOn w:val="Normal"/>
    <w:rsid w:val="002C2909"/>
    <w:pPr>
      <w:keepNext/>
      <w:spacing w:line="480" w:lineRule="auto"/>
    </w:pPr>
    <w:rPr>
      <w:b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286</Words>
  <Characters>1634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1</cp:revision>
  <dcterms:created xsi:type="dcterms:W3CDTF">2016-03-23T19:02:00Z</dcterms:created>
  <dcterms:modified xsi:type="dcterms:W3CDTF">2016-03-23T19:03:00Z</dcterms:modified>
</cp:coreProperties>
</file>