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8F69A" w14:textId="0CA93C6F" w:rsidR="00FD7010" w:rsidRDefault="0052552F" w:rsidP="0052552F">
      <w:pPr>
        <w:jc w:val="center"/>
        <w:rPr>
          <w:b/>
          <w:sz w:val="40"/>
          <w:szCs w:val="36"/>
        </w:rPr>
      </w:pPr>
      <w:r w:rsidRPr="0052552F">
        <w:rPr>
          <w:b/>
          <w:sz w:val="40"/>
          <w:szCs w:val="36"/>
        </w:rPr>
        <w:t>LCBB5008 Management Economics</w:t>
      </w:r>
    </w:p>
    <w:p w14:paraId="538015F6" w14:textId="73D75B93" w:rsidR="0052552F" w:rsidRDefault="0052552F" w:rsidP="0052552F">
      <w:pPr>
        <w:jc w:val="center"/>
        <w:rPr>
          <w:b/>
          <w:sz w:val="40"/>
          <w:szCs w:val="36"/>
        </w:rPr>
      </w:pPr>
    </w:p>
    <w:p w14:paraId="27E1151C" w14:textId="00F38CA5" w:rsidR="0052552F" w:rsidRDefault="0052552F" w:rsidP="0052552F">
      <w:pPr>
        <w:jc w:val="center"/>
        <w:rPr>
          <w:b/>
          <w:sz w:val="40"/>
          <w:szCs w:val="36"/>
        </w:rPr>
      </w:pPr>
    </w:p>
    <w:p w14:paraId="1A6755A2" w14:textId="66EDE5D3" w:rsidR="0052552F" w:rsidRDefault="0052552F" w:rsidP="0052552F">
      <w:pPr>
        <w:jc w:val="center"/>
        <w:rPr>
          <w:sz w:val="40"/>
          <w:szCs w:val="36"/>
        </w:rPr>
      </w:pPr>
    </w:p>
    <w:p w14:paraId="4F96BCD2" w14:textId="64D6B714" w:rsidR="0052552F" w:rsidRDefault="0052552F" w:rsidP="0052552F">
      <w:pPr>
        <w:jc w:val="center"/>
        <w:rPr>
          <w:sz w:val="40"/>
          <w:szCs w:val="36"/>
        </w:rPr>
      </w:pPr>
    </w:p>
    <w:p w14:paraId="1C3A5E99" w14:textId="198061E5" w:rsidR="0052552F" w:rsidRPr="0052552F" w:rsidRDefault="0052552F" w:rsidP="0052552F">
      <w:pPr>
        <w:jc w:val="center"/>
        <w:rPr>
          <w:b/>
          <w:bCs/>
          <w:sz w:val="40"/>
          <w:szCs w:val="36"/>
        </w:rPr>
      </w:pPr>
      <w:r w:rsidRPr="0052552F">
        <w:rPr>
          <w:b/>
          <w:bCs/>
          <w:sz w:val="40"/>
          <w:szCs w:val="36"/>
        </w:rPr>
        <w:t>Student Name:</w:t>
      </w:r>
      <w:r w:rsidR="001734D8">
        <w:rPr>
          <w:b/>
          <w:bCs/>
          <w:sz w:val="40"/>
          <w:szCs w:val="36"/>
        </w:rPr>
        <w:t xml:space="preserve">Andreea Tamba </w:t>
      </w:r>
    </w:p>
    <w:p w14:paraId="655ECD28" w14:textId="1FC94FA5" w:rsidR="0052552F" w:rsidRDefault="0052552F" w:rsidP="0052552F">
      <w:pPr>
        <w:jc w:val="center"/>
        <w:rPr>
          <w:b/>
          <w:bCs/>
          <w:sz w:val="40"/>
          <w:szCs w:val="36"/>
        </w:rPr>
      </w:pPr>
      <w:r w:rsidRPr="0052552F">
        <w:rPr>
          <w:b/>
          <w:bCs/>
          <w:sz w:val="40"/>
          <w:szCs w:val="36"/>
        </w:rPr>
        <w:t>Student ID:</w:t>
      </w:r>
      <w:r w:rsidR="001734D8">
        <w:rPr>
          <w:b/>
          <w:bCs/>
          <w:sz w:val="40"/>
          <w:szCs w:val="36"/>
        </w:rPr>
        <w:t>2112920</w:t>
      </w:r>
    </w:p>
    <w:p w14:paraId="0C13E3A0" w14:textId="206CFBF1" w:rsidR="0052552F" w:rsidRDefault="0052552F" w:rsidP="0052552F"/>
    <w:p w14:paraId="100A026D" w14:textId="77777777" w:rsidR="0052552F" w:rsidRDefault="0052552F">
      <w:pPr>
        <w:spacing w:line="259" w:lineRule="auto"/>
        <w:jc w:val="left"/>
      </w:pPr>
      <w:r>
        <w:br w:type="page"/>
      </w:r>
    </w:p>
    <w:sdt>
      <w:sdtPr>
        <w:rPr>
          <w:rFonts w:ascii="Times New Roman" w:eastAsiaTheme="minorHAnsi" w:hAnsi="Times New Roman" w:cstheme="minorBidi"/>
          <w:color w:val="000000" w:themeColor="text1"/>
          <w:sz w:val="24"/>
          <w:szCs w:val="22"/>
        </w:rPr>
        <w:id w:val="1389840015"/>
        <w:docPartObj>
          <w:docPartGallery w:val="Table of Contents"/>
          <w:docPartUnique/>
        </w:docPartObj>
      </w:sdtPr>
      <w:sdtEndPr>
        <w:rPr>
          <w:b/>
          <w:bCs/>
          <w:noProof/>
        </w:rPr>
      </w:sdtEndPr>
      <w:sdtContent>
        <w:p w14:paraId="6F66AE94" w14:textId="4C9A25D7" w:rsidR="0052552F" w:rsidRPr="0052552F" w:rsidRDefault="0052552F" w:rsidP="0052552F">
          <w:pPr>
            <w:pStyle w:val="Titlucuprins"/>
            <w:jc w:val="center"/>
            <w:rPr>
              <w:rFonts w:ascii="Times New Roman" w:hAnsi="Times New Roman" w:cs="Times New Roman"/>
              <w:b/>
              <w:bCs/>
            </w:rPr>
          </w:pPr>
          <w:r w:rsidRPr="0052552F">
            <w:rPr>
              <w:rFonts w:ascii="Times New Roman" w:hAnsi="Times New Roman" w:cs="Times New Roman"/>
              <w:b/>
              <w:bCs/>
            </w:rPr>
            <w:t>Table of Contents</w:t>
          </w:r>
        </w:p>
        <w:p w14:paraId="3CBF04F7" w14:textId="6D9E8521" w:rsidR="005F4CEA" w:rsidRDefault="0052552F">
          <w:pPr>
            <w:pStyle w:val="Cuprins1"/>
            <w:rPr>
              <w:rFonts w:asciiTheme="minorHAnsi" w:eastAsiaTheme="minorEastAsia" w:hAnsiTheme="minorHAnsi"/>
              <w:noProof/>
              <w:color w:val="auto"/>
              <w:kern w:val="2"/>
              <w:sz w:val="22"/>
              <w14:ligatures w14:val="standardContextual"/>
            </w:rPr>
          </w:pPr>
          <w:r>
            <w:fldChar w:fldCharType="begin"/>
          </w:r>
          <w:r>
            <w:instrText xml:space="preserve"> TOC \o "1-3" \h \z \u </w:instrText>
          </w:r>
          <w:r>
            <w:fldChar w:fldCharType="separate"/>
          </w:r>
          <w:hyperlink w:anchor="_Toc179474062" w:history="1">
            <w:r w:rsidR="005F4CEA" w:rsidRPr="005278AD">
              <w:rPr>
                <w:rStyle w:val="Hyperlink"/>
                <w:noProof/>
              </w:rPr>
              <w:t>Introduction</w:t>
            </w:r>
            <w:r w:rsidR="005F4CEA">
              <w:rPr>
                <w:noProof/>
                <w:webHidden/>
              </w:rPr>
              <w:tab/>
            </w:r>
            <w:r w:rsidR="005F4CEA">
              <w:rPr>
                <w:noProof/>
                <w:webHidden/>
              </w:rPr>
              <w:fldChar w:fldCharType="begin"/>
            </w:r>
            <w:r w:rsidR="005F4CEA">
              <w:rPr>
                <w:noProof/>
                <w:webHidden/>
              </w:rPr>
              <w:instrText xml:space="preserve"> PAGEREF _Toc179474062 \h </w:instrText>
            </w:r>
            <w:r w:rsidR="005F4CEA">
              <w:rPr>
                <w:noProof/>
                <w:webHidden/>
              </w:rPr>
            </w:r>
            <w:r w:rsidR="005F4CEA">
              <w:rPr>
                <w:noProof/>
                <w:webHidden/>
              </w:rPr>
              <w:fldChar w:fldCharType="separate"/>
            </w:r>
            <w:r w:rsidR="005F4CEA">
              <w:rPr>
                <w:noProof/>
                <w:webHidden/>
              </w:rPr>
              <w:t>3</w:t>
            </w:r>
            <w:r w:rsidR="005F4CEA">
              <w:rPr>
                <w:noProof/>
                <w:webHidden/>
              </w:rPr>
              <w:fldChar w:fldCharType="end"/>
            </w:r>
          </w:hyperlink>
        </w:p>
        <w:p w14:paraId="072E4596" w14:textId="4E983ABA" w:rsidR="005F4CEA" w:rsidRDefault="005F4CEA">
          <w:pPr>
            <w:pStyle w:val="Cuprins1"/>
            <w:rPr>
              <w:rFonts w:asciiTheme="minorHAnsi" w:eastAsiaTheme="minorEastAsia" w:hAnsiTheme="minorHAnsi"/>
              <w:noProof/>
              <w:color w:val="auto"/>
              <w:kern w:val="2"/>
              <w:sz w:val="22"/>
              <w14:ligatures w14:val="standardContextual"/>
            </w:rPr>
          </w:pPr>
          <w:hyperlink w:anchor="_Toc179474063" w:history="1">
            <w:r w:rsidRPr="005278AD">
              <w:rPr>
                <w:rStyle w:val="Hyperlink"/>
                <w:noProof/>
              </w:rPr>
              <w:t>Profit Maximisation Theory and the UK Mobile Network Industry</w:t>
            </w:r>
            <w:r>
              <w:rPr>
                <w:noProof/>
                <w:webHidden/>
              </w:rPr>
              <w:tab/>
            </w:r>
            <w:r>
              <w:rPr>
                <w:noProof/>
                <w:webHidden/>
              </w:rPr>
              <w:fldChar w:fldCharType="begin"/>
            </w:r>
            <w:r>
              <w:rPr>
                <w:noProof/>
                <w:webHidden/>
              </w:rPr>
              <w:instrText xml:space="preserve"> PAGEREF _Toc179474063 \h </w:instrText>
            </w:r>
            <w:r>
              <w:rPr>
                <w:noProof/>
                <w:webHidden/>
              </w:rPr>
            </w:r>
            <w:r>
              <w:rPr>
                <w:noProof/>
                <w:webHidden/>
              </w:rPr>
              <w:fldChar w:fldCharType="separate"/>
            </w:r>
            <w:r>
              <w:rPr>
                <w:noProof/>
                <w:webHidden/>
              </w:rPr>
              <w:t>3</w:t>
            </w:r>
            <w:r>
              <w:rPr>
                <w:noProof/>
                <w:webHidden/>
              </w:rPr>
              <w:fldChar w:fldCharType="end"/>
            </w:r>
          </w:hyperlink>
        </w:p>
        <w:p w14:paraId="15303468" w14:textId="7FB7F130"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64" w:history="1">
            <w:r w:rsidRPr="005278AD">
              <w:rPr>
                <w:rStyle w:val="Hyperlink"/>
                <w:noProof/>
              </w:rPr>
              <w:t>Profit Maximisation in an Oligopolistic Market</w:t>
            </w:r>
            <w:r>
              <w:rPr>
                <w:noProof/>
                <w:webHidden/>
              </w:rPr>
              <w:tab/>
            </w:r>
            <w:r>
              <w:rPr>
                <w:noProof/>
                <w:webHidden/>
              </w:rPr>
              <w:fldChar w:fldCharType="begin"/>
            </w:r>
            <w:r>
              <w:rPr>
                <w:noProof/>
                <w:webHidden/>
              </w:rPr>
              <w:instrText xml:space="preserve"> PAGEREF _Toc179474064 \h </w:instrText>
            </w:r>
            <w:r>
              <w:rPr>
                <w:noProof/>
                <w:webHidden/>
              </w:rPr>
            </w:r>
            <w:r>
              <w:rPr>
                <w:noProof/>
                <w:webHidden/>
              </w:rPr>
              <w:fldChar w:fldCharType="separate"/>
            </w:r>
            <w:r>
              <w:rPr>
                <w:noProof/>
                <w:webHidden/>
              </w:rPr>
              <w:t>3</w:t>
            </w:r>
            <w:r>
              <w:rPr>
                <w:noProof/>
                <w:webHidden/>
              </w:rPr>
              <w:fldChar w:fldCharType="end"/>
            </w:r>
          </w:hyperlink>
        </w:p>
        <w:p w14:paraId="755733FF" w14:textId="6CF303F8"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65" w:history="1">
            <w:r w:rsidRPr="005278AD">
              <w:rPr>
                <w:rStyle w:val="Hyperlink"/>
                <w:noProof/>
              </w:rPr>
              <w:t>Challenges to Profit Maximisation</w:t>
            </w:r>
            <w:r>
              <w:rPr>
                <w:noProof/>
                <w:webHidden/>
              </w:rPr>
              <w:tab/>
            </w:r>
            <w:r>
              <w:rPr>
                <w:noProof/>
                <w:webHidden/>
              </w:rPr>
              <w:fldChar w:fldCharType="begin"/>
            </w:r>
            <w:r>
              <w:rPr>
                <w:noProof/>
                <w:webHidden/>
              </w:rPr>
              <w:instrText xml:space="preserve"> PAGEREF _Toc179474065 \h </w:instrText>
            </w:r>
            <w:r>
              <w:rPr>
                <w:noProof/>
                <w:webHidden/>
              </w:rPr>
            </w:r>
            <w:r>
              <w:rPr>
                <w:noProof/>
                <w:webHidden/>
              </w:rPr>
              <w:fldChar w:fldCharType="separate"/>
            </w:r>
            <w:r>
              <w:rPr>
                <w:noProof/>
                <w:webHidden/>
              </w:rPr>
              <w:t>4</w:t>
            </w:r>
            <w:r>
              <w:rPr>
                <w:noProof/>
                <w:webHidden/>
              </w:rPr>
              <w:fldChar w:fldCharType="end"/>
            </w:r>
          </w:hyperlink>
        </w:p>
        <w:p w14:paraId="2D72C303" w14:textId="20B26E03"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66" w:history="1">
            <w:r w:rsidRPr="005278AD">
              <w:rPr>
                <w:rStyle w:val="Hyperlink"/>
                <w:noProof/>
              </w:rPr>
              <w:t>Strategic Objectives Beyond Profit Maximisation</w:t>
            </w:r>
            <w:r>
              <w:rPr>
                <w:noProof/>
                <w:webHidden/>
              </w:rPr>
              <w:tab/>
            </w:r>
            <w:r>
              <w:rPr>
                <w:noProof/>
                <w:webHidden/>
              </w:rPr>
              <w:fldChar w:fldCharType="begin"/>
            </w:r>
            <w:r>
              <w:rPr>
                <w:noProof/>
                <w:webHidden/>
              </w:rPr>
              <w:instrText xml:space="preserve"> PAGEREF _Toc179474066 \h </w:instrText>
            </w:r>
            <w:r>
              <w:rPr>
                <w:noProof/>
                <w:webHidden/>
              </w:rPr>
            </w:r>
            <w:r>
              <w:rPr>
                <w:noProof/>
                <w:webHidden/>
              </w:rPr>
              <w:fldChar w:fldCharType="separate"/>
            </w:r>
            <w:r>
              <w:rPr>
                <w:noProof/>
                <w:webHidden/>
              </w:rPr>
              <w:t>4</w:t>
            </w:r>
            <w:r>
              <w:rPr>
                <w:noProof/>
                <w:webHidden/>
              </w:rPr>
              <w:fldChar w:fldCharType="end"/>
            </w:r>
          </w:hyperlink>
        </w:p>
        <w:p w14:paraId="26B009DB" w14:textId="388A15D0" w:rsidR="005F4CEA" w:rsidRDefault="005F4CEA">
          <w:pPr>
            <w:pStyle w:val="Cuprins1"/>
            <w:rPr>
              <w:rFonts w:asciiTheme="minorHAnsi" w:eastAsiaTheme="minorEastAsia" w:hAnsiTheme="minorHAnsi"/>
              <w:noProof/>
              <w:color w:val="auto"/>
              <w:kern w:val="2"/>
              <w:sz w:val="22"/>
              <w14:ligatures w14:val="standardContextual"/>
            </w:rPr>
          </w:pPr>
          <w:hyperlink w:anchor="_Toc179474067" w:history="1">
            <w:r w:rsidRPr="005278AD">
              <w:rPr>
                <w:rStyle w:val="Hyperlink"/>
                <w:noProof/>
              </w:rPr>
              <w:t>Analysis of Key Industry Challenges and Opportunities</w:t>
            </w:r>
            <w:r>
              <w:rPr>
                <w:noProof/>
                <w:webHidden/>
              </w:rPr>
              <w:tab/>
            </w:r>
            <w:r>
              <w:rPr>
                <w:noProof/>
                <w:webHidden/>
              </w:rPr>
              <w:fldChar w:fldCharType="begin"/>
            </w:r>
            <w:r>
              <w:rPr>
                <w:noProof/>
                <w:webHidden/>
              </w:rPr>
              <w:instrText xml:space="preserve"> PAGEREF _Toc179474067 \h </w:instrText>
            </w:r>
            <w:r>
              <w:rPr>
                <w:noProof/>
                <w:webHidden/>
              </w:rPr>
            </w:r>
            <w:r>
              <w:rPr>
                <w:noProof/>
                <w:webHidden/>
              </w:rPr>
              <w:fldChar w:fldCharType="separate"/>
            </w:r>
            <w:r>
              <w:rPr>
                <w:noProof/>
                <w:webHidden/>
              </w:rPr>
              <w:t>5</w:t>
            </w:r>
            <w:r>
              <w:rPr>
                <w:noProof/>
                <w:webHidden/>
              </w:rPr>
              <w:fldChar w:fldCharType="end"/>
            </w:r>
          </w:hyperlink>
        </w:p>
        <w:p w14:paraId="4A76E023" w14:textId="748E8F0A"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68" w:history="1">
            <w:r w:rsidRPr="005278AD">
              <w:rPr>
                <w:rStyle w:val="Hyperlink"/>
                <w:noProof/>
              </w:rPr>
              <w:t>Demand and Supply Considerations</w:t>
            </w:r>
            <w:r>
              <w:rPr>
                <w:noProof/>
                <w:webHidden/>
              </w:rPr>
              <w:tab/>
            </w:r>
            <w:r>
              <w:rPr>
                <w:noProof/>
                <w:webHidden/>
              </w:rPr>
              <w:fldChar w:fldCharType="begin"/>
            </w:r>
            <w:r>
              <w:rPr>
                <w:noProof/>
                <w:webHidden/>
              </w:rPr>
              <w:instrText xml:space="preserve"> PAGEREF _Toc179474068 \h </w:instrText>
            </w:r>
            <w:r>
              <w:rPr>
                <w:noProof/>
                <w:webHidden/>
              </w:rPr>
            </w:r>
            <w:r>
              <w:rPr>
                <w:noProof/>
                <w:webHidden/>
              </w:rPr>
              <w:fldChar w:fldCharType="separate"/>
            </w:r>
            <w:r>
              <w:rPr>
                <w:noProof/>
                <w:webHidden/>
              </w:rPr>
              <w:t>5</w:t>
            </w:r>
            <w:r>
              <w:rPr>
                <w:noProof/>
                <w:webHidden/>
              </w:rPr>
              <w:fldChar w:fldCharType="end"/>
            </w:r>
          </w:hyperlink>
        </w:p>
        <w:p w14:paraId="4D8186CA" w14:textId="5B420932"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69" w:history="1">
            <w:r w:rsidRPr="005278AD">
              <w:rPr>
                <w:rStyle w:val="Hyperlink"/>
                <w:noProof/>
              </w:rPr>
              <w:t>Business Environment and Market Structure</w:t>
            </w:r>
            <w:r>
              <w:rPr>
                <w:noProof/>
                <w:webHidden/>
              </w:rPr>
              <w:tab/>
            </w:r>
            <w:r>
              <w:rPr>
                <w:noProof/>
                <w:webHidden/>
              </w:rPr>
              <w:fldChar w:fldCharType="begin"/>
            </w:r>
            <w:r>
              <w:rPr>
                <w:noProof/>
                <w:webHidden/>
              </w:rPr>
              <w:instrText xml:space="preserve"> PAGEREF _Toc179474069 \h </w:instrText>
            </w:r>
            <w:r>
              <w:rPr>
                <w:noProof/>
                <w:webHidden/>
              </w:rPr>
            </w:r>
            <w:r>
              <w:rPr>
                <w:noProof/>
                <w:webHidden/>
              </w:rPr>
              <w:fldChar w:fldCharType="separate"/>
            </w:r>
            <w:r>
              <w:rPr>
                <w:noProof/>
                <w:webHidden/>
              </w:rPr>
              <w:t>6</w:t>
            </w:r>
            <w:r>
              <w:rPr>
                <w:noProof/>
                <w:webHidden/>
              </w:rPr>
              <w:fldChar w:fldCharType="end"/>
            </w:r>
          </w:hyperlink>
        </w:p>
        <w:p w14:paraId="7D1CD8AF" w14:textId="48FE50D1"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70" w:history="1">
            <w:r w:rsidRPr="005278AD">
              <w:rPr>
                <w:rStyle w:val="Hyperlink"/>
                <w:noProof/>
              </w:rPr>
              <w:t>Stakeholder Issues</w:t>
            </w:r>
            <w:r>
              <w:rPr>
                <w:noProof/>
                <w:webHidden/>
              </w:rPr>
              <w:tab/>
            </w:r>
            <w:r>
              <w:rPr>
                <w:noProof/>
                <w:webHidden/>
              </w:rPr>
              <w:fldChar w:fldCharType="begin"/>
            </w:r>
            <w:r>
              <w:rPr>
                <w:noProof/>
                <w:webHidden/>
              </w:rPr>
              <w:instrText xml:space="preserve"> PAGEREF _Toc179474070 \h </w:instrText>
            </w:r>
            <w:r>
              <w:rPr>
                <w:noProof/>
                <w:webHidden/>
              </w:rPr>
            </w:r>
            <w:r>
              <w:rPr>
                <w:noProof/>
                <w:webHidden/>
              </w:rPr>
              <w:fldChar w:fldCharType="separate"/>
            </w:r>
            <w:r>
              <w:rPr>
                <w:noProof/>
                <w:webHidden/>
              </w:rPr>
              <w:t>6</w:t>
            </w:r>
            <w:r>
              <w:rPr>
                <w:noProof/>
                <w:webHidden/>
              </w:rPr>
              <w:fldChar w:fldCharType="end"/>
            </w:r>
          </w:hyperlink>
        </w:p>
        <w:p w14:paraId="56B1A197" w14:textId="09A5D680"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71" w:history="1">
            <w:r w:rsidRPr="005278AD">
              <w:rPr>
                <w:rStyle w:val="Hyperlink"/>
                <w:noProof/>
              </w:rPr>
              <w:t>Challenges Faced</w:t>
            </w:r>
            <w:r>
              <w:rPr>
                <w:noProof/>
                <w:webHidden/>
              </w:rPr>
              <w:tab/>
            </w:r>
            <w:r>
              <w:rPr>
                <w:noProof/>
                <w:webHidden/>
              </w:rPr>
              <w:fldChar w:fldCharType="begin"/>
            </w:r>
            <w:r>
              <w:rPr>
                <w:noProof/>
                <w:webHidden/>
              </w:rPr>
              <w:instrText xml:space="preserve"> PAGEREF _Toc179474071 \h </w:instrText>
            </w:r>
            <w:r>
              <w:rPr>
                <w:noProof/>
                <w:webHidden/>
              </w:rPr>
            </w:r>
            <w:r>
              <w:rPr>
                <w:noProof/>
                <w:webHidden/>
              </w:rPr>
              <w:fldChar w:fldCharType="separate"/>
            </w:r>
            <w:r>
              <w:rPr>
                <w:noProof/>
                <w:webHidden/>
              </w:rPr>
              <w:t>7</w:t>
            </w:r>
            <w:r>
              <w:rPr>
                <w:noProof/>
                <w:webHidden/>
              </w:rPr>
              <w:fldChar w:fldCharType="end"/>
            </w:r>
          </w:hyperlink>
        </w:p>
        <w:p w14:paraId="77910CF9" w14:textId="3875B0CC" w:rsidR="005F4CEA" w:rsidRDefault="005F4CEA">
          <w:pPr>
            <w:pStyle w:val="Cuprins2"/>
            <w:tabs>
              <w:tab w:val="right" w:leader="dot" w:pos="9016"/>
            </w:tabs>
            <w:rPr>
              <w:rFonts w:asciiTheme="minorHAnsi" w:eastAsiaTheme="minorEastAsia" w:hAnsiTheme="minorHAnsi"/>
              <w:noProof/>
              <w:color w:val="auto"/>
              <w:kern w:val="2"/>
              <w:sz w:val="22"/>
              <w14:ligatures w14:val="standardContextual"/>
            </w:rPr>
          </w:pPr>
          <w:hyperlink w:anchor="_Toc179474072" w:history="1">
            <w:r w:rsidRPr="005278AD">
              <w:rPr>
                <w:rStyle w:val="Hyperlink"/>
                <w:noProof/>
              </w:rPr>
              <w:t>Opportunities Ahead</w:t>
            </w:r>
            <w:r>
              <w:rPr>
                <w:noProof/>
                <w:webHidden/>
              </w:rPr>
              <w:tab/>
            </w:r>
            <w:r>
              <w:rPr>
                <w:noProof/>
                <w:webHidden/>
              </w:rPr>
              <w:fldChar w:fldCharType="begin"/>
            </w:r>
            <w:r>
              <w:rPr>
                <w:noProof/>
                <w:webHidden/>
              </w:rPr>
              <w:instrText xml:space="preserve"> PAGEREF _Toc179474072 \h </w:instrText>
            </w:r>
            <w:r>
              <w:rPr>
                <w:noProof/>
                <w:webHidden/>
              </w:rPr>
            </w:r>
            <w:r>
              <w:rPr>
                <w:noProof/>
                <w:webHidden/>
              </w:rPr>
              <w:fldChar w:fldCharType="separate"/>
            </w:r>
            <w:r>
              <w:rPr>
                <w:noProof/>
                <w:webHidden/>
              </w:rPr>
              <w:t>8</w:t>
            </w:r>
            <w:r>
              <w:rPr>
                <w:noProof/>
                <w:webHidden/>
              </w:rPr>
              <w:fldChar w:fldCharType="end"/>
            </w:r>
          </w:hyperlink>
        </w:p>
        <w:p w14:paraId="12AB949C" w14:textId="6F7E49BE" w:rsidR="005F4CEA" w:rsidRDefault="005F4CEA">
          <w:pPr>
            <w:pStyle w:val="Cuprins1"/>
            <w:rPr>
              <w:rFonts w:asciiTheme="minorHAnsi" w:eastAsiaTheme="minorEastAsia" w:hAnsiTheme="minorHAnsi"/>
              <w:noProof/>
              <w:color w:val="auto"/>
              <w:kern w:val="2"/>
              <w:sz w:val="22"/>
              <w14:ligatures w14:val="standardContextual"/>
            </w:rPr>
          </w:pPr>
          <w:hyperlink w:anchor="_Toc179474073" w:history="1">
            <w:r w:rsidRPr="005278AD">
              <w:rPr>
                <w:rStyle w:val="Hyperlink"/>
                <w:noProof/>
              </w:rPr>
              <w:t>Recommendations</w:t>
            </w:r>
            <w:r>
              <w:rPr>
                <w:noProof/>
                <w:webHidden/>
              </w:rPr>
              <w:tab/>
            </w:r>
            <w:r>
              <w:rPr>
                <w:noProof/>
                <w:webHidden/>
              </w:rPr>
              <w:fldChar w:fldCharType="begin"/>
            </w:r>
            <w:r>
              <w:rPr>
                <w:noProof/>
                <w:webHidden/>
              </w:rPr>
              <w:instrText xml:space="preserve"> PAGEREF _Toc179474073 \h </w:instrText>
            </w:r>
            <w:r>
              <w:rPr>
                <w:noProof/>
                <w:webHidden/>
              </w:rPr>
            </w:r>
            <w:r>
              <w:rPr>
                <w:noProof/>
                <w:webHidden/>
              </w:rPr>
              <w:fldChar w:fldCharType="separate"/>
            </w:r>
            <w:r>
              <w:rPr>
                <w:noProof/>
                <w:webHidden/>
              </w:rPr>
              <w:t>9</w:t>
            </w:r>
            <w:r>
              <w:rPr>
                <w:noProof/>
                <w:webHidden/>
              </w:rPr>
              <w:fldChar w:fldCharType="end"/>
            </w:r>
          </w:hyperlink>
        </w:p>
        <w:p w14:paraId="5B70EABA" w14:textId="09764567" w:rsidR="005F4CEA" w:rsidRDefault="005F4CEA">
          <w:pPr>
            <w:pStyle w:val="Cuprins1"/>
            <w:rPr>
              <w:rFonts w:asciiTheme="minorHAnsi" w:eastAsiaTheme="minorEastAsia" w:hAnsiTheme="minorHAnsi"/>
              <w:noProof/>
              <w:color w:val="auto"/>
              <w:kern w:val="2"/>
              <w:sz w:val="22"/>
              <w14:ligatures w14:val="standardContextual"/>
            </w:rPr>
          </w:pPr>
          <w:hyperlink w:anchor="_Toc179474074" w:history="1">
            <w:r w:rsidRPr="005278AD">
              <w:rPr>
                <w:rStyle w:val="Hyperlink"/>
                <w:noProof/>
              </w:rPr>
              <w:t>Conclusion</w:t>
            </w:r>
            <w:r>
              <w:rPr>
                <w:noProof/>
                <w:webHidden/>
              </w:rPr>
              <w:tab/>
            </w:r>
            <w:r>
              <w:rPr>
                <w:noProof/>
                <w:webHidden/>
              </w:rPr>
              <w:fldChar w:fldCharType="begin"/>
            </w:r>
            <w:r>
              <w:rPr>
                <w:noProof/>
                <w:webHidden/>
              </w:rPr>
              <w:instrText xml:space="preserve"> PAGEREF _Toc179474074 \h </w:instrText>
            </w:r>
            <w:r>
              <w:rPr>
                <w:noProof/>
                <w:webHidden/>
              </w:rPr>
            </w:r>
            <w:r>
              <w:rPr>
                <w:noProof/>
                <w:webHidden/>
              </w:rPr>
              <w:fldChar w:fldCharType="separate"/>
            </w:r>
            <w:r>
              <w:rPr>
                <w:noProof/>
                <w:webHidden/>
              </w:rPr>
              <w:t>9</w:t>
            </w:r>
            <w:r>
              <w:rPr>
                <w:noProof/>
                <w:webHidden/>
              </w:rPr>
              <w:fldChar w:fldCharType="end"/>
            </w:r>
          </w:hyperlink>
        </w:p>
        <w:p w14:paraId="15E9DB68" w14:textId="6668EF45" w:rsidR="005F4CEA" w:rsidRDefault="005F4CEA">
          <w:pPr>
            <w:pStyle w:val="Cuprins1"/>
            <w:rPr>
              <w:rFonts w:asciiTheme="minorHAnsi" w:eastAsiaTheme="minorEastAsia" w:hAnsiTheme="minorHAnsi"/>
              <w:noProof/>
              <w:color w:val="auto"/>
              <w:kern w:val="2"/>
              <w:sz w:val="22"/>
              <w14:ligatures w14:val="standardContextual"/>
            </w:rPr>
          </w:pPr>
          <w:hyperlink w:anchor="_Toc179474075" w:history="1">
            <w:r w:rsidRPr="005278AD">
              <w:rPr>
                <w:rStyle w:val="Hyperlink"/>
                <w:noProof/>
              </w:rPr>
              <w:t>References</w:t>
            </w:r>
            <w:r>
              <w:rPr>
                <w:noProof/>
                <w:webHidden/>
              </w:rPr>
              <w:tab/>
            </w:r>
            <w:r>
              <w:rPr>
                <w:noProof/>
                <w:webHidden/>
              </w:rPr>
              <w:fldChar w:fldCharType="begin"/>
            </w:r>
            <w:r>
              <w:rPr>
                <w:noProof/>
                <w:webHidden/>
              </w:rPr>
              <w:instrText xml:space="preserve"> PAGEREF _Toc179474075 \h </w:instrText>
            </w:r>
            <w:r>
              <w:rPr>
                <w:noProof/>
                <w:webHidden/>
              </w:rPr>
            </w:r>
            <w:r>
              <w:rPr>
                <w:noProof/>
                <w:webHidden/>
              </w:rPr>
              <w:fldChar w:fldCharType="separate"/>
            </w:r>
            <w:r>
              <w:rPr>
                <w:noProof/>
                <w:webHidden/>
              </w:rPr>
              <w:t>10</w:t>
            </w:r>
            <w:r>
              <w:rPr>
                <w:noProof/>
                <w:webHidden/>
              </w:rPr>
              <w:fldChar w:fldCharType="end"/>
            </w:r>
          </w:hyperlink>
        </w:p>
        <w:p w14:paraId="51445090" w14:textId="4792E598" w:rsidR="0052552F" w:rsidRDefault="0052552F">
          <w:r>
            <w:rPr>
              <w:b/>
              <w:bCs/>
              <w:noProof/>
            </w:rPr>
            <w:fldChar w:fldCharType="end"/>
          </w:r>
        </w:p>
      </w:sdtContent>
    </w:sdt>
    <w:p w14:paraId="7058F99D" w14:textId="39B3BA4D" w:rsidR="0052552F" w:rsidRDefault="0052552F" w:rsidP="0052552F"/>
    <w:p w14:paraId="3EFEF117" w14:textId="77777777" w:rsidR="0052552F" w:rsidRDefault="0052552F">
      <w:pPr>
        <w:spacing w:line="259" w:lineRule="auto"/>
        <w:jc w:val="left"/>
      </w:pPr>
      <w:r>
        <w:br w:type="page"/>
      </w:r>
    </w:p>
    <w:p w14:paraId="40B9F9DF" w14:textId="715EAE1B" w:rsidR="0052552F" w:rsidRDefault="0052552F" w:rsidP="0052552F">
      <w:pPr>
        <w:pStyle w:val="Titlu1"/>
      </w:pPr>
      <w:bookmarkStart w:id="0" w:name="_Toc179474062"/>
      <w:r>
        <w:t>Introduction</w:t>
      </w:r>
      <w:bookmarkEnd w:id="0"/>
    </w:p>
    <w:p w14:paraId="584A2935" w14:textId="4E48BED7" w:rsidR="0052552F" w:rsidRDefault="00AC581E" w:rsidP="00AC581E">
      <w:r>
        <w:t>The UK Mobile Network Industry is now working as a fundamental pillar o</w:t>
      </w:r>
      <w:r w:rsidR="00982DAA">
        <w:t>f</w:t>
      </w:r>
      <w:r>
        <w:t xml:space="preserve"> the communication infrastructure within the nation by offering mobile voice, data and internet connection to numerous people as well as companies. Some of the biggest players in the industry include Vodafone, EE, O2 and Three Most of the market players are renowned players competing in an environment that experiences high technological developments and has high regulatory measures to govern competition</w:t>
      </w:r>
      <w:r w:rsidR="00982DAA">
        <w:t xml:space="preserve"> </w:t>
      </w:r>
      <w:r w:rsidR="00982DAA" w:rsidRPr="00982DAA">
        <w:t>(Gentzoglanis and Henten, 2010)</w:t>
      </w:r>
      <w:r>
        <w:t>. The development of the sector in recent years has been faced with several issues; namely, the general need for higher network bandwidth, investments needed for 5G, and regulatory actions regarding competition and merger. One of the most important changes foreseen in the structure of the UK mobile market is the merging of Vodafone and Three</w:t>
      </w:r>
      <w:r w:rsidR="00982DAA">
        <w:t xml:space="preserve"> </w:t>
      </w:r>
      <w:r w:rsidR="00982DAA" w:rsidRPr="00982DAA">
        <w:t>(Gruber, 2005)</w:t>
      </w:r>
      <w:r>
        <w:t>. This paper analyses some of the issues affecting the UK Mobile Network Industry, touching on profit maximisation, market form and stakeholders. Demand and supply theories are important economic concepts which are used to evaluate the strategic goals and the performance of this industry. Following this analysis, the research put forward suggestions that may help this industry to develop both sustainably and profitably within the context of this highly fluid and fast-changing environment.</w:t>
      </w:r>
    </w:p>
    <w:p w14:paraId="3DE018EF" w14:textId="016E10EB" w:rsidR="00AC581E" w:rsidRDefault="00AC581E" w:rsidP="00AC581E">
      <w:pPr>
        <w:pStyle w:val="Titlu1"/>
      </w:pPr>
      <w:bookmarkStart w:id="1" w:name="_Toc179474063"/>
      <w:r>
        <w:t>Profit Maximisation Theory and the UK Mobile Network Industry</w:t>
      </w:r>
      <w:bookmarkEnd w:id="1"/>
    </w:p>
    <w:p w14:paraId="768BA903" w14:textId="5FB00766" w:rsidR="00AC581E" w:rsidRDefault="00AC581E" w:rsidP="00AC581E">
      <w:r w:rsidRPr="00AC581E">
        <w:t xml:space="preserve">The concept of profit </w:t>
      </w:r>
      <w:r w:rsidR="00CD5ABF">
        <w:t>maximisation</w:t>
      </w:r>
      <w:r w:rsidRPr="00AC581E">
        <w:t xml:space="preserve"> is an economic theory that posits that firms try to obtain the optimum level of profit by equating marginal costs (MC) with marginal revenue (MR). Pervasive in the UK Mobile Network Industry competed by key players, including Vodafone, EE, O2, and Three, the concept of profit </w:t>
      </w:r>
      <w:r w:rsidR="00CD5ABF">
        <w:t>maximisation</w:t>
      </w:r>
      <w:r w:rsidRPr="00AC581E">
        <w:t xml:space="preserve"> has remained the driving force of strategic choices</w:t>
      </w:r>
      <w:r w:rsidR="00982DAA">
        <w:t xml:space="preserve"> </w:t>
      </w:r>
      <w:r w:rsidR="00982DAA" w:rsidRPr="00982DAA">
        <w:t>(Sutton and Linge, 2015)</w:t>
      </w:r>
      <w:r w:rsidRPr="00AC581E">
        <w:t xml:space="preserve">. </w:t>
      </w:r>
    </w:p>
    <w:p w14:paraId="4B4C80D2" w14:textId="54296AF2" w:rsidR="00AC581E" w:rsidRDefault="00AC581E" w:rsidP="00AC581E">
      <w:pPr>
        <w:pStyle w:val="Titlu2"/>
      </w:pPr>
      <w:bookmarkStart w:id="2" w:name="_Toc179474064"/>
      <w:r>
        <w:t xml:space="preserve">Profit </w:t>
      </w:r>
      <w:r w:rsidR="00CD5ABF">
        <w:t>Maximisation</w:t>
      </w:r>
      <w:r>
        <w:t xml:space="preserve"> in an Oligopolistic Market</w:t>
      </w:r>
      <w:bookmarkEnd w:id="2"/>
    </w:p>
    <w:p w14:paraId="6957BDF9" w14:textId="789D0B45" w:rsidR="00AC581E" w:rsidRDefault="00AC581E" w:rsidP="00AC581E">
      <w:r>
        <w:t>The mobile network industry in the UK is Highly concentrated where a few numbers of companies dominate the market. In this context, firms are linked and there is a need to factor competitor response in</w:t>
      </w:r>
      <w:r w:rsidR="00C81154">
        <w:t>to</w:t>
      </w:r>
      <w:r>
        <w:t xml:space="preserve"> profit </w:t>
      </w:r>
      <w:r w:rsidR="00CD5ABF">
        <w:t>maximisation</w:t>
      </w:r>
      <w:r>
        <w:t xml:space="preserve"> plans. Such traditional models presuppose the decision-making of separate individuals, but in oligopolies, a firm must consider the counteractions of rivals</w:t>
      </w:r>
      <w:r w:rsidR="00982DAA">
        <w:t xml:space="preserve"> </w:t>
      </w:r>
      <w:r w:rsidR="00982DAA" w:rsidRPr="00982DAA">
        <w:t xml:space="preserve">(Valletti and Cave, </w:t>
      </w:r>
      <w:r w:rsidR="008B4FC9">
        <w:t>2009</w:t>
      </w:r>
      <w:r w:rsidR="00982DAA" w:rsidRPr="00982DAA">
        <w:t>)</w:t>
      </w:r>
      <w:r>
        <w:t xml:space="preserve">. For example, if Vodafone decides to increase prices to increase its profit </w:t>
      </w:r>
      <w:r w:rsidR="00C81154">
        <w:t>margin,</w:t>
      </w:r>
      <w:r>
        <w:t xml:space="preserve"> then the competitors like EE and O2 are free to decrease prices or add on some services so that it amasses a greater market share than that of Vodafone. The plan to merge between Vodafone and Three is of the consolidation type on profit maximi</w:t>
      </w:r>
      <w:r w:rsidR="00CD5ABF">
        <w:t>s</w:t>
      </w:r>
      <w:r>
        <w:t>ers. By merging the two companies are expected to increase the scale of production, therefore cutting costs of production and controlling the market</w:t>
      </w:r>
      <w:r w:rsidR="00982DAA">
        <w:t xml:space="preserve"> </w:t>
      </w:r>
      <w:r w:rsidR="00982DAA" w:rsidRPr="00982DAA">
        <w:t>(Watson et al., 2017)</w:t>
      </w:r>
      <w:r>
        <w:t xml:space="preserve">. This could perhaps create better control of the prices and improved profitability. </w:t>
      </w:r>
    </w:p>
    <w:p w14:paraId="4576E2DB" w14:textId="32B6FCA6" w:rsidR="00A86D85" w:rsidRDefault="00A86D85" w:rsidP="00A86D85">
      <w:pPr>
        <w:pStyle w:val="Titlu2"/>
      </w:pPr>
      <w:bookmarkStart w:id="3" w:name="_Toc179474065"/>
      <w:r>
        <w:t xml:space="preserve">Challenges to Profit </w:t>
      </w:r>
      <w:r w:rsidR="00CD5ABF">
        <w:t>Maximisation</w:t>
      </w:r>
      <w:bookmarkEnd w:id="3"/>
    </w:p>
    <w:p w14:paraId="168B419D" w14:textId="138B8D2D" w:rsidR="00830466" w:rsidRDefault="00830466" w:rsidP="00830466">
      <w:r>
        <w:t xml:space="preserve">While profit </w:t>
      </w:r>
      <w:r w:rsidR="00CD5ABF">
        <w:t>maximisation</w:t>
      </w:r>
      <w:r>
        <w:t xml:space="preserve"> is a clear goal, the UK Mobile Network Industry faces several challenges that complicate the application of this theory:</w:t>
      </w:r>
    </w:p>
    <w:p w14:paraId="5AED7A9A" w14:textId="4187C273" w:rsidR="00830466" w:rsidRDefault="00830466" w:rsidP="00830466">
      <w:r w:rsidRPr="00830466">
        <w:rPr>
          <w:b/>
          <w:bCs/>
        </w:rPr>
        <w:t>High Fixed Costs and Investment:</w:t>
      </w:r>
      <w:r>
        <w:t xml:space="preserve"> The industry needs a large capital outlay, especially for deployment in new technologies like 5G. Such high fixed costs as licensing, network towers, and, in certain cases, technological enhancements hinder the company’s ability to make quick money</w:t>
      </w:r>
      <w:r w:rsidR="00982DAA">
        <w:t xml:space="preserve"> </w:t>
      </w:r>
      <w:r w:rsidR="00982DAA" w:rsidRPr="00982DAA">
        <w:t>(Craig and Campbell, 2012)</w:t>
      </w:r>
      <w:r>
        <w:t xml:space="preserve">. The 5G investment is one good evidence that established players such as Vodafone must invest in operational expense and capital expenditure to transition into the next generation </w:t>
      </w:r>
      <w:r w:rsidR="00DB4C6C">
        <w:t>of </w:t>
      </w:r>
      <w:r>
        <w:t>services for the sake of long-term profitable growth even though such expenses hurt their current profitability.</w:t>
      </w:r>
    </w:p>
    <w:p w14:paraId="0DBE27B9" w14:textId="6CBF7033" w:rsidR="00830466" w:rsidRDefault="00830466" w:rsidP="00830466">
      <w:r w:rsidRPr="00830466">
        <w:rPr>
          <w:b/>
          <w:bCs/>
        </w:rPr>
        <w:t>Regulatory Constraints:</w:t>
      </w:r>
      <w:r>
        <w:t xml:space="preserve"> Its competition is strictly regulated by Ofcom to safeguard consumer’s interests. Policies regarding spectrum availability, price and ownership as well as mergers and acquisitions constrain the amount of profit a firm can make. For instance, after the merger between Vodafone and Three, Ofcom examined if the merger would prevent competition or impose high prices on the people</w:t>
      </w:r>
      <w:r w:rsidR="00982DAA">
        <w:t xml:space="preserve"> </w:t>
      </w:r>
      <w:r w:rsidR="00982DAA" w:rsidRPr="00982DAA">
        <w:t>(Alshurideh, 2010)</w:t>
      </w:r>
      <w:r>
        <w:t>. Such regulatory actions may slow down or even minimise the potential operating profits that entities may stand to gain from mergers or changes in the price level.</w:t>
      </w:r>
    </w:p>
    <w:p w14:paraId="6ED193A6" w14:textId="582422FF" w:rsidR="00A86D85" w:rsidRDefault="00830466" w:rsidP="00830466">
      <w:r w:rsidRPr="00830466">
        <w:rPr>
          <w:b/>
          <w:bCs/>
        </w:rPr>
        <w:t>Price Competition and Consumer Demand:</w:t>
      </w:r>
      <w:r>
        <w:t xml:space="preserve"> This means that the industry has very high levels of rivalry, whereby organisations are forced to set low prices to gain large market share. Some of the companies, for instance, Three have low-price lunges that cut across </w:t>
      </w:r>
      <w:r w:rsidR="00E00D93">
        <w:t>their</w:t>
      </w:r>
      <w:r>
        <w:t xml:space="preserve"> rivals, forcing them to respond in kind to avoid being edged out of the market</w:t>
      </w:r>
      <w:r w:rsidR="00982DAA">
        <w:t xml:space="preserve"> </w:t>
      </w:r>
      <w:r w:rsidR="00982DAA" w:rsidRPr="00982DAA">
        <w:t>(Craig and Campbell, 2012)</w:t>
      </w:r>
      <w:r>
        <w:t xml:space="preserve">. </w:t>
      </w:r>
    </w:p>
    <w:p w14:paraId="13D0F8BB" w14:textId="6534A344" w:rsidR="00DB4C6C" w:rsidRDefault="00DB4C6C" w:rsidP="00DB4C6C">
      <w:pPr>
        <w:pStyle w:val="Titlu2"/>
      </w:pPr>
      <w:bookmarkStart w:id="4" w:name="_Toc179474066"/>
      <w:r>
        <w:t xml:space="preserve">Strategic Objectives Beyond Profit </w:t>
      </w:r>
      <w:r w:rsidR="00CD5ABF">
        <w:t>Maximisation</w:t>
      </w:r>
      <w:bookmarkEnd w:id="4"/>
    </w:p>
    <w:p w14:paraId="1CCF1BC4" w14:textId="1C9E1352" w:rsidR="00DB4C6C" w:rsidRDefault="00DB4C6C" w:rsidP="00DB4C6C">
      <w:r>
        <w:t xml:space="preserve">While profit </w:t>
      </w:r>
      <w:r w:rsidR="00CD5ABF">
        <w:t>maximisation</w:t>
      </w:r>
      <w:r>
        <w:t xml:space="preserve"> is a primary goal, UK mobile network operators also prioriti</w:t>
      </w:r>
      <w:r w:rsidR="00CD5ABF">
        <w:t>s</w:t>
      </w:r>
      <w:r>
        <w:t>e other objectives to ensure long-term sustainability:</w:t>
      </w:r>
    </w:p>
    <w:p w14:paraId="6383F7EC" w14:textId="1A9AAD15" w:rsidR="00DB4C6C" w:rsidRDefault="00DB4C6C" w:rsidP="00DB4C6C">
      <w:r w:rsidRPr="00DB4C6C">
        <w:rPr>
          <w:b/>
          <w:bCs/>
        </w:rPr>
        <w:t xml:space="preserve">Customer Retention: </w:t>
      </w:r>
      <w:r>
        <w:t>The primary implication of customer loyalty is that it promotes the long-term profitability of the company. Mobile network operators, including Vodafone and EE, leverage loyalty programs, better customer service, and quality networks to minimi</w:t>
      </w:r>
      <w:r w:rsidR="00CD5ABF">
        <w:t>s</w:t>
      </w:r>
      <w:r>
        <w:t>e customer attrition</w:t>
      </w:r>
      <w:r w:rsidR="00982DAA">
        <w:t xml:space="preserve"> </w:t>
      </w:r>
      <w:r w:rsidR="00982DAA" w:rsidRPr="00982DAA">
        <w:t>(Alshurideh, 2010)</w:t>
      </w:r>
      <w:r>
        <w:t>. Even though these activities can directly affect the revenues and may not bring a lot of profit in the short term, they contribute to the establishment of long-term communication with the clients and stable sales.</w:t>
      </w:r>
    </w:p>
    <w:p w14:paraId="00E7B39E" w14:textId="108C95C4" w:rsidR="00DB4C6C" w:rsidRDefault="00DB4C6C" w:rsidP="00DB4C6C">
      <w:r w:rsidRPr="00DB4C6C">
        <w:rPr>
          <w:b/>
          <w:bCs/>
        </w:rPr>
        <w:t>Technological Leadership:</w:t>
      </w:r>
      <w:r>
        <w:t xml:space="preserve"> 5G is important for future development, thus, it is important to invest in it. Although expensive, it leads firms to prepare to satisfy increasing customer expectations on data download speeds and creates incremental sources of income such as the Internet of Things and smart structures</w:t>
      </w:r>
      <w:r w:rsidR="00982DAA">
        <w:t xml:space="preserve"> </w:t>
      </w:r>
      <w:r w:rsidR="00982DAA" w:rsidRPr="00982DAA">
        <w:t>(Gruber, 2005)</w:t>
      </w:r>
      <w:r>
        <w:t>. In this case, the goal of making increased profits in the short term is put aside for the future profits from technology expected in the future.</w:t>
      </w:r>
    </w:p>
    <w:p w14:paraId="174C0429" w14:textId="6F4235F8" w:rsidR="00DB4C6C" w:rsidRDefault="00DB4C6C" w:rsidP="00DB4C6C">
      <w:r w:rsidRPr="00DB4C6C">
        <w:rPr>
          <w:b/>
          <w:bCs/>
        </w:rPr>
        <w:t>Sustainability and Corporate Social Responsibility (CSR):</w:t>
      </w:r>
      <w:r>
        <w:t xml:space="preserve"> Increasingly, both environmental sustainability and corporate social responsibility have emerged as important concerns. For example, Vodafone’s target to reduce carbon dioxide emissions indicates the organi</w:t>
      </w:r>
      <w:r w:rsidR="00CD5ABF">
        <w:t>s</w:t>
      </w:r>
      <w:r>
        <w:t>ation’s orientation to the accomplishment of societal objectives, which may also create appeal among environmentally sensitive customers</w:t>
      </w:r>
      <w:r w:rsidR="00982DAA">
        <w:t xml:space="preserve"> </w:t>
      </w:r>
      <w:r w:rsidR="00982DAA" w:rsidRPr="00982DAA">
        <w:t>(Ismail and Putra, 2023)</w:t>
      </w:r>
      <w:r>
        <w:t>. Despite such expenditures, such approaches amount to long-term profitability since the company obtains a better reputation in addition to meeting regulatory frameworks.</w:t>
      </w:r>
    </w:p>
    <w:p w14:paraId="750BC081" w14:textId="40254DA2" w:rsidR="00913287" w:rsidRDefault="00363583" w:rsidP="00363583">
      <w:pPr>
        <w:pStyle w:val="Titlu1"/>
      </w:pPr>
      <w:bookmarkStart w:id="5" w:name="_Toc179474067"/>
      <w:r>
        <w:t>Analysis of Key Industry Challenges and Opportunities</w:t>
      </w:r>
      <w:bookmarkEnd w:id="5"/>
    </w:p>
    <w:p w14:paraId="72200BC0" w14:textId="588283E1" w:rsidR="00363583" w:rsidRDefault="00363583" w:rsidP="00363583">
      <w:pPr>
        <w:pStyle w:val="Titlu2"/>
      </w:pPr>
      <w:bookmarkStart w:id="6" w:name="_Toc179474068"/>
      <w:r>
        <w:t>Demand and Supply Considerations</w:t>
      </w:r>
      <w:bookmarkEnd w:id="6"/>
    </w:p>
    <w:p w14:paraId="0F7F437A" w14:textId="5081BC1F" w:rsidR="00363583" w:rsidRDefault="00363583" w:rsidP="00363583">
      <w:r>
        <w:t xml:space="preserve">The UK Mobile Network Industry’s demand is mainly due to the growing consumption trend of mobile networks and the evolution to newer technology such as the 5G technology. One of the main drivers </w:t>
      </w:r>
      <w:r w:rsidR="00E00D93">
        <w:t>on</w:t>
      </w:r>
      <w:r>
        <w:t xml:space="preserve"> the demand side is the increased use of mobile data traffic. As more consumers rely on smartphones and other internet</w:t>
      </w:r>
      <w:r w:rsidR="00C81154">
        <w:t>-</w:t>
      </w:r>
      <w:r>
        <w:t xml:space="preserve">connected gadgets, they demand faster internet, reliable connections and </w:t>
      </w:r>
      <w:r w:rsidR="00982DAA">
        <w:t>better-quality</w:t>
      </w:r>
      <w:r>
        <w:t xml:space="preserve"> products like streaming and augmented reality</w:t>
      </w:r>
      <w:r w:rsidR="00982DAA">
        <w:t xml:space="preserve"> </w:t>
      </w:r>
      <w:r w:rsidR="00982DAA" w:rsidRPr="00982DAA">
        <w:t>(Marchionatti, 2020)</w:t>
      </w:r>
      <w:r>
        <w:t>. The adoption of the 5G has aggravated the consumption of mobile data particularly in Urban consumer, who uses internet services for business and lifestyle.</w:t>
      </w:r>
    </w:p>
    <w:p w14:paraId="220A22E3" w14:textId="28ACD192" w:rsidR="00363583" w:rsidRDefault="00363583" w:rsidP="00363583">
      <w:r>
        <w:t>Thus, the demand side remains a problem for the further development of mobile communication, while the supply side reveals considerable challenges before mobile network operators. One is spectrum, which is a critical, but expensive input needed for adding more capacity to the networks. Furthermore, sustaining and developing physical infrastructure to anchor the 5G network is capital-intensive involving hefty capital outlay in erecting cell towers, laying fibre optics as well as procuring relevant equipment for coverage of the entire country</w:t>
      </w:r>
      <w:r w:rsidR="00982DAA">
        <w:t xml:space="preserve"> </w:t>
      </w:r>
      <w:r w:rsidR="00982DAA" w:rsidRPr="00982DAA">
        <w:t>(Marron, 2011)</w:t>
      </w:r>
      <w:r>
        <w:t>. Technologies like small cells and network slicing are needed to better utili</w:t>
      </w:r>
      <w:r w:rsidR="00CD5ABF">
        <w:t>s</w:t>
      </w:r>
      <w:r>
        <w:t>e the available spectrum and enhance mobile service delivery, but these are anchored in ongoing technology evolution and entail considerable operational expenses.</w:t>
      </w:r>
    </w:p>
    <w:p w14:paraId="15413A6F" w14:textId="7FDF2D2B" w:rsidR="00363583" w:rsidRDefault="00363583" w:rsidP="00363583">
      <w:pPr>
        <w:pStyle w:val="Titlu2"/>
      </w:pPr>
      <w:bookmarkStart w:id="7" w:name="_Toc179474069"/>
      <w:r>
        <w:t>Business Environment and Market Structure</w:t>
      </w:r>
      <w:bookmarkEnd w:id="7"/>
    </w:p>
    <w:p w14:paraId="2FD8BD7F" w14:textId="11893F00" w:rsidR="00363583" w:rsidRDefault="00363583" w:rsidP="00363583">
      <w:r>
        <w:t>The UK Mobile Network Industry is a highly concentrated one, where most of the market share is captured by only a few firms: Vodafone, EE, O2 and Three. This concentration results in low price–cost wars, but great rivalry on the quality of the service rendered, new product development and market share. The firms vigorously work to achieve higher value in terms of network performance, customer satisfaction and bundled services that include mobiles, broadband and entertainment packages among others</w:t>
      </w:r>
      <w:r w:rsidR="00982DAA">
        <w:t xml:space="preserve"> </w:t>
      </w:r>
      <w:r w:rsidR="00982DAA" w:rsidRPr="00982DAA">
        <w:t>(Waschik</w:t>
      </w:r>
      <w:r w:rsidR="00982DAA">
        <w:t xml:space="preserve"> et al.</w:t>
      </w:r>
      <w:r w:rsidR="00982DAA" w:rsidRPr="00982DAA">
        <w:t>, 2010)</w:t>
      </w:r>
      <w:r>
        <w:t>. Another development that has characteri</w:t>
      </w:r>
      <w:r w:rsidR="00CD5ABF">
        <w:t>s</w:t>
      </w:r>
      <w:r>
        <w:t>ed the market is the merger plan between Vodafone and Three. Although this oligopolistic development could translate to more extensive network coverage achieved through cost leadership owing to the larger number of subscribers, it has merits since increased competition from a few influential players would tend to increase consumer prices</w:t>
      </w:r>
      <w:r w:rsidR="00982DAA">
        <w:t xml:space="preserve"> </w:t>
      </w:r>
      <w:r w:rsidR="00982DAA" w:rsidRPr="00982DAA">
        <w:t>(Watson et al., 2017)</w:t>
      </w:r>
      <w:r>
        <w:t>. Mergers in this business sector may involve regulatory approvals from Ofcom and the Competition and Markets Authority since the two aim at encouraging competitiveness. Their scrutiny avoids detriment to consumer protection as well as hindrances to the innovation process within mergers.</w:t>
      </w:r>
    </w:p>
    <w:p w14:paraId="2FD4B971" w14:textId="4B7E2FA7" w:rsidR="00363583" w:rsidRDefault="00363583" w:rsidP="00363583">
      <w:r>
        <w:t>Also worthy of note is the continued oversight role of the UK government and organi</w:t>
      </w:r>
      <w:r w:rsidR="00CD5ABF">
        <w:t>s</w:t>
      </w:r>
      <w:r>
        <w:t>ations such as Ofcom in setting up the business environment as illustrated by managing the auctions of spectrum space, proper governance o</w:t>
      </w:r>
      <w:r w:rsidR="00E00D93">
        <w:t>f</w:t>
      </w:r>
      <w:r>
        <w:t xml:space="preserve"> the competition laws that apply to the Communication market, and the policies that determine the affordability or otherwise of the services</w:t>
      </w:r>
      <w:r w:rsidR="00982DAA">
        <w:t xml:space="preserve"> </w:t>
      </w:r>
      <w:r w:rsidR="00982DAA" w:rsidRPr="00982DAA">
        <w:t>(Worthington</w:t>
      </w:r>
      <w:r w:rsidR="00982DAA">
        <w:t xml:space="preserve"> et al.</w:t>
      </w:r>
      <w:r w:rsidR="00982DAA" w:rsidRPr="00982DAA">
        <w:t>, 2018)</w:t>
      </w:r>
      <w:r>
        <w:t>. Government agencies also get involved in consumer protection activities for example fair and reasonable charges to customers who are outside the contracts.</w:t>
      </w:r>
    </w:p>
    <w:p w14:paraId="36CA5CD2" w14:textId="53F05042" w:rsidR="002E6CE9" w:rsidRDefault="002E6CE9" w:rsidP="002E6CE9">
      <w:pPr>
        <w:pStyle w:val="Titlu2"/>
      </w:pPr>
      <w:bookmarkStart w:id="8" w:name="_Toc179474070"/>
      <w:r>
        <w:t>Stakeholder Issues</w:t>
      </w:r>
      <w:bookmarkEnd w:id="8"/>
    </w:p>
    <w:p w14:paraId="354F28DD" w14:textId="77777777" w:rsidR="002E6CE9" w:rsidRDefault="002E6CE9" w:rsidP="002E6CE9">
      <w:r>
        <w:t>The UK Mobile Network Industry is impacted by a diverse range of stakeholders, each with unique priorities and concerns:</w:t>
      </w:r>
    </w:p>
    <w:p w14:paraId="712C1E54" w14:textId="42F6E4D2" w:rsidR="002E6CE9" w:rsidRDefault="002E6CE9" w:rsidP="005E3054">
      <w:pPr>
        <w:pStyle w:val="Listparagraf"/>
        <w:numPr>
          <w:ilvl w:val="0"/>
          <w:numId w:val="1"/>
        </w:numPr>
      </w:pPr>
      <w:r>
        <w:t>The demand is for fairly</w:t>
      </w:r>
      <w:r w:rsidR="005E3054">
        <w:t xml:space="preserve"> </w:t>
      </w:r>
      <w:r>
        <w:t xml:space="preserve">priced, dependable and fast connections. With the consumption of data, users want a </w:t>
      </w:r>
      <w:r w:rsidR="005E3054">
        <w:t>better-quality</w:t>
      </w:r>
      <w:r>
        <w:t xml:space="preserve"> network especially with available now the 5G networks</w:t>
      </w:r>
      <w:r w:rsidR="00982DAA">
        <w:t xml:space="preserve"> </w:t>
      </w:r>
      <w:r w:rsidR="00982DAA" w:rsidRPr="00982DAA">
        <w:t>(Wu, 2017)</w:t>
      </w:r>
      <w:r>
        <w:t>. Customer satisfaction is important in operators’ performance since it is a major determinant of customers’ market share.</w:t>
      </w:r>
    </w:p>
    <w:p w14:paraId="0EA13AAE" w14:textId="673A0806" w:rsidR="002E6CE9" w:rsidRDefault="002E6CE9" w:rsidP="005E3054">
      <w:pPr>
        <w:pStyle w:val="Listparagraf"/>
        <w:numPr>
          <w:ilvl w:val="0"/>
          <w:numId w:val="1"/>
        </w:numPr>
      </w:pPr>
      <w:r>
        <w:t>Managers and shareholders are interested in achieving profitability and results on investment. Since operators have embarked on investments in networks that include 5Gdeploy and acquisition of spectrum, ensuring reasonable returns whilst keeping capital intensity in check is paramount</w:t>
      </w:r>
      <w:r w:rsidR="00982DAA">
        <w:t xml:space="preserve"> </w:t>
      </w:r>
      <w:r w:rsidR="00982DAA" w:rsidRPr="00982DAA">
        <w:t>(Forgang and Einolf, 2015)</w:t>
      </w:r>
      <w:r>
        <w:t>. The public anticipates management to optimise returns through improving organisational performance and sustaining strategic cost leadership.</w:t>
      </w:r>
    </w:p>
    <w:p w14:paraId="07316546" w14:textId="2AF05E13" w:rsidR="002E6CE9" w:rsidRDefault="002E6CE9" w:rsidP="005E3054">
      <w:pPr>
        <w:pStyle w:val="Listparagraf"/>
        <w:numPr>
          <w:ilvl w:val="0"/>
          <w:numId w:val="1"/>
        </w:numPr>
      </w:pPr>
      <w:r>
        <w:t>Ofcom and CMA’s goal is to preserve competitive tendencies in a marke</w:t>
      </w:r>
      <w:r w:rsidR="005E3054">
        <w:t>t</w:t>
      </w:r>
      <w:r>
        <w:t xml:space="preserve"> and protect consumers from unfairly high prices as well as from receiving low-quality services</w:t>
      </w:r>
      <w:r w:rsidR="00982DAA">
        <w:t xml:space="preserve"> </w:t>
      </w:r>
      <w:r w:rsidR="00982DAA" w:rsidRPr="00982DAA">
        <w:t>(Gentzoglanis and Henten, 2010)</w:t>
      </w:r>
      <w:r>
        <w:t>. They monitor market control for instance in mergers and also monitor compliance with consumer protection statutes for instance guaranteeing that operators deliver value without possessing dominance in the market.</w:t>
      </w:r>
    </w:p>
    <w:p w14:paraId="4543C3B4" w14:textId="4E874F95" w:rsidR="002E6CE9" w:rsidRDefault="002E6CE9" w:rsidP="005E3054">
      <w:pPr>
        <w:pStyle w:val="Listparagraf"/>
        <w:numPr>
          <w:ilvl w:val="0"/>
          <w:numId w:val="1"/>
        </w:numPr>
      </w:pPr>
      <w:r>
        <w:t>Another important stakeholder is the employees they play a crucial role especially given that most organisations are experiencing digital changes. New technologies and increasing rate</w:t>
      </w:r>
      <w:r w:rsidR="005E3054">
        <w:t>s</w:t>
      </w:r>
      <w:r>
        <w:t xml:space="preserve"> of automation put pressure on operators to provide their employees with </w:t>
      </w:r>
      <w:r w:rsidR="005E3054">
        <w:t>the </w:t>
      </w:r>
      <w:r>
        <w:t>skills, necessary for effective control of new technologies and service quality maintenance</w:t>
      </w:r>
      <w:r w:rsidR="00982DAA">
        <w:t xml:space="preserve"> </w:t>
      </w:r>
      <w:r w:rsidR="00982DAA" w:rsidRPr="00982DAA">
        <w:t>(Gruber, 2005)</w:t>
      </w:r>
      <w:r>
        <w:t xml:space="preserve">. </w:t>
      </w:r>
    </w:p>
    <w:p w14:paraId="67AA05A1" w14:textId="20C87150" w:rsidR="005E3054" w:rsidRDefault="00A30660" w:rsidP="00A30660">
      <w:pPr>
        <w:pStyle w:val="Titlu2"/>
      </w:pPr>
      <w:bookmarkStart w:id="9" w:name="_Toc179474071"/>
      <w:r>
        <w:t>Challenges Faced</w:t>
      </w:r>
      <w:bookmarkEnd w:id="9"/>
    </w:p>
    <w:p w14:paraId="4E9789FC" w14:textId="77777777" w:rsidR="00A30660" w:rsidRDefault="00A30660" w:rsidP="00A30660">
      <w:r>
        <w:t>The UK Mobile Network Industry faces several pressing challenges:</w:t>
      </w:r>
    </w:p>
    <w:p w14:paraId="4A4E5442" w14:textId="5824300F" w:rsidR="00A30660" w:rsidRDefault="00A30660" w:rsidP="00A30660">
      <w:r w:rsidRPr="00A30660">
        <w:rPr>
          <w:b/>
          <w:bCs/>
        </w:rPr>
        <w:t>Regulatory hurdles:</w:t>
      </w:r>
      <w:r>
        <w:t xml:space="preserve"> Companies like Vodafone in the merger with Three face so many challenges in terms of regulatory approval. Regulators judge these consolidations as having a detrimental effect on competition or the public, these mergers are, therefore, preventable or require certain stipulations</w:t>
      </w:r>
      <w:r w:rsidR="00982DAA">
        <w:t xml:space="preserve"> </w:t>
      </w:r>
      <w:r w:rsidR="00982DAA" w:rsidRPr="00982DAA">
        <w:t>(Ismail and Putra, 2023)</w:t>
      </w:r>
      <w:r>
        <w:t>.</w:t>
      </w:r>
      <w:r w:rsidR="005F4CEA" w:rsidRPr="005F4CEA">
        <w:t xml:space="preserve"> In addition to delays caused by regulatory approval, companies must navigate complex antitrust laws and consumer protection policies. These regulations often aim to prevent monopolistic control and safeguard consumer interests, but they can slow down mergers and limit the potential for cost savings and innovation, thereby impacting overall market competitiveness.</w:t>
      </w:r>
    </w:p>
    <w:p w14:paraId="2CA16256" w14:textId="349119E7" w:rsidR="00A30660" w:rsidRDefault="00A30660" w:rsidP="00A30660">
      <w:r w:rsidRPr="00A30660">
        <w:rPr>
          <w:b/>
          <w:bCs/>
        </w:rPr>
        <w:t xml:space="preserve">High capital costs: </w:t>
      </w:r>
      <w:r>
        <w:t>The continuing deployment of 5G infrastructure is a fixed-asset-driven activity. Investors have to ensure that operators continually invest in upgrading network infrastructure, but this has implied a new source of financial burden on their balance sheets.</w:t>
      </w:r>
      <w:r w:rsidR="005F4CEA" w:rsidRPr="005F4CEA">
        <w:t xml:space="preserve"> Beyond 5G infrastructure, operators are required to continuously innovate in areas such as cybersecurity, data privacy, and network reliability, which increases operational expenses. The rapid pace of technological advancements also necessitates frequent upgrades. Coupled with long-term debt obligations, these factors create significant financial pressure on telecom companies' margins and sustainability.</w:t>
      </w:r>
    </w:p>
    <w:p w14:paraId="44AFDA16" w14:textId="3A7151D1" w:rsidR="00A30660" w:rsidRDefault="00A30660" w:rsidP="00A30660">
      <w:r w:rsidRPr="00A30660">
        <w:rPr>
          <w:b/>
          <w:bCs/>
        </w:rPr>
        <w:t>Price competition and market saturation:</w:t>
      </w:r>
      <w:r>
        <w:t xml:space="preserve"> Although the market is dominated by a few players it has been observed that there </w:t>
      </w:r>
      <w:r w:rsidR="00E00D93">
        <w:t>is</w:t>
      </w:r>
      <w:r>
        <w:t xml:space="preserve"> cut-throat competition most particularly on the prices to be offered</w:t>
      </w:r>
      <w:r w:rsidR="00982DAA">
        <w:t xml:space="preserve"> </w:t>
      </w:r>
      <w:r w:rsidR="00982DAA" w:rsidRPr="00982DAA">
        <w:t>(Sutton and Linge, 2015)</w:t>
      </w:r>
      <w:r>
        <w:t>. Deciding on strategies that will ensure that operators will appeal to the customers in terms of price while at the same time achieving high returns is one of the main challenges that are likely to face operators as the market evolves.</w:t>
      </w:r>
    </w:p>
    <w:p w14:paraId="0D37EA4F" w14:textId="2A6406D3" w:rsidR="00A30660" w:rsidRDefault="00466606" w:rsidP="00466606">
      <w:pPr>
        <w:pStyle w:val="Titlu2"/>
      </w:pPr>
      <w:bookmarkStart w:id="10" w:name="_Toc179474072"/>
      <w:r>
        <w:t>Opportunities Ahead</w:t>
      </w:r>
      <w:bookmarkEnd w:id="10"/>
    </w:p>
    <w:p w14:paraId="3C92DC99" w14:textId="77777777" w:rsidR="00466606" w:rsidRDefault="00466606" w:rsidP="00466606">
      <w:r>
        <w:t>While the UK Mobile Network Industry faces challenges, it also has significant opportunities for growth:</w:t>
      </w:r>
    </w:p>
    <w:p w14:paraId="66A8F24F" w14:textId="724136D4" w:rsidR="00466606" w:rsidRDefault="00466606" w:rsidP="00466606">
      <w:r w:rsidRPr="00466606">
        <w:rPr>
          <w:b/>
          <w:bCs/>
        </w:rPr>
        <w:t>5G Expansion and IoT Integration:</w:t>
      </w:r>
      <w:r>
        <w:t xml:space="preserve"> The growth of the 5G network brings significant possibilities for the revenue creation mainly through the implementation of IoT in various industries: healthcare, transport, and manufacturing</w:t>
      </w:r>
      <w:r w:rsidR="00982DAA">
        <w:t xml:space="preserve"> </w:t>
      </w:r>
      <w:r w:rsidR="00982DAA" w:rsidRPr="00982DAA">
        <w:t>(Watson et al., 2017)</w:t>
      </w:r>
      <w:r>
        <w:t>. These capabilities enable possible and necessary connections of billions of devices and business and revenue model transformations. Operators can also look to other sources of revenue growth based on offering another value-added service such as smart city, connected home and automobile to name a few which all depend on the reliable 5G networks.</w:t>
      </w:r>
    </w:p>
    <w:p w14:paraId="029D39E2" w14:textId="76058581" w:rsidR="00466606" w:rsidRDefault="00466606" w:rsidP="00466606">
      <w:r w:rsidRPr="00466606">
        <w:rPr>
          <w:b/>
          <w:bCs/>
        </w:rPr>
        <w:t>Digital Transformation:</w:t>
      </w:r>
      <w:r>
        <w:t xml:space="preserve"> The socio-technical change that is happening in the mobile telecommunications industry is an indication that operators need to look beyond the regular mobile services. </w:t>
      </w:r>
      <w:r w:rsidR="00E00D93">
        <w:t>Regarding</w:t>
      </w:r>
      <w:r>
        <w:t xml:space="preserve"> risk management by these companies, the provision of cloud services, cybersecurity solutions, and digital payment systems enable them to grow their portfolios as well as capture new sources of revenue</w:t>
      </w:r>
      <w:r w:rsidR="006435D0">
        <w:t xml:space="preserve"> </w:t>
      </w:r>
      <w:r w:rsidR="006435D0" w:rsidRPr="006435D0">
        <w:t>(Alshurideh, 2010)</w:t>
      </w:r>
      <w:r>
        <w:t>. The usage of communication platforms and P2P streaming as well as mobile and online purchases also offer opportunities for operators in this regard.</w:t>
      </w:r>
    </w:p>
    <w:p w14:paraId="0CC6E5AF" w14:textId="4302CCF8" w:rsidR="00466606" w:rsidRDefault="00466606" w:rsidP="00466606">
      <w:r w:rsidRPr="00466606">
        <w:rPr>
          <w:b/>
          <w:bCs/>
        </w:rPr>
        <w:t>Mergers and Consolidation:</w:t>
      </w:r>
      <w:r>
        <w:t xml:space="preserve"> While regulations may slow this trend down or even completely prevent it, like in the case of the British Vodafone and Three merger if approved would see the operators benefit from the ability to combine their resources, share infrastructure and cut costs</w:t>
      </w:r>
      <w:r w:rsidR="006435D0">
        <w:t xml:space="preserve"> </w:t>
      </w:r>
      <w:r w:rsidR="006435D0" w:rsidRPr="006435D0">
        <w:t>(Sutton and Linge, 2015)</w:t>
      </w:r>
      <w:r>
        <w:t>. I have mentioned, that the consolidation can result in better coverage in terms of network, other economies of scale, and in turn, the ability to invest deeper in Research and development of 5G networks.</w:t>
      </w:r>
    </w:p>
    <w:p w14:paraId="5A66915C" w14:textId="00B8503D" w:rsidR="00466606" w:rsidRDefault="00631ADB" w:rsidP="00631ADB">
      <w:pPr>
        <w:pStyle w:val="Titlu1"/>
      </w:pPr>
      <w:bookmarkStart w:id="11" w:name="_Toc179474073"/>
      <w:r>
        <w:t>Recommendations</w:t>
      </w:r>
      <w:bookmarkEnd w:id="11"/>
    </w:p>
    <w:p w14:paraId="4319ACBA" w14:textId="77777777" w:rsidR="00631ADB" w:rsidRDefault="00631ADB" w:rsidP="00F50C0D">
      <w:pPr>
        <w:pStyle w:val="Listparagraf"/>
        <w:numPr>
          <w:ilvl w:val="0"/>
          <w:numId w:val="2"/>
        </w:numPr>
      </w:pPr>
      <w:r w:rsidRPr="00F50C0D">
        <w:rPr>
          <w:b/>
          <w:bCs/>
        </w:rPr>
        <w:t>Invest in 5G infrastructure:</w:t>
      </w:r>
      <w:r>
        <w:t xml:space="preserve"> Strengthen the growth of 5G networks to correspond to the increasing need and diversify revenue sources, for example, IoT and intelligent devices.</w:t>
      </w:r>
    </w:p>
    <w:p w14:paraId="7C84832C" w14:textId="285C9FE2" w:rsidR="00631ADB" w:rsidRDefault="00631ADB" w:rsidP="00F50C0D">
      <w:pPr>
        <w:pStyle w:val="Listparagraf"/>
        <w:numPr>
          <w:ilvl w:val="0"/>
          <w:numId w:val="2"/>
        </w:numPr>
      </w:pPr>
      <w:r w:rsidRPr="00F50C0D">
        <w:rPr>
          <w:b/>
          <w:bCs/>
        </w:rPr>
        <w:t>Form strategic partnerships:</w:t>
      </w:r>
      <w:r>
        <w:t xml:space="preserve"> Help technology firms to progress their solutions faster while cutting </w:t>
      </w:r>
      <w:r w:rsidR="00E00D93">
        <w:t xml:space="preserve">the </w:t>
      </w:r>
      <w:r>
        <w:t>capital costs of building more networks and infrastructure.</w:t>
      </w:r>
    </w:p>
    <w:p w14:paraId="315B80FA" w14:textId="7E60C0EB" w:rsidR="00631ADB" w:rsidRDefault="00631ADB" w:rsidP="00F50C0D">
      <w:pPr>
        <w:pStyle w:val="Listparagraf"/>
        <w:numPr>
          <w:ilvl w:val="0"/>
          <w:numId w:val="2"/>
        </w:numPr>
      </w:pPr>
      <w:r w:rsidRPr="00F50C0D">
        <w:rPr>
          <w:b/>
          <w:bCs/>
        </w:rPr>
        <w:t>Adopt customer-centric strategies:</w:t>
      </w:r>
      <w:r>
        <w:t xml:space="preserve"> Make sure to have affordable service plans that will continue to attract these consumers with different price sensitivity levels, whilst providing exclusivity at the same time to the clients with deeper pockets</w:t>
      </w:r>
      <w:r w:rsidR="006435D0">
        <w:t xml:space="preserve"> </w:t>
      </w:r>
      <w:r w:rsidR="006435D0" w:rsidRPr="006435D0">
        <w:t>(Watson et al., 2017)</w:t>
      </w:r>
      <w:r>
        <w:t>.</w:t>
      </w:r>
    </w:p>
    <w:p w14:paraId="401289AF" w14:textId="5769C7DB" w:rsidR="00631ADB" w:rsidRDefault="00631ADB" w:rsidP="00F50C0D">
      <w:pPr>
        <w:pStyle w:val="Listparagraf"/>
        <w:numPr>
          <w:ilvl w:val="0"/>
          <w:numId w:val="2"/>
        </w:numPr>
      </w:pPr>
      <w:r w:rsidRPr="00F50C0D">
        <w:rPr>
          <w:b/>
          <w:bCs/>
        </w:rPr>
        <w:t>Diversify service offerings:</w:t>
      </w:r>
      <w:r>
        <w:t xml:space="preserve"> They should explore other income sources besides the basic mobile products and services like establishing cloud-based services, cyber security and mobile commerce.</w:t>
      </w:r>
    </w:p>
    <w:p w14:paraId="7BD894E6" w14:textId="0FDC96AC" w:rsidR="00631ADB" w:rsidRDefault="00631ADB" w:rsidP="00F50C0D">
      <w:pPr>
        <w:pStyle w:val="Listparagraf"/>
        <w:numPr>
          <w:ilvl w:val="0"/>
          <w:numId w:val="2"/>
        </w:numPr>
      </w:pPr>
      <w:r w:rsidRPr="00F50C0D">
        <w:rPr>
          <w:b/>
          <w:bCs/>
        </w:rPr>
        <w:t>Engage with regulators:</w:t>
      </w:r>
      <w:r>
        <w:t xml:space="preserve"> Improve cooperation with Ofcom and the CMA to reduce regulatory hurdles when acquiring spectrum or making mergers that will guarantee fairness in competition</w:t>
      </w:r>
      <w:r w:rsidR="006435D0">
        <w:t xml:space="preserve"> </w:t>
      </w:r>
      <w:r w:rsidR="006435D0" w:rsidRPr="006435D0">
        <w:t>(Craig and Campbell, 2012)</w:t>
      </w:r>
      <w:r>
        <w:t>.</w:t>
      </w:r>
    </w:p>
    <w:p w14:paraId="39EAD907" w14:textId="2F9E8617" w:rsidR="00631ADB" w:rsidRDefault="00631ADB" w:rsidP="00F50C0D">
      <w:pPr>
        <w:pStyle w:val="Listparagraf"/>
        <w:numPr>
          <w:ilvl w:val="0"/>
          <w:numId w:val="2"/>
        </w:numPr>
      </w:pPr>
      <w:r w:rsidRPr="00F50C0D">
        <w:rPr>
          <w:b/>
          <w:bCs/>
        </w:rPr>
        <w:t>Focus on workforce development:</w:t>
      </w:r>
      <w:r>
        <w:t xml:space="preserve"> Promote digital initiatives necessary for business development and support skills training for employees to react quickly to new technologies.</w:t>
      </w:r>
    </w:p>
    <w:p w14:paraId="6F8AFDDD" w14:textId="3174346C" w:rsidR="001F493F" w:rsidRDefault="001F493F" w:rsidP="001F493F">
      <w:pPr>
        <w:pStyle w:val="Titlu1"/>
      </w:pPr>
      <w:bookmarkStart w:id="12" w:name="_Toc179474074"/>
      <w:r>
        <w:t>Conclusion</w:t>
      </w:r>
      <w:bookmarkEnd w:id="12"/>
    </w:p>
    <w:p w14:paraId="2F6AEDEE" w14:textId="343689E5" w:rsidR="006D5518" w:rsidRDefault="001F493F" w:rsidP="001F493F">
      <w:r w:rsidRPr="001F493F">
        <w:t xml:space="preserve">The UK Mobile Network Industry is in a cut-throat environment whereby challenges and opportunities are common. In recent years due to increasing consumer awareness and market competency, the operators </w:t>
      </w:r>
      <w:r w:rsidR="00FA79D8">
        <w:t>h</w:t>
      </w:r>
      <w:r w:rsidRPr="001F493F">
        <w:t>a</w:t>
      </w:r>
      <w:r w:rsidR="00FA79D8">
        <w:t>v</w:t>
      </w:r>
      <w:r w:rsidRPr="001F493F">
        <w:t>e</w:t>
      </w:r>
      <w:r w:rsidR="00FA79D8">
        <w:t xml:space="preserve"> been</w:t>
      </w:r>
      <w:r w:rsidRPr="001F493F">
        <w:t xml:space="preserve"> required to enhance their networks </w:t>
      </w:r>
      <w:r w:rsidR="00FA79D8">
        <w:t>and </w:t>
      </w:r>
      <w:r w:rsidRPr="001F493F">
        <w:t>implement new technologies as well as customer service &amp; satisfaction. Concentration and regulation initiatives are likely to decide membership formats and this is likely to pose challenges given the desire to balance the welfare of the end consumers with corresponding growth of companies. While expanding choices and improving human capital customer</w:t>
      </w:r>
      <w:r w:rsidR="00FA79D8">
        <w:t>s</w:t>
      </w:r>
      <w:r w:rsidRPr="001F493F">
        <w:t>, mobile network providers can not only manage the current environment but also prepare for the future as the trend in an increasingly networked economy continues to intensify.</w:t>
      </w:r>
    </w:p>
    <w:p w14:paraId="79577912" w14:textId="15F89E06" w:rsidR="001F493F" w:rsidRDefault="00407C96" w:rsidP="0035420E">
      <w:pPr>
        <w:pStyle w:val="Titlu1"/>
      </w:pPr>
      <w:r>
        <w:br w:type="page"/>
      </w:r>
      <w:bookmarkStart w:id="13" w:name="_Toc179474075"/>
      <w:r>
        <w:t>References</w:t>
      </w:r>
      <w:bookmarkEnd w:id="13"/>
    </w:p>
    <w:p w14:paraId="3A9C86BD" w14:textId="77777777" w:rsidR="008B4FC9" w:rsidRPr="00407C96" w:rsidRDefault="008B4FC9" w:rsidP="008B4FC9">
      <w:pPr>
        <w:spacing w:before="240"/>
      </w:pPr>
      <w:r w:rsidRPr="00407C96">
        <w:t>Alshurideh, M. (2010) Customer service retention-A behavioural perspective of the UK mobile market (Doctoral dissertation).</w:t>
      </w:r>
    </w:p>
    <w:p w14:paraId="21E9DA6D" w14:textId="77777777" w:rsidR="008B4FC9" w:rsidRPr="00407C96" w:rsidRDefault="008B4FC9" w:rsidP="008B4FC9">
      <w:pPr>
        <w:spacing w:before="240"/>
      </w:pPr>
      <w:r w:rsidRPr="00407C96">
        <w:t>Craig, T. and Campbell, D. (2012) Organisations and the Business Environment. 2nd ed. London, England: Routledge. Available at: https://doi.org/10.4324/9780080454603.</w:t>
      </w:r>
    </w:p>
    <w:p w14:paraId="236D524E" w14:textId="77777777" w:rsidR="008B4FC9" w:rsidRPr="00407C96" w:rsidRDefault="008B4FC9" w:rsidP="008B4FC9">
      <w:pPr>
        <w:spacing w:before="240"/>
      </w:pPr>
      <w:r w:rsidRPr="00407C96">
        <w:t>Forgang, W.G. and Einolf, K.W. (2015) Management economics: An accelerated approach: An accelerated approach. London, England: Routledge. Available at: https://doi.org/10.4324/9781315702704.</w:t>
      </w:r>
    </w:p>
    <w:p w14:paraId="33FB317C" w14:textId="77777777" w:rsidR="008B4FC9" w:rsidRPr="00407C96" w:rsidRDefault="008B4FC9" w:rsidP="008B4FC9">
      <w:pPr>
        <w:spacing w:before="240"/>
      </w:pPr>
      <w:r w:rsidRPr="00407C96">
        <w:t>Gentzoglanis, A. and Henten, A. (2010) Regulation and the evolution of the global telecommunications industry. Edited by M.L. Abbott and S. Veljovic. Cheltenham, England: Edward Elgar Publishing. Available at: https://doi.org/10.4337/9781849805247.</w:t>
      </w:r>
    </w:p>
    <w:p w14:paraId="46A62FE6" w14:textId="77777777" w:rsidR="008B4FC9" w:rsidRPr="00407C96" w:rsidRDefault="008B4FC9" w:rsidP="008B4FC9">
      <w:pPr>
        <w:spacing w:before="240"/>
      </w:pPr>
      <w:r w:rsidRPr="00407C96">
        <w:t>Gruber, H. (2005) The economics of mobile telecommunications. Cambridge, England: Cambridge University Press.</w:t>
      </w:r>
    </w:p>
    <w:p w14:paraId="708859D4" w14:textId="77777777" w:rsidR="008B4FC9" w:rsidRPr="00407C96" w:rsidRDefault="008B4FC9" w:rsidP="008B4FC9">
      <w:pPr>
        <w:spacing w:before="240"/>
      </w:pPr>
      <w:r w:rsidRPr="00407C96">
        <w:t>Ismail, A. and Putra, A.W. (2023) Theory &amp; relevant cases in economics: An overview of demand, supply, and elasticity. Edited by A. Pranadani. Independently Published.</w:t>
      </w:r>
    </w:p>
    <w:p w14:paraId="39EAFA99" w14:textId="77777777" w:rsidR="008B4FC9" w:rsidRPr="00407C96" w:rsidRDefault="008B4FC9" w:rsidP="008B4FC9">
      <w:pPr>
        <w:spacing w:before="240"/>
      </w:pPr>
      <w:r w:rsidRPr="00407C96">
        <w:t>Marchionatti, R. (2020) Economic theory in the twentieth century, an intellectual history - volume I: 1890-1918. Economics in the golden age of capitalism. Cham, Switzerland: Springer Nature.</w:t>
      </w:r>
    </w:p>
    <w:p w14:paraId="069C9EAB" w14:textId="77777777" w:rsidR="008B4FC9" w:rsidRPr="00407C96" w:rsidRDefault="008B4FC9" w:rsidP="008B4FC9">
      <w:pPr>
        <w:spacing w:before="240"/>
      </w:pPr>
      <w:r w:rsidRPr="00407C96">
        <w:t>Marron, D. (2011) 30-second economics: The 50 most thought-provoking economic theories, each explained in half a minute. Basingstoke, England: Icon Books.</w:t>
      </w:r>
    </w:p>
    <w:p w14:paraId="417FCCDB" w14:textId="77777777" w:rsidR="008B4FC9" w:rsidRPr="00407C96" w:rsidRDefault="008B4FC9" w:rsidP="008B4FC9">
      <w:pPr>
        <w:spacing w:before="240"/>
      </w:pPr>
      <w:r w:rsidRPr="00407C96">
        <w:t>Sutton, A. and Linge, N. (2015) 30 years of mobile phones in the UK. Oxford, England: Amberley Publishing.</w:t>
      </w:r>
    </w:p>
    <w:p w14:paraId="5EE2B304" w14:textId="6922A672" w:rsidR="008B4FC9" w:rsidRPr="00407C96" w:rsidRDefault="008B4FC9" w:rsidP="008B4FC9">
      <w:pPr>
        <w:spacing w:before="240"/>
      </w:pPr>
      <w:r w:rsidRPr="00407C96">
        <w:t>Valletti, T.M. and Cave, M. (</w:t>
      </w:r>
      <w:r>
        <w:t>2009</w:t>
      </w:r>
      <w:r w:rsidRPr="00407C96">
        <w:t xml:space="preserve">) “Competition in UK mobile communications,” Telecommunications </w:t>
      </w:r>
      <w:r>
        <w:t>P</w:t>
      </w:r>
      <w:r w:rsidRPr="00407C96">
        <w:t>olicy, 22(2), pp. 109–131. Available at: https://doi.org/10.1016/s0308-5961(97)00063-3.</w:t>
      </w:r>
    </w:p>
    <w:p w14:paraId="39FA88E7" w14:textId="77777777" w:rsidR="008B4FC9" w:rsidRPr="00407C96" w:rsidRDefault="008B4FC9" w:rsidP="008B4FC9">
      <w:pPr>
        <w:spacing w:before="240"/>
      </w:pPr>
      <w:r w:rsidRPr="00407C96">
        <w:t>Waschik, R., Fisher, T. and Prentice, D. (2010) Managerial economics, second edition: A strategic approach. London, England: Routledge. Available at: https://doi.org/10.4324/9780203857120.</w:t>
      </w:r>
    </w:p>
    <w:p w14:paraId="5B62E7B3" w14:textId="77777777" w:rsidR="008B4FC9" w:rsidRPr="00407C96" w:rsidRDefault="008B4FC9" w:rsidP="008B4FC9">
      <w:pPr>
        <w:spacing w:before="240"/>
      </w:pPr>
      <w:r w:rsidRPr="00407C96">
        <w:t>Watson, D. et al. (2017) Circular business models in the mobile phone industry. Nordic Council of Ministers.</w:t>
      </w:r>
    </w:p>
    <w:p w14:paraId="7C5F9970" w14:textId="77777777" w:rsidR="008B4FC9" w:rsidRPr="00407C96" w:rsidRDefault="008B4FC9" w:rsidP="008B4FC9">
      <w:pPr>
        <w:spacing w:before="240"/>
      </w:pPr>
      <w:r w:rsidRPr="00407C96">
        <w:t>Worthington, I., Britton, C. and Thompson, E. (2018) The business environment: A Global Perspective. Pearson Higher Ed.</w:t>
      </w:r>
    </w:p>
    <w:p w14:paraId="7A8E4E9A" w14:textId="77777777" w:rsidR="008B4FC9" w:rsidRPr="00407C96" w:rsidRDefault="008B4FC9" w:rsidP="008B4FC9">
      <w:pPr>
        <w:spacing w:before="240"/>
      </w:pPr>
      <w:r w:rsidRPr="00407C96">
        <w:t>Wu, C. (2017) Strategic aspects of oligopolistic vertical integration. Elsevier.</w:t>
      </w:r>
    </w:p>
    <w:p w14:paraId="7DD2F9E2" w14:textId="77777777" w:rsidR="00407C96" w:rsidRPr="00407C96" w:rsidRDefault="00407C96" w:rsidP="00407C96">
      <w:pPr>
        <w:rPr>
          <w:rFonts w:cs="Times New Roman"/>
        </w:rPr>
      </w:pPr>
    </w:p>
    <w:sectPr w:rsidR="00407C96" w:rsidRPr="00407C96" w:rsidSect="00E00D93">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8644C" w14:textId="77777777" w:rsidR="005213C5" w:rsidRDefault="005213C5" w:rsidP="00ED5F6E">
      <w:pPr>
        <w:spacing w:after="0" w:line="240" w:lineRule="auto"/>
      </w:pPr>
      <w:r>
        <w:separator/>
      </w:r>
    </w:p>
  </w:endnote>
  <w:endnote w:type="continuationSeparator" w:id="0">
    <w:p w14:paraId="2963D866" w14:textId="77777777" w:rsidR="005213C5" w:rsidRDefault="005213C5" w:rsidP="00ED5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A9AAB8" w14:textId="77777777" w:rsidR="00ED0941" w:rsidRDefault="00ED0941">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343797"/>
      <w:docPartObj>
        <w:docPartGallery w:val="Page Numbers (Bottom of Page)"/>
        <w:docPartUnique/>
      </w:docPartObj>
    </w:sdtPr>
    <w:sdtEndPr>
      <w:rPr>
        <w:noProof/>
      </w:rPr>
    </w:sdtEndPr>
    <w:sdtContent>
      <w:p w14:paraId="1659037A" w14:textId="660BC02D" w:rsidR="00ED0941" w:rsidRDefault="00ED094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224EE47B" w14:textId="77777777" w:rsidR="00ED0941" w:rsidRDefault="00ED0941">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40285A" w14:textId="77777777" w:rsidR="00ED0941" w:rsidRDefault="00ED094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E3A3AA" w14:textId="77777777" w:rsidR="005213C5" w:rsidRDefault="005213C5" w:rsidP="00ED5F6E">
      <w:pPr>
        <w:spacing w:after="0" w:line="240" w:lineRule="auto"/>
      </w:pPr>
      <w:r>
        <w:separator/>
      </w:r>
    </w:p>
  </w:footnote>
  <w:footnote w:type="continuationSeparator" w:id="0">
    <w:p w14:paraId="14715868" w14:textId="77777777" w:rsidR="005213C5" w:rsidRDefault="005213C5" w:rsidP="00ED5F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D43B54" w14:textId="77777777" w:rsidR="00ED0941" w:rsidRDefault="00ED0941">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BC1122" w14:textId="77777777" w:rsidR="00ED0941" w:rsidRDefault="00ED0941">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9307F2" w14:textId="77777777" w:rsidR="00ED0941" w:rsidRDefault="00ED094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525B40"/>
    <w:multiLevelType w:val="hybridMultilevel"/>
    <w:tmpl w:val="D0362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EF74C9"/>
    <w:multiLevelType w:val="hybridMultilevel"/>
    <w:tmpl w:val="10222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5381640">
    <w:abstractNumId w:val="1"/>
  </w:num>
  <w:num w:numId="2" w16cid:durableId="1661689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movePersonalInformation/>
  <w:removeDateAndTime/>
  <w:hideSpellingErrors/>
  <w:hideGrammaticalErrors/>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wNjY2sjAwMbU0MzNQ0lEKTi0uzszPAykwrAUAQxBn7SwAAAA="/>
  </w:docVars>
  <w:rsids>
    <w:rsidRoot w:val="004949BA"/>
    <w:rsid w:val="000A0089"/>
    <w:rsid w:val="000B6BFA"/>
    <w:rsid w:val="000F22B2"/>
    <w:rsid w:val="001734D8"/>
    <w:rsid w:val="001F493F"/>
    <w:rsid w:val="002D46A8"/>
    <w:rsid w:val="002E6CE9"/>
    <w:rsid w:val="0035420E"/>
    <w:rsid w:val="00363583"/>
    <w:rsid w:val="00407C96"/>
    <w:rsid w:val="00466606"/>
    <w:rsid w:val="004949BA"/>
    <w:rsid w:val="005213C5"/>
    <w:rsid w:val="0052552F"/>
    <w:rsid w:val="005C0639"/>
    <w:rsid w:val="005E3054"/>
    <w:rsid w:val="005F4CEA"/>
    <w:rsid w:val="00631ADB"/>
    <w:rsid w:val="006435D0"/>
    <w:rsid w:val="006B400B"/>
    <w:rsid w:val="006D5518"/>
    <w:rsid w:val="00782D3D"/>
    <w:rsid w:val="007B606F"/>
    <w:rsid w:val="008061AD"/>
    <w:rsid w:val="00830466"/>
    <w:rsid w:val="00844C02"/>
    <w:rsid w:val="008B4FC9"/>
    <w:rsid w:val="008D1A23"/>
    <w:rsid w:val="00913287"/>
    <w:rsid w:val="00982DAA"/>
    <w:rsid w:val="00A30660"/>
    <w:rsid w:val="00A86D85"/>
    <w:rsid w:val="00AB227E"/>
    <w:rsid w:val="00AC581E"/>
    <w:rsid w:val="00B700B3"/>
    <w:rsid w:val="00BA3942"/>
    <w:rsid w:val="00BD76EA"/>
    <w:rsid w:val="00C75474"/>
    <w:rsid w:val="00C81154"/>
    <w:rsid w:val="00CD5ABF"/>
    <w:rsid w:val="00CD6A56"/>
    <w:rsid w:val="00DB4C6C"/>
    <w:rsid w:val="00E00D93"/>
    <w:rsid w:val="00ED0941"/>
    <w:rsid w:val="00ED5F6E"/>
    <w:rsid w:val="00F50C0D"/>
    <w:rsid w:val="00FA79D8"/>
    <w:rsid w:val="00FB5BDB"/>
    <w:rsid w:val="00FD70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262E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BDB"/>
    <w:pPr>
      <w:spacing w:line="360" w:lineRule="auto"/>
      <w:jc w:val="both"/>
    </w:pPr>
    <w:rPr>
      <w:rFonts w:ascii="Times New Roman" w:hAnsi="Times New Roman"/>
      <w:color w:val="000000" w:themeColor="text1"/>
      <w:kern w:val="0"/>
      <w:sz w:val="24"/>
      <w14:ligatures w14:val="none"/>
    </w:rPr>
  </w:style>
  <w:style w:type="paragraph" w:styleId="Titlu1">
    <w:name w:val="heading 1"/>
    <w:basedOn w:val="Normal"/>
    <w:next w:val="Normal"/>
    <w:link w:val="Titlu1Caracter"/>
    <w:uiPriority w:val="9"/>
    <w:qFormat/>
    <w:rsid w:val="00BD76EA"/>
    <w:pPr>
      <w:keepNext/>
      <w:keepLines/>
      <w:spacing w:before="240" w:after="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uiPriority w:val="9"/>
    <w:unhideWhenUsed/>
    <w:qFormat/>
    <w:rsid w:val="0052552F"/>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D76EA"/>
    <w:rPr>
      <w:rFonts w:ascii="Times New Roman" w:eastAsiaTheme="majorEastAsia" w:hAnsi="Times New Roman" w:cstheme="majorBidi"/>
      <w:b/>
      <w:color w:val="2F5496" w:themeColor="accent1" w:themeShade="BF"/>
      <w:sz w:val="32"/>
      <w:szCs w:val="32"/>
    </w:rPr>
  </w:style>
  <w:style w:type="character" w:customStyle="1" w:styleId="Titlu2Caracter">
    <w:name w:val="Titlu 2 Caracter"/>
    <w:basedOn w:val="Fontdeparagrafimplicit"/>
    <w:link w:val="Titlu2"/>
    <w:uiPriority w:val="9"/>
    <w:rsid w:val="0052552F"/>
    <w:rPr>
      <w:rFonts w:ascii="Times New Roman" w:eastAsiaTheme="majorEastAsia" w:hAnsi="Times New Roman" w:cstheme="majorBidi"/>
      <w:b/>
      <w:color w:val="000000" w:themeColor="text1"/>
      <w:kern w:val="0"/>
      <w:sz w:val="28"/>
      <w:szCs w:val="26"/>
      <w14:ligatures w14:val="none"/>
    </w:rPr>
  </w:style>
  <w:style w:type="paragraph" w:styleId="Titlucuprins">
    <w:name w:val="TOC Heading"/>
    <w:basedOn w:val="Titlu1"/>
    <w:next w:val="Normal"/>
    <w:uiPriority w:val="39"/>
    <w:unhideWhenUsed/>
    <w:qFormat/>
    <w:rsid w:val="0052552F"/>
    <w:pPr>
      <w:spacing w:line="259" w:lineRule="auto"/>
      <w:jc w:val="left"/>
      <w:outlineLvl w:val="9"/>
    </w:pPr>
    <w:rPr>
      <w:rFonts w:asciiTheme="majorHAnsi" w:hAnsiTheme="majorHAnsi"/>
      <w:b w:val="0"/>
    </w:rPr>
  </w:style>
  <w:style w:type="paragraph" w:styleId="Cuprins1">
    <w:name w:val="toc 1"/>
    <w:basedOn w:val="Normal"/>
    <w:next w:val="Normal"/>
    <w:autoRedefine/>
    <w:uiPriority w:val="39"/>
    <w:unhideWhenUsed/>
    <w:rsid w:val="00E00D93"/>
    <w:pPr>
      <w:tabs>
        <w:tab w:val="right" w:leader="dot" w:pos="9016"/>
      </w:tabs>
      <w:spacing w:after="100"/>
    </w:pPr>
  </w:style>
  <w:style w:type="character" w:styleId="Hyperlink">
    <w:name w:val="Hyperlink"/>
    <w:basedOn w:val="Fontdeparagrafimplicit"/>
    <w:uiPriority w:val="99"/>
    <w:unhideWhenUsed/>
    <w:rsid w:val="0052552F"/>
    <w:rPr>
      <w:color w:val="0563C1" w:themeColor="hyperlink"/>
      <w:u w:val="single"/>
    </w:rPr>
  </w:style>
  <w:style w:type="paragraph" w:styleId="Listparagraf">
    <w:name w:val="List Paragraph"/>
    <w:basedOn w:val="Normal"/>
    <w:uiPriority w:val="34"/>
    <w:qFormat/>
    <w:rsid w:val="005E3054"/>
    <w:pPr>
      <w:ind w:left="720"/>
      <w:contextualSpacing/>
    </w:pPr>
  </w:style>
  <w:style w:type="paragraph" w:styleId="Cuprins2">
    <w:name w:val="toc 2"/>
    <w:basedOn w:val="Normal"/>
    <w:next w:val="Normal"/>
    <w:autoRedefine/>
    <w:uiPriority w:val="39"/>
    <w:unhideWhenUsed/>
    <w:rsid w:val="007B606F"/>
    <w:pPr>
      <w:spacing w:after="100"/>
      <w:ind w:left="240"/>
    </w:pPr>
  </w:style>
  <w:style w:type="paragraph" w:styleId="NormalWeb">
    <w:name w:val="Normal (Web)"/>
    <w:basedOn w:val="Normal"/>
    <w:uiPriority w:val="99"/>
    <w:semiHidden/>
    <w:unhideWhenUsed/>
    <w:rsid w:val="00407C96"/>
    <w:pPr>
      <w:spacing w:before="100" w:beforeAutospacing="1" w:after="100" w:afterAutospacing="1" w:line="240" w:lineRule="auto"/>
      <w:jc w:val="left"/>
    </w:pPr>
    <w:rPr>
      <w:rFonts w:eastAsia="Times New Roman" w:cs="Times New Roman"/>
      <w:color w:val="auto"/>
      <w:szCs w:val="24"/>
    </w:rPr>
  </w:style>
  <w:style w:type="paragraph" w:styleId="Antet">
    <w:name w:val="header"/>
    <w:basedOn w:val="Normal"/>
    <w:link w:val="AntetCaracter"/>
    <w:uiPriority w:val="99"/>
    <w:unhideWhenUsed/>
    <w:rsid w:val="00ED5F6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D5F6E"/>
    <w:rPr>
      <w:rFonts w:ascii="Times New Roman" w:hAnsi="Times New Roman"/>
      <w:color w:val="000000" w:themeColor="text1"/>
      <w:kern w:val="0"/>
      <w:sz w:val="24"/>
      <w14:ligatures w14:val="none"/>
    </w:rPr>
  </w:style>
  <w:style w:type="paragraph" w:styleId="Subsol">
    <w:name w:val="footer"/>
    <w:basedOn w:val="Normal"/>
    <w:link w:val="SubsolCaracter"/>
    <w:uiPriority w:val="99"/>
    <w:unhideWhenUsed/>
    <w:rsid w:val="00ED5F6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D5F6E"/>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2890504">
      <w:bodyDiv w:val="1"/>
      <w:marLeft w:val="0"/>
      <w:marRight w:val="0"/>
      <w:marTop w:val="0"/>
      <w:marBottom w:val="0"/>
      <w:divBdr>
        <w:top w:val="none" w:sz="0" w:space="0" w:color="auto"/>
        <w:left w:val="none" w:sz="0" w:space="0" w:color="auto"/>
        <w:bottom w:val="none" w:sz="0" w:space="0" w:color="auto"/>
        <w:right w:val="none" w:sz="0" w:space="0" w:color="auto"/>
      </w:divBdr>
      <w:divsChild>
        <w:div w:id="3872935">
          <w:marLeft w:val="0"/>
          <w:marRight w:val="0"/>
          <w:marTop w:val="0"/>
          <w:marBottom w:val="0"/>
          <w:divBdr>
            <w:top w:val="none" w:sz="0" w:space="0" w:color="auto"/>
            <w:left w:val="none" w:sz="0" w:space="0" w:color="auto"/>
            <w:bottom w:val="none" w:sz="0" w:space="0" w:color="auto"/>
            <w:right w:val="none" w:sz="0" w:space="0" w:color="auto"/>
          </w:divBdr>
          <w:divsChild>
            <w:div w:id="1015887705">
              <w:marLeft w:val="0"/>
              <w:marRight w:val="0"/>
              <w:marTop w:val="0"/>
              <w:marBottom w:val="0"/>
              <w:divBdr>
                <w:top w:val="none" w:sz="0" w:space="0" w:color="auto"/>
                <w:left w:val="none" w:sz="0" w:space="0" w:color="auto"/>
                <w:bottom w:val="none" w:sz="0" w:space="0" w:color="auto"/>
                <w:right w:val="none" w:sz="0" w:space="0" w:color="auto"/>
              </w:divBdr>
            </w:div>
            <w:div w:id="1982535890">
              <w:marLeft w:val="0"/>
              <w:marRight w:val="0"/>
              <w:marTop w:val="0"/>
              <w:marBottom w:val="0"/>
              <w:divBdr>
                <w:top w:val="none" w:sz="0" w:space="0" w:color="auto"/>
                <w:left w:val="none" w:sz="0" w:space="0" w:color="auto"/>
                <w:bottom w:val="none" w:sz="0" w:space="0" w:color="auto"/>
                <w:right w:val="none" w:sz="0" w:space="0" w:color="auto"/>
              </w:divBdr>
            </w:div>
            <w:div w:id="970094593">
              <w:marLeft w:val="0"/>
              <w:marRight w:val="0"/>
              <w:marTop w:val="0"/>
              <w:marBottom w:val="0"/>
              <w:divBdr>
                <w:top w:val="none" w:sz="0" w:space="0" w:color="auto"/>
                <w:left w:val="none" w:sz="0" w:space="0" w:color="auto"/>
                <w:bottom w:val="none" w:sz="0" w:space="0" w:color="auto"/>
                <w:right w:val="none" w:sz="0" w:space="0" w:color="auto"/>
              </w:divBdr>
            </w:div>
            <w:div w:id="2019653074">
              <w:marLeft w:val="0"/>
              <w:marRight w:val="0"/>
              <w:marTop w:val="0"/>
              <w:marBottom w:val="0"/>
              <w:divBdr>
                <w:top w:val="none" w:sz="0" w:space="0" w:color="auto"/>
                <w:left w:val="none" w:sz="0" w:space="0" w:color="auto"/>
                <w:bottom w:val="none" w:sz="0" w:space="0" w:color="auto"/>
                <w:right w:val="none" w:sz="0" w:space="0" w:color="auto"/>
              </w:divBdr>
            </w:div>
            <w:div w:id="379788133">
              <w:marLeft w:val="0"/>
              <w:marRight w:val="0"/>
              <w:marTop w:val="0"/>
              <w:marBottom w:val="0"/>
              <w:divBdr>
                <w:top w:val="none" w:sz="0" w:space="0" w:color="auto"/>
                <w:left w:val="none" w:sz="0" w:space="0" w:color="auto"/>
                <w:bottom w:val="none" w:sz="0" w:space="0" w:color="auto"/>
                <w:right w:val="none" w:sz="0" w:space="0" w:color="auto"/>
              </w:divBdr>
            </w:div>
            <w:div w:id="70470183">
              <w:marLeft w:val="0"/>
              <w:marRight w:val="0"/>
              <w:marTop w:val="0"/>
              <w:marBottom w:val="0"/>
              <w:divBdr>
                <w:top w:val="none" w:sz="0" w:space="0" w:color="auto"/>
                <w:left w:val="none" w:sz="0" w:space="0" w:color="auto"/>
                <w:bottom w:val="none" w:sz="0" w:space="0" w:color="auto"/>
                <w:right w:val="none" w:sz="0" w:space="0" w:color="auto"/>
              </w:divBdr>
            </w:div>
            <w:div w:id="1734697722">
              <w:marLeft w:val="0"/>
              <w:marRight w:val="0"/>
              <w:marTop w:val="0"/>
              <w:marBottom w:val="0"/>
              <w:divBdr>
                <w:top w:val="none" w:sz="0" w:space="0" w:color="auto"/>
                <w:left w:val="none" w:sz="0" w:space="0" w:color="auto"/>
                <w:bottom w:val="none" w:sz="0" w:space="0" w:color="auto"/>
                <w:right w:val="none" w:sz="0" w:space="0" w:color="auto"/>
              </w:divBdr>
            </w:div>
            <w:div w:id="614795180">
              <w:marLeft w:val="0"/>
              <w:marRight w:val="0"/>
              <w:marTop w:val="0"/>
              <w:marBottom w:val="0"/>
              <w:divBdr>
                <w:top w:val="none" w:sz="0" w:space="0" w:color="auto"/>
                <w:left w:val="none" w:sz="0" w:space="0" w:color="auto"/>
                <w:bottom w:val="none" w:sz="0" w:space="0" w:color="auto"/>
                <w:right w:val="none" w:sz="0" w:space="0" w:color="auto"/>
              </w:divBdr>
            </w:div>
            <w:div w:id="1787967236">
              <w:marLeft w:val="0"/>
              <w:marRight w:val="0"/>
              <w:marTop w:val="0"/>
              <w:marBottom w:val="0"/>
              <w:divBdr>
                <w:top w:val="none" w:sz="0" w:space="0" w:color="auto"/>
                <w:left w:val="none" w:sz="0" w:space="0" w:color="auto"/>
                <w:bottom w:val="none" w:sz="0" w:space="0" w:color="auto"/>
                <w:right w:val="none" w:sz="0" w:space="0" w:color="auto"/>
              </w:divBdr>
            </w:div>
            <w:div w:id="541094822">
              <w:marLeft w:val="0"/>
              <w:marRight w:val="0"/>
              <w:marTop w:val="0"/>
              <w:marBottom w:val="0"/>
              <w:divBdr>
                <w:top w:val="none" w:sz="0" w:space="0" w:color="auto"/>
                <w:left w:val="none" w:sz="0" w:space="0" w:color="auto"/>
                <w:bottom w:val="none" w:sz="0" w:space="0" w:color="auto"/>
                <w:right w:val="none" w:sz="0" w:space="0" w:color="auto"/>
              </w:divBdr>
            </w:div>
            <w:div w:id="1273627261">
              <w:marLeft w:val="0"/>
              <w:marRight w:val="0"/>
              <w:marTop w:val="0"/>
              <w:marBottom w:val="0"/>
              <w:divBdr>
                <w:top w:val="none" w:sz="0" w:space="0" w:color="auto"/>
                <w:left w:val="none" w:sz="0" w:space="0" w:color="auto"/>
                <w:bottom w:val="none" w:sz="0" w:space="0" w:color="auto"/>
                <w:right w:val="none" w:sz="0" w:space="0" w:color="auto"/>
              </w:divBdr>
            </w:div>
            <w:div w:id="226763943">
              <w:marLeft w:val="0"/>
              <w:marRight w:val="0"/>
              <w:marTop w:val="0"/>
              <w:marBottom w:val="0"/>
              <w:divBdr>
                <w:top w:val="none" w:sz="0" w:space="0" w:color="auto"/>
                <w:left w:val="none" w:sz="0" w:space="0" w:color="auto"/>
                <w:bottom w:val="none" w:sz="0" w:space="0" w:color="auto"/>
                <w:right w:val="none" w:sz="0" w:space="0" w:color="auto"/>
              </w:divBdr>
            </w:div>
            <w:div w:id="106163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E40F5-F2D4-4D96-87E0-843BAA33C7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2855</Words>
  <Characters>17894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2024-10-13T21:01:00Z</dcterms:created>
  <dcterms:modified xsi:type="dcterms:W3CDTF">2024-10-13T21:01:00Z</dcterms:modified>
</cp:coreProperties>
</file>