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CE26EF" w14:textId="579B38D9" w:rsidR="00EB33B3" w:rsidRPr="00592479" w:rsidRDefault="00592479" w:rsidP="007154E2">
      <w:pPr>
        <w:jc w:val="center"/>
        <w:rPr>
          <w:rFonts w:ascii="Arial" w:hAnsi="Arial" w:cs="Arial"/>
          <w:sz w:val="28"/>
          <w:szCs w:val="28"/>
        </w:rPr>
      </w:pPr>
      <w:r w:rsidRPr="00592479">
        <w:rPr>
          <w:rFonts w:ascii="Arial" w:hAnsi="Arial" w:cs="Arial"/>
          <w:sz w:val="28"/>
          <w:szCs w:val="28"/>
        </w:rPr>
        <w:t>PRINCIPLES OF PROFESSIONAL LEGAL PRACTICE</w:t>
      </w:r>
    </w:p>
    <w:p w14:paraId="24C403E3" w14:textId="0ED5F216" w:rsidR="00592479" w:rsidRDefault="00592479" w:rsidP="007154E2">
      <w:pPr>
        <w:jc w:val="center"/>
      </w:pPr>
    </w:p>
    <w:p w14:paraId="56BD2A23" w14:textId="2AD2D3AD" w:rsidR="00592479" w:rsidRDefault="00592479" w:rsidP="00121C32">
      <w:pPr>
        <w:jc w:val="center"/>
        <w:rPr>
          <w:sz w:val="28"/>
          <w:szCs w:val="28"/>
        </w:rPr>
      </w:pPr>
      <w:r w:rsidRPr="00592479">
        <w:rPr>
          <w:sz w:val="28"/>
          <w:szCs w:val="28"/>
        </w:rPr>
        <w:t>ASSIGNMENT 1</w:t>
      </w:r>
    </w:p>
    <w:p w14:paraId="3CE79E01" w14:textId="77777777" w:rsidR="00592479" w:rsidRDefault="00592479" w:rsidP="00592479">
      <w:pPr>
        <w:ind w:left="720"/>
        <w:rPr>
          <w:rFonts w:ascii="Arial" w:hAnsi="Arial" w:cs="Arial"/>
          <w:sz w:val="24"/>
          <w:szCs w:val="24"/>
        </w:rPr>
      </w:pPr>
    </w:p>
    <w:p w14:paraId="1CA55C77" w14:textId="77777777" w:rsidR="00592479" w:rsidRPr="00203069" w:rsidRDefault="00592479" w:rsidP="00592479">
      <w:pPr>
        <w:ind w:left="720"/>
        <w:rPr>
          <w:rFonts w:ascii="Arial" w:hAnsi="Arial" w:cs="Arial"/>
          <w:b/>
          <w:bCs/>
          <w:sz w:val="24"/>
          <w:szCs w:val="24"/>
          <w:u w:val="single"/>
        </w:rPr>
      </w:pPr>
      <w:r w:rsidRPr="00203069">
        <w:rPr>
          <w:rFonts w:ascii="Arial" w:hAnsi="Arial" w:cs="Arial"/>
          <w:b/>
          <w:bCs/>
          <w:sz w:val="24"/>
          <w:szCs w:val="24"/>
          <w:u w:val="single"/>
        </w:rPr>
        <w:t xml:space="preserve">Element </w:t>
      </w:r>
      <w:r>
        <w:rPr>
          <w:rFonts w:ascii="Arial" w:hAnsi="Arial" w:cs="Arial"/>
          <w:b/>
          <w:bCs/>
          <w:sz w:val="24"/>
          <w:szCs w:val="24"/>
          <w:u w:val="single"/>
        </w:rPr>
        <w:t>1 (40% of the overall mark)</w:t>
      </w:r>
    </w:p>
    <w:p w14:paraId="0ED8FB61" w14:textId="77777777" w:rsidR="00592479" w:rsidRPr="00274056" w:rsidRDefault="00592479" w:rsidP="00592479">
      <w:pPr>
        <w:ind w:left="720"/>
        <w:rPr>
          <w:rFonts w:ascii="Arial" w:hAnsi="Arial" w:cs="Arial"/>
          <w:b/>
          <w:bCs/>
          <w:sz w:val="24"/>
          <w:szCs w:val="24"/>
        </w:rPr>
      </w:pPr>
      <w:r>
        <w:rPr>
          <w:rFonts w:ascii="Arial" w:hAnsi="Arial" w:cs="Arial"/>
          <w:b/>
          <w:bCs/>
          <w:sz w:val="24"/>
          <w:szCs w:val="24"/>
        </w:rPr>
        <w:t>Email Writing/Advice Task</w:t>
      </w:r>
    </w:p>
    <w:p w14:paraId="353069EB" w14:textId="77777777" w:rsidR="00592479" w:rsidRDefault="00592479" w:rsidP="00592479">
      <w:pPr>
        <w:ind w:left="720"/>
        <w:rPr>
          <w:rFonts w:ascii="Arial" w:hAnsi="Arial" w:cs="Arial"/>
          <w:sz w:val="24"/>
          <w:szCs w:val="24"/>
        </w:rPr>
      </w:pPr>
    </w:p>
    <w:p w14:paraId="1D5C2042" w14:textId="77777777" w:rsidR="00592479" w:rsidRDefault="00592479" w:rsidP="00592479">
      <w:pPr>
        <w:ind w:left="720"/>
        <w:rPr>
          <w:rFonts w:ascii="Arial" w:hAnsi="Arial" w:cs="Arial"/>
          <w:sz w:val="24"/>
          <w:szCs w:val="24"/>
        </w:rPr>
      </w:pPr>
      <w:r>
        <w:rPr>
          <w:rFonts w:ascii="Arial" w:hAnsi="Arial" w:cs="Arial"/>
          <w:sz w:val="24"/>
          <w:szCs w:val="24"/>
        </w:rPr>
        <w:t xml:space="preserve">You work as a solicitor in a local High Street firm. A client, Mr Moneymaker, attends your office and asks you to provide some legal advice concerning how much money he should invest in a particular new startup company.  </w:t>
      </w:r>
    </w:p>
    <w:p w14:paraId="724E4D2E" w14:textId="77777777" w:rsidR="00592479" w:rsidRDefault="00592479" w:rsidP="00592479">
      <w:pPr>
        <w:ind w:left="720"/>
        <w:rPr>
          <w:rFonts w:ascii="Arial" w:hAnsi="Arial" w:cs="Arial"/>
          <w:sz w:val="24"/>
          <w:szCs w:val="24"/>
        </w:rPr>
      </w:pPr>
    </w:p>
    <w:p w14:paraId="40F3C94F" w14:textId="28A2452C" w:rsidR="00592479" w:rsidRDefault="00592479" w:rsidP="00592479">
      <w:pPr>
        <w:ind w:left="720"/>
        <w:rPr>
          <w:rFonts w:ascii="Arial" w:hAnsi="Arial" w:cs="Arial"/>
          <w:sz w:val="24"/>
          <w:szCs w:val="24"/>
        </w:rPr>
      </w:pPr>
      <w:r>
        <w:rPr>
          <w:rFonts w:ascii="Arial" w:hAnsi="Arial" w:cs="Arial"/>
          <w:sz w:val="24"/>
          <w:szCs w:val="24"/>
        </w:rPr>
        <w:t xml:space="preserve">Please prepare an email to the client, explaining the ethical and professional problems this would cause, with </w:t>
      </w:r>
      <w:proofErr w:type="gramStart"/>
      <w:r>
        <w:rPr>
          <w:rFonts w:ascii="Arial" w:hAnsi="Arial" w:cs="Arial"/>
          <w:sz w:val="24"/>
          <w:szCs w:val="24"/>
        </w:rPr>
        <w:t>particular reference</w:t>
      </w:r>
      <w:proofErr w:type="gramEnd"/>
      <w:r>
        <w:rPr>
          <w:rFonts w:ascii="Arial" w:hAnsi="Arial" w:cs="Arial"/>
          <w:sz w:val="24"/>
          <w:szCs w:val="24"/>
        </w:rPr>
        <w:t xml:space="preserve"> to the </w:t>
      </w:r>
      <w:r w:rsidRPr="009A7335">
        <w:rPr>
          <w:rFonts w:ascii="Arial" w:hAnsi="Arial" w:cs="Arial"/>
          <w:sz w:val="24"/>
          <w:szCs w:val="24"/>
        </w:rPr>
        <w:t>Financial Services and Markets Act 2000</w:t>
      </w:r>
      <w:r>
        <w:rPr>
          <w:rFonts w:ascii="Arial" w:hAnsi="Arial" w:cs="Arial"/>
          <w:sz w:val="24"/>
          <w:szCs w:val="24"/>
        </w:rPr>
        <w:t>.</w:t>
      </w:r>
    </w:p>
    <w:p w14:paraId="74447110" w14:textId="77777777" w:rsidR="00592479" w:rsidRDefault="00592479" w:rsidP="00592479">
      <w:pPr>
        <w:ind w:left="720"/>
        <w:rPr>
          <w:rFonts w:ascii="Arial" w:hAnsi="Arial" w:cs="Arial"/>
          <w:sz w:val="24"/>
          <w:szCs w:val="24"/>
        </w:rPr>
      </w:pPr>
    </w:p>
    <w:p w14:paraId="637EAF3E" w14:textId="77777777" w:rsidR="00592479" w:rsidRDefault="00592479" w:rsidP="00592479">
      <w:pPr>
        <w:ind w:left="720"/>
        <w:rPr>
          <w:rFonts w:ascii="Arial" w:hAnsi="Arial" w:cs="Arial"/>
          <w:sz w:val="24"/>
          <w:szCs w:val="24"/>
        </w:rPr>
      </w:pPr>
    </w:p>
    <w:p w14:paraId="0E15CBAC" w14:textId="77777777" w:rsidR="00592479" w:rsidRDefault="00592479" w:rsidP="00592479">
      <w:pPr>
        <w:ind w:left="720"/>
        <w:rPr>
          <w:rFonts w:ascii="Arial" w:hAnsi="Arial" w:cs="Arial"/>
          <w:sz w:val="24"/>
          <w:szCs w:val="24"/>
        </w:rPr>
      </w:pPr>
      <w:r>
        <w:rPr>
          <w:rFonts w:ascii="Arial" w:hAnsi="Arial" w:cs="Arial"/>
          <w:sz w:val="24"/>
          <w:szCs w:val="24"/>
        </w:rPr>
        <w:t>Guidance:</w:t>
      </w:r>
    </w:p>
    <w:p w14:paraId="75333968" w14:textId="77777777" w:rsidR="00592479" w:rsidRDefault="00592479" w:rsidP="00592479">
      <w:pPr>
        <w:ind w:left="720"/>
        <w:rPr>
          <w:rFonts w:ascii="Arial" w:hAnsi="Arial" w:cs="Arial"/>
          <w:sz w:val="24"/>
          <w:szCs w:val="24"/>
        </w:rPr>
      </w:pPr>
    </w:p>
    <w:p w14:paraId="492E4643" w14:textId="77777777" w:rsidR="00592479" w:rsidRPr="00592479" w:rsidRDefault="00592479" w:rsidP="00592479">
      <w:pPr>
        <w:pStyle w:val="ListParagraph"/>
        <w:numPr>
          <w:ilvl w:val="0"/>
          <w:numId w:val="1"/>
        </w:numPr>
        <w:rPr>
          <w:rFonts w:ascii="Arial" w:hAnsi="Arial" w:cs="Arial"/>
          <w:sz w:val="24"/>
          <w:szCs w:val="24"/>
        </w:rPr>
      </w:pPr>
      <w:r w:rsidRPr="00592479">
        <w:rPr>
          <w:rFonts w:ascii="Arial" w:hAnsi="Arial" w:cs="Arial"/>
          <w:sz w:val="24"/>
          <w:szCs w:val="24"/>
        </w:rPr>
        <w:t xml:space="preserve">The email needs to be written clearly but with a professional tone.  </w:t>
      </w:r>
    </w:p>
    <w:p w14:paraId="0F4A5F5F" w14:textId="7FF000BC" w:rsidR="00592479" w:rsidRPr="00592479" w:rsidRDefault="00592479" w:rsidP="00592479">
      <w:pPr>
        <w:pStyle w:val="ListParagraph"/>
        <w:numPr>
          <w:ilvl w:val="0"/>
          <w:numId w:val="1"/>
        </w:numPr>
        <w:rPr>
          <w:rFonts w:ascii="Arial" w:hAnsi="Arial" w:cs="Arial"/>
          <w:sz w:val="24"/>
          <w:szCs w:val="24"/>
        </w:rPr>
      </w:pPr>
      <w:r w:rsidRPr="00592479">
        <w:rPr>
          <w:rFonts w:ascii="Arial" w:hAnsi="Arial" w:cs="Arial"/>
          <w:sz w:val="24"/>
          <w:szCs w:val="24"/>
        </w:rPr>
        <w:t xml:space="preserve">The client is a local businessman with a law degree. </w:t>
      </w:r>
    </w:p>
    <w:p w14:paraId="3339699F" w14:textId="77777777" w:rsidR="00592479" w:rsidRPr="00592479" w:rsidRDefault="00592479" w:rsidP="00592479">
      <w:pPr>
        <w:pStyle w:val="ListParagraph"/>
        <w:numPr>
          <w:ilvl w:val="0"/>
          <w:numId w:val="1"/>
        </w:numPr>
        <w:rPr>
          <w:rFonts w:ascii="Arial" w:hAnsi="Arial" w:cs="Arial"/>
          <w:sz w:val="24"/>
          <w:szCs w:val="24"/>
        </w:rPr>
      </w:pPr>
      <w:r w:rsidRPr="00592479">
        <w:rPr>
          <w:rFonts w:ascii="Arial" w:hAnsi="Arial" w:cs="Arial"/>
          <w:sz w:val="24"/>
          <w:szCs w:val="24"/>
        </w:rPr>
        <w:t>Reference to the Financial Services and Markets Act 2000.</w:t>
      </w:r>
    </w:p>
    <w:p w14:paraId="3C95D5C0" w14:textId="77777777" w:rsidR="00592479" w:rsidRPr="00592479" w:rsidRDefault="00592479" w:rsidP="00592479">
      <w:pPr>
        <w:pStyle w:val="ListParagraph"/>
        <w:numPr>
          <w:ilvl w:val="0"/>
          <w:numId w:val="1"/>
        </w:numPr>
        <w:rPr>
          <w:rFonts w:ascii="Arial" w:hAnsi="Arial" w:cs="Arial"/>
          <w:sz w:val="24"/>
          <w:szCs w:val="24"/>
        </w:rPr>
      </w:pPr>
      <w:r w:rsidRPr="00592479">
        <w:rPr>
          <w:rFonts w:ascii="Arial" w:hAnsi="Arial" w:cs="Arial"/>
          <w:sz w:val="24"/>
          <w:szCs w:val="24"/>
        </w:rPr>
        <w:t>Reference to the SRA Code of Conduct</w:t>
      </w:r>
    </w:p>
    <w:p w14:paraId="5B35EA2F" w14:textId="63D0A392" w:rsidR="00592479" w:rsidRDefault="00592479" w:rsidP="00592479">
      <w:pPr>
        <w:pStyle w:val="ListParagraph"/>
        <w:numPr>
          <w:ilvl w:val="0"/>
          <w:numId w:val="1"/>
        </w:numPr>
        <w:rPr>
          <w:rFonts w:asciiTheme="minorBidi" w:hAnsiTheme="minorBidi" w:cstheme="minorBidi"/>
          <w:sz w:val="24"/>
          <w:szCs w:val="24"/>
        </w:rPr>
      </w:pPr>
      <w:r w:rsidRPr="00592479">
        <w:rPr>
          <w:rFonts w:ascii="Arial" w:hAnsi="Arial" w:cs="Arial"/>
          <w:sz w:val="24"/>
          <w:szCs w:val="24"/>
        </w:rPr>
        <w:t>Reference to the Money Laundering Regulations</w:t>
      </w:r>
      <w:r>
        <w:rPr>
          <w:rFonts w:asciiTheme="minorBidi" w:hAnsiTheme="minorBidi" w:cstheme="minorBidi"/>
          <w:sz w:val="24"/>
          <w:szCs w:val="24"/>
        </w:rPr>
        <w:t xml:space="preserve">. </w:t>
      </w:r>
    </w:p>
    <w:p w14:paraId="562015C5" w14:textId="4B310147" w:rsidR="0040039F" w:rsidRDefault="0040039F" w:rsidP="0040039F">
      <w:pPr>
        <w:rPr>
          <w:rFonts w:asciiTheme="minorBidi" w:hAnsiTheme="minorBidi"/>
          <w:sz w:val="24"/>
          <w:szCs w:val="24"/>
        </w:rPr>
      </w:pPr>
    </w:p>
    <w:p w14:paraId="320AE1E7" w14:textId="2C3AF4CF" w:rsidR="0040039F" w:rsidRDefault="0040039F" w:rsidP="0040039F">
      <w:pPr>
        <w:rPr>
          <w:rFonts w:asciiTheme="minorBidi" w:hAnsiTheme="minorBidi"/>
          <w:sz w:val="24"/>
          <w:szCs w:val="24"/>
        </w:rPr>
      </w:pPr>
    </w:p>
    <w:p w14:paraId="6CCE661D" w14:textId="36161735" w:rsidR="00A84DFD" w:rsidRDefault="00A14D73" w:rsidP="0040039F">
      <w:pPr>
        <w:rPr>
          <w:rFonts w:ascii="Arial" w:hAnsi="Arial" w:cs="Arial"/>
          <w:sz w:val="24"/>
          <w:szCs w:val="24"/>
        </w:rPr>
      </w:pPr>
      <w:r>
        <w:rPr>
          <w:rFonts w:ascii="Arial" w:hAnsi="Arial" w:cs="Arial"/>
          <w:sz w:val="24"/>
          <w:szCs w:val="24"/>
        </w:rPr>
        <w:t>At first glance, the proposition</w:t>
      </w:r>
      <w:r w:rsidR="005239E0">
        <w:rPr>
          <w:rFonts w:ascii="Arial" w:hAnsi="Arial" w:cs="Arial"/>
          <w:sz w:val="24"/>
          <w:szCs w:val="24"/>
        </w:rPr>
        <w:t xml:space="preserve"> of sending an email to Mr Moneymaker seems simple. </w:t>
      </w:r>
      <w:r w:rsidR="004F760B">
        <w:rPr>
          <w:rFonts w:ascii="Arial" w:hAnsi="Arial" w:cs="Arial"/>
          <w:sz w:val="24"/>
          <w:szCs w:val="24"/>
        </w:rPr>
        <w:t xml:space="preserve">However, </w:t>
      </w:r>
      <w:r w:rsidR="004F760B" w:rsidRPr="00A84DFD">
        <w:rPr>
          <w:rFonts w:ascii="Arial" w:hAnsi="Arial" w:cs="Arial"/>
          <w:sz w:val="24"/>
          <w:szCs w:val="24"/>
        </w:rPr>
        <w:t>this</w:t>
      </w:r>
      <w:r w:rsidR="00A84DFD" w:rsidRPr="00A84DFD">
        <w:rPr>
          <w:rFonts w:ascii="Arial" w:hAnsi="Arial" w:cs="Arial"/>
          <w:sz w:val="24"/>
          <w:szCs w:val="24"/>
        </w:rPr>
        <w:t xml:space="preserve"> element</w:t>
      </w:r>
      <w:r w:rsidR="00A84DFD">
        <w:rPr>
          <w:rFonts w:ascii="Arial" w:hAnsi="Arial" w:cs="Arial"/>
          <w:sz w:val="24"/>
          <w:szCs w:val="24"/>
        </w:rPr>
        <w:t xml:space="preserve"> raises many </w:t>
      </w:r>
      <w:r w:rsidR="00970BE2">
        <w:rPr>
          <w:rFonts w:ascii="Arial" w:hAnsi="Arial" w:cs="Arial"/>
          <w:sz w:val="24"/>
          <w:szCs w:val="24"/>
        </w:rPr>
        <w:t xml:space="preserve">interesting and </w:t>
      </w:r>
      <w:proofErr w:type="gramStart"/>
      <w:r w:rsidR="00970BE2">
        <w:rPr>
          <w:rFonts w:ascii="Arial" w:hAnsi="Arial" w:cs="Arial"/>
          <w:sz w:val="24"/>
          <w:szCs w:val="24"/>
        </w:rPr>
        <w:t>though</w:t>
      </w:r>
      <w:r w:rsidR="00E979A2">
        <w:rPr>
          <w:rFonts w:ascii="Arial" w:hAnsi="Arial" w:cs="Arial"/>
          <w:sz w:val="24"/>
          <w:szCs w:val="24"/>
        </w:rPr>
        <w:t>t</w:t>
      </w:r>
      <w:r w:rsidR="00970BE2">
        <w:rPr>
          <w:rFonts w:ascii="Arial" w:hAnsi="Arial" w:cs="Arial"/>
          <w:sz w:val="24"/>
          <w:szCs w:val="24"/>
        </w:rPr>
        <w:t xml:space="preserve"> provoking</w:t>
      </w:r>
      <w:proofErr w:type="gramEnd"/>
      <w:r w:rsidR="00970BE2">
        <w:rPr>
          <w:rFonts w:ascii="Arial" w:hAnsi="Arial" w:cs="Arial"/>
          <w:sz w:val="24"/>
          <w:szCs w:val="24"/>
        </w:rPr>
        <w:t xml:space="preserve"> questions. Some of which are the following:</w:t>
      </w:r>
    </w:p>
    <w:p w14:paraId="27A49F8A" w14:textId="29133D42" w:rsidR="00B0560A" w:rsidRDefault="007540EB" w:rsidP="007540EB">
      <w:pPr>
        <w:pStyle w:val="ListParagraph"/>
        <w:numPr>
          <w:ilvl w:val="0"/>
          <w:numId w:val="20"/>
        </w:numPr>
        <w:rPr>
          <w:rFonts w:ascii="Arial" w:hAnsi="Arial" w:cs="Arial"/>
          <w:sz w:val="24"/>
          <w:szCs w:val="24"/>
        </w:rPr>
      </w:pPr>
      <w:r>
        <w:rPr>
          <w:rFonts w:ascii="Arial" w:hAnsi="Arial" w:cs="Arial"/>
          <w:sz w:val="24"/>
          <w:szCs w:val="24"/>
        </w:rPr>
        <w:t>The conduct of lawyers especially in relation</w:t>
      </w:r>
      <w:r w:rsidR="00D16062">
        <w:rPr>
          <w:rFonts w:ascii="Arial" w:hAnsi="Arial" w:cs="Arial"/>
          <w:sz w:val="24"/>
          <w:szCs w:val="24"/>
        </w:rPr>
        <w:t xml:space="preserve"> to the Solicitors’ Regulation Authority and the Code of Conduct </w:t>
      </w:r>
      <w:r w:rsidR="00947E77">
        <w:rPr>
          <w:rFonts w:ascii="Arial" w:hAnsi="Arial" w:cs="Arial"/>
          <w:sz w:val="24"/>
          <w:szCs w:val="24"/>
        </w:rPr>
        <w:t>for</w:t>
      </w:r>
      <w:r w:rsidR="00D16062">
        <w:rPr>
          <w:rFonts w:ascii="Arial" w:hAnsi="Arial" w:cs="Arial"/>
          <w:sz w:val="24"/>
          <w:szCs w:val="24"/>
        </w:rPr>
        <w:t xml:space="preserve"> Solicitors</w:t>
      </w:r>
    </w:p>
    <w:p w14:paraId="6E24F0EF" w14:textId="0A32FBF4" w:rsidR="00AD3A6B" w:rsidRDefault="00AD3A6B" w:rsidP="007540EB">
      <w:pPr>
        <w:pStyle w:val="ListParagraph"/>
        <w:numPr>
          <w:ilvl w:val="0"/>
          <w:numId w:val="20"/>
        </w:numPr>
        <w:rPr>
          <w:rFonts w:ascii="Arial" w:hAnsi="Arial" w:cs="Arial"/>
          <w:sz w:val="24"/>
          <w:szCs w:val="24"/>
        </w:rPr>
      </w:pPr>
      <w:r>
        <w:rPr>
          <w:rFonts w:ascii="Arial" w:hAnsi="Arial" w:cs="Arial"/>
          <w:sz w:val="24"/>
          <w:szCs w:val="24"/>
        </w:rPr>
        <w:t>The Financial Services and Markets Act 2000</w:t>
      </w:r>
    </w:p>
    <w:p w14:paraId="68B98593" w14:textId="61E02BAD" w:rsidR="00A87538" w:rsidRDefault="00D4494D" w:rsidP="007540EB">
      <w:pPr>
        <w:pStyle w:val="ListParagraph"/>
        <w:numPr>
          <w:ilvl w:val="0"/>
          <w:numId w:val="20"/>
        </w:numPr>
        <w:rPr>
          <w:rFonts w:ascii="Arial" w:hAnsi="Arial" w:cs="Arial"/>
          <w:sz w:val="24"/>
          <w:szCs w:val="24"/>
        </w:rPr>
      </w:pPr>
      <w:r>
        <w:rPr>
          <w:rFonts w:ascii="Arial" w:hAnsi="Arial" w:cs="Arial"/>
          <w:sz w:val="24"/>
          <w:szCs w:val="24"/>
        </w:rPr>
        <w:t>The Financial Conduct Authori</w:t>
      </w:r>
      <w:r w:rsidR="00F60FC7">
        <w:rPr>
          <w:rFonts w:ascii="Arial" w:hAnsi="Arial" w:cs="Arial"/>
          <w:sz w:val="24"/>
          <w:szCs w:val="24"/>
        </w:rPr>
        <w:t>ty</w:t>
      </w:r>
    </w:p>
    <w:p w14:paraId="29BB1C22" w14:textId="570CEF3C" w:rsidR="00D4494D" w:rsidRDefault="00A87538" w:rsidP="007540EB">
      <w:pPr>
        <w:pStyle w:val="ListParagraph"/>
        <w:numPr>
          <w:ilvl w:val="0"/>
          <w:numId w:val="20"/>
        </w:numPr>
        <w:rPr>
          <w:rFonts w:ascii="Arial" w:hAnsi="Arial" w:cs="Arial"/>
          <w:sz w:val="24"/>
          <w:szCs w:val="24"/>
        </w:rPr>
      </w:pPr>
      <w:r>
        <w:rPr>
          <w:rFonts w:ascii="Arial" w:hAnsi="Arial" w:cs="Arial"/>
          <w:sz w:val="24"/>
          <w:szCs w:val="24"/>
        </w:rPr>
        <w:t xml:space="preserve">The Money </w:t>
      </w:r>
      <w:r w:rsidR="00F60FC7">
        <w:rPr>
          <w:rFonts w:ascii="Arial" w:hAnsi="Arial" w:cs="Arial"/>
          <w:sz w:val="24"/>
          <w:szCs w:val="24"/>
        </w:rPr>
        <w:t>Laundering</w:t>
      </w:r>
      <w:r w:rsidR="00167739">
        <w:rPr>
          <w:rFonts w:ascii="Arial" w:hAnsi="Arial" w:cs="Arial"/>
          <w:sz w:val="24"/>
          <w:szCs w:val="24"/>
        </w:rPr>
        <w:t>, Terrorist Financing (Amendment</w:t>
      </w:r>
      <w:r w:rsidR="00F60FC7">
        <w:rPr>
          <w:rFonts w:ascii="Arial" w:hAnsi="Arial" w:cs="Arial"/>
          <w:sz w:val="24"/>
          <w:szCs w:val="24"/>
        </w:rPr>
        <w:t>)</w:t>
      </w:r>
      <w:r w:rsidR="00167739">
        <w:rPr>
          <w:rFonts w:ascii="Arial" w:hAnsi="Arial" w:cs="Arial"/>
          <w:sz w:val="24"/>
          <w:szCs w:val="24"/>
        </w:rPr>
        <w:t xml:space="preserve"> Regulations </w:t>
      </w:r>
      <w:r w:rsidR="00F60FC7">
        <w:rPr>
          <w:rFonts w:ascii="Arial" w:hAnsi="Arial" w:cs="Arial"/>
          <w:sz w:val="24"/>
          <w:szCs w:val="24"/>
        </w:rPr>
        <w:t>2022</w:t>
      </w:r>
    </w:p>
    <w:p w14:paraId="2642ABC3" w14:textId="5DBAF123" w:rsidR="00F60FC7" w:rsidRDefault="00F60FC7" w:rsidP="007540EB">
      <w:pPr>
        <w:pStyle w:val="ListParagraph"/>
        <w:numPr>
          <w:ilvl w:val="0"/>
          <w:numId w:val="20"/>
        </w:numPr>
        <w:rPr>
          <w:rFonts w:ascii="Arial" w:hAnsi="Arial" w:cs="Arial"/>
          <w:sz w:val="24"/>
          <w:szCs w:val="24"/>
        </w:rPr>
      </w:pPr>
      <w:r>
        <w:rPr>
          <w:rFonts w:ascii="Arial" w:hAnsi="Arial" w:cs="Arial"/>
          <w:sz w:val="24"/>
          <w:szCs w:val="24"/>
        </w:rPr>
        <w:t>Companies House</w:t>
      </w:r>
    </w:p>
    <w:p w14:paraId="67C1B5A9" w14:textId="37A9460F" w:rsidR="00F60FC7" w:rsidRDefault="00E42899" w:rsidP="007540EB">
      <w:pPr>
        <w:pStyle w:val="ListParagraph"/>
        <w:numPr>
          <w:ilvl w:val="0"/>
          <w:numId w:val="20"/>
        </w:numPr>
        <w:rPr>
          <w:rFonts w:ascii="Arial" w:hAnsi="Arial" w:cs="Arial"/>
          <w:sz w:val="24"/>
          <w:szCs w:val="24"/>
        </w:rPr>
      </w:pPr>
      <w:r>
        <w:rPr>
          <w:rFonts w:ascii="Arial" w:hAnsi="Arial" w:cs="Arial"/>
          <w:sz w:val="24"/>
          <w:szCs w:val="24"/>
        </w:rPr>
        <w:t>Companies Act 2006</w:t>
      </w:r>
    </w:p>
    <w:p w14:paraId="73F17CDF" w14:textId="138C7BA1" w:rsidR="00E42899" w:rsidRDefault="00E42899" w:rsidP="007540EB">
      <w:pPr>
        <w:pStyle w:val="ListParagraph"/>
        <w:numPr>
          <w:ilvl w:val="0"/>
          <w:numId w:val="20"/>
        </w:numPr>
        <w:rPr>
          <w:rFonts w:ascii="Arial" w:hAnsi="Arial" w:cs="Arial"/>
          <w:sz w:val="24"/>
          <w:szCs w:val="24"/>
        </w:rPr>
      </w:pPr>
      <w:r>
        <w:rPr>
          <w:rFonts w:ascii="Arial" w:hAnsi="Arial" w:cs="Arial"/>
          <w:sz w:val="24"/>
          <w:szCs w:val="24"/>
        </w:rPr>
        <w:t>Complianc</w:t>
      </w:r>
      <w:r w:rsidR="00A15A59">
        <w:rPr>
          <w:rFonts w:ascii="Arial" w:hAnsi="Arial" w:cs="Arial"/>
          <w:sz w:val="24"/>
          <w:szCs w:val="24"/>
        </w:rPr>
        <w:t xml:space="preserve">e requirements </w:t>
      </w:r>
      <w:r w:rsidR="00496331">
        <w:rPr>
          <w:rFonts w:ascii="Arial" w:hAnsi="Arial" w:cs="Arial"/>
          <w:sz w:val="24"/>
          <w:szCs w:val="24"/>
        </w:rPr>
        <w:t>(to</w:t>
      </w:r>
      <w:r w:rsidR="00A15A59">
        <w:rPr>
          <w:rFonts w:ascii="Arial" w:hAnsi="Arial" w:cs="Arial"/>
          <w:sz w:val="24"/>
          <w:szCs w:val="24"/>
        </w:rPr>
        <w:t xml:space="preserve"> include GDPR)</w:t>
      </w:r>
    </w:p>
    <w:p w14:paraId="30520598" w14:textId="55AD7341" w:rsidR="007F54FF" w:rsidRDefault="007F54FF" w:rsidP="007F54FF">
      <w:pPr>
        <w:pStyle w:val="ListParagraph"/>
        <w:rPr>
          <w:rFonts w:ascii="Arial" w:hAnsi="Arial" w:cs="Arial"/>
          <w:sz w:val="24"/>
          <w:szCs w:val="24"/>
        </w:rPr>
      </w:pPr>
    </w:p>
    <w:p w14:paraId="7A2B790C" w14:textId="70CFCBE6" w:rsidR="007F54FF" w:rsidRDefault="007F54FF" w:rsidP="007F54FF">
      <w:pPr>
        <w:pStyle w:val="ListParagraph"/>
        <w:rPr>
          <w:rFonts w:ascii="Arial" w:hAnsi="Arial" w:cs="Arial"/>
          <w:sz w:val="24"/>
          <w:szCs w:val="24"/>
        </w:rPr>
      </w:pPr>
    </w:p>
    <w:p w14:paraId="6ECE3136" w14:textId="27C04AAA" w:rsidR="007F54FF" w:rsidRDefault="006559E7" w:rsidP="007F54FF">
      <w:pPr>
        <w:pStyle w:val="ListParagraph"/>
        <w:numPr>
          <w:ilvl w:val="0"/>
          <w:numId w:val="21"/>
        </w:numPr>
        <w:rPr>
          <w:rFonts w:ascii="Arial" w:hAnsi="Arial" w:cs="Arial"/>
          <w:sz w:val="24"/>
          <w:szCs w:val="24"/>
        </w:rPr>
      </w:pPr>
      <w:r>
        <w:rPr>
          <w:rFonts w:ascii="Arial" w:hAnsi="Arial" w:cs="Arial"/>
          <w:sz w:val="24"/>
          <w:szCs w:val="24"/>
        </w:rPr>
        <w:lastRenderedPageBreak/>
        <w:t>The question describes Mr Moneymaker as a “client</w:t>
      </w:r>
      <w:r w:rsidR="00A11685">
        <w:rPr>
          <w:rFonts w:ascii="Arial" w:hAnsi="Arial" w:cs="Arial"/>
          <w:sz w:val="24"/>
          <w:szCs w:val="24"/>
        </w:rPr>
        <w:t>.”</w:t>
      </w:r>
      <w:r w:rsidR="00BC1F03">
        <w:rPr>
          <w:rFonts w:ascii="Arial" w:hAnsi="Arial" w:cs="Arial"/>
          <w:sz w:val="24"/>
          <w:szCs w:val="24"/>
        </w:rPr>
        <w:t xml:space="preserve"> Should it be assumed that he has been correctly </w:t>
      </w:r>
      <w:r w:rsidR="001B61DC">
        <w:rPr>
          <w:rFonts w:ascii="Arial" w:hAnsi="Arial" w:cs="Arial"/>
          <w:sz w:val="24"/>
          <w:szCs w:val="24"/>
        </w:rPr>
        <w:t>“onboarded</w:t>
      </w:r>
      <w:r w:rsidR="001B67FE">
        <w:rPr>
          <w:rFonts w:ascii="Arial" w:hAnsi="Arial" w:cs="Arial"/>
          <w:sz w:val="24"/>
          <w:szCs w:val="24"/>
        </w:rPr>
        <w:t>”?</w:t>
      </w:r>
      <w:r w:rsidR="001B61DC">
        <w:rPr>
          <w:rFonts w:ascii="Arial" w:hAnsi="Arial" w:cs="Arial"/>
          <w:sz w:val="24"/>
          <w:szCs w:val="24"/>
        </w:rPr>
        <w:t xml:space="preserve"> Meaning that he ha</w:t>
      </w:r>
      <w:r w:rsidR="00576792">
        <w:rPr>
          <w:rFonts w:ascii="Arial" w:hAnsi="Arial" w:cs="Arial"/>
          <w:sz w:val="24"/>
          <w:szCs w:val="24"/>
        </w:rPr>
        <w:t>s undergone all compliance and money-laundering checks.</w:t>
      </w:r>
      <w:r w:rsidR="001B67FE">
        <w:rPr>
          <w:rFonts w:ascii="Arial" w:hAnsi="Arial" w:cs="Arial"/>
          <w:sz w:val="24"/>
          <w:szCs w:val="24"/>
        </w:rPr>
        <w:t xml:space="preserve"> Or is he a potential client?</w:t>
      </w:r>
    </w:p>
    <w:p w14:paraId="47F74537" w14:textId="62DD95BD" w:rsidR="00763D83" w:rsidRDefault="00763D83" w:rsidP="007F54FF">
      <w:pPr>
        <w:pStyle w:val="ListParagraph"/>
        <w:numPr>
          <w:ilvl w:val="0"/>
          <w:numId w:val="21"/>
        </w:numPr>
        <w:rPr>
          <w:rFonts w:ascii="Arial" w:hAnsi="Arial" w:cs="Arial"/>
          <w:sz w:val="24"/>
          <w:szCs w:val="24"/>
        </w:rPr>
      </w:pPr>
      <w:r>
        <w:rPr>
          <w:rFonts w:ascii="Arial" w:hAnsi="Arial" w:cs="Arial"/>
          <w:sz w:val="24"/>
          <w:szCs w:val="24"/>
        </w:rPr>
        <w:t>He has a law degree</w:t>
      </w:r>
      <w:r w:rsidR="0039445F">
        <w:rPr>
          <w:rFonts w:ascii="Arial" w:hAnsi="Arial" w:cs="Arial"/>
          <w:sz w:val="24"/>
          <w:szCs w:val="24"/>
        </w:rPr>
        <w:t>. The question is whether he is a just an admitted solicitor (non-practicing)</w:t>
      </w:r>
      <w:r w:rsidR="00FA549D">
        <w:rPr>
          <w:rFonts w:ascii="Arial" w:hAnsi="Arial" w:cs="Arial"/>
          <w:sz w:val="24"/>
          <w:szCs w:val="24"/>
        </w:rPr>
        <w:t xml:space="preserve"> or is he practicing?</w:t>
      </w:r>
    </w:p>
    <w:p w14:paraId="3F7DB6B7" w14:textId="08F8659F" w:rsidR="00FA549D" w:rsidRDefault="00FA549D" w:rsidP="007F54FF">
      <w:pPr>
        <w:pStyle w:val="ListParagraph"/>
        <w:numPr>
          <w:ilvl w:val="0"/>
          <w:numId w:val="21"/>
        </w:numPr>
        <w:rPr>
          <w:rFonts w:ascii="Arial" w:hAnsi="Arial" w:cs="Arial"/>
          <w:sz w:val="24"/>
          <w:szCs w:val="24"/>
        </w:rPr>
      </w:pPr>
      <w:r>
        <w:rPr>
          <w:rFonts w:ascii="Arial" w:hAnsi="Arial" w:cs="Arial"/>
          <w:sz w:val="24"/>
          <w:szCs w:val="24"/>
        </w:rPr>
        <w:t xml:space="preserve">He wishes to invest new money into a </w:t>
      </w:r>
      <w:r w:rsidR="00851C4C">
        <w:rPr>
          <w:rFonts w:ascii="Arial" w:hAnsi="Arial" w:cs="Arial"/>
          <w:sz w:val="24"/>
          <w:szCs w:val="24"/>
        </w:rPr>
        <w:t>start-up company/business. What is the source of the funding?</w:t>
      </w:r>
    </w:p>
    <w:p w14:paraId="2B6F9E67" w14:textId="62AD115D" w:rsidR="00851C4C" w:rsidRDefault="007256FB" w:rsidP="007F54FF">
      <w:pPr>
        <w:pStyle w:val="ListParagraph"/>
        <w:numPr>
          <w:ilvl w:val="0"/>
          <w:numId w:val="21"/>
        </w:numPr>
        <w:rPr>
          <w:rFonts w:ascii="Arial" w:hAnsi="Arial" w:cs="Arial"/>
          <w:sz w:val="24"/>
          <w:szCs w:val="24"/>
        </w:rPr>
      </w:pPr>
      <w:r>
        <w:rPr>
          <w:rFonts w:ascii="Arial" w:hAnsi="Arial" w:cs="Arial"/>
          <w:sz w:val="24"/>
          <w:szCs w:val="24"/>
        </w:rPr>
        <w:t>If a company, has it been registered with Companies House?</w:t>
      </w:r>
    </w:p>
    <w:p w14:paraId="248017E5" w14:textId="4DD16273" w:rsidR="001B10A3" w:rsidRDefault="001B10A3" w:rsidP="001B10A3">
      <w:pPr>
        <w:rPr>
          <w:rFonts w:ascii="Arial" w:hAnsi="Arial" w:cs="Arial"/>
          <w:sz w:val="24"/>
          <w:szCs w:val="24"/>
        </w:rPr>
      </w:pPr>
    </w:p>
    <w:p w14:paraId="74BAB276" w14:textId="368B4D6B" w:rsidR="001B10A3" w:rsidRDefault="001B10A3" w:rsidP="001B10A3">
      <w:pPr>
        <w:rPr>
          <w:rFonts w:ascii="Arial" w:hAnsi="Arial" w:cs="Arial"/>
          <w:sz w:val="24"/>
          <w:szCs w:val="24"/>
        </w:rPr>
      </w:pPr>
      <w:r>
        <w:rPr>
          <w:rFonts w:ascii="Arial" w:hAnsi="Arial" w:cs="Arial"/>
          <w:sz w:val="24"/>
          <w:szCs w:val="24"/>
        </w:rPr>
        <w:t>Many re</w:t>
      </w:r>
      <w:r w:rsidR="009D0935">
        <w:rPr>
          <w:rFonts w:ascii="Arial" w:hAnsi="Arial" w:cs="Arial"/>
          <w:sz w:val="24"/>
          <w:szCs w:val="24"/>
        </w:rPr>
        <w:t xml:space="preserve">gulations apply when considering whether to proceed with </w:t>
      </w:r>
      <w:r w:rsidR="00C61570">
        <w:rPr>
          <w:rFonts w:ascii="Arial" w:hAnsi="Arial" w:cs="Arial"/>
          <w:sz w:val="24"/>
          <w:szCs w:val="24"/>
        </w:rPr>
        <w:t>his request and it is advisable to respond to his request in writing</w:t>
      </w:r>
      <w:r w:rsidR="00F10203">
        <w:rPr>
          <w:rFonts w:ascii="Arial" w:hAnsi="Arial" w:cs="Arial"/>
          <w:sz w:val="24"/>
          <w:szCs w:val="24"/>
        </w:rPr>
        <w:t xml:space="preserve">, </w:t>
      </w:r>
      <w:r w:rsidR="00152935">
        <w:rPr>
          <w:rFonts w:ascii="Arial" w:hAnsi="Arial" w:cs="Arial"/>
          <w:sz w:val="24"/>
          <w:szCs w:val="24"/>
        </w:rPr>
        <w:t>outlining the</w:t>
      </w:r>
      <w:r w:rsidR="00F10203">
        <w:rPr>
          <w:rFonts w:ascii="Arial" w:hAnsi="Arial" w:cs="Arial"/>
          <w:sz w:val="24"/>
          <w:szCs w:val="24"/>
        </w:rPr>
        <w:t xml:space="preserve"> concerns and problems that may arise</w:t>
      </w:r>
      <w:r w:rsidR="00A83E1D">
        <w:rPr>
          <w:rFonts w:ascii="Arial" w:hAnsi="Arial" w:cs="Arial"/>
          <w:sz w:val="24"/>
          <w:szCs w:val="24"/>
        </w:rPr>
        <w:t xml:space="preserve"> before proceeding. An email will therefore be addressed to him as follows</w:t>
      </w:r>
      <w:r w:rsidR="00152935">
        <w:rPr>
          <w:rFonts w:ascii="Arial" w:hAnsi="Arial" w:cs="Arial"/>
          <w:sz w:val="24"/>
          <w:szCs w:val="24"/>
        </w:rPr>
        <w:t>:</w:t>
      </w:r>
    </w:p>
    <w:p w14:paraId="1925DAAA" w14:textId="77777777" w:rsidR="0071310E" w:rsidRDefault="0071310E" w:rsidP="001B10A3">
      <w:pPr>
        <w:rPr>
          <w:rFonts w:ascii="Arial" w:hAnsi="Arial" w:cs="Arial"/>
          <w:sz w:val="24"/>
          <w:szCs w:val="24"/>
        </w:rPr>
      </w:pPr>
    </w:p>
    <w:p w14:paraId="22B9C921" w14:textId="0D24C5BA" w:rsidR="00152935" w:rsidRDefault="00152935" w:rsidP="001B10A3">
      <w:pPr>
        <w:rPr>
          <w:rFonts w:ascii="Arial" w:hAnsi="Arial" w:cs="Arial"/>
          <w:sz w:val="24"/>
          <w:szCs w:val="24"/>
        </w:rPr>
      </w:pPr>
      <w:r>
        <w:rPr>
          <w:rFonts w:ascii="Arial" w:hAnsi="Arial" w:cs="Arial"/>
          <w:sz w:val="24"/>
          <w:szCs w:val="24"/>
        </w:rPr>
        <w:t xml:space="preserve">From: </w:t>
      </w:r>
      <w:hyperlink r:id="rId5" w:history="1">
        <w:r w:rsidR="00687907" w:rsidRPr="00F6124A">
          <w:rPr>
            <w:rStyle w:val="Hyperlink"/>
            <w:rFonts w:ascii="Arial" w:hAnsi="Arial" w:cs="Arial"/>
            <w:sz w:val="24"/>
            <w:szCs w:val="24"/>
          </w:rPr>
          <w:t>Ray.Smedy@Welshlawyersinc.co.uk</w:t>
        </w:r>
      </w:hyperlink>
    </w:p>
    <w:p w14:paraId="6240E751" w14:textId="5CDA646C" w:rsidR="00687907" w:rsidRDefault="00820BCB" w:rsidP="001B10A3">
      <w:pPr>
        <w:rPr>
          <w:rFonts w:ascii="Arial" w:hAnsi="Arial" w:cs="Arial"/>
          <w:sz w:val="24"/>
          <w:szCs w:val="24"/>
        </w:rPr>
      </w:pPr>
      <w:r>
        <w:rPr>
          <w:rFonts w:ascii="Arial" w:hAnsi="Arial" w:cs="Arial"/>
          <w:sz w:val="24"/>
          <w:szCs w:val="24"/>
        </w:rPr>
        <w:t xml:space="preserve">To: </w:t>
      </w:r>
      <w:hyperlink r:id="rId6" w:history="1">
        <w:r w:rsidR="006D27C2" w:rsidRPr="00F6124A">
          <w:rPr>
            <w:rStyle w:val="Hyperlink"/>
            <w:rFonts w:ascii="Arial" w:hAnsi="Arial" w:cs="Arial"/>
            <w:sz w:val="24"/>
            <w:szCs w:val="24"/>
          </w:rPr>
          <w:t>Aled.Moneymaker@gmail.co.uk</w:t>
        </w:r>
      </w:hyperlink>
    </w:p>
    <w:p w14:paraId="64901376" w14:textId="58CCF19E" w:rsidR="006D27C2" w:rsidRDefault="006D27C2" w:rsidP="001B10A3">
      <w:pPr>
        <w:rPr>
          <w:rFonts w:ascii="Arial" w:hAnsi="Arial" w:cs="Arial"/>
          <w:sz w:val="24"/>
          <w:szCs w:val="24"/>
        </w:rPr>
      </w:pPr>
      <w:r>
        <w:rPr>
          <w:rFonts w:ascii="Arial" w:hAnsi="Arial" w:cs="Arial"/>
          <w:sz w:val="24"/>
          <w:szCs w:val="24"/>
        </w:rPr>
        <w:t xml:space="preserve">Subject: </w:t>
      </w:r>
      <w:r w:rsidR="0030529A">
        <w:rPr>
          <w:rFonts w:ascii="Arial" w:hAnsi="Arial" w:cs="Arial"/>
          <w:sz w:val="24"/>
          <w:szCs w:val="24"/>
        </w:rPr>
        <w:t xml:space="preserve">Legal advice regarding potential investment in </w:t>
      </w:r>
      <w:r w:rsidR="00CF507B">
        <w:rPr>
          <w:rFonts w:ascii="Arial" w:hAnsi="Arial" w:cs="Arial"/>
          <w:sz w:val="24"/>
          <w:szCs w:val="24"/>
        </w:rPr>
        <w:t>“</w:t>
      </w:r>
      <w:r w:rsidR="0030529A">
        <w:rPr>
          <w:rFonts w:ascii="Arial" w:hAnsi="Arial" w:cs="Arial"/>
          <w:sz w:val="24"/>
          <w:szCs w:val="24"/>
        </w:rPr>
        <w:t>NewCo</w:t>
      </w:r>
      <w:r w:rsidR="0031455F">
        <w:rPr>
          <w:rFonts w:ascii="Arial" w:hAnsi="Arial" w:cs="Arial"/>
          <w:sz w:val="24"/>
          <w:szCs w:val="24"/>
        </w:rPr>
        <w:t>”</w:t>
      </w:r>
    </w:p>
    <w:p w14:paraId="56A1B02D" w14:textId="5C426899" w:rsidR="0030529A" w:rsidRDefault="0071310E" w:rsidP="001B10A3">
      <w:pPr>
        <w:rPr>
          <w:rFonts w:ascii="Arial" w:hAnsi="Arial" w:cs="Arial"/>
          <w:sz w:val="24"/>
          <w:szCs w:val="24"/>
        </w:rPr>
      </w:pPr>
      <w:r>
        <w:rPr>
          <w:rFonts w:ascii="Arial" w:hAnsi="Arial" w:cs="Arial"/>
          <w:sz w:val="24"/>
          <w:szCs w:val="24"/>
        </w:rPr>
        <w:t>Date: 09/03/2023</w:t>
      </w:r>
    </w:p>
    <w:p w14:paraId="7AB3A24D" w14:textId="58665351" w:rsidR="0071310E" w:rsidRDefault="0071310E" w:rsidP="001B10A3">
      <w:pPr>
        <w:rPr>
          <w:rFonts w:ascii="Arial" w:hAnsi="Arial" w:cs="Arial"/>
          <w:sz w:val="24"/>
          <w:szCs w:val="24"/>
        </w:rPr>
      </w:pPr>
    </w:p>
    <w:p w14:paraId="68972144" w14:textId="6A02750D" w:rsidR="0071310E" w:rsidRDefault="00737758" w:rsidP="001B10A3">
      <w:pPr>
        <w:rPr>
          <w:rFonts w:ascii="Arial" w:hAnsi="Arial" w:cs="Arial"/>
          <w:sz w:val="24"/>
          <w:szCs w:val="24"/>
        </w:rPr>
      </w:pPr>
      <w:r>
        <w:rPr>
          <w:rFonts w:ascii="Arial" w:hAnsi="Arial" w:cs="Arial"/>
          <w:sz w:val="24"/>
          <w:szCs w:val="24"/>
        </w:rPr>
        <w:t>Dear Mr Moneymaker,</w:t>
      </w:r>
    </w:p>
    <w:p w14:paraId="7B516037" w14:textId="0F4BC390" w:rsidR="00737758" w:rsidRDefault="00737758" w:rsidP="001B10A3">
      <w:pPr>
        <w:rPr>
          <w:rFonts w:ascii="Arial" w:hAnsi="Arial" w:cs="Arial"/>
          <w:sz w:val="24"/>
          <w:szCs w:val="24"/>
        </w:rPr>
      </w:pPr>
      <w:r>
        <w:rPr>
          <w:rFonts w:ascii="Arial" w:hAnsi="Arial" w:cs="Arial"/>
          <w:sz w:val="24"/>
          <w:szCs w:val="24"/>
        </w:rPr>
        <w:t>Thank you for your recent enquiry</w:t>
      </w:r>
      <w:r w:rsidR="0080652E">
        <w:rPr>
          <w:rFonts w:ascii="Arial" w:hAnsi="Arial" w:cs="Arial"/>
          <w:sz w:val="24"/>
          <w:szCs w:val="24"/>
        </w:rPr>
        <w:t xml:space="preserve"> addressed to our firm, Welsh</w:t>
      </w:r>
      <w:r w:rsidR="00C902EF">
        <w:rPr>
          <w:rFonts w:ascii="Arial" w:hAnsi="Arial" w:cs="Arial"/>
          <w:sz w:val="24"/>
          <w:szCs w:val="24"/>
        </w:rPr>
        <w:t xml:space="preserve"> L</w:t>
      </w:r>
      <w:r w:rsidR="0080652E">
        <w:rPr>
          <w:rFonts w:ascii="Arial" w:hAnsi="Arial" w:cs="Arial"/>
          <w:sz w:val="24"/>
          <w:szCs w:val="24"/>
        </w:rPr>
        <w:t>awyer</w:t>
      </w:r>
      <w:r w:rsidR="00D86E99">
        <w:rPr>
          <w:rFonts w:ascii="Arial" w:hAnsi="Arial" w:cs="Arial"/>
          <w:sz w:val="24"/>
          <w:szCs w:val="24"/>
        </w:rPr>
        <w:t>s Inc., requesting legal advice</w:t>
      </w:r>
      <w:r w:rsidR="00883A14">
        <w:rPr>
          <w:rFonts w:ascii="Arial" w:hAnsi="Arial" w:cs="Arial"/>
          <w:sz w:val="24"/>
          <w:szCs w:val="24"/>
        </w:rPr>
        <w:t xml:space="preserve"> in respect of a potential investment into a new entity</w:t>
      </w:r>
      <w:r w:rsidR="00450046">
        <w:rPr>
          <w:rFonts w:ascii="Arial" w:hAnsi="Arial" w:cs="Arial"/>
          <w:sz w:val="24"/>
          <w:szCs w:val="24"/>
        </w:rPr>
        <w:t xml:space="preserve"> “NewCo</w:t>
      </w:r>
      <w:r w:rsidR="0089716E">
        <w:rPr>
          <w:rFonts w:ascii="Arial" w:hAnsi="Arial" w:cs="Arial"/>
          <w:sz w:val="24"/>
          <w:szCs w:val="24"/>
        </w:rPr>
        <w:t>,”</w:t>
      </w:r>
      <w:r w:rsidR="007250EB">
        <w:rPr>
          <w:rFonts w:ascii="Arial" w:hAnsi="Arial" w:cs="Arial"/>
          <w:sz w:val="24"/>
          <w:szCs w:val="24"/>
        </w:rPr>
        <w:t xml:space="preserve"> </w:t>
      </w:r>
      <w:r w:rsidR="0066703B">
        <w:rPr>
          <w:rFonts w:ascii="Arial" w:hAnsi="Arial" w:cs="Arial"/>
          <w:sz w:val="24"/>
          <w:szCs w:val="24"/>
        </w:rPr>
        <w:t xml:space="preserve">the purpose of which we are unaware </w:t>
      </w:r>
      <w:r w:rsidR="006556DB">
        <w:rPr>
          <w:rFonts w:ascii="Arial" w:hAnsi="Arial" w:cs="Arial"/>
          <w:sz w:val="24"/>
          <w:szCs w:val="24"/>
        </w:rPr>
        <w:t>at present</w:t>
      </w:r>
      <w:r w:rsidR="0066703B">
        <w:rPr>
          <w:rFonts w:ascii="Arial" w:hAnsi="Arial" w:cs="Arial"/>
          <w:sz w:val="24"/>
          <w:szCs w:val="24"/>
        </w:rPr>
        <w:t>.</w:t>
      </w:r>
      <w:r w:rsidR="00883A14">
        <w:rPr>
          <w:rFonts w:ascii="Arial" w:hAnsi="Arial" w:cs="Arial"/>
          <w:sz w:val="24"/>
          <w:szCs w:val="24"/>
        </w:rPr>
        <w:t xml:space="preserve"> </w:t>
      </w:r>
    </w:p>
    <w:p w14:paraId="0E1D4537" w14:textId="5733A8C0" w:rsidR="00D0035E" w:rsidRDefault="006556DB" w:rsidP="001B10A3">
      <w:pPr>
        <w:rPr>
          <w:rFonts w:ascii="Arial" w:hAnsi="Arial" w:cs="Arial"/>
          <w:sz w:val="24"/>
          <w:szCs w:val="24"/>
        </w:rPr>
      </w:pPr>
      <w:r>
        <w:rPr>
          <w:rFonts w:ascii="Arial" w:hAnsi="Arial" w:cs="Arial"/>
          <w:sz w:val="24"/>
          <w:szCs w:val="24"/>
        </w:rPr>
        <w:t>We</w:t>
      </w:r>
      <w:r w:rsidR="007F2A95">
        <w:rPr>
          <w:rFonts w:ascii="Arial" w:hAnsi="Arial" w:cs="Arial"/>
          <w:sz w:val="24"/>
          <w:szCs w:val="24"/>
        </w:rPr>
        <w:t xml:space="preserve"> wish to alert you to certain facts and requirements</w:t>
      </w:r>
      <w:r w:rsidR="0091697A">
        <w:rPr>
          <w:rFonts w:ascii="Arial" w:hAnsi="Arial" w:cs="Arial"/>
          <w:sz w:val="24"/>
          <w:szCs w:val="24"/>
        </w:rPr>
        <w:t xml:space="preserve"> prior to </w:t>
      </w:r>
      <w:r w:rsidR="001E2D47">
        <w:rPr>
          <w:rFonts w:ascii="Arial" w:hAnsi="Arial" w:cs="Arial"/>
          <w:sz w:val="24"/>
          <w:szCs w:val="24"/>
        </w:rPr>
        <w:t>agreeing</w:t>
      </w:r>
      <w:r w:rsidR="0091697A">
        <w:rPr>
          <w:rFonts w:ascii="Arial" w:hAnsi="Arial" w:cs="Arial"/>
          <w:sz w:val="24"/>
          <w:szCs w:val="24"/>
        </w:rPr>
        <w:t xml:space="preserve"> to proceed </w:t>
      </w:r>
      <w:r w:rsidR="0003777C">
        <w:rPr>
          <w:rFonts w:ascii="Arial" w:hAnsi="Arial" w:cs="Arial"/>
          <w:sz w:val="24"/>
          <w:szCs w:val="24"/>
        </w:rPr>
        <w:t>with your request:</w:t>
      </w:r>
    </w:p>
    <w:p w14:paraId="42377E28" w14:textId="12B9DCCE" w:rsidR="0001232C" w:rsidRDefault="0001232C" w:rsidP="0001232C">
      <w:pPr>
        <w:pStyle w:val="ListParagraph"/>
        <w:numPr>
          <w:ilvl w:val="0"/>
          <w:numId w:val="22"/>
        </w:numPr>
        <w:rPr>
          <w:rFonts w:ascii="Arial" w:hAnsi="Arial" w:cs="Arial"/>
          <w:sz w:val="24"/>
          <w:szCs w:val="24"/>
        </w:rPr>
      </w:pPr>
      <w:r>
        <w:rPr>
          <w:rFonts w:ascii="Arial" w:hAnsi="Arial" w:cs="Arial"/>
          <w:sz w:val="24"/>
          <w:szCs w:val="24"/>
        </w:rPr>
        <w:t xml:space="preserve">The Solicitors’ Regulation Authority outlines </w:t>
      </w:r>
      <w:r w:rsidR="0032618C">
        <w:rPr>
          <w:rFonts w:ascii="Arial" w:hAnsi="Arial" w:cs="Arial"/>
          <w:sz w:val="24"/>
          <w:szCs w:val="24"/>
        </w:rPr>
        <w:t>certain requirements. As solicitors</w:t>
      </w:r>
      <w:r w:rsidR="00AB20A5">
        <w:rPr>
          <w:rFonts w:ascii="Arial" w:hAnsi="Arial" w:cs="Arial"/>
          <w:sz w:val="24"/>
          <w:szCs w:val="24"/>
        </w:rPr>
        <w:t>, we are bound by a Code of Conduct covering ethical and comp</w:t>
      </w:r>
      <w:r w:rsidR="00ED021D">
        <w:rPr>
          <w:rFonts w:ascii="Arial" w:hAnsi="Arial" w:cs="Arial"/>
          <w:sz w:val="24"/>
          <w:szCs w:val="24"/>
        </w:rPr>
        <w:t>etent practice; we are requested</w:t>
      </w:r>
      <w:r w:rsidR="003137C1">
        <w:rPr>
          <w:rFonts w:ascii="Arial" w:hAnsi="Arial" w:cs="Arial"/>
          <w:sz w:val="24"/>
          <w:szCs w:val="24"/>
        </w:rPr>
        <w:t xml:space="preserve"> to act on clients’ instructions </w:t>
      </w:r>
      <w:r w:rsidR="00001E70">
        <w:rPr>
          <w:rFonts w:ascii="Arial" w:hAnsi="Arial" w:cs="Arial"/>
          <w:sz w:val="24"/>
          <w:szCs w:val="24"/>
        </w:rPr>
        <w:t>only; no</w:t>
      </w:r>
      <w:r w:rsidR="008766BC">
        <w:rPr>
          <w:rFonts w:ascii="Arial" w:hAnsi="Arial" w:cs="Arial"/>
          <w:sz w:val="24"/>
          <w:szCs w:val="24"/>
        </w:rPr>
        <w:t xml:space="preserve"> conflict can </w:t>
      </w:r>
      <w:r w:rsidR="00001E70">
        <w:rPr>
          <w:rFonts w:ascii="Arial" w:hAnsi="Arial" w:cs="Arial"/>
          <w:sz w:val="24"/>
          <w:szCs w:val="24"/>
        </w:rPr>
        <w:t>exist; confidentiality</w:t>
      </w:r>
      <w:r w:rsidR="008766BC">
        <w:rPr>
          <w:rFonts w:ascii="Arial" w:hAnsi="Arial" w:cs="Arial"/>
          <w:sz w:val="24"/>
          <w:szCs w:val="24"/>
        </w:rPr>
        <w:t xml:space="preserve"> is </w:t>
      </w:r>
      <w:r w:rsidR="00F121FE">
        <w:rPr>
          <w:rFonts w:ascii="Arial" w:hAnsi="Arial" w:cs="Arial"/>
          <w:sz w:val="24"/>
          <w:szCs w:val="24"/>
        </w:rPr>
        <w:t>key,</w:t>
      </w:r>
      <w:r w:rsidR="003559A1">
        <w:rPr>
          <w:rFonts w:ascii="Arial" w:hAnsi="Arial" w:cs="Arial"/>
          <w:sz w:val="24"/>
          <w:szCs w:val="24"/>
        </w:rPr>
        <w:t xml:space="preserve"> and any disclosure can only be on specific instruction</w:t>
      </w:r>
      <w:r w:rsidR="00001E70">
        <w:rPr>
          <w:rFonts w:ascii="Arial" w:hAnsi="Arial" w:cs="Arial"/>
          <w:sz w:val="24"/>
          <w:szCs w:val="24"/>
        </w:rPr>
        <w:t xml:space="preserve"> from the client; full client identification is required.</w:t>
      </w:r>
    </w:p>
    <w:p w14:paraId="30E88EFD" w14:textId="1A340EF1" w:rsidR="00A50121" w:rsidRDefault="00A50121" w:rsidP="0001232C">
      <w:pPr>
        <w:pStyle w:val="ListParagraph"/>
        <w:numPr>
          <w:ilvl w:val="0"/>
          <w:numId w:val="22"/>
        </w:numPr>
        <w:rPr>
          <w:rFonts w:ascii="Arial" w:hAnsi="Arial" w:cs="Arial"/>
          <w:sz w:val="24"/>
          <w:szCs w:val="24"/>
        </w:rPr>
      </w:pPr>
      <w:r>
        <w:rPr>
          <w:rFonts w:ascii="Arial" w:hAnsi="Arial" w:cs="Arial"/>
          <w:sz w:val="24"/>
          <w:szCs w:val="24"/>
        </w:rPr>
        <w:t xml:space="preserve">The Financial Services and Markets </w:t>
      </w:r>
      <w:r w:rsidR="0010073A">
        <w:rPr>
          <w:rFonts w:ascii="Arial" w:hAnsi="Arial" w:cs="Arial"/>
          <w:sz w:val="24"/>
          <w:szCs w:val="24"/>
        </w:rPr>
        <w:t xml:space="preserve">Act 2000 covers </w:t>
      </w:r>
      <w:r w:rsidR="00DF535A">
        <w:rPr>
          <w:rFonts w:ascii="Arial" w:hAnsi="Arial" w:cs="Arial"/>
          <w:sz w:val="24"/>
          <w:szCs w:val="24"/>
        </w:rPr>
        <w:t>Regulated and Prohibited activities. In terms of the General Prohibition</w:t>
      </w:r>
      <w:r w:rsidR="00117F18">
        <w:rPr>
          <w:rFonts w:ascii="Arial" w:hAnsi="Arial" w:cs="Arial"/>
          <w:sz w:val="24"/>
          <w:szCs w:val="24"/>
        </w:rPr>
        <w:t xml:space="preserve">, “no person may carry on </w:t>
      </w:r>
      <w:r w:rsidR="00226083">
        <w:rPr>
          <w:rFonts w:ascii="Arial" w:hAnsi="Arial" w:cs="Arial"/>
          <w:sz w:val="24"/>
          <w:szCs w:val="24"/>
        </w:rPr>
        <w:t>a regulated activity</w:t>
      </w:r>
      <w:r w:rsidR="00F121FE">
        <w:rPr>
          <w:rFonts w:ascii="Arial" w:hAnsi="Arial" w:cs="Arial"/>
          <w:sz w:val="24"/>
          <w:szCs w:val="24"/>
        </w:rPr>
        <w:t>…, or</w:t>
      </w:r>
      <w:r w:rsidR="0024121C">
        <w:rPr>
          <w:rFonts w:ascii="Arial" w:hAnsi="Arial" w:cs="Arial"/>
          <w:sz w:val="24"/>
          <w:szCs w:val="24"/>
        </w:rPr>
        <w:t xml:space="preserve"> purport to do so</w:t>
      </w:r>
      <w:r w:rsidR="00204C8E">
        <w:rPr>
          <w:rFonts w:ascii="Arial" w:hAnsi="Arial" w:cs="Arial"/>
          <w:sz w:val="24"/>
          <w:szCs w:val="24"/>
        </w:rPr>
        <w:t>, unless he is an Authorised Person, or an Exempt Person”.</w:t>
      </w:r>
      <w:r w:rsidR="001F50ED">
        <w:rPr>
          <w:rFonts w:ascii="Arial" w:hAnsi="Arial" w:cs="Arial"/>
          <w:sz w:val="24"/>
          <w:szCs w:val="24"/>
        </w:rPr>
        <w:t xml:space="preserve"> Any person contravening this</w:t>
      </w:r>
      <w:r w:rsidR="00FE5E5B">
        <w:rPr>
          <w:rFonts w:ascii="Arial" w:hAnsi="Arial" w:cs="Arial"/>
          <w:sz w:val="24"/>
          <w:szCs w:val="24"/>
        </w:rPr>
        <w:t xml:space="preserve"> provision is guilty of an offence and is su</w:t>
      </w:r>
      <w:r w:rsidR="00A7008E">
        <w:rPr>
          <w:rFonts w:ascii="Arial" w:hAnsi="Arial" w:cs="Arial"/>
          <w:sz w:val="24"/>
          <w:szCs w:val="24"/>
        </w:rPr>
        <w:t>bject to imprisonment or a fine</w:t>
      </w:r>
      <w:r w:rsidR="003978FB">
        <w:rPr>
          <w:rFonts w:ascii="Arial" w:hAnsi="Arial" w:cs="Arial"/>
          <w:sz w:val="24"/>
          <w:szCs w:val="24"/>
        </w:rPr>
        <w:t xml:space="preserve">. Section 22 </w:t>
      </w:r>
      <w:r w:rsidR="00566549">
        <w:rPr>
          <w:rFonts w:ascii="Arial" w:hAnsi="Arial" w:cs="Arial"/>
          <w:sz w:val="24"/>
          <w:szCs w:val="24"/>
        </w:rPr>
        <w:t>of the Act states that a Regulated Activity covers an “</w:t>
      </w:r>
      <w:r w:rsidR="00070E5D">
        <w:rPr>
          <w:rFonts w:ascii="Arial" w:hAnsi="Arial" w:cs="Arial"/>
          <w:sz w:val="24"/>
          <w:szCs w:val="24"/>
        </w:rPr>
        <w:t>investment of a specified kind”.</w:t>
      </w:r>
    </w:p>
    <w:p w14:paraId="2D075E93" w14:textId="0A221F40" w:rsidR="00945D03" w:rsidRDefault="00945D03" w:rsidP="0001232C">
      <w:pPr>
        <w:pStyle w:val="ListParagraph"/>
        <w:numPr>
          <w:ilvl w:val="0"/>
          <w:numId w:val="22"/>
        </w:numPr>
        <w:rPr>
          <w:rFonts w:ascii="Arial" w:hAnsi="Arial" w:cs="Arial"/>
          <w:sz w:val="24"/>
          <w:szCs w:val="24"/>
        </w:rPr>
      </w:pPr>
      <w:r>
        <w:rPr>
          <w:rFonts w:ascii="Arial" w:hAnsi="Arial" w:cs="Arial"/>
          <w:sz w:val="24"/>
          <w:szCs w:val="24"/>
        </w:rPr>
        <w:t>The Financial Conduct Authority Act 2012</w:t>
      </w:r>
      <w:r w:rsidR="009079BB">
        <w:rPr>
          <w:rFonts w:ascii="Arial" w:hAnsi="Arial" w:cs="Arial"/>
          <w:sz w:val="24"/>
          <w:szCs w:val="24"/>
        </w:rPr>
        <w:t xml:space="preserve"> defines Regulated Activities in Article 14</w:t>
      </w:r>
      <w:r w:rsidR="00A11E50">
        <w:rPr>
          <w:rFonts w:ascii="Arial" w:hAnsi="Arial" w:cs="Arial"/>
          <w:sz w:val="24"/>
          <w:szCs w:val="24"/>
        </w:rPr>
        <w:t xml:space="preserve"> as “dealing in investments as principle</w:t>
      </w:r>
      <w:r w:rsidR="009D78FC">
        <w:rPr>
          <w:rFonts w:ascii="Arial" w:hAnsi="Arial" w:cs="Arial"/>
          <w:sz w:val="24"/>
          <w:szCs w:val="24"/>
        </w:rPr>
        <w:t>, Article 25(1)</w:t>
      </w:r>
      <w:r w:rsidR="00D816D8">
        <w:rPr>
          <w:rFonts w:ascii="Arial" w:hAnsi="Arial" w:cs="Arial"/>
          <w:sz w:val="24"/>
          <w:szCs w:val="24"/>
        </w:rPr>
        <w:t xml:space="preserve"> “</w:t>
      </w:r>
      <w:r w:rsidR="006556DB">
        <w:rPr>
          <w:rFonts w:ascii="Arial" w:hAnsi="Arial" w:cs="Arial"/>
          <w:sz w:val="24"/>
          <w:szCs w:val="24"/>
        </w:rPr>
        <w:t>arranging” (</w:t>
      </w:r>
      <w:r w:rsidR="00D11753">
        <w:rPr>
          <w:rFonts w:ascii="Arial" w:hAnsi="Arial" w:cs="Arial"/>
          <w:sz w:val="24"/>
          <w:szCs w:val="24"/>
        </w:rPr>
        <w:t xml:space="preserve">bringing about) </w:t>
      </w:r>
      <w:r w:rsidR="000258A7">
        <w:rPr>
          <w:rFonts w:ascii="Arial" w:hAnsi="Arial" w:cs="Arial"/>
          <w:sz w:val="24"/>
          <w:szCs w:val="24"/>
        </w:rPr>
        <w:t>deals</w:t>
      </w:r>
      <w:r w:rsidR="00D11753">
        <w:rPr>
          <w:rFonts w:ascii="Arial" w:hAnsi="Arial" w:cs="Arial"/>
          <w:sz w:val="24"/>
          <w:szCs w:val="24"/>
        </w:rPr>
        <w:t xml:space="preserve"> in investments</w:t>
      </w:r>
      <w:r w:rsidR="00EA5CBA">
        <w:rPr>
          <w:rFonts w:ascii="Arial" w:hAnsi="Arial" w:cs="Arial"/>
          <w:sz w:val="24"/>
          <w:szCs w:val="24"/>
        </w:rPr>
        <w:t xml:space="preserve">, making arrangements with a view to </w:t>
      </w:r>
      <w:r w:rsidR="000258A7">
        <w:rPr>
          <w:rFonts w:ascii="Arial" w:hAnsi="Arial" w:cs="Arial"/>
          <w:sz w:val="24"/>
          <w:szCs w:val="24"/>
        </w:rPr>
        <w:t>transactions in investments, Article 25(2</w:t>
      </w:r>
      <w:proofErr w:type="gramStart"/>
      <w:r w:rsidR="000258A7">
        <w:rPr>
          <w:rFonts w:ascii="Arial" w:hAnsi="Arial" w:cs="Arial"/>
          <w:sz w:val="24"/>
          <w:szCs w:val="24"/>
        </w:rPr>
        <w:t>).</w:t>
      </w:r>
      <w:r w:rsidR="00435814">
        <w:rPr>
          <w:rFonts w:ascii="Arial" w:hAnsi="Arial" w:cs="Arial"/>
          <w:sz w:val="24"/>
          <w:szCs w:val="24"/>
        </w:rPr>
        <w:t>Importantly</w:t>
      </w:r>
      <w:proofErr w:type="gramEnd"/>
      <w:r w:rsidR="00435814">
        <w:rPr>
          <w:rFonts w:ascii="Arial" w:hAnsi="Arial" w:cs="Arial"/>
          <w:sz w:val="24"/>
          <w:szCs w:val="24"/>
        </w:rPr>
        <w:t>, Article 53(1) covers advising on investments.</w:t>
      </w:r>
    </w:p>
    <w:p w14:paraId="69F4BC1E" w14:textId="4B47BCFB" w:rsidR="00C15C1B" w:rsidRDefault="00C15C1B" w:rsidP="00C15C1B">
      <w:pPr>
        <w:pStyle w:val="ListParagraph"/>
        <w:rPr>
          <w:rFonts w:ascii="Arial" w:hAnsi="Arial" w:cs="Arial"/>
          <w:sz w:val="24"/>
          <w:szCs w:val="24"/>
        </w:rPr>
      </w:pPr>
      <w:r>
        <w:rPr>
          <w:rFonts w:ascii="Arial" w:hAnsi="Arial" w:cs="Arial"/>
          <w:sz w:val="24"/>
          <w:szCs w:val="24"/>
        </w:rPr>
        <w:lastRenderedPageBreak/>
        <w:t>It follows that Welsh Lawyers Inc.</w:t>
      </w:r>
      <w:r w:rsidR="00B516F3">
        <w:rPr>
          <w:rFonts w:ascii="Arial" w:hAnsi="Arial" w:cs="Arial"/>
          <w:sz w:val="24"/>
          <w:szCs w:val="24"/>
        </w:rPr>
        <w:t xml:space="preserve"> will have to satisfy itself that it is either authorised by the FCA</w:t>
      </w:r>
      <w:r w:rsidR="001418D6">
        <w:rPr>
          <w:rFonts w:ascii="Arial" w:hAnsi="Arial" w:cs="Arial"/>
          <w:sz w:val="24"/>
          <w:szCs w:val="24"/>
        </w:rPr>
        <w:t>, or whether it is an Exempt Professional firm.</w:t>
      </w:r>
    </w:p>
    <w:p w14:paraId="1A29CCC4" w14:textId="35BE385B" w:rsidR="005C213D" w:rsidRDefault="00B34785" w:rsidP="00B34785">
      <w:pPr>
        <w:pStyle w:val="ListParagraph"/>
        <w:numPr>
          <w:ilvl w:val="0"/>
          <w:numId w:val="22"/>
        </w:numPr>
        <w:rPr>
          <w:rFonts w:ascii="Arial" w:hAnsi="Arial" w:cs="Arial"/>
          <w:sz w:val="24"/>
          <w:szCs w:val="24"/>
        </w:rPr>
      </w:pPr>
      <w:r>
        <w:rPr>
          <w:rFonts w:ascii="Arial" w:hAnsi="Arial" w:cs="Arial"/>
          <w:sz w:val="24"/>
          <w:szCs w:val="24"/>
        </w:rPr>
        <w:t>“NewCo” is required to undergo stringent</w:t>
      </w:r>
      <w:r w:rsidR="00F27FF5">
        <w:rPr>
          <w:rFonts w:ascii="Arial" w:hAnsi="Arial" w:cs="Arial"/>
          <w:sz w:val="24"/>
          <w:szCs w:val="24"/>
        </w:rPr>
        <w:t xml:space="preserve"> compliance tests, </w:t>
      </w:r>
      <w:proofErr w:type="gramStart"/>
      <w:r w:rsidR="00F27FF5">
        <w:rPr>
          <w:rFonts w:ascii="Arial" w:hAnsi="Arial" w:cs="Arial"/>
          <w:sz w:val="24"/>
          <w:szCs w:val="24"/>
        </w:rPr>
        <w:t>processes</w:t>
      </w:r>
      <w:proofErr w:type="gramEnd"/>
      <w:r w:rsidR="00F27FF5">
        <w:rPr>
          <w:rFonts w:ascii="Arial" w:hAnsi="Arial" w:cs="Arial"/>
          <w:sz w:val="24"/>
          <w:szCs w:val="24"/>
        </w:rPr>
        <w:t xml:space="preserve"> and requirements, which include adherence</w:t>
      </w:r>
      <w:r w:rsidR="00F6532C">
        <w:rPr>
          <w:rFonts w:ascii="Arial" w:hAnsi="Arial" w:cs="Arial"/>
          <w:sz w:val="24"/>
          <w:szCs w:val="24"/>
        </w:rPr>
        <w:t xml:space="preserve"> to the Money Laundering, </w:t>
      </w:r>
      <w:r w:rsidR="00B53E71">
        <w:rPr>
          <w:rFonts w:ascii="Arial" w:hAnsi="Arial" w:cs="Arial"/>
          <w:sz w:val="24"/>
          <w:szCs w:val="24"/>
        </w:rPr>
        <w:t>Terrorist</w:t>
      </w:r>
      <w:r w:rsidR="00F6532C">
        <w:rPr>
          <w:rFonts w:ascii="Arial" w:hAnsi="Arial" w:cs="Arial"/>
          <w:sz w:val="24"/>
          <w:szCs w:val="24"/>
        </w:rPr>
        <w:t xml:space="preserve"> Financing (</w:t>
      </w:r>
      <w:r w:rsidR="0094559B">
        <w:rPr>
          <w:rFonts w:ascii="Arial" w:hAnsi="Arial" w:cs="Arial"/>
          <w:sz w:val="24"/>
          <w:szCs w:val="24"/>
        </w:rPr>
        <w:t>Amendment) Regulations 2022 and General Data</w:t>
      </w:r>
      <w:r w:rsidR="00DB4509">
        <w:rPr>
          <w:rFonts w:ascii="Arial" w:hAnsi="Arial" w:cs="Arial"/>
          <w:sz w:val="24"/>
          <w:szCs w:val="24"/>
        </w:rPr>
        <w:t xml:space="preserve"> Protection Regulations </w:t>
      </w:r>
      <w:r w:rsidR="00252351">
        <w:rPr>
          <w:rFonts w:ascii="Arial" w:hAnsi="Arial" w:cs="Arial"/>
          <w:sz w:val="24"/>
          <w:szCs w:val="24"/>
        </w:rPr>
        <w:t xml:space="preserve">rules. The source of the funds is to be </w:t>
      </w:r>
      <w:r w:rsidR="007250EF">
        <w:rPr>
          <w:rFonts w:ascii="Arial" w:hAnsi="Arial" w:cs="Arial"/>
          <w:sz w:val="24"/>
          <w:szCs w:val="24"/>
        </w:rPr>
        <w:t>asc</w:t>
      </w:r>
      <w:r w:rsidR="0087169D">
        <w:rPr>
          <w:rFonts w:ascii="Arial" w:hAnsi="Arial" w:cs="Arial"/>
          <w:sz w:val="24"/>
          <w:szCs w:val="24"/>
        </w:rPr>
        <w:t>e</w:t>
      </w:r>
      <w:r w:rsidR="007250EF">
        <w:rPr>
          <w:rFonts w:ascii="Arial" w:hAnsi="Arial" w:cs="Arial"/>
          <w:sz w:val="24"/>
          <w:szCs w:val="24"/>
        </w:rPr>
        <w:t>rtained.</w:t>
      </w:r>
    </w:p>
    <w:p w14:paraId="619486BB" w14:textId="1F85E653" w:rsidR="007250EF" w:rsidRDefault="007250EF" w:rsidP="00B34785">
      <w:pPr>
        <w:pStyle w:val="ListParagraph"/>
        <w:numPr>
          <w:ilvl w:val="0"/>
          <w:numId w:val="22"/>
        </w:numPr>
        <w:rPr>
          <w:rFonts w:ascii="Arial" w:hAnsi="Arial" w:cs="Arial"/>
          <w:sz w:val="24"/>
          <w:szCs w:val="24"/>
        </w:rPr>
      </w:pPr>
      <w:r>
        <w:rPr>
          <w:rFonts w:ascii="Arial" w:hAnsi="Arial" w:cs="Arial"/>
          <w:sz w:val="24"/>
          <w:szCs w:val="24"/>
        </w:rPr>
        <w:t>At all times</w:t>
      </w:r>
      <w:r w:rsidR="00FC4DE5">
        <w:rPr>
          <w:rFonts w:ascii="Arial" w:hAnsi="Arial" w:cs="Arial"/>
          <w:sz w:val="24"/>
          <w:szCs w:val="24"/>
        </w:rPr>
        <w:t xml:space="preserve"> Welsh Lawyers Inc.</w:t>
      </w:r>
      <w:r w:rsidR="00AC1DBE">
        <w:rPr>
          <w:rFonts w:ascii="Arial" w:hAnsi="Arial" w:cs="Arial"/>
          <w:sz w:val="24"/>
          <w:szCs w:val="24"/>
        </w:rPr>
        <w:t xml:space="preserve"> must </w:t>
      </w:r>
      <w:proofErr w:type="gramStart"/>
      <w:r w:rsidR="00AC1DBE">
        <w:rPr>
          <w:rFonts w:ascii="Arial" w:hAnsi="Arial" w:cs="Arial"/>
          <w:sz w:val="24"/>
          <w:szCs w:val="24"/>
        </w:rPr>
        <w:t>be in</w:t>
      </w:r>
      <w:r>
        <w:rPr>
          <w:rFonts w:ascii="Arial" w:hAnsi="Arial" w:cs="Arial"/>
          <w:sz w:val="24"/>
          <w:szCs w:val="24"/>
        </w:rPr>
        <w:t xml:space="preserve"> compliance with</w:t>
      </w:r>
      <w:proofErr w:type="gramEnd"/>
      <w:r>
        <w:rPr>
          <w:rFonts w:ascii="Arial" w:hAnsi="Arial" w:cs="Arial"/>
          <w:sz w:val="24"/>
          <w:szCs w:val="24"/>
        </w:rPr>
        <w:t xml:space="preserve"> the Companies Act</w:t>
      </w:r>
      <w:r w:rsidR="0087169D">
        <w:rPr>
          <w:rFonts w:ascii="Arial" w:hAnsi="Arial" w:cs="Arial"/>
          <w:sz w:val="24"/>
          <w:szCs w:val="24"/>
        </w:rPr>
        <w:t xml:space="preserve"> 2006</w:t>
      </w:r>
      <w:r w:rsidR="00AC1DBE">
        <w:rPr>
          <w:rFonts w:ascii="Arial" w:hAnsi="Arial" w:cs="Arial"/>
          <w:sz w:val="24"/>
          <w:szCs w:val="24"/>
        </w:rPr>
        <w:t>.</w:t>
      </w:r>
    </w:p>
    <w:p w14:paraId="6EE1B84B" w14:textId="7C7040D5" w:rsidR="00AC1DBE" w:rsidRDefault="00AC1DBE" w:rsidP="00B34785">
      <w:pPr>
        <w:pStyle w:val="ListParagraph"/>
        <w:numPr>
          <w:ilvl w:val="0"/>
          <w:numId w:val="22"/>
        </w:numPr>
        <w:rPr>
          <w:rFonts w:ascii="Arial" w:hAnsi="Arial" w:cs="Arial"/>
          <w:sz w:val="24"/>
          <w:szCs w:val="24"/>
        </w:rPr>
      </w:pPr>
      <w:r>
        <w:rPr>
          <w:rFonts w:ascii="Arial" w:hAnsi="Arial" w:cs="Arial"/>
          <w:sz w:val="24"/>
          <w:szCs w:val="24"/>
        </w:rPr>
        <w:t>If required, “NewCo”</w:t>
      </w:r>
      <w:r w:rsidR="00B53E71">
        <w:rPr>
          <w:rFonts w:ascii="Arial" w:hAnsi="Arial" w:cs="Arial"/>
          <w:sz w:val="24"/>
          <w:szCs w:val="24"/>
        </w:rPr>
        <w:t xml:space="preserve"> must be registered with Companies House.</w:t>
      </w:r>
    </w:p>
    <w:p w14:paraId="79742309" w14:textId="4F1332AA" w:rsidR="00033EBE" w:rsidRDefault="00033EBE" w:rsidP="00033EBE">
      <w:pPr>
        <w:rPr>
          <w:rFonts w:ascii="Arial" w:hAnsi="Arial" w:cs="Arial"/>
          <w:sz w:val="24"/>
          <w:szCs w:val="24"/>
        </w:rPr>
      </w:pPr>
    </w:p>
    <w:p w14:paraId="2E8B94D3" w14:textId="28BCE6BD" w:rsidR="00033EBE" w:rsidRDefault="00033EBE" w:rsidP="00033EBE">
      <w:pPr>
        <w:rPr>
          <w:rFonts w:ascii="Arial" w:hAnsi="Arial" w:cs="Arial"/>
          <w:sz w:val="24"/>
          <w:szCs w:val="24"/>
        </w:rPr>
      </w:pPr>
      <w:r>
        <w:rPr>
          <w:rFonts w:ascii="Arial" w:hAnsi="Arial" w:cs="Arial"/>
          <w:sz w:val="24"/>
          <w:szCs w:val="24"/>
        </w:rPr>
        <w:t xml:space="preserve">From the </w:t>
      </w:r>
      <w:r w:rsidR="00E9212C">
        <w:rPr>
          <w:rFonts w:ascii="Arial" w:hAnsi="Arial" w:cs="Arial"/>
          <w:sz w:val="24"/>
          <w:szCs w:val="24"/>
        </w:rPr>
        <w:t>above, you</w:t>
      </w:r>
      <w:r w:rsidR="00340410">
        <w:rPr>
          <w:rFonts w:ascii="Arial" w:hAnsi="Arial" w:cs="Arial"/>
          <w:sz w:val="24"/>
          <w:szCs w:val="24"/>
        </w:rPr>
        <w:t xml:space="preserve"> will note that a substantial amount of groundwork </w:t>
      </w:r>
      <w:r w:rsidR="00CA5994">
        <w:rPr>
          <w:rFonts w:ascii="Arial" w:hAnsi="Arial" w:cs="Arial"/>
          <w:sz w:val="24"/>
          <w:szCs w:val="24"/>
        </w:rPr>
        <w:t xml:space="preserve">needs to be </w:t>
      </w:r>
      <w:r w:rsidR="00E9212C">
        <w:rPr>
          <w:rFonts w:ascii="Arial" w:hAnsi="Arial" w:cs="Arial"/>
          <w:sz w:val="24"/>
          <w:szCs w:val="24"/>
        </w:rPr>
        <w:t>undertaken</w:t>
      </w:r>
      <w:r w:rsidR="00CA5994">
        <w:rPr>
          <w:rFonts w:ascii="Arial" w:hAnsi="Arial" w:cs="Arial"/>
          <w:sz w:val="24"/>
          <w:szCs w:val="24"/>
        </w:rPr>
        <w:t xml:space="preserve"> before we can proceed </w:t>
      </w:r>
      <w:r w:rsidR="00E9212C">
        <w:rPr>
          <w:rFonts w:ascii="Arial" w:hAnsi="Arial" w:cs="Arial"/>
          <w:sz w:val="24"/>
          <w:szCs w:val="24"/>
        </w:rPr>
        <w:t>with</w:t>
      </w:r>
      <w:r w:rsidR="00CA5994">
        <w:rPr>
          <w:rFonts w:ascii="Arial" w:hAnsi="Arial" w:cs="Arial"/>
          <w:sz w:val="24"/>
          <w:szCs w:val="24"/>
        </w:rPr>
        <w:t xml:space="preserve"> you</w:t>
      </w:r>
      <w:r w:rsidR="00E9212C">
        <w:rPr>
          <w:rFonts w:ascii="Arial" w:hAnsi="Arial" w:cs="Arial"/>
          <w:sz w:val="24"/>
          <w:szCs w:val="24"/>
        </w:rPr>
        <w:t>r request for advice regarding an investment into “NewCo”.</w:t>
      </w:r>
    </w:p>
    <w:p w14:paraId="5208C9CE" w14:textId="77777777" w:rsidR="00E8456A" w:rsidRDefault="00A321B9" w:rsidP="00033EBE">
      <w:pPr>
        <w:rPr>
          <w:rFonts w:ascii="Arial" w:hAnsi="Arial" w:cs="Arial"/>
          <w:sz w:val="24"/>
          <w:szCs w:val="24"/>
        </w:rPr>
      </w:pPr>
      <w:r>
        <w:rPr>
          <w:rFonts w:ascii="Arial" w:hAnsi="Arial" w:cs="Arial"/>
          <w:sz w:val="24"/>
          <w:szCs w:val="24"/>
        </w:rPr>
        <w:t>We suggest that you consider the contents of this m</w:t>
      </w:r>
      <w:r w:rsidR="00C776CC">
        <w:rPr>
          <w:rFonts w:ascii="Arial" w:hAnsi="Arial" w:cs="Arial"/>
          <w:sz w:val="24"/>
          <w:szCs w:val="24"/>
        </w:rPr>
        <w:t>ail</w:t>
      </w:r>
      <w:r w:rsidR="00B02A81">
        <w:rPr>
          <w:rFonts w:ascii="Arial" w:hAnsi="Arial" w:cs="Arial"/>
          <w:sz w:val="24"/>
          <w:szCs w:val="24"/>
        </w:rPr>
        <w:t xml:space="preserve"> and provide us with </w:t>
      </w:r>
      <w:r w:rsidR="00B91878">
        <w:rPr>
          <w:rFonts w:ascii="Arial" w:hAnsi="Arial" w:cs="Arial"/>
          <w:sz w:val="24"/>
          <w:szCs w:val="24"/>
        </w:rPr>
        <w:t>full information</w:t>
      </w:r>
      <w:r w:rsidR="00E8456A">
        <w:rPr>
          <w:rFonts w:ascii="Arial" w:hAnsi="Arial" w:cs="Arial"/>
          <w:sz w:val="24"/>
          <w:szCs w:val="24"/>
        </w:rPr>
        <w:t xml:space="preserve"> for our consideration.</w:t>
      </w:r>
    </w:p>
    <w:p w14:paraId="5785FAC6" w14:textId="77777777" w:rsidR="00E8456A" w:rsidRDefault="00E8456A" w:rsidP="00033EBE">
      <w:pPr>
        <w:rPr>
          <w:rFonts w:ascii="Arial" w:hAnsi="Arial" w:cs="Arial"/>
          <w:sz w:val="24"/>
          <w:szCs w:val="24"/>
        </w:rPr>
      </w:pPr>
    </w:p>
    <w:p w14:paraId="1AF2BA39" w14:textId="77777777" w:rsidR="002958A0" w:rsidRDefault="00E8456A" w:rsidP="00033EBE">
      <w:pPr>
        <w:rPr>
          <w:rFonts w:ascii="Arial" w:hAnsi="Arial" w:cs="Arial"/>
          <w:sz w:val="24"/>
          <w:szCs w:val="24"/>
        </w:rPr>
      </w:pPr>
      <w:r>
        <w:rPr>
          <w:rFonts w:ascii="Arial" w:hAnsi="Arial" w:cs="Arial"/>
          <w:sz w:val="24"/>
          <w:szCs w:val="24"/>
        </w:rPr>
        <w:t>We look forward to working with you</w:t>
      </w:r>
      <w:r w:rsidR="002958A0">
        <w:rPr>
          <w:rFonts w:ascii="Arial" w:hAnsi="Arial" w:cs="Arial"/>
          <w:sz w:val="24"/>
          <w:szCs w:val="24"/>
        </w:rPr>
        <w:t>,</w:t>
      </w:r>
    </w:p>
    <w:p w14:paraId="3CF37514" w14:textId="77777777" w:rsidR="002958A0" w:rsidRDefault="002958A0" w:rsidP="00033EBE">
      <w:pPr>
        <w:rPr>
          <w:rFonts w:ascii="Arial" w:hAnsi="Arial" w:cs="Arial"/>
          <w:sz w:val="24"/>
          <w:szCs w:val="24"/>
        </w:rPr>
      </w:pPr>
    </w:p>
    <w:p w14:paraId="3F34AD40" w14:textId="2DE3DBFC" w:rsidR="002958A0" w:rsidRDefault="002958A0" w:rsidP="00033EBE">
      <w:pPr>
        <w:rPr>
          <w:rFonts w:ascii="Arial" w:hAnsi="Arial" w:cs="Arial"/>
          <w:sz w:val="24"/>
          <w:szCs w:val="24"/>
        </w:rPr>
      </w:pPr>
      <w:r>
        <w:rPr>
          <w:rFonts w:ascii="Arial" w:hAnsi="Arial" w:cs="Arial"/>
          <w:sz w:val="24"/>
          <w:szCs w:val="24"/>
        </w:rPr>
        <w:t>Sincerely,</w:t>
      </w:r>
    </w:p>
    <w:p w14:paraId="13390B93" w14:textId="757FC474" w:rsidR="002958A0" w:rsidRDefault="00216A21" w:rsidP="00033EBE">
      <w:pPr>
        <w:rPr>
          <w:rFonts w:ascii="Arial" w:hAnsi="Arial" w:cs="Arial"/>
          <w:sz w:val="24"/>
          <w:szCs w:val="24"/>
        </w:rPr>
      </w:pPr>
      <w:r>
        <w:rPr>
          <w:rFonts w:ascii="Arial" w:hAnsi="Arial" w:cs="Arial"/>
          <w:sz w:val="24"/>
          <w:szCs w:val="24"/>
        </w:rPr>
        <w:t>RS</w:t>
      </w:r>
    </w:p>
    <w:p w14:paraId="71EC9EA0" w14:textId="060CA35D" w:rsidR="00A321B9" w:rsidRPr="00033EBE" w:rsidRDefault="002958A0" w:rsidP="00033EBE">
      <w:pPr>
        <w:rPr>
          <w:rFonts w:ascii="Arial" w:hAnsi="Arial" w:cs="Arial"/>
          <w:sz w:val="24"/>
          <w:szCs w:val="24"/>
        </w:rPr>
      </w:pPr>
      <w:r>
        <w:rPr>
          <w:rFonts w:ascii="Arial" w:hAnsi="Arial" w:cs="Arial"/>
          <w:sz w:val="24"/>
          <w:szCs w:val="24"/>
        </w:rPr>
        <w:t>for Welsh Lawyers Inc.</w:t>
      </w:r>
      <w:r w:rsidR="00B02A81">
        <w:rPr>
          <w:rFonts w:ascii="Arial" w:hAnsi="Arial" w:cs="Arial"/>
          <w:sz w:val="24"/>
          <w:szCs w:val="24"/>
        </w:rPr>
        <w:t xml:space="preserve"> </w:t>
      </w:r>
    </w:p>
    <w:p w14:paraId="61A7589D" w14:textId="77777777" w:rsidR="0066703B" w:rsidRDefault="0066703B" w:rsidP="001B10A3">
      <w:pPr>
        <w:rPr>
          <w:rFonts w:ascii="Arial" w:hAnsi="Arial" w:cs="Arial"/>
          <w:sz w:val="24"/>
          <w:szCs w:val="24"/>
        </w:rPr>
      </w:pPr>
    </w:p>
    <w:p w14:paraId="39D9C032" w14:textId="77777777" w:rsidR="00152935" w:rsidRPr="001B10A3" w:rsidRDefault="00152935" w:rsidP="001B10A3">
      <w:pPr>
        <w:rPr>
          <w:rFonts w:ascii="Arial" w:hAnsi="Arial" w:cs="Arial"/>
          <w:sz w:val="24"/>
          <w:szCs w:val="24"/>
        </w:rPr>
      </w:pPr>
    </w:p>
    <w:p w14:paraId="0E0DF931" w14:textId="77777777" w:rsidR="004F760B" w:rsidRPr="004F760B" w:rsidRDefault="004F760B" w:rsidP="004F760B">
      <w:pPr>
        <w:rPr>
          <w:rFonts w:ascii="Arial" w:hAnsi="Arial" w:cs="Arial"/>
          <w:sz w:val="24"/>
          <w:szCs w:val="24"/>
        </w:rPr>
      </w:pPr>
    </w:p>
    <w:p w14:paraId="3E65F932" w14:textId="77777777" w:rsidR="00592479" w:rsidRPr="00EA380F" w:rsidRDefault="00592479" w:rsidP="00592479">
      <w:pPr>
        <w:pStyle w:val="ListParagraph"/>
        <w:ind w:left="1440"/>
        <w:rPr>
          <w:rFonts w:asciiTheme="minorBidi" w:hAnsiTheme="minorBidi" w:cstheme="minorBidi"/>
          <w:sz w:val="24"/>
          <w:szCs w:val="24"/>
        </w:rPr>
      </w:pPr>
    </w:p>
    <w:p w14:paraId="6915D11F" w14:textId="750F6C1C" w:rsidR="00592479" w:rsidRDefault="00592479" w:rsidP="00592479">
      <w:pPr>
        <w:ind w:left="720"/>
        <w:rPr>
          <w:rFonts w:ascii="Arial" w:hAnsi="Arial" w:cs="Arial"/>
          <w:sz w:val="24"/>
          <w:szCs w:val="24"/>
        </w:rPr>
      </w:pPr>
    </w:p>
    <w:p w14:paraId="6BB36D53" w14:textId="5D75EC6E" w:rsidR="00121C32" w:rsidRDefault="00121C32" w:rsidP="00592479">
      <w:pPr>
        <w:ind w:left="720"/>
        <w:rPr>
          <w:rFonts w:ascii="Arial" w:hAnsi="Arial" w:cs="Arial"/>
          <w:sz w:val="24"/>
          <w:szCs w:val="24"/>
        </w:rPr>
      </w:pPr>
    </w:p>
    <w:p w14:paraId="0FFC2BBA" w14:textId="58264A66" w:rsidR="00121C32" w:rsidRDefault="00121C32" w:rsidP="00592479">
      <w:pPr>
        <w:ind w:left="720"/>
        <w:rPr>
          <w:rFonts w:ascii="Arial" w:hAnsi="Arial" w:cs="Arial"/>
          <w:sz w:val="24"/>
          <w:szCs w:val="24"/>
        </w:rPr>
      </w:pPr>
    </w:p>
    <w:p w14:paraId="5000FE00" w14:textId="511D22C3" w:rsidR="00121C32" w:rsidRDefault="00121C32" w:rsidP="00592479">
      <w:pPr>
        <w:ind w:left="720"/>
        <w:rPr>
          <w:rFonts w:ascii="Arial" w:hAnsi="Arial" w:cs="Arial"/>
          <w:sz w:val="24"/>
          <w:szCs w:val="24"/>
        </w:rPr>
      </w:pPr>
    </w:p>
    <w:p w14:paraId="65CB67BB" w14:textId="4757696B" w:rsidR="00121C32" w:rsidRDefault="00121C32" w:rsidP="00592479">
      <w:pPr>
        <w:ind w:left="720"/>
        <w:rPr>
          <w:rFonts w:ascii="Arial" w:hAnsi="Arial" w:cs="Arial"/>
          <w:sz w:val="24"/>
          <w:szCs w:val="24"/>
        </w:rPr>
      </w:pPr>
    </w:p>
    <w:p w14:paraId="7F740AB4" w14:textId="21CB9D9E" w:rsidR="00121C32" w:rsidRDefault="00121C32" w:rsidP="00592479">
      <w:pPr>
        <w:ind w:left="720"/>
        <w:rPr>
          <w:rFonts w:ascii="Arial" w:hAnsi="Arial" w:cs="Arial"/>
          <w:sz w:val="24"/>
          <w:szCs w:val="24"/>
        </w:rPr>
      </w:pPr>
    </w:p>
    <w:p w14:paraId="1B6A848D" w14:textId="606BDA01" w:rsidR="00121C32" w:rsidRDefault="00121C32" w:rsidP="00592479">
      <w:pPr>
        <w:ind w:left="720"/>
        <w:rPr>
          <w:rFonts w:ascii="Arial" w:hAnsi="Arial" w:cs="Arial"/>
          <w:sz w:val="24"/>
          <w:szCs w:val="24"/>
        </w:rPr>
      </w:pPr>
    </w:p>
    <w:p w14:paraId="24974ED4" w14:textId="5BB7D529" w:rsidR="00121C32" w:rsidRDefault="00121C32" w:rsidP="00592479">
      <w:pPr>
        <w:ind w:left="720"/>
        <w:rPr>
          <w:rFonts w:ascii="Arial" w:hAnsi="Arial" w:cs="Arial"/>
          <w:sz w:val="24"/>
          <w:szCs w:val="24"/>
        </w:rPr>
      </w:pPr>
    </w:p>
    <w:p w14:paraId="36795DF0" w14:textId="77777777" w:rsidR="00121C32" w:rsidRDefault="00121C32" w:rsidP="00592479">
      <w:pPr>
        <w:ind w:left="720"/>
        <w:rPr>
          <w:rFonts w:ascii="Arial" w:hAnsi="Arial" w:cs="Arial"/>
          <w:sz w:val="24"/>
          <w:szCs w:val="24"/>
        </w:rPr>
      </w:pPr>
    </w:p>
    <w:p w14:paraId="050489ED" w14:textId="77777777" w:rsidR="00592479" w:rsidRDefault="00592479" w:rsidP="00592479">
      <w:pPr>
        <w:ind w:left="720"/>
        <w:rPr>
          <w:rFonts w:ascii="Arial" w:hAnsi="Arial" w:cs="Arial"/>
          <w:sz w:val="24"/>
          <w:szCs w:val="24"/>
        </w:rPr>
      </w:pPr>
    </w:p>
    <w:p w14:paraId="1A2BFFA6" w14:textId="77777777" w:rsidR="00592479" w:rsidRPr="00203069" w:rsidRDefault="00592479" w:rsidP="00592479">
      <w:pPr>
        <w:ind w:left="720"/>
        <w:rPr>
          <w:rFonts w:ascii="Arial" w:hAnsi="Arial" w:cs="Arial"/>
          <w:b/>
          <w:bCs/>
          <w:sz w:val="24"/>
          <w:szCs w:val="24"/>
          <w:u w:val="single"/>
        </w:rPr>
      </w:pPr>
      <w:r w:rsidRPr="00203069">
        <w:rPr>
          <w:rFonts w:ascii="Arial" w:hAnsi="Arial" w:cs="Arial"/>
          <w:b/>
          <w:bCs/>
          <w:sz w:val="24"/>
          <w:szCs w:val="24"/>
          <w:u w:val="single"/>
        </w:rPr>
        <w:lastRenderedPageBreak/>
        <w:t xml:space="preserve">Element </w:t>
      </w:r>
      <w:r>
        <w:rPr>
          <w:rFonts w:ascii="Arial" w:hAnsi="Arial" w:cs="Arial"/>
          <w:b/>
          <w:bCs/>
          <w:sz w:val="24"/>
          <w:szCs w:val="24"/>
          <w:u w:val="single"/>
        </w:rPr>
        <w:t>2 (30% of the overall mark)</w:t>
      </w:r>
    </w:p>
    <w:p w14:paraId="3D292955" w14:textId="77777777" w:rsidR="00592479" w:rsidRDefault="00592479" w:rsidP="00592479">
      <w:pPr>
        <w:ind w:left="720"/>
        <w:rPr>
          <w:rFonts w:ascii="Arial" w:hAnsi="Arial" w:cs="Arial"/>
          <w:b/>
          <w:bCs/>
          <w:sz w:val="24"/>
          <w:szCs w:val="24"/>
        </w:rPr>
      </w:pPr>
    </w:p>
    <w:p w14:paraId="24FB3FC6" w14:textId="1C26CFB1" w:rsidR="00592479" w:rsidRDefault="00592479" w:rsidP="00592479">
      <w:pPr>
        <w:ind w:left="720"/>
        <w:rPr>
          <w:rFonts w:ascii="Arial" w:hAnsi="Arial" w:cs="Arial"/>
          <w:b/>
          <w:bCs/>
          <w:sz w:val="24"/>
          <w:szCs w:val="24"/>
        </w:rPr>
      </w:pPr>
      <w:r>
        <w:rPr>
          <w:rFonts w:ascii="Arial" w:hAnsi="Arial" w:cs="Arial"/>
          <w:b/>
          <w:bCs/>
          <w:sz w:val="24"/>
          <w:szCs w:val="24"/>
        </w:rPr>
        <w:t xml:space="preserve">Letter writing </w:t>
      </w:r>
      <w:r w:rsidR="0043136A">
        <w:rPr>
          <w:rFonts w:ascii="Arial" w:hAnsi="Arial" w:cs="Arial"/>
          <w:b/>
          <w:bCs/>
          <w:sz w:val="24"/>
          <w:szCs w:val="24"/>
        </w:rPr>
        <w:t>Task.</w:t>
      </w:r>
      <w:r>
        <w:rPr>
          <w:rFonts w:ascii="Arial" w:hAnsi="Arial" w:cs="Arial"/>
          <w:b/>
          <w:bCs/>
          <w:sz w:val="24"/>
          <w:szCs w:val="24"/>
        </w:rPr>
        <w:t xml:space="preserve"> </w:t>
      </w:r>
    </w:p>
    <w:p w14:paraId="55CA58CF" w14:textId="77777777" w:rsidR="00592479" w:rsidRDefault="00592479" w:rsidP="00592479">
      <w:pPr>
        <w:ind w:left="720"/>
        <w:rPr>
          <w:rFonts w:ascii="Arial" w:hAnsi="Arial" w:cs="Arial"/>
          <w:sz w:val="24"/>
          <w:szCs w:val="24"/>
        </w:rPr>
      </w:pPr>
    </w:p>
    <w:p w14:paraId="4EBDDAC9" w14:textId="77777777" w:rsidR="00592479" w:rsidRPr="004A7033" w:rsidRDefault="00592479" w:rsidP="00592479">
      <w:pPr>
        <w:ind w:left="720"/>
        <w:rPr>
          <w:rFonts w:ascii="Arial" w:hAnsi="Arial" w:cs="Arial"/>
          <w:sz w:val="24"/>
          <w:szCs w:val="24"/>
        </w:rPr>
      </w:pPr>
      <w:r w:rsidRPr="004A7033">
        <w:rPr>
          <w:rFonts w:ascii="Arial" w:hAnsi="Arial" w:cs="Arial"/>
          <w:sz w:val="24"/>
          <w:szCs w:val="24"/>
        </w:rPr>
        <w:t xml:space="preserve">Please write a letter to the Newly Qualified (NQ) Solicitors in your firm, explaining the core principles of the SRA Code of Conduct. </w:t>
      </w:r>
    </w:p>
    <w:p w14:paraId="647F25D6" w14:textId="77777777" w:rsidR="00592479" w:rsidRDefault="00592479" w:rsidP="00592479">
      <w:pPr>
        <w:ind w:left="720"/>
        <w:rPr>
          <w:rFonts w:asciiTheme="minorBidi" w:hAnsiTheme="minorBidi"/>
          <w:sz w:val="24"/>
          <w:szCs w:val="24"/>
        </w:rPr>
      </w:pPr>
    </w:p>
    <w:p w14:paraId="7CDB7441" w14:textId="77777777" w:rsidR="00592479" w:rsidRPr="00592479" w:rsidRDefault="00592479" w:rsidP="00592479">
      <w:pPr>
        <w:ind w:left="720"/>
        <w:rPr>
          <w:rFonts w:ascii="Arial" w:hAnsi="Arial" w:cs="Arial"/>
          <w:sz w:val="24"/>
          <w:szCs w:val="24"/>
        </w:rPr>
      </w:pPr>
      <w:r w:rsidRPr="00592479">
        <w:rPr>
          <w:rFonts w:ascii="Arial" w:hAnsi="Arial" w:cs="Arial"/>
          <w:sz w:val="24"/>
          <w:szCs w:val="24"/>
        </w:rPr>
        <w:t>Guidance:</w:t>
      </w:r>
    </w:p>
    <w:p w14:paraId="0A07E8F0" w14:textId="77777777" w:rsidR="00592479" w:rsidRPr="00592479" w:rsidRDefault="00592479" w:rsidP="00592479">
      <w:pPr>
        <w:ind w:left="720"/>
        <w:rPr>
          <w:rFonts w:ascii="Arial" w:hAnsi="Arial" w:cs="Arial"/>
          <w:sz w:val="24"/>
          <w:szCs w:val="24"/>
        </w:rPr>
      </w:pPr>
    </w:p>
    <w:p w14:paraId="6C7FF476" w14:textId="77777777" w:rsidR="00592479" w:rsidRPr="00592479" w:rsidRDefault="00592479" w:rsidP="00592479">
      <w:pPr>
        <w:pStyle w:val="ListParagraph"/>
        <w:numPr>
          <w:ilvl w:val="0"/>
          <w:numId w:val="2"/>
        </w:numPr>
        <w:rPr>
          <w:rFonts w:ascii="Arial" w:hAnsi="Arial" w:cs="Arial"/>
          <w:sz w:val="24"/>
          <w:szCs w:val="24"/>
        </w:rPr>
      </w:pPr>
      <w:r w:rsidRPr="00592479">
        <w:rPr>
          <w:rFonts w:ascii="Arial" w:hAnsi="Arial" w:cs="Arial"/>
          <w:sz w:val="24"/>
          <w:szCs w:val="24"/>
        </w:rPr>
        <w:t xml:space="preserve">You should ensure that your language is clear and suitable for the intended audience. </w:t>
      </w:r>
    </w:p>
    <w:p w14:paraId="03D23254" w14:textId="77777777" w:rsidR="00592479" w:rsidRPr="00592479" w:rsidRDefault="00592479" w:rsidP="00592479">
      <w:pPr>
        <w:pStyle w:val="ListParagraph"/>
        <w:numPr>
          <w:ilvl w:val="0"/>
          <w:numId w:val="2"/>
        </w:numPr>
        <w:rPr>
          <w:rFonts w:ascii="Arial" w:hAnsi="Arial" w:cs="Arial"/>
          <w:sz w:val="24"/>
          <w:szCs w:val="24"/>
        </w:rPr>
      </w:pPr>
      <w:r w:rsidRPr="00592479">
        <w:rPr>
          <w:rFonts w:ascii="Arial" w:hAnsi="Arial" w:cs="Arial"/>
          <w:sz w:val="24"/>
          <w:szCs w:val="24"/>
        </w:rPr>
        <w:t xml:space="preserve">Remember to focus on Rules 1 to 4, Rule 6.1 to 6.5. </w:t>
      </w:r>
    </w:p>
    <w:p w14:paraId="31E183E1" w14:textId="77777777" w:rsidR="00592479" w:rsidRPr="00592479" w:rsidRDefault="00592479" w:rsidP="00592479">
      <w:pPr>
        <w:pStyle w:val="ListParagraph"/>
        <w:numPr>
          <w:ilvl w:val="0"/>
          <w:numId w:val="2"/>
        </w:numPr>
        <w:rPr>
          <w:rFonts w:ascii="Arial" w:hAnsi="Arial" w:cs="Arial"/>
          <w:sz w:val="24"/>
          <w:szCs w:val="24"/>
        </w:rPr>
      </w:pPr>
      <w:r w:rsidRPr="00592479">
        <w:rPr>
          <w:rFonts w:ascii="Arial" w:hAnsi="Arial" w:cs="Arial"/>
          <w:sz w:val="24"/>
          <w:szCs w:val="24"/>
        </w:rPr>
        <w:t xml:space="preserve">Please provide one clear practical example of either a Conflict of Interest or an issue of Confidentiality. </w:t>
      </w:r>
    </w:p>
    <w:p w14:paraId="338D0D87" w14:textId="77777777" w:rsidR="00592479" w:rsidRPr="00592479" w:rsidRDefault="00592479" w:rsidP="00592479">
      <w:pPr>
        <w:pStyle w:val="ListParagraph"/>
        <w:numPr>
          <w:ilvl w:val="0"/>
          <w:numId w:val="2"/>
        </w:numPr>
        <w:rPr>
          <w:rFonts w:ascii="Arial" w:hAnsi="Arial" w:cs="Arial"/>
          <w:sz w:val="24"/>
          <w:szCs w:val="24"/>
        </w:rPr>
      </w:pPr>
      <w:r w:rsidRPr="00592479">
        <w:rPr>
          <w:rFonts w:ascii="Arial" w:hAnsi="Arial" w:cs="Arial"/>
          <w:sz w:val="24"/>
          <w:szCs w:val="24"/>
        </w:rPr>
        <w:t>You should not write more than two sides of A4.</w:t>
      </w:r>
    </w:p>
    <w:p w14:paraId="454CD620" w14:textId="6A161790" w:rsidR="00592479" w:rsidRDefault="00592479" w:rsidP="00592479">
      <w:pPr>
        <w:pStyle w:val="ListParagraph"/>
        <w:numPr>
          <w:ilvl w:val="0"/>
          <w:numId w:val="2"/>
        </w:numPr>
        <w:rPr>
          <w:rFonts w:ascii="Arial" w:hAnsi="Arial" w:cs="Arial"/>
          <w:sz w:val="24"/>
          <w:szCs w:val="24"/>
        </w:rPr>
      </w:pPr>
      <w:r w:rsidRPr="00592479">
        <w:rPr>
          <w:rFonts w:ascii="Arial" w:hAnsi="Arial" w:cs="Arial"/>
          <w:sz w:val="24"/>
          <w:szCs w:val="24"/>
        </w:rPr>
        <w:t xml:space="preserve">Please use sub-headings where appropriate. </w:t>
      </w:r>
    </w:p>
    <w:p w14:paraId="6C92CFF8" w14:textId="65DF626C" w:rsidR="007154E2" w:rsidRDefault="007154E2" w:rsidP="007154E2">
      <w:pPr>
        <w:rPr>
          <w:rFonts w:ascii="Arial" w:hAnsi="Arial" w:cs="Arial"/>
          <w:sz w:val="24"/>
          <w:szCs w:val="24"/>
        </w:rPr>
      </w:pPr>
    </w:p>
    <w:p w14:paraId="45CFBB46" w14:textId="4D5057CD" w:rsidR="007154E2" w:rsidRDefault="007154E2" w:rsidP="007154E2">
      <w:pPr>
        <w:rPr>
          <w:rFonts w:ascii="Arial" w:hAnsi="Arial" w:cs="Arial"/>
          <w:sz w:val="24"/>
          <w:szCs w:val="24"/>
        </w:rPr>
      </w:pPr>
    </w:p>
    <w:p w14:paraId="1E45387A" w14:textId="60947477" w:rsidR="007154E2" w:rsidRDefault="007154E2" w:rsidP="007154E2">
      <w:pPr>
        <w:rPr>
          <w:rFonts w:ascii="Arial" w:hAnsi="Arial" w:cs="Arial"/>
          <w:sz w:val="24"/>
          <w:szCs w:val="24"/>
        </w:rPr>
      </w:pPr>
    </w:p>
    <w:p w14:paraId="5145E5A4" w14:textId="77777777" w:rsidR="007154E2" w:rsidRPr="007154E2" w:rsidRDefault="007154E2" w:rsidP="007154E2">
      <w:pPr>
        <w:jc w:val="right"/>
        <w:rPr>
          <w:rFonts w:ascii="Arial" w:hAnsi="Arial" w:cs="Arial"/>
          <w:sz w:val="24"/>
          <w:szCs w:val="24"/>
        </w:rPr>
      </w:pPr>
      <w:r w:rsidRPr="007154E2">
        <w:rPr>
          <w:rFonts w:ascii="Arial" w:hAnsi="Arial" w:cs="Arial"/>
          <w:sz w:val="24"/>
          <w:szCs w:val="24"/>
        </w:rPr>
        <w:t>Edwards and Bennett Solicitors Inc.</w:t>
      </w:r>
    </w:p>
    <w:p w14:paraId="0187AB4F" w14:textId="77777777" w:rsidR="007154E2" w:rsidRPr="007154E2" w:rsidRDefault="007154E2" w:rsidP="007154E2">
      <w:pPr>
        <w:jc w:val="right"/>
        <w:rPr>
          <w:rFonts w:ascii="Arial" w:hAnsi="Arial" w:cs="Arial"/>
          <w:sz w:val="24"/>
          <w:szCs w:val="24"/>
        </w:rPr>
      </w:pPr>
      <w:r w:rsidRPr="007154E2">
        <w:rPr>
          <w:rFonts w:ascii="Arial" w:hAnsi="Arial" w:cs="Arial"/>
          <w:sz w:val="24"/>
          <w:szCs w:val="24"/>
        </w:rPr>
        <w:t>49 High Street</w:t>
      </w:r>
    </w:p>
    <w:p w14:paraId="4CC3AA4C" w14:textId="77777777" w:rsidR="007154E2" w:rsidRPr="007154E2" w:rsidRDefault="007154E2" w:rsidP="007154E2">
      <w:pPr>
        <w:jc w:val="right"/>
        <w:rPr>
          <w:rFonts w:ascii="Arial" w:hAnsi="Arial" w:cs="Arial"/>
          <w:sz w:val="24"/>
          <w:szCs w:val="24"/>
        </w:rPr>
      </w:pPr>
      <w:r w:rsidRPr="007154E2">
        <w:rPr>
          <w:rFonts w:ascii="Arial" w:hAnsi="Arial" w:cs="Arial"/>
          <w:sz w:val="24"/>
          <w:szCs w:val="24"/>
        </w:rPr>
        <w:t>Pontypridd</w:t>
      </w:r>
    </w:p>
    <w:p w14:paraId="09691316" w14:textId="77777777" w:rsidR="007154E2" w:rsidRPr="007154E2" w:rsidRDefault="007154E2" w:rsidP="007154E2">
      <w:pPr>
        <w:jc w:val="right"/>
        <w:rPr>
          <w:rFonts w:ascii="Arial" w:hAnsi="Arial" w:cs="Arial"/>
          <w:sz w:val="24"/>
          <w:szCs w:val="24"/>
        </w:rPr>
      </w:pPr>
      <w:r w:rsidRPr="007154E2">
        <w:rPr>
          <w:rFonts w:ascii="Arial" w:hAnsi="Arial" w:cs="Arial"/>
          <w:sz w:val="24"/>
          <w:szCs w:val="24"/>
        </w:rPr>
        <w:t>Wales</w:t>
      </w:r>
    </w:p>
    <w:p w14:paraId="1F0DDA08" w14:textId="77777777" w:rsidR="007154E2" w:rsidRPr="007154E2" w:rsidRDefault="007154E2" w:rsidP="007154E2">
      <w:pPr>
        <w:jc w:val="right"/>
        <w:rPr>
          <w:rFonts w:ascii="Arial" w:hAnsi="Arial" w:cs="Arial"/>
          <w:sz w:val="24"/>
          <w:szCs w:val="24"/>
        </w:rPr>
      </w:pPr>
      <w:r w:rsidRPr="007154E2">
        <w:rPr>
          <w:rFonts w:ascii="Arial" w:hAnsi="Arial" w:cs="Arial"/>
          <w:sz w:val="24"/>
          <w:szCs w:val="24"/>
        </w:rPr>
        <w:t>CF37 4AW</w:t>
      </w:r>
    </w:p>
    <w:p w14:paraId="717230BB" w14:textId="77777777" w:rsidR="007154E2" w:rsidRPr="007154E2" w:rsidRDefault="007154E2" w:rsidP="007154E2">
      <w:pPr>
        <w:jc w:val="right"/>
        <w:rPr>
          <w:rFonts w:ascii="Arial" w:hAnsi="Arial" w:cs="Arial"/>
          <w:sz w:val="24"/>
          <w:szCs w:val="24"/>
        </w:rPr>
      </w:pPr>
      <w:r w:rsidRPr="007154E2">
        <w:rPr>
          <w:rFonts w:ascii="Arial" w:hAnsi="Arial" w:cs="Arial"/>
          <w:sz w:val="24"/>
          <w:szCs w:val="24"/>
        </w:rPr>
        <w:t>5</w:t>
      </w:r>
      <w:r w:rsidRPr="007154E2">
        <w:rPr>
          <w:rFonts w:ascii="Arial" w:hAnsi="Arial" w:cs="Arial"/>
          <w:sz w:val="24"/>
          <w:szCs w:val="24"/>
          <w:vertAlign w:val="superscript"/>
        </w:rPr>
        <w:t>TH</w:t>
      </w:r>
      <w:r w:rsidRPr="007154E2">
        <w:rPr>
          <w:rFonts w:ascii="Arial" w:hAnsi="Arial" w:cs="Arial"/>
          <w:sz w:val="24"/>
          <w:szCs w:val="24"/>
        </w:rPr>
        <w:t xml:space="preserve"> March 2023 </w:t>
      </w:r>
    </w:p>
    <w:p w14:paraId="44C46F3E" w14:textId="77777777" w:rsidR="007154E2" w:rsidRPr="007154E2" w:rsidRDefault="007154E2" w:rsidP="007154E2">
      <w:pPr>
        <w:jc w:val="right"/>
        <w:rPr>
          <w:rFonts w:ascii="Arial" w:hAnsi="Arial" w:cs="Arial"/>
          <w:sz w:val="24"/>
          <w:szCs w:val="24"/>
        </w:rPr>
      </w:pPr>
    </w:p>
    <w:p w14:paraId="3EEC7A5C" w14:textId="77777777" w:rsidR="007154E2" w:rsidRPr="007154E2" w:rsidRDefault="007154E2" w:rsidP="007154E2">
      <w:pPr>
        <w:rPr>
          <w:rFonts w:ascii="Arial" w:hAnsi="Arial" w:cs="Arial"/>
          <w:sz w:val="24"/>
          <w:szCs w:val="24"/>
        </w:rPr>
      </w:pPr>
      <w:r w:rsidRPr="007154E2">
        <w:rPr>
          <w:rFonts w:ascii="Arial" w:hAnsi="Arial" w:cs="Arial"/>
          <w:sz w:val="24"/>
          <w:szCs w:val="24"/>
        </w:rPr>
        <w:t>Dear [Newly Qualified Solicitors],</w:t>
      </w:r>
    </w:p>
    <w:p w14:paraId="111EF74A" w14:textId="77777777" w:rsidR="007154E2" w:rsidRPr="007154E2" w:rsidRDefault="007154E2" w:rsidP="007154E2">
      <w:pPr>
        <w:rPr>
          <w:rFonts w:ascii="Arial" w:hAnsi="Arial" w:cs="Arial"/>
          <w:sz w:val="24"/>
          <w:szCs w:val="24"/>
        </w:rPr>
      </w:pPr>
    </w:p>
    <w:p w14:paraId="6C017984" w14:textId="77777777" w:rsidR="007154E2" w:rsidRPr="007154E2" w:rsidRDefault="007154E2" w:rsidP="007154E2">
      <w:pPr>
        <w:rPr>
          <w:rFonts w:ascii="Arial" w:hAnsi="Arial" w:cs="Arial"/>
          <w:b/>
          <w:bCs/>
          <w:sz w:val="24"/>
          <w:szCs w:val="24"/>
          <w:u w:val="single"/>
        </w:rPr>
      </w:pPr>
      <w:r w:rsidRPr="007154E2">
        <w:rPr>
          <w:rFonts w:ascii="Arial" w:hAnsi="Arial" w:cs="Arial"/>
          <w:b/>
          <w:bCs/>
          <w:sz w:val="24"/>
          <w:szCs w:val="24"/>
          <w:u w:val="single"/>
        </w:rPr>
        <w:t xml:space="preserve">SRA Code of Conduct </w:t>
      </w:r>
    </w:p>
    <w:p w14:paraId="0F9FC088" w14:textId="77777777" w:rsidR="007154E2" w:rsidRPr="007154E2" w:rsidRDefault="007154E2" w:rsidP="007154E2">
      <w:pPr>
        <w:rPr>
          <w:rFonts w:ascii="Arial" w:hAnsi="Arial" w:cs="Arial"/>
          <w:b/>
          <w:bCs/>
          <w:sz w:val="24"/>
          <w:szCs w:val="24"/>
          <w:u w:val="single"/>
        </w:rPr>
      </w:pPr>
    </w:p>
    <w:p w14:paraId="7EA9D361" w14:textId="77777777" w:rsidR="007154E2" w:rsidRPr="007154E2" w:rsidRDefault="007154E2" w:rsidP="007154E2">
      <w:pPr>
        <w:rPr>
          <w:rFonts w:ascii="Arial" w:hAnsi="Arial" w:cs="Arial"/>
          <w:sz w:val="24"/>
          <w:szCs w:val="24"/>
        </w:rPr>
      </w:pPr>
      <w:r w:rsidRPr="007154E2">
        <w:rPr>
          <w:rFonts w:ascii="Arial" w:hAnsi="Arial" w:cs="Arial"/>
          <w:sz w:val="24"/>
          <w:szCs w:val="24"/>
        </w:rPr>
        <w:t xml:space="preserve">  Firstly, on behalf of the firm, please accept our congratulations on achieving this most important milestone. We hope that you will find great satisfaction in your legal career, and we encourage you to approach us if you believe that there is any way we can assist in making your choice worthwhile.</w:t>
      </w:r>
    </w:p>
    <w:p w14:paraId="541F365C" w14:textId="49C70FBE" w:rsidR="007154E2" w:rsidRPr="007154E2" w:rsidRDefault="007154E2" w:rsidP="007154E2">
      <w:pPr>
        <w:rPr>
          <w:rFonts w:ascii="Arial" w:hAnsi="Arial" w:cs="Arial"/>
          <w:sz w:val="24"/>
          <w:szCs w:val="24"/>
        </w:rPr>
      </w:pPr>
      <w:r w:rsidRPr="007154E2">
        <w:rPr>
          <w:rFonts w:ascii="Arial" w:hAnsi="Arial" w:cs="Arial"/>
          <w:sz w:val="24"/>
          <w:szCs w:val="24"/>
        </w:rPr>
        <w:lastRenderedPageBreak/>
        <w:t xml:space="preserve">  The legal profession aims to achieve the highest ethical standards and as you will know the Solicitors Regulation Authority (“SRA”) is our regulator and we are authorised by them to provide services to our clients. You are personally accountable for compliance with this </w:t>
      </w:r>
      <w:r w:rsidR="0043136A" w:rsidRPr="007154E2">
        <w:rPr>
          <w:rFonts w:ascii="Arial" w:hAnsi="Arial" w:cs="Arial"/>
          <w:sz w:val="24"/>
          <w:szCs w:val="24"/>
        </w:rPr>
        <w:t>code,</w:t>
      </w:r>
      <w:r w:rsidRPr="007154E2">
        <w:rPr>
          <w:rFonts w:ascii="Arial" w:hAnsi="Arial" w:cs="Arial"/>
          <w:sz w:val="24"/>
          <w:szCs w:val="24"/>
        </w:rPr>
        <w:t xml:space="preserve"> and you must always be prepared to justify your decisions and actions. A serious breach of the regulatory requirements may result in the SRA </w:t>
      </w:r>
      <w:proofErr w:type="gramStart"/>
      <w:r w:rsidRPr="007154E2">
        <w:rPr>
          <w:rFonts w:ascii="Arial" w:hAnsi="Arial" w:cs="Arial"/>
          <w:sz w:val="24"/>
          <w:szCs w:val="24"/>
        </w:rPr>
        <w:t>taking action</w:t>
      </w:r>
      <w:proofErr w:type="gramEnd"/>
      <w:r w:rsidRPr="007154E2">
        <w:rPr>
          <w:rFonts w:ascii="Arial" w:hAnsi="Arial" w:cs="Arial"/>
          <w:sz w:val="24"/>
          <w:szCs w:val="24"/>
        </w:rPr>
        <w:t xml:space="preserve"> against you.</w:t>
      </w:r>
    </w:p>
    <w:p w14:paraId="4C7546A8" w14:textId="77777777" w:rsidR="007154E2" w:rsidRPr="007154E2" w:rsidRDefault="007154E2" w:rsidP="007154E2">
      <w:pPr>
        <w:rPr>
          <w:rFonts w:ascii="Arial" w:hAnsi="Arial" w:cs="Arial"/>
          <w:sz w:val="24"/>
          <w:szCs w:val="24"/>
        </w:rPr>
      </w:pPr>
      <w:r w:rsidRPr="007154E2">
        <w:rPr>
          <w:rFonts w:ascii="Arial" w:hAnsi="Arial" w:cs="Arial"/>
          <w:sz w:val="24"/>
          <w:szCs w:val="24"/>
        </w:rPr>
        <w:t xml:space="preserve">  The Code contains numerous requirements and undertakings that must be adhered </w:t>
      </w:r>
      <w:proofErr w:type="gramStart"/>
      <w:r w:rsidRPr="007154E2">
        <w:rPr>
          <w:rFonts w:ascii="Arial" w:hAnsi="Arial" w:cs="Arial"/>
          <w:sz w:val="24"/>
          <w:szCs w:val="24"/>
        </w:rPr>
        <w:t>to</w:t>
      </w:r>
      <w:proofErr w:type="gramEnd"/>
      <w:r w:rsidRPr="007154E2">
        <w:rPr>
          <w:rFonts w:ascii="Arial" w:hAnsi="Arial" w:cs="Arial"/>
          <w:sz w:val="24"/>
          <w:szCs w:val="24"/>
        </w:rPr>
        <w:t xml:space="preserve"> but we would direct you to focus especially on Sections 1-4 and 6. This should not be construed as an invitation to avoid other sections in the Code. </w:t>
      </w:r>
    </w:p>
    <w:p w14:paraId="4A246FB3" w14:textId="77777777" w:rsidR="007154E2" w:rsidRPr="007154E2" w:rsidRDefault="007154E2" w:rsidP="007154E2">
      <w:pPr>
        <w:rPr>
          <w:rFonts w:ascii="Arial" w:hAnsi="Arial" w:cs="Arial"/>
          <w:sz w:val="24"/>
          <w:szCs w:val="24"/>
        </w:rPr>
      </w:pPr>
    </w:p>
    <w:p w14:paraId="72DE099B" w14:textId="77777777" w:rsidR="007154E2" w:rsidRPr="007154E2" w:rsidRDefault="007154E2" w:rsidP="007154E2">
      <w:pPr>
        <w:numPr>
          <w:ilvl w:val="0"/>
          <w:numId w:val="11"/>
        </w:numPr>
        <w:contextualSpacing/>
        <w:rPr>
          <w:rFonts w:ascii="Arial" w:hAnsi="Arial" w:cs="Arial"/>
          <w:sz w:val="24"/>
          <w:szCs w:val="24"/>
          <w:u w:val="single"/>
        </w:rPr>
      </w:pPr>
      <w:r w:rsidRPr="007154E2">
        <w:rPr>
          <w:rFonts w:ascii="Arial" w:hAnsi="Arial" w:cs="Arial"/>
          <w:sz w:val="24"/>
          <w:szCs w:val="24"/>
          <w:u w:val="single"/>
        </w:rPr>
        <w:t>Maintaining Trust and Acting Fairly</w:t>
      </w:r>
    </w:p>
    <w:p w14:paraId="4B236882" w14:textId="77777777" w:rsidR="007154E2" w:rsidRPr="007154E2" w:rsidRDefault="007154E2" w:rsidP="007154E2">
      <w:pPr>
        <w:ind w:left="720"/>
        <w:contextualSpacing/>
        <w:rPr>
          <w:rFonts w:ascii="Arial" w:hAnsi="Arial" w:cs="Arial"/>
          <w:sz w:val="24"/>
          <w:szCs w:val="24"/>
          <w:u w:val="single"/>
        </w:rPr>
      </w:pPr>
    </w:p>
    <w:p w14:paraId="286D1DF7" w14:textId="3BA5EE1B" w:rsidR="007154E2" w:rsidRPr="007154E2" w:rsidRDefault="007154E2" w:rsidP="007154E2">
      <w:pPr>
        <w:numPr>
          <w:ilvl w:val="0"/>
          <w:numId w:val="10"/>
        </w:numPr>
        <w:contextualSpacing/>
        <w:rPr>
          <w:rFonts w:ascii="Arial" w:hAnsi="Arial" w:cs="Arial"/>
          <w:sz w:val="24"/>
          <w:szCs w:val="24"/>
        </w:rPr>
      </w:pPr>
      <w:r w:rsidRPr="007154E2">
        <w:rPr>
          <w:rFonts w:ascii="Arial" w:hAnsi="Arial" w:cs="Arial"/>
          <w:sz w:val="24"/>
          <w:szCs w:val="24"/>
        </w:rPr>
        <w:t xml:space="preserve">Avoid unfair discrimination by </w:t>
      </w:r>
      <w:r w:rsidR="004D5F17">
        <w:rPr>
          <w:rFonts w:ascii="Arial" w:hAnsi="Arial" w:cs="Arial"/>
          <w:sz w:val="24"/>
          <w:szCs w:val="24"/>
        </w:rPr>
        <w:t xml:space="preserve">not </w:t>
      </w:r>
      <w:r w:rsidRPr="007154E2">
        <w:rPr>
          <w:rFonts w:ascii="Arial" w:hAnsi="Arial" w:cs="Arial"/>
          <w:sz w:val="24"/>
          <w:szCs w:val="24"/>
        </w:rPr>
        <w:t>allowing personal views to affect the delivery of services.</w:t>
      </w:r>
    </w:p>
    <w:p w14:paraId="7D23654B" w14:textId="77777777" w:rsidR="007154E2" w:rsidRPr="007154E2" w:rsidRDefault="007154E2" w:rsidP="007154E2">
      <w:pPr>
        <w:numPr>
          <w:ilvl w:val="0"/>
          <w:numId w:val="10"/>
        </w:numPr>
        <w:contextualSpacing/>
        <w:rPr>
          <w:rFonts w:ascii="Arial" w:hAnsi="Arial" w:cs="Arial"/>
          <w:sz w:val="24"/>
          <w:szCs w:val="24"/>
        </w:rPr>
      </w:pPr>
      <w:r w:rsidRPr="007154E2">
        <w:rPr>
          <w:rFonts w:ascii="Arial" w:hAnsi="Arial" w:cs="Arial"/>
          <w:sz w:val="24"/>
          <w:szCs w:val="24"/>
        </w:rPr>
        <w:t>Do not take unfair advantage of clients.</w:t>
      </w:r>
    </w:p>
    <w:p w14:paraId="51F1E2E9" w14:textId="77777777" w:rsidR="007154E2" w:rsidRPr="007154E2" w:rsidRDefault="007154E2" w:rsidP="007154E2">
      <w:pPr>
        <w:numPr>
          <w:ilvl w:val="0"/>
          <w:numId w:val="10"/>
        </w:numPr>
        <w:contextualSpacing/>
        <w:rPr>
          <w:rFonts w:ascii="Arial" w:hAnsi="Arial" w:cs="Arial"/>
          <w:sz w:val="24"/>
          <w:szCs w:val="24"/>
        </w:rPr>
      </w:pPr>
      <w:r w:rsidRPr="007154E2">
        <w:rPr>
          <w:rFonts w:ascii="Arial" w:hAnsi="Arial" w:cs="Arial"/>
          <w:sz w:val="24"/>
          <w:szCs w:val="24"/>
        </w:rPr>
        <w:t>Ensure that all undertakings provided by you are met.</w:t>
      </w:r>
    </w:p>
    <w:p w14:paraId="479AD771" w14:textId="77777777" w:rsidR="007154E2" w:rsidRPr="007154E2" w:rsidRDefault="007154E2" w:rsidP="007154E2">
      <w:pPr>
        <w:numPr>
          <w:ilvl w:val="0"/>
          <w:numId w:val="10"/>
        </w:numPr>
        <w:contextualSpacing/>
        <w:rPr>
          <w:rFonts w:ascii="Arial" w:hAnsi="Arial" w:cs="Arial"/>
          <w:sz w:val="24"/>
          <w:szCs w:val="24"/>
        </w:rPr>
      </w:pPr>
      <w:r w:rsidRPr="007154E2">
        <w:rPr>
          <w:rFonts w:ascii="Arial" w:hAnsi="Arial" w:cs="Arial"/>
          <w:sz w:val="24"/>
          <w:szCs w:val="24"/>
        </w:rPr>
        <w:t>You may not mislead your client, the courts or others by your own acts or omissions or being complicit in the act or omissions of others.</w:t>
      </w:r>
    </w:p>
    <w:p w14:paraId="1A47D8E1" w14:textId="77777777" w:rsidR="007154E2" w:rsidRPr="007154E2" w:rsidRDefault="007154E2" w:rsidP="007154E2">
      <w:pPr>
        <w:rPr>
          <w:rFonts w:ascii="Arial" w:hAnsi="Arial" w:cs="Arial"/>
          <w:sz w:val="24"/>
          <w:szCs w:val="24"/>
        </w:rPr>
      </w:pPr>
    </w:p>
    <w:p w14:paraId="5157E683" w14:textId="77777777" w:rsidR="007154E2" w:rsidRPr="007154E2" w:rsidRDefault="007154E2" w:rsidP="007154E2">
      <w:pPr>
        <w:rPr>
          <w:rFonts w:ascii="Arial" w:hAnsi="Arial" w:cs="Arial"/>
          <w:sz w:val="24"/>
          <w:szCs w:val="24"/>
        </w:rPr>
      </w:pPr>
    </w:p>
    <w:p w14:paraId="343300F7" w14:textId="77777777" w:rsidR="007154E2" w:rsidRPr="007154E2" w:rsidRDefault="007154E2" w:rsidP="007154E2">
      <w:pPr>
        <w:rPr>
          <w:rFonts w:ascii="Arial" w:hAnsi="Arial" w:cs="Arial"/>
          <w:sz w:val="24"/>
          <w:szCs w:val="24"/>
        </w:rPr>
      </w:pPr>
    </w:p>
    <w:p w14:paraId="23B8C140" w14:textId="77777777" w:rsidR="007154E2" w:rsidRPr="007154E2" w:rsidRDefault="007154E2" w:rsidP="007154E2">
      <w:pPr>
        <w:ind w:left="720"/>
        <w:contextualSpacing/>
        <w:rPr>
          <w:rFonts w:ascii="Arial" w:hAnsi="Arial" w:cs="Arial"/>
          <w:sz w:val="24"/>
          <w:szCs w:val="24"/>
        </w:rPr>
      </w:pPr>
    </w:p>
    <w:p w14:paraId="01DA6C9A" w14:textId="77777777" w:rsidR="007154E2" w:rsidRPr="007154E2" w:rsidRDefault="007154E2" w:rsidP="007154E2">
      <w:pPr>
        <w:numPr>
          <w:ilvl w:val="0"/>
          <w:numId w:val="11"/>
        </w:numPr>
        <w:contextualSpacing/>
        <w:rPr>
          <w:rFonts w:ascii="Arial" w:hAnsi="Arial" w:cs="Arial"/>
          <w:sz w:val="24"/>
          <w:szCs w:val="24"/>
          <w:u w:val="single"/>
        </w:rPr>
      </w:pPr>
      <w:r w:rsidRPr="007154E2">
        <w:rPr>
          <w:rFonts w:ascii="Arial" w:hAnsi="Arial" w:cs="Arial"/>
          <w:sz w:val="24"/>
          <w:szCs w:val="24"/>
          <w:u w:val="single"/>
        </w:rPr>
        <w:t xml:space="preserve">Dispute resolution and proceedings before courts, </w:t>
      </w:r>
      <w:proofErr w:type="gramStart"/>
      <w:r w:rsidRPr="007154E2">
        <w:rPr>
          <w:rFonts w:ascii="Arial" w:hAnsi="Arial" w:cs="Arial"/>
          <w:sz w:val="24"/>
          <w:szCs w:val="24"/>
          <w:u w:val="single"/>
        </w:rPr>
        <w:t>tribunals</w:t>
      </w:r>
      <w:proofErr w:type="gramEnd"/>
      <w:r w:rsidRPr="007154E2">
        <w:rPr>
          <w:rFonts w:ascii="Arial" w:hAnsi="Arial" w:cs="Arial"/>
          <w:sz w:val="24"/>
          <w:szCs w:val="24"/>
          <w:u w:val="single"/>
        </w:rPr>
        <w:t xml:space="preserve"> and enquiries</w:t>
      </w:r>
    </w:p>
    <w:p w14:paraId="3384F3D6" w14:textId="77777777" w:rsidR="007154E2" w:rsidRPr="007154E2" w:rsidRDefault="007154E2" w:rsidP="007154E2">
      <w:pPr>
        <w:ind w:left="1440"/>
        <w:contextualSpacing/>
        <w:rPr>
          <w:rFonts w:ascii="Arial" w:hAnsi="Arial" w:cs="Arial"/>
          <w:sz w:val="24"/>
          <w:szCs w:val="24"/>
          <w:u w:val="single"/>
        </w:rPr>
      </w:pPr>
    </w:p>
    <w:p w14:paraId="0E8B32D0" w14:textId="77777777" w:rsidR="007154E2" w:rsidRPr="007154E2" w:rsidRDefault="007154E2" w:rsidP="007154E2">
      <w:pPr>
        <w:ind w:left="1440"/>
        <w:contextualSpacing/>
        <w:rPr>
          <w:rFonts w:ascii="Arial" w:hAnsi="Arial" w:cs="Arial"/>
          <w:sz w:val="24"/>
          <w:szCs w:val="24"/>
        </w:rPr>
      </w:pPr>
    </w:p>
    <w:p w14:paraId="0D29066B" w14:textId="77777777" w:rsidR="007154E2" w:rsidRPr="007154E2" w:rsidRDefault="007154E2" w:rsidP="007154E2">
      <w:pPr>
        <w:ind w:left="1440"/>
        <w:contextualSpacing/>
        <w:rPr>
          <w:rFonts w:ascii="Arial" w:hAnsi="Arial" w:cs="Arial"/>
          <w:sz w:val="24"/>
          <w:szCs w:val="24"/>
        </w:rPr>
      </w:pPr>
      <w:r w:rsidRPr="007154E2">
        <w:rPr>
          <w:rFonts w:ascii="Arial" w:hAnsi="Arial" w:cs="Arial"/>
          <w:sz w:val="24"/>
          <w:szCs w:val="24"/>
        </w:rPr>
        <w:t xml:space="preserve">Key in this section </w:t>
      </w:r>
      <w:proofErr w:type="gramStart"/>
      <w:r w:rsidRPr="007154E2">
        <w:rPr>
          <w:rFonts w:ascii="Arial" w:hAnsi="Arial" w:cs="Arial"/>
          <w:sz w:val="24"/>
          <w:szCs w:val="24"/>
        </w:rPr>
        <w:t>are</w:t>
      </w:r>
      <w:proofErr w:type="gramEnd"/>
      <w:r w:rsidRPr="007154E2">
        <w:rPr>
          <w:rFonts w:ascii="Arial" w:hAnsi="Arial" w:cs="Arial"/>
          <w:sz w:val="24"/>
          <w:szCs w:val="24"/>
        </w:rPr>
        <w:t xml:space="preserve"> the following:</w:t>
      </w:r>
    </w:p>
    <w:p w14:paraId="79E7FAD4" w14:textId="77777777" w:rsidR="007154E2" w:rsidRPr="007154E2" w:rsidRDefault="007154E2" w:rsidP="007154E2">
      <w:pPr>
        <w:ind w:left="1440"/>
        <w:contextualSpacing/>
        <w:rPr>
          <w:rFonts w:ascii="Arial" w:hAnsi="Arial" w:cs="Arial"/>
          <w:sz w:val="24"/>
          <w:szCs w:val="24"/>
        </w:rPr>
      </w:pPr>
    </w:p>
    <w:p w14:paraId="538E8D8D" w14:textId="77777777" w:rsidR="007154E2" w:rsidRPr="007154E2" w:rsidRDefault="007154E2" w:rsidP="007154E2">
      <w:pPr>
        <w:numPr>
          <w:ilvl w:val="0"/>
          <w:numId w:val="12"/>
        </w:numPr>
        <w:contextualSpacing/>
        <w:rPr>
          <w:rFonts w:ascii="Arial" w:hAnsi="Arial" w:cs="Arial"/>
          <w:sz w:val="24"/>
          <w:szCs w:val="24"/>
        </w:rPr>
      </w:pPr>
      <w:r w:rsidRPr="007154E2">
        <w:rPr>
          <w:rFonts w:ascii="Arial" w:hAnsi="Arial" w:cs="Arial"/>
          <w:sz w:val="24"/>
          <w:szCs w:val="24"/>
        </w:rPr>
        <w:t>Do not provide false evidence, tamper with evidence, or provide any benefit to witnesses based on their evidence.</w:t>
      </w:r>
    </w:p>
    <w:p w14:paraId="1ED941DA" w14:textId="77777777" w:rsidR="007154E2" w:rsidRPr="007154E2" w:rsidRDefault="007154E2" w:rsidP="007154E2">
      <w:pPr>
        <w:numPr>
          <w:ilvl w:val="0"/>
          <w:numId w:val="12"/>
        </w:numPr>
        <w:contextualSpacing/>
        <w:rPr>
          <w:rFonts w:ascii="Arial" w:hAnsi="Arial" w:cs="Arial"/>
          <w:sz w:val="24"/>
          <w:szCs w:val="24"/>
        </w:rPr>
      </w:pPr>
      <w:r w:rsidRPr="007154E2">
        <w:rPr>
          <w:rFonts w:ascii="Arial" w:hAnsi="Arial" w:cs="Arial"/>
          <w:sz w:val="24"/>
          <w:szCs w:val="24"/>
        </w:rPr>
        <w:t>Do not place yourself in contempt of court.</w:t>
      </w:r>
    </w:p>
    <w:p w14:paraId="0FC003B1" w14:textId="77777777" w:rsidR="007154E2" w:rsidRPr="007154E2" w:rsidRDefault="007154E2" w:rsidP="007154E2">
      <w:pPr>
        <w:numPr>
          <w:ilvl w:val="0"/>
          <w:numId w:val="12"/>
        </w:numPr>
        <w:contextualSpacing/>
        <w:rPr>
          <w:rFonts w:ascii="Arial" w:hAnsi="Arial" w:cs="Arial"/>
          <w:sz w:val="24"/>
          <w:szCs w:val="24"/>
        </w:rPr>
      </w:pPr>
      <w:r w:rsidRPr="007154E2">
        <w:rPr>
          <w:rFonts w:ascii="Arial" w:hAnsi="Arial" w:cs="Arial"/>
          <w:sz w:val="24"/>
          <w:szCs w:val="24"/>
        </w:rPr>
        <w:t>Do not waste the court’s time.</w:t>
      </w:r>
    </w:p>
    <w:p w14:paraId="545A5951" w14:textId="77777777" w:rsidR="007154E2" w:rsidRPr="007154E2" w:rsidRDefault="007154E2" w:rsidP="007154E2">
      <w:pPr>
        <w:numPr>
          <w:ilvl w:val="0"/>
          <w:numId w:val="12"/>
        </w:numPr>
        <w:contextualSpacing/>
        <w:rPr>
          <w:rFonts w:ascii="Arial" w:hAnsi="Arial" w:cs="Arial"/>
          <w:sz w:val="24"/>
          <w:szCs w:val="24"/>
        </w:rPr>
      </w:pPr>
      <w:r w:rsidRPr="007154E2">
        <w:rPr>
          <w:rFonts w:ascii="Arial" w:hAnsi="Arial" w:cs="Arial"/>
          <w:sz w:val="24"/>
          <w:szCs w:val="24"/>
        </w:rPr>
        <w:t>Do draw the court’s attention to relevant cases.</w:t>
      </w:r>
    </w:p>
    <w:p w14:paraId="29216539" w14:textId="77777777" w:rsidR="007154E2" w:rsidRPr="007154E2" w:rsidRDefault="007154E2" w:rsidP="007154E2">
      <w:pPr>
        <w:rPr>
          <w:rFonts w:ascii="Arial" w:hAnsi="Arial" w:cs="Arial"/>
          <w:sz w:val="24"/>
          <w:szCs w:val="24"/>
        </w:rPr>
      </w:pPr>
    </w:p>
    <w:p w14:paraId="01350BA9" w14:textId="77777777" w:rsidR="007154E2" w:rsidRPr="007154E2" w:rsidRDefault="007154E2" w:rsidP="007154E2">
      <w:pPr>
        <w:numPr>
          <w:ilvl w:val="0"/>
          <w:numId w:val="11"/>
        </w:numPr>
        <w:contextualSpacing/>
        <w:rPr>
          <w:rFonts w:ascii="Arial" w:hAnsi="Arial" w:cs="Arial"/>
          <w:sz w:val="24"/>
          <w:szCs w:val="24"/>
          <w:u w:val="single"/>
        </w:rPr>
      </w:pPr>
      <w:r w:rsidRPr="007154E2">
        <w:rPr>
          <w:rFonts w:ascii="Arial" w:hAnsi="Arial" w:cs="Arial"/>
          <w:sz w:val="24"/>
          <w:szCs w:val="24"/>
          <w:u w:val="single"/>
        </w:rPr>
        <w:t>Service and competence</w:t>
      </w:r>
    </w:p>
    <w:p w14:paraId="6B0CFE9A" w14:textId="77777777" w:rsidR="007154E2" w:rsidRPr="007154E2" w:rsidRDefault="007154E2" w:rsidP="007154E2">
      <w:pPr>
        <w:ind w:left="360"/>
        <w:contextualSpacing/>
        <w:rPr>
          <w:rFonts w:ascii="Arial" w:hAnsi="Arial" w:cs="Arial"/>
          <w:sz w:val="24"/>
          <w:szCs w:val="24"/>
          <w:u w:val="single"/>
        </w:rPr>
      </w:pPr>
    </w:p>
    <w:p w14:paraId="6C903A3A" w14:textId="77777777" w:rsidR="007154E2" w:rsidRPr="007154E2" w:rsidRDefault="007154E2" w:rsidP="007154E2">
      <w:pPr>
        <w:ind w:left="360"/>
        <w:contextualSpacing/>
        <w:rPr>
          <w:rFonts w:ascii="Arial" w:hAnsi="Arial" w:cs="Arial"/>
          <w:sz w:val="24"/>
          <w:szCs w:val="24"/>
          <w:u w:val="single"/>
        </w:rPr>
      </w:pPr>
    </w:p>
    <w:p w14:paraId="7416B82E" w14:textId="00421307" w:rsidR="007154E2" w:rsidRPr="007154E2" w:rsidRDefault="007154E2" w:rsidP="007154E2">
      <w:pPr>
        <w:numPr>
          <w:ilvl w:val="0"/>
          <w:numId w:val="13"/>
        </w:numPr>
        <w:contextualSpacing/>
        <w:rPr>
          <w:rFonts w:ascii="Arial" w:hAnsi="Arial" w:cs="Arial"/>
          <w:sz w:val="24"/>
          <w:szCs w:val="24"/>
        </w:rPr>
      </w:pPr>
      <w:r w:rsidRPr="007154E2">
        <w:rPr>
          <w:rFonts w:ascii="Arial" w:hAnsi="Arial" w:cs="Arial"/>
          <w:sz w:val="24"/>
          <w:szCs w:val="24"/>
        </w:rPr>
        <w:t xml:space="preserve">You act only for clients, on instructions from clients or someone </w:t>
      </w:r>
      <w:r w:rsidR="00135099" w:rsidRPr="007154E2">
        <w:rPr>
          <w:rFonts w:ascii="Arial" w:hAnsi="Arial" w:cs="Arial"/>
          <w:sz w:val="24"/>
          <w:szCs w:val="24"/>
        </w:rPr>
        <w:t>authorised to</w:t>
      </w:r>
      <w:r w:rsidRPr="007154E2">
        <w:rPr>
          <w:rFonts w:ascii="Arial" w:hAnsi="Arial" w:cs="Arial"/>
          <w:sz w:val="24"/>
          <w:szCs w:val="24"/>
        </w:rPr>
        <w:t xml:space="preserve"> give instructions.</w:t>
      </w:r>
    </w:p>
    <w:p w14:paraId="26A4B952" w14:textId="77777777" w:rsidR="007154E2" w:rsidRPr="007154E2" w:rsidRDefault="007154E2" w:rsidP="007154E2">
      <w:pPr>
        <w:numPr>
          <w:ilvl w:val="0"/>
          <w:numId w:val="13"/>
        </w:numPr>
        <w:contextualSpacing/>
        <w:rPr>
          <w:rFonts w:ascii="Arial" w:hAnsi="Arial" w:cs="Arial"/>
          <w:sz w:val="24"/>
          <w:szCs w:val="24"/>
        </w:rPr>
      </w:pPr>
      <w:r w:rsidRPr="007154E2">
        <w:rPr>
          <w:rFonts w:ascii="Arial" w:hAnsi="Arial" w:cs="Arial"/>
          <w:sz w:val="24"/>
          <w:szCs w:val="24"/>
        </w:rPr>
        <w:t xml:space="preserve">Deliver timely and competent service. </w:t>
      </w:r>
    </w:p>
    <w:p w14:paraId="186634F7" w14:textId="77777777" w:rsidR="007154E2" w:rsidRPr="007154E2" w:rsidRDefault="007154E2" w:rsidP="007154E2">
      <w:pPr>
        <w:numPr>
          <w:ilvl w:val="0"/>
          <w:numId w:val="13"/>
        </w:numPr>
        <w:contextualSpacing/>
        <w:rPr>
          <w:rFonts w:ascii="Arial" w:hAnsi="Arial" w:cs="Arial"/>
          <w:sz w:val="24"/>
          <w:szCs w:val="24"/>
        </w:rPr>
      </w:pPr>
      <w:r w:rsidRPr="007154E2">
        <w:rPr>
          <w:rFonts w:ascii="Arial" w:hAnsi="Arial" w:cs="Arial"/>
          <w:sz w:val="24"/>
          <w:szCs w:val="24"/>
        </w:rPr>
        <w:t xml:space="preserve">Ensure that people you manage are competent and are up to date with professional knowledge, ethical and regulatory obligations. </w:t>
      </w:r>
    </w:p>
    <w:p w14:paraId="240AA7B9" w14:textId="77777777" w:rsidR="007154E2" w:rsidRPr="007154E2" w:rsidRDefault="007154E2" w:rsidP="007154E2">
      <w:pPr>
        <w:rPr>
          <w:rFonts w:ascii="Arial" w:hAnsi="Arial" w:cs="Arial"/>
          <w:sz w:val="24"/>
          <w:szCs w:val="24"/>
        </w:rPr>
      </w:pPr>
    </w:p>
    <w:p w14:paraId="47D11C54" w14:textId="77777777" w:rsidR="007154E2" w:rsidRPr="007154E2" w:rsidRDefault="007154E2" w:rsidP="007154E2">
      <w:pPr>
        <w:numPr>
          <w:ilvl w:val="0"/>
          <w:numId w:val="11"/>
        </w:numPr>
        <w:contextualSpacing/>
        <w:rPr>
          <w:rFonts w:ascii="Arial" w:hAnsi="Arial" w:cs="Arial"/>
          <w:sz w:val="24"/>
          <w:szCs w:val="24"/>
          <w:u w:val="single"/>
        </w:rPr>
      </w:pPr>
      <w:r w:rsidRPr="007154E2">
        <w:rPr>
          <w:rFonts w:ascii="Arial" w:hAnsi="Arial" w:cs="Arial"/>
          <w:sz w:val="24"/>
          <w:szCs w:val="24"/>
          <w:u w:val="single"/>
        </w:rPr>
        <w:lastRenderedPageBreak/>
        <w:t xml:space="preserve"> Client Money and Assets</w:t>
      </w:r>
    </w:p>
    <w:p w14:paraId="3C389E3A" w14:textId="77777777" w:rsidR="007154E2" w:rsidRPr="007154E2" w:rsidRDefault="007154E2" w:rsidP="007154E2">
      <w:pPr>
        <w:ind w:left="720"/>
        <w:contextualSpacing/>
        <w:rPr>
          <w:rFonts w:ascii="Arial" w:hAnsi="Arial" w:cs="Arial"/>
          <w:sz w:val="24"/>
          <w:szCs w:val="24"/>
          <w:u w:val="single"/>
        </w:rPr>
      </w:pPr>
    </w:p>
    <w:p w14:paraId="631AFD7F" w14:textId="77777777" w:rsidR="007154E2" w:rsidRPr="007154E2" w:rsidRDefault="007154E2" w:rsidP="007154E2">
      <w:pPr>
        <w:numPr>
          <w:ilvl w:val="0"/>
          <w:numId w:val="14"/>
        </w:numPr>
        <w:contextualSpacing/>
        <w:rPr>
          <w:rFonts w:ascii="Arial" w:hAnsi="Arial" w:cs="Arial"/>
          <w:sz w:val="24"/>
          <w:szCs w:val="24"/>
        </w:rPr>
      </w:pPr>
      <w:r w:rsidRPr="007154E2">
        <w:rPr>
          <w:rFonts w:ascii="Arial" w:hAnsi="Arial" w:cs="Arial"/>
          <w:sz w:val="24"/>
          <w:szCs w:val="24"/>
        </w:rPr>
        <w:t xml:space="preserve">You must properly account to clients for any financial benefit you receive as a result of their </w:t>
      </w:r>
      <w:proofErr w:type="gramStart"/>
      <w:r w:rsidRPr="007154E2">
        <w:rPr>
          <w:rFonts w:ascii="Arial" w:hAnsi="Arial" w:cs="Arial"/>
          <w:sz w:val="24"/>
          <w:szCs w:val="24"/>
        </w:rPr>
        <w:t>instructions</w:t>
      </w:r>
      <w:proofErr w:type="gramEnd"/>
    </w:p>
    <w:p w14:paraId="1D7BD698" w14:textId="77777777" w:rsidR="007154E2" w:rsidRPr="007154E2" w:rsidRDefault="007154E2" w:rsidP="007154E2">
      <w:pPr>
        <w:numPr>
          <w:ilvl w:val="0"/>
          <w:numId w:val="14"/>
        </w:numPr>
        <w:contextualSpacing/>
        <w:rPr>
          <w:rFonts w:ascii="Arial" w:hAnsi="Arial" w:cs="Arial"/>
          <w:sz w:val="24"/>
          <w:szCs w:val="24"/>
        </w:rPr>
      </w:pPr>
      <w:r w:rsidRPr="007154E2">
        <w:rPr>
          <w:rFonts w:ascii="Arial" w:hAnsi="Arial" w:cs="Arial"/>
          <w:sz w:val="24"/>
          <w:szCs w:val="24"/>
        </w:rPr>
        <w:t>You safeguard money and assets entrusted to you by the client and others.</w:t>
      </w:r>
    </w:p>
    <w:p w14:paraId="32E43673" w14:textId="77777777" w:rsidR="007154E2" w:rsidRPr="007154E2" w:rsidRDefault="007154E2" w:rsidP="007154E2">
      <w:pPr>
        <w:numPr>
          <w:ilvl w:val="0"/>
          <w:numId w:val="14"/>
        </w:numPr>
        <w:contextualSpacing/>
        <w:rPr>
          <w:rFonts w:ascii="Arial" w:hAnsi="Arial" w:cs="Arial"/>
          <w:sz w:val="24"/>
          <w:szCs w:val="24"/>
        </w:rPr>
      </w:pPr>
      <w:r w:rsidRPr="007154E2">
        <w:rPr>
          <w:rFonts w:ascii="Arial" w:hAnsi="Arial" w:cs="Arial"/>
          <w:sz w:val="24"/>
          <w:szCs w:val="24"/>
        </w:rPr>
        <w:t xml:space="preserve">You do not personally hold client money save as permitted under regulation 10.2(b)(vii) of the Authorisation of Individuals </w:t>
      </w:r>
      <w:proofErr w:type="gramStart"/>
      <w:r w:rsidRPr="007154E2">
        <w:rPr>
          <w:rFonts w:ascii="Arial" w:hAnsi="Arial" w:cs="Arial"/>
          <w:sz w:val="24"/>
          <w:szCs w:val="24"/>
        </w:rPr>
        <w:t>Regulations, unless</w:t>
      </w:r>
      <w:proofErr w:type="gramEnd"/>
      <w:r w:rsidRPr="007154E2">
        <w:rPr>
          <w:rFonts w:ascii="Arial" w:hAnsi="Arial" w:cs="Arial"/>
          <w:sz w:val="24"/>
          <w:szCs w:val="24"/>
        </w:rPr>
        <w:t xml:space="preserve"> you work in an Authorised Body.</w:t>
      </w:r>
    </w:p>
    <w:p w14:paraId="78099A36" w14:textId="77777777" w:rsidR="007154E2" w:rsidRPr="007154E2" w:rsidRDefault="007154E2" w:rsidP="007154E2">
      <w:pPr>
        <w:ind w:left="1440"/>
        <w:contextualSpacing/>
        <w:rPr>
          <w:rFonts w:ascii="Arial" w:hAnsi="Arial" w:cs="Arial"/>
          <w:sz w:val="24"/>
          <w:szCs w:val="24"/>
        </w:rPr>
      </w:pPr>
    </w:p>
    <w:p w14:paraId="236E11EA" w14:textId="77777777" w:rsidR="007154E2" w:rsidRPr="007154E2" w:rsidRDefault="007154E2" w:rsidP="007154E2">
      <w:pPr>
        <w:rPr>
          <w:rFonts w:ascii="Arial" w:hAnsi="Arial" w:cs="Arial"/>
          <w:sz w:val="24"/>
          <w:szCs w:val="24"/>
          <w:u w:val="single"/>
        </w:rPr>
      </w:pPr>
      <w:r w:rsidRPr="007154E2">
        <w:rPr>
          <w:rFonts w:ascii="Arial" w:hAnsi="Arial" w:cs="Arial"/>
          <w:sz w:val="24"/>
          <w:szCs w:val="24"/>
        </w:rPr>
        <w:t xml:space="preserve">5. </w:t>
      </w:r>
      <w:r w:rsidRPr="007154E2">
        <w:rPr>
          <w:rFonts w:ascii="Arial" w:hAnsi="Arial" w:cs="Arial"/>
          <w:sz w:val="24"/>
          <w:szCs w:val="24"/>
          <w:u w:val="single"/>
        </w:rPr>
        <w:t xml:space="preserve">Conflict, </w:t>
      </w:r>
      <w:proofErr w:type="gramStart"/>
      <w:r w:rsidRPr="007154E2">
        <w:rPr>
          <w:rFonts w:ascii="Arial" w:hAnsi="Arial" w:cs="Arial"/>
          <w:sz w:val="24"/>
          <w:szCs w:val="24"/>
          <w:u w:val="single"/>
        </w:rPr>
        <w:t>confidentiality</w:t>
      </w:r>
      <w:proofErr w:type="gramEnd"/>
      <w:r w:rsidRPr="007154E2">
        <w:rPr>
          <w:rFonts w:ascii="Arial" w:hAnsi="Arial" w:cs="Arial"/>
          <w:sz w:val="24"/>
          <w:szCs w:val="24"/>
          <w:u w:val="single"/>
        </w:rPr>
        <w:t xml:space="preserve"> and disclosure</w:t>
      </w:r>
    </w:p>
    <w:p w14:paraId="50B20111" w14:textId="77777777" w:rsidR="007154E2" w:rsidRPr="007154E2" w:rsidRDefault="007154E2" w:rsidP="007154E2">
      <w:pPr>
        <w:rPr>
          <w:rFonts w:ascii="Arial" w:hAnsi="Arial" w:cs="Arial"/>
          <w:sz w:val="24"/>
          <w:szCs w:val="24"/>
          <w:u w:val="single"/>
        </w:rPr>
      </w:pPr>
    </w:p>
    <w:p w14:paraId="57DFD8D1" w14:textId="77777777" w:rsidR="007154E2" w:rsidRPr="007154E2" w:rsidRDefault="007154E2" w:rsidP="007154E2">
      <w:pPr>
        <w:numPr>
          <w:ilvl w:val="0"/>
          <w:numId w:val="15"/>
        </w:numPr>
        <w:spacing w:after="225" w:line="375" w:lineRule="atLeast"/>
        <w:contextualSpacing/>
        <w:rPr>
          <w:rFonts w:ascii="Arial" w:eastAsia="Times New Roman" w:hAnsi="Arial" w:cs="Arial"/>
          <w:color w:val="212529"/>
          <w:sz w:val="24"/>
          <w:szCs w:val="24"/>
          <w:lang w:eastAsia="en-GB"/>
        </w:rPr>
      </w:pPr>
      <w:r w:rsidRPr="007154E2">
        <w:rPr>
          <w:rFonts w:ascii="Arial" w:hAnsi="Arial" w:cs="Arial"/>
          <w:sz w:val="24"/>
          <w:szCs w:val="24"/>
        </w:rPr>
        <w:t xml:space="preserve">You do not act </w:t>
      </w:r>
      <w:r w:rsidRPr="007154E2">
        <w:rPr>
          <w:rFonts w:ascii="Arial" w:hAnsi="Arial" w:cs="Arial"/>
          <w:i/>
          <w:iCs/>
          <w:sz w:val="24"/>
          <w:szCs w:val="24"/>
        </w:rPr>
        <w:t xml:space="preserve">if </w:t>
      </w:r>
      <w:r w:rsidRPr="007154E2">
        <w:rPr>
          <w:rFonts w:ascii="Arial" w:hAnsi="Arial" w:cs="Arial"/>
          <w:i/>
          <w:iCs/>
          <w:sz w:val="24"/>
          <w:szCs w:val="24"/>
          <w:u w:val="single"/>
        </w:rPr>
        <w:t>there is an own interest conflict</w:t>
      </w:r>
      <w:r w:rsidRPr="007154E2">
        <w:rPr>
          <w:rFonts w:ascii="Arial" w:hAnsi="Arial" w:cs="Arial"/>
          <w:sz w:val="24"/>
          <w:szCs w:val="24"/>
          <w:u w:val="single"/>
        </w:rPr>
        <w:t xml:space="preserve"> </w:t>
      </w:r>
      <w:r w:rsidRPr="007154E2">
        <w:rPr>
          <w:rFonts w:ascii="Arial" w:hAnsi="Arial" w:cs="Arial"/>
          <w:sz w:val="24"/>
          <w:szCs w:val="24"/>
        </w:rPr>
        <w:t>or a significant risk of such conflict.</w:t>
      </w:r>
    </w:p>
    <w:p w14:paraId="418DBC7E" w14:textId="77777777" w:rsidR="007154E2" w:rsidRPr="007154E2" w:rsidRDefault="007154E2" w:rsidP="007154E2">
      <w:pPr>
        <w:numPr>
          <w:ilvl w:val="0"/>
          <w:numId w:val="15"/>
        </w:numPr>
        <w:spacing w:after="225" w:line="375" w:lineRule="atLeast"/>
        <w:contextualSpacing/>
        <w:rPr>
          <w:rFonts w:ascii="Arial" w:eastAsia="Times New Roman" w:hAnsi="Arial" w:cs="Arial"/>
          <w:color w:val="212529"/>
          <w:sz w:val="24"/>
          <w:szCs w:val="24"/>
          <w:lang w:eastAsia="en-GB"/>
        </w:rPr>
      </w:pPr>
      <w:r w:rsidRPr="007154E2">
        <w:rPr>
          <w:rFonts w:ascii="Arial" w:eastAsia="Times New Roman" w:hAnsi="Arial" w:cs="Arial"/>
          <w:color w:val="212529"/>
          <w:sz w:val="24"/>
          <w:szCs w:val="24"/>
          <w:lang w:eastAsia="en-GB"/>
        </w:rPr>
        <w:t xml:space="preserve">You do not act in relation to a matter or particular aspect of it if you have </w:t>
      </w:r>
      <w:r w:rsidRPr="007154E2">
        <w:rPr>
          <w:rFonts w:ascii="Arial" w:eastAsia="Times New Roman" w:hAnsi="Arial" w:cs="Arial"/>
          <w:color w:val="212529"/>
          <w:sz w:val="24"/>
          <w:szCs w:val="24"/>
          <w:u w:val="single"/>
          <w:lang w:eastAsia="en-GB"/>
        </w:rPr>
        <w:t>a </w:t>
      </w:r>
      <w:hyperlink r:id="rId7" w:anchor="conflict-of-interest" w:history="1">
        <w:r w:rsidRPr="007154E2">
          <w:rPr>
            <w:rFonts w:ascii="Arial" w:eastAsia="Times New Roman" w:hAnsi="Arial" w:cs="Arial"/>
            <w:i/>
            <w:iCs/>
            <w:sz w:val="24"/>
            <w:szCs w:val="24"/>
            <w:u w:val="single"/>
            <w:lang w:eastAsia="en-GB"/>
          </w:rPr>
          <w:t>conflict of interest</w:t>
        </w:r>
      </w:hyperlink>
      <w:r w:rsidRPr="007154E2">
        <w:rPr>
          <w:rFonts w:ascii="Arial" w:eastAsia="Times New Roman" w:hAnsi="Arial" w:cs="Arial"/>
          <w:sz w:val="24"/>
          <w:szCs w:val="24"/>
          <w:lang w:eastAsia="en-GB"/>
        </w:rPr>
        <w:t> </w:t>
      </w:r>
      <w:r w:rsidRPr="007154E2">
        <w:rPr>
          <w:rFonts w:ascii="Arial" w:eastAsia="Times New Roman" w:hAnsi="Arial" w:cs="Arial"/>
          <w:color w:val="212529"/>
          <w:sz w:val="24"/>
          <w:szCs w:val="24"/>
          <w:lang w:eastAsia="en-GB"/>
        </w:rPr>
        <w:t>or a significant risk of such a conflict in relation to that matter or aspect of it, unless:</w:t>
      </w:r>
    </w:p>
    <w:p w14:paraId="7584FD32" w14:textId="77777777" w:rsidR="007154E2" w:rsidRPr="007154E2" w:rsidRDefault="007154E2" w:rsidP="007154E2">
      <w:pPr>
        <w:numPr>
          <w:ilvl w:val="1"/>
          <w:numId w:val="16"/>
        </w:numPr>
        <w:spacing w:after="225" w:line="375" w:lineRule="atLeast"/>
        <w:rPr>
          <w:rFonts w:ascii="Arial" w:eastAsia="Times New Roman" w:hAnsi="Arial" w:cs="Arial"/>
          <w:color w:val="212529"/>
          <w:sz w:val="24"/>
          <w:szCs w:val="24"/>
          <w:lang w:eastAsia="en-GB"/>
        </w:rPr>
      </w:pPr>
      <w:r w:rsidRPr="007154E2">
        <w:rPr>
          <w:rFonts w:ascii="Arial" w:eastAsia="Times New Roman" w:hAnsi="Arial" w:cs="Arial"/>
          <w:color w:val="212529"/>
          <w:sz w:val="24"/>
          <w:szCs w:val="24"/>
          <w:lang w:eastAsia="en-GB"/>
        </w:rPr>
        <w:t>the </w:t>
      </w:r>
      <w:hyperlink r:id="rId8" w:anchor="client" w:history="1">
        <w:r w:rsidRPr="007154E2">
          <w:rPr>
            <w:rFonts w:ascii="Arial" w:eastAsia="Times New Roman" w:hAnsi="Arial" w:cs="Arial"/>
            <w:sz w:val="24"/>
            <w:szCs w:val="24"/>
            <w:lang w:eastAsia="en-GB"/>
          </w:rPr>
          <w:t>clients</w:t>
        </w:r>
        <w:r w:rsidRPr="007154E2">
          <w:rPr>
            <w:rFonts w:ascii="Arial" w:eastAsia="Times New Roman" w:hAnsi="Arial" w:cs="Arial"/>
            <w:i/>
            <w:iCs/>
            <w:color w:val="0000FF"/>
            <w:sz w:val="24"/>
            <w:szCs w:val="24"/>
            <w:u w:val="single"/>
            <w:lang w:eastAsia="en-GB"/>
          </w:rPr>
          <w:t> </w:t>
        </w:r>
      </w:hyperlink>
      <w:r w:rsidRPr="007154E2">
        <w:rPr>
          <w:rFonts w:ascii="Arial" w:eastAsia="Times New Roman" w:hAnsi="Arial" w:cs="Arial"/>
          <w:color w:val="212529"/>
          <w:sz w:val="24"/>
          <w:szCs w:val="24"/>
          <w:lang w:eastAsia="en-GB"/>
        </w:rPr>
        <w:t>have a </w:t>
      </w:r>
      <w:hyperlink r:id="rId9" w:anchor="substantially-common-interest" w:history="1">
        <w:r w:rsidRPr="007154E2">
          <w:rPr>
            <w:rFonts w:ascii="Arial" w:eastAsia="Times New Roman" w:hAnsi="Arial" w:cs="Arial"/>
            <w:i/>
            <w:iCs/>
            <w:sz w:val="24"/>
            <w:szCs w:val="24"/>
            <w:u w:val="single"/>
            <w:lang w:eastAsia="en-GB"/>
          </w:rPr>
          <w:t>substantially common interes</w:t>
        </w:r>
        <w:r w:rsidRPr="007154E2">
          <w:rPr>
            <w:rFonts w:ascii="Arial" w:eastAsia="Times New Roman" w:hAnsi="Arial" w:cs="Arial"/>
            <w:i/>
            <w:iCs/>
            <w:sz w:val="24"/>
            <w:szCs w:val="24"/>
            <w:lang w:eastAsia="en-GB"/>
          </w:rPr>
          <w:t>t</w:t>
        </w:r>
      </w:hyperlink>
      <w:r w:rsidRPr="007154E2">
        <w:rPr>
          <w:rFonts w:ascii="Arial" w:eastAsia="Times New Roman" w:hAnsi="Arial" w:cs="Arial"/>
          <w:i/>
          <w:iCs/>
          <w:sz w:val="24"/>
          <w:szCs w:val="24"/>
          <w:lang w:eastAsia="en-GB"/>
        </w:rPr>
        <w:t> </w:t>
      </w:r>
      <w:r w:rsidRPr="007154E2">
        <w:rPr>
          <w:rFonts w:ascii="Arial" w:eastAsia="Times New Roman" w:hAnsi="Arial" w:cs="Arial"/>
          <w:color w:val="212529"/>
          <w:sz w:val="24"/>
          <w:szCs w:val="24"/>
          <w:lang w:eastAsia="en-GB"/>
        </w:rPr>
        <w:t>in relation to the matter or the aspect of it, as appropriate; or</w:t>
      </w:r>
    </w:p>
    <w:p w14:paraId="09F255B0" w14:textId="77777777" w:rsidR="007154E2" w:rsidRPr="007154E2" w:rsidRDefault="007154E2" w:rsidP="007154E2">
      <w:pPr>
        <w:numPr>
          <w:ilvl w:val="1"/>
          <w:numId w:val="16"/>
        </w:numPr>
        <w:spacing w:after="225" w:line="375" w:lineRule="atLeast"/>
        <w:rPr>
          <w:rFonts w:ascii="Arial" w:eastAsia="Times New Roman" w:hAnsi="Arial" w:cs="Arial"/>
          <w:color w:val="212529"/>
          <w:sz w:val="24"/>
          <w:szCs w:val="24"/>
          <w:lang w:eastAsia="en-GB"/>
        </w:rPr>
      </w:pPr>
      <w:r w:rsidRPr="007154E2">
        <w:rPr>
          <w:rFonts w:ascii="Arial" w:eastAsia="Times New Roman" w:hAnsi="Arial" w:cs="Arial"/>
          <w:sz w:val="24"/>
          <w:szCs w:val="24"/>
          <w:lang w:eastAsia="en-GB"/>
        </w:rPr>
        <w:t>the </w:t>
      </w:r>
      <w:hyperlink r:id="rId10" w:anchor="client" w:history="1">
        <w:r w:rsidRPr="007154E2">
          <w:rPr>
            <w:rFonts w:ascii="Arial" w:eastAsia="Times New Roman" w:hAnsi="Arial" w:cs="Arial"/>
            <w:i/>
            <w:iCs/>
            <w:sz w:val="24"/>
            <w:szCs w:val="24"/>
            <w:lang w:eastAsia="en-GB"/>
          </w:rPr>
          <w:t>clients</w:t>
        </w:r>
      </w:hyperlink>
      <w:r w:rsidRPr="007154E2">
        <w:rPr>
          <w:rFonts w:ascii="Arial" w:eastAsia="Times New Roman" w:hAnsi="Arial" w:cs="Arial"/>
          <w:sz w:val="24"/>
          <w:szCs w:val="24"/>
          <w:lang w:eastAsia="en-GB"/>
        </w:rPr>
        <w:t> are </w:t>
      </w:r>
      <w:hyperlink r:id="rId11" w:anchor="competing-for-the-same-objective" w:history="1">
        <w:r w:rsidRPr="007154E2">
          <w:rPr>
            <w:rFonts w:ascii="Arial" w:eastAsia="Times New Roman" w:hAnsi="Arial" w:cs="Arial"/>
            <w:i/>
            <w:iCs/>
            <w:sz w:val="24"/>
            <w:szCs w:val="24"/>
            <w:lang w:eastAsia="en-GB"/>
          </w:rPr>
          <w:t>competing for the same objective</w:t>
        </w:r>
      </w:hyperlink>
      <w:r w:rsidRPr="007154E2">
        <w:rPr>
          <w:rFonts w:ascii="Arial" w:eastAsia="Times New Roman" w:hAnsi="Arial" w:cs="Arial"/>
          <w:sz w:val="24"/>
          <w:szCs w:val="24"/>
          <w:lang w:eastAsia="en-GB"/>
        </w:rPr>
        <w:t>,</w:t>
      </w:r>
      <w:r w:rsidRPr="007154E2">
        <w:rPr>
          <w:rFonts w:ascii="Arial" w:eastAsia="Times New Roman" w:hAnsi="Arial" w:cs="Arial"/>
          <w:sz w:val="24"/>
          <w:szCs w:val="24"/>
          <w:lang w:eastAsia="en-GB"/>
        </w:rPr>
        <w:br/>
      </w:r>
      <w:r w:rsidRPr="007154E2">
        <w:rPr>
          <w:rFonts w:ascii="Arial" w:eastAsia="Times New Roman" w:hAnsi="Arial" w:cs="Arial"/>
          <w:sz w:val="24"/>
          <w:szCs w:val="24"/>
          <w:lang w:eastAsia="en-GB"/>
        </w:rPr>
        <w:br/>
      </w:r>
      <w:r w:rsidRPr="007154E2">
        <w:rPr>
          <w:rFonts w:ascii="Arial" w:eastAsia="Times New Roman" w:hAnsi="Arial" w:cs="Arial"/>
          <w:color w:val="212529"/>
          <w:sz w:val="24"/>
          <w:szCs w:val="24"/>
          <w:lang w:eastAsia="en-GB"/>
        </w:rPr>
        <w:t>and the conditions below are met, namely that:</w:t>
      </w:r>
    </w:p>
    <w:p w14:paraId="30CDF16B" w14:textId="77777777" w:rsidR="007154E2" w:rsidRPr="007154E2" w:rsidRDefault="007154E2" w:rsidP="007154E2">
      <w:pPr>
        <w:numPr>
          <w:ilvl w:val="2"/>
          <w:numId w:val="16"/>
        </w:numPr>
        <w:spacing w:after="225" w:line="375" w:lineRule="atLeast"/>
        <w:rPr>
          <w:rFonts w:ascii="Arial" w:eastAsia="Times New Roman" w:hAnsi="Arial" w:cs="Arial"/>
          <w:sz w:val="24"/>
          <w:szCs w:val="24"/>
          <w:lang w:eastAsia="en-GB"/>
        </w:rPr>
      </w:pPr>
      <w:r w:rsidRPr="007154E2">
        <w:rPr>
          <w:rFonts w:ascii="Arial" w:eastAsia="Times New Roman" w:hAnsi="Arial" w:cs="Arial"/>
          <w:color w:val="212529"/>
          <w:sz w:val="24"/>
          <w:szCs w:val="24"/>
          <w:lang w:eastAsia="en-GB"/>
        </w:rPr>
        <w:t xml:space="preserve">all </w:t>
      </w:r>
      <w:r w:rsidRPr="007154E2">
        <w:rPr>
          <w:rFonts w:ascii="Arial" w:eastAsia="Times New Roman" w:hAnsi="Arial" w:cs="Arial"/>
          <w:sz w:val="24"/>
          <w:szCs w:val="24"/>
          <w:lang w:eastAsia="en-GB"/>
        </w:rPr>
        <w:t>the </w:t>
      </w:r>
      <w:hyperlink r:id="rId12" w:anchor="client" w:history="1">
        <w:r w:rsidRPr="007154E2">
          <w:rPr>
            <w:rFonts w:ascii="Arial" w:eastAsia="Times New Roman" w:hAnsi="Arial" w:cs="Arial"/>
            <w:i/>
            <w:iCs/>
            <w:sz w:val="24"/>
            <w:szCs w:val="24"/>
            <w:lang w:eastAsia="en-GB"/>
          </w:rPr>
          <w:t>clients</w:t>
        </w:r>
      </w:hyperlink>
      <w:r w:rsidRPr="007154E2">
        <w:rPr>
          <w:rFonts w:ascii="Arial" w:eastAsia="Times New Roman" w:hAnsi="Arial" w:cs="Arial"/>
          <w:sz w:val="24"/>
          <w:szCs w:val="24"/>
          <w:lang w:eastAsia="en-GB"/>
        </w:rPr>
        <w:t> have given informed consent, given or evidenced in writing;</w:t>
      </w:r>
    </w:p>
    <w:p w14:paraId="67B35D5A" w14:textId="77777777" w:rsidR="007154E2" w:rsidRPr="007154E2" w:rsidRDefault="007154E2" w:rsidP="007154E2">
      <w:pPr>
        <w:numPr>
          <w:ilvl w:val="2"/>
          <w:numId w:val="16"/>
        </w:numPr>
        <w:spacing w:after="225" w:line="375" w:lineRule="atLeast"/>
        <w:rPr>
          <w:rFonts w:ascii="Arial" w:eastAsia="Times New Roman" w:hAnsi="Arial" w:cs="Arial"/>
          <w:sz w:val="24"/>
          <w:szCs w:val="24"/>
          <w:lang w:eastAsia="en-GB"/>
        </w:rPr>
      </w:pPr>
      <w:r w:rsidRPr="007154E2">
        <w:rPr>
          <w:rFonts w:ascii="Arial" w:eastAsia="Times New Roman" w:hAnsi="Arial" w:cs="Arial"/>
          <w:sz w:val="24"/>
          <w:szCs w:val="24"/>
          <w:lang w:eastAsia="en-GB"/>
        </w:rPr>
        <w:t>where appropriate, you put in place effective safeguards to protect your </w:t>
      </w:r>
      <w:hyperlink r:id="rId13" w:anchor="client" w:history="1">
        <w:r w:rsidRPr="007154E2">
          <w:rPr>
            <w:rFonts w:ascii="Arial" w:eastAsia="Times New Roman" w:hAnsi="Arial" w:cs="Arial"/>
            <w:i/>
            <w:iCs/>
            <w:sz w:val="24"/>
            <w:szCs w:val="24"/>
            <w:lang w:eastAsia="en-GB"/>
          </w:rPr>
          <w:t>clients</w:t>
        </w:r>
      </w:hyperlink>
      <w:r w:rsidRPr="007154E2">
        <w:rPr>
          <w:rFonts w:ascii="Arial" w:eastAsia="Times New Roman" w:hAnsi="Arial" w:cs="Arial"/>
          <w:sz w:val="24"/>
          <w:szCs w:val="24"/>
          <w:lang w:eastAsia="en-GB"/>
        </w:rPr>
        <w:t>' confidential information; and</w:t>
      </w:r>
    </w:p>
    <w:p w14:paraId="67112A79" w14:textId="77777777" w:rsidR="007154E2" w:rsidRPr="007154E2" w:rsidRDefault="007154E2" w:rsidP="007154E2">
      <w:pPr>
        <w:numPr>
          <w:ilvl w:val="2"/>
          <w:numId w:val="16"/>
        </w:numPr>
        <w:spacing w:after="0" w:line="240" w:lineRule="auto"/>
        <w:outlineLvl w:val="3"/>
        <w:rPr>
          <w:rFonts w:ascii="Arial" w:eastAsia="Times New Roman" w:hAnsi="Arial" w:cs="Arial"/>
          <w:b/>
          <w:bCs/>
          <w:color w:val="212529"/>
          <w:spacing w:val="-7"/>
          <w:sz w:val="24"/>
          <w:szCs w:val="24"/>
          <w:lang w:eastAsia="en-GB"/>
        </w:rPr>
      </w:pPr>
      <w:r w:rsidRPr="007154E2">
        <w:rPr>
          <w:rFonts w:ascii="Arial" w:eastAsia="Times New Roman" w:hAnsi="Arial" w:cs="Arial"/>
          <w:sz w:val="24"/>
          <w:szCs w:val="24"/>
          <w:lang w:eastAsia="en-GB"/>
        </w:rPr>
        <w:t>you are satisfied it is reasonable for you to act for all the </w:t>
      </w:r>
      <w:hyperlink r:id="rId14" w:anchor="client" w:history="1">
        <w:r w:rsidRPr="007154E2">
          <w:rPr>
            <w:rFonts w:ascii="Arial" w:eastAsia="Times New Roman" w:hAnsi="Arial" w:cs="Arial"/>
            <w:i/>
            <w:iCs/>
            <w:sz w:val="24"/>
            <w:szCs w:val="24"/>
            <w:lang w:eastAsia="en-GB"/>
          </w:rPr>
          <w:t>clients</w:t>
        </w:r>
      </w:hyperlink>
      <w:r w:rsidRPr="007154E2">
        <w:rPr>
          <w:rFonts w:ascii="Arial" w:eastAsia="Times New Roman" w:hAnsi="Arial" w:cs="Arial"/>
          <w:color w:val="212529"/>
          <w:sz w:val="24"/>
          <w:szCs w:val="24"/>
          <w:lang w:eastAsia="en-GB"/>
        </w:rPr>
        <w:t>.</w:t>
      </w:r>
    </w:p>
    <w:p w14:paraId="18974990" w14:textId="77777777" w:rsidR="007154E2" w:rsidRPr="007154E2" w:rsidRDefault="007154E2" w:rsidP="007154E2">
      <w:pPr>
        <w:spacing w:after="0" w:line="240" w:lineRule="auto"/>
        <w:ind w:left="2160"/>
        <w:outlineLvl w:val="3"/>
        <w:rPr>
          <w:rFonts w:ascii="Arial" w:eastAsia="Times New Roman" w:hAnsi="Arial" w:cs="Arial"/>
          <w:b/>
          <w:bCs/>
          <w:color w:val="212529"/>
          <w:spacing w:val="-7"/>
          <w:sz w:val="24"/>
          <w:szCs w:val="24"/>
          <w:lang w:eastAsia="en-GB"/>
        </w:rPr>
      </w:pPr>
    </w:p>
    <w:p w14:paraId="7EEDD879" w14:textId="733E2177" w:rsidR="007154E2" w:rsidRPr="007154E2" w:rsidRDefault="00352C7D" w:rsidP="007154E2">
      <w:pPr>
        <w:spacing w:after="0" w:line="240" w:lineRule="auto"/>
        <w:rPr>
          <w:rFonts w:ascii="Arial" w:eastAsia="Times New Roman" w:hAnsi="Arial" w:cs="Arial"/>
          <w:color w:val="212529"/>
          <w:sz w:val="24"/>
          <w:szCs w:val="24"/>
          <w:lang w:eastAsia="en-GB"/>
        </w:rPr>
      </w:pPr>
      <w:hyperlink r:id="rId15" w:history="1">
        <w:r w:rsidR="007154E2" w:rsidRPr="007154E2">
          <w:rPr>
            <w:rFonts w:ascii="Arial" w:eastAsia="Times New Roman" w:hAnsi="Arial" w:cs="Arial"/>
            <w:b/>
            <w:bCs/>
            <w:color w:val="FFFFFF"/>
            <w:sz w:val="24"/>
            <w:szCs w:val="24"/>
            <w:lang w:eastAsia="en-GB"/>
          </w:rPr>
          <w:t>i</w:t>
        </w:r>
      </w:hyperlink>
      <w:r w:rsidR="007154E2" w:rsidRPr="007154E2">
        <w:rPr>
          <w:rFonts w:ascii="Arial" w:eastAsia="Times New Roman" w:hAnsi="Arial" w:cs="Arial"/>
          <w:color w:val="212529"/>
          <w:sz w:val="24"/>
          <w:szCs w:val="24"/>
          <w:lang w:eastAsia="en-GB"/>
        </w:rPr>
        <w:t xml:space="preserve">An example of a conflict of interest is where you and the </w:t>
      </w:r>
      <w:r w:rsidR="00135099" w:rsidRPr="007154E2">
        <w:rPr>
          <w:rFonts w:ascii="Arial" w:eastAsia="Times New Roman" w:hAnsi="Arial" w:cs="Arial"/>
          <w:color w:val="212529"/>
          <w:sz w:val="24"/>
          <w:szCs w:val="24"/>
          <w:lang w:eastAsia="en-GB"/>
        </w:rPr>
        <w:t>client have</w:t>
      </w:r>
      <w:r w:rsidR="007154E2" w:rsidRPr="007154E2">
        <w:rPr>
          <w:rFonts w:ascii="Arial" w:eastAsia="Times New Roman" w:hAnsi="Arial" w:cs="Arial"/>
          <w:color w:val="212529"/>
          <w:sz w:val="24"/>
          <w:szCs w:val="24"/>
          <w:lang w:eastAsia="en-GB"/>
        </w:rPr>
        <w:t xml:space="preserve"> a shareholding in a common company. You would be conflicted if your client asked you to proceed with an action for damages against that company.</w:t>
      </w:r>
    </w:p>
    <w:p w14:paraId="05969EE2" w14:textId="77777777" w:rsidR="007154E2" w:rsidRPr="007154E2" w:rsidRDefault="007154E2" w:rsidP="007154E2">
      <w:pPr>
        <w:spacing w:after="0" w:line="240" w:lineRule="auto"/>
        <w:rPr>
          <w:rFonts w:ascii="Arial" w:eastAsia="Times New Roman" w:hAnsi="Arial" w:cs="Arial"/>
          <w:color w:val="212529"/>
          <w:sz w:val="24"/>
          <w:szCs w:val="24"/>
          <w:lang w:eastAsia="en-GB"/>
        </w:rPr>
      </w:pPr>
      <w:r w:rsidRPr="007154E2">
        <w:rPr>
          <w:rFonts w:ascii="Arial" w:eastAsia="Times New Roman" w:hAnsi="Arial" w:cs="Arial"/>
          <w:color w:val="212529"/>
          <w:sz w:val="24"/>
          <w:szCs w:val="24"/>
          <w:lang w:eastAsia="en-GB"/>
        </w:rPr>
        <w:t xml:space="preserve"> </w:t>
      </w:r>
    </w:p>
    <w:p w14:paraId="7E5A0091" w14:textId="77777777" w:rsidR="007154E2" w:rsidRPr="007154E2" w:rsidRDefault="007154E2" w:rsidP="007154E2">
      <w:pPr>
        <w:numPr>
          <w:ilvl w:val="0"/>
          <w:numId w:val="18"/>
        </w:numPr>
        <w:spacing w:after="225" w:line="375" w:lineRule="atLeast"/>
        <w:contextualSpacing/>
        <w:rPr>
          <w:rFonts w:ascii="Arial" w:eastAsia="Times New Roman" w:hAnsi="Arial" w:cs="Arial"/>
          <w:sz w:val="24"/>
          <w:szCs w:val="24"/>
          <w:lang w:eastAsia="en-GB"/>
        </w:rPr>
      </w:pPr>
      <w:r w:rsidRPr="007154E2">
        <w:rPr>
          <w:rFonts w:ascii="Arial" w:eastAsia="Times New Roman" w:hAnsi="Arial" w:cs="Arial"/>
          <w:sz w:val="24"/>
          <w:szCs w:val="24"/>
          <w:lang w:eastAsia="en-GB"/>
        </w:rPr>
        <w:t>You keep the affairs of current and former </w:t>
      </w:r>
      <w:hyperlink r:id="rId16" w:anchor="client" w:history="1">
        <w:r w:rsidRPr="007154E2">
          <w:rPr>
            <w:rFonts w:ascii="Arial" w:eastAsia="Times New Roman" w:hAnsi="Arial" w:cs="Arial"/>
            <w:i/>
            <w:iCs/>
            <w:sz w:val="24"/>
            <w:szCs w:val="24"/>
            <w:lang w:eastAsia="en-GB"/>
          </w:rPr>
          <w:t>clients</w:t>
        </w:r>
      </w:hyperlink>
      <w:r w:rsidRPr="007154E2">
        <w:rPr>
          <w:rFonts w:ascii="Arial" w:eastAsia="Times New Roman" w:hAnsi="Arial" w:cs="Arial"/>
          <w:sz w:val="24"/>
          <w:szCs w:val="24"/>
          <w:lang w:eastAsia="en-GB"/>
        </w:rPr>
        <w:t> confidential unless disclosure is required or permitted by law or the </w:t>
      </w:r>
      <w:hyperlink r:id="rId17" w:anchor="client" w:history="1">
        <w:r w:rsidRPr="007154E2">
          <w:rPr>
            <w:rFonts w:ascii="Arial" w:eastAsia="Times New Roman" w:hAnsi="Arial" w:cs="Arial"/>
            <w:i/>
            <w:iCs/>
            <w:sz w:val="24"/>
            <w:szCs w:val="24"/>
            <w:lang w:eastAsia="en-GB"/>
          </w:rPr>
          <w:t>client</w:t>
        </w:r>
      </w:hyperlink>
      <w:r w:rsidRPr="007154E2">
        <w:rPr>
          <w:rFonts w:ascii="Arial" w:eastAsia="Times New Roman" w:hAnsi="Arial" w:cs="Arial"/>
          <w:sz w:val="24"/>
          <w:szCs w:val="24"/>
          <w:lang w:eastAsia="en-GB"/>
        </w:rPr>
        <w:t> consents.</w:t>
      </w:r>
    </w:p>
    <w:p w14:paraId="5DD4AAEB" w14:textId="77777777" w:rsidR="007154E2" w:rsidRPr="007154E2" w:rsidRDefault="007154E2" w:rsidP="007154E2">
      <w:pPr>
        <w:numPr>
          <w:ilvl w:val="0"/>
          <w:numId w:val="18"/>
        </w:numPr>
        <w:spacing w:after="225" w:line="375" w:lineRule="atLeast"/>
        <w:contextualSpacing/>
        <w:rPr>
          <w:rFonts w:ascii="Arial" w:eastAsia="Times New Roman" w:hAnsi="Arial" w:cs="Arial"/>
          <w:sz w:val="24"/>
          <w:szCs w:val="24"/>
          <w:lang w:eastAsia="en-GB"/>
        </w:rPr>
      </w:pPr>
      <w:r w:rsidRPr="007154E2">
        <w:rPr>
          <w:rFonts w:ascii="Arial" w:eastAsia="Times New Roman" w:hAnsi="Arial" w:cs="Arial"/>
          <w:sz w:val="24"/>
          <w:szCs w:val="24"/>
          <w:lang w:eastAsia="en-GB"/>
        </w:rPr>
        <w:t>Where you are acting for a </w:t>
      </w:r>
      <w:hyperlink r:id="rId18" w:anchor="client" w:history="1">
        <w:r w:rsidRPr="007154E2">
          <w:rPr>
            <w:rFonts w:ascii="Arial" w:eastAsia="Times New Roman" w:hAnsi="Arial" w:cs="Arial"/>
            <w:i/>
            <w:iCs/>
            <w:sz w:val="24"/>
            <w:szCs w:val="24"/>
            <w:lang w:eastAsia="en-GB"/>
          </w:rPr>
          <w:t>client</w:t>
        </w:r>
      </w:hyperlink>
      <w:r w:rsidRPr="007154E2">
        <w:rPr>
          <w:rFonts w:ascii="Arial" w:eastAsia="Times New Roman" w:hAnsi="Arial" w:cs="Arial"/>
          <w:sz w:val="24"/>
          <w:szCs w:val="24"/>
          <w:lang w:eastAsia="en-GB"/>
        </w:rPr>
        <w:t> on a matter, you make the </w:t>
      </w:r>
      <w:hyperlink r:id="rId19" w:anchor="client" w:history="1">
        <w:r w:rsidRPr="007154E2">
          <w:rPr>
            <w:rFonts w:ascii="Arial" w:eastAsia="Times New Roman" w:hAnsi="Arial" w:cs="Arial"/>
            <w:i/>
            <w:iCs/>
            <w:sz w:val="24"/>
            <w:szCs w:val="24"/>
            <w:lang w:eastAsia="en-GB"/>
          </w:rPr>
          <w:t>client</w:t>
        </w:r>
      </w:hyperlink>
      <w:r w:rsidRPr="007154E2">
        <w:rPr>
          <w:rFonts w:ascii="Arial" w:eastAsia="Times New Roman" w:hAnsi="Arial" w:cs="Arial"/>
          <w:sz w:val="24"/>
          <w:szCs w:val="24"/>
          <w:lang w:eastAsia="en-GB"/>
        </w:rPr>
        <w:t> aware of all information material to the matter of which you have knowledge, except when:</w:t>
      </w:r>
    </w:p>
    <w:p w14:paraId="42ADD71B" w14:textId="77777777" w:rsidR="007154E2" w:rsidRPr="007154E2" w:rsidRDefault="007154E2" w:rsidP="007154E2">
      <w:pPr>
        <w:numPr>
          <w:ilvl w:val="1"/>
          <w:numId w:val="17"/>
        </w:numPr>
        <w:spacing w:after="225" w:line="375" w:lineRule="atLeast"/>
        <w:rPr>
          <w:rFonts w:ascii="Arial" w:eastAsia="Times New Roman" w:hAnsi="Arial" w:cs="Arial"/>
          <w:sz w:val="24"/>
          <w:szCs w:val="24"/>
          <w:lang w:eastAsia="en-GB"/>
        </w:rPr>
      </w:pPr>
      <w:r w:rsidRPr="007154E2">
        <w:rPr>
          <w:rFonts w:ascii="Arial" w:eastAsia="Times New Roman" w:hAnsi="Arial" w:cs="Arial"/>
          <w:sz w:val="24"/>
          <w:szCs w:val="24"/>
          <w:lang w:eastAsia="en-GB"/>
        </w:rPr>
        <w:lastRenderedPageBreak/>
        <w:t xml:space="preserve">the disclosure of the information is prohibited by legal restrictions imposed in the interests of national security or the prevention of </w:t>
      </w:r>
      <w:proofErr w:type="gramStart"/>
      <w:r w:rsidRPr="007154E2">
        <w:rPr>
          <w:rFonts w:ascii="Arial" w:eastAsia="Times New Roman" w:hAnsi="Arial" w:cs="Arial"/>
          <w:sz w:val="24"/>
          <w:szCs w:val="24"/>
          <w:lang w:eastAsia="en-GB"/>
        </w:rPr>
        <w:t>crime;</w:t>
      </w:r>
      <w:proofErr w:type="gramEnd"/>
    </w:p>
    <w:p w14:paraId="22220991" w14:textId="77777777" w:rsidR="007154E2" w:rsidRPr="007154E2" w:rsidRDefault="007154E2" w:rsidP="007154E2">
      <w:pPr>
        <w:numPr>
          <w:ilvl w:val="1"/>
          <w:numId w:val="17"/>
        </w:numPr>
        <w:spacing w:after="225" w:line="375" w:lineRule="atLeast"/>
        <w:rPr>
          <w:rFonts w:ascii="Arial" w:eastAsia="Times New Roman" w:hAnsi="Arial" w:cs="Arial"/>
          <w:sz w:val="24"/>
          <w:szCs w:val="24"/>
          <w:lang w:eastAsia="en-GB"/>
        </w:rPr>
      </w:pPr>
      <w:r w:rsidRPr="007154E2">
        <w:rPr>
          <w:rFonts w:ascii="Arial" w:eastAsia="Times New Roman" w:hAnsi="Arial" w:cs="Arial"/>
          <w:sz w:val="24"/>
          <w:szCs w:val="24"/>
          <w:lang w:eastAsia="en-GB"/>
        </w:rPr>
        <w:t>your </w:t>
      </w:r>
      <w:hyperlink r:id="rId20" w:anchor="client" w:history="1">
        <w:r w:rsidRPr="007154E2">
          <w:rPr>
            <w:rFonts w:ascii="Arial" w:eastAsia="Times New Roman" w:hAnsi="Arial" w:cs="Arial"/>
            <w:i/>
            <w:iCs/>
            <w:sz w:val="24"/>
            <w:szCs w:val="24"/>
            <w:lang w:eastAsia="en-GB"/>
          </w:rPr>
          <w:t>client</w:t>
        </w:r>
      </w:hyperlink>
      <w:r w:rsidRPr="007154E2">
        <w:rPr>
          <w:rFonts w:ascii="Arial" w:eastAsia="Times New Roman" w:hAnsi="Arial" w:cs="Arial"/>
          <w:sz w:val="24"/>
          <w:szCs w:val="24"/>
          <w:lang w:eastAsia="en-GB"/>
        </w:rPr>
        <w:t> gives informed consent, given or evidenced in writing, to the information not being disclosed to them;</w:t>
      </w:r>
    </w:p>
    <w:p w14:paraId="0ED5C297" w14:textId="77777777" w:rsidR="007154E2" w:rsidRPr="007154E2" w:rsidRDefault="007154E2" w:rsidP="007154E2">
      <w:pPr>
        <w:numPr>
          <w:ilvl w:val="1"/>
          <w:numId w:val="17"/>
        </w:numPr>
        <w:spacing w:after="225" w:line="375" w:lineRule="atLeast"/>
        <w:rPr>
          <w:rFonts w:ascii="Arial" w:eastAsia="Times New Roman" w:hAnsi="Arial" w:cs="Arial"/>
          <w:sz w:val="24"/>
          <w:szCs w:val="24"/>
          <w:lang w:eastAsia="en-GB"/>
        </w:rPr>
      </w:pPr>
      <w:r w:rsidRPr="007154E2">
        <w:rPr>
          <w:rFonts w:ascii="Arial" w:eastAsia="Times New Roman" w:hAnsi="Arial" w:cs="Arial"/>
          <w:sz w:val="24"/>
          <w:szCs w:val="24"/>
          <w:lang w:eastAsia="en-GB"/>
        </w:rPr>
        <w:t>you have reason to believe that serious physical or mental injury will be caused to your </w:t>
      </w:r>
      <w:hyperlink r:id="rId21" w:anchor="client" w:history="1">
        <w:r w:rsidRPr="007154E2">
          <w:rPr>
            <w:rFonts w:ascii="Arial" w:eastAsia="Times New Roman" w:hAnsi="Arial" w:cs="Arial"/>
            <w:i/>
            <w:iCs/>
            <w:sz w:val="24"/>
            <w:szCs w:val="24"/>
            <w:lang w:eastAsia="en-GB"/>
          </w:rPr>
          <w:t>client</w:t>
        </w:r>
      </w:hyperlink>
      <w:r w:rsidRPr="007154E2">
        <w:rPr>
          <w:rFonts w:ascii="Arial" w:eastAsia="Times New Roman" w:hAnsi="Arial" w:cs="Arial"/>
          <w:sz w:val="24"/>
          <w:szCs w:val="24"/>
          <w:lang w:eastAsia="en-GB"/>
        </w:rPr>
        <w:t> or another if the information is disclosed; or</w:t>
      </w:r>
    </w:p>
    <w:p w14:paraId="3996D633" w14:textId="77777777" w:rsidR="007154E2" w:rsidRPr="007154E2" w:rsidRDefault="007154E2" w:rsidP="007154E2">
      <w:pPr>
        <w:numPr>
          <w:ilvl w:val="1"/>
          <w:numId w:val="17"/>
        </w:numPr>
        <w:spacing w:after="225" w:line="375" w:lineRule="atLeast"/>
        <w:rPr>
          <w:rFonts w:ascii="Arial" w:eastAsia="Times New Roman" w:hAnsi="Arial" w:cs="Arial"/>
          <w:sz w:val="24"/>
          <w:szCs w:val="24"/>
          <w:lang w:eastAsia="en-GB"/>
        </w:rPr>
      </w:pPr>
      <w:r w:rsidRPr="007154E2">
        <w:rPr>
          <w:rFonts w:ascii="Arial" w:eastAsia="Times New Roman" w:hAnsi="Arial" w:cs="Arial"/>
          <w:sz w:val="24"/>
          <w:szCs w:val="24"/>
          <w:lang w:eastAsia="en-GB"/>
        </w:rPr>
        <w:t>the information is contained in a privileged document that you have knowledge of only because it has been mistakenly disclosed.</w:t>
      </w:r>
    </w:p>
    <w:p w14:paraId="6AA436F8" w14:textId="77777777" w:rsidR="007154E2" w:rsidRPr="007154E2" w:rsidRDefault="007154E2" w:rsidP="007154E2">
      <w:pPr>
        <w:numPr>
          <w:ilvl w:val="0"/>
          <w:numId w:val="19"/>
        </w:numPr>
        <w:spacing w:after="225" w:line="375" w:lineRule="atLeast"/>
        <w:contextualSpacing/>
        <w:rPr>
          <w:rFonts w:ascii="Arial" w:eastAsia="Times New Roman" w:hAnsi="Arial" w:cs="Arial"/>
          <w:sz w:val="24"/>
          <w:szCs w:val="24"/>
          <w:lang w:eastAsia="en-GB"/>
        </w:rPr>
      </w:pPr>
      <w:r w:rsidRPr="007154E2">
        <w:rPr>
          <w:rFonts w:ascii="Arial" w:eastAsia="Times New Roman" w:hAnsi="Arial" w:cs="Arial"/>
          <w:sz w:val="24"/>
          <w:szCs w:val="24"/>
          <w:lang w:eastAsia="en-GB"/>
        </w:rPr>
        <w:t>You do not act for a </w:t>
      </w:r>
      <w:hyperlink r:id="rId22" w:anchor="client" w:history="1">
        <w:r w:rsidRPr="007154E2">
          <w:rPr>
            <w:rFonts w:ascii="Arial" w:eastAsia="Times New Roman" w:hAnsi="Arial" w:cs="Arial"/>
            <w:i/>
            <w:iCs/>
            <w:sz w:val="24"/>
            <w:szCs w:val="24"/>
            <w:lang w:eastAsia="en-GB"/>
          </w:rPr>
          <w:t>client</w:t>
        </w:r>
      </w:hyperlink>
      <w:r w:rsidRPr="007154E2">
        <w:rPr>
          <w:rFonts w:ascii="Arial" w:eastAsia="Times New Roman" w:hAnsi="Arial" w:cs="Arial"/>
          <w:sz w:val="24"/>
          <w:szCs w:val="24"/>
          <w:lang w:eastAsia="en-GB"/>
        </w:rPr>
        <w:t> in a matter where that </w:t>
      </w:r>
      <w:hyperlink r:id="rId23" w:anchor="client" w:history="1">
        <w:r w:rsidRPr="007154E2">
          <w:rPr>
            <w:rFonts w:ascii="Arial" w:eastAsia="Times New Roman" w:hAnsi="Arial" w:cs="Arial"/>
            <w:i/>
            <w:iCs/>
            <w:sz w:val="24"/>
            <w:szCs w:val="24"/>
            <w:lang w:eastAsia="en-GB"/>
          </w:rPr>
          <w:t>client</w:t>
        </w:r>
      </w:hyperlink>
      <w:r w:rsidRPr="007154E2">
        <w:rPr>
          <w:rFonts w:ascii="Arial" w:eastAsia="Times New Roman" w:hAnsi="Arial" w:cs="Arial"/>
          <w:sz w:val="24"/>
          <w:szCs w:val="24"/>
          <w:lang w:eastAsia="en-GB"/>
        </w:rPr>
        <w:t> has an interest adverse to the interest of another current or former </w:t>
      </w:r>
      <w:hyperlink r:id="rId24" w:anchor="client" w:history="1">
        <w:r w:rsidRPr="007154E2">
          <w:rPr>
            <w:rFonts w:ascii="Arial" w:eastAsia="Times New Roman" w:hAnsi="Arial" w:cs="Arial"/>
            <w:i/>
            <w:iCs/>
            <w:sz w:val="24"/>
            <w:szCs w:val="24"/>
            <w:lang w:eastAsia="en-GB"/>
          </w:rPr>
          <w:t>client</w:t>
        </w:r>
      </w:hyperlink>
      <w:r w:rsidRPr="007154E2">
        <w:rPr>
          <w:rFonts w:ascii="Arial" w:eastAsia="Times New Roman" w:hAnsi="Arial" w:cs="Arial"/>
          <w:sz w:val="24"/>
          <w:szCs w:val="24"/>
          <w:lang w:eastAsia="en-GB"/>
        </w:rPr>
        <w:t> of you or your business or employer, for whom you or your business or employer holds confidential information which is material to that matter, unless:</w:t>
      </w:r>
    </w:p>
    <w:p w14:paraId="38DDBD22" w14:textId="77777777" w:rsidR="007154E2" w:rsidRPr="007154E2" w:rsidRDefault="007154E2" w:rsidP="007154E2">
      <w:pPr>
        <w:numPr>
          <w:ilvl w:val="2"/>
          <w:numId w:val="17"/>
        </w:numPr>
        <w:spacing w:after="225" w:line="375" w:lineRule="atLeast"/>
        <w:contextualSpacing/>
        <w:rPr>
          <w:rFonts w:ascii="Arial" w:eastAsia="Times New Roman" w:hAnsi="Arial" w:cs="Arial"/>
          <w:sz w:val="24"/>
          <w:szCs w:val="24"/>
          <w:lang w:eastAsia="en-GB"/>
        </w:rPr>
      </w:pPr>
      <w:r w:rsidRPr="007154E2">
        <w:rPr>
          <w:rFonts w:ascii="Arial" w:eastAsia="Times New Roman" w:hAnsi="Arial" w:cs="Arial"/>
          <w:sz w:val="24"/>
          <w:szCs w:val="24"/>
          <w:lang w:eastAsia="en-GB"/>
        </w:rPr>
        <w:t>effective measures have been taken which result in there being no real risk of disclosure of the confidential information; or</w:t>
      </w:r>
    </w:p>
    <w:p w14:paraId="2DAD908D" w14:textId="77777777" w:rsidR="007154E2" w:rsidRPr="007154E2" w:rsidRDefault="007154E2" w:rsidP="007154E2">
      <w:pPr>
        <w:numPr>
          <w:ilvl w:val="2"/>
          <w:numId w:val="17"/>
        </w:numPr>
        <w:spacing w:after="225" w:line="375" w:lineRule="atLeast"/>
        <w:contextualSpacing/>
        <w:rPr>
          <w:rFonts w:ascii="Arial" w:eastAsia="Times New Roman" w:hAnsi="Arial" w:cs="Arial"/>
          <w:color w:val="212529"/>
          <w:sz w:val="24"/>
          <w:szCs w:val="24"/>
          <w:lang w:eastAsia="en-GB"/>
        </w:rPr>
      </w:pPr>
      <w:r w:rsidRPr="007154E2">
        <w:rPr>
          <w:rFonts w:ascii="Arial" w:eastAsia="Times New Roman" w:hAnsi="Arial" w:cs="Arial"/>
          <w:sz w:val="24"/>
          <w:szCs w:val="24"/>
          <w:lang w:eastAsia="en-GB"/>
        </w:rPr>
        <w:t>the current or former </w:t>
      </w:r>
      <w:hyperlink r:id="rId25" w:anchor="client" w:history="1">
        <w:r w:rsidRPr="007154E2">
          <w:rPr>
            <w:rFonts w:ascii="Arial" w:eastAsia="Times New Roman" w:hAnsi="Arial" w:cs="Arial"/>
            <w:i/>
            <w:iCs/>
            <w:sz w:val="24"/>
            <w:szCs w:val="24"/>
            <w:lang w:eastAsia="en-GB"/>
          </w:rPr>
          <w:t>client</w:t>
        </w:r>
      </w:hyperlink>
      <w:r w:rsidRPr="007154E2">
        <w:rPr>
          <w:rFonts w:ascii="Arial" w:eastAsia="Times New Roman" w:hAnsi="Arial" w:cs="Arial"/>
          <w:sz w:val="24"/>
          <w:szCs w:val="24"/>
          <w:lang w:eastAsia="en-GB"/>
        </w:rPr>
        <w:t> whose information you or your business or employer holds has given informed consent, given or</w:t>
      </w:r>
      <w:r w:rsidRPr="007154E2">
        <w:rPr>
          <w:rFonts w:ascii="Arial" w:eastAsia="Times New Roman" w:hAnsi="Arial" w:cs="Arial"/>
          <w:color w:val="212529"/>
          <w:sz w:val="24"/>
          <w:szCs w:val="24"/>
          <w:lang w:eastAsia="en-GB"/>
        </w:rPr>
        <w:t xml:space="preserve"> evidenced in writing, to you acting, including to any measures taken to protect their information.</w:t>
      </w:r>
    </w:p>
    <w:p w14:paraId="768F4AD5" w14:textId="77777777" w:rsidR="007154E2" w:rsidRPr="007154E2" w:rsidRDefault="007154E2" w:rsidP="007154E2">
      <w:pPr>
        <w:spacing w:after="225" w:line="375" w:lineRule="atLeast"/>
        <w:rPr>
          <w:rFonts w:ascii="Arial" w:eastAsia="Times New Roman" w:hAnsi="Arial" w:cs="Arial"/>
          <w:color w:val="212529"/>
          <w:sz w:val="24"/>
          <w:szCs w:val="24"/>
          <w:lang w:eastAsia="en-GB"/>
        </w:rPr>
      </w:pPr>
    </w:p>
    <w:p w14:paraId="7236D6DF" w14:textId="77777777" w:rsidR="007154E2" w:rsidRPr="007154E2" w:rsidRDefault="007154E2" w:rsidP="007154E2">
      <w:pPr>
        <w:spacing w:after="225" w:line="375" w:lineRule="atLeast"/>
        <w:rPr>
          <w:rFonts w:ascii="Arial" w:eastAsia="Times New Roman" w:hAnsi="Arial" w:cs="Arial"/>
          <w:color w:val="212529"/>
          <w:sz w:val="24"/>
          <w:szCs w:val="24"/>
          <w:lang w:eastAsia="en-GB"/>
        </w:rPr>
      </w:pPr>
      <w:r w:rsidRPr="007154E2">
        <w:rPr>
          <w:rFonts w:ascii="Arial" w:eastAsia="Times New Roman" w:hAnsi="Arial" w:cs="Arial"/>
          <w:color w:val="212529"/>
          <w:sz w:val="24"/>
          <w:szCs w:val="24"/>
          <w:lang w:eastAsia="en-GB"/>
        </w:rPr>
        <w:t>We wish you continued success,</w:t>
      </w:r>
    </w:p>
    <w:p w14:paraId="3CDE0ED7" w14:textId="77777777" w:rsidR="007154E2" w:rsidRPr="007154E2" w:rsidRDefault="007154E2" w:rsidP="007154E2">
      <w:pPr>
        <w:spacing w:after="225" w:line="375" w:lineRule="atLeast"/>
        <w:rPr>
          <w:rFonts w:ascii="Arial" w:eastAsia="Times New Roman" w:hAnsi="Arial" w:cs="Arial"/>
          <w:color w:val="212529"/>
          <w:sz w:val="24"/>
          <w:szCs w:val="24"/>
          <w:lang w:eastAsia="en-GB"/>
        </w:rPr>
      </w:pPr>
    </w:p>
    <w:p w14:paraId="2DEC2240" w14:textId="77777777" w:rsidR="007154E2" w:rsidRPr="007154E2" w:rsidRDefault="007154E2" w:rsidP="007154E2">
      <w:pPr>
        <w:spacing w:after="225" w:line="375" w:lineRule="atLeast"/>
        <w:rPr>
          <w:rFonts w:ascii="Arial" w:eastAsia="Times New Roman" w:hAnsi="Arial" w:cs="Arial"/>
          <w:color w:val="212529"/>
          <w:sz w:val="24"/>
          <w:szCs w:val="24"/>
          <w:lang w:eastAsia="en-GB"/>
        </w:rPr>
      </w:pPr>
      <w:r w:rsidRPr="007154E2">
        <w:rPr>
          <w:rFonts w:ascii="Arial" w:eastAsia="Times New Roman" w:hAnsi="Arial" w:cs="Arial"/>
          <w:color w:val="212529"/>
          <w:sz w:val="24"/>
          <w:szCs w:val="24"/>
          <w:lang w:eastAsia="en-GB"/>
        </w:rPr>
        <w:t>Sincerely</w:t>
      </w:r>
    </w:p>
    <w:p w14:paraId="56EACA6A" w14:textId="77777777" w:rsidR="007154E2" w:rsidRPr="007154E2" w:rsidRDefault="007154E2" w:rsidP="007154E2">
      <w:pPr>
        <w:spacing w:after="225" w:line="375" w:lineRule="atLeast"/>
        <w:rPr>
          <w:rFonts w:ascii="Arial" w:eastAsia="Times New Roman" w:hAnsi="Arial" w:cs="Arial"/>
          <w:color w:val="212529"/>
          <w:sz w:val="24"/>
          <w:szCs w:val="24"/>
          <w:lang w:eastAsia="en-GB"/>
        </w:rPr>
      </w:pPr>
    </w:p>
    <w:p w14:paraId="08642432" w14:textId="77777777" w:rsidR="007154E2" w:rsidRPr="007154E2" w:rsidRDefault="007154E2" w:rsidP="007154E2">
      <w:pPr>
        <w:spacing w:after="225" w:line="375" w:lineRule="atLeast"/>
        <w:rPr>
          <w:rFonts w:ascii="Arial" w:eastAsia="Times New Roman" w:hAnsi="Arial" w:cs="Arial"/>
          <w:color w:val="212529"/>
          <w:sz w:val="24"/>
          <w:szCs w:val="24"/>
          <w:lang w:eastAsia="en-GB"/>
        </w:rPr>
      </w:pPr>
      <w:r w:rsidRPr="007154E2">
        <w:rPr>
          <w:rFonts w:ascii="Arial" w:eastAsia="Times New Roman" w:hAnsi="Arial" w:cs="Arial"/>
          <w:color w:val="212529"/>
          <w:sz w:val="24"/>
          <w:szCs w:val="24"/>
          <w:lang w:eastAsia="en-GB"/>
        </w:rPr>
        <w:t xml:space="preserve">For The Partners </w:t>
      </w:r>
    </w:p>
    <w:p w14:paraId="04CD43EC" w14:textId="77777777" w:rsidR="007154E2" w:rsidRPr="007154E2" w:rsidRDefault="007154E2" w:rsidP="007154E2">
      <w:pPr>
        <w:spacing w:after="225" w:line="375" w:lineRule="atLeast"/>
        <w:rPr>
          <w:rFonts w:ascii="Arial" w:eastAsia="Times New Roman" w:hAnsi="Arial" w:cs="Arial"/>
          <w:color w:val="212529"/>
          <w:sz w:val="24"/>
          <w:szCs w:val="24"/>
          <w:lang w:eastAsia="en-GB"/>
        </w:rPr>
      </w:pPr>
      <w:r w:rsidRPr="007154E2">
        <w:rPr>
          <w:rFonts w:ascii="Arial" w:eastAsia="Times New Roman" w:hAnsi="Arial" w:cs="Arial"/>
          <w:color w:val="212529"/>
          <w:sz w:val="24"/>
          <w:szCs w:val="24"/>
          <w:lang w:eastAsia="en-GB"/>
        </w:rPr>
        <w:t>EBS</w:t>
      </w:r>
    </w:p>
    <w:p w14:paraId="6872CB27" w14:textId="69158412" w:rsidR="007154E2" w:rsidRPr="007154E2" w:rsidRDefault="007154E2" w:rsidP="007154E2">
      <w:pPr>
        <w:spacing w:after="225" w:line="375" w:lineRule="atLeast"/>
        <w:rPr>
          <w:rFonts w:ascii="Arial" w:eastAsia="Times New Roman" w:hAnsi="Arial" w:cs="Arial"/>
          <w:color w:val="212529"/>
          <w:sz w:val="24"/>
          <w:szCs w:val="24"/>
          <w:lang w:eastAsia="en-GB"/>
        </w:rPr>
      </w:pPr>
      <w:r w:rsidRPr="007154E2">
        <w:rPr>
          <w:rFonts w:ascii="Arial" w:eastAsia="Times New Roman" w:hAnsi="Arial" w:cs="Arial"/>
          <w:color w:val="212529"/>
          <w:sz w:val="24"/>
          <w:szCs w:val="24"/>
          <w:lang w:eastAsia="en-GB"/>
        </w:rPr>
        <w:t>Edwards and Bennett, Solicitors Inc.</w:t>
      </w:r>
    </w:p>
    <w:p w14:paraId="16E88324" w14:textId="77777777" w:rsidR="007154E2" w:rsidRPr="007154E2" w:rsidRDefault="007154E2" w:rsidP="007154E2">
      <w:pPr>
        <w:spacing w:after="225" w:line="375" w:lineRule="atLeast"/>
        <w:rPr>
          <w:rFonts w:ascii="Arial" w:eastAsia="Times New Roman" w:hAnsi="Arial" w:cs="Arial"/>
          <w:color w:val="212529"/>
          <w:sz w:val="24"/>
          <w:szCs w:val="24"/>
          <w:lang w:eastAsia="en-GB"/>
        </w:rPr>
      </w:pPr>
    </w:p>
    <w:p w14:paraId="70FBCC19" w14:textId="77777777" w:rsidR="007154E2" w:rsidRPr="007154E2" w:rsidRDefault="007154E2" w:rsidP="007154E2">
      <w:pPr>
        <w:spacing w:after="225" w:line="375" w:lineRule="atLeast"/>
        <w:rPr>
          <w:rFonts w:ascii="Arial" w:eastAsia="Times New Roman" w:hAnsi="Arial" w:cs="Arial"/>
          <w:color w:val="212529"/>
          <w:sz w:val="24"/>
          <w:szCs w:val="24"/>
          <w:lang w:eastAsia="en-GB"/>
        </w:rPr>
      </w:pPr>
      <w:r w:rsidRPr="007154E2">
        <w:rPr>
          <w:rFonts w:ascii="Arial" w:eastAsia="Times New Roman" w:hAnsi="Arial" w:cs="Arial"/>
          <w:color w:val="212529"/>
          <w:sz w:val="24"/>
          <w:szCs w:val="24"/>
          <w:lang w:eastAsia="en-GB"/>
        </w:rPr>
        <w:t>https://www.sra.org.uk/solicitors/standards-regulations/code-conduct-solicitors</w:t>
      </w:r>
    </w:p>
    <w:p w14:paraId="06D1DAFD" w14:textId="77777777" w:rsidR="007154E2" w:rsidRPr="007154E2" w:rsidRDefault="007154E2" w:rsidP="007154E2">
      <w:pPr>
        <w:spacing w:after="225" w:line="375" w:lineRule="atLeast"/>
        <w:rPr>
          <w:rFonts w:ascii="Arial" w:eastAsia="Times New Roman" w:hAnsi="Arial" w:cs="Arial"/>
          <w:color w:val="212529"/>
          <w:sz w:val="24"/>
          <w:szCs w:val="24"/>
          <w:lang w:eastAsia="en-GB"/>
        </w:rPr>
      </w:pPr>
    </w:p>
    <w:p w14:paraId="3BCAD1C9" w14:textId="77777777" w:rsidR="007154E2" w:rsidRPr="007154E2" w:rsidRDefault="007154E2" w:rsidP="007154E2">
      <w:pPr>
        <w:ind w:left="720"/>
        <w:contextualSpacing/>
        <w:rPr>
          <w:rFonts w:ascii="Arial" w:hAnsi="Arial" w:cs="Arial"/>
          <w:sz w:val="24"/>
          <w:szCs w:val="24"/>
        </w:rPr>
      </w:pPr>
    </w:p>
    <w:p w14:paraId="3A44D265" w14:textId="77777777" w:rsidR="007154E2" w:rsidRPr="007154E2" w:rsidRDefault="007154E2" w:rsidP="007154E2">
      <w:pPr>
        <w:rPr>
          <w:rFonts w:ascii="Arial" w:hAnsi="Arial" w:cs="Arial"/>
          <w:sz w:val="24"/>
          <w:szCs w:val="24"/>
        </w:rPr>
      </w:pPr>
    </w:p>
    <w:p w14:paraId="0CCB2CD0" w14:textId="0BDFCF0C" w:rsidR="00AD7C1D" w:rsidRDefault="00AD7C1D" w:rsidP="00AD7C1D">
      <w:pPr>
        <w:rPr>
          <w:rFonts w:ascii="Arial" w:hAnsi="Arial" w:cs="Arial"/>
          <w:sz w:val="24"/>
          <w:szCs w:val="24"/>
        </w:rPr>
      </w:pPr>
    </w:p>
    <w:p w14:paraId="2416A3B4" w14:textId="1392E78A" w:rsidR="00AD7C1D" w:rsidRDefault="00AD7C1D" w:rsidP="00AD7C1D">
      <w:pPr>
        <w:rPr>
          <w:rFonts w:ascii="Arial" w:hAnsi="Arial" w:cs="Arial"/>
          <w:sz w:val="24"/>
          <w:szCs w:val="24"/>
        </w:rPr>
      </w:pPr>
    </w:p>
    <w:p w14:paraId="05C966FD" w14:textId="1A80A0D3" w:rsidR="00AD7C1D" w:rsidRDefault="00AD7C1D" w:rsidP="00AD7C1D">
      <w:pPr>
        <w:rPr>
          <w:rFonts w:ascii="Arial" w:hAnsi="Arial" w:cs="Arial"/>
          <w:sz w:val="24"/>
          <w:szCs w:val="24"/>
        </w:rPr>
      </w:pPr>
    </w:p>
    <w:p w14:paraId="513ADCCB" w14:textId="77777777" w:rsidR="00592479" w:rsidRDefault="00592479" w:rsidP="00592479">
      <w:pPr>
        <w:ind w:left="720"/>
        <w:rPr>
          <w:rFonts w:ascii="Arial" w:hAnsi="Arial" w:cs="Arial"/>
          <w:b/>
          <w:bCs/>
          <w:sz w:val="24"/>
          <w:szCs w:val="24"/>
          <w:u w:val="single"/>
        </w:rPr>
      </w:pPr>
      <w:r w:rsidRPr="00203069">
        <w:rPr>
          <w:rFonts w:ascii="Arial" w:hAnsi="Arial" w:cs="Arial"/>
          <w:b/>
          <w:bCs/>
          <w:sz w:val="24"/>
          <w:szCs w:val="24"/>
          <w:u w:val="single"/>
        </w:rPr>
        <w:t>Element 3</w:t>
      </w:r>
      <w:r>
        <w:rPr>
          <w:rFonts w:ascii="Arial" w:hAnsi="Arial" w:cs="Arial"/>
          <w:b/>
          <w:bCs/>
          <w:sz w:val="24"/>
          <w:szCs w:val="24"/>
          <w:u w:val="single"/>
        </w:rPr>
        <w:t xml:space="preserve"> (30% of the overall mark)</w:t>
      </w:r>
    </w:p>
    <w:p w14:paraId="5A3546F0" w14:textId="77777777" w:rsidR="00592479" w:rsidRDefault="00592479" w:rsidP="00592479">
      <w:pPr>
        <w:tabs>
          <w:tab w:val="left" w:pos="3390"/>
        </w:tabs>
        <w:ind w:left="720"/>
        <w:rPr>
          <w:rFonts w:ascii="Arial" w:hAnsi="Arial" w:cs="Arial"/>
          <w:b/>
          <w:bCs/>
          <w:sz w:val="24"/>
          <w:szCs w:val="24"/>
        </w:rPr>
      </w:pPr>
      <w:r>
        <w:rPr>
          <w:rFonts w:ascii="Arial" w:hAnsi="Arial" w:cs="Arial"/>
          <w:b/>
          <w:bCs/>
          <w:sz w:val="24"/>
          <w:szCs w:val="24"/>
        </w:rPr>
        <w:t xml:space="preserve">A poster task regarding funding </w:t>
      </w:r>
    </w:p>
    <w:p w14:paraId="48EF544E" w14:textId="77777777" w:rsidR="00592479" w:rsidRDefault="00592479" w:rsidP="00592479">
      <w:pPr>
        <w:ind w:left="720"/>
        <w:rPr>
          <w:rFonts w:ascii="Arial" w:hAnsi="Arial" w:cs="Arial"/>
          <w:sz w:val="24"/>
          <w:szCs w:val="24"/>
        </w:rPr>
      </w:pPr>
    </w:p>
    <w:p w14:paraId="20821C7D" w14:textId="57720387" w:rsidR="00592479" w:rsidRDefault="00592479" w:rsidP="00592479">
      <w:pPr>
        <w:ind w:left="720"/>
        <w:rPr>
          <w:rFonts w:ascii="Arial" w:hAnsi="Arial" w:cs="Arial"/>
          <w:sz w:val="24"/>
          <w:szCs w:val="24"/>
        </w:rPr>
      </w:pPr>
      <w:r>
        <w:rPr>
          <w:rFonts w:ascii="Arial" w:hAnsi="Arial" w:cs="Arial"/>
          <w:sz w:val="24"/>
          <w:szCs w:val="24"/>
        </w:rPr>
        <w:t xml:space="preserve">You have been asked by your team manager to create a one-page (A4) poster, explaining the different ways in which a new client of your firm, could fund their case. </w:t>
      </w:r>
    </w:p>
    <w:p w14:paraId="3A8BAD52" w14:textId="77777777" w:rsidR="00592479" w:rsidRDefault="00592479" w:rsidP="00592479">
      <w:pPr>
        <w:ind w:left="720"/>
        <w:rPr>
          <w:rFonts w:ascii="Arial" w:hAnsi="Arial" w:cs="Arial"/>
          <w:sz w:val="24"/>
          <w:szCs w:val="24"/>
        </w:rPr>
      </w:pPr>
    </w:p>
    <w:p w14:paraId="1B84E853" w14:textId="77777777" w:rsidR="00592479" w:rsidRDefault="00592479" w:rsidP="00592479">
      <w:pPr>
        <w:ind w:left="720"/>
        <w:rPr>
          <w:rFonts w:ascii="Arial" w:hAnsi="Arial" w:cs="Arial"/>
          <w:sz w:val="24"/>
          <w:szCs w:val="24"/>
        </w:rPr>
      </w:pPr>
    </w:p>
    <w:p w14:paraId="54D18135" w14:textId="77777777" w:rsidR="00592479" w:rsidRDefault="00592479" w:rsidP="00592479">
      <w:pPr>
        <w:ind w:left="720"/>
        <w:rPr>
          <w:rFonts w:ascii="Arial" w:hAnsi="Arial" w:cs="Arial"/>
          <w:sz w:val="24"/>
          <w:szCs w:val="24"/>
        </w:rPr>
      </w:pPr>
      <w:r>
        <w:rPr>
          <w:rFonts w:ascii="Arial" w:hAnsi="Arial" w:cs="Arial"/>
          <w:sz w:val="24"/>
          <w:szCs w:val="24"/>
        </w:rPr>
        <w:t>Guidance:</w:t>
      </w:r>
    </w:p>
    <w:p w14:paraId="0456ABEB" w14:textId="4D9E31EF" w:rsidR="00592479" w:rsidRPr="000C4136" w:rsidRDefault="00592479" w:rsidP="00592479">
      <w:pPr>
        <w:pStyle w:val="ListParagraph"/>
        <w:numPr>
          <w:ilvl w:val="0"/>
          <w:numId w:val="3"/>
        </w:numPr>
        <w:rPr>
          <w:rFonts w:ascii="Arial" w:hAnsi="Arial" w:cs="Arial"/>
          <w:sz w:val="24"/>
          <w:szCs w:val="24"/>
        </w:rPr>
      </w:pPr>
      <w:r w:rsidRPr="000C4136">
        <w:rPr>
          <w:rFonts w:ascii="Arial" w:hAnsi="Arial" w:cs="Arial"/>
          <w:sz w:val="24"/>
          <w:szCs w:val="24"/>
        </w:rPr>
        <w:t>Outline the advantages and disadvantages of each funding method</w:t>
      </w:r>
      <w:r>
        <w:rPr>
          <w:rFonts w:ascii="Arial" w:hAnsi="Arial" w:cs="Arial"/>
          <w:sz w:val="24"/>
          <w:szCs w:val="24"/>
        </w:rPr>
        <w:t>/funding option.</w:t>
      </w:r>
    </w:p>
    <w:p w14:paraId="0C0E0BCC" w14:textId="77777777" w:rsidR="00592479" w:rsidRPr="000C4136" w:rsidRDefault="00592479" w:rsidP="00592479">
      <w:pPr>
        <w:pStyle w:val="ListParagraph"/>
        <w:numPr>
          <w:ilvl w:val="0"/>
          <w:numId w:val="3"/>
        </w:numPr>
        <w:rPr>
          <w:rFonts w:ascii="Arial" w:hAnsi="Arial" w:cs="Arial"/>
          <w:sz w:val="24"/>
          <w:szCs w:val="24"/>
        </w:rPr>
      </w:pPr>
      <w:r w:rsidRPr="000C4136">
        <w:rPr>
          <w:rFonts w:ascii="Arial" w:hAnsi="Arial" w:cs="Arial"/>
          <w:sz w:val="24"/>
          <w:szCs w:val="24"/>
        </w:rPr>
        <w:t xml:space="preserve">Give examples of what type of funding would suit a particular area of law, such as Public Children Law/Care Law advice, Business </w:t>
      </w:r>
      <w:proofErr w:type="gramStart"/>
      <w:r w:rsidRPr="000C4136">
        <w:rPr>
          <w:rFonts w:ascii="Arial" w:hAnsi="Arial" w:cs="Arial"/>
          <w:sz w:val="24"/>
          <w:szCs w:val="24"/>
        </w:rPr>
        <w:t>Law</w:t>
      </w:r>
      <w:proofErr w:type="gramEnd"/>
      <w:r w:rsidRPr="000C4136">
        <w:rPr>
          <w:rFonts w:ascii="Arial" w:hAnsi="Arial" w:cs="Arial"/>
          <w:sz w:val="24"/>
          <w:szCs w:val="24"/>
        </w:rPr>
        <w:t xml:space="preserve"> and Residential Conveyancing. </w:t>
      </w:r>
    </w:p>
    <w:p w14:paraId="11E75825" w14:textId="33112EBF" w:rsidR="00592479" w:rsidRDefault="00592479" w:rsidP="00592479">
      <w:pPr>
        <w:pStyle w:val="ListParagraph"/>
        <w:numPr>
          <w:ilvl w:val="0"/>
          <w:numId w:val="3"/>
        </w:numPr>
        <w:rPr>
          <w:rFonts w:ascii="Arial" w:hAnsi="Arial" w:cs="Arial"/>
          <w:sz w:val="24"/>
          <w:szCs w:val="24"/>
        </w:rPr>
      </w:pPr>
      <w:r w:rsidRPr="000C4136">
        <w:rPr>
          <w:rFonts w:ascii="Arial" w:hAnsi="Arial" w:cs="Arial"/>
          <w:sz w:val="24"/>
          <w:szCs w:val="24"/>
        </w:rPr>
        <w:t xml:space="preserve">I would recommend the use of headings and sub-headings, when explaining each type of funding and area of law. </w:t>
      </w:r>
    </w:p>
    <w:p w14:paraId="353B30F3" w14:textId="44F90889" w:rsidR="00D934F4" w:rsidRDefault="00D934F4" w:rsidP="00D934F4">
      <w:pPr>
        <w:rPr>
          <w:rFonts w:ascii="Arial" w:hAnsi="Arial" w:cs="Arial"/>
          <w:sz w:val="24"/>
          <w:szCs w:val="24"/>
        </w:rPr>
      </w:pPr>
    </w:p>
    <w:p w14:paraId="20C95C58" w14:textId="67E85703" w:rsidR="00D934F4" w:rsidRDefault="00D934F4" w:rsidP="00D934F4">
      <w:pPr>
        <w:rPr>
          <w:rFonts w:ascii="Arial" w:hAnsi="Arial" w:cs="Arial"/>
          <w:sz w:val="24"/>
          <w:szCs w:val="24"/>
        </w:rPr>
      </w:pPr>
    </w:p>
    <w:p w14:paraId="575EED06" w14:textId="6FB7DE56" w:rsidR="00D934F4" w:rsidRDefault="00D934F4" w:rsidP="00D934F4">
      <w:pPr>
        <w:rPr>
          <w:rFonts w:ascii="Arial" w:hAnsi="Arial" w:cs="Arial"/>
          <w:sz w:val="24"/>
          <w:szCs w:val="24"/>
        </w:rPr>
      </w:pPr>
    </w:p>
    <w:p w14:paraId="7BD97D4E" w14:textId="61A9011C" w:rsidR="00D934F4" w:rsidRDefault="00D934F4" w:rsidP="00D934F4">
      <w:pPr>
        <w:rPr>
          <w:rFonts w:ascii="Arial" w:hAnsi="Arial" w:cs="Arial"/>
          <w:sz w:val="24"/>
          <w:szCs w:val="24"/>
        </w:rPr>
      </w:pPr>
    </w:p>
    <w:p w14:paraId="015B6708" w14:textId="77777777" w:rsidR="00D934F4" w:rsidRDefault="00D934F4" w:rsidP="00D934F4">
      <w:pPr>
        <w:jc w:val="center"/>
        <w:rPr>
          <w:rFonts w:ascii="Arial" w:hAnsi="Arial" w:cs="Arial"/>
          <w:b/>
          <w:bCs/>
          <w:sz w:val="28"/>
          <w:szCs w:val="28"/>
          <w:u w:val="single"/>
        </w:rPr>
      </w:pPr>
    </w:p>
    <w:p w14:paraId="63F86FD3" w14:textId="77777777" w:rsidR="00D934F4" w:rsidRDefault="00D934F4" w:rsidP="00D934F4">
      <w:pPr>
        <w:jc w:val="center"/>
        <w:rPr>
          <w:rFonts w:ascii="Arial" w:hAnsi="Arial" w:cs="Arial"/>
          <w:b/>
          <w:bCs/>
          <w:sz w:val="28"/>
          <w:szCs w:val="28"/>
          <w:u w:val="single"/>
        </w:rPr>
      </w:pPr>
    </w:p>
    <w:p w14:paraId="506ADC44" w14:textId="77777777" w:rsidR="00D934F4" w:rsidRDefault="00D934F4" w:rsidP="00D934F4">
      <w:pPr>
        <w:jc w:val="center"/>
        <w:rPr>
          <w:rFonts w:ascii="Arial" w:hAnsi="Arial" w:cs="Arial"/>
          <w:b/>
          <w:bCs/>
          <w:sz w:val="28"/>
          <w:szCs w:val="28"/>
          <w:u w:val="single"/>
        </w:rPr>
      </w:pPr>
    </w:p>
    <w:p w14:paraId="0C3D6DED" w14:textId="77777777" w:rsidR="00D934F4" w:rsidRDefault="00D934F4" w:rsidP="00D934F4">
      <w:pPr>
        <w:jc w:val="center"/>
        <w:rPr>
          <w:rFonts w:ascii="Arial" w:hAnsi="Arial" w:cs="Arial"/>
          <w:b/>
          <w:bCs/>
          <w:sz w:val="28"/>
          <w:szCs w:val="28"/>
          <w:u w:val="single"/>
        </w:rPr>
      </w:pPr>
    </w:p>
    <w:p w14:paraId="6F758730" w14:textId="77777777" w:rsidR="00D934F4" w:rsidRDefault="00D934F4" w:rsidP="00D934F4">
      <w:pPr>
        <w:jc w:val="center"/>
        <w:rPr>
          <w:rFonts w:ascii="Arial" w:hAnsi="Arial" w:cs="Arial"/>
          <w:b/>
          <w:bCs/>
          <w:sz w:val="28"/>
          <w:szCs w:val="28"/>
          <w:u w:val="single"/>
        </w:rPr>
      </w:pPr>
    </w:p>
    <w:p w14:paraId="70CD3BAB" w14:textId="77777777" w:rsidR="00D934F4" w:rsidRDefault="00D934F4" w:rsidP="00D934F4">
      <w:pPr>
        <w:jc w:val="center"/>
        <w:rPr>
          <w:rFonts w:ascii="Arial" w:hAnsi="Arial" w:cs="Arial"/>
          <w:b/>
          <w:bCs/>
          <w:sz w:val="28"/>
          <w:szCs w:val="28"/>
          <w:u w:val="single"/>
        </w:rPr>
      </w:pPr>
    </w:p>
    <w:p w14:paraId="4D37E49F" w14:textId="77777777" w:rsidR="00D934F4" w:rsidRDefault="00D934F4" w:rsidP="00D934F4">
      <w:pPr>
        <w:jc w:val="center"/>
        <w:rPr>
          <w:rFonts w:ascii="Arial" w:hAnsi="Arial" w:cs="Arial"/>
          <w:b/>
          <w:bCs/>
          <w:sz w:val="28"/>
          <w:szCs w:val="28"/>
          <w:u w:val="single"/>
        </w:rPr>
      </w:pPr>
    </w:p>
    <w:p w14:paraId="2754A8D4" w14:textId="77777777" w:rsidR="00D934F4" w:rsidRDefault="00D934F4" w:rsidP="00D934F4">
      <w:pPr>
        <w:jc w:val="center"/>
        <w:rPr>
          <w:rFonts w:ascii="Arial" w:hAnsi="Arial" w:cs="Arial"/>
          <w:b/>
          <w:bCs/>
          <w:sz w:val="28"/>
          <w:szCs w:val="28"/>
          <w:u w:val="single"/>
        </w:rPr>
      </w:pPr>
    </w:p>
    <w:p w14:paraId="52121FD8" w14:textId="77777777" w:rsidR="00D934F4" w:rsidRDefault="00D934F4" w:rsidP="00D934F4">
      <w:pPr>
        <w:jc w:val="center"/>
        <w:rPr>
          <w:rFonts w:ascii="Arial" w:hAnsi="Arial" w:cs="Arial"/>
          <w:b/>
          <w:bCs/>
          <w:sz w:val="28"/>
          <w:szCs w:val="28"/>
          <w:u w:val="single"/>
        </w:rPr>
      </w:pPr>
    </w:p>
    <w:p w14:paraId="6089B00B" w14:textId="1F884483" w:rsidR="00AF1A57" w:rsidRDefault="00AF1A57" w:rsidP="00D934F4">
      <w:pPr>
        <w:jc w:val="center"/>
        <w:rPr>
          <w:rFonts w:ascii="Arial" w:hAnsi="Arial" w:cs="Arial"/>
          <w:b/>
          <w:bCs/>
          <w:sz w:val="28"/>
          <w:szCs w:val="28"/>
          <w:u w:val="single"/>
        </w:rPr>
      </w:pPr>
      <w:r>
        <w:rPr>
          <w:noProof/>
        </w:rPr>
        <w:drawing>
          <wp:inline distT="0" distB="0" distL="0" distR="0" wp14:anchorId="452EDFD0" wp14:editId="002DEC71">
            <wp:extent cx="3207385" cy="1762125"/>
            <wp:effectExtent l="0" t="0" r="0" b="9525"/>
            <wp:docPr id="1" name="Picture 1"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company name&#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207385" cy="1762125"/>
                    </a:xfrm>
                    <a:prstGeom prst="rect">
                      <a:avLst/>
                    </a:prstGeom>
                    <a:noFill/>
                    <a:ln>
                      <a:noFill/>
                    </a:ln>
                  </pic:spPr>
                </pic:pic>
              </a:graphicData>
            </a:graphic>
          </wp:inline>
        </w:drawing>
      </w:r>
    </w:p>
    <w:p w14:paraId="5E32DE6A" w14:textId="77777777" w:rsidR="00AF1A57" w:rsidRDefault="00AF1A57" w:rsidP="00D934F4">
      <w:pPr>
        <w:jc w:val="center"/>
        <w:rPr>
          <w:rFonts w:ascii="Arial" w:hAnsi="Arial" w:cs="Arial"/>
          <w:b/>
          <w:bCs/>
          <w:sz w:val="28"/>
          <w:szCs w:val="28"/>
          <w:u w:val="single"/>
        </w:rPr>
      </w:pPr>
    </w:p>
    <w:p w14:paraId="6CE63DF6" w14:textId="7CD46D49" w:rsidR="00AF1A57" w:rsidRPr="00D934F4" w:rsidRDefault="00D934F4" w:rsidP="00D934F4">
      <w:pPr>
        <w:jc w:val="center"/>
        <w:rPr>
          <w:rFonts w:ascii="Arial" w:hAnsi="Arial" w:cs="Arial"/>
          <w:b/>
          <w:bCs/>
          <w:sz w:val="28"/>
          <w:szCs w:val="28"/>
          <w:u w:val="single"/>
        </w:rPr>
      </w:pPr>
      <w:r w:rsidRPr="00AF1A57">
        <w:rPr>
          <w:rFonts w:ascii="Arial" w:hAnsi="Arial" w:cs="Arial"/>
          <w:b/>
          <w:bCs/>
          <w:color w:val="4472C4" w:themeColor="accent1"/>
          <w:sz w:val="32"/>
          <w:szCs w:val="32"/>
          <w:u w:val="single"/>
        </w:rPr>
        <w:t>FUNDING</w:t>
      </w:r>
      <w:r w:rsidR="00AF1A57" w:rsidRPr="00AF1A57">
        <w:rPr>
          <w:rFonts w:ascii="Arial" w:hAnsi="Arial" w:cs="Arial"/>
          <w:b/>
          <w:bCs/>
          <w:color w:val="4472C4" w:themeColor="accent1"/>
          <w:sz w:val="32"/>
          <w:szCs w:val="32"/>
          <w:u w:val="single"/>
        </w:rPr>
        <w:t xml:space="preserve"> OPTIONS</w:t>
      </w:r>
    </w:p>
    <w:p w14:paraId="2FDD95A2" w14:textId="77777777" w:rsidR="00D934F4" w:rsidRPr="00D934F4" w:rsidRDefault="00D934F4" w:rsidP="00D934F4">
      <w:pPr>
        <w:rPr>
          <w:rFonts w:ascii="Arial" w:hAnsi="Arial" w:cs="Arial"/>
          <w:sz w:val="24"/>
          <w:szCs w:val="24"/>
          <w:u w:val="single"/>
        </w:rPr>
      </w:pPr>
    </w:p>
    <w:p w14:paraId="3C3C397A" w14:textId="60DB1B72" w:rsidR="00E95839" w:rsidRDefault="00AF1A57" w:rsidP="00D934F4">
      <w:pPr>
        <w:shd w:val="clear" w:color="auto" w:fill="FFFFFF"/>
        <w:spacing w:after="0" w:line="312" w:lineRule="atLeast"/>
        <w:outlineLvl w:val="1"/>
        <w:rPr>
          <w:rFonts w:ascii="Arial" w:eastAsia="Times New Roman" w:hAnsi="Arial" w:cs="Arial"/>
          <w:color w:val="000000"/>
          <w:sz w:val="24"/>
          <w:szCs w:val="24"/>
          <w:lang w:eastAsia="en-GB"/>
        </w:rPr>
      </w:pPr>
      <w:r w:rsidRPr="002E16FF">
        <w:rPr>
          <w:rFonts w:ascii="Arial" w:hAnsi="Arial" w:cs="Arial"/>
          <w:b/>
          <w:bCs/>
          <w:color w:val="1F3864" w:themeColor="accent1" w:themeShade="80"/>
          <w:sz w:val="28"/>
          <w:szCs w:val="28"/>
          <w:u w:val="single"/>
        </w:rPr>
        <w:t>1</w:t>
      </w:r>
      <w:r w:rsidRPr="002E16FF">
        <w:rPr>
          <w:rFonts w:ascii="Arial" w:hAnsi="Arial" w:cs="Arial"/>
          <w:color w:val="1F3864" w:themeColor="accent1" w:themeShade="80"/>
          <w:sz w:val="28"/>
          <w:szCs w:val="28"/>
          <w:u w:val="single"/>
        </w:rPr>
        <w:t>.</w:t>
      </w:r>
      <w:r w:rsidR="00D934F4" w:rsidRPr="002E16FF">
        <w:rPr>
          <w:rFonts w:ascii="Arial" w:hAnsi="Arial" w:cs="Arial"/>
          <w:color w:val="1F3864" w:themeColor="accent1" w:themeShade="80"/>
          <w:sz w:val="28"/>
          <w:szCs w:val="28"/>
          <w:u w:val="single"/>
        </w:rPr>
        <w:t xml:space="preserve"> </w:t>
      </w:r>
      <w:r w:rsidR="00D934F4" w:rsidRPr="002E16FF">
        <w:rPr>
          <w:rFonts w:ascii="Arial" w:hAnsi="Arial" w:cs="Arial"/>
          <w:b/>
          <w:bCs/>
          <w:color w:val="1F3864" w:themeColor="accent1" w:themeShade="80"/>
          <w:sz w:val="28"/>
          <w:szCs w:val="28"/>
          <w:u w:val="single"/>
        </w:rPr>
        <w:t>L</w:t>
      </w:r>
      <w:r w:rsidR="00E47FAD" w:rsidRPr="002E16FF">
        <w:rPr>
          <w:rFonts w:ascii="Arial" w:hAnsi="Arial" w:cs="Arial"/>
          <w:b/>
          <w:bCs/>
          <w:color w:val="1F3864" w:themeColor="accent1" w:themeShade="80"/>
          <w:sz w:val="28"/>
          <w:szCs w:val="28"/>
          <w:u w:val="single"/>
        </w:rPr>
        <w:t>EGAL</w:t>
      </w:r>
      <w:r w:rsidR="00D934F4" w:rsidRPr="002E16FF">
        <w:rPr>
          <w:rFonts w:ascii="Arial" w:hAnsi="Arial" w:cs="Arial"/>
          <w:b/>
          <w:bCs/>
          <w:color w:val="1F3864" w:themeColor="accent1" w:themeShade="80"/>
          <w:sz w:val="28"/>
          <w:szCs w:val="28"/>
          <w:u w:val="single"/>
        </w:rPr>
        <w:t xml:space="preserve"> </w:t>
      </w:r>
      <w:r w:rsidR="00E95839" w:rsidRPr="002E16FF">
        <w:rPr>
          <w:rFonts w:ascii="Arial" w:hAnsi="Arial" w:cs="Arial"/>
          <w:b/>
          <w:bCs/>
          <w:color w:val="1F3864" w:themeColor="accent1" w:themeShade="80"/>
          <w:sz w:val="28"/>
          <w:szCs w:val="28"/>
          <w:u w:val="single"/>
        </w:rPr>
        <w:t>A</w:t>
      </w:r>
      <w:r w:rsidR="00E47FAD" w:rsidRPr="002E16FF">
        <w:rPr>
          <w:rFonts w:ascii="Arial" w:hAnsi="Arial" w:cs="Arial"/>
          <w:b/>
          <w:bCs/>
          <w:color w:val="1F3864" w:themeColor="accent1" w:themeShade="80"/>
          <w:sz w:val="28"/>
          <w:szCs w:val="28"/>
          <w:u w:val="single"/>
        </w:rPr>
        <w:t>ID</w:t>
      </w:r>
      <w:r w:rsidR="00C96360" w:rsidRPr="002E16FF">
        <w:rPr>
          <w:rFonts w:ascii="Arial" w:hAnsi="Arial" w:cs="Arial"/>
          <w:b/>
          <w:bCs/>
          <w:color w:val="1F3864" w:themeColor="accent1" w:themeShade="80"/>
          <w:sz w:val="28"/>
          <w:szCs w:val="28"/>
          <w:u w:val="single"/>
        </w:rPr>
        <w:t>.</w:t>
      </w:r>
      <w:r w:rsidR="00E95839">
        <w:rPr>
          <w:rFonts w:ascii="Arial" w:hAnsi="Arial" w:cs="Arial"/>
          <w:sz w:val="24"/>
          <w:szCs w:val="24"/>
        </w:rPr>
        <w:t xml:space="preserve"> </w:t>
      </w:r>
      <w:r w:rsidR="00E2236A">
        <w:rPr>
          <w:rFonts w:ascii="Arial" w:hAnsi="Arial" w:cs="Arial"/>
          <w:sz w:val="24"/>
          <w:szCs w:val="24"/>
        </w:rPr>
        <w:t xml:space="preserve"> </w:t>
      </w:r>
      <w:r w:rsidR="00C96360">
        <w:rPr>
          <w:rFonts w:ascii="Arial" w:hAnsi="Arial" w:cs="Arial"/>
          <w:sz w:val="24"/>
          <w:szCs w:val="24"/>
        </w:rPr>
        <w:t>P</w:t>
      </w:r>
      <w:r w:rsidR="00E95839">
        <w:rPr>
          <w:rFonts w:ascii="Arial" w:hAnsi="Arial" w:cs="Arial"/>
          <w:sz w:val="24"/>
          <w:szCs w:val="24"/>
        </w:rPr>
        <w:t>rovided by Government</w:t>
      </w:r>
      <w:r w:rsidR="00D934F4" w:rsidRPr="00D934F4">
        <w:rPr>
          <w:rFonts w:ascii="Arial" w:hAnsi="Arial" w:cs="Arial"/>
          <w:sz w:val="24"/>
          <w:szCs w:val="24"/>
        </w:rPr>
        <w:t xml:space="preserve"> to assist clients</w:t>
      </w:r>
      <w:r w:rsidR="00E95839">
        <w:rPr>
          <w:rFonts w:ascii="Arial" w:hAnsi="Arial" w:cs="Arial"/>
          <w:sz w:val="24"/>
          <w:szCs w:val="24"/>
        </w:rPr>
        <w:t xml:space="preserve"> with limited means</w:t>
      </w:r>
      <w:r w:rsidR="00D934F4" w:rsidRPr="00D934F4">
        <w:rPr>
          <w:rFonts w:ascii="Arial" w:hAnsi="Arial" w:cs="Arial"/>
          <w:sz w:val="24"/>
          <w:szCs w:val="24"/>
        </w:rPr>
        <w:t xml:space="preserve"> to meet the legal </w:t>
      </w:r>
      <w:r w:rsidR="00E95839" w:rsidRPr="00D934F4">
        <w:rPr>
          <w:rFonts w:ascii="Arial" w:hAnsi="Arial" w:cs="Arial"/>
          <w:sz w:val="24"/>
          <w:szCs w:val="24"/>
        </w:rPr>
        <w:t>costs</w:t>
      </w:r>
      <w:r w:rsidR="00E95839">
        <w:rPr>
          <w:rFonts w:ascii="Arial" w:hAnsi="Arial" w:cs="Arial"/>
          <w:sz w:val="24"/>
          <w:szCs w:val="24"/>
        </w:rPr>
        <w:t xml:space="preserve"> for certain matters</w:t>
      </w:r>
      <w:r w:rsidR="00D934F4" w:rsidRPr="00D934F4">
        <w:rPr>
          <w:rFonts w:ascii="Arial" w:hAnsi="Arial" w:cs="Arial"/>
          <w:sz w:val="24"/>
          <w:szCs w:val="24"/>
        </w:rPr>
        <w:t>.</w:t>
      </w:r>
      <w:r w:rsidR="003516EB" w:rsidRPr="003516EB">
        <w:rPr>
          <w:rFonts w:ascii="Arial" w:eastAsia="Times New Roman" w:hAnsi="Arial" w:cs="Arial"/>
          <w:color w:val="0B0C0C"/>
          <w:sz w:val="24"/>
          <w:szCs w:val="24"/>
          <w:lang w:eastAsia="en-GB"/>
        </w:rPr>
        <w:t xml:space="preserve"> </w:t>
      </w:r>
      <w:r w:rsidR="003516EB" w:rsidRPr="00D934F4">
        <w:rPr>
          <w:rFonts w:ascii="Arial" w:eastAsia="Times New Roman" w:hAnsi="Arial" w:cs="Arial"/>
          <w:color w:val="0B0C0C"/>
          <w:sz w:val="24"/>
          <w:szCs w:val="24"/>
          <w:lang w:eastAsia="en-GB"/>
        </w:rPr>
        <w:t>You may have to pay some money towards the legal costs of your case or pay costs back later</w:t>
      </w:r>
      <w:r w:rsidR="003516EB">
        <w:rPr>
          <w:rFonts w:ascii="Arial" w:eastAsia="Times New Roman" w:hAnsi="Arial" w:cs="Arial"/>
          <w:color w:val="0B0C0C"/>
          <w:sz w:val="24"/>
          <w:szCs w:val="24"/>
          <w:lang w:eastAsia="en-GB"/>
        </w:rPr>
        <w:t>.</w:t>
      </w:r>
      <w:r w:rsidR="003516EB" w:rsidRPr="00D934F4">
        <w:rPr>
          <w:rFonts w:ascii="Arial" w:eastAsia="Times New Roman" w:hAnsi="Arial" w:cs="Arial"/>
          <w:color w:val="0B0C0C"/>
          <w:sz w:val="24"/>
          <w:szCs w:val="24"/>
          <w:lang w:eastAsia="en-GB"/>
        </w:rPr>
        <w:t xml:space="preserve"> </w:t>
      </w:r>
      <w:r w:rsidR="00D934F4" w:rsidRPr="00D934F4">
        <w:rPr>
          <w:rFonts w:ascii="Arial" w:hAnsi="Arial" w:cs="Arial"/>
          <w:sz w:val="24"/>
          <w:szCs w:val="24"/>
        </w:rPr>
        <w:t xml:space="preserve"> </w:t>
      </w:r>
      <w:r w:rsidR="003516EB" w:rsidRPr="00D934F4">
        <w:rPr>
          <w:rFonts w:ascii="Arial" w:hAnsi="Arial" w:cs="Arial"/>
          <w:sz w:val="24"/>
          <w:szCs w:val="24"/>
        </w:rPr>
        <w:t xml:space="preserve">Not all legal firms hold a Legal Aid Franchise and clients may be referred to an alternate firm which is an appointed franchisee. </w:t>
      </w:r>
    </w:p>
    <w:p w14:paraId="2C267491" w14:textId="0532FD72" w:rsidR="00D934F4" w:rsidRDefault="00D934F4" w:rsidP="003516EB">
      <w:pPr>
        <w:rPr>
          <w:rFonts w:ascii="Arial" w:eastAsia="Times New Roman" w:hAnsi="Arial" w:cs="Arial"/>
          <w:sz w:val="24"/>
          <w:szCs w:val="24"/>
          <w:lang w:eastAsia="en-GB"/>
        </w:rPr>
      </w:pPr>
      <w:r w:rsidRPr="003516EB">
        <w:rPr>
          <w:rFonts w:ascii="Arial" w:eastAsia="Times New Roman" w:hAnsi="Arial" w:cs="Arial"/>
          <w:sz w:val="24"/>
          <w:szCs w:val="24"/>
          <w:lang w:eastAsia="en-GB"/>
        </w:rPr>
        <w:t>What family matters</w:t>
      </w:r>
      <w:r w:rsidR="00E95839" w:rsidRPr="003516EB">
        <w:rPr>
          <w:rFonts w:ascii="Arial" w:eastAsia="Times New Roman" w:hAnsi="Arial" w:cs="Arial"/>
          <w:sz w:val="24"/>
          <w:szCs w:val="24"/>
          <w:lang w:eastAsia="en-GB"/>
        </w:rPr>
        <w:t xml:space="preserve"> funding</w:t>
      </w:r>
      <w:r w:rsidRPr="003516EB">
        <w:rPr>
          <w:rFonts w:ascii="Arial" w:eastAsia="Times New Roman" w:hAnsi="Arial" w:cs="Arial"/>
          <w:sz w:val="24"/>
          <w:szCs w:val="24"/>
          <w:lang w:eastAsia="en-GB"/>
        </w:rPr>
        <w:t xml:space="preserve"> can I get legal aid </w:t>
      </w:r>
      <w:r w:rsidR="000D1E51" w:rsidRPr="003516EB">
        <w:rPr>
          <w:rFonts w:ascii="Arial" w:eastAsia="Times New Roman" w:hAnsi="Arial" w:cs="Arial"/>
          <w:sz w:val="24"/>
          <w:szCs w:val="24"/>
          <w:lang w:eastAsia="en-GB"/>
        </w:rPr>
        <w:t>for</w:t>
      </w:r>
      <w:r w:rsidR="000D1E51">
        <w:rPr>
          <w:rFonts w:ascii="Arial" w:eastAsia="Times New Roman" w:hAnsi="Arial" w:cs="Arial"/>
          <w:sz w:val="24"/>
          <w:szCs w:val="24"/>
          <w:lang w:eastAsia="en-GB"/>
        </w:rPr>
        <w:t>, for example domestic violence</w:t>
      </w:r>
      <w:r w:rsidRPr="003516EB">
        <w:rPr>
          <w:rFonts w:ascii="Arial" w:eastAsia="Times New Roman" w:hAnsi="Arial" w:cs="Arial"/>
          <w:sz w:val="24"/>
          <w:szCs w:val="24"/>
          <w:lang w:eastAsia="en-GB"/>
        </w:rPr>
        <w:t>?</w:t>
      </w:r>
      <w:r w:rsidR="003516EB">
        <w:rPr>
          <w:rFonts w:ascii="Arial" w:eastAsia="Times New Roman" w:hAnsi="Arial" w:cs="Arial"/>
          <w:sz w:val="24"/>
          <w:szCs w:val="24"/>
          <w:lang w:eastAsia="en-GB"/>
        </w:rPr>
        <w:t xml:space="preserve"> </w:t>
      </w:r>
      <w:r w:rsidRPr="00D934F4">
        <w:rPr>
          <w:rFonts w:ascii="Arial" w:eastAsia="Times New Roman" w:hAnsi="Arial" w:cs="Arial"/>
          <w:sz w:val="24"/>
          <w:szCs w:val="24"/>
          <w:lang w:eastAsia="en-GB"/>
        </w:rPr>
        <w:t>Non-means, non-merits tested</w:t>
      </w:r>
      <w:r w:rsidR="003516EB">
        <w:rPr>
          <w:rFonts w:ascii="Arial" w:eastAsia="Times New Roman" w:hAnsi="Arial" w:cs="Arial"/>
          <w:sz w:val="24"/>
          <w:szCs w:val="24"/>
          <w:lang w:eastAsia="en-GB"/>
        </w:rPr>
        <w:t xml:space="preserve"> and m</w:t>
      </w:r>
      <w:r w:rsidRPr="00D934F4">
        <w:rPr>
          <w:rFonts w:ascii="Arial" w:eastAsia="Times New Roman" w:hAnsi="Arial" w:cs="Arial"/>
          <w:sz w:val="24"/>
          <w:szCs w:val="24"/>
          <w:lang w:eastAsia="en-GB"/>
        </w:rPr>
        <w:t>eans and merits tested</w:t>
      </w:r>
      <w:r w:rsidR="003516EB">
        <w:rPr>
          <w:rFonts w:ascii="Arial" w:eastAsia="Times New Roman" w:hAnsi="Arial" w:cs="Arial"/>
          <w:sz w:val="24"/>
          <w:szCs w:val="24"/>
          <w:lang w:eastAsia="en-GB"/>
        </w:rPr>
        <w:t>.</w:t>
      </w:r>
    </w:p>
    <w:p w14:paraId="3536E1E1" w14:textId="2BF3CA4C" w:rsidR="002E16FF" w:rsidRDefault="000D1E51" w:rsidP="003516EB">
      <w:pPr>
        <w:rPr>
          <w:rFonts w:ascii="Arial" w:eastAsia="Times New Roman" w:hAnsi="Arial" w:cs="Arial"/>
          <w:sz w:val="24"/>
          <w:szCs w:val="24"/>
          <w:lang w:eastAsia="en-GB"/>
        </w:rPr>
      </w:pPr>
      <w:r>
        <w:rPr>
          <w:rFonts w:ascii="Arial" w:eastAsia="Times New Roman" w:hAnsi="Arial" w:cs="Arial"/>
          <w:sz w:val="24"/>
          <w:szCs w:val="24"/>
          <w:lang w:eastAsia="en-GB"/>
        </w:rPr>
        <w:t xml:space="preserve">The advantages of legal aid is that it is free, but you may have to pay portion of the cost. A disadvantage is that it is restricted to certain matters only, such as being made homeless, </w:t>
      </w:r>
      <w:r w:rsidR="00352C7D">
        <w:rPr>
          <w:rFonts w:ascii="Arial" w:eastAsia="Times New Roman" w:hAnsi="Arial" w:cs="Arial"/>
          <w:sz w:val="24"/>
          <w:szCs w:val="24"/>
          <w:lang w:eastAsia="en-GB"/>
        </w:rPr>
        <w:t>or being accused of a crime and facing a prison sentence.</w:t>
      </w:r>
    </w:p>
    <w:p w14:paraId="69E56F34" w14:textId="42A496FB" w:rsidR="000957A5" w:rsidRDefault="00E47FAD" w:rsidP="00352C7D">
      <w:pPr>
        <w:jc w:val="both"/>
        <w:rPr>
          <w:rFonts w:ascii="Arial" w:hAnsi="Arial" w:cs="Arial"/>
          <w:sz w:val="24"/>
          <w:szCs w:val="24"/>
        </w:rPr>
      </w:pPr>
      <w:r w:rsidRPr="002E16FF">
        <w:rPr>
          <w:rFonts w:ascii="Arial" w:hAnsi="Arial" w:cs="Arial"/>
          <w:b/>
          <w:bCs/>
          <w:color w:val="1F3864" w:themeColor="accent1" w:themeShade="80"/>
          <w:sz w:val="29"/>
          <w:szCs w:val="29"/>
          <w:u w:val="single"/>
        </w:rPr>
        <w:t>2</w:t>
      </w:r>
      <w:r w:rsidRPr="002E16FF">
        <w:rPr>
          <w:rFonts w:ascii="Arial" w:hAnsi="Arial" w:cs="Arial"/>
          <w:b/>
          <w:bCs/>
          <w:color w:val="0B0C0C"/>
          <w:sz w:val="29"/>
          <w:szCs w:val="29"/>
          <w:u w:val="single"/>
        </w:rPr>
        <w:t>.</w:t>
      </w:r>
      <w:r w:rsidRPr="002E16FF">
        <w:rPr>
          <w:rFonts w:ascii="Arial" w:hAnsi="Arial" w:cs="Arial"/>
          <w:b/>
          <w:bCs/>
          <w:color w:val="1F3864" w:themeColor="accent1" w:themeShade="80"/>
          <w:sz w:val="28"/>
          <w:szCs w:val="28"/>
          <w:u w:val="single"/>
        </w:rPr>
        <w:t>FIXED</w:t>
      </w:r>
      <w:r w:rsidRPr="00AF2A43">
        <w:rPr>
          <w:rFonts w:ascii="Arial" w:hAnsi="Arial" w:cs="Arial"/>
          <w:b/>
          <w:bCs/>
          <w:color w:val="1F3864" w:themeColor="accent1" w:themeShade="80"/>
          <w:sz w:val="28"/>
          <w:szCs w:val="28"/>
          <w:u w:val="single"/>
        </w:rPr>
        <w:t xml:space="preserve"> FEES</w:t>
      </w:r>
      <w:r w:rsidR="00C96360" w:rsidRPr="00AF2A43">
        <w:rPr>
          <w:rFonts w:ascii="Arial" w:hAnsi="Arial" w:cs="Arial"/>
          <w:b/>
          <w:bCs/>
          <w:color w:val="1F3864" w:themeColor="accent1" w:themeShade="80"/>
          <w:sz w:val="28"/>
          <w:szCs w:val="28"/>
        </w:rPr>
        <w:t>.</w:t>
      </w:r>
      <w:r w:rsidR="000957A5" w:rsidRPr="00AF2A43">
        <w:rPr>
          <w:rFonts w:ascii="Arial" w:hAnsi="Arial" w:cs="Arial"/>
          <w:b/>
          <w:bCs/>
          <w:color w:val="1F3864" w:themeColor="accent1" w:themeShade="80"/>
          <w:sz w:val="28"/>
          <w:szCs w:val="28"/>
        </w:rPr>
        <w:t xml:space="preserve"> </w:t>
      </w:r>
      <w:r w:rsidR="004657AE" w:rsidRPr="00AF2A43">
        <w:rPr>
          <w:rFonts w:ascii="Arial" w:hAnsi="Arial" w:cs="Arial"/>
          <w:sz w:val="24"/>
          <w:szCs w:val="24"/>
        </w:rPr>
        <w:t>Agreed at the outset of the transaction</w:t>
      </w:r>
      <w:r w:rsidR="000957A5" w:rsidRPr="00AF2A43">
        <w:rPr>
          <w:rFonts w:ascii="Arial" w:hAnsi="Arial" w:cs="Arial"/>
          <w:sz w:val="24"/>
          <w:szCs w:val="24"/>
        </w:rPr>
        <w:t>. Usually for wills and conveyancing.</w:t>
      </w:r>
      <w:r w:rsidR="00352C7D">
        <w:rPr>
          <w:rFonts w:ascii="Arial" w:hAnsi="Arial" w:cs="Arial"/>
          <w:sz w:val="24"/>
          <w:szCs w:val="24"/>
        </w:rPr>
        <w:t xml:space="preserve"> Personal wills may be drafted on request...</w:t>
      </w:r>
    </w:p>
    <w:p w14:paraId="0B8E8611" w14:textId="3B85E786" w:rsidR="002E16FF" w:rsidRDefault="00617853" w:rsidP="00352C7D">
      <w:pPr>
        <w:rPr>
          <w:rFonts w:ascii="Arial" w:hAnsi="Arial" w:cs="Arial"/>
          <w:sz w:val="24"/>
          <w:szCs w:val="24"/>
        </w:rPr>
      </w:pPr>
      <w:r>
        <w:rPr>
          <w:rFonts w:ascii="Arial" w:hAnsi="Arial" w:cs="Arial"/>
          <w:b/>
          <w:bCs/>
          <w:color w:val="1F3864" w:themeColor="accent1" w:themeShade="80"/>
          <w:sz w:val="28"/>
          <w:szCs w:val="28"/>
          <w:u w:val="single"/>
        </w:rPr>
        <w:t>3.</w:t>
      </w:r>
      <w:r w:rsidR="00EE0610" w:rsidRPr="00617853">
        <w:rPr>
          <w:rFonts w:ascii="Arial" w:hAnsi="Arial" w:cs="Arial"/>
          <w:b/>
          <w:bCs/>
          <w:color w:val="1F3864" w:themeColor="accent1" w:themeShade="80"/>
          <w:sz w:val="28"/>
          <w:szCs w:val="28"/>
          <w:u w:val="single"/>
        </w:rPr>
        <w:t xml:space="preserve">PRIVATE </w:t>
      </w:r>
      <w:r w:rsidR="00F1482E" w:rsidRPr="00617853">
        <w:rPr>
          <w:rFonts w:ascii="Arial" w:hAnsi="Arial" w:cs="Arial"/>
          <w:b/>
          <w:bCs/>
          <w:color w:val="1F3864" w:themeColor="accent1" w:themeShade="80"/>
          <w:sz w:val="28"/>
          <w:szCs w:val="28"/>
          <w:u w:val="single"/>
        </w:rPr>
        <w:t>FEES</w:t>
      </w:r>
      <w:r w:rsidR="00F1482E" w:rsidRPr="00617853">
        <w:rPr>
          <w:rFonts w:ascii="Arial" w:hAnsi="Arial" w:cs="Arial"/>
          <w:sz w:val="24"/>
          <w:szCs w:val="24"/>
        </w:rPr>
        <w:t>. Time recorded</w:t>
      </w:r>
      <w:r w:rsidR="008D4978" w:rsidRPr="00617853">
        <w:rPr>
          <w:rFonts w:ascii="Arial" w:hAnsi="Arial" w:cs="Arial"/>
          <w:sz w:val="24"/>
          <w:szCs w:val="24"/>
        </w:rPr>
        <w:t xml:space="preserve"> per case or consultatio</w:t>
      </w:r>
      <w:r w:rsidR="00A13E31">
        <w:rPr>
          <w:rFonts w:ascii="Arial" w:hAnsi="Arial" w:cs="Arial"/>
          <w:sz w:val="24"/>
          <w:szCs w:val="24"/>
        </w:rPr>
        <w:t>n</w:t>
      </w:r>
      <w:r w:rsidR="00A13E31" w:rsidRPr="00A13E31">
        <w:rPr>
          <w:rFonts w:ascii="Arial" w:eastAsia="Times New Roman" w:hAnsi="Arial" w:cs="Arial"/>
          <w:sz w:val="24"/>
          <w:szCs w:val="24"/>
          <w:lang w:eastAsia="en-GB"/>
        </w:rPr>
        <w:t xml:space="preserve"> </w:t>
      </w:r>
      <w:r w:rsidR="00A13E31">
        <w:rPr>
          <w:rFonts w:ascii="Arial" w:eastAsia="Times New Roman" w:hAnsi="Arial" w:cs="Arial"/>
          <w:sz w:val="24"/>
          <w:szCs w:val="24"/>
          <w:lang w:eastAsia="en-GB"/>
        </w:rPr>
        <w:t>Normally</w:t>
      </w:r>
      <w:r w:rsidR="004D758B">
        <w:rPr>
          <w:rFonts w:ascii="Arial" w:eastAsia="Times New Roman" w:hAnsi="Arial" w:cs="Arial"/>
          <w:sz w:val="24"/>
          <w:szCs w:val="24"/>
          <w:lang w:eastAsia="en-GB"/>
        </w:rPr>
        <w:t xml:space="preserve"> for </w:t>
      </w:r>
      <w:r w:rsidR="000D1E51">
        <w:rPr>
          <w:rFonts w:ascii="Arial" w:eastAsia="Times New Roman" w:hAnsi="Arial" w:cs="Arial"/>
          <w:sz w:val="24"/>
          <w:szCs w:val="24"/>
          <w:lang w:eastAsia="en-GB"/>
        </w:rPr>
        <w:t>b</w:t>
      </w:r>
      <w:r w:rsidR="00A13E31" w:rsidRPr="003516EB">
        <w:rPr>
          <w:rFonts w:ascii="Arial" w:eastAsia="Times New Roman" w:hAnsi="Arial" w:cs="Arial"/>
          <w:sz w:val="24"/>
          <w:szCs w:val="24"/>
          <w:lang w:eastAsia="en-GB"/>
        </w:rPr>
        <w:t xml:space="preserve">usiness </w:t>
      </w:r>
      <w:r w:rsidR="000D1E51">
        <w:rPr>
          <w:rFonts w:ascii="Arial" w:eastAsia="Times New Roman" w:hAnsi="Arial" w:cs="Arial"/>
          <w:sz w:val="24"/>
          <w:szCs w:val="24"/>
          <w:lang w:eastAsia="en-GB"/>
        </w:rPr>
        <w:t>l</w:t>
      </w:r>
      <w:r w:rsidR="00A13E31" w:rsidRPr="003516EB">
        <w:rPr>
          <w:rFonts w:ascii="Arial" w:eastAsia="Times New Roman" w:hAnsi="Arial" w:cs="Arial"/>
          <w:sz w:val="24"/>
          <w:szCs w:val="24"/>
          <w:lang w:eastAsia="en-GB"/>
        </w:rPr>
        <w:t xml:space="preserve">aw </w:t>
      </w:r>
      <w:r w:rsidR="004D758B">
        <w:rPr>
          <w:rFonts w:ascii="Arial" w:eastAsia="Times New Roman" w:hAnsi="Arial" w:cs="Arial"/>
          <w:sz w:val="24"/>
          <w:szCs w:val="24"/>
          <w:lang w:eastAsia="en-GB"/>
        </w:rPr>
        <w:t>cases.</w:t>
      </w:r>
      <w:r w:rsidR="00352C7D">
        <w:rPr>
          <w:rFonts w:ascii="Arial" w:eastAsia="Times New Roman" w:hAnsi="Arial" w:cs="Arial"/>
          <w:sz w:val="24"/>
          <w:szCs w:val="24"/>
          <w:lang w:eastAsia="en-GB"/>
        </w:rPr>
        <w:t xml:space="preserve"> Examples are litigation in copyright matters, registration or deregistration of companies.  </w:t>
      </w:r>
      <w:r w:rsidR="00A13E31">
        <w:rPr>
          <w:rFonts w:ascii="Arial" w:hAnsi="Arial" w:cs="Arial"/>
          <w:sz w:val="24"/>
          <w:szCs w:val="24"/>
        </w:rPr>
        <w:t xml:space="preserve"> </w:t>
      </w:r>
      <w:bookmarkStart w:id="0" w:name="_Hlk129349030"/>
    </w:p>
    <w:p w14:paraId="18F31F47" w14:textId="10DBDBBA" w:rsidR="002E16FF" w:rsidRPr="00D934F4" w:rsidRDefault="002E16FF" w:rsidP="00D934F4">
      <w:pPr>
        <w:shd w:val="clear" w:color="auto" w:fill="FFFFFF"/>
        <w:spacing w:line="240" w:lineRule="auto"/>
        <w:rPr>
          <w:rFonts w:ascii="Arial" w:hAnsi="Arial" w:cs="Arial"/>
          <w:sz w:val="24"/>
          <w:szCs w:val="24"/>
        </w:rPr>
      </w:pPr>
    </w:p>
    <w:bookmarkEnd w:id="0"/>
    <w:p w14:paraId="2DBD8855" w14:textId="77777777" w:rsidR="00D934F4" w:rsidRPr="00D934F4" w:rsidRDefault="00D934F4" w:rsidP="00D934F4">
      <w:pPr>
        <w:shd w:val="clear" w:color="auto" w:fill="FFFFFF"/>
        <w:spacing w:line="240" w:lineRule="auto"/>
        <w:rPr>
          <w:rFonts w:ascii="Arial" w:eastAsia="Times New Roman" w:hAnsi="Arial" w:cs="Arial"/>
          <w:b/>
          <w:bCs/>
          <w:color w:val="0B0C0C"/>
          <w:sz w:val="29"/>
          <w:szCs w:val="29"/>
          <w:u w:val="single"/>
          <w:lang w:eastAsia="en-GB"/>
        </w:rPr>
      </w:pPr>
      <w:r w:rsidRPr="00D934F4">
        <w:rPr>
          <w:rFonts w:ascii="Arial" w:hAnsi="Arial" w:cs="Arial"/>
          <w:b/>
          <w:bCs/>
          <w:sz w:val="24"/>
          <w:szCs w:val="24"/>
          <w:u w:val="single"/>
        </w:rPr>
        <w:t>Useful Sites</w:t>
      </w:r>
    </w:p>
    <w:p w14:paraId="5B23E8C3" w14:textId="6B28EC62" w:rsidR="00D934F4" w:rsidRPr="00904F39" w:rsidRDefault="00320D16" w:rsidP="00D934F4">
      <w:pPr>
        <w:rPr>
          <w:rFonts w:ascii="Arial" w:hAnsi="Arial" w:cs="Arial"/>
          <w:sz w:val="24"/>
          <w:szCs w:val="24"/>
        </w:rPr>
      </w:pPr>
      <w:r>
        <w:rPr>
          <w:rFonts w:ascii="Arial" w:hAnsi="Arial" w:cs="Arial"/>
          <w:sz w:val="24"/>
          <w:szCs w:val="24"/>
        </w:rPr>
        <w:t>Gov.</w:t>
      </w:r>
      <w:r w:rsidR="001A2C92">
        <w:rPr>
          <w:rFonts w:ascii="Arial" w:hAnsi="Arial" w:cs="Arial"/>
          <w:sz w:val="24"/>
          <w:szCs w:val="24"/>
        </w:rPr>
        <w:t>U</w:t>
      </w:r>
      <w:r w:rsidR="00F60253">
        <w:rPr>
          <w:rFonts w:ascii="Arial" w:hAnsi="Arial" w:cs="Arial"/>
          <w:sz w:val="24"/>
          <w:szCs w:val="24"/>
        </w:rPr>
        <w:t>K</w:t>
      </w:r>
      <w:r>
        <w:rPr>
          <w:rFonts w:ascii="Arial" w:hAnsi="Arial" w:cs="Arial"/>
          <w:sz w:val="24"/>
          <w:szCs w:val="24"/>
        </w:rPr>
        <w:t xml:space="preserve">  </w:t>
      </w:r>
      <w:hyperlink r:id="rId27" w:history="1">
        <w:r w:rsidR="009006A4" w:rsidRPr="00904F39">
          <w:rPr>
            <w:rStyle w:val="Hyperlink"/>
            <w:rFonts w:ascii="Arial" w:hAnsi="Arial" w:cs="Arial"/>
            <w:sz w:val="24"/>
            <w:szCs w:val="24"/>
          </w:rPr>
          <w:t>https://www.gov.uk/</w:t>
        </w:r>
      </w:hyperlink>
    </w:p>
    <w:p w14:paraId="0BA57069" w14:textId="75A0B9D2" w:rsidR="00D934F4" w:rsidRPr="00904F39" w:rsidRDefault="009006A4" w:rsidP="00D934F4">
      <w:pPr>
        <w:rPr>
          <w:rFonts w:ascii="Arial" w:hAnsi="Arial" w:cs="Arial"/>
          <w:sz w:val="24"/>
          <w:szCs w:val="24"/>
        </w:rPr>
      </w:pPr>
      <w:r>
        <w:rPr>
          <w:rFonts w:ascii="Arial" w:hAnsi="Arial" w:cs="Arial"/>
          <w:sz w:val="24"/>
          <w:szCs w:val="24"/>
        </w:rPr>
        <w:t>Gov</w:t>
      </w:r>
      <w:r w:rsidR="001A2C92">
        <w:rPr>
          <w:rFonts w:ascii="Arial" w:hAnsi="Arial" w:cs="Arial"/>
          <w:sz w:val="24"/>
          <w:szCs w:val="24"/>
        </w:rPr>
        <w:t>.UK</w:t>
      </w:r>
      <w:r>
        <w:rPr>
          <w:rFonts w:ascii="Arial" w:hAnsi="Arial" w:cs="Arial"/>
          <w:sz w:val="24"/>
          <w:szCs w:val="24"/>
        </w:rPr>
        <w:t xml:space="preserve">  </w:t>
      </w:r>
      <w:hyperlink w:history="1">
        <w:r w:rsidR="001A2C92" w:rsidRPr="00904F39">
          <w:rPr>
            <w:rStyle w:val="Hyperlink"/>
            <w:rFonts w:ascii="Arial" w:hAnsi="Arial" w:cs="Arial"/>
            <w:sz w:val="24"/>
            <w:szCs w:val="24"/>
          </w:rPr>
          <w:t>Legal aid: Overview - GOV.UK (www.gov.uk)</w:t>
        </w:r>
      </w:hyperlink>
    </w:p>
    <w:p w14:paraId="64D63160" w14:textId="7EC6205D" w:rsidR="00D934F4" w:rsidRPr="00D934F4" w:rsidRDefault="0089610D" w:rsidP="00D934F4">
      <w:pPr>
        <w:shd w:val="clear" w:color="auto" w:fill="FFFFFF"/>
        <w:spacing w:line="240" w:lineRule="auto"/>
        <w:rPr>
          <w:rFonts w:ascii="Arial" w:hAnsi="Arial" w:cs="Arial"/>
          <w:sz w:val="24"/>
          <w:szCs w:val="24"/>
        </w:rPr>
      </w:pPr>
      <w:r w:rsidRPr="0089610D">
        <w:rPr>
          <w:rFonts w:ascii="Arial" w:hAnsi="Arial" w:cs="Arial"/>
          <w:sz w:val="24"/>
          <w:szCs w:val="24"/>
        </w:rPr>
        <w:t xml:space="preserve">Legal Aid Agency </w:t>
      </w:r>
      <w:hyperlink w:history="1">
        <w:r w:rsidR="00A2793C" w:rsidRPr="0092329D">
          <w:rPr>
            <w:rStyle w:val="Hyperlink"/>
            <w:rFonts w:ascii="Arial" w:hAnsi="Arial" w:cs="Arial"/>
            <w:sz w:val="24"/>
            <w:szCs w:val="24"/>
          </w:rPr>
          <w:t>Legal Aid Agency GOV.UK (www.gov.uk)</w:t>
        </w:r>
      </w:hyperlink>
    </w:p>
    <w:p w14:paraId="083129C9" w14:textId="48722395" w:rsidR="00D934F4" w:rsidRPr="00904F39" w:rsidRDefault="001A2C92" w:rsidP="00D934F4">
      <w:pPr>
        <w:shd w:val="clear" w:color="auto" w:fill="FFFFFF"/>
        <w:spacing w:line="240" w:lineRule="auto"/>
        <w:rPr>
          <w:rFonts w:ascii="Arial" w:hAnsi="Arial" w:cs="Arial"/>
          <w:color w:val="2F5496" w:themeColor="accent1" w:themeShade="BF"/>
          <w:sz w:val="24"/>
          <w:szCs w:val="24"/>
          <w:u w:val="single"/>
        </w:rPr>
      </w:pPr>
      <w:r>
        <w:rPr>
          <w:rFonts w:ascii="Arial" w:hAnsi="Arial" w:cs="Arial"/>
          <w:sz w:val="24"/>
          <w:szCs w:val="24"/>
        </w:rPr>
        <w:t xml:space="preserve">The Law </w:t>
      </w:r>
      <w:r w:rsidRPr="00E634FC">
        <w:rPr>
          <w:rFonts w:ascii="Arial" w:hAnsi="Arial" w:cs="Arial"/>
          <w:sz w:val="24"/>
          <w:szCs w:val="24"/>
        </w:rPr>
        <w:t>Society</w:t>
      </w:r>
      <w:r w:rsidRPr="00E634FC">
        <w:rPr>
          <w:rFonts w:ascii="Arial" w:hAnsi="Arial" w:cs="Arial"/>
          <w:color w:val="2F5496" w:themeColor="accent1" w:themeShade="BF"/>
          <w:sz w:val="24"/>
          <w:szCs w:val="24"/>
        </w:rPr>
        <w:t xml:space="preserve">  </w:t>
      </w:r>
      <w:hyperlink r:id="rId28" w:history="1">
        <w:r w:rsidR="00D934F4" w:rsidRPr="00904F39">
          <w:rPr>
            <w:rFonts w:ascii="Arial" w:hAnsi="Arial" w:cs="Arial"/>
            <w:color w:val="2F5496" w:themeColor="accent1" w:themeShade="BF"/>
            <w:sz w:val="24"/>
            <w:szCs w:val="24"/>
            <w:u w:val="single"/>
          </w:rPr>
          <w:t>Help with paying legal costs | The Law Society</w:t>
        </w:r>
      </w:hyperlink>
    </w:p>
    <w:p w14:paraId="611CCBCD" w14:textId="2E367C8C" w:rsidR="00D934F4" w:rsidRPr="00904F39" w:rsidRDefault="001A2C92" w:rsidP="00D934F4">
      <w:pPr>
        <w:shd w:val="clear" w:color="auto" w:fill="FFFFFF"/>
        <w:spacing w:line="240" w:lineRule="auto"/>
        <w:rPr>
          <w:rFonts w:ascii="Arial" w:hAnsi="Arial" w:cs="Arial"/>
          <w:color w:val="2F5496" w:themeColor="accent1" w:themeShade="BF"/>
          <w:sz w:val="24"/>
          <w:szCs w:val="24"/>
          <w:u w:val="single"/>
        </w:rPr>
      </w:pPr>
      <w:r>
        <w:rPr>
          <w:rFonts w:ascii="Arial" w:hAnsi="Arial" w:cs="Arial"/>
          <w:sz w:val="24"/>
          <w:szCs w:val="24"/>
        </w:rPr>
        <w:t xml:space="preserve">Coram </w:t>
      </w:r>
      <w:hyperlink r:id="rId29" w:history="1">
        <w:r w:rsidR="00D934F4" w:rsidRPr="00904F39">
          <w:rPr>
            <w:rFonts w:ascii="Arial" w:hAnsi="Arial" w:cs="Arial"/>
            <w:color w:val="2F5496" w:themeColor="accent1" w:themeShade="BF"/>
            <w:sz w:val="24"/>
            <w:szCs w:val="24"/>
            <w:u w:val="single"/>
          </w:rPr>
          <w:t>Legal Aid for family law matters - childlawadvice.org.uk</w:t>
        </w:r>
      </w:hyperlink>
    </w:p>
    <w:p w14:paraId="2B9C7F0B" w14:textId="2DC283BE" w:rsidR="00D934F4" w:rsidRDefault="00D934F4" w:rsidP="00D934F4">
      <w:pPr>
        <w:rPr>
          <w:rFonts w:ascii="Arial" w:hAnsi="Arial" w:cs="Arial"/>
          <w:sz w:val="24"/>
          <w:szCs w:val="24"/>
        </w:rPr>
      </w:pPr>
    </w:p>
    <w:p w14:paraId="1A44D316" w14:textId="77777777" w:rsidR="00D934F4" w:rsidRPr="00D934F4" w:rsidRDefault="00D934F4" w:rsidP="00D934F4">
      <w:pPr>
        <w:rPr>
          <w:rFonts w:ascii="Arial" w:hAnsi="Arial" w:cs="Arial"/>
          <w:sz w:val="24"/>
          <w:szCs w:val="24"/>
        </w:rPr>
      </w:pPr>
    </w:p>
    <w:p w14:paraId="732D3E68" w14:textId="77777777" w:rsidR="00592479" w:rsidRDefault="00592479" w:rsidP="00592479">
      <w:pPr>
        <w:ind w:left="720"/>
        <w:rPr>
          <w:rFonts w:ascii="Arial" w:hAnsi="Arial" w:cs="Arial"/>
          <w:sz w:val="24"/>
          <w:szCs w:val="24"/>
        </w:rPr>
      </w:pPr>
    </w:p>
    <w:p w14:paraId="29C01A1D" w14:textId="77777777" w:rsidR="00592479" w:rsidRDefault="00592479" w:rsidP="00592479">
      <w:pPr>
        <w:ind w:left="720"/>
        <w:rPr>
          <w:rFonts w:ascii="Arial" w:hAnsi="Arial" w:cs="Arial"/>
          <w:sz w:val="24"/>
          <w:szCs w:val="24"/>
        </w:rPr>
      </w:pPr>
    </w:p>
    <w:p w14:paraId="3C08A603" w14:textId="77777777" w:rsidR="00592479" w:rsidRPr="00592479" w:rsidRDefault="00592479">
      <w:pPr>
        <w:rPr>
          <w:sz w:val="28"/>
          <w:szCs w:val="28"/>
        </w:rPr>
      </w:pPr>
    </w:p>
    <w:sectPr w:rsidR="00592479" w:rsidRPr="005924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B93076"/>
    <w:multiLevelType w:val="hybridMultilevel"/>
    <w:tmpl w:val="CEB48FB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 w15:restartNumberingAfterBreak="0">
    <w:nsid w:val="161722FF"/>
    <w:multiLevelType w:val="hybridMultilevel"/>
    <w:tmpl w:val="7E5ADB3E"/>
    <w:lvl w:ilvl="0" w:tplc="9B62740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AB129B4"/>
    <w:multiLevelType w:val="hybridMultilevel"/>
    <w:tmpl w:val="B4A49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925B9D"/>
    <w:multiLevelType w:val="hybridMultilevel"/>
    <w:tmpl w:val="AF4809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BE019D8"/>
    <w:multiLevelType w:val="hybridMultilevel"/>
    <w:tmpl w:val="368AB8F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20146441"/>
    <w:multiLevelType w:val="hybridMultilevel"/>
    <w:tmpl w:val="35F8D0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C60C51"/>
    <w:multiLevelType w:val="hybridMultilevel"/>
    <w:tmpl w:val="8708DC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5695BCA"/>
    <w:multiLevelType w:val="multilevel"/>
    <w:tmpl w:val="4A1A2C3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053653"/>
    <w:multiLevelType w:val="multilevel"/>
    <w:tmpl w:val="376CACDE"/>
    <w:lvl w:ilvl="0">
      <w:start w:val="6"/>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ind w:left="2160" w:hanging="360"/>
      </w:pPr>
      <w:rPr>
        <w:rFonts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AC74B7B"/>
    <w:multiLevelType w:val="hybridMultilevel"/>
    <w:tmpl w:val="2CD6810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2781" w:hanging="360"/>
      </w:pPr>
    </w:lvl>
    <w:lvl w:ilvl="2" w:tplc="0809001B" w:tentative="1">
      <w:start w:val="1"/>
      <w:numFmt w:val="lowerRoman"/>
      <w:lvlText w:val="%3."/>
      <w:lvlJc w:val="right"/>
      <w:pPr>
        <w:ind w:left="3501" w:hanging="180"/>
      </w:pPr>
    </w:lvl>
    <w:lvl w:ilvl="3" w:tplc="0809000F" w:tentative="1">
      <w:start w:val="1"/>
      <w:numFmt w:val="decimal"/>
      <w:lvlText w:val="%4."/>
      <w:lvlJc w:val="left"/>
      <w:pPr>
        <w:ind w:left="4221" w:hanging="360"/>
      </w:pPr>
    </w:lvl>
    <w:lvl w:ilvl="4" w:tplc="08090019" w:tentative="1">
      <w:start w:val="1"/>
      <w:numFmt w:val="lowerLetter"/>
      <w:lvlText w:val="%5."/>
      <w:lvlJc w:val="left"/>
      <w:pPr>
        <w:ind w:left="4941" w:hanging="360"/>
      </w:pPr>
    </w:lvl>
    <w:lvl w:ilvl="5" w:tplc="0809001B" w:tentative="1">
      <w:start w:val="1"/>
      <w:numFmt w:val="lowerRoman"/>
      <w:lvlText w:val="%6."/>
      <w:lvlJc w:val="right"/>
      <w:pPr>
        <w:ind w:left="5661" w:hanging="180"/>
      </w:pPr>
    </w:lvl>
    <w:lvl w:ilvl="6" w:tplc="0809000F" w:tentative="1">
      <w:start w:val="1"/>
      <w:numFmt w:val="decimal"/>
      <w:lvlText w:val="%7."/>
      <w:lvlJc w:val="left"/>
      <w:pPr>
        <w:ind w:left="6381" w:hanging="360"/>
      </w:pPr>
    </w:lvl>
    <w:lvl w:ilvl="7" w:tplc="08090019" w:tentative="1">
      <w:start w:val="1"/>
      <w:numFmt w:val="lowerLetter"/>
      <w:lvlText w:val="%8."/>
      <w:lvlJc w:val="left"/>
      <w:pPr>
        <w:ind w:left="7101" w:hanging="360"/>
      </w:pPr>
    </w:lvl>
    <w:lvl w:ilvl="8" w:tplc="0809001B" w:tentative="1">
      <w:start w:val="1"/>
      <w:numFmt w:val="lowerRoman"/>
      <w:lvlText w:val="%9."/>
      <w:lvlJc w:val="right"/>
      <w:pPr>
        <w:ind w:left="7821" w:hanging="180"/>
      </w:pPr>
    </w:lvl>
  </w:abstractNum>
  <w:abstractNum w:abstractNumId="10" w15:restartNumberingAfterBreak="0">
    <w:nsid w:val="331C6AC3"/>
    <w:multiLevelType w:val="hybridMultilevel"/>
    <w:tmpl w:val="59C08A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3E04721"/>
    <w:multiLevelType w:val="hybridMultilevel"/>
    <w:tmpl w:val="E2848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D94928"/>
    <w:multiLevelType w:val="multilevel"/>
    <w:tmpl w:val="71BA7272"/>
    <w:lvl w:ilvl="0">
      <w:start w:val="6"/>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CFA7A5F"/>
    <w:multiLevelType w:val="multilevel"/>
    <w:tmpl w:val="D7D83700"/>
    <w:lvl w:ilvl="0">
      <w:start w:val="6"/>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lowerRoman"/>
      <w:lvlText w:val="%3."/>
      <w:lvlJc w:val="righ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B6403E3"/>
    <w:multiLevelType w:val="hybridMultilevel"/>
    <w:tmpl w:val="717641F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5" w15:restartNumberingAfterBreak="0">
    <w:nsid w:val="5692734D"/>
    <w:multiLevelType w:val="multilevel"/>
    <w:tmpl w:val="5C1C14B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45965AC"/>
    <w:multiLevelType w:val="hybridMultilevel"/>
    <w:tmpl w:val="706EC8E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690E10F3"/>
    <w:multiLevelType w:val="hybridMultilevel"/>
    <w:tmpl w:val="C3620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9774AC3"/>
    <w:multiLevelType w:val="multilevel"/>
    <w:tmpl w:val="B8564108"/>
    <w:lvl w:ilvl="0">
      <w:start w:val="3"/>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C583DBA"/>
    <w:multiLevelType w:val="hybridMultilevel"/>
    <w:tmpl w:val="8102D2D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6F3502BC"/>
    <w:multiLevelType w:val="multilevel"/>
    <w:tmpl w:val="0890E8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AB556D8"/>
    <w:multiLevelType w:val="hybridMultilevel"/>
    <w:tmpl w:val="D390C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EC81F78"/>
    <w:multiLevelType w:val="multilevel"/>
    <w:tmpl w:val="DB026B86"/>
    <w:lvl w:ilvl="0">
      <w:start w:val="6"/>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lowerRoman"/>
      <w:lvlText w:val="%3."/>
      <w:lvlJc w:val="righ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36630140">
    <w:abstractNumId w:val="4"/>
  </w:num>
  <w:num w:numId="2" w16cid:durableId="664240080">
    <w:abstractNumId w:val="19"/>
  </w:num>
  <w:num w:numId="3" w16cid:durableId="357706314">
    <w:abstractNumId w:val="16"/>
  </w:num>
  <w:num w:numId="4" w16cid:durableId="313802455">
    <w:abstractNumId w:val="20"/>
  </w:num>
  <w:num w:numId="5" w16cid:durableId="2023818518">
    <w:abstractNumId w:val="15"/>
  </w:num>
  <w:num w:numId="6" w16cid:durableId="1046028248">
    <w:abstractNumId w:val="18"/>
  </w:num>
  <w:num w:numId="7" w16cid:durableId="1521158856">
    <w:abstractNumId w:val="7"/>
  </w:num>
  <w:num w:numId="8" w16cid:durableId="1254239270">
    <w:abstractNumId w:val="13"/>
  </w:num>
  <w:num w:numId="9" w16cid:durableId="1985768351">
    <w:abstractNumId w:val="12"/>
  </w:num>
  <w:num w:numId="10" w16cid:durableId="1221554324">
    <w:abstractNumId w:val="0"/>
  </w:num>
  <w:num w:numId="11" w16cid:durableId="550772043">
    <w:abstractNumId w:val="9"/>
  </w:num>
  <w:num w:numId="12" w16cid:durableId="243105038">
    <w:abstractNumId w:val="14"/>
  </w:num>
  <w:num w:numId="13" w16cid:durableId="1261987120">
    <w:abstractNumId w:val="21"/>
  </w:num>
  <w:num w:numId="14" w16cid:durableId="875704006">
    <w:abstractNumId w:val="3"/>
  </w:num>
  <w:num w:numId="15" w16cid:durableId="234902364">
    <w:abstractNumId w:val="2"/>
  </w:num>
  <w:num w:numId="16" w16cid:durableId="1017921546">
    <w:abstractNumId w:val="22"/>
  </w:num>
  <w:num w:numId="17" w16cid:durableId="13843919">
    <w:abstractNumId w:val="8"/>
  </w:num>
  <w:num w:numId="18" w16cid:durableId="1669599255">
    <w:abstractNumId w:val="10"/>
  </w:num>
  <w:num w:numId="19" w16cid:durableId="1732271390">
    <w:abstractNumId w:val="6"/>
  </w:num>
  <w:num w:numId="20" w16cid:durableId="439572757">
    <w:abstractNumId w:val="11"/>
  </w:num>
  <w:num w:numId="21" w16cid:durableId="1679500468">
    <w:abstractNumId w:val="1"/>
  </w:num>
  <w:num w:numId="22" w16cid:durableId="1904102131">
    <w:abstractNumId w:val="5"/>
  </w:num>
  <w:num w:numId="23" w16cid:durableId="40712117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2479"/>
    <w:rsid w:val="00001E70"/>
    <w:rsid w:val="0001232C"/>
    <w:rsid w:val="000258A7"/>
    <w:rsid w:val="00033EBE"/>
    <w:rsid w:val="0003777C"/>
    <w:rsid w:val="000617CA"/>
    <w:rsid w:val="00070E5D"/>
    <w:rsid w:val="000957A5"/>
    <w:rsid w:val="000D1E51"/>
    <w:rsid w:val="000E0911"/>
    <w:rsid w:val="0010073A"/>
    <w:rsid w:val="00117F18"/>
    <w:rsid w:val="00121C32"/>
    <w:rsid w:val="00135099"/>
    <w:rsid w:val="001418D6"/>
    <w:rsid w:val="00152935"/>
    <w:rsid w:val="00167739"/>
    <w:rsid w:val="001A2C92"/>
    <w:rsid w:val="001B10A3"/>
    <w:rsid w:val="001B61DC"/>
    <w:rsid w:val="001B67FE"/>
    <w:rsid w:val="001E2D47"/>
    <w:rsid w:val="001F50ED"/>
    <w:rsid w:val="00204C8E"/>
    <w:rsid w:val="00216A21"/>
    <w:rsid w:val="00226083"/>
    <w:rsid w:val="0024121C"/>
    <w:rsid w:val="00252351"/>
    <w:rsid w:val="002958A0"/>
    <w:rsid w:val="002E16FF"/>
    <w:rsid w:val="0030529A"/>
    <w:rsid w:val="003137C1"/>
    <w:rsid w:val="0031455F"/>
    <w:rsid w:val="00320D16"/>
    <w:rsid w:val="003258D7"/>
    <w:rsid w:val="0032618C"/>
    <w:rsid w:val="00340410"/>
    <w:rsid w:val="003516EB"/>
    <w:rsid w:val="00352C7D"/>
    <w:rsid w:val="003559A1"/>
    <w:rsid w:val="0039445F"/>
    <w:rsid w:val="003978FB"/>
    <w:rsid w:val="0040039F"/>
    <w:rsid w:val="0043136A"/>
    <w:rsid w:val="00435814"/>
    <w:rsid w:val="00450046"/>
    <w:rsid w:val="004657AE"/>
    <w:rsid w:val="00491BB4"/>
    <w:rsid w:val="00496331"/>
    <w:rsid w:val="004D5F17"/>
    <w:rsid w:val="004D758B"/>
    <w:rsid w:val="004F760B"/>
    <w:rsid w:val="00516D91"/>
    <w:rsid w:val="005239E0"/>
    <w:rsid w:val="00540256"/>
    <w:rsid w:val="00566549"/>
    <w:rsid w:val="00576792"/>
    <w:rsid w:val="00592479"/>
    <w:rsid w:val="005A4B40"/>
    <w:rsid w:val="005C213D"/>
    <w:rsid w:val="005D31C3"/>
    <w:rsid w:val="005D4671"/>
    <w:rsid w:val="005D4CCF"/>
    <w:rsid w:val="00601EB2"/>
    <w:rsid w:val="00617853"/>
    <w:rsid w:val="006369C5"/>
    <w:rsid w:val="006556DB"/>
    <w:rsid w:val="006559E7"/>
    <w:rsid w:val="006601F8"/>
    <w:rsid w:val="0066703B"/>
    <w:rsid w:val="0067098F"/>
    <w:rsid w:val="00687907"/>
    <w:rsid w:val="00693A70"/>
    <w:rsid w:val="006D27C2"/>
    <w:rsid w:val="0071310E"/>
    <w:rsid w:val="007154E2"/>
    <w:rsid w:val="007250EB"/>
    <w:rsid w:val="007250EF"/>
    <w:rsid w:val="007256FB"/>
    <w:rsid w:val="00737758"/>
    <w:rsid w:val="007540EB"/>
    <w:rsid w:val="00763D83"/>
    <w:rsid w:val="007B0AB0"/>
    <w:rsid w:val="007C409A"/>
    <w:rsid w:val="007F2A95"/>
    <w:rsid w:val="007F54FF"/>
    <w:rsid w:val="0080652E"/>
    <w:rsid w:val="00820BCB"/>
    <w:rsid w:val="00851C4C"/>
    <w:rsid w:val="0087169D"/>
    <w:rsid w:val="008766BC"/>
    <w:rsid w:val="00883A14"/>
    <w:rsid w:val="0089610D"/>
    <w:rsid w:val="0089716E"/>
    <w:rsid w:val="008B09BA"/>
    <w:rsid w:val="008D4978"/>
    <w:rsid w:val="008D5D67"/>
    <w:rsid w:val="009006A4"/>
    <w:rsid w:val="00904F39"/>
    <w:rsid w:val="009079BB"/>
    <w:rsid w:val="0091697A"/>
    <w:rsid w:val="009327D6"/>
    <w:rsid w:val="0094559B"/>
    <w:rsid w:val="00945D03"/>
    <w:rsid w:val="00947E77"/>
    <w:rsid w:val="00970BE2"/>
    <w:rsid w:val="009D0935"/>
    <w:rsid w:val="009D78FC"/>
    <w:rsid w:val="00A11685"/>
    <w:rsid w:val="00A11E50"/>
    <w:rsid w:val="00A13E31"/>
    <w:rsid w:val="00A14D73"/>
    <w:rsid w:val="00A15A59"/>
    <w:rsid w:val="00A2793C"/>
    <w:rsid w:val="00A321B9"/>
    <w:rsid w:val="00A50121"/>
    <w:rsid w:val="00A5053E"/>
    <w:rsid w:val="00A7008E"/>
    <w:rsid w:val="00A83E1D"/>
    <w:rsid w:val="00A84DFD"/>
    <w:rsid w:val="00A87538"/>
    <w:rsid w:val="00AB20A5"/>
    <w:rsid w:val="00AC1DBE"/>
    <w:rsid w:val="00AD3A6B"/>
    <w:rsid w:val="00AD7C1D"/>
    <w:rsid w:val="00AF1A57"/>
    <w:rsid w:val="00AF2A43"/>
    <w:rsid w:val="00B02A81"/>
    <w:rsid w:val="00B0560A"/>
    <w:rsid w:val="00B34785"/>
    <w:rsid w:val="00B47E72"/>
    <w:rsid w:val="00B516F3"/>
    <w:rsid w:val="00B53E71"/>
    <w:rsid w:val="00B91878"/>
    <w:rsid w:val="00BB6AB2"/>
    <w:rsid w:val="00BC1F03"/>
    <w:rsid w:val="00BD4679"/>
    <w:rsid w:val="00C15C1B"/>
    <w:rsid w:val="00C61570"/>
    <w:rsid w:val="00C6427B"/>
    <w:rsid w:val="00C776CC"/>
    <w:rsid w:val="00C902EF"/>
    <w:rsid w:val="00C96360"/>
    <w:rsid w:val="00CA5994"/>
    <w:rsid w:val="00CF507B"/>
    <w:rsid w:val="00D0035E"/>
    <w:rsid w:val="00D11753"/>
    <w:rsid w:val="00D16062"/>
    <w:rsid w:val="00D4494D"/>
    <w:rsid w:val="00D816D8"/>
    <w:rsid w:val="00D86E99"/>
    <w:rsid w:val="00D934F4"/>
    <w:rsid w:val="00DB4509"/>
    <w:rsid w:val="00DF535A"/>
    <w:rsid w:val="00E2236A"/>
    <w:rsid w:val="00E42899"/>
    <w:rsid w:val="00E47FAD"/>
    <w:rsid w:val="00E634FC"/>
    <w:rsid w:val="00E7166F"/>
    <w:rsid w:val="00E83139"/>
    <w:rsid w:val="00E8456A"/>
    <w:rsid w:val="00E9212C"/>
    <w:rsid w:val="00E95839"/>
    <w:rsid w:val="00E979A2"/>
    <w:rsid w:val="00EA5CBA"/>
    <w:rsid w:val="00EB33B3"/>
    <w:rsid w:val="00EB42AA"/>
    <w:rsid w:val="00EC4AFA"/>
    <w:rsid w:val="00ED021D"/>
    <w:rsid w:val="00EE0610"/>
    <w:rsid w:val="00F10203"/>
    <w:rsid w:val="00F121FE"/>
    <w:rsid w:val="00F1482E"/>
    <w:rsid w:val="00F27FF5"/>
    <w:rsid w:val="00F60253"/>
    <w:rsid w:val="00F60FC7"/>
    <w:rsid w:val="00F6532C"/>
    <w:rsid w:val="00FA549D"/>
    <w:rsid w:val="00FC4DE5"/>
    <w:rsid w:val="00FD6B51"/>
    <w:rsid w:val="00FE5E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B40CFC"/>
  <w15:chartTrackingRefBased/>
  <w15:docId w15:val="{A1D9C370-F19D-4EC2-A5FE-D3D57396FE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592479"/>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ListParagraphChar">
    <w:name w:val="List Paragraph Char"/>
    <w:link w:val="ListParagraph"/>
    <w:uiPriority w:val="34"/>
    <w:locked/>
    <w:rsid w:val="00592479"/>
    <w:rPr>
      <w:rFonts w:ascii="Times New Roman" w:eastAsia="Times New Roman" w:hAnsi="Times New Roman" w:cs="Times New Roman"/>
      <w:sz w:val="20"/>
      <w:szCs w:val="20"/>
      <w:lang w:eastAsia="en-GB"/>
    </w:rPr>
  </w:style>
  <w:style w:type="paragraph" w:customStyle="1" w:styleId="cpe2">
    <w:name w:val="cpe2"/>
    <w:basedOn w:val="Normal"/>
    <w:rsid w:val="00592479"/>
    <w:pPr>
      <w:spacing w:after="0" w:line="240" w:lineRule="auto"/>
    </w:pPr>
    <w:rPr>
      <w:rFonts w:ascii="Times New Roman" w:eastAsia="Times New Roman" w:hAnsi="Times New Roman" w:cs="Times New Roman"/>
      <w:b/>
      <w:sz w:val="28"/>
      <w:szCs w:val="20"/>
      <w:lang w:eastAsia="en-GB"/>
    </w:rPr>
  </w:style>
  <w:style w:type="character" w:styleId="Hyperlink">
    <w:name w:val="Hyperlink"/>
    <w:basedOn w:val="DefaultParagraphFont"/>
    <w:uiPriority w:val="99"/>
    <w:unhideWhenUsed/>
    <w:rsid w:val="00AD7C1D"/>
    <w:rPr>
      <w:color w:val="0000FF"/>
      <w:u w:val="single"/>
    </w:rPr>
  </w:style>
  <w:style w:type="paragraph" w:styleId="NormalWeb">
    <w:name w:val="Normal (Web)"/>
    <w:basedOn w:val="Normal"/>
    <w:uiPriority w:val="99"/>
    <w:semiHidden/>
    <w:unhideWhenUsed/>
    <w:rsid w:val="00AD7C1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6879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ra.org.uk/solicitors/standards-regulations/glossary/" TargetMode="External"/><Relationship Id="rId13" Type="http://schemas.openxmlformats.org/officeDocument/2006/relationships/hyperlink" Target="https://www.sra.org.uk/solicitors/standards-regulations/glossary/" TargetMode="External"/><Relationship Id="rId18" Type="http://schemas.openxmlformats.org/officeDocument/2006/relationships/hyperlink" Target="https://www.sra.org.uk/solicitors/standards-regulations/glossary/" TargetMode="External"/><Relationship Id="rId26" Type="http://schemas.openxmlformats.org/officeDocument/2006/relationships/image" Target="media/image1.png"/><Relationship Id="rId3" Type="http://schemas.openxmlformats.org/officeDocument/2006/relationships/settings" Target="settings.xml"/><Relationship Id="rId21" Type="http://schemas.openxmlformats.org/officeDocument/2006/relationships/hyperlink" Target="https://www.sra.org.uk/solicitors/standards-regulations/glossary/" TargetMode="External"/><Relationship Id="rId7" Type="http://schemas.openxmlformats.org/officeDocument/2006/relationships/hyperlink" Target="https://www.sra.org.uk/solicitors/standards-regulations/glossary/" TargetMode="External"/><Relationship Id="rId12" Type="http://schemas.openxmlformats.org/officeDocument/2006/relationships/hyperlink" Target="https://www.sra.org.uk/solicitors/standards-regulations/glossary/" TargetMode="External"/><Relationship Id="rId17" Type="http://schemas.openxmlformats.org/officeDocument/2006/relationships/hyperlink" Target="https://www.sra.org.uk/solicitors/standards-regulations/glossary/" TargetMode="External"/><Relationship Id="rId25" Type="http://schemas.openxmlformats.org/officeDocument/2006/relationships/hyperlink" Target="https://www.sra.org.uk/solicitors/standards-regulations/glossary/" TargetMode="External"/><Relationship Id="rId2" Type="http://schemas.openxmlformats.org/officeDocument/2006/relationships/styles" Target="styles.xml"/><Relationship Id="rId16" Type="http://schemas.openxmlformats.org/officeDocument/2006/relationships/hyperlink" Target="https://www.sra.org.uk/solicitors/standards-regulations/glossary/" TargetMode="External"/><Relationship Id="rId20" Type="http://schemas.openxmlformats.org/officeDocument/2006/relationships/hyperlink" Target="https://www.sra.org.uk/solicitors/standards-regulations/glossary/" TargetMode="External"/><Relationship Id="rId29" Type="http://schemas.openxmlformats.org/officeDocument/2006/relationships/hyperlink" Target="https://childlawadvice.org.uk/information-pages/legal-aid-for-family-law-matters/" TargetMode="External"/><Relationship Id="rId1" Type="http://schemas.openxmlformats.org/officeDocument/2006/relationships/numbering" Target="numbering.xml"/><Relationship Id="rId6" Type="http://schemas.openxmlformats.org/officeDocument/2006/relationships/hyperlink" Target="mailto:Aled.Moneymaker@gmail.co.uk" TargetMode="External"/><Relationship Id="rId11" Type="http://schemas.openxmlformats.org/officeDocument/2006/relationships/hyperlink" Target="https://www.sra.org.uk/solicitors/standards-regulations/glossary/" TargetMode="External"/><Relationship Id="rId24" Type="http://schemas.openxmlformats.org/officeDocument/2006/relationships/hyperlink" Target="https://www.sra.org.uk/solicitors/standards-regulations/glossary/" TargetMode="External"/><Relationship Id="rId5" Type="http://schemas.openxmlformats.org/officeDocument/2006/relationships/hyperlink" Target="mailto:Ray.Smedy@Welshlawyersinc.co.uk" TargetMode="External"/><Relationship Id="rId15" Type="http://schemas.openxmlformats.org/officeDocument/2006/relationships/hyperlink" Target="https://www.sra.org.uk/solicitors/standards-regulations/code-conduct-solicitors/?contentId=1918366573" TargetMode="External"/><Relationship Id="rId23" Type="http://schemas.openxmlformats.org/officeDocument/2006/relationships/hyperlink" Target="https://www.sra.org.uk/solicitors/standards-regulations/glossary/" TargetMode="External"/><Relationship Id="rId28" Type="http://schemas.openxmlformats.org/officeDocument/2006/relationships/hyperlink" Target="https://www.lawsociety.org.uk/public/for-public-visitors/using-a-solicitor/help-with-paying-legal-costs" TargetMode="External"/><Relationship Id="rId10" Type="http://schemas.openxmlformats.org/officeDocument/2006/relationships/hyperlink" Target="https://www.sra.org.uk/solicitors/standards-regulations/glossary/" TargetMode="External"/><Relationship Id="rId19" Type="http://schemas.openxmlformats.org/officeDocument/2006/relationships/hyperlink" Target="https://www.sra.org.uk/solicitors/standards-regulations/glossary/"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sra.org.uk/solicitors/standards-regulations/glossary/" TargetMode="External"/><Relationship Id="rId14" Type="http://schemas.openxmlformats.org/officeDocument/2006/relationships/hyperlink" Target="https://www.sra.org.uk/solicitors/standards-regulations/glossary/" TargetMode="External"/><Relationship Id="rId22" Type="http://schemas.openxmlformats.org/officeDocument/2006/relationships/hyperlink" Target="https://www.sra.org.uk/solicitors/standards-regulations/glossary/" TargetMode="External"/><Relationship Id="rId27" Type="http://schemas.openxmlformats.org/officeDocument/2006/relationships/hyperlink" Target="https://www.gov.uk/"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10</Pages>
  <Words>2189</Words>
  <Characters>12478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Ray Smedy</dc:creator>
  <cp:keywords/>
  <dc:description/>
  <cp:lastModifiedBy>Raymond Anthony Brian Smedy (2213796)</cp:lastModifiedBy>
  <cp:revision>2</cp:revision>
  <dcterms:created xsi:type="dcterms:W3CDTF">2023-03-14T13:22:00Z</dcterms:created>
  <dcterms:modified xsi:type="dcterms:W3CDTF">2023-03-14T13:22:00Z</dcterms:modified>
</cp:coreProperties>
</file>