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725D" w:rsidRPr="003E4B05" w:rsidRDefault="00211A47" w:rsidP="00211A47">
      <w:pPr>
        <w:jc w:val="center"/>
        <w:rPr>
          <w:sz w:val="32"/>
        </w:rPr>
      </w:pPr>
      <w:r w:rsidRPr="003E4B05">
        <w:rPr>
          <w:sz w:val="32"/>
        </w:rPr>
        <w:t>Infog</w:t>
      </w:r>
      <w:r w:rsidR="00404981" w:rsidRPr="003E4B05">
        <w:rPr>
          <w:sz w:val="32"/>
        </w:rPr>
        <w:t>r</w:t>
      </w:r>
      <w:r w:rsidRPr="003E4B05">
        <w:rPr>
          <w:sz w:val="32"/>
        </w:rPr>
        <w:t>aphic Review – Lucy Smith</w:t>
      </w:r>
    </w:p>
    <w:p w:rsidR="00FF2F17" w:rsidRPr="003E4B05" w:rsidRDefault="000B5E61" w:rsidP="00AD5B9F">
      <w:pPr>
        <w:rPr>
          <w:sz w:val="28"/>
        </w:rPr>
      </w:pPr>
      <w:r>
        <w:rPr>
          <w:sz w:val="28"/>
        </w:rPr>
        <w:t xml:space="preserve">Infographics are used as a way to effectively portray data in an easy to understand format. </w:t>
      </w:r>
      <w:r w:rsidR="00EC25C0" w:rsidRPr="003E4B05">
        <w:rPr>
          <w:sz w:val="28"/>
        </w:rPr>
        <w:t>For my infographic I c</w:t>
      </w:r>
      <w:r w:rsidR="00EF4EBE">
        <w:rPr>
          <w:sz w:val="28"/>
        </w:rPr>
        <w:t>hose to focus on four</w:t>
      </w:r>
      <w:r w:rsidR="001C24C2" w:rsidRPr="003E4B05">
        <w:rPr>
          <w:sz w:val="28"/>
        </w:rPr>
        <w:t xml:space="preserve"> key </w:t>
      </w:r>
      <w:r w:rsidR="00EF4EBE">
        <w:rPr>
          <w:sz w:val="28"/>
        </w:rPr>
        <w:t xml:space="preserve">psychological </w:t>
      </w:r>
      <w:r w:rsidR="001C24C2" w:rsidRPr="003E4B05">
        <w:rPr>
          <w:sz w:val="28"/>
        </w:rPr>
        <w:t xml:space="preserve">studies and create a general overview on the subject of </w:t>
      </w:r>
      <w:r w:rsidR="00D30E73" w:rsidRPr="003E4B05">
        <w:rPr>
          <w:sz w:val="28"/>
        </w:rPr>
        <w:t>subliminal</w:t>
      </w:r>
      <w:r w:rsidR="001C24C2" w:rsidRPr="003E4B05">
        <w:rPr>
          <w:sz w:val="28"/>
        </w:rPr>
        <w:t xml:space="preserve"> suggestion.</w:t>
      </w:r>
      <w:r w:rsidR="00EF4EBE">
        <w:rPr>
          <w:sz w:val="28"/>
        </w:rPr>
        <w:t xml:space="preserve"> I have also included</w:t>
      </w:r>
      <w:r w:rsidR="00566FEA" w:rsidRPr="003E4B05">
        <w:rPr>
          <w:sz w:val="28"/>
        </w:rPr>
        <w:t xml:space="preserve"> a conclu</w:t>
      </w:r>
      <w:r w:rsidR="00E81C5E" w:rsidRPr="003E4B05">
        <w:rPr>
          <w:sz w:val="28"/>
        </w:rPr>
        <w:t>sion as part of my infographic that discusses the</w:t>
      </w:r>
      <w:r w:rsidR="00566FEA" w:rsidRPr="003E4B05">
        <w:rPr>
          <w:sz w:val="28"/>
        </w:rPr>
        <w:t xml:space="preserve"> </w:t>
      </w:r>
      <w:r w:rsidR="00EF4EBE">
        <w:rPr>
          <w:sz w:val="28"/>
        </w:rPr>
        <w:t>controversy surrounding</w:t>
      </w:r>
      <w:r w:rsidR="00566FEA" w:rsidRPr="003E4B05">
        <w:rPr>
          <w:sz w:val="28"/>
        </w:rPr>
        <w:t xml:space="preserve"> the </w:t>
      </w:r>
      <w:r w:rsidR="00E81C5E" w:rsidRPr="003E4B05">
        <w:rPr>
          <w:sz w:val="28"/>
        </w:rPr>
        <w:t xml:space="preserve">truth of the </w:t>
      </w:r>
      <w:r w:rsidR="00566FEA" w:rsidRPr="003E4B05">
        <w:rPr>
          <w:sz w:val="28"/>
        </w:rPr>
        <w:t>studies</w:t>
      </w:r>
      <w:r w:rsidR="007A05EC" w:rsidRPr="003E4B05">
        <w:rPr>
          <w:sz w:val="28"/>
        </w:rPr>
        <w:t xml:space="preserve">. I </w:t>
      </w:r>
      <w:r w:rsidR="00EF4EBE">
        <w:rPr>
          <w:sz w:val="28"/>
        </w:rPr>
        <w:t xml:space="preserve">chose to include the summary </w:t>
      </w:r>
      <w:r w:rsidR="007A05EC" w:rsidRPr="003E4B05">
        <w:rPr>
          <w:sz w:val="28"/>
        </w:rPr>
        <w:t>for the reason that</w:t>
      </w:r>
      <w:r w:rsidR="00566FEA" w:rsidRPr="003E4B05">
        <w:rPr>
          <w:sz w:val="28"/>
        </w:rPr>
        <w:t xml:space="preserve"> many</w:t>
      </w:r>
      <w:r w:rsidR="007A05EC" w:rsidRPr="003E4B05">
        <w:rPr>
          <w:sz w:val="28"/>
        </w:rPr>
        <w:t xml:space="preserve"> of the</w:t>
      </w:r>
      <w:r w:rsidR="00566FEA" w:rsidRPr="003E4B05">
        <w:rPr>
          <w:sz w:val="28"/>
        </w:rPr>
        <w:t xml:space="preserve"> </w:t>
      </w:r>
      <w:r w:rsidR="00BA24A2" w:rsidRPr="003E4B05">
        <w:rPr>
          <w:sz w:val="28"/>
        </w:rPr>
        <w:t>results of the experiments investigating</w:t>
      </w:r>
      <w:r w:rsidR="00566FEA" w:rsidRPr="003E4B05">
        <w:rPr>
          <w:sz w:val="28"/>
        </w:rPr>
        <w:t xml:space="preserve"> subliminal perception </w:t>
      </w:r>
      <w:r w:rsidR="00DB2C3F" w:rsidRPr="003E4B05">
        <w:rPr>
          <w:sz w:val="28"/>
        </w:rPr>
        <w:t xml:space="preserve">are considered to have been probably </w:t>
      </w:r>
      <w:r w:rsidR="00566FEA" w:rsidRPr="003E4B05">
        <w:rPr>
          <w:sz w:val="28"/>
        </w:rPr>
        <w:t>faked</w:t>
      </w:r>
      <w:r w:rsidR="00DB2C3F" w:rsidRPr="003E4B05">
        <w:rPr>
          <w:sz w:val="28"/>
        </w:rPr>
        <w:t>,</w:t>
      </w:r>
      <w:r w:rsidR="00566FEA" w:rsidRPr="003E4B05">
        <w:rPr>
          <w:sz w:val="28"/>
        </w:rPr>
        <w:t xml:space="preserve"> or the results </w:t>
      </w:r>
      <w:r w:rsidR="00DB2C3F" w:rsidRPr="003E4B05">
        <w:rPr>
          <w:sz w:val="28"/>
        </w:rPr>
        <w:t>have been twisted as most of the research was completed</w:t>
      </w:r>
      <w:r w:rsidR="00566FEA" w:rsidRPr="003E4B05">
        <w:rPr>
          <w:sz w:val="28"/>
        </w:rPr>
        <w:t xml:space="preserve"> by those in </w:t>
      </w:r>
      <w:r w:rsidR="00EF4EBE">
        <w:rPr>
          <w:sz w:val="28"/>
        </w:rPr>
        <w:t xml:space="preserve">advertising and </w:t>
      </w:r>
      <w:r w:rsidR="00566FEA" w:rsidRPr="003E4B05">
        <w:rPr>
          <w:sz w:val="28"/>
        </w:rPr>
        <w:t>marketing</w:t>
      </w:r>
      <w:r w:rsidR="00DB2C3F" w:rsidRPr="003E4B05">
        <w:rPr>
          <w:sz w:val="28"/>
        </w:rPr>
        <w:t>, not psychologists,</w:t>
      </w:r>
      <w:r w:rsidR="00566FEA" w:rsidRPr="003E4B05">
        <w:rPr>
          <w:sz w:val="28"/>
        </w:rPr>
        <w:t xml:space="preserve"> who</w:t>
      </w:r>
      <w:r w:rsidR="00DB2C3F" w:rsidRPr="003E4B05">
        <w:rPr>
          <w:sz w:val="28"/>
        </w:rPr>
        <w:t xml:space="preserve"> therefore</w:t>
      </w:r>
      <w:r w:rsidR="00566FEA" w:rsidRPr="003E4B05">
        <w:rPr>
          <w:sz w:val="28"/>
        </w:rPr>
        <w:t xml:space="preserve"> have a vested interest</w:t>
      </w:r>
      <w:r w:rsidR="00DB2C3F" w:rsidRPr="003E4B05">
        <w:rPr>
          <w:sz w:val="28"/>
        </w:rPr>
        <w:t xml:space="preserve"> in results and not the scientific processes</w:t>
      </w:r>
      <w:r w:rsidR="00566FEA" w:rsidRPr="003E4B05">
        <w:rPr>
          <w:sz w:val="28"/>
        </w:rPr>
        <w:t>.</w:t>
      </w:r>
    </w:p>
    <w:p w:rsidR="005D55C0" w:rsidRPr="003E4B05" w:rsidRDefault="00DF12CC" w:rsidP="00AD5B9F">
      <w:pPr>
        <w:rPr>
          <w:sz w:val="28"/>
        </w:rPr>
      </w:pPr>
      <w:r w:rsidRPr="003E4B05">
        <w:rPr>
          <w:sz w:val="28"/>
        </w:rPr>
        <w:t xml:space="preserve">When choosing the visual design for my infographic, </w:t>
      </w:r>
      <w:r w:rsidR="00350DB7" w:rsidRPr="003E4B05">
        <w:rPr>
          <w:sz w:val="28"/>
        </w:rPr>
        <w:t xml:space="preserve">I </w:t>
      </w:r>
      <w:r w:rsidRPr="003E4B05">
        <w:rPr>
          <w:sz w:val="28"/>
        </w:rPr>
        <w:t>decided to</w:t>
      </w:r>
      <w:r w:rsidR="00112612">
        <w:rPr>
          <w:sz w:val="28"/>
        </w:rPr>
        <w:t xml:space="preserve"> subliminal messages. I did this by </w:t>
      </w:r>
      <w:r w:rsidR="00350DB7" w:rsidRPr="003E4B05">
        <w:rPr>
          <w:sz w:val="28"/>
        </w:rPr>
        <w:t>cho</w:t>
      </w:r>
      <w:r w:rsidRPr="003E4B05">
        <w:rPr>
          <w:sz w:val="28"/>
        </w:rPr>
        <w:t>os</w:t>
      </w:r>
      <w:r w:rsidR="00112612">
        <w:rPr>
          <w:sz w:val="28"/>
        </w:rPr>
        <w:t>ing</w:t>
      </w:r>
      <w:r w:rsidRPr="003E4B05">
        <w:rPr>
          <w:sz w:val="28"/>
        </w:rPr>
        <w:t xml:space="preserve"> a yellow and orange theme,</w:t>
      </w:r>
      <w:r w:rsidR="00350DB7" w:rsidRPr="003E4B05">
        <w:rPr>
          <w:sz w:val="28"/>
        </w:rPr>
        <w:t xml:space="preserve"> which </w:t>
      </w:r>
      <w:r w:rsidRPr="003E4B05">
        <w:rPr>
          <w:sz w:val="28"/>
        </w:rPr>
        <w:t xml:space="preserve">demonstrates </w:t>
      </w:r>
      <w:r w:rsidR="00350DB7" w:rsidRPr="003E4B05">
        <w:rPr>
          <w:sz w:val="28"/>
        </w:rPr>
        <w:t>a form of subliminal perception as the colours are associated with enthusiasm and happiness.</w:t>
      </w:r>
      <w:r w:rsidR="00F013F4" w:rsidRPr="003E4B05">
        <w:rPr>
          <w:sz w:val="28"/>
        </w:rPr>
        <w:t xml:space="preserve"> The subliminal messages behind colours are a common marketing trick that many companies </w:t>
      </w:r>
      <w:r w:rsidR="00AF2846">
        <w:rPr>
          <w:sz w:val="28"/>
        </w:rPr>
        <w:t xml:space="preserve">use to their advantage, </w:t>
      </w:r>
      <w:r w:rsidR="00982C35">
        <w:rPr>
          <w:sz w:val="28"/>
        </w:rPr>
        <w:t>so that a person</w:t>
      </w:r>
      <w:r w:rsidR="00F013F4" w:rsidRPr="003E4B05">
        <w:rPr>
          <w:sz w:val="28"/>
        </w:rPr>
        <w:t xml:space="preserve"> can easily associate a </w:t>
      </w:r>
      <w:r w:rsidR="00982C35">
        <w:rPr>
          <w:sz w:val="28"/>
        </w:rPr>
        <w:t xml:space="preserve">specific </w:t>
      </w:r>
      <w:r w:rsidR="00BC10B6" w:rsidRPr="003E4B05">
        <w:rPr>
          <w:sz w:val="28"/>
        </w:rPr>
        <w:t>colour</w:t>
      </w:r>
      <w:r w:rsidR="00F013F4" w:rsidRPr="003E4B05">
        <w:rPr>
          <w:sz w:val="28"/>
        </w:rPr>
        <w:t xml:space="preserve"> with a </w:t>
      </w:r>
      <w:r w:rsidR="00982C35">
        <w:rPr>
          <w:sz w:val="28"/>
        </w:rPr>
        <w:t xml:space="preserve">particular </w:t>
      </w:r>
      <w:r w:rsidR="00F013F4" w:rsidRPr="003E4B05">
        <w:rPr>
          <w:sz w:val="28"/>
        </w:rPr>
        <w:t>product. For example, red is mostly associated with Coco Cola and has the subliminal message of energy (Dinehart, 2012). This method of advertising is known as subliminal priming</w:t>
      </w:r>
      <w:r w:rsidR="00F07E85" w:rsidRPr="003E4B05">
        <w:rPr>
          <w:sz w:val="28"/>
        </w:rPr>
        <w:t>, it also works using words</w:t>
      </w:r>
      <w:r w:rsidR="008B4951">
        <w:rPr>
          <w:sz w:val="28"/>
        </w:rPr>
        <w:t xml:space="preserve"> and shapes,</w:t>
      </w:r>
      <w:r w:rsidR="00F07E85" w:rsidRPr="003E4B05">
        <w:rPr>
          <w:sz w:val="28"/>
        </w:rPr>
        <w:t xml:space="preserve"> as well as colours to achieve its maximum effect (Cooper and Cooper, 2002).</w:t>
      </w:r>
      <w:r w:rsidR="00AF30B6" w:rsidRPr="003E4B05">
        <w:rPr>
          <w:sz w:val="28"/>
        </w:rPr>
        <w:t xml:space="preserve"> Although many of the experiments investigating subliminal priming have been unsuccessful often showing little o</w:t>
      </w:r>
      <w:r w:rsidR="00F57ABA" w:rsidRPr="003E4B05">
        <w:rPr>
          <w:sz w:val="28"/>
        </w:rPr>
        <w:t>r no effect</w:t>
      </w:r>
      <w:r w:rsidR="008B4951">
        <w:rPr>
          <w:sz w:val="28"/>
        </w:rPr>
        <w:t>, it is still a very common marketing trick</w:t>
      </w:r>
      <w:r w:rsidR="009D178D" w:rsidRPr="003E4B05">
        <w:rPr>
          <w:sz w:val="28"/>
        </w:rPr>
        <w:t xml:space="preserve"> (Hawkins, 1970)</w:t>
      </w:r>
      <w:r w:rsidR="00F57ABA" w:rsidRPr="003E4B05">
        <w:rPr>
          <w:sz w:val="28"/>
        </w:rPr>
        <w:t>.</w:t>
      </w:r>
      <w:r w:rsidR="005D55C0" w:rsidRPr="003E4B05">
        <w:rPr>
          <w:sz w:val="28"/>
        </w:rPr>
        <w:t xml:space="preserve"> Despite the proof that there is actually little effect, many companies still rely on the created placebo effect of colours; you are told blue is a calming colour therefore you will believe that blue has a calming effect. </w:t>
      </w:r>
    </w:p>
    <w:p w:rsidR="00AD5B9F" w:rsidRPr="003E4B05" w:rsidRDefault="001C24C2" w:rsidP="00AD5B9F">
      <w:pPr>
        <w:rPr>
          <w:sz w:val="28"/>
        </w:rPr>
      </w:pPr>
      <w:r w:rsidRPr="003E4B05">
        <w:rPr>
          <w:sz w:val="28"/>
        </w:rPr>
        <w:t>The first key study I focused on was</w:t>
      </w:r>
      <w:r w:rsidR="00EC25C0" w:rsidRPr="003E4B05">
        <w:rPr>
          <w:sz w:val="28"/>
        </w:rPr>
        <w:t xml:space="preserve"> Sidis’ ‘The Psychology of Suggestion: A Research into the Subconscious Nature of Man and Society’ study completed in 1898. Sidis’ </w:t>
      </w:r>
      <w:r w:rsidR="00AE6BF0">
        <w:rPr>
          <w:sz w:val="28"/>
        </w:rPr>
        <w:t xml:space="preserve">early </w:t>
      </w:r>
      <w:r w:rsidR="00EC25C0" w:rsidRPr="003E4B05">
        <w:rPr>
          <w:sz w:val="28"/>
        </w:rPr>
        <w:t>study is considered to be the first scientific study into subliminal perception and its effects, although the experiment has plenty of faults; it does not have any definitive conclusion or any numerical results therefore it did not cover the full scientific process.</w:t>
      </w:r>
      <w:r w:rsidR="0029053E" w:rsidRPr="003E4B05">
        <w:rPr>
          <w:sz w:val="28"/>
        </w:rPr>
        <w:t xml:space="preserve"> One major problem with Sidis’ study is the fact that he </w:t>
      </w:r>
      <w:r w:rsidR="007608D1" w:rsidRPr="003E4B05">
        <w:rPr>
          <w:sz w:val="28"/>
        </w:rPr>
        <w:t xml:space="preserve">had subjectively defined his own meanings for conscious, unconsciousness and semi-conscious </w:t>
      </w:r>
      <w:r w:rsidR="00553F9B" w:rsidRPr="003E4B05">
        <w:rPr>
          <w:sz w:val="28"/>
        </w:rPr>
        <w:t xml:space="preserve">with the latter defined as a person under hypnotic suggestion. </w:t>
      </w:r>
      <w:r w:rsidR="0052009C" w:rsidRPr="003E4B05">
        <w:rPr>
          <w:sz w:val="28"/>
        </w:rPr>
        <w:t>One other problem is the</w:t>
      </w:r>
      <w:r w:rsidR="001258CE" w:rsidRPr="003E4B05">
        <w:rPr>
          <w:sz w:val="28"/>
        </w:rPr>
        <w:t xml:space="preserve"> fact that participants knew the</w:t>
      </w:r>
      <w:r w:rsidR="0052009C" w:rsidRPr="003E4B05">
        <w:rPr>
          <w:sz w:val="28"/>
        </w:rPr>
        <w:t xml:space="preserve">y were trying to read what was on a card, so they knew </w:t>
      </w:r>
      <w:r w:rsidR="0052009C" w:rsidRPr="003E4B05">
        <w:rPr>
          <w:sz w:val="28"/>
        </w:rPr>
        <w:lastRenderedPageBreak/>
        <w:t>bef</w:t>
      </w:r>
      <w:r w:rsidR="00D61E89" w:rsidRPr="003E4B05">
        <w:rPr>
          <w:sz w:val="28"/>
        </w:rPr>
        <w:t xml:space="preserve">orehand that they had to read therefore the participants would be more likely to be looking for what the experimenter wants. </w:t>
      </w:r>
      <w:r w:rsidR="00AB5F9B">
        <w:rPr>
          <w:sz w:val="28"/>
        </w:rPr>
        <w:t xml:space="preserve">All the participants would have also been male and educated, the experiment would not be able to work for anyone who could not read the alphabet. </w:t>
      </w:r>
      <w:r w:rsidR="00FE561C">
        <w:rPr>
          <w:sz w:val="28"/>
        </w:rPr>
        <w:t xml:space="preserve">It is also apparent that Sidis performed the experiment on his friends, as throughout his book he refers to people he knows (Sidis, 1898). </w:t>
      </w:r>
      <w:r w:rsidR="002F3B72">
        <w:rPr>
          <w:sz w:val="28"/>
        </w:rPr>
        <w:t xml:space="preserve">As there is no data for Sidis’ </w:t>
      </w:r>
      <w:r w:rsidR="00AB5F9B">
        <w:rPr>
          <w:sz w:val="28"/>
        </w:rPr>
        <w:t>results</w:t>
      </w:r>
      <w:r w:rsidR="002F3B72">
        <w:rPr>
          <w:sz w:val="28"/>
        </w:rPr>
        <w:t>, the study cannot be replicated and compared against its 1898 data set. Many studies investing subliminal perception have been replicated, often with results that are much different to that of the original study.</w:t>
      </w:r>
    </w:p>
    <w:p w:rsidR="00596113" w:rsidRPr="003E4B05" w:rsidRDefault="00596113" w:rsidP="00596113">
      <w:pPr>
        <w:rPr>
          <w:sz w:val="28"/>
        </w:rPr>
      </w:pPr>
      <w:r w:rsidRPr="003E4B05">
        <w:rPr>
          <w:sz w:val="28"/>
        </w:rPr>
        <w:t>The next key study I chose to look at was Kunst-Wilson and Zajonc’s study ‘Affective discrimination of stimuli that cannot be recognized’ (1980)</w:t>
      </w:r>
      <w:r w:rsidR="001A7648" w:rsidRPr="003E4B05">
        <w:rPr>
          <w:sz w:val="28"/>
        </w:rPr>
        <w:t xml:space="preserve"> which looks at subliminal perception of octagons. </w:t>
      </w:r>
      <w:r w:rsidR="00FA2210" w:rsidRPr="003E4B05">
        <w:rPr>
          <w:sz w:val="28"/>
        </w:rPr>
        <w:t xml:space="preserve">The study focusses on how a repeated stimulus </w:t>
      </w:r>
      <w:r w:rsidR="00A3420F" w:rsidRPr="003E4B05">
        <w:rPr>
          <w:sz w:val="28"/>
        </w:rPr>
        <w:t>that is subconsciously perceived will make a person</w:t>
      </w:r>
      <w:r w:rsidR="00FA2210" w:rsidRPr="003E4B05">
        <w:rPr>
          <w:sz w:val="28"/>
        </w:rPr>
        <w:t xml:space="preserve"> choose a preference after being subliminally suggested.</w:t>
      </w:r>
      <w:r w:rsidR="00336BB5">
        <w:rPr>
          <w:sz w:val="28"/>
        </w:rPr>
        <w:t xml:space="preserve"> For this study the participants were told that they would be shown flashes of shapes that they would not </w:t>
      </w:r>
      <w:r w:rsidR="003E62F1">
        <w:rPr>
          <w:sz w:val="28"/>
        </w:rPr>
        <w:t>necessarily</w:t>
      </w:r>
      <w:r w:rsidR="00336BB5">
        <w:rPr>
          <w:sz w:val="28"/>
        </w:rPr>
        <w:t xml:space="preserve"> be able to see</w:t>
      </w:r>
      <w:r w:rsidR="003E62F1">
        <w:rPr>
          <w:sz w:val="28"/>
        </w:rPr>
        <w:t xml:space="preserve"> so the participants were trying their hardest to focus on what they were being shown. </w:t>
      </w:r>
      <w:r w:rsidR="00B56AD4">
        <w:rPr>
          <w:sz w:val="28"/>
        </w:rPr>
        <w:t xml:space="preserve">The second part involved participants being shown an octagon that they have </w:t>
      </w:r>
      <w:r w:rsidR="000F27C8">
        <w:rPr>
          <w:sz w:val="28"/>
        </w:rPr>
        <w:t>al</w:t>
      </w:r>
      <w:r w:rsidR="00B56AD4">
        <w:rPr>
          <w:sz w:val="28"/>
        </w:rPr>
        <w:t xml:space="preserve">ready seen and a new one, both were projected at the same time, and the participant had to say which one they preferred the look of. </w:t>
      </w:r>
      <w:r w:rsidR="000F27C8">
        <w:rPr>
          <w:sz w:val="28"/>
        </w:rPr>
        <w:t xml:space="preserve">Just over 60% of participants chose the octagon they had already seen. Interestingly only 20% of the participants recognised the fact that one of the octagons was one they have been shown previously. </w:t>
      </w:r>
      <w:r w:rsidR="0067477C">
        <w:rPr>
          <w:sz w:val="28"/>
        </w:rPr>
        <w:t>This study is also one of the few experiments on subliminal perception that uses shapes, and not words or colours.</w:t>
      </w:r>
    </w:p>
    <w:p w:rsidR="003436D2" w:rsidRPr="003E4B05" w:rsidRDefault="003436D2" w:rsidP="003436D2">
      <w:pPr>
        <w:rPr>
          <w:sz w:val="28"/>
        </w:rPr>
      </w:pPr>
      <w:r w:rsidRPr="003E4B05">
        <w:rPr>
          <w:sz w:val="28"/>
        </w:rPr>
        <w:t xml:space="preserve">Another key study I chose </w:t>
      </w:r>
      <w:r w:rsidR="0067477C">
        <w:rPr>
          <w:sz w:val="28"/>
        </w:rPr>
        <w:t xml:space="preserve">for my infographic </w:t>
      </w:r>
      <w:r w:rsidRPr="003E4B05">
        <w:rPr>
          <w:sz w:val="28"/>
        </w:rPr>
        <w:t xml:space="preserve">was Bargh, Chen, and Burrows’ study </w:t>
      </w:r>
      <w:r w:rsidR="000F27C8" w:rsidRPr="003E4B05">
        <w:rPr>
          <w:sz w:val="28"/>
        </w:rPr>
        <w:t>Behavioural</w:t>
      </w:r>
      <w:r w:rsidRPr="003E4B05">
        <w:rPr>
          <w:sz w:val="28"/>
        </w:rPr>
        <w:t xml:space="preserve"> Effects of Activating the Elderly Stereotype (1996) which looks at the </w:t>
      </w:r>
      <w:r w:rsidR="0067477C">
        <w:rPr>
          <w:sz w:val="28"/>
        </w:rPr>
        <w:t>physical</w:t>
      </w:r>
      <w:r w:rsidR="003F4662" w:rsidRPr="003E4B05">
        <w:rPr>
          <w:sz w:val="28"/>
        </w:rPr>
        <w:t xml:space="preserve"> </w:t>
      </w:r>
      <w:r w:rsidRPr="003E4B05">
        <w:rPr>
          <w:sz w:val="28"/>
        </w:rPr>
        <w:t>effect of subliminal perception of words.</w:t>
      </w:r>
      <w:r w:rsidR="003F4662" w:rsidRPr="003E4B05">
        <w:rPr>
          <w:sz w:val="28"/>
        </w:rPr>
        <w:t xml:space="preserve"> The study involved a scrambled sentence task, where participants had to unscramble a series of words to create a coherent sentence. The speed at which participants left the </w:t>
      </w:r>
      <w:r w:rsidR="0099659E" w:rsidRPr="003E4B05">
        <w:rPr>
          <w:sz w:val="28"/>
        </w:rPr>
        <w:t xml:space="preserve">experiments location was being measured as the physical effect. </w:t>
      </w:r>
      <w:r w:rsidR="003F4662" w:rsidRPr="003E4B05">
        <w:rPr>
          <w:sz w:val="28"/>
        </w:rPr>
        <w:t xml:space="preserve">There was the test group and the control group, the latter did not have any subliminal messages hidden in their words. Each sentence contained words associated with stereotypes of elderly people e.g. slow, grumpy or grey. Those who were given the </w:t>
      </w:r>
      <w:r w:rsidR="00421A39" w:rsidRPr="003E4B05">
        <w:rPr>
          <w:sz w:val="28"/>
        </w:rPr>
        <w:t xml:space="preserve">elderly </w:t>
      </w:r>
      <w:r w:rsidR="00526CCE" w:rsidRPr="003E4B05">
        <w:rPr>
          <w:sz w:val="28"/>
        </w:rPr>
        <w:t>associated</w:t>
      </w:r>
      <w:r w:rsidR="003F4662" w:rsidRPr="003E4B05">
        <w:rPr>
          <w:sz w:val="28"/>
        </w:rPr>
        <w:t xml:space="preserve"> words left </w:t>
      </w:r>
      <w:r w:rsidR="00421A39" w:rsidRPr="003E4B05">
        <w:rPr>
          <w:sz w:val="28"/>
        </w:rPr>
        <w:t>the room at a walking pace roughly 1 second slower than the control group (Bargh, Chen, Burrows, 1996).</w:t>
      </w:r>
      <w:r w:rsidR="00AB126E" w:rsidRPr="003E4B05">
        <w:rPr>
          <w:sz w:val="28"/>
        </w:rPr>
        <w:t xml:space="preserve"> This experiment also shows the effect that preconceived stereotypes have on the unconscious mind. </w:t>
      </w:r>
    </w:p>
    <w:p w:rsidR="006F462D" w:rsidRDefault="006F462D" w:rsidP="003436D2">
      <w:pPr>
        <w:rPr>
          <w:sz w:val="28"/>
        </w:rPr>
      </w:pPr>
      <w:r w:rsidRPr="003E4B05">
        <w:rPr>
          <w:sz w:val="28"/>
        </w:rPr>
        <w:lastRenderedPageBreak/>
        <w:t>The final study I looked at was Vicary’s Eat Popcorn/Drink Coke fiasco; it was not actually a scientific study at all but rather a marketing scam.</w:t>
      </w:r>
      <w:r w:rsidR="007D2F41" w:rsidRPr="003E4B05">
        <w:rPr>
          <w:sz w:val="28"/>
        </w:rPr>
        <w:t xml:space="preserve"> </w:t>
      </w:r>
      <w:r w:rsidR="003C7956" w:rsidRPr="003E4B05">
        <w:rPr>
          <w:sz w:val="28"/>
        </w:rPr>
        <w:t xml:space="preserve">Vicary’s study created a placebo effect for </w:t>
      </w:r>
      <w:r w:rsidR="00F013F4" w:rsidRPr="003E4B05">
        <w:rPr>
          <w:sz w:val="28"/>
        </w:rPr>
        <w:t>subliminal</w:t>
      </w:r>
      <w:r w:rsidR="003C7956" w:rsidRPr="003E4B05">
        <w:rPr>
          <w:sz w:val="28"/>
        </w:rPr>
        <w:t xml:space="preserve"> perception; if it was said that it worked so well, people would believe that it really worked with brilliant results.</w:t>
      </w:r>
      <w:r w:rsidR="00461A8F">
        <w:rPr>
          <w:sz w:val="28"/>
        </w:rPr>
        <w:t xml:space="preserve"> </w:t>
      </w:r>
      <w:r w:rsidR="00043C6C">
        <w:rPr>
          <w:sz w:val="28"/>
        </w:rPr>
        <w:t>His original study was conducted during the Cold War and just after the Korean War, both of which has created a fear about mind control</w:t>
      </w:r>
      <w:r w:rsidR="00DD784C">
        <w:rPr>
          <w:sz w:val="28"/>
        </w:rPr>
        <w:t>.</w:t>
      </w:r>
      <w:r w:rsidR="006321A9">
        <w:rPr>
          <w:sz w:val="28"/>
        </w:rPr>
        <w:t xml:space="preserve"> Despite the fact that this particular study was faked, some real similar studies have created results. One in particular used Lipton iced tea which was flashed up briefly during a film, when offered drinks</w:t>
      </w:r>
      <w:r w:rsidR="00223FF3">
        <w:rPr>
          <w:sz w:val="28"/>
        </w:rPr>
        <w:t xml:space="preserve"> 85</w:t>
      </w:r>
      <w:r w:rsidR="006321A9">
        <w:rPr>
          <w:sz w:val="28"/>
        </w:rPr>
        <w:t xml:space="preserve">% of the audience chose that particular drink when offered an array of drinks. The Lipton study also had a group of participants who were not shown any subliminal messages as a control group, only 20% of this group chose the Lipton iced tea when offered </w:t>
      </w:r>
      <w:r w:rsidR="002D0FD0">
        <w:rPr>
          <w:sz w:val="28"/>
        </w:rPr>
        <w:t xml:space="preserve">a </w:t>
      </w:r>
      <w:r w:rsidR="006321A9">
        <w:rPr>
          <w:sz w:val="28"/>
        </w:rPr>
        <w:t>drink</w:t>
      </w:r>
      <w:r w:rsidR="00EE4729">
        <w:rPr>
          <w:sz w:val="28"/>
        </w:rPr>
        <w:t xml:space="preserve"> (Mlodinow, 2012)</w:t>
      </w:r>
      <w:r w:rsidR="006321A9">
        <w:rPr>
          <w:sz w:val="28"/>
        </w:rPr>
        <w:t xml:space="preserve">. </w:t>
      </w:r>
      <w:r w:rsidR="00DD784C">
        <w:rPr>
          <w:sz w:val="28"/>
        </w:rPr>
        <w:t xml:space="preserve"> </w:t>
      </w:r>
      <w:r w:rsidR="00D918E0">
        <w:rPr>
          <w:sz w:val="28"/>
        </w:rPr>
        <w:t xml:space="preserve">Almost all subsequent research done into subliminal perception in adverting has been done using drinks, </w:t>
      </w:r>
      <w:r w:rsidR="00044F6D">
        <w:rPr>
          <w:sz w:val="28"/>
        </w:rPr>
        <w:t xml:space="preserve">and not a variety of products such as food. This is interesting as Vicary’s ‘’results’’ suggested that the effect would work considerably better for a branded drinks product than for unbranded food. </w:t>
      </w:r>
      <w:r w:rsidR="00461A8F">
        <w:rPr>
          <w:sz w:val="28"/>
        </w:rPr>
        <w:t>Eventually Vicary himself admitted that th</w:t>
      </w:r>
      <w:r w:rsidR="00DD784C">
        <w:rPr>
          <w:sz w:val="28"/>
        </w:rPr>
        <w:t xml:space="preserve">e study was nothing more than a </w:t>
      </w:r>
      <w:r w:rsidR="00461A8F">
        <w:rPr>
          <w:sz w:val="28"/>
        </w:rPr>
        <w:t>hoax.</w:t>
      </w:r>
    </w:p>
    <w:p w:rsidR="00771CE8" w:rsidRPr="003E4B05" w:rsidRDefault="00BD6473" w:rsidP="003436D2">
      <w:pPr>
        <w:rPr>
          <w:sz w:val="28"/>
        </w:rPr>
      </w:pPr>
      <w:r>
        <w:rPr>
          <w:sz w:val="28"/>
        </w:rPr>
        <w:t xml:space="preserve">Subliminal perception can also have an effect on a person’s emotions. Many self help guides claim to use subliminal messages to help improve an aspect of </w:t>
      </w:r>
      <w:r w:rsidR="00B51D7B">
        <w:rPr>
          <w:sz w:val="28"/>
        </w:rPr>
        <w:t>one’s</w:t>
      </w:r>
      <w:r>
        <w:rPr>
          <w:sz w:val="28"/>
        </w:rPr>
        <w:t xml:space="preserve"> life. However research has proved that subliminal messages are much more effective at sending out negative messages than they are at positive thoughts. This brings into question whether subliminal messages can work for happy things, although</w:t>
      </w:r>
      <w:r w:rsidR="00771CE8">
        <w:rPr>
          <w:sz w:val="28"/>
        </w:rPr>
        <w:t xml:space="preserve"> th</w:t>
      </w:r>
      <w:r>
        <w:rPr>
          <w:sz w:val="28"/>
        </w:rPr>
        <w:t xml:space="preserve">e colour yellow is associated with happiness </w:t>
      </w:r>
      <w:r w:rsidR="00771CE8">
        <w:rPr>
          <w:sz w:val="28"/>
        </w:rPr>
        <w:t xml:space="preserve">suggesting that colours are more effective at portraying positive subliminal messages than words. The fact that negative words seem to have a more profound effect when portrayed subliminally explains why harsh words work better; insulting another person or company is a better way to advertise your business or self. Another example of the subliminal messages for negative words is using things like roadside </w:t>
      </w:r>
      <w:r w:rsidR="004E7E79">
        <w:rPr>
          <w:sz w:val="28"/>
        </w:rPr>
        <w:t>signs</w:t>
      </w:r>
      <w:r w:rsidR="00771CE8">
        <w:rPr>
          <w:sz w:val="28"/>
        </w:rPr>
        <w:t>, e.g. telling someone to ‘’kill your speed’’ is much more effective than just simply telling a person to drive more slowly (Alleyne, 2009).</w:t>
      </w:r>
      <w:r w:rsidR="00B51D7B">
        <w:rPr>
          <w:sz w:val="28"/>
        </w:rPr>
        <w:t xml:space="preserve"> Despite the amount of apparent subliminal messages hidden in advertisements, Ofcom have officially banned the use of subliminal messages in television advertising used the UK (Alleyne, 2009).</w:t>
      </w:r>
    </w:p>
    <w:p w:rsidR="004C1D67" w:rsidRPr="003E4B05" w:rsidRDefault="004C1D67" w:rsidP="003436D2">
      <w:pPr>
        <w:rPr>
          <w:sz w:val="28"/>
        </w:rPr>
      </w:pPr>
      <w:r w:rsidRPr="003E4B05">
        <w:rPr>
          <w:sz w:val="28"/>
        </w:rPr>
        <w:t>To conclude</w:t>
      </w:r>
      <w:r w:rsidR="00526CCE" w:rsidRPr="003E4B05">
        <w:rPr>
          <w:sz w:val="28"/>
        </w:rPr>
        <w:t>, subliminal perception is an interesting area of psychological research, and one that has only reached the tip of the iceberg</w:t>
      </w:r>
      <w:r w:rsidR="009016EA" w:rsidRPr="003E4B05">
        <w:rPr>
          <w:sz w:val="28"/>
        </w:rPr>
        <w:t xml:space="preserve"> in re</w:t>
      </w:r>
      <w:r w:rsidR="00154331" w:rsidRPr="003E4B05">
        <w:rPr>
          <w:sz w:val="28"/>
        </w:rPr>
        <w:t xml:space="preserve">gards to the potential research. </w:t>
      </w:r>
      <w:r w:rsidR="00741829">
        <w:rPr>
          <w:sz w:val="28"/>
        </w:rPr>
        <w:t xml:space="preserve">Additionally most of the research already done has been </w:t>
      </w:r>
      <w:r w:rsidR="00741829">
        <w:rPr>
          <w:sz w:val="28"/>
        </w:rPr>
        <w:lastRenderedPageBreak/>
        <w:t xml:space="preserve">carried out by those in </w:t>
      </w:r>
      <w:r w:rsidR="005F75AD">
        <w:rPr>
          <w:sz w:val="28"/>
        </w:rPr>
        <w:t xml:space="preserve">advertising and </w:t>
      </w:r>
      <w:r w:rsidR="00741829">
        <w:rPr>
          <w:sz w:val="28"/>
        </w:rPr>
        <w:t xml:space="preserve">marketing and not </w:t>
      </w:r>
      <w:r w:rsidR="005F75AD">
        <w:rPr>
          <w:sz w:val="28"/>
        </w:rPr>
        <w:t xml:space="preserve">by science based </w:t>
      </w:r>
      <w:r w:rsidR="00741829">
        <w:rPr>
          <w:sz w:val="28"/>
        </w:rPr>
        <w:t xml:space="preserve">psychologists. </w:t>
      </w:r>
      <w:r w:rsidR="00154331" w:rsidRPr="003E4B05">
        <w:rPr>
          <w:sz w:val="28"/>
        </w:rPr>
        <w:t xml:space="preserve">The key problem with researching the subject area is the fear that surrounds the idea of planting subliminal messages, a fear that reached its peak during the Cold War. </w:t>
      </w:r>
      <w:r w:rsidR="000240AA">
        <w:rPr>
          <w:sz w:val="28"/>
        </w:rPr>
        <w:t xml:space="preserve">Most of the studies completed looking at the potential effects of subliminal perception have been laboratory therefore all are completed in artificial settings which can affect the results. </w:t>
      </w:r>
    </w:p>
    <w:p w:rsidR="00596113" w:rsidRPr="003E4B05" w:rsidRDefault="00596113" w:rsidP="00AD5B9F">
      <w:pPr>
        <w:rPr>
          <w:sz w:val="28"/>
        </w:rPr>
      </w:pPr>
    </w:p>
    <w:p w:rsidR="00211A47" w:rsidRDefault="00211A47"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211A47">
      <w:pPr>
        <w:rPr>
          <w:sz w:val="28"/>
          <w:lang w:val="en-US"/>
        </w:rPr>
      </w:pPr>
    </w:p>
    <w:p w:rsidR="00312E90" w:rsidRDefault="00312E90" w:rsidP="00312E90">
      <w:pPr>
        <w:spacing w:after="180" w:line="240" w:lineRule="auto"/>
        <w:ind w:left="450" w:hanging="450"/>
        <w:jc w:val="center"/>
        <w:rPr>
          <w:rFonts w:ascii="Times New Roman" w:eastAsia="Times New Roman" w:hAnsi="Times New Roman" w:cs="Times New Roman"/>
          <w:color w:val="000000"/>
          <w:sz w:val="36"/>
          <w:szCs w:val="36"/>
          <w:lang w:eastAsia="en-GB"/>
        </w:rPr>
      </w:pPr>
      <w:r>
        <w:rPr>
          <w:rFonts w:ascii="Times New Roman" w:eastAsia="Times New Roman" w:hAnsi="Times New Roman" w:cs="Times New Roman"/>
          <w:color w:val="000000"/>
          <w:sz w:val="36"/>
          <w:szCs w:val="36"/>
          <w:lang w:eastAsia="en-GB"/>
        </w:rPr>
        <w:lastRenderedPageBreak/>
        <w:t>Reference List</w:t>
      </w:r>
      <w:bookmarkStart w:id="0" w:name="_GoBack"/>
      <w:bookmarkEnd w:id="0"/>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r w:rsidRPr="00312E90">
        <w:rPr>
          <w:rFonts w:ascii="Times New Roman" w:eastAsia="Times New Roman" w:hAnsi="Times New Roman" w:cs="Times New Roman"/>
          <w:color w:val="000000"/>
          <w:sz w:val="27"/>
          <w:szCs w:val="27"/>
          <w:lang w:eastAsia="en-GB"/>
        </w:rPr>
        <w:t>Alleyne, R., 2009. </w:t>
      </w:r>
      <w:r w:rsidRPr="00312E90">
        <w:rPr>
          <w:rFonts w:ascii="Times New Roman" w:eastAsia="Times New Roman" w:hAnsi="Times New Roman" w:cs="Times New Roman"/>
          <w:i/>
          <w:iCs/>
          <w:color w:val="000000"/>
          <w:sz w:val="27"/>
          <w:szCs w:val="27"/>
          <w:lang w:eastAsia="en-GB"/>
        </w:rPr>
        <w:t>Subliminal Advertising Really Does Work, Claim Scientists</w:t>
      </w:r>
      <w:r w:rsidRPr="00312E90">
        <w:rPr>
          <w:rFonts w:ascii="Times New Roman" w:eastAsia="Times New Roman" w:hAnsi="Times New Roman" w:cs="Times New Roman"/>
          <w:color w:val="000000"/>
          <w:sz w:val="27"/>
          <w:szCs w:val="27"/>
          <w:lang w:eastAsia="en-GB"/>
        </w:rPr>
        <w:t>. [</w:t>
      </w:r>
      <w:proofErr w:type="gramStart"/>
      <w:r w:rsidRPr="00312E90">
        <w:rPr>
          <w:rFonts w:ascii="Times New Roman" w:eastAsia="Times New Roman" w:hAnsi="Times New Roman" w:cs="Times New Roman"/>
          <w:color w:val="000000"/>
          <w:sz w:val="27"/>
          <w:szCs w:val="27"/>
          <w:lang w:eastAsia="en-GB"/>
        </w:rPr>
        <w:t>online</w:t>
      </w:r>
      <w:proofErr w:type="gramEnd"/>
      <w:r w:rsidRPr="00312E90">
        <w:rPr>
          <w:rFonts w:ascii="Times New Roman" w:eastAsia="Times New Roman" w:hAnsi="Times New Roman" w:cs="Times New Roman"/>
          <w:color w:val="000000"/>
          <w:sz w:val="27"/>
          <w:szCs w:val="27"/>
          <w:lang w:eastAsia="en-GB"/>
        </w:rPr>
        <w:t>] Telegraph.co.uk. Available at: &lt;https://www.telegraph.co.uk/news/science/science-news/6232801/Subliminal-advertising-really-does-work-claim-scientists.html&gt; [Accessed 21 April 2020].</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312E90">
        <w:rPr>
          <w:rFonts w:ascii="Times New Roman" w:eastAsia="Times New Roman" w:hAnsi="Times New Roman" w:cs="Times New Roman"/>
          <w:color w:val="000000"/>
          <w:sz w:val="27"/>
          <w:szCs w:val="27"/>
          <w:lang w:eastAsia="en-GB"/>
        </w:rPr>
        <w:t>Bargh</w:t>
      </w:r>
      <w:proofErr w:type="spellEnd"/>
      <w:r w:rsidRPr="00312E90">
        <w:rPr>
          <w:rFonts w:ascii="Times New Roman" w:eastAsia="Times New Roman" w:hAnsi="Times New Roman" w:cs="Times New Roman"/>
          <w:color w:val="000000"/>
          <w:sz w:val="27"/>
          <w:szCs w:val="27"/>
          <w:lang w:eastAsia="en-GB"/>
        </w:rPr>
        <w:t xml:space="preserve">, J., Chen, M. and Burrows, L., 1996. Automaticity of Social </w:t>
      </w:r>
      <w:proofErr w:type="spellStart"/>
      <w:r w:rsidRPr="00312E90">
        <w:rPr>
          <w:rFonts w:ascii="Times New Roman" w:eastAsia="Times New Roman" w:hAnsi="Times New Roman" w:cs="Times New Roman"/>
          <w:color w:val="000000"/>
          <w:sz w:val="27"/>
          <w:szCs w:val="27"/>
          <w:lang w:eastAsia="en-GB"/>
        </w:rPr>
        <w:t>Behavior</w:t>
      </w:r>
      <w:proofErr w:type="spellEnd"/>
      <w:r w:rsidRPr="00312E90">
        <w:rPr>
          <w:rFonts w:ascii="Times New Roman" w:eastAsia="Times New Roman" w:hAnsi="Times New Roman" w:cs="Times New Roman"/>
          <w:color w:val="000000"/>
          <w:sz w:val="27"/>
          <w:szCs w:val="27"/>
          <w:lang w:eastAsia="en-GB"/>
        </w:rPr>
        <w:t>: Direct Effects of Trait Construct and Stereotype Activation on Action. </w:t>
      </w:r>
      <w:r w:rsidRPr="00312E90">
        <w:rPr>
          <w:rFonts w:ascii="Times New Roman" w:eastAsia="Times New Roman" w:hAnsi="Times New Roman" w:cs="Times New Roman"/>
          <w:i/>
          <w:iCs/>
          <w:color w:val="000000"/>
          <w:sz w:val="27"/>
          <w:szCs w:val="27"/>
          <w:lang w:eastAsia="en-GB"/>
        </w:rPr>
        <w:t>Journal of Personality and Social Psychology</w:t>
      </w:r>
      <w:r w:rsidRPr="00312E90">
        <w:rPr>
          <w:rFonts w:ascii="Times New Roman" w:eastAsia="Times New Roman" w:hAnsi="Times New Roman" w:cs="Times New Roman"/>
          <w:color w:val="000000"/>
          <w:sz w:val="27"/>
          <w:szCs w:val="27"/>
          <w:lang w:eastAsia="en-GB"/>
        </w:rPr>
        <w:t>, 71(2), pp.230-244.</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r w:rsidRPr="00312E90">
        <w:rPr>
          <w:rFonts w:ascii="Times New Roman" w:eastAsia="Times New Roman" w:hAnsi="Times New Roman" w:cs="Times New Roman"/>
          <w:color w:val="000000"/>
          <w:sz w:val="27"/>
          <w:szCs w:val="27"/>
          <w:lang w:eastAsia="en-GB"/>
        </w:rPr>
        <w:t>BBC News Magazine. 2020. </w:t>
      </w:r>
      <w:r w:rsidRPr="00312E90">
        <w:rPr>
          <w:rFonts w:ascii="Times New Roman" w:eastAsia="Times New Roman" w:hAnsi="Times New Roman" w:cs="Times New Roman"/>
          <w:i/>
          <w:iCs/>
          <w:color w:val="000000"/>
          <w:sz w:val="27"/>
          <w:szCs w:val="27"/>
          <w:lang w:eastAsia="en-GB"/>
        </w:rPr>
        <w:t>Does Subliminal Advertising Work</w:t>
      </w:r>
      <w:proofErr w:type="gramStart"/>
      <w:r w:rsidRPr="00312E90">
        <w:rPr>
          <w:rFonts w:ascii="Times New Roman" w:eastAsia="Times New Roman" w:hAnsi="Times New Roman" w:cs="Times New Roman"/>
          <w:i/>
          <w:iCs/>
          <w:color w:val="000000"/>
          <w:sz w:val="27"/>
          <w:szCs w:val="27"/>
          <w:lang w:eastAsia="en-GB"/>
        </w:rPr>
        <w:t>?</w:t>
      </w:r>
      <w:r w:rsidRPr="00312E90">
        <w:rPr>
          <w:rFonts w:ascii="Times New Roman" w:eastAsia="Times New Roman" w:hAnsi="Times New Roman" w:cs="Times New Roman"/>
          <w:color w:val="000000"/>
          <w:sz w:val="27"/>
          <w:szCs w:val="27"/>
          <w:lang w:eastAsia="en-GB"/>
        </w:rPr>
        <w:t>.</w:t>
      </w:r>
      <w:proofErr w:type="gramEnd"/>
      <w:r w:rsidRPr="00312E90">
        <w:rPr>
          <w:rFonts w:ascii="Times New Roman" w:eastAsia="Times New Roman" w:hAnsi="Times New Roman" w:cs="Times New Roman"/>
          <w:color w:val="000000"/>
          <w:sz w:val="27"/>
          <w:szCs w:val="27"/>
          <w:lang w:eastAsia="en-GB"/>
        </w:rPr>
        <w:t xml:space="preserve"> [</w:t>
      </w:r>
      <w:proofErr w:type="gramStart"/>
      <w:r w:rsidRPr="00312E90">
        <w:rPr>
          <w:rFonts w:ascii="Times New Roman" w:eastAsia="Times New Roman" w:hAnsi="Times New Roman" w:cs="Times New Roman"/>
          <w:color w:val="000000"/>
          <w:sz w:val="27"/>
          <w:szCs w:val="27"/>
          <w:lang w:eastAsia="en-GB"/>
        </w:rPr>
        <w:t>online</w:t>
      </w:r>
      <w:proofErr w:type="gramEnd"/>
      <w:r w:rsidRPr="00312E90">
        <w:rPr>
          <w:rFonts w:ascii="Times New Roman" w:eastAsia="Times New Roman" w:hAnsi="Times New Roman" w:cs="Times New Roman"/>
          <w:color w:val="000000"/>
          <w:sz w:val="27"/>
          <w:szCs w:val="27"/>
          <w:lang w:eastAsia="en-GB"/>
        </w:rPr>
        <w:t>] Available at: &lt;https://www.bbc.co.uk/news/magazine-30878843&gt; [Accessed 16 April 2020].</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r w:rsidRPr="00312E90">
        <w:rPr>
          <w:rFonts w:ascii="Times New Roman" w:eastAsia="Times New Roman" w:hAnsi="Times New Roman" w:cs="Times New Roman"/>
          <w:color w:val="000000"/>
          <w:sz w:val="27"/>
          <w:szCs w:val="27"/>
          <w:lang w:eastAsia="en-GB"/>
        </w:rPr>
        <w:t>Clipart-library.com. 2020. </w:t>
      </w:r>
      <w:r w:rsidRPr="00312E90">
        <w:rPr>
          <w:rFonts w:ascii="Times New Roman" w:eastAsia="Times New Roman" w:hAnsi="Times New Roman" w:cs="Times New Roman"/>
          <w:i/>
          <w:iCs/>
          <w:color w:val="000000"/>
          <w:sz w:val="27"/>
          <w:szCs w:val="27"/>
          <w:lang w:eastAsia="en-GB"/>
        </w:rPr>
        <w:t xml:space="preserve">Nightmare Open Fear </w:t>
      </w:r>
      <w:proofErr w:type="gramStart"/>
      <w:r w:rsidRPr="00312E90">
        <w:rPr>
          <w:rFonts w:ascii="Times New Roman" w:eastAsia="Times New Roman" w:hAnsi="Times New Roman" w:cs="Times New Roman"/>
          <w:i/>
          <w:iCs/>
          <w:color w:val="000000"/>
          <w:sz w:val="27"/>
          <w:szCs w:val="27"/>
          <w:lang w:eastAsia="en-GB"/>
        </w:rPr>
        <w:t>Of</w:t>
      </w:r>
      <w:proofErr w:type="gramEnd"/>
      <w:r w:rsidRPr="00312E90">
        <w:rPr>
          <w:rFonts w:ascii="Times New Roman" w:eastAsia="Times New Roman" w:hAnsi="Times New Roman" w:cs="Times New Roman"/>
          <w:i/>
          <w:iCs/>
          <w:color w:val="000000"/>
          <w:sz w:val="27"/>
          <w:szCs w:val="27"/>
          <w:lang w:eastAsia="en-GB"/>
        </w:rPr>
        <w:t xml:space="preserve"> The Dark, Fear PNG Clipart | Free </w:t>
      </w:r>
      <w:proofErr w:type="spellStart"/>
      <w:r w:rsidRPr="00312E90">
        <w:rPr>
          <w:rFonts w:ascii="Times New Roman" w:eastAsia="Times New Roman" w:hAnsi="Times New Roman" w:cs="Times New Roman"/>
          <w:i/>
          <w:iCs/>
          <w:color w:val="000000"/>
          <w:sz w:val="27"/>
          <w:szCs w:val="27"/>
          <w:lang w:eastAsia="en-GB"/>
        </w:rPr>
        <w:t>Cliparts</w:t>
      </w:r>
      <w:proofErr w:type="spellEnd"/>
      <w:r w:rsidRPr="00312E90">
        <w:rPr>
          <w:rFonts w:ascii="Times New Roman" w:eastAsia="Times New Roman" w:hAnsi="Times New Roman" w:cs="Times New Roman"/>
          <w:i/>
          <w:iCs/>
          <w:color w:val="000000"/>
          <w:sz w:val="27"/>
          <w:szCs w:val="27"/>
          <w:lang w:eastAsia="en-GB"/>
        </w:rPr>
        <w:t xml:space="preserve"> - Clip Art Library</w:t>
      </w:r>
      <w:r w:rsidRPr="00312E90">
        <w:rPr>
          <w:rFonts w:ascii="Times New Roman" w:eastAsia="Times New Roman" w:hAnsi="Times New Roman" w:cs="Times New Roman"/>
          <w:color w:val="000000"/>
          <w:sz w:val="27"/>
          <w:szCs w:val="27"/>
          <w:lang w:eastAsia="en-GB"/>
        </w:rPr>
        <w:t>. [</w:t>
      </w:r>
      <w:proofErr w:type="gramStart"/>
      <w:r w:rsidRPr="00312E90">
        <w:rPr>
          <w:rFonts w:ascii="Times New Roman" w:eastAsia="Times New Roman" w:hAnsi="Times New Roman" w:cs="Times New Roman"/>
          <w:color w:val="000000"/>
          <w:sz w:val="27"/>
          <w:szCs w:val="27"/>
          <w:lang w:eastAsia="en-GB"/>
        </w:rPr>
        <w:t>online</w:t>
      </w:r>
      <w:proofErr w:type="gramEnd"/>
      <w:r w:rsidRPr="00312E90">
        <w:rPr>
          <w:rFonts w:ascii="Times New Roman" w:eastAsia="Times New Roman" w:hAnsi="Times New Roman" w:cs="Times New Roman"/>
          <w:color w:val="000000"/>
          <w:sz w:val="27"/>
          <w:szCs w:val="27"/>
          <w:lang w:eastAsia="en-GB"/>
        </w:rPr>
        <w:t>] Available at: &lt;http://clipart-library.com/clipart/fear-cliparts_6.htm&gt; [Accessed 16 April 2020].</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r w:rsidRPr="00312E90">
        <w:rPr>
          <w:rFonts w:ascii="Times New Roman" w:eastAsia="Times New Roman" w:hAnsi="Times New Roman" w:cs="Times New Roman"/>
          <w:color w:val="000000"/>
          <w:sz w:val="27"/>
          <w:szCs w:val="27"/>
          <w:lang w:eastAsia="en-GB"/>
        </w:rPr>
        <w:t xml:space="preserve">Dewey, R., </w:t>
      </w:r>
      <w:proofErr w:type="spellStart"/>
      <w:r w:rsidRPr="00312E90">
        <w:rPr>
          <w:rFonts w:ascii="Times New Roman" w:eastAsia="Times New Roman" w:hAnsi="Times New Roman" w:cs="Times New Roman"/>
          <w:color w:val="000000"/>
          <w:sz w:val="27"/>
          <w:szCs w:val="27"/>
          <w:lang w:eastAsia="en-GB"/>
        </w:rPr>
        <w:t>n.d.</w:t>
      </w:r>
      <w:proofErr w:type="spellEnd"/>
      <w:r w:rsidRPr="00312E90">
        <w:rPr>
          <w:rFonts w:ascii="Times New Roman" w:eastAsia="Times New Roman" w:hAnsi="Times New Roman" w:cs="Times New Roman"/>
          <w:color w:val="000000"/>
          <w:sz w:val="27"/>
          <w:szCs w:val="27"/>
          <w:lang w:eastAsia="en-GB"/>
        </w:rPr>
        <w:t> </w:t>
      </w:r>
      <w:r w:rsidRPr="00312E90">
        <w:rPr>
          <w:rFonts w:ascii="Times New Roman" w:eastAsia="Times New Roman" w:hAnsi="Times New Roman" w:cs="Times New Roman"/>
          <w:i/>
          <w:iCs/>
          <w:color w:val="000000"/>
          <w:sz w:val="27"/>
          <w:szCs w:val="27"/>
          <w:lang w:eastAsia="en-GB"/>
        </w:rPr>
        <w:t>Subliminal Perception | In Chapter 04: Senses</w:t>
      </w:r>
      <w:r w:rsidRPr="00312E90">
        <w:rPr>
          <w:rFonts w:ascii="Times New Roman" w:eastAsia="Times New Roman" w:hAnsi="Times New Roman" w:cs="Times New Roman"/>
          <w:color w:val="000000"/>
          <w:sz w:val="27"/>
          <w:szCs w:val="27"/>
          <w:lang w:eastAsia="en-GB"/>
        </w:rPr>
        <w:t>. [</w:t>
      </w:r>
      <w:proofErr w:type="gramStart"/>
      <w:r w:rsidRPr="00312E90">
        <w:rPr>
          <w:rFonts w:ascii="Times New Roman" w:eastAsia="Times New Roman" w:hAnsi="Times New Roman" w:cs="Times New Roman"/>
          <w:color w:val="000000"/>
          <w:sz w:val="27"/>
          <w:szCs w:val="27"/>
          <w:lang w:eastAsia="en-GB"/>
        </w:rPr>
        <w:t>online</w:t>
      </w:r>
      <w:proofErr w:type="gramEnd"/>
      <w:r w:rsidRPr="00312E90">
        <w:rPr>
          <w:rFonts w:ascii="Times New Roman" w:eastAsia="Times New Roman" w:hAnsi="Times New Roman" w:cs="Times New Roman"/>
          <w:color w:val="000000"/>
          <w:sz w:val="27"/>
          <w:szCs w:val="27"/>
          <w:lang w:eastAsia="en-GB"/>
        </w:rPr>
        <w:t xml:space="preserve">] </w:t>
      </w:r>
      <w:proofErr w:type="spellStart"/>
      <w:r w:rsidRPr="00312E90">
        <w:rPr>
          <w:rFonts w:ascii="Times New Roman" w:eastAsia="Times New Roman" w:hAnsi="Times New Roman" w:cs="Times New Roman"/>
          <w:color w:val="000000"/>
          <w:sz w:val="27"/>
          <w:szCs w:val="27"/>
          <w:lang w:eastAsia="en-GB"/>
        </w:rPr>
        <w:t>Psycom</w:t>
      </w:r>
      <w:proofErr w:type="spellEnd"/>
      <w:r w:rsidRPr="00312E90">
        <w:rPr>
          <w:rFonts w:ascii="Times New Roman" w:eastAsia="Times New Roman" w:hAnsi="Times New Roman" w:cs="Times New Roman"/>
          <w:color w:val="000000"/>
          <w:sz w:val="27"/>
          <w:szCs w:val="27"/>
          <w:lang w:eastAsia="en-GB"/>
        </w:rPr>
        <w:t>. Available at: &lt;https://www.psywww.com/intropsych/ch04-senses/subliminal-perception.html&gt; [Accessed 16 April 2020].</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r w:rsidRPr="00312E90">
        <w:rPr>
          <w:rFonts w:ascii="Times New Roman" w:eastAsia="Times New Roman" w:hAnsi="Times New Roman" w:cs="Times New Roman"/>
          <w:color w:val="000000"/>
          <w:sz w:val="27"/>
          <w:szCs w:val="27"/>
          <w:lang w:eastAsia="en-GB"/>
        </w:rPr>
        <w:t>Dictionary.apa.org. 2020. </w:t>
      </w:r>
      <w:r w:rsidRPr="00312E90">
        <w:rPr>
          <w:rFonts w:ascii="Times New Roman" w:eastAsia="Times New Roman" w:hAnsi="Times New Roman" w:cs="Times New Roman"/>
          <w:i/>
          <w:iCs/>
          <w:color w:val="000000"/>
          <w:sz w:val="27"/>
          <w:szCs w:val="27"/>
          <w:lang w:eastAsia="en-GB"/>
        </w:rPr>
        <w:t xml:space="preserve">APA Dictionary </w:t>
      </w:r>
      <w:proofErr w:type="gramStart"/>
      <w:r w:rsidRPr="00312E90">
        <w:rPr>
          <w:rFonts w:ascii="Times New Roman" w:eastAsia="Times New Roman" w:hAnsi="Times New Roman" w:cs="Times New Roman"/>
          <w:i/>
          <w:iCs/>
          <w:color w:val="000000"/>
          <w:sz w:val="27"/>
          <w:szCs w:val="27"/>
          <w:lang w:eastAsia="en-GB"/>
        </w:rPr>
        <w:t>Of</w:t>
      </w:r>
      <w:proofErr w:type="gramEnd"/>
      <w:r w:rsidRPr="00312E90">
        <w:rPr>
          <w:rFonts w:ascii="Times New Roman" w:eastAsia="Times New Roman" w:hAnsi="Times New Roman" w:cs="Times New Roman"/>
          <w:i/>
          <w:iCs/>
          <w:color w:val="000000"/>
          <w:sz w:val="27"/>
          <w:szCs w:val="27"/>
          <w:lang w:eastAsia="en-GB"/>
        </w:rPr>
        <w:t xml:space="preserve"> Psychology</w:t>
      </w:r>
      <w:r w:rsidRPr="00312E90">
        <w:rPr>
          <w:rFonts w:ascii="Times New Roman" w:eastAsia="Times New Roman" w:hAnsi="Times New Roman" w:cs="Times New Roman"/>
          <w:color w:val="000000"/>
          <w:sz w:val="27"/>
          <w:szCs w:val="27"/>
          <w:lang w:eastAsia="en-GB"/>
        </w:rPr>
        <w:t>. [</w:t>
      </w:r>
      <w:proofErr w:type="gramStart"/>
      <w:r w:rsidRPr="00312E90">
        <w:rPr>
          <w:rFonts w:ascii="Times New Roman" w:eastAsia="Times New Roman" w:hAnsi="Times New Roman" w:cs="Times New Roman"/>
          <w:color w:val="000000"/>
          <w:sz w:val="27"/>
          <w:szCs w:val="27"/>
          <w:lang w:eastAsia="en-GB"/>
        </w:rPr>
        <w:t>online</w:t>
      </w:r>
      <w:proofErr w:type="gramEnd"/>
      <w:r w:rsidRPr="00312E90">
        <w:rPr>
          <w:rFonts w:ascii="Times New Roman" w:eastAsia="Times New Roman" w:hAnsi="Times New Roman" w:cs="Times New Roman"/>
          <w:color w:val="000000"/>
          <w:sz w:val="27"/>
          <w:szCs w:val="27"/>
          <w:lang w:eastAsia="en-GB"/>
        </w:rPr>
        <w:t>] Available at: &lt;https://dictionary.apa.org/subliminal-perception&gt; [Accessed 16 April 2020].</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312E90">
        <w:rPr>
          <w:rFonts w:ascii="Times New Roman" w:eastAsia="Times New Roman" w:hAnsi="Times New Roman" w:cs="Times New Roman"/>
          <w:color w:val="000000"/>
          <w:sz w:val="27"/>
          <w:szCs w:val="27"/>
          <w:lang w:eastAsia="en-GB"/>
        </w:rPr>
        <w:t>Dinehart</w:t>
      </w:r>
      <w:proofErr w:type="spellEnd"/>
      <w:r w:rsidRPr="00312E90">
        <w:rPr>
          <w:rFonts w:ascii="Times New Roman" w:eastAsia="Times New Roman" w:hAnsi="Times New Roman" w:cs="Times New Roman"/>
          <w:color w:val="000000"/>
          <w:sz w:val="27"/>
          <w:szCs w:val="27"/>
          <w:lang w:eastAsia="en-GB"/>
        </w:rPr>
        <w:t>, J., 2012. </w:t>
      </w:r>
      <w:r w:rsidRPr="00312E90">
        <w:rPr>
          <w:rFonts w:ascii="Times New Roman" w:eastAsia="Times New Roman" w:hAnsi="Times New Roman" w:cs="Times New Roman"/>
          <w:i/>
          <w:iCs/>
          <w:color w:val="000000"/>
          <w:sz w:val="27"/>
          <w:szCs w:val="27"/>
          <w:lang w:eastAsia="en-GB"/>
        </w:rPr>
        <w:t xml:space="preserve">Is Your </w:t>
      </w:r>
      <w:proofErr w:type="spellStart"/>
      <w:r w:rsidRPr="00312E90">
        <w:rPr>
          <w:rFonts w:ascii="Times New Roman" w:eastAsia="Times New Roman" w:hAnsi="Times New Roman" w:cs="Times New Roman"/>
          <w:i/>
          <w:iCs/>
          <w:color w:val="000000"/>
          <w:sz w:val="27"/>
          <w:szCs w:val="27"/>
          <w:lang w:eastAsia="en-GB"/>
        </w:rPr>
        <w:t>Company’S</w:t>
      </w:r>
      <w:proofErr w:type="spellEnd"/>
      <w:r w:rsidRPr="00312E90">
        <w:rPr>
          <w:rFonts w:ascii="Times New Roman" w:eastAsia="Times New Roman" w:hAnsi="Times New Roman" w:cs="Times New Roman"/>
          <w:i/>
          <w:iCs/>
          <w:color w:val="000000"/>
          <w:sz w:val="27"/>
          <w:szCs w:val="27"/>
          <w:lang w:eastAsia="en-GB"/>
        </w:rPr>
        <w:t xml:space="preserve"> </w:t>
      </w:r>
      <w:proofErr w:type="spellStart"/>
      <w:r w:rsidRPr="00312E90">
        <w:rPr>
          <w:rFonts w:ascii="Times New Roman" w:eastAsia="Times New Roman" w:hAnsi="Times New Roman" w:cs="Times New Roman"/>
          <w:i/>
          <w:iCs/>
          <w:color w:val="000000"/>
          <w:sz w:val="27"/>
          <w:szCs w:val="27"/>
          <w:lang w:eastAsia="en-GB"/>
        </w:rPr>
        <w:t>Color</w:t>
      </w:r>
      <w:proofErr w:type="spellEnd"/>
      <w:r w:rsidRPr="00312E90">
        <w:rPr>
          <w:rFonts w:ascii="Times New Roman" w:eastAsia="Times New Roman" w:hAnsi="Times New Roman" w:cs="Times New Roman"/>
          <w:i/>
          <w:iCs/>
          <w:color w:val="000000"/>
          <w:sz w:val="27"/>
          <w:szCs w:val="27"/>
          <w:lang w:eastAsia="en-GB"/>
        </w:rPr>
        <w:t xml:space="preserve"> Sending A Hidden Message</w:t>
      </w:r>
      <w:proofErr w:type="gramStart"/>
      <w:r w:rsidRPr="00312E90">
        <w:rPr>
          <w:rFonts w:ascii="Times New Roman" w:eastAsia="Times New Roman" w:hAnsi="Times New Roman" w:cs="Times New Roman"/>
          <w:i/>
          <w:iCs/>
          <w:color w:val="000000"/>
          <w:sz w:val="27"/>
          <w:szCs w:val="27"/>
          <w:lang w:eastAsia="en-GB"/>
        </w:rPr>
        <w:t>?</w:t>
      </w:r>
      <w:r w:rsidRPr="00312E90">
        <w:rPr>
          <w:rFonts w:ascii="Times New Roman" w:eastAsia="Times New Roman" w:hAnsi="Times New Roman" w:cs="Times New Roman"/>
          <w:color w:val="000000"/>
          <w:sz w:val="27"/>
          <w:szCs w:val="27"/>
          <w:lang w:eastAsia="en-GB"/>
        </w:rPr>
        <w:t>.</w:t>
      </w:r>
      <w:proofErr w:type="gramEnd"/>
      <w:r w:rsidRPr="00312E90">
        <w:rPr>
          <w:rFonts w:ascii="Times New Roman" w:eastAsia="Times New Roman" w:hAnsi="Times New Roman" w:cs="Times New Roman"/>
          <w:color w:val="000000"/>
          <w:sz w:val="27"/>
          <w:szCs w:val="27"/>
          <w:lang w:eastAsia="en-GB"/>
        </w:rPr>
        <w:t xml:space="preserve"> [</w:t>
      </w:r>
      <w:proofErr w:type="gramStart"/>
      <w:r w:rsidRPr="00312E90">
        <w:rPr>
          <w:rFonts w:ascii="Times New Roman" w:eastAsia="Times New Roman" w:hAnsi="Times New Roman" w:cs="Times New Roman"/>
          <w:color w:val="000000"/>
          <w:sz w:val="27"/>
          <w:szCs w:val="27"/>
          <w:lang w:eastAsia="en-GB"/>
        </w:rPr>
        <w:t>online</w:t>
      </w:r>
      <w:proofErr w:type="gramEnd"/>
      <w:r w:rsidRPr="00312E90">
        <w:rPr>
          <w:rFonts w:ascii="Times New Roman" w:eastAsia="Times New Roman" w:hAnsi="Times New Roman" w:cs="Times New Roman"/>
          <w:color w:val="000000"/>
          <w:sz w:val="27"/>
          <w:szCs w:val="27"/>
          <w:lang w:eastAsia="en-GB"/>
        </w:rPr>
        <w:t>] Business 2 Community. Available at: &lt;https://www.business2community.com/branding/is-your-companys-color-sending-a-hidden-message-0160610&gt; [Accessed 21 April 2020].</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312E90">
        <w:rPr>
          <w:rFonts w:ascii="Times New Roman" w:eastAsia="Times New Roman" w:hAnsi="Times New Roman" w:cs="Times New Roman"/>
          <w:color w:val="000000"/>
          <w:sz w:val="27"/>
          <w:szCs w:val="27"/>
          <w:lang w:eastAsia="en-GB"/>
        </w:rPr>
        <w:t>Ionescu</w:t>
      </w:r>
      <w:proofErr w:type="spellEnd"/>
      <w:r w:rsidRPr="00312E90">
        <w:rPr>
          <w:rFonts w:ascii="Times New Roman" w:eastAsia="Times New Roman" w:hAnsi="Times New Roman" w:cs="Times New Roman"/>
          <w:color w:val="000000"/>
          <w:sz w:val="27"/>
          <w:szCs w:val="27"/>
          <w:lang w:eastAsia="en-GB"/>
        </w:rPr>
        <w:t>, M., 2020. </w:t>
      </w:r>
      <w:r w:rsidRPr="00312E90">
        <w:rPr>
          <w:rFonts w:ascii="Times New Roman" w:eastAsia="Times New Roman" w:hAnsi="Times New Roman" w:cs="Times New Roman"/>
          <w:i/>
          <w:iCs/>
          <w:color w:val="000000"/>
          <w:sz w:val="27"/>
          <w:szCs w:val="27"/>
          <w:lang w:eastAsia="en-GB"/>
        </w:rPr>
        <w:t xml:space="preserve">Subliminal Perception </w:t>
      </w:r>
      <w:proofErr w:type="gramStart"/>
      <w:r w:rsidRPr="00312E90">
        <w:rPr>
          <w:rFonts w:ascii="Times New Roman" w:eastAsia="Times New Roman" w:hAnsi="Times New Roman" w:cs="Times New Roman"/>
          <w:i/>
          <w:iCs/>
          <w:color w:val="000000"/>
          <w:sz w:val="27"/>
          <w:szCs w:val="27"/>
          <w:lang w:eastAsia="en-GB"/>
        </w:rPr>
        <w:t>Of</w:t>
      </w:r>
      <w:proofErr w:type="gramEnd"/>
      <w:r w:rsidRPr="00312E90">
        <w:rPr>
          <w:rFonts w:ascii="Times New Roman" w:eastAsia="Times New Roman" w:hAnsi="Times New Roman" w:cs="Times New Roman"/>
          <w:i/>
          <w:iCs/>
          <w:color w:val="000000"/>
          <w:sz w:val="27"/>
          <w:szCs w:val="27"/>
          <w:lang w:eastAsia="en-GB"/>
        </w:rPr>
        <w:t xml:space="preserve"> Complex Visual Stimuli</w:t>
      </w:r>
      <w:r w:rsidRPr="00312E90">
        <w:rPr>
          <w:rFonts w:ascii="Times New Roman" w:eastAsia="Times New Roman" w:hAnsi="Times New Roman" w:cs="Times New Roman"/>
          <w:color w:val="000000"/>
          <w:sz w:val="27"/>
          <w:szCs w:val="27"/>
          <w:lang w:eastAsia="en-GB"/>
        </w:rPr>
        <w:t>. [</w:t>
      </w:r>
      <w:proofErr w:type="gramStart"/>
      <w:r w:rsidRPr="00312E90">
        <w:rPr>
          <w:rFonts w:ascii="Times New Roman" w:eastAsia="Times New Roman" w:hAnsi="Times New Roman" w:cs="Times New Roman"/>
          <w:color w:val="000000"/>
          <w:sz w:val="27"/>
          <w:szCs w:val="27"/>
          <w:lang w:eastAsia="en-GB"/>
        </w:rPr>
        <w:t>online</w:t>
      </w:r>
      <w:proofErr w:type="gramEnd"/>
      <w:r w:rsidRPr="00312E90">
        <w:rPr>
          <w:rFonts w:ascii="Times New Roman" w:eastAsia="Times New Roman" w:hAnsi="Times New Roman" w:cs="Times New Roman"/>
          <w:color w:val="000000"/>
          <w:sz w:val="27"/>
          <w:szCs w:val="27"/>
          <w:lang w:eastAsia="en-GB"/>
        </w:rPr>
        <w:t>] PubMed Central (PMC). Available at: &lt;https://www.ncbi.nlm.nih.gov/pmc/articles/PMC5711286/&gt; [Accessed 16 April 2020].</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312E90">
        <w:rPr>
          <w:rFonts w:ascii="Times New Roman" w:eastAsia="Times New Roman" w:hAnsi="Times New Roman" w:cs="Times New Roman"/>
          <w:color w:val="000000"/>
          <w:sz w:val="27"/>
          <w:szCs w:val="27"/>
          <w:lang w:eastAsia="en-GB"/>
        </w:rPr>
        <w:t>Karremans</w:t>
      </w:r>
      <w:proofErr w:type="spellEnd"/>
      <w:r w:rsidRPr="00312E90">
        <w:rPr>
          <w:rFonts w:ascii="Times New Roman" w:eastAsia="Times New Roman" w:hAnsi="Times New Roman" w:cs="Times New Roman"/>
          <w:color w:val="000000"/>
          <w:sz w:val="27"/>
          <w:szCs w:val="27"/>
          <w:lang w:eastAsia="en-GB"/>
        </w:rPr>
        <w:t xml:space="preserve">, J., </w:t>
      </w:r>
      <w:proofErr w:type="spellStart"/>
      <w:r w:rsidRPr="00312E90">
        <w:rPr>
          <w:rFonts w:ascii="Times New Roman" w:eastAsia="Times New Roman" w:hAnsi="Times New Roman" w:cs="Times New Roman"/>
          <w:color w:val="000000"/>
          <w:sz w:val="27"/>
          <w:szCs w:val="27"/>
          <w:lang w:eastAsia="en-GB"/>
        </w:rPr>
        <w:t>Stroebe</w:t>
      </w:r>
      <w:proofErr w:type="spellEnd"/>
      <w:r w:rsidRPr="00312E90">
        <w:rPr>
          <w:rFonts w:ascii="Times New Roman" w:eastAsia="Times New Roman" w:hAnsi="Times New Roman" w:cs="Times New Roman"/>
          <w:color w:val="000000"/>
          <w:sz w:val="27"/>
          <w:szCs w:val="27"/>
          <w:lang w:eastAsia="en-GB"/>
        </w:rPr>
        <w:t xml:space="preserve">, W. and Claus, J., 2006. Beyond </w:t>
      </w:r>
      <w:proofErr w:type="spellStart"/>
      <w:r w:rsidRPr="00312E90">
        <w:rPr>
          <w:rFonts w:ascii="Times New Roman" w:eastAsia="Times New Roman" w:hAnsi="Times New Roman" w:cs="Times New Roman"/>
          <w:color w:val="000000"/>
          <w:sz w:val="27"/>
          <w:szCs w:val="27"/>
          <w:lang w:eastAsia="en-GB"/>
        </w:rPr>
        <w:t>Vicary’s</w:t>
      </w:r>
      <w:proofErr w:type="spellEnd"/>
      <w:r w:rsidRPr="00312E90">
        <w:rPr>
          <w:rFonts w:ascii="Times New Roman" w:eastAsia="Times New Roman" w:hAnsi="Times New Roman" w:cs="Times New Roman"/>
          <w:color w:val="000000"/>
          <w:sz w:val="27"/>
          <w:szCs w:val="27"/>
          <w:lang w:eastAsia="en-GB"/>
        </w:rPr>
        <w:t xml:space="preserve"> fantasies: The impact of subliminal priming and brand choice. </w:t>
      </w:r>
      <w:r w:rsidRPr="00312E90">
        <w:rPr>
          <w:rFonts w:ascii="Times New Roman" w:eastAsia="Times New Roman" w:hAnsi="Times New Roman" w:cs="Times New Roman"/>
          <w:i/>
          <w:iCs/>
          <w:color w:val="000000"/>
          <w:sz w:val="27"/>
          <w:szCs w:val="27"/>
          <w:lang w:eastAsia="en-GB"/>
        </w:rPr>
        <w:t>Journal of Experimental Social Psychology</w:t>
      </w:r>
      <w:r w:rsidRPr="00312E90">
        <w:rPr>
          <w:rFonts w:ascii="Times New Roman" w:eastAsia="Times New Roman" w:hAnsi="Times New Roman" w:cs="Times New Roman"/>
          <w:color w:val="000000"/>
          <w:sz w:val="27"/>
          <w:szCs w:val="27"/>
          <w:lang w:eastAsia="en-GB"/>
        </w:rPr>
        <w:t>, 42, pp.792–798.</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312E90">
        <w:rPr>
          <w:rFonts w:ascii="Times New Roman" w:eastAsia="Times New Roman" w:hAnsi="Times New Roman" w:cs="Times New Roman"/>
          <w:color w:val="000000"/>
          <w:sz w:val="27"/>
          <w:szCs w:val="27"/>
          <w:lang w:eastAsia="en-GB"/>
        </w:rPr>
        <w:t>Klass</w:t>
      </w:r>
      <w:proofErr w:type="spellEnd"/>
      <w:r w:rsidRPr="00312E90">
        <w:rPr>
          <w:rFonts w:ascii="Times New Roman" w:eastAsia="Times New Roman" w:hAnsi="Times New Roman" w:cs="Times New Roman"/>
          <w:color w:val="000000"/>
          <w:sz w:val="27"/>
          <w:szCs w:val="27"/>
          <w:lang w:eastAsia="en-GB"/>
        </w:rPr>
        <w:t>, B., 1958. The Ghost of Subliminal Advertising. </w:t>
      </w:r>
      <w:r w:rsidRPr="00312E90">
        <w:rPr>
          <w:rFonts w:ascii="Times New Roman" w:eastAsia="Times New Roman" w:hAnsi="Times New Roman" w:cs="Times New Roman"/>
          <w:i/>
          <w:iCs/>
          <w:color w:val="000000"/>
          <w:sz w:val="27"/>
          <w:szCs w:val="27"/>
          <w:lang w:eastAsia="en-GB"/>
        </w:rPr>
        <w:t>Journal of Marketing</w:t>
      </w:r>
      <w:r w:rsidRPr="00312E90">
        <w:rPr>
          <w:rFonts w:ascii="Times New Roman" w:eastAsia="Times New Roman" w:hAnsi="Times New Roman" w:cs="Times New Roman"/>
          <w:color w:val="000000"/>
          <w:sz w:val="27"/>
          <w:szCs w:val="27"/>
          <w:lang w:eastAsia="en-GB"/>
        </w:rPr>
        <w:t>, 23(2), pp.146-150.</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312E90">
        <w:rPr>
          <w:rFonts w:ascii="Times New Roman" w:eastAsia="Times New Roman" w:hAnsi="Times New Roman" w:cs="Times New Roman"/>
          <w:color w:val="000000"/>
          <w:sz w:val="27"/>
          <w:szCs w:val="27"/>
          <w:lang w:eastAsia="en-GB"/>
        </w:rPr>
        <w:t>Kunst</w:t>
      </w:r>
      <w:proofErr w:type="spellEnd"/>
      <w:r w:rsidRPr="00312E90">
        <w:rPr>
          <w:rFonts w:ascii="Times New Roman" w:eastAsia="Times New Roman" w:hAnsi="Times New Roman" w:cs="Times New Roman"/>
          <w:color w:val="000000"/>
          <w:sz w:val="27"/>
          <w:szCs w:val="27"/>
          <w:lang w:eastAsia="en-GB"/>
        </w:rPr>
        <w:t xml:space="preserve"> Wilson, W. and </w:t>
      </w:r>
      <w:proofErr w:type="spellStart"/>
      <w:r w:rsidRPr="00312E90">
        <w:rPr>
          <w:rFonts w:ascii="Times New Roman" w:eastAsia="Times New Roman" w:hAnsi="Times New Roman" w:cs="Times New Roman"/>
          <w:color w:val="000000"/>
          <w:sz w:val="27"/>
          <w:szCs w:val="27"/>
          <w:lang w:eastAsia="en-GB"/>
        </w:rPr>
        <w:t>Zajonc</w:t>
      </w:r>
      <w:proofErr w:type="spellEnd"/>
      <w:r w:rsidRPr="00312E90">
        <w:rPr>
          <w:rFonts w:ascii="Times New Roman" w:eastAsia="Times New Roman" w:hAnsi="Times New Roman" w:cs="Times New Roman"/>
          <w:color w:val="000000"/>
          <w:sz w:val="27"/>
          <w:szCs w:val="27"/>
          <w:lang w:eastAsia="en-GB"/>
        </w:rPr>
        <w:t>, R., 1980. </w:t>
      </w:r>
      <w:r w:rsidRPr="00312E90">
        <w:rPr>
          <w:rFonts w:ascii="Times New Roman" w:eastAsia="Times New Roman" w:hAnsi="Times New Roman" w:cs="Times New Roman"/>
          <w:i/>
          <w:iCs/>
          <w:color w:val="000000"/>
          <w:sz w:val="27"/>
          <w:szCs w:val="27"/>
          <w:lang w:eastAsia="en-GB"/>
        </w:rPr>
        <w:t xml:space="preserve">APA </w:t>
      </w:r>
      <w:proofErr w:type="spellStart"/>
      <w:r w:rsidRPr="00312E90">
        <w:rPr>
          <w:rFonts w:ascii="Times New Roman" w:eastAsia="Times New Roman" w:hAnsi="Times New Roman" w:cs="Times New Roman"/>
          <w:i/>
          <w:iCs/>
          <w:color w:val="000000"/>
          <w:sz w:val="27"/>
          <w:szCs w:val="27"/>
          <w:lang w:eastAsia="en-GB"/>
        </w:rPr>
        <w:t>Psycnet</w:t>
      </w:r>
      <w:proofErr w:type="spellEnd"/>
      <w:r w:rsidRPr="00312E90">
        <w:rPr>
          <w:rFonts w:ascii="Times New Roman" w:eastAsia="Times New Roman" w:hAnsi="Times New Roman" w:cs="Times New Roman"/>
          <w:color w:val="000000"/>
          <w:sz w:val="27"/>
          <w:szCs w:val="27"/>
          <w:lang w:eastAsia="en-GB"/>
        </w:rPr>
        <w:t>. [</w:t>
      </w:r>
      <w:proofErr w:type="gramStart"/>
      <w:r w:rsidRPr="00312E90">
        <w:rPr>
          <w:rFonts w:ascii="Times New Roman" w:eastAsia="Times New Roman" w:hAnsi="Times New Roman" w:cs="Times New Roman"/>
          <w:color w:val="000000"/>
          <w:sz w:val="27"/>
          <w:szCs w:val="27"/>
          <w:lang w:eastAsia="en-GB"/>
        </w:rPr>
        <w:t>online</w:t>
      </w:r>
      <w:proofErr w:type="gramEnd"/>
      <w:r w:rsidRPr="00312E90">
        <w:rPr>
          <w:rFonts w:ascii="Times New Roman" w:eastAsia="Times New Roman" w:hAnsi="Times New Roman" w:cs="Times New Roman"/>
          <w:color w:val="000000"/>
          <w:sz w:val="27"/>
          <w:szCs w:val="27"/>
          <w:lang w:eastAsia="en-GB"/>
        </w:rPr>
        <w:t>] Psycnet.apa.org. Available at: &lt;https://psycnet.apa.org/record/1981-07090-001&gt; [Accessed 16 April 2020].</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r w:rsidRPr="00312E90">
        <w:rPr>
          <w:rFonts w:ascii="Times New Roman" w:eastAsia="Times New Roman" w:hAnsi="Times New Roman" w:cs="Times New Roman"/>
          <w:color w:val="000000"/>
          <w:sz w:val="27"/>
          <w:szCs w:val="27"/>
          <w:lang w:eastAsia="en-GB"/>
        </w:rPr>
        <w:lastRenderedPageBreak/>
        <w:t>Love, D., 2011. </w:t>
      </w:r>
      <w:r w:rsidRPr="00312E90">
        <w:rPr>
          <w:rFonts w:ascii="Times New Roman" w:eastAsia="Times New Roman" w:hAnsi="Times New Roman" w:cs="Times New Roman"/>
          <w:i/>
          <w:iCs/>
          <w:color w:val="000000"/>
          <w:sz w:val="27"/>
          <w:szCs w:val="27"/>
          <w:lang w:eastAsia="en-GB"/>
        </w:rPr>
        <w:t xml:space="preserve">The Shocking Drink </w:t>
      </w:r>
      <w:proofErr w:type="gramStart"/>
      <w:r w:rsidRPr="00312E90">
        <w:rPr>
          <w:rFonts w:ascii="Times New Roman" w:eastAsia="Times New Roman" w:hAnsi="Times New Roman" w:cs="Times New Roman"/>
          <w:i/>
          <w:iCs/>
          <w:color w:val="000000"/>
          <w:sz w:val="27"/>
          <w:szCs w:val="27"/>
          <w:lang w:eastAsia="en-GB"/>
        </w:rPr>
        <w:t>And</w:t>
      </w:r>
      <w:proofErr w:type="gramEnd"/>
      <w:r w:rsidRPr="00312E90">
        <w:rPr>
          <w:rFonts w:ascii="Times New Roman" w:eastAsia="Times New Roman" w:hAnsi="Times New Roman" w:cs="Times New Roman"/>
          <w:i/>
          <w:iCs/>
          <w:color w:val="000000"/>
          <w:sz w:val="27"/>
          <w:szCs w:val="27"/>
          <w:lang w:eastAsia="en-GB"/>
        </w:rPr>
        <w:t xml:space="preserve"> Incredible Coke History Of Subliminal Advertising</w:t>
      </w:r>
      <w:r w:rsidRPr="00312E90">
        <w:rPr>
          <w:rFonts w:ascii="Times New Roman" w:eastAsia="Times New Roman" w:hAnsi="Times New Roman" w:cs="Times New Roman"/>
          <w:color w:val="000000"/>
          <w:sz w:val="27"/>
          <w:szCs w:val="27"/>
          <w:lang w:eastAsia="en-GB"/>
        </w:rPr>
        <w:t>. [</w:t>
      </w:r>
      <w:proofErr w:type="gramStart"/>
      <w:r w:rsidRPr="00312E90">
        <w:rPr>
          <w:rFonts w:ascii="Times New Roman" w:eastAsia="Times New Roman" w:hAnsi="Times New Roman" w:cs="Times New Roman"/>
          <w:color w:val="000000"/>
          <w:sz w:val="27"/>
          <w:szCs w:val="27"/>
          <w:lang w:eastAsia="en-GB"/>
        </w:rPr>
        <w:t>online</w:t>
      </w:r>
      <w:proofErr w:type="gramEnd"/>
      <w:r w:rsidRPr="00312E90">
        <w:rPr>
          <w:rFonts w:ascii="Times New Roman" w:eastAsia="Times New Roman" w:hAnsi="Times New Roman" w:cs="Times New Roman"/>
          <w:color w:val="000000"/>
          <w:sz w:val="27"/>
          <w:szCs w:val="27"/>
          <w:lang w:eastAsia="en-GB"/>
        </w:rPr>
        <w:t>] Business Insider. Available at: &lt;https://www.businessinsider.com/subliminal-ads-2011-5?r=US&amp;IR=T&gt; [Accessed 21 April 2020].</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312E90">
        <w:rPr>
          <w:rFonts w:ascii="Times New Roman" w:eastAsia="Times New Roman" w:hAnsi="Times New Roman" w:cs="Times New Roman"/>
          <w:color w:val="000000"/>
          <w:sz w:val="27"/>
          <w:szCs w:val="27"/>
          <w:lang w:eastAsia="en-GB"/>
        </w:rPr>
        <w:t>Mlodinow</w:t>
      </w:r>
      <w:proofErr w:type="spellEnd"/>
      <w:r w:rsidRPr="00312E90">
        <w:rPr>
          <w:rFonts w:ascii="Times New Roman" w:eastAsia="Times New Roman" w:hAnsi="Times New Roman" w:cs="Times New Roman"/>
          <w:color w:val="000000"/>
          <w:sz w:val="27"/>
          <w:szCs w:val="27"/>
          <w:lang w:eastAsia="en-GB"/>
        </w:rPr>
        <w:t>, L., 2012. </w:t>
      </w:r>
      <w:r w:rsidRPr="00312E90">
        <w:rPr>
          <w:rFonts w:ascii="Times New Roman" w:eastAsia="Times New Roman" w:hAnsi="Times New Roman" w:cs="Times New Roman"/>
          <w:i/>
          <w:iCs/>
          <w:color w:val="000000"/>
          <w:sz w:val="27"/>
          <w:szCs w:val="27"/>
          <w:lang w:eastAsia="en-GB"/>
        </w:rPr>
        <w:t xml:space="preserve">Reality </w:t>
      </w:r>
      <w:proofErr w:type="gramStart"/>
      <w:r w:rsidRPr="00312E90">
        <w:rPr>
          <w:rFonts w:ascii="Times New Roman" w:eastAsia="Times New Roman" w:hAnsi="Times New Roman" w:cs="Times New Roman"/>
          <w:i/>
          <w:iCs/>
          <w:color w:val="000000"/>
          <w:sz w:val="27"/>
          <w:szCs w:val="27"/>
          <w:lang w:eastAsia="en-GB"/>
        </w:rPr>
        <w:t>Or</w:t>
      </w:r>
      <w:proofErr w:type="gramEnd"/>
      <w:r w:rsidRPr="00312E90">
        <w:rPr>
          <w:rFonts w:ascii="Times New Roman" w:eastAsia="Times New Roman" w:hAnsi="Times New Roman" w:cs="Times New Roman"/>
          <w:i/>
          <w:iCs/>
          <w:color w:val="000000"/>
          <w:sz w:val="27"/>
          <w:szCs w:val="27"/>
          <w:lang w:eastAsia="en-GB"/>
        </w:rPr>
        <w:t xml:space="preserve"> Fraud? Truth </w:t>
      </w:r>
      <w:proofErr w:type="gramStart"/>
      <w:r w:rsidRPr="00312E90">
        <w:rPr>
          <w:rFonts w:ascii="Times New Roman" w:eastAsia="Times New Roman" w:hAnsi="Times New Roman" w:cs="Times New Roman"/>
          <w:i/>
          <w:iCs/>
          <w:color w:val="000000"/>
          <w:sz w:val="27"/>
          <w:szCs w:val="27"/>
          <w:lang w:eastAsia="en-GB"/>
        </w:rPr>
        <w:t>Behind</w:t>
      </w:r>
      <w:proofErr w:type="gramEnd"/>
      <w:r w:rsidRPr="00312E90">
        <w:rPr>
          <w:rFonts w:ascii="Times New Roman" w:eastAsia="Times New Roman" w:hAnsi="Times New Roman" w:cs="Times New Roman"/>
          <w:i/>
          <w:iCs/>
          <w:color w:val="000000"/>
          <w:sz w:val="27"/>
          <w:szCs w:val="27"/>
          <w:lang w:eastAsia="en-GB"/>
        </w:rPr>
        <w:t xml:space="preserve"> Subliminal Ads</w:t>
      </w:r>
      <w:r w:rsidRPr="00312E90">
        <w:rPr>
          <w:rFonts w:ascii="Times New Roman" w:eastAsia="Times New Roman" w:hAnsi="Times New Roman" w:cs="Times New Roman"/>
          <w:color w:val="000000"/>
          <w:sz w:val="27"/>
          <w:szCs w:val="27"/>
          <w:lang w:eastAsia="en-GB"/>
        </w:rPr>
        <w:t>. [</w:t>
      </w:r>
      <w:proofErr w:type="gramStart"/>
      <w:r w:rsidRPr="00312E90">
        <w:rPr>
          <w:rFonts w:ascii="Times New Roman" w:eastAsia="Times New Roman" w:hAnsi="Times New Roman" w:cs="Times New Roman"/>
          <w:color w:val="000000"/>
          <w:sz w:val="27"/>
          <w:szCs w:val="27"/>
          <w:lang w:eastAsia="en-GB"/>
        </w:rPr>
        <w:t>online</w:t>
      </w:r>
      <w:proofErr w:type="gramEnd"/>
      <w:r w:rsidRPr="00312E90">
        <w:rPr>
          <w:rFonts w:ascii="Times New Roman" w:eastAsia="Times New Roman" w:hAnsi="Times New Roman" w:cs="Times New Roman"/>
          <w:color w:val="000000"/>
          <w:sz w:val="27"/>
          <w:szCs w:val="27"/>
          <w:lang w:eastAsia="en-GB"/>
        </w:rPr>
        <w:t>] New York Post. Available at: &lt;https://nypost.com/2012/04/22/reality-or-fraud-truth-behind-subliminal-ads/&gt; [Accessed 21 April 2020].</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r w:rsidRPr="00312E90">
        <w:rPr>
          <w:rFonts w:ascii="Times New Roman" w:eastAsia="Times New Roman" w:hAnsi="Times New Roman" w:cs="Times New Roman"/>
          <w:color w:val="000000"/>
          <w:sz w:val="27"/>
          <w:szCs w:val="27"/>
          <w:lang w:eastAsia="en-GB"/>
        </w:rPr>
        <w:t>P7.hiclipart.com. 2020. </w:t>
      </w:r>
      <w:r w:rsidRPr="00312E90">
        <w:rPr>
          <w:rFonts w:ascii="Times New Roman" w:eastAsia="Times New Roman" w:hAnsi="Times New Roman" w:cs="Times New Roman"/>
          <w:i/>
          <w:iCs/>
          <w:color w:val="000000"/>
          <w:sz w:val="27"/>
          <w:szCs w:val="27"/>
          <w:lang w:eastAsia="en-GB"/>
        </w:rPr>
        <w:t>Coca Cola Fizzy Drinks Diet Coke Beverage Can Coca Cola</w:t>
      </w:r>
      <w:r w:rsidRPr="00312E90">
        <w:rPr>
          <w:rFonts w:ascii="Times New Roman" w:eastAsia="Times New Roman" w:hAnsi="Times New Roman" w:cs="Times New Roman"/>
          <w:color w:val="000000"/>
          <w:sz w:val="27"/>
          <w:szCs w:val="27"/>
          <w:lang w:eastAsia="en-GB"/>
        </w:rPr>
        <w:t>. [</w:t>
      </w:r>
      <w:proofErr w:type="gramStart"/>
      <w:r w:rsidRPr="00312E90">
        <w:rPr>
          <w:rFonts w:ascii="Times New Roman" w:eastAsia="Times New Roman" w:hAnsi="Times New Roman" w:cs="Times New Roman"/>
          <w:color w:val="000000"/>
          <w:sz w:val="27"/>
          <w:szCs w:val="27"/>
          <w:lang w:eastAsia="en-GB"/>
        </w:rPr>
        <w:t>online</w:t>
      </w:r>
      <w:proofErr w:type="gramEnd"/>
      <w:r w:rsidRPr="00312E90">
        <w:rPr>
          <w:rFonts w:ascii="Times New Roman" w:eastAsia="Times New Roman" w:hAnsi="Times New Roman" w:cs="Times New Roman"/>
          <w:color w:val="000000"/>
          <w:sz w:val="27"/>
          <w:szCs w:val="27"/>
          <w:lang w:eastAsia="en-GB"/>
        </w:rPr>
        <w:t>] Available at: &lt;https://p7.hiclipart.com/preview/702/34/459/coca-cola-fizzy-drinks-diet-coke-beverage-can-coca-cola.jpg&gt; [Accessed 16 April 2020].</w:t>
      </w:r>
    </w:p>
    <w:p w:rsid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312E90">
        <w:rPr>
          <w:rFonts w:ascii="Times New Roman" w:eastAsia="Times New Roman" w:hAnsi="Times New Roman" w:cs="Times New Roman"/>
          <w:color w:val="000000"/>
          <w:sz w:val="27"/>
          <w:szCs w:val="27"/>
          <w:lang w:eastAsia="en-GB"/>
        </w:rPr>
        <w:t>Reingold</w:t>
      </w:r>
      <w:proofErr w:type="spellEnd"/>
      <w:r w:rsidRPr="00312E90">
        <w:rPr>
          <w:rFonts w:ascii="Times New Roman" w:eastAsia="Times New Roman" w:hAnsi="Times New Roman" w:cs="Times New Roman"/>
          <w:color w:val="000000"/>
          <w:sz w:val="27"/>
          <w:szCs w:val="27"/>
          <w:lang w:eastAsia="en-GB"/>
        </w:rPr>
        <w:t xml:space="preserve">, E. and </w:t>
      </w:r>
      <w:proofErr w:type="spellStart"/>
      <w:r w:rsidRPr="00312E90">
        <w:rPr>
          <w:rFonts w:ascii="Times New Roman" w:eastAsia="Times New Roman" w:hAnsi="Times New Roman" w:cs="Times New Roman"/>
          <w:color w:val="000000"/>
          <w:sz w:val="27"/>
          <w:szCs w:val="27"/>
          <w:lang w:eastAsia="en-GB"/>
        </w:rPr>
        <w:t>Merikle</w:t>
      </w:r>
      <w:proofErr w:type="spellEnd"/>
      <w:r w:rsidRPr="00312E90">
        <w:rPr>
          <w:rFonts w:ascii="Times New Roman" w:eastAsia="Times New Roman" w:hAnsi="Times New Roman" w:cs="Times New Roman"/>
          <w:color w:val="000000"/>
          <w:sz w:val="27"/>
          <w:szCs w:val="27"/>
          <w:lang w:eastAsia="en-GB"/>
        </w:rPr>
        <w:t>, P., 1990. On the Inter-relatedness of Theory and Measurement in the Study of Unconscious Processes. </w:t>
      </w:r>
      <w:r w:rsidRPr="00312E90">
        <w:rPr>
          <w:rFonts w:ascii="Times New Roman" w:eastAsia="Times New Roman" w:hAnsi="Times New Roman" w:cs="Times New Roman"/>
          <w:i/>
          <w:iCs/>
          <w:color w:val="000000"/>
          <w:sz w:val="27"/>
          <w:szCs w:val="27"/>
          <w:lang w:eastAsia="en-GB"/>
        </w:rPr>
        <w:t>Mind &amp; Language</w:t>
      </w:r>
      <w:r w:rsidRPr="00312E90">
        <w:rPr>
          <w:rFonts w:ascii="Times New Roman" w:eastAsia="Times New Roman" w:hAnsi="Times New Roman" w:cs="Times New Roman"/>
          <w:color w:val="000000"/>
          <w:sz w:val="27"/>
          <w:szCs w:val="27"/>
          <w:lang w:eastAsia="en-GB"/>
        </w:rPr>
        <w:t>, 5(1), pp.9-28.</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r w:rsidRPr="00312E90">
        <w:rPr>
          <w:rFonts w:ascii="Times New Roman" w:eastAsia="Times New Roman" w:hAnsi="Times New Roman" w:cs="Times New Roman"/>
          <w:color w:val="000000"/>
          <w:sz w:val="27"/>
          <w:szCs w:val="27"/>
          <w:lang w:eastAsia="en-GB"/>
        </w:rPr>
        <w:t>Rock Creek Runner. 2020. </w:t>
      </w:r>
      <w:r w:rsidRPr="00312E90">
        <w:rPr>
          <w:rFonts w:ascii="Times New Roman" w:eastAsia="Times New Roman" w:hAnsi="Times New Roman" w:cs="Times New Roman"/>
          <w:i/>
          <w:iCs/>
          <w:color w:val="000000"/>
          <w:sz w:val="27"/>
          <w:szCs w:val="27"/>
          <w:lang w:eastAsia="en-GB"/>
        </w:rPr>
        <w:t>I Did It Again. - Rock Creek Runner</w:t>
      </w:r>
      <w:r w:rsidRPr="00312E90">
        <w:rPr>
          <w:rFonts w:ascii="Times New Roman" w:eastAsia="Times New Roman" w:hAnsi="Times New Roman" w:cs="Times New Roman"/>
          <w:color w:val="000000"/>
          <w:sz w:val="27"/>
          <w:szCs w:val="27"/>
          <w:lang w:eastAsia="en-GB"/>
        </w:rPr>
        <w:t>. [</w:t>
      </w:r>
      <w:proofErr w:type="gramStart"/>
      <w:r w:rsidRPr="00312E90">
        <w:rPr>
          <w:rFonts w:ascii="Times New Roman" w:eastAsia="Times New Roman" w:hAnsi="Times New Roman" w:cs="Times New Roman"/>
          <w:color w:val="000000"/>
          <w:sz w:val="27"/>
          <w:szCs w:val="27"/>
          <w:lang w:eastAsia="en-GB"/>
        </w:rPr>
        <w:t>online</w:t>
      </w:r>
      <w:proofErr w:type="gramEnd"/>
      <w:r w:rsidRPr="00312E90">
        <w:rPr>
          <w:rFonts w:ascii="Times New Roman" w:eastAsia="Times New Roman" w:hAnsi="Times New Roman" w:cs="Times New Roman"/>
          <w:color w:val="000000"/>
          <w:sz w:val="27"/>
          <w:szCs w:val="27"/>
          <w:lang w:eastAsia="en-GB"/>
        </w:rPr>
        <w:t>] Available at: &lt;https://www.rockcreekrunner.com/2010/05/03/i-did-it-again/&gt; [Accessed 16 April 2020].</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r w:rsidRPr="00312E90">
        <w:rPr>
          <w:rFonts w:ascii="Times New Roman" w:eastAsia="Times New Roman" w:hAnsi="Times New Roman" w:cs="Times New Roman"/>
          <w:color w:val="000000"/>
          <w:sz w:val="27"/>
          <w:szCs w:val="27"/>
          <w:lang w:eastAsia="en-GB"/>
        </w:rPr>
        <w:t>Ruccs.rutgers.edu. 2020. [</w:t>
      </w:r>
      <w:proofErr w:type="gramStart"/>
      <w:r w:rsidRPr="00312E90">
        <w:rPr>
          <w:rFonts w:ascii="Times New Roman" w:eastAsia="Times New Roman" w:hAnsi="Times New Roman" w:cs="Times New Roman"/>
          <w:color w:val="000000"/>
          <w:sz w:val="27"/>
          <w:szCs w:val="27"/>
          <w:lang w:eastAsia="en-GB"/>
        </w:rPr>
        <w:t>online</w:t>
      </w:r>
      <w:proofErr w:type="gramEnd"/>
      <w:r w:rsidRPr="00312E90">
        <w:rPr>
          <w:rFonts w:ascii="Times New Roman" w:eastAsia="Times New Roman" w:hAnsi="Times New Roman" w:cs="Times New Roman"/>
          <w:color w:val="000000"/>
          <w:sz w:val="27"/>
          <w:szCs w:val="27"/>
          <w:lang w:eastAsia="en-GB"/>
        </w:rPr>
        <w:t>] Available at: &lt;http://ruccs.rutgers.edu/images/personal-zenon-pylyshyn/class-info/Consciousness_2014/Emotions/10-KW%26Zajonc%2C1980_OCR.pdf&gt; [Accessed 16 April 2020].</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312E90">
        <w:rPr>
          <w:rFonts w:ascii="Times New Roman" w:eastAsia="Times New Roman" w:hAnsi="Times New Roman" w:cs="Times New Roman"/>
          <w:color w:val="000000"/>
          <w:sz w:val="27"/>
          <w:szCs w:val="27"/>
          <w:lang w:eastAsia="en-GB"/>
        </w:rPr>
        <w:t>Sidis</w:t>
      </w:r>
      <w:proofErr w:type="spellEnd"/>
      <w:r w:rsidRPr="00312E90">
        <w:rPr>
          <w:rFonts w:ascii="Times New Roman" w:eastAsia="Times New Roman" w:hAnsi="Times New Roman" w:cs="Times New Roman"/>
          <w:color w:val="000000"/>
          <w:sz w:val="27"/>
          <w:szCs w:val="27"/>
          <w:lang w:eastAsia="en-GB"/>
        </w:rPr>
        <w:t>, B., 2020. </w:t>
      </w:r>
      <w:r w:rsidRPr="00312E90">
        <w:rPr>
          <w:rFonts w:ascii="Times New Roman" w:eastAsia="Times New Roman" w:hAnsi="Times New Roman" w:cs="Times New Roman"/>
          <w:i/>
          <w:iCs/>
          <w:color w:val="000000"/>
          <w:sz w:val="27"/>
          <w:szCs w:val="27"/>
          <w:lang w:eastAsia="en-GB"/>
        </w:rPr>
        <w:t xml:space="preserve">Psychology </w:t>
      </w:r>
      <w:proofErr w:type="gramStart"/>
      <w:r w:rsidRPr="00312E90">
        <w:rPr>
          <w:rFonts w:ascii="Times New Roman" w:eastAsia="Times New Roman" w:hAnsi="Times New Roman" w:cs="Times New Roman"/>
          <w:i/>
          <w:iCs/>
          <w:color w:val="000000"/>
          <w:sz w:val="27"/>
          <w:szCs w:val="27"/>
          <w:lang w:eastAsia="en-GB"/>
        </w:rPr>
        <w:t>Of</w:t>
      </w:r>
      <w:proofErr w:type="gramEnd"/>
      <w:r w:rsidRPr="00312E90">
        <w:rPr>
          <w:rFonts w:ascii="Times New Roman" w:eastAsia="Times New Roman" w:hAnsi="Times New Roman" w:cs="Times New Roman"/>
          <w:i/>
          <w:iCs/>
          <w:color w:val="000000"/>
          <w:sz w:val="27"/>
          <w:szCs w:val="27"/>
          <w:lang w:eastAsia="en-GB"/>
        </w:rPr>
        <w:t xml:space="preserve"> Suggestion</w:t>
      </w:r>
      <w:r w:rsidRPr="00312E90">
        <w:rPr>
          <w:rFonts w:ascii="Times New Roman" w:eastAsia="Times New Roman" w:hAnsi="Times New Roman" w:cs="Times New Roman"/>
          <w:color w:val="000000"/>
          <w:sz w:val="27"/>
          <w:szCs w:val="27"/>
          <w:lang w:eastAsia="en-GB"/>
        </w:rPr>
        <w:t>. [</w:t>
      </w:r>
      <w:proofErr w:type="gramStart"/>
      <w:r w:rsidRPr="00312E90">
        <w:rPr>
          <w:rFonts w:ascii="Times New Roman" w:eastAsia="Times New Roman" w:hAnsi="Times New Roman" w:cs="Times New Roman"/>
          <w:color w:val="000000"/>
          <w:sz w:val="27"/>
          <w:szCs w:val="27"/>
          <w:lang w:eastAsia="en-GB"/>
        </w:rPr>
        <w:t>online</w:t>
      </w:r>
      <w:proofErr w:type="gramEnd"/>
      <w:r w:rsidRPr="00312E90">
        <w:rPr>
          <w:rFonts w:ascii="Times New Roman" w:eastAsia="Times New Roman" w:hAnsi="Times New Roman" w:cs="Times New Roman"/>
          <w:color w:val="000000"/>
          <w:sz w:val="27"/>
          <w:szCs w:val="27"/>
          <w:lang w:eastAsia="en-GB"/>
        </w:rPr>
        <w:t xml:space="preserve">] </w:t>
      </w:r>
      <w:proofErr w:type="spellStart"/>
      <w:r w:rsidRPr="00312E90">
        <w:rPr>
          <w:rFonts w:ascii="Times New Roman" w:eastAsia="Times New Roman" w:hAnsi="Times New Roman" w:cs="Times New Roman"/>
          <w:color w:val="000000"/>
          <w:sz w:val="27"/>
          <w:szCs w:val="27"/>
          <w:lang w:eastAsia="en-GB"/>
        </w:rPr>
        <w:t>Sidis</w:t>
      </w:r>
      <w:proofErr w:type="spellEnd"/>
      <w:r w:rsidRPr="00312E90">
        <w:rPr>
          <w:rFonts w:ascii="Times New Roman" w:eastAsia="Times New Roman" w:hAnsi="Times New Roman" w:cs="Times New Roman"/>
          <w:color w:val="000000"/>
          <w:sz w:val="27"/>
          <w:szCs w:val="27"/>
          <w:lang w:eastAsia="en-GB"/>
        </w:rPr>
        <w:t>. Available at: &lt;https://www.sidis.net/pscontents.htm&gt; [Accessed 16 April 2020].</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r w:rsidRPr="00312E90">
        <w:rPr>
          <w:rFonts w:ascii="Times New Roman" w:eastAsia="Times New Roman" w:hAnsi="Times New Roman" w:cs="Times New Roman"/>
          <w:color w:val="000000"/>
          <w:sz w:val="27"/>
          <w:szCs w:val="27"/>
          <w:lang w:eastAsia="en-GB"/>
        </w:rPr>
        <w:t>Webstockreview.net. 2020. </w:t>
      </w:r>
      <w:r w:rsidRPr="00312E90">
        <w:rPr>
          <w:rFonts w:ascii="Times New Roman" w:eastAsia="Times New Roman" w:hAnsi="Times New Roman" w:cs="Times New Roman"/>
          <w:i/>
          <w:iCs/>
          <w:color w:val="000000"/>
          <w:sz w:val="27"/>
          <w:szCs w:val="27"/>
          <w:lang w:eastAsia="en-GB"/>
        </w:rPr>
        <w:t xml:space="preserve">Download Clipart - Thank You For Using </w:t>
      </w:r>
      <w:proofErr w:type="spellStart"/>
      <w:r w:rsidRPr="00312E90">
        <w:rPr>
          <w:rFonts w:ascii="Times New Roman" w:eastAsia="Times New Roman" w:hAnsi="Times New Roman" w:cs="Times New Roman"/>
          <w:i/>
          <w:iCs/>
          <w:color w:val="000000"/>
          <w:sz w:val="27"/>
          <w:szCs w:val="27"/>
          <w:lang w:eastAsia="en-GB"/>
        </w:rPr>
        <w:t>Webstockreview</w:t>
      </w:r>
      <w:proofErr w:type="spellEnd"/>
      <w:r w:rsidRPr="00312E90">
        <w:rPr>
          <w:rFonts w:ascii="Times New Roman" w:eastAsia="Times New Roman" w:hAnsi="Times New Roman" w:cs="Times New Roman"/>
          <w:color w:val="000000"/>
          <w:sz w:val="27"/>
          <w:szCs w:val="27"/>
          <w:lang w:eastAsia="en-GB"/>
        </w:rPr>
        <w:t>. [</w:t>
      </w:r>
      <w:proofErr w:type="gramStart"/>
      <w:r w:rsidRPr="00312E90">
        <w:rPr>
          <w:rFonts w:ascii="Times New Roman" w:eastAsia="Times New Roman" w:hAnsi="Times New Roman" w:cs="Times New Roman"/>
          <w:color w:val="000000"/>
          <w:sz w:val="27"/>
          <w:szCs w:val="27"/>
          <w:lang w:eastAsia="en-GB"/>
        </w:rPr>
        <w:t>online</w:t>
      </w:r>
      <w:proofErr w:type="gramEnd"/>
      <w:r w:rsidRPr="00312E90">
        <w:rPr>
          <w:rFonts w:ascii="Times New Roman" w:eastAsia="Times New Roman" w:hAnsi="Times New Roman" w:cs="Times New Roman"/>
          <w:color w:val="000000"/>
          <w:sz w:val="27"/>
          <w:szCs w:val="27"/>
          <w:lang w:eastAsia="en-GB"/>
        </w:rPr>
        <w:t>] Available at: &lt;https://webstockreview.net/pict/getfirst&gt; [Accessed 16 April 2020].</w:t>
      </w:r>
    </w:p>
    <w:p w:rsidR="00312E90" w:rsidRPr="00312E90" w:rsidRDefault="00312E90" w:rsidP="00312E90">
      <w:pPr>
        <w:spacing w:after="180" w:line="240" w:lineRule="auto"/>
        <w:ind w:left="450" w:hanging="450"/>
        <w:rPr>
          <w:rFonts w:ascii="Times New Roman" w:eastAsia="Times New Roman" w:hAnsi="Times New Roman" w:cs="Times New Roman"/>
          <w:color w:val="000000"/>
          <w:sz w:val="27"/>
          <w:szCs w:val="27"/>
          <w:lang w:eastAsia="en-GB"/>
        </w:rPr>
      </w:pPr>
    </w:p>
    <w:p w:rsidR="00312E90" w:rsidRPr="00211A47" w:rsidRDefault="00312E90" w:rsidP="00211A47">
      <w:pPr>
        <w:rPr>
          <w:sz w:val="28"/>
          <w:lang w:val="en-US"/>
        </w:rPr>
      </w:pPr>
    </w:p>
    <w:sectPr w:rsidR="00312E90" w:rsidRPr="00211A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1A47"/>
    <w:rsid w:val="000240AA"/>
    <w:rsid w:val="00043C6C"/>
    <w:rsid w:val="00044F6D"/>
    <w:rsid w:val="000B5E61"/>
    <w:rsid w:val="000F27C8"/>
    <w:rsid w:val="00112612"/>
    <w:rsid w:val="001258CE"/>
    <w:rsid w:val="00154331"/>
    <w:rsid w:val="001A7648"/>
    <w:rsid w:val="001C24C2"/>
    <w:rsid w:val="00211A47"/>
    <w:rsid w:val="00223FF3"/>
    <w:rsid w:val="0029053E"/>
    <w:rsid w:val="002D0FD0"/>
    <w:rsid w:val="002F3B72"/>
    <w:rsid w:val="00312E90"/>
    <w:rsid w:val="00336BB5"/>
    <w:rsid w:val="003436D2"/>
    <w:rsid w:val="00350DB7"/>
    <w:rsid w:val="003C7956"/>
    <w:rsid w:val="003E4B05"/>
    <w:rsid w:val="003E62F1"/>
    <w:rsid w:val="003F4662"/>
    <w:rsid w:val="00404981"/>
    <w:rsid w:val="00421A39"/>
    <w:rsid w:val="00461A8F"/>
    <w:rsid w:val="004948E9"/>
    <w:rsid w:val="004C1D67"/>
    <w:rsid w:val="004E7E79"/>
    <w:rsid w:val="0052009C"/>
    <w:rsid w:val="00526CCE"/>
    <w:rsid w:val="00553F9B"/>
    <w:rsid w:val="00566FEA"/>
    <w:rsid w:val="00596113"/>
    <w:rsid w:val="005D55C0"/>
    <w:rsid w:val="005F75AD"/>
    <w:rsid w:val="006321A9"/>
    <w:rsid w:val="0067477C"/>
    <w:rsid w:val="006F462D"/>
    <w:rsid w:val="00741829"/>
    <w:rsid w:val="00752452"/>
    <w:rsid w:val="007608D1"/>
    <w:rsid w:val="00771CE8"/>
    <w:rsid w:val="007A05EC"/>
    <w:rsid w:val="007B606A"/>
    <w:rsid w:val="007D2F41"/>
    <w:rsid w:val="008860D4"/>
    <w:rsid w:val="008B4951"/>
    <w:rsid w:val="009016EA"/>
    <w:rsid w:val="0094725D"/>
    <w:rsid w:val="00982C35"/>
    <w:rsid w:val="0099659E"/>
    <w:rsid w:val="009D178D"/>
    <w:rsid w:val="00A3420F"/>
    <w:rsid w:val="00AB126E"/>
    <w:rsid w:val="00AB5F9B"/>
    <w:rsid w:val="00AD5B9F"/>
    <w:rsid w:val="00AE6BF0"/>
    <w:rsid w:val="00AF2846"/>
    <w:rsid w:val="00AF30B6"/>
    <w:rsid w:val="00B03E66"/>
    <w:rsid w:val="00B51D7B"/>
    <w:rsid w:val="00B56AD4"/>
    <w:rsid w:val="00BA24A2"/>
    <w:rsid w:val="00BC10B6"/>
    <w:rsid w:val="00BD6473"/>
    <w:rsid w:val="00BF29C3"/>
    <w:rsid w:val="00D04D7D"/>
    <w:rsid w:val="00D30E73"/>
    <w:rsid w:val="00D61E89"/>
    <w:rsid w:val="00D918E0"/>
    <w:rsid w:val="00DB2C3F"/>
    <w:rsid w:val="00DD784C"/>
    <w:rsid w:val="00DF12CC"/>
    <w:rsid w:val="00E81C5E"/>
    <w:rsid w:val="00EC25C0"/>
    <w:rsid w:val="00EE4729"/>
    <w:rsid w:val="00EF4EBE"/>
    <w:rsid w:val="00F013F4"/>
    <w:rsid w:val="00F07E85"/>
    <w:rsid w:val="00F57ABA"/>
    <w:rsid w:val="00FA2210"/>
    <w:rsid w:val="00FC3421"/>
    <w:rsid w:val="00FE561C"/>
    <w:rsid w:val="00FF2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D071EEB-F1F5-434F-81DD-1ED6F52CA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312E9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61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12E90"/>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2277549">
      <w:bodyDiv w:val="1"/>
      <w:marLeft w:val="0"/>
      <w:marRight w:val="0"/>
      <w:marTop w:val="0"/>
      <w:marBottom w:val="0"/>
      <w:divBdr>
        <w:top w:val="none" w:sz="0" w:space="0" w:color="auto"/>
        <w:left w:val="none" w:sz="0" w:space="0" w:color="auto"/>
        <w:bottom w:val="none" w:sz="0" w:space="0" w:color="auto"/>
        <w:right w:val="none" w:sz="0" w:space="0" w:color="auto"/>
      </w:divBdr>
    </w:div>
    <w:div w:id="1156337621">
      <w:bodyDiv w:val="1"/>
      <w:marLeft w:val="0"/>
      <w:marRight w:val="0"/>
      <w:marTop w:val="0"/>
      <w:marBottom w:val="0"/>
      <w:divBdr>
        <w:top w:val="none" w:sz="0" w:space="0" w:color="auto"/>
        <w:left w:val="none" w:sz="0" w:space="0" w:color="auto"/>
        <w:bottom w:val="none" w:sz="0" w:space="0" w:color="auto"/>
        <w:right w:val="none" w:sz="0" w:space="0" w:color="auto"/>
      </w:divBdr>
    </w:div>
    <w:div w:id="1341008194">
      <w:bodyDiv w:val="1"/>
      <w:marLeft w:val="0"/>
      <w:marRight w:val="0"/>
      <w:marTop w:val="0"/>
      <w:marBottom w:val="0"/>
      <w:divBdr>
        <w:top w:val="none" w:sz="0" w:space="0" w:color="auto"/>
        <w:left w:val="none" w:sz="0" w:space="0" w:color="auto"/>
        <w:bottom w:val="none" w:sz="0" w:space="0" w:color="auto"/>
        <w:right w:val="none" w:sz="0" w:space="0" w:color="auto"/>
      </w:divBdr>
    </w:div>
    <w:div w:id="1514417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2950</TotalTime>
  <Pages>6</Pages>
  <Words>1822</Words>
  <Characters>10387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Smith</dc:creator>
  <cp:keywords/>
  <dc:description/>
  <cp:lastModifiedBy>Lucy Smith</cp:lastModifiedBy>
  <cp:revision>81</cp:revision>
  <dcterms:created xsi:type="dcterms:W3CDTF">2020-04-17T12:41:00Z</dcterms:created>
  <dcterms:modified xsi:type="dcterms:W3CDTF">2020-04-21T22:50:00Z</dcterms:modified>
</cp:coreProperties>
</file>