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6ADA1" w14:textId="77777777" w:rsidR="00DF638A" w:rsidRDefault="00DF638A" w:rsidP="00561C55">
      <w:pPr>
        <w:spacing w:line="360" w:lineRule="auto"/>
        <w:jc w:val="center"/>
        <w:rPr>
          <w:rFonts w:ascii="Times New Roman" w:hAnsi="Times New Roman" w:cs="Times New Roman"/>
          <w:b/>
          <w:bCs/>
          <w:sz w:val="36"/>
          <w:szCs w:val="36"/>
        </w:rPr>
      </w:pPr>
    </w:p>
    <w:p w14:paraId="0223835F" w14:textId="70FD2F26" w:rsidR="00466BC4" w:rsidRPr="00DF638A" w:rsidRDefault="00466BC4" w:rsidP="00DF638A">
      <w:pPr>
        <w:spacing w:line="240" w:lineRule="auto"/>
        <w:ind w:left="720"/>
        <w:rPr>
          <w:rFonts w:ascii="Times New Roman" w:hAnsi="Times New Roman" w:cs="Times New Roman"/>
          <w:b/>
          <w:bCs/>
          <w:sz w:val="36"/>
          <w:szCs w:val="36"/>
        </w:rPr>
      </w:pPr>
      <w:r w:rsidRPr="00DF638A">
        <w:rPr>
          <w:rFonts w:ascii="Times New Roman" w:hAnsi="Times New Roman" w:cs="Times New Roman"/>
          <w:b/>
          <w:bCs/>
          <w:sz w:val="36"/>
          <w:szCs w:val="36"/>
        </w:rPr>
        <w:t>Marketing Fundamentals</w:t>
      </w:r>
    </w:p>
    <w:p w14:paraId="6C2AE5D5" w14:textId="77777777" w:rsidR="00466BC4" w:rsidRPr="00B64715" w:rsidRDefault="00466BC4" w:rsidP="00DF638A">
      <w:pPr>
        <w:spacing w:line="240" w:lineRule="auto"/>
        <w:rPr>
          <w:rFonts w:ascii="Times New Roman" w:hAnsi="Times New Roman" w:cs="Times New Roman"/>
          <w:sz w:val="24"/>
          <w:szCs w:val="24"/>
        </w:rPr>
      </w:pPr>
    </w:p>
    <w:p w14:paraId="433487B8" w14:textId="77777777" w:rsidR="00DF638A" w:rsidRDefault="00DF638A" w:rsidP="00DF638A">
      <w:pPr>
        <w:spacing w:line="360" w:lineRule="auto"/>
        <w:ind w:firstLine="720"/>
        <w:rPr>
          <w:rFonts w:ascii="Times New Roman" w:hAnsi="Times New Roman" w:cs="Times New Roman"/>
          <w:b/>
          <w:bCs/>
          <w:sz w:val="36"/>
          <w:szCs w:val="36"/>
        </w:rPr>
      </w:pPr>
      <w:r>
        <w:rPr>
          <w:rFonts w:ascii="Times New Roman" w:hAnsi="Times New Roman" w:cs="Times New Roman"/>
          <w:b/>
          <w:bCs/>
          <w:sz w:val="36"/>
          <w:szCs w:val="36"/>
        </w:rPr>
        <w:t xml:space="preserve">Student </w:t>
      </w:r>
      <w:proofErr w:type="spellStart"/>
      <w:proofErr w:type="gramStart"/>
      <w:r>
        <w:rPr>
          <w:rFonts w:ascii="Times New Roman" w:hAnsi="Times New Roman" w:cs="Times New Roman"/>
          <w:b/>
          <w:bCs/>
          <w:sz w:val="36"/>
          <w:szCs w:val="36"/>
        </w:rPr>
        <w:t>Name:VERONICA</w:t>
      </w:r>
      <w:proofErr w:type="gramEnd"/>
      <w:r>
        <w:rPr>
          <w:rFonts w:ascii="Times New Roman" w:hAnsi="Times New Roman" w:cs="Times New Roman"/>
          <w:b/>
          <w:bCs/>
          <w:sz w:val="36"/>
          <w:szCs w:val="36"/>
        </w:rPr>
        <w:t>-DANIELA</w:t>
      </w:r>
      <w:proofErr w:type="spellEnd"/>
      <w:r>
        <w:rPr>
          <w:rFonts w:ascii="Times New Roman" w:hAnsi="Times New Roman" w:cs="Times New Roman"/>
          <w:b/>
          <w:bCs/>
          <w:sz w:val="36"/>
          <w:szCs w:val="36"/>
        </w:rPr>
        <w:t xml:space="preserve"> FLORIA</w:t>
      </w:r>
    </w:p>
    <w:p w14:paraId="51476FD1" w14:textId="0CC431B6" w:rsidR="00DF638A" w:rsidRDefault="00DF638A" w:rsidP="00DF638A">
      <w:pPr>
        <w:spacing w:line="360" w:lineRule="auto"/>
        <w:ind w:firstLine="720"/>
        <w:jc w:val="both"/>
        <w:rPr>
          <w:rFonts w:ascii="Times New Roman" w:hAnsi="Times New Roman" w:cs="Times New Roman"/>
          <w:b/>
          <w:bCs/>
          <w:sz w:val="36"/>
          <w:szCs w:val="36"/>
        </w:rPr>
      </w:pPr>
      <w:r>
        <w:rPr>
          <w:rFonts w:ascii="Times New Roman" w:hAnsi="Times New Roman" w:cs="Times New Roman"/>
          <w:b/>
          <w:bCs/>
          <w:sz w:val="36"/>
          <w:szCs w:val="36"/>
        </w:rPr>
        <w:t>Student Id No:2115140</w:t>
      </w:r>
    </w:p>
    <w:p w14:paraId="5DB3C445" w14:textId="0F56F4AE" w:rsidR="00DF638A" w:rsidRDefault="00DF638A" w:rsidP="00DF638A">
      <w:pPr>
        <w:spacing w:line="360" w:lineRule="auto"/>
        <w:ind w:firstLine="720"/>
        <w:jc w:val="both"/>
        <w:rPr>
          <w:rFonts w:ascii="Times New Roman" w:hAnsi="Times New Roman" w:cs="Times New Roman"/>
          <w:b/>
          <w:bCs/>
          <w:sz w:val="36"/>
          <w:szCs w:val="36"/>
        </w:rPr>
      </w:pPr>
      <w:r>
        <w:rPr>
          <w:rFonts w:ascii="Times New Roman" w:hAnsi="Times New Roman" w:cs="Times New Roman"/>
          <w:b/>
          <w:bCs/>
          <w:sz w:val="36"/>
          <w:szCs w:val="36"/>
        </w:rPr>
        <w:t xml:space="preserve">MODULE </w:t>
      </w:r>
      <w:proofErr w:type="gramStart"/>
      <w:r>
        <w:rPr>
          <w:rFonts w:ascii="Times New Roman" w:hAnsi="Times New Roman" w:cs="Times New Roman"/>
          <w:b/>
          <w:bCs/>
          <w:sz w:val="36"/>
          <w:szCs w:val="36"/>
        </w:rPr>
        <w:t>CODE:LCBB</w:t>
      </w:r>
      <w:proofErr w:type="gramEnd"/>
      <w:r>
        <w:rPr>
          <w:rFonts w:ascii="Times New Roman" w:hAnsi="Times New Roman" w:cs="Times New Roman"/>
          <w:b/>
          <w:bCs/>
          <w:sz w:val="36"/>
          <w:szCs w:val="36"/>
        </w:rPr>
        <w:t>4004</w:t>
      </w:r>
    </w:p>
    <w:p w14:paraId="3C997F4A" w14:textId="2B777B12" w:rsidR="00DF638A" w:rsidRDefault="00DF638A" w:rsidP="00DF638A">
      <w:pPr>
        <w:spacing w:line="360" w:lineRule="auto"/>
        <w:ind w:firstLine="720"/>
        <w:rPr>
          <w:rFonts w:ascii="Times New Roman" w:hAnsi="Times New Roman" w:cs="Times New Roman"/>
          <w:b/>
          <w:bCs/>
          <w:sz w:val="36"/>
          <w:szCs w:val="36"/>
        </w:rPr>
      </w:pPr>
      <w:r>
        <w:rPr>
          <w:rFonts w:ascii="Times New Roman" w:hAnsi="Times New Roman" w:cs="Times New Roman"/>
          <w:b/>
          <w:bCs/>
          <w:sz w:val="36"/>
          <w:szCs w:val="36"/>
        </w:rPr>
        <w:t>Date :02.0</w:t>
      </w:r>
      <w:r w:rsidR="00601BC3">
        <w:rPr>
          <w:rFonts w:ascii="Times New Roman" w:hAnsi="Times New Roman" w:cs="Times New Roman"/>
          <w:b/>
          <w:bCs/>
          <w:sz w:val="36"/>
          <w:szCs w:val="36"/>
        </w:rPr>
        <w:t>5</w:t>
      </w:r>
      <w:r>
        <w:rPr>
          <w:rFonts w:ascii="Times New Roman" w:hAnsi="Times New Roman" w:cs="Times New Roman"/>
          <w:b/>
          <w:bCs/>
          <w:sz w:val="36"/>
          <w:szCs w:val="36"/>
        </w:rPr>
        <w:t xml:space="preserve">.2023 </w:t>
      </w:r>
    </w:p>
    <w:p w14:paraId="44C0013C" w14:textId="77777777" w:rsidR="00466BC4" w:rsidRPr="00B64715" w:rsidRDefault="00466BC4" w:rsidP="00561C55">
      <w:pPr>
        <w:spacing w:line="360" w:lineRule="auto"/>
        <w:jc w:val="both"/>
        <w:rPr>
          <w:rFonts w:ascii="Times New Roman" w:hAnsi="Times New Roman" w:cs="Times New Roman"/>
          <w:sz w:val="24"/>
          <w:szCs w:val="24"/>
        </w:rPr>
      </w:pPr>
    </w:p>
    <w:p w14:paraId="14FC2128" w14:textId="77777777" w:rsidR="00466BC4" w:rsidRPr="00B64715" w:rsidRDefault="00466BC4" w:rsidP="00561C55">
      <w:pPr>
        <w:spacing w:line="360" w:lineRule="auto"/>
        <w:jc w:val="both"/>
        <w:rPr>
          <w:rFonts w:ascii="Times New Roman" w:hAnsi="Times New Roman" w:cs="Times New Roman"/>
          <w:sz w:val="24"/>
          <w:szCs w:val="24"/>
        </w:rPr>
      </w:pPr>
    </w:p>
    <w:p w14:paraId="2790C483" w14:textId="77777777" w:rsidR="00466BC4" w:rsidRPr="00B64715" w:rsidRDefault="00466BC4" w:rsidP="00561C55">
      <w:pPr>
        <w:spacing w:line="360" w:lineRule="auto"/>
        <w:jc w:val="both"/>
        <w:rPr>
          <w:rFonts w:ascii="Times New Roman" w:hAnsi="Times New Roman" w:cs="Times New Roman"/>
          <w:sz w:val="24"/>
          <w:szCs w:val="24"/>
        </w:rPr>
      </w:pPr>
    </w:p>
    <w:p w14:paraId="77CFAC47" w14:textId="77777777" w:rsidR="00466BC4" w:rsidRPr="00B64715" w:rsidRDefault="00466BC4" w:rsidP="00561C55">
      <w:pPr>
        <w:spacing w:line="360" w:lineRule="auto"/>
        <w:jc w:val="both"/>
        <w:rPr>
          <w:rFonts w:ascii="Times New Roman" w:hAnsi="Times New Roman" w:cs="Times New Roman"/>
          <w:sz w:val="24"/>
          <w:szCs w:val="24"/>
        </w:rPr>
      </w:pPr>
    </w:p>
    <w:p w14:paraId="75112610" w14:textId="77777777" w:rsidR="00466BC4" w:rsidRPr="00B64715" w:rsidRDefault="00466BC4" w:rsidP="00561C55">
      <w:pPr>
        <w:spacing w:line="360" w:lineRule="auto"/>
        <w:jc w:val="both"/>
        <w:rPr>
          <w:rFonts w:ascii="Times New Roman" w:hAnsi="Times New Roman" w:cs="Times New Roman"/>
          <w:sz w:val="24"/>
          <w:szCs w:val="24"/>
        </w:rPr>
      </w:pPr>
    </w:p>
    <w:p w14:paraId="2DEE20D6" w14:textId="77777777" w:rsidR="00466BC4" w:rsidRPr="00B64715" w:rsidRDefault="00466BC4" w:rsidP="00561C55">
      <w:pPr>
        <w:spacing w:line="360" w:lineRule="auto"/>
        <w:jc w:val="both"/>
        <w:rPr>
          <w:rFonts w:ascii="Times New Roman" w:hAnsi="Times New Roman" w:cs="Times New Roman"/>
          <w:sz w:val="24"/>
          <w:szCs w:val="24"/>
        </w:rPr>
      </w:pPr>
    </w:p>
    <w:p w14:paraId="236E704F" w14:textId="77777777" w:rsidR="00466BC4" w:rsidRPr="00B64715" w:rsidRDefault="00466BC4" w:rsidP="00561C55">
      <w:pPr>
        <w:spacing w:line="360" w:lineRule="auto"/>
        <w:jc w:val="both"/>
        <w:rPr>
          <w:rFonts w:ascii="Times New Roman" w:hAnsi="Times New Roman" w:cs="Times New Roman"/>
          <w:sz w:val="24"/>
          <w:szCs w:val="24"/>
        </w:rPr>
      </w:pPr>
    </w:p>
    <w:p w14:paraId="5ED753E0" w14:textId="77777777" w:rsidR="00466BC4" w:rsidRPr="00B64715" w:rsidRDefault="00466BC4" w:rsidP="00561C55">
      <w:pPr>
        <w:spacing w:line="360" w:lineRule="auto"/>
        <w:jc w:val="both"/>
        <w:rPr>
          <w:rFonts w:ascii="Times New Roman" w:hAnsi="Times New Roman" w:cs="Times New Roman"/>
          <w:sz w:val="24"/>
          <w:szCs w:val="24"/>
        </w:rPr>
      </w:pPr>
    </w:p>
    <w:p w14:paraId="05B995AA" w14:textId="77777777" w:rsidR="00466BC4" w:rsidRPr="00B64715" w:rsidRDefault="00466BC4" w:rsidP="00561C55">
      <w:pPr>
        <w:spacing w:line="360" w:lineRule="auto"/>
        <w:jc w:val="both"/>
        <w:rPr>
          <w:rFonts w:ascii="Times New Roman" w:hAnsi="Times New Roman" w:cs="Times New Roman"/>
          <w:sz w:val="24"/>
          <w:szCs w:val="24"/>
        </w:rPr>
      </w:pPr>
    </w:p>
    <w:p w14:paraId="3BAF53B4" w14:textId="77777777" w:rsidR="00466BC4" w:rsidRDefault="00466BC4" w:rsidP="00561C55">
      <w:pPr>
        <w:spacing w:line="360" w:lineRule="auto"/>
        <w:jc w:val="both"/>
        <w:rPr>
          <w:rFonts w:ascii="Times New Roman" w:hAnsi="Times New Roman" w:cs="Times New Roman"/>
          <w:sz w:val="24"/>
          <w:szCs w:val="24"/>
        </w:rPr>
      </w:pPr>
    </w:p>
    <w:p w14:paraId="1D142F66" w14:textId="77777777" w:rsidR="00601BC3" w:rsidRDefault="00601BC3" w:rsidP="00561C55">
      <w:pPr>
        <w:spacing w:line="360" w:lineRule="auto"/>
        <w:jc w:val="both"/>
        <w:rPr>
          <w:rFonts w:ascii="Times New Roman" w:hAnsi="Times New Roman" w:cs="Times New Roman"/>
          <w:sz w:val="24"/>
          <w:szCs w:val="24"/>
        </w:rPr>
      </w:pPr>
    </w:p>
    <w:p w14:paraId="6CCEB192" w14:textId="77777777" w:rsidR="00601BC3" w:rsidRPr="00B64715" w:rsidRDefault="00601BC3" w:rsidP="00561C55">
      <w:pPr>
        <w:spacing w:line="360" w:lineRule="auto"/>
        <w:jc w:val="both"/>
        <w:rPr>
          <w:rFonts w:ascii="Times New Roman" w:hAnsi="Times New Roman" w:cs="Times New Roman"/>
          <w:sz w:val="24"/>
          <w:szCs w:val="24"/>
        </w:rPr>
      </w:pPr>
    </w:p>
    <w:p w14:paraId="502AFC07" w14:textId="77777777" w:rsidR="00466BC4" w:rsidRPr="00B64715" w:rsidRDefault="00466BC4" w:rsidP="00561C55">
      <w:pPr>
        <w:spacing w:line="360" w:lineRule="auto"/>
        <w:jc w:val="both"/>
        <w:rPr>
          <w:rFonts w:ascii="Times New Roman" w:hAnsi="Times New Roman" w:cs="Times New Roman"/>
          <w:sz w:val="24"/>
          <w:szCs w:val="24"/>
        </w:rPr>
      </w:pPr>
    </w:p>
    <w:p w14:paraId="1C137801" w14:textId="77777777" w:rsidR="00466BC4" w:rsidRPr="00B64715" w:rsidRDefault="00466BC4" w:rsidP="00561C55">
      <w:pPr>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780881552"/>
        <w:docPartObj>
          <w:docPartGallery w:val="Table of Contents"/>
          <w:docPartUnique/>
        </w:docPartObj>
      </w:sdtPr>
      <w:sdtEndPr/>
      <w:sdtContent>
        <w:p w14:paraId="31EF8193" w14:textId="77777777" w:rsidR="001E7629" w:rsidRPr="00601BC3" w:rsidRDefault="001E7629" w:rsidP="004F78A6">
          <w:pPr>
            <w:spacing w:line="360" w:lineRule="auto"/>
            <w:jc w:val="both"/>
            <w:rPr>
              <w:rFonts w:ascii="Times New Roman" w:hAnsi="Times New Roman" w:cs="Times New Roman"/>
              <w:sz w:val="40"/>
              <w:szCs w:val="40"/>
            </w:rPr>
          </w:pPr>
          <w:r w:rsidRPr="00601BC3">
            <w:rPr>
              <w:rFonts w:ascii="Times New Roman" w:hAnsi="Times New Roman" w:cs="Times New Roman"/>
              <w:sz w:val="40"/>
              <w:szCs w:val="40"/>
            </w:rPr>
            <w:t>Contents</w:t>
          </w:r>
        </w:p>
        <w:p w14:paraId="4C4ABB9E" w14:textId="77777777" w:rsidR="00B64715" w:rsidRPr="00601BC3" w:rsidRDefault="001E7629" w:rsidP="004F78A6">
          <w:pPr>
            <w:pStyle w:val="TOC1"/>
            <w:tabs>
              <w:tab w:val="right" w:leader="dot" w:pos="9350"/>
            </w:tabs>
            <w:jc w:val="both"/>
            <w:rPr>
              <w:rFonts w:ascii="Times New Roman" w:eastAsiaTheme="minorEastAsia" w:hAnsi="Times New Roman" w:cs="Times New Roman"/>
              <w:noProof/>
              <w:sz w:val="40"/>
              <w:szCs w:val="40"/>
              <w:lang w:val="en-US"/>
            </w:rPr>
          </w:pPr>
          <w:r w:rsidRPr="00601BC3">
            <w:rPr>
              <w:rFonts w:ascii="Times New Roman" w:hAnsi="Times New Roman" w:cs="Times New Roman"/>
              <w:sz w:val="40"/>
              <w:szCs w:val="40"/>
            </w:rPr>
            <w:fldChar w:fldCharType="begin"/>
          </w:r>
          <w:r w:rsidRPr="00601BC3">
            <w:rPr>
              <w:rFonts w:ascii="Times New Roman" w:hAnsi="Times New Roman" w:cs="Times New Roman"/>
              <w:sz w:val="40"/>
              <w:szCs w:val="40"/>
            </w:rPr>
            <w:instrText xml:space="preserve"> TOC \o "1-3" \h \z \u </w:instrText>
          </w:r>
          <w:r w:rsidRPr="00601BC3">
            <w:rPr>
              <w:rFonts w:ascii="Times New Roman" w:hAnsi="Times New Roman" w:cs="Times New Roman"/>
              <w:sz w:val="40"/>
              <w:szCs w:val="40"/>
            </w:rPr>
            <w:fldChar w:fldCharType="separate"/>
          </w:r>
          <w:hyperlink w:anchor="_Toc129511300" w:history="1">
            <w:r w:rsidR="00B64715" w:rsidRPr="00601BC3">
              <w:rPr>
                <w:rStyle w:val="Hyperlink"/>
                <w:rFonts w:ascii="Times New Roman" w:hAnsi="Times New Roman" w:cs="Times New Roman"/>
                <w:bCs/>
                <w:noProof/>
                <w:sz w:val="40"/>
                <w:szCs w:val="40"/>
              </w:rPr>
              <w:t>Introduction</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_Toc129511300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3</w:t>
            </w:r>
            <w:r w:rsidR="00B64715" w:rsidRPr="00601BC3">
              <w:rPr>
                <w:rFonts w:ascii="Times New Roman" w:hAnsi="Times New Roman" w:cs="Times New Roman"/>
                <w:noProof/>
                <w:webHidden/>
                <w:sz w:val="40"/>
                <w:szCs w:val="40"/>
              </w:rPr>
              <w:fldChar w:fldCharType="end"/>
            </w:r>
          </w:hyperlink>
        </w:p>
        <w:p w14:paraId="6A0C86B8"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1" w:history="1">
            <w:r w:rsidR="00B64715" w:rsidRPr="00601BC3">
              <w:rPr>
                <w:rStyle w:val="Hyperlink"/>
                <w:rFonts w:ascii="Times New Roman" w:hAnsi="Times New Roman" w:cs="Times New Roman"/>
                <w:bCs/>
                <w:noProof/>
                <w:sz w:val="40"/>
                <w:szCs w:val="40"/>
              </w:rPr>
              <w:t>PESTLE analysis of Samsung</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_Toc129511301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3</w:t>
            </w:r>
            <w:r w:rsidR="00B64715" w:rsidRPr="00601BC3">
              <w:rPr>
                <w:rFonts w:ascii="Times New Roman" w:hAnsi="Times New Roman" w:cs="Times New Roman"/>
                <w:noProof/>
                <w:webHidden/>
                <w:sz w:val="40"/>
                <w:szCs w:val="40"/>
              </w:rPr>
              <w:fldChar w:fldCharType="end"/>
            </w:r>
          </w:hyperlink>
        </w:p>
        <w:p w14:paraId="7D993760"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2" w:history="1">
            <w:r w:rsidR="00B64715" w:rsidRPr="00601BC3">
              <w:rPr>
                <w:rStyle w:val="Hyperlink"/>
                <w:rFonts w:ascii="Times New Roman" w:hAnsi="Times New Roman" w:cs="Times New Roman"/>
                <w:bCs/>
                <w:noProof/>
                <w:sz w:val="40"/>
                <w:szCs w:val="40"/>
              </w:rPr>
              <w:t>Porter’s Five Forces Analysis of Samsung</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_Toc129511302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6</w:t>
            </w:r>
            <w:r w:rsidR="00B64715" w:rsidRPr="00601BC3">
              <w:rPr>
                <w:rFonts w:ascii="Times New Roman" w:hAnsi="Times New Roman" w:cs="Times New Roman"/>
                <w:noProof/>
                <w:webHidden/>
                <w:sz w:val="40"/>
                <w:szCs w:val="40"/>
              </w:rPr>
              <w:fldChar w:fldCharType="end"/>
            </w:r>
          </w:hyperlink>
        </w:p>
        <w:p w14:paraId="79EE6BB6"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3" w:history="1">
            <w:r w:rsidR="00B64715" w:rsidRPr="00601BC3">
              <w:rPr>
                <w:rStyle w:val="Hyperlink"/>
                <w:rFonts w:ascii="Times New Roman" w:hAnsi="Times New Roman" w:cs="Times New Roman"/>
                <w:bCs/>
                <w:noProof/>
                <w:sz w:val="40"/>
                <w:szCs w:val="40"/>
              </w:rPr>
              <w:t>SWOT</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_Toc129511303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9</w:t>
            </w:r>
            <w:r w:rsidR="00B64715" w:rsidRPr="00601BC3">
              <w:rPr>
                <w:rFonts w:ascii="Times New Roman" w:hAnsi="Times New Roman" w:cs="Times New Roman"/>
                <w:noProof/>
                <w:webHidden/>
                <w:sz w:val="40"/>
                <w:szCs w:val="40"/>
              </w:rPr>
              <w:fldChar w:fldCharType="end"/>
            </w:r>
          </w:hyperlink>
        </w:p>
        <w:p w14:paraId="4AA71F7A"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4" w:history="1">
            <w:r w:rsidR="00B64715" w:rsidRPr="00601BC3">
              <w:rPr>
                <w:rStyle w:val="Hyperlink"/>
                <w:rFonts w:ascii="Times New Roman" w:hAnsi="Times New Roman" w:cs="Times New Roman"/>
                <w:bCs/>
                <w:noProof/>
                <w:sz w:val="40"/>
                <w:szCs w:val="40"/>
              </w:rPr>
              <w:t>Recommendations</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_Toc129511304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10</w:t>
            </w:r>
            <w:r w:rsidR="00B64715" w:rsidRPr="00601BC3">
              <w:rPr>
                <w:rFonts w:ascii="Times New Roman" w:hAnsi="Times New Roman" w:cs="Times New Roman"/>
                <w:noProof/>
                <w:webHidden/>
                <w:sz w:val="40"/>
                <w:szCs w:val="40"/>
              </w:rPr>
              <w:fldChar w:fldCharType="end"/>
            </w:r>
          </w:hyperlink>
        </w:p>
        <w:p w14:paraId="086F56A1"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5" w:history="1">
            <w:r w:rsidR="00B64715" w:rsidRPr="00601BC3">
              <w:rPr>
                <w:rStyle w:val="Hyperlink"/>
                <w:rFonts w:ascii="Times New Roman" w:hAnsi="Times New Roman" w:cs="Times New Roman"/>
                <w:bCs/>
                <w:noProof/>
                <w:sz w:val="40"/>
                <w:szCs w:val="40"/>
              </w:rPr>
              <w:t>Conclusion</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_Toc129511305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11</w:t>
            </w:r>
            <w:r w:rsidR="00B64715" w:rsidRPr="00601BC3">
              <w:rPr>
                <w:rFonts w:ascii="Times New Roman" w:hAnsi="Times New Roman" w:cs="Times New Roman"/>
                <w:noProof/>
                <w:webHidden/>
                <w:sz w:val="40"/>
                <w:szCs w:val="40"/>
              </w:rPr>
              <w:fldChar w:fldCharType="end"/>
            </w:r>
          </w:hyperlink>
        </w:p>
        <w:p w14:paraId="325B00A8" w14:textId="77777777" w:rsidR="00B64715" w:rsidRPr="00601BC3" w:rsidRDefault="00601BC3" w:rsidP="004F78A6">
          <w:pPr>
            <w:pStyle w:val="TOC1"/>
            <w:tabs>
              <w:tab w:val="right" w:leader="dot" w:pos="9350"/>
            </w:tabs>
            <w:jc w:val="both"/>
            <w:rPr>
              <w:rFonts w:ascii="Times New Roman" w:eastAsiaTheme="minorEastAsia" w:hAnsi="Times New Roman" w:cs="Times New Roman"/>
              <w:noProof/>
              <w:sz w:val="40"/>
              <w:szCs w:val="40"/>
              <w:lang w:val="en-US"/>
            </w:rPr>
          </w:pPr>
          <w:hyperlink w:anchor="_Toc129511306" w:history="1">
            <w:r w:rsidR="00B64715" w:rsidRPr="00601BC3">
              <w:rPr>
                <w:rStyle w:val="Hyperlink"/>
                <w:rFonts w:ascii="Times New Roman" w:hAnsi="Times New Roman" w:cs="Times New Roman"/>
                <w:bCs/>
                <w:noProof/>
                <w:sz w:val="40"/>
                <w:szCs w:val="40"/>
              </w:rPr>
              <w:t>References</w:t>
            </w:r>
            <w:r w:rsidR="00B64715" w:rsidRPr="00601BC3">
              <w:rPr>
                <w:rFonts w:ascii="Times New Roman" w:hAnsi="Times New Roman" w:cs="Times New Roman"/>
                <w:noProof/>
                <w:webHidden/>
                <w:sz w:val="40"/>
                <w:szCs w:val="40"/>
              </w:rPr>
              <w:tab/>
            </w:r>
            <w:r w:rsidR="00B64715" w:rsidRPr="00601BC3">
              <w:rPr>
                <w:rFonts w:ascii="Times New Roman" w:hAnsi="Times New Roman" w:cs="Times New Roman"/>
                <w:noProof/>
                <w:webHidden/>
                <w:sz w:val="40"/>
                <w:szCs w:val="40"/>
              </w:rPr>
              <w:fldChar w:fldCharType="begin"/>
            </w:r>
            <w:r w:rsidR="00B64715" w:rsidRPr="00601BC3">
              <w:rPr>
                <w:rFonts w:ascii="Times New Roman" w:hAnsi="Times New Roman" w:cs="Times New Roman"/>
                <w:noProof/>
                <w:webHidden/>
                <w:sz w:val="40"/>
                <w:szCs w:val="40"/>
              </w:rPr>
              <w:instrText xml:space="preserve"> PAGEREF _Toc129511306 \h </w:instrText>
            </w:r>
            <w:r w:rsidR="00B64715" w:rsidRPr="00601BC3">
              <w:rPr>
                <w:rFonts w:ascii="Times New Roman" w:hAnsi="Times New Roman" w:cs="Times New Roman"/>
                <w:noProof/>
                <w:webHidden/>
                <w:sz w:val="40"/>
                <w:szCs w:val="40"/>
              </w:rPr>
            </w:r>
            <w:r w:rsidR="00B64715" w:rsidRPr="00601BC3">
              <w:rPr>
                <w:rFonts w:ascii="Times New Roman" w:hAnsi="Times New Roman" w:cs="Times New Roman"/>
                <w:noProof/>
                <w:webHidden/>
                <w:sz w:val="40"/>
                <w:szCs w:val="40"/>
              </w:rPr>
              <w:fldChar w:fldCharType="separate"/>
            </w:r>
            <w:r w:rsidR="004F78A6" w:rsidRPr="00601BC3">
              <w:rPr>
                <w:rFonts w:ascii="Times New Roman" w:hAnsi="Times New Roman" w:cs="Times New Roman"/>
                <w:noProof/>
                <w:webHidden/>
                <w:sz w:val="40"/>
                <w:szCs w:val="40"/>
              </w:rPr>
              <w:t>13</w:t>
            </w:r>
            <w:r w:rsidR="00B64715" w:rsidRPr="00601BC3">
              <w:rPr>
                <w:rFonts w:ascii="Times New Roman" w:hAnsi="Times New Roman" w:cs="Times New Roman"/>
                <w:noProof/>
                <w:webHidden/>
                <w:sz w:val="40"/>
                <w:szCs w:val="40"/>
              </w:rPr>
              <w:fldChar w:fldCharType="end"/>
            </w:r>
          </w:hyperlink>
        </w:p>
        <w:p w14:paraId="68350046" w14:textId="77777777" w:rsidR="001E7629" w:rsidRPr="00B64715" w:rsidRDefault="001E7629" w:rsidP="004F78A6">
          <w:pPr>
            <w:spacing w:line="360" w:lineRule="auto"/>
            <w:jc w:val="both"/>
            <w:rPr>
              <w:rFonts w:ascii="Times New Roman" w:hAnsi="Times New Roman" w:cs="Times New Roman"/>
              <w:sz w:val="24"/>
              <w:szCs w:val="24"/>
            </w:rPr>
          </w:pPr>
          <w:r w:rsidRPr="00601BC3">
            <w:rPr>
              <w:rFonts w:ascii="Times New Roman" w:hAnsi="Times New Roman" w:cs="Times New Roman"/>
              <w:sz w:val="40"/>
              <w:szCs w:val="40"/>
            </w:rPr>
            <w:fldChar w:fldCharType="end"/>
          </w:r>
        </w:p>
      </w:sdtContent>
    </w:sdt>
    <w:p w14:paraId="54587610" w14:textId="77777777" w:rsidR="001E7629" w:rsidRPr="00B64715" w:rsidRDefault="001E7629" w:rsidP="00561C55">
      <w:pPr>
        <w:spacing w:line="360" w:lineRule="auto"/>
        <w:jc w:val="both"/>
        <w:rPr>
          <w:rFonts w:ascii="Times New Roman" w:hAnsi="Times New Roman" w:cs="Times New Roman"/>
          <w:sz w:val="24"/>
          <w:szCs w:val="24"/>
        </w:rPr>
      </w:pPr>
    </w:p>
    <w:p w14:paraId="60B62E95" w14:textId="77777777" w:rsidR="001E7629" w:rsidRPr="00B64715" w:rsidRDefault="001E7629" w:rsidP="00561C55">
      <w:pPr>
        <w:spacing w:line="360" w:lineRule="auto"/>
        <w:jc w:val="both"/>
        <w:rPr>
          <w:rFonts w:ascii="Times New Roman" w:hAnsi="Times New Roman" w:cs="Times New Roman"/>
          <w:sz w:val="24"/>
          <w:szCs w:val="24"/>
        </w:rPr>
      </w:pPr>
    </w:p>
    <w:p w14:paraId="4826041D" w14:textId="77777777" w:rsidR="001E7629" w:rsidRPr="00B64715" w:rsidRDefault="001E7629" w:rsidP="00561C55">
      <w:pPr>
        <w:spacing w:line="360" w:lineRule="auto"/>
        <w:jc w:val="both"/>
        <w:rPr>
          <w:rFonts w:ascii="Times New Roman" w:hAnsi="Times New Roman" w:cs="Times New Roman"/>
          <w:sz w:val="24"/>
          <w:szCs w:val="24"/>
        </w:rPr>
      </w:pPr>
    </w:p>
    <w:p w14:paraId="75789B48" w14:textId="77777777" w:rsidR="001E7629" w:rsidRPr="00B64715" w:rsidRDefault="001E7629" w:rsidP="00561C55">
      <w:pPr>
        <w:spacing w:line="360" w:lineRule="auto"/>
        <w:jc w:val="both"/>
        <w:rPr>
          <w:rFonts w:ascii="Times New Roman" w:hAnsi="Times New Roman" w:cs="Times New Roman"/>
          <w:sz w:val="24"/>
          <w:szCs w:val="24"/>
        </w:rPr>
      </w:pPr>
    </w:p>
    <w:p w14:paraId="2EEA15B0" w14:textId="77777777" w:rsidR="001E7629" w:rsidRPr="00B64715" w:rsidRDefault="001E7629" w:rsidP="00561C55">
      <w:pPr>
        <w:spacing w:line="360" w:lineRule="auto"/>
        <w:jc w:val="both"/>
        <w:rPr>
          <w:rFonts w:ascii="Times New Roman" w:hAnsi="Times New Roman" w:cs="Times New Roman"/>
          <w:sz w:val="24"/>
          <w:szCs w:val="24"/>
        </w:rPr>
      </w:pPr>
    </w:p>
    <w:p w14:paraId="654ED694" w14:textId="77777777" w:rsidR="001E7629" w:rsidRPr="00B64715" w:rsidRDefault="001E7629" w:rsidP="00561C55">
      <w:pPr>
        <w:spacing w:line="360" w:lineRule="auto"/>
        <w:jc w:val="both"/>
        <w:rPr>
          <w:rFonts w:ascii="Times New Roman" w:hAnsi="Times New Roman" w:cs="Times New Roman"/>
          <w:sz w:val="24"/>
          <w:szCs w:val="24"/>
        </w:rPr>
      </w:pPr>
    </w:p>
    <w:p w14:paraId="1C8ADD36" w14:textId="77777777" w:rsidR="001E7629" w:rsidRPr="00B64715" w:rsidRDefault="001E7629" w:rsidP="00561C55">
      <w:pPr>
        <w:spacing w:line="360" w:lineRule="auto"/>
        <w:jc w:val="both"/>
        <w:rPr>
          <w:rFonts w:ascii="Times New Roman" w:hAnsi="Times New Roman" w:cs="Times New Roman"/>
          <w:sz w:val="24"/>
          <w:szCs w:val="24"/>
        </w:rPr>
      </w:pPr>
    </w:p>
    <w:p w14:paraId="1655143F" w14:textId="77777777" w:rsidR="001E7629" w:rsidRPr="00B64715" w:rsidRDefault="001E7629" w:rsidP="00561C55">
      <w:pPr>
        <w:spacing w:line="360" w:lineRule="auto"/>
        <w:jc w:val="both"/>
        <w:rPr>
          <w:rFonts w:ascii="Times New Roman" w:hAnsi="Times New Roman" w:cs="Times New Roman"/>
          <w:sz w:val="24"/>
          <w:szCs w:val="24"/>
        </w:rPr>
      </w:pPr>
    </w:p>
    <w:p w14:paraId="58F66E21" w14:textId="77777777" w:rsidR="001E7629" w:rsidRPr="00B64715" w:rsidRDefault="001E7629" w:rsidP="00561C55">
      <w:pPr>
        <w:spacing w:line="360" w:lineRule="auto"/>
        <w:jc w:val="both"/>
        <w:rPr>
          <w:rFonts w:ascii="Times New Roman" w:hAnsi="Times New Roman" w:cs="Times New Roman"/>
          <w:sz w:val="24"/>
          <w:szCs w:val="24"/>
        </w:rPr>
      </w:pPr>
    </w:p>
    <w:p w14:paraId="00EBDF81" w14:textId="77777777" w:rsidR="001E7629" w:rsidRPr="00B64715" w:rsidRDefault="001E7629" w:rsidP="00561C55">
      <w:pPr>
        <w:spacing w:line="360" w:lineRule="auto"/>
        <w:jc w:val="both"/>
        <w:rPr>
          <w:rFonts w:ascii="Times New Roman" w:hAnsi="Times New Roman" w:cs="Times New Roman"/>
          <w:sz w:val="24"/>
          <w:szCs w:val="24"/>
        </w:rPr>
      </w:pPr>
    </w:p>
    <w:p w14:paraId="73EA0079" w14:textId="77777777" w:rsidR="00C82DE9" w:rsidRPr="00B64715" w:rsidRDefault="00C82DE9" w:rsidP="00561C55">
      <w:pPr>
        <w:spacing w:line="360" w:lineRule="auto"/>
        <w:jc w:val="both"/>
        <w:rPr>
          <w:rFonts w:ascii="Times New Roman" w:hAnsi="Times New Roman" w:cs="Times New Roman"/>
          <w:sz w:val="24"/>
          <w:szCs w:val="24"/>
        </w:rPr>
      </w:pPr>
    </w:p>
    <w:p w14:paraId="73210D07" w14:textId="77777777" w:rsidR="00C82DE9" w:rsidRPr="00B64715" w:rsidRDefault="00C82DE9" w:rsidP="00561C55">
      <w:pPr>
        <w:spacing w:line="360" w:lineRule="auto"/>
        <w:jc w:val="both"/>
        <w:rPr>
          <w:rFonts w:ascii="Times New Roman" w:hAnsi="Times New Roman" w:cs="Times New Roman"/>
          <w:sz w:val="24"/>
          <w:szCs w:val="24"/>
        </w:rPr>
      </w:pPr>
    </w:p>
    <w:p w14:paraId="55FDC0A6" w14:textId="77777777" w:rsidR="001E7629" w:rsidRPr="00B64715" w:rsidRDefault="001E7629" w:rsidP="00561C55">
      <w:pPr>
        <w:spacing w:line="360" w:lineRule="auto"/>
        <w:jc w:val="both"/>
        <w:rPr>
          <w:rFonts w:ascii="Times New Roman" w:hAnsi="Times New Roman" w:cs="Times New Roman"/>
          <w:sz w:val="24"/>
          <w:szCs w:val="24"/>
        </w:rPr>
      </w:pPr>
    </w:p>
    <w:p w14:paraId="5C734D60" w14:textId="77777777" w:rsidR="00601BC3" w:rsidRPr="00601BC3" w:rsidRDefault="00601BC3" w:rsidP="004F78A6">
      <w:pPr>
        <w:pStyle w:val="Heading1"/>
        <w:spacing w:line="360" w:lineRule="auto"/>
        <w:jc w:val="center"/>
        <w:rPr>
          <w:rFonts w:ascii="Times New Roman" w:hAnsi="Times New Roman" w:cs="Times New Roman"/>
          <w:b/>
          <w:bCs/>
          <w:color w:val="auto"/>
          <w:sz w:val="36"/>
          <w:szCs w:val="36"/>
        </w:rPr>
      </w:pPr>
      <w:bookmarkStart w:id="0" w:name="_Toc129511300"/>
    </w:p>
    <w:p w14:paraId="450D6C6F" w14:textId="4AC40151" w:rsidR="0023287C" w:rsidRPr="00601BC3" w:rsidRDefault="0023287C" w:rsidP="00601BC3">
      <w:pPr>
        <w:pStyle w:val="Heading1"/>
        <w:spacing w:line="360" w:lineRule="auto"/>
        <w:rPr>
          <w:rFonts w:ascii="Times New Roman" w:hAnsi="Times New Roman" w:cs="Times New Roman"/>
          <w:b/>
          <w:bCs/>
          <w:color w:val="auto"/>
          <w:sz w:val="36"/>
          <w:szCs w:val="36"/>
        </w:rPr>
      </w:pPr>
      <w:r w:rsidRPr="00601BC3">
        <w:rPr>
          <w:rFonts w:ascii="Times New Roman" w:hAnsi="Times New Roman" w:cs="Times New Roman"/>
          <w:b/>
          <w:bCs/>
          <w:color w:val="auto"/>
          <w:sz w:val="36"/>
          <w:szCs w:val="36"/>
        </w:rPr>
        <w:t>Introduction</w:t>
      </w:r>
      <w:bookmarkEnd w:id="0"/>
    </w:p>
    <w:p w14:paraId="2F05CABF" w14:textId="77777777" w:rsidR="0023287C" w:rsidRPr="00601BC3" w:rsidRDefault="0023287C"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Marketing is the process of creating, communicating, delivering, and exchanging offerings that have value for customers, clients, partners, and society at large. It involves a range of activities aimed at identifying customer needs, developing products and services to meet those needs, </w:t>
      </w:r>
      <w:proofErr w:type="gramStart"/>
      <w:r w:rsidRPr="00601BC3">
        <w:rPr>
          <w:rFonts w:ascii="Times New Roman" w:hAnsi="Times New Roman" w:cs="Times New Roman"/>
          <w:sz w:val="36"/>
          <w:szCs w:val="36"/>
        </w:rPr>
        <w:t>promoting</w:t>
      </w:r>
      <w:proofErr w:type="gramEnd"/>
      <w:r w:rsidRPr="00601BC3">
        <w:rPr>
          <w:rFonts w:ascii="Times New Roman" w:hAnsi="Times New Roman" w:cs="Times New Roman"/>
          <w:sz w:val="36"/>
          <w:szCs w:val="36"/>
        </w:rPr>
        <w:t xml:space="preserve"> and selling those products and services, and building relationships with customers to foster loyalty and repeat business. the fundamental concepts and principles of marketing include market segmentation, product positioning, marketing mix, </w:t>
      </w:r>
      <w:proofErr w:type="gramStart"/>
      <w:r w:rsidRPr="00601BC3">
        <w:rPr>
          <w:rFonts w:ascii="Times New Roman" w:hAnsi="Times New Roman" w:cs="Times New Roman"/>
          <w:sz w:val="36"/>
          <w:szCs w:val="36"/>
        </w:rPr>
        <w:t>branding</w:t>
      </w:r>
      <w:proofErr w:type="gramEnd"/>
      <w:r w:rsidRPr="00601BC3">
        <w:rPr>
          <w:rFonts w:ascii="Times New Roman" w:hAnsi="Times New Roman" w:cs="Times New Roman"/>
          <w:sz w:val="36"/>
          <w:szCs w:val="36"/>
        </w:rPr>
        <w:t xml:space="preserve"> and marketing research (Armstrong et al., 2020).</w:t>
      </w:r>
    </w:p>
    <w:p w14:paraId="0C3FD4DC" w14:textId="77777777" w:rsidR="002B0705" w:rsidRPr="00601BC3" w:rsidRDefault="002B0705"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This report will explore the external factors affecting Samsung. To achieve this, the report will analyse the PESTLE factors, the porters five forces and a SWOT analysis. In </w:t>
      </w:r>
      <w:r w:rsidR="00F66549" w:rsidRPr="00601BC3">
        <w:rPr>
          <w:rFonts w:ascii="Times New Roman" w:hAnsi="Times New Roman" w:cs="Times New Roman"/>
          <w:sz w:val="36"/>
          <w:szCs w:val="36"/>
        </w:rPr>
        <w:t>addition,</w:t>
      </w:r>
      <w:r w:rsidRPr="00601BC3">
        <w:rPr>
          <w:rFonts w:ascii="Times New Roman" w:hAnsi="Times New Roman" w:cs="Times New Roman"/>
          <w:sz w:val="36"/>
          <w:szCs w:val="36"/>
        </w:rPr>
        <w:t xml:space="preserve"> following this analysis, the report will present future recommendations that the company can adopt. </w:t>
      </w:r>
    </w:p>
    <w:p w14:paraId="07D5BCBD" w14:textId="77777777" w:rsidR="007906B2" w:rsidRPr="00601BC3" w:rsidRDefault="007906B2" w:rsidP="00601BC3">
      <w:pPr>
        <w:pStyle w:val="Heading1"/>
        <w:spacing w:line="360" w:lineRule="auto"/>
        <w:rPr>
          <w:rFonts w:ascii="Times New Roman" w:hAnsi="Times New Roman" w:cs="Times New Roman"/>
          <w:b/>
          <w:bCs/>
          <w:color w:val="auto"/>
          <w:sz w:val="36"/>
          <w:szCs w:val="36"/>
        </w:rPr>
      </w:pPr>
      <w:bookmarkStart w:id="1" w:name="_Toc129511301"/>
      <w:r w:rsidRPr="00601BC3">
        <w:rPr>
          <w:rFonts w:ascii="Times New Roman" w:hAnsi="Times New Roman" w:cs="Times New Roman"/>
          <w:b/>
          <w:bCs/>
          <w:color w:val="auto"/>
          <w:sz w:val="36"/>
          <w:szCs w:val="36"/>
        </w:rPr>
        <w:t xml:space="preserve">PESTLE analysis </w:t>
      </w:r>
      <w:r w:rsidR="00EB4089" w:rsidRPr="00601BC3">
        <w:rPr>
          <w:rFonts w:ascii="Times New Roman" w:hAnsi="Times New Roman" w:cs="Times New Roman"/>
          <w:b/>
          <w:bCs/>
          <w:color w:val="auto"/>
          <w:sz w:val="36"/>
          <w:szCs w:val="36"/>
        </w:rPr>
        <w:t>of Samsung</w:t>
      </w:r>
      <w:bookmarkEnd w:id="1"/>
    </w:p>
    <w:p w14:paraId="2DB656B5" w14:textId="77777777" w:rsidR="00390CC7" w:rsidRPr="00601BC3" w:rsidRDefault="00390CC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PESTLE analysis is a framework that businesses use to understand and </w:t>
      </w:r>
      <w:r w:rsidR="00F66549" w:rsidRPr="00601BC3">
        <w:rPr>
          <w:rFonts w:ascii="Times New Roman" w:hAnsi="Times New Roman" w:cs="Times New Roman"/>
          <w:sz w:val="36"/>
          <w:szCs w:val="36"/>
        </w:rPr>
        <w:t>analyse</w:t>
      </w:r>
      <w:r w:rsidRPr="00601BC3">
        <w:rPr>
          <w:rFonts w:ascii="Times New Roman" w:hAnsi="Times New Roman" w:cs="Times New Roman"/>
          <w:sz w:val="36"/>
          <w:szCs w:val="36"/>
        </w:rPr>
        <w:t xml:space="preserve"> the external macro-environmental factors </w:t>
      </w:r>
      <w:r w:rsidRPr="00601BC3">
        <w:rPr>
          <w:rFonts w:ascii="Times New Roman" w:hAnsi="Times New Roman" w:cs="Times New Roman"/>
          <w:sz w:val="36"/>
          <w:szCs w:val="36"/>
        </w:rPr>
        <w:lastRenderedPageBreak/>
        <w:t>that impact their operations and strategies. By examining these factors, businesses can identify opportunities and threats that can affect their success in the market</w:t>
      </w:r>
      <w:r w:rsidR="00452CF4" w:rsidRPr="00601BC3">
        <w:rPr>
          <w:rFonts w:ascii="Times New Roman" w:hAnsi="Times New Roman" w:cs="Times New Roman"/>
          <w:sz w:val="36"/>
          <w:szCs w:val="36"/>
        </w:rPr>
        <w:t xml:space="preserve"> Kim and Lee (2020)</w:t>
      </w:r>
      <w:r w:rsidRPr="00601BC3">
        <w:rPr>
          <w:rFonts w:ascii="Times New Roman" w:hAnsi="Times New Roman" w:cs="Times New Roman"/>
          <w:sz w:val="36"/>
          <w:szCs w:val="36"/>
        </w:rPr>
        <w:t>.</w:t>
      </w:r>
    </w:p>
    <w:p w14:paraId="4729327F" w14:textId="77777777" w:rsidR="00466BC4" w:rsidRPr="00601BC3" w:rsidRDefault="00466BC4"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Political:</w:t>
      </w:r>
    </w:p>
    <w:p w14:paraId="12831CB0" w14:textId="77777777" w:rsidR="00466BC4" w:rsidRPr="00601BC3" w:rsidRDefault="00466BC4"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A company's impact on policies, regulations, and political stability are referred to as "political factors." The political climate in each of the countries where Samsung operates can have an impact on its operations. For instance, in China, the public authority has been carrying out stricter guidelines on unfamiliar organi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 xml:space="preserve">ations, which has affected Samsung's capacity to contend in the Chinese market. Then again, Samsung has profited from the South Korean government's help of its homegrown businesses, like through charge motivators and financing for innovative work. The ongoing trade tensions that exist between the United States and China are another political factor that has had an impact on Samsung in recent years. Both countries have imposed </w:t>
      </w:r>
      <w:proofErr w:type="gramStart"/>
      <w:r w:rsidRPr="00601BC3">
        <w:rPr>
          <w:rFonts w:ascii="Times New Roman" w:hAnsi="Times New Roman" w:cs="Times New Roman"/>
          <w:sz w:val="36"/>
          <w:szCs w:val="36"/>
        </w:rPr>
        <w:t>a number of</w:t>
      </w:r>
      <w:proofErr w:type="gramEnd"/>
      <w:r w:rsidRPr="00601BC3">
        <w:rPr>
          <w:rFonts w:ascii="Times New Roman" w:hAnsi="Times New Roman" w:cs="Times New Roman"/>
          <w:sz w:val="36"/>
          <w:szCs w:val="36"/>
        </w:rPr>
        <w:t xml:space="preserve"> trade restrictions and tariffs as a result of these tensions. As a global technology company, Samsung has been impacted by these trade restrictions, particularly regarding China-sourced components and materials</w:t>
      </w:r>
      <w:r w:rsidR="00452CF4" w:rsidRPr="00601BC3">
        <w:rPr>
          <w:rFonts w:ascii="Times New Roman" w:hAnsi="Times New Roman" w:cs="Times New Roman"/>
          <w:sz w:val="36"/>
          <w:szCs w:val="36"/>
        </w:rPr>
        <w:t xml:space="preserve"> (Lee and Shin, 2018)</w:t>
      </w:r>
      <w:r w:rsidRPr="00601BC3">
        <w:rPr>
          <w:rFonts w:ascii="Times New Roman" w:hAnsi="Times New Roman" w:cs="Times New Roman"/>
          <w:sz w:val="36"/>
          <w:szCs w:val="36"/>
        </w:rPr>
        <w:t xml:space="preserve">. </w:t>
      </w:r>
      <w:r w:rsidRPr="00601BC3">
        <w:rPr>
          <w:rFonts w:ascii="Times New Roman" w:hAnsi="Times New Roman" w:cs="Times New Roman"/>
          <w:sz w:val="36"/>
          <w:szCs w:val="36"/>
        </w:rPr>
        <w:lastRenderedPageBreak/>
        <w:t xml:space="preserve">For instance, in 2019, the United States government added Huawei, a major rival to Samsung, to its Entity List, limiting Huawei's access to US technologies and components. Additionally, Samsung has been involved in </w:t>
      </w:r>
      <w:proofErr w:type="gramStart"/>
      <w:r w:rsidRPr="00601BC3">
        <w:rPr>
          <w:rFonts w:ascii="Times New Roman" w:hAnsi="Times New Roman" w:cs="Times New Roman"/>
          <w:sz w:val="36"/>
          <w:szCs w:val="36"/>
        </w:rPr>
        <w:t>a number of</w:t>
      </w:r>
      <w:proofErr w:type="gramEnd"/>
      <w:r w:rsidRPr="00601BC3">
        <w:rPr>
          <w:rFonts w:ascii="Times New Roman" w:hAnsi="Times New Roman" w:cs="Times New Roman"/>
          <w:sz w:val="36"/>
          <w:szCs w:val="36"/>
        </w:rPr>
        <w:t xml:space="preserve"> political scandals in its home country of South Korea</w:t>
      </w:r>
      <w:r w:rsidR="00452CF4" w:rsidRPr="00601BC3">
        <w:rPr>
          <w:rFonts w:ascii="Times New Roman" w:hAnsi="Times New Roman" w:cs="Times New Roman"/>
          <w:sz w:val="36"/>
          <w:szCs w:val="36"/>
        </w:rPr>
        <w:t xml:space="preserve"> Kim and Lee (2020)</w:t>
      </w:r>
      <w:r w:rsidRPr="00601BC3">
        <w:rPr>
          <w:rFonts w:ascii="Times New Roman" w:hAnsi="Times New Roman" w:cs="Times New Roman"/>
          <w:sz w:val="36"/>
          <w:szCs w:val="36"/>
        </w:rPr>
        <w:t xml:space="preserve">. </w:t>
      </w:r>
    </w:p>
    <w:p w14:paraId="4AF04AA7" w14:textId="77777777" w:rsidR="0037126B" w:rsidRPr="00601BC3" w:rsidRDefault="0037126B"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Economic factors</w:t>
      </w:r>
    </w:p>
    <w:p w14:paraId="7F6CC3C7" w14:textId="77777777" w:rsidR="0037126B" w:rsidRPr="00601BC3" w:rsidRDefault="0037126B"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like any other company, is affected by various economic factors that can impact its sales, production, and profitability. Samsung's sales and profitability are heavily influenced by global economic growth. During periods of economic expansion, consumers have more disposable income and are more likely to purchase Samsung's products, while during economic recessions, consumer spending typically declines, leading to reduced sales for Samsung. As a global company, Samsung is exposed to currency exchange rate fluctuations. Changes in exchange rates can impact the cost of production and the price of Samsung's products, affecting its profitability</w:t>
      </w:r>
      <w:r w:rsidR="008E259A" w:rsidRPr="00601BC3">
        <w:rPr>
          <w:rFonts w:ascii="Times New Roman" w:hAnsi="Times New Roman" w:cs="Times New Roman"/>
          <w:sz w:val="36"/>
          <w:szCs w:val="36"/>
        </w:rPr>
        <w:t xml:space="preserve">. </w:t>
      </w:r>
      <w:r w:rsidRPr="00601BC3">
        <w:rPr>
          <w:rFonts w:ascii="Times New Roman" w:hAnsi="Times New Roman" w:cs="Times New Roman"/>
          <w:sz w:val="36"/>
          <w:szCs w:val="36"/>
        </w:rPr>
        <w:t xml:space="preserve">Samsung's business can also be affected by trade policies and agreements between countries. Tariffs and trade barriers can increase the cost of Samsung's products, making them less </w:t>
      </w:r>
      <w:r w:rsidRPr="00601BC3">
        <w:rPr>
          <w:rFonts w:ascii="Times New Roman" w:hAnsi="Times New Roman" w:cs="Times New Roman"/>
          <w:sz w:val="36"/>
          <w:szCs w:val="36"/>
        </w:rPr>
        <w:lastRenderedPageBreak/>
        <w:t>competitive in global markets. Interest rates can impact Samsung's ability to borrow money and invest in research and development. Higher interest rates can increase borrowing costs, which can reduce Samsung's ability to invest in future products and technologies.  Samsung's sales are heavily influenced by consumer confidence. During periods of economic uncertainty, consumers may be less willing to spend money on Samsung's products, leading to reduced sales Kim and Lee (2020).</w:t>
      </w:r>
    </w:p>
    <w:p w14:paraId="0A9FA4B4" w14:textId="77777777" w:rsidR="000A284B" w:rsidRPr="00601BC3" w:rsidRDefault="000A284B"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Social factors </w:t>
      </w:r>
    </w:p>
    <w:p w14:paraId="297E4729" w14:textId="77777777" w:rsidR="000A284B" w:rsidRPr="00601BC3" w:rsidRDefault="000A284B"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Social factors refer to the cultural, demographic, and societal trends that can impact a business. Samsung operates in many different countries and cultures, and it must be aware of social factors in each of these markets to succeed. For example, in some countries, there may be a preference for larger phone screens, while in others, smaller screens may be more popular. Additionally, changes in demographic trends can impact demand for Samsung's products. For example, as the world becomes more environmentally conscious, consumers may prefer to purchase products from companies that are committed to sustainability. In response to this trend, Samsung has made </w:t>
      </w:r>
      <w:proofErr w:type="gramStart"/>
      <w:r w:rsidRPr="00601BC3">
        <w:rPr>
          <w:rFonts w:ascii="Times New Roman" w:hAnsi="Times New Roman" w:cs="Times New Roman"/>
          <w:sz w:val="36"/>
          <w:szCs w:val="36"/>
        </w:rPr>
        <w:t>a number of</w:t>
      </w:r>
      <w:proofErr w:type="gramEnd"/>
      <w:r w:rsidRPr="00601BC3">
        <w:rPr>
          <w:rFonts w:ascii="Times New Roman" w:hAnsi="Times New Roman" w:cs="Times New Roman"/>
          <w:sz w:val="36"/>
          <w:szCs w:val="36"/>
        </w:rPr>
        <w:t xml:space="preserve"> </w:t>
      </w:r>
      <w:r w:rsidRPr="00601BC3">
        <w:rPr>
          <w:rFonts w:ascii="Times New Roman" w:hAnsi="Times New Roman" w:cs="Times New Roman"/>
          <w:sz w:val="36"/>
          <w:szCs w:val="36"/>
        </w:rPr>
        <w:lastRenderedPageBreak/>
        <w:t>sustainability commitments, such as achieving a net-</w:t>
      </w:r>
      <w:r w:rsidR="00F66549" w:rsidRPr="00601BC3">
        <w:rPr>
          <w:rFonts w:ascii="Times New Roman" w:hAnsi="Times New Roman" w:cs="Times New Roman"/>
          <w:sz w:val="36"/>
          <w:szCs w:val="36"/>
        </w:rPr>
        <w:t>z</w:t>
      </w:r>
      <w:r w:rsidRPr="00601BC3">
        <w:rPr>
          <w:rFonts w:ascii="Times New Roman" w:hAnsi="Times New Roman" w:cs="Times New Roman"/>
          <w:sz w:val="36"/>
          <w:szCs w:val="36"/>
        </w:rPr>
        <w:t>ero carbon footprint by 2050 and reducing its greenhouse gas emissions. Another social trend that has impacted Samsung is the increasing importance of digital technology in people's lives. With the growth of remote work and online education, people are relying more heavily on digital devices for communication and productivity</w:t>
      </w:r>
      <w:r w:rsidR="00D37C57" w:rsidRPr="00601BC3">
        <w:rPr>
          <w:rFonts w:ascii="Times New Roman" w:hAnsi="Times New Roman" w:cs="Times New Roman"/>
          <w:sz w:val="36"/>
          <w:szCs w:val="36"/>
        </w:rPr>
        <w:t xml:space="preserve"> </w:t>
      </w:r>
      <w:r w:rsidRPr="00601BC3">
        <w:rPr>
          <w:rFonts w:ascii="Times New Roman" w:hAnsi="Times New Roman" w:cs="Times New Roman"/>
          <w:sz w:val="36"/>
          <w:szCs w:val="36"/>
        </w:rPr>
        <w:t>(Lee and Shin, 2018).</w:t>
      </w:r>
    </w:p>
    <w:p w14:paraId="6C7CCB74" w14:textId="77777777" w:rsidR="001D3CBF" w:rsidRPr="00601BC3" w:rsidRDefault="001D3CB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Technological factors </w:t>
      </w:r>
    </w:p>
    <w:p w14:paraId="0A961FFF" w14:textId="77777777" w:rsidR="001D3CBF" w:rsidRPr="00601BC3" w:rsidRDefault="001D3CB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Technological factors refer to the impact of new and emerging technologies on a business. Samsung has a reputation for being at the forefront of technological innovation, and this has played a significant role in the company's success. The rapid pace of technological change also presents challenges for Samsung, as the company must continually invest in research and development to stay competitive. Another example is the increasing importance of artificial intelligence (AI) and the Internet of Things (IoT) in the technology industry. Samsung has been investing in these areas to develop new products, such as its SmartThings ecosystem, which allows users to control their home appliances through a single platform</w:t>
      </w:r>
      <w:r w:rsidR="00452CF4" w:rsidRPr="00601BC3">
        <w:rPr>
          <w:rFonts w:ascii="Times New Roman" w:hAnsi="Times New Roman" w:cs="Times New Roman"/>
          <w:sz w:val="36"/>
          <w:szCs w:val="36"/>
        </w:rPr>
        <w:t xml:space="preserve"> Kim and Lee (2020)</w:t>
      </w:r>
      <w:r w:rsidRPr="00601BC3">
        <w:rPr>
          <w:rFonts w:ascii="Times New Roman" w:hAnsi="Times New Roman" w:cs="Times New Roman"/>
          <w:sz w:val="36"/>
          <w:szCs w:val="36"/>
        </w:rPr>
        <w:t>.</w:t>
      </w:r>
    </w:p>
    <w:p w14:paraId="3C56410B" w14:textId="77777777" w:rsidR="001D3CBF" w:rsidRPr="00601BC3" w:rsidRDefault="001D3CB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lastRenderedPageBreak/>
        <w:t>The rise of 5G technology is affecting Samsung's smartphone business, as consumers are increasingly demanding devices that are compatible with this technology. Samsung has responded by releasing several 5G-enabled smartphones, such as the Samsung Galaxy S21 and Note 20.  Furthermore, Samsung is also focusing on developing new technologies such as foldable displays and flexible screens to differentiate itself from competitors and appeal to consumers who are looking for unique and innovative products (Kim, 2020).</w:t>
      </w:r>
    </w:p>
    <w:p w14:paraId="540A20CE" w14:textId="77777777" w:rsidR="00B114EF" w:rsidRPr="00601BC3" w:rsidRDefault="00B114E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Legal factors </w:t>
      </w:r>
    </w:p>
    <w:p w14:paraId="23996890" w14:textId="77777777" w:rsidR="00B114EF" w:rsidRPr="00601BC3" w:rsidRDefault="00B114E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Legal factors refer to the laws, regulations, and legal issues that may affect a company's operations and decision-making. These factors include changes in legislation, regulatory frameworks, and court decisions that may impact the company's activities, products, or </w:t>
      </w:r>
      <w:r w:rsidR="00F66549" w:rsidRPr="00601BC3">
        <w:rPr>
          <w:rFonts w:ascii="Times New Roman" w:hAnsi="Times New Roman" w:cs="Times New Roman"/>
          <w:sz w:val="36"/>
          <w:szCs w:val="36"/>
        </w:rPr>
        <w:t>services (</w:t>
      </w:r>
      <w:r w:rsidR="003E5C28" w:rsidRPr="00601BC3">
        <w:rPr>
          <w:rFonts w:ascii="Times New Roman" w:hAnsi="Times New Roman" w:cs="Times New Roman"/>
          <w:sz w:val="36"/>
          <w:szCs w:val="36"/>
        </w:rPr>
        <w:t>Lee and Shin, 2018)</w:t>
      </w:r>
      <w:r w:rsidRPr="00601BC3">
        <w:rPr>
          <w:rFonts w:ascii="Times New Roman" w:hAnsi="Times New Roman" w:cs="Times New Roman"/>
          <w:sz w:val="36"/>
          <w:szCs w:val="36"/>
        </w:rPr>
        <w:t xml:space="preserve">. As a technology company that collects and processes a significant amount of consumer data, Samsung must comply with data privacy regulations, including the General Data Protection Regulation (GDPR) in the European Union and the California Consumer Privacy Act (CCPA) in the United States.  Samsung must comply </w:t>
      </w:r>
      <w:r w:rsidRPr="00601BC3">
        <w:rPr>
          <w:rFonts w:ascii="Times New Roman" w:hAnsi="Times New Roman" w:cs="Times New Roman"/>
          <w:sz w:val="36"/>
          <w:szCs w:val="36"/>
        </w:rPr>
        <w:lastRenderedPageBreak/>
        <w:t xml:space="preserve">with </w:t>
      </w:r>
      <w:r w:rsidR="00F66549" w:rsidRPr="00601BC3">
        <w:rPr>
          <w:rFonts w:ascii="Times New Roman" w:hAnsi="Times New Roman" w:cs="Times New Roman"/>
          <w:sz w:val="36"/>
          <w:szCs w:val="36"/>
        </w:rPr>
        <w:t>labour</w:t>
      </w:r>
      <w:r w:rsidRPr="00601BC3">
        <w:rPr>
          <w:rFonts w:ascii="Times New Roman" w:hAnsi="Times New Roman" w:cs="Times New Roman"/>
          <w:sz w:val="36"/>
          <w:szCs w:val="36"/>
        </w:rPr>
        <w:t xml:space="preserve"> laws that govern workplace safety, fair pay, and working hours, among other things. Violations of </w:t>
      </w:r>
      <w:r w:rsidR="00F66549" w:rsidRPr="00601BC3">
        <w:rPr>
          <w:rFonts w:ascii="Times New Roman" w:hAnsi="Times New Roman" w:cs="Times New Roman"/>
          <w:sz w:val="36"/>
          <w:szCs w:val="36"/>
        </w:rPr>
        <w:t>labour</w:t>
      </w:r>
      <w:r w:rsidRPr="00601BC3">
        <w:rPr>
          <w:rFonts w:ascii="Times New Roman" w:hAnsi="Times New Roman" w:cs="Times New Roman"/>
          <w:sz w:val="36"/>
          <w:szCs w:val="36"/>
        </w:rPr>
        <w:t xml:space="preserve"> laws can lead to legal penalties and damage to the company's reputation. Samsung's products and technologies are heavily reliant on intellectual property, including patents, trademarks, and copyrights. The company must ensure that it protects its intellectual property rights and avoids infringing on the rights of others. Samsung operates in various countries, and it must comply with local, national, and international regulations in areas such as consumer protection, </w:t>
      </w:r>
      <w:r w:rsidR="00F66549" w:rsidRPr="00601BC3">
        <w:rPr>
          <w:rFonts w:ascii="Times New Roman" w:hAnsi="Times New Roman" w:cs="Times New Roman"/>
          <w:sz w:val="36"/>
          <w:szCs w:val="36"/>
        </w:rPr>
        <w:t>labour</w:t>
      </w:r>
      <w:r w:rsidRPr="00601BC3">
        <w:rPr>
          <w:rFonts w:ascii="Times New Roman" w:hAnsi="Times New Roman" w:cs="Times New Roman"/>
          <w:sz w:val="36"/>
          <w:szCs w:val="36"/>
        </w:rPr>
        <w:t xml:space="preserve"> practices, and environmental standards</w:t>
      </w:r>
      <w:r w:rsidR="00E072A5" w:rsidRPr="00601BC3">
        <w:rPr>
          <w:rFonts w:ascii="Times New Roman" w:hAnsi="Times New Roman" w:cs="Times New Roman"/>
          <w:sz w:val="36"/>
          <w:szCs w:val="36"/>
        </w:rPr>
        <w:t xml:space="preserve"> </w:t>
      </w:r>
      <w:r w:rsidR="003E5C28" w:rsidRPr="00601BC3">
        <w:rPr>
          <w:rFonts w:ascii="Times New Roman" w:hAnsi="Times New Roman" w:cs="Times New Roman"/>
          <w:sz w:val="36"/>
          <w:szCs w:val="36"/>
        </w:rPr>
        <w:t>(Kim, 2020)</w:t>
      </w:r>
      <w:r w:rsidRPr="00601BC3">
        <w:rPr>
          <w:rFonts w:ascii="Times New Roman" w:hAnsi="Times New Roman" w:cs="Times New Roman"/>
          <w:sz w:val="36"/>
          <w:szCs w:val="36"/>
        </w:rPr>
        <w:t>.</w:t>
      </w:r>
    </w:p>
    <w:p w14:paraId="4F4D1B1A" w14:textId="77777777" w:rsidR="007906B2" w:rsidRPr="00601BC3" w:rsidRDefault="007906B2"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Environmental factors </w:t>
      </w:r>
    </w:p>
    <w:p w14:paraId="5C159686" w14:textId="77777777" w:rsidR="007906B2" w:rsidRPr="00601BC3" w:rsidRDefault="007906B2"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recogni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 xml:space="preserve">es the threat of climate change and the impact it may have on the environment, as well as the global economy. To address this concern, Samsung has implemented a comprehensive Environmental Management System (EMS) that is designed to reduce the environmental impact of its operations. Samsung is a major consumer of resources, such as energy, water, and raw materials. The company must ensure that it manages its consumption of these resources efficiently and sustainably to </w:t>
      </w:r>
      <w:r w:rsidRPr="00601BC3">
        <w:rPr>
          <w:rFonts w:ascii="Times New Roman" w:hAnsi="Times New Roman" w:cs="Times New Roman"/>
          <w:sz w:val="36"/>
          <w:szCs w:val="36"/>
        </w:rPr>
        <w:lastRenderedPageBreak/>
        <w:t>reduce its environmental footprint (Jones, 2022).  As a manufacturer of electronics products, Samsung generates a significant amount of waste, including electronic waste (e-waste) that can pose environmental ha</w:t>
      </w:r>
      <w:r w:rsidR="00F66549" w:rsidRPr="00601BC3">
        <w:rPr>
          <w:rFonts w:ascii="Times New Roman" w:hAnsi="Times New Roman" w:cs="Times New Roman"/>
          <w:sz w:val="36"/>
          <w:szCs w:val="36"/>
        </w:rPr>
        <w:t>z</w:t>
      </w:r>
      <w:r w:rsidRPr="00601BC3">
        <w:rPr>
          <w:rFonts w:ascii="Times New Roman" w:hAnsi="Times New Roman" w:cs="Times New Roman"/>
          <w:sz w:val="36"/>
          <w:szCs w:val="36"/>
        </w:rPr>
        <w:t>ards if not managed properly. Samsung has implemented a comprehensive e-waste management program to ensure the proper handling and disposal of electronic waste.  Samsung must comply with environmental regulations that govern its operations and products, such as the European Union's Restriction of Hazardous Substances (RoHS) Directive and the Waste Electrical and Electronic Equipment (WEEE) Directive. Samsung has taken steps to incorporate sustainable design principles into its product development process, including the use of recyclable and renewable materials and the design of energy-efficient products (Jones, 2022).</w:t>
      </w:r>
    </w:p>
    <w:p w14:paraId="433C89F7" w14:textId="77777777" w:rsidR="00EB4089" w:rsidRPr="00601BC3" w:rsidRDefault="00EB4089" w:rsidP="00601BC3">
      <w:pPr>
        <w:pStyle w:val="Heading1"/>
        <w:spacing w:line="360" w:lineRule="auto"/>
        <w:rPr>
          <w:rFonts w:ascii="Times New Roman" w:hAnsi="Times New Roman" w:cs="Times New Roman"/>
          <w:b/>
          <w:bCs/>
          <w:color w:val="auto"/>
          <w:sz w:val="36"/>
          <w:szCs w:val="36"/>
        </w:rPr>
      </w:pPr>
      <w:bookmarkStart w:id="2" w:name="_Toc129511302"/>
      <w:r w:rsidRPr="00601BC3">
        <w:rPr>
          <w:rFonts w:ascii="Times New Roman" w:hAnsi="Times New Roman" w:cs="Times New Roman"/>
          <w:b/>
          <w:bCs/>
          <w:color w:val="auto"/>
          <w:sz w:val="36"/>
          <w:szCs w:val="36"/>
        </w:rPr>
        <w:t>Porter’s Five Forces Analysis of Samsung</w:t>
      </w:r>
      <w:bookmarkEnd w:id="2"/>
    </w:p>
    <w:p w14:paraId="0485A92B" w14:textId="77777777" w:rsidR="00FD4937" w:rsidRPr="00601BC3" w:rsidRDefault="00FD493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Porter's Five Forces is a strategic framework developed by Michael Porter, which is used to </w:t>
      </w:r>
      <w:r w:rsidR="00F66549" w:rsidRPr="00601BC3">
        <w:rPr>
          <w:rFonts w:ascii="Times New Roman" w:hAnsi="Times New Roman" w:cs="Times New Roman"/>
          <w:sz w:val="36"/>
          <w:szCs w:val="36"/>
        </w:rPr>
        <w:t>analyse</w:t>
      </w:r>
      <w:r w:rsidRPr="00601BC3">
        <w:rPr>
          <w:rFonts w:ascii="Times New Roman" w:hAnsi="Times New Roman" w:cs="Times New Roman"/>
          <w:sz w:val="36"/>
          <w:szCs w:val="36"/>
        </w:rPr>
        <w:t xml:space="preserve"> the competitive intensity and attractiveness of an industry or market. It provides a structure for understanding the competitive dynamics of a market, and </w:t>
      </w:r>
      <w:r w:rsidRPr="00601BC3">
        <w:rPr>
          <w:rFonts w:ascii="Times New Roman" w:hAnsi="Times New Roman" w:cs="Times New Roman"/>
          <w:sz w:val="36"/>
          <w:szCs w:val="36"/>
        </w:rPr>
        <w:lastRenderedPageBreak/>
        <w:t>helps businesses make informed decisions about how to compete in that market (Johnson, 2022)</w:t>
      </w:r>
      <w:r w:rsidR="00752D01" w:rsidRPr="00601BC3">
        <w:rPr>
          <w:rFonts w:ascii="Times New Roman" w:hAnsi="Times New Roman" w:cs="Times New Roman"/>
          <w:sz w:val="36"/>
          <w:szCs w:val="36"/>
        </w:rPr>
        <w:t>.</w:t>
      </w:r>
    </w:p>
    <w:p w14:paraId="16B78155" w14:textId="77777777" w:rsidR="00872D60" w:rsidRPr="00601BC3" w:rsidRDefault="00872D6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Threat of new entrants (low)</w:t>
      </w:r>
    </w:p>
    <w:p w14:paraId="18E961E3" w14:textId="77777777" w:rsidR="00872D60" w:rsidRPr="00601BC3" w:rsidRDefault="00872D6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The consumer electronics industry is highly competitive and requires significant capital investments to enter. This creates a high barrier to entry, which reduces the threat of new entrants. However, Samsung still faces some level of threat from new entrants due to the rapid advancement of technology and the emergence of new players in the market. Additionally, Samsung faces competition from established players that have a strong foothold in the industry, such as Apple, Huawei, and Xiaomi. Samsung's brand recognition and reputation as a leader in innovation provide some protection against new entrants. The company also has an established global supply chain and distribution network, which can be difficult for new entrants to replicate</w:t>
      </w:r>
      <w:r w:rsidR="00E072A5" w:rsidRPr="00601BC3">
        <w:rPr>
          <w:rFonts w:ascii="Times New Roman" w:hAnsi="Times New Roman" w:cs="Times New Roman"/>
          <w:sz w:val="36"/>
          <w:szCs w:val="36"/>
        </w:rPr>
        <w:t xml:space="preserve"> </w:t>
      </w:r>
      <w:r w:rsidR="00752D01" w:rsidRPr="00601BC3">
        <w:rPr>
          <w:rFonts w:ascii="Times New Roman" w:hAnsi="Times New Roman" w:cs="Times New Roman"/>
          <w:sz w:val="36"/>
          <w:szCs w:val="36"/>
        </w:rPr>
        <w:t>(Porter, 2018)</w:t>
      </w:r>
      <w:r w:rsidRPr="00601BC3">
        <w:rPr>
          <w:rFonts w:ascii="Times New Roman" w:hAnsi="Times New Roman" w:cs="Times New Roman"/>
          <w:sz w:val="36"/>
          <w:szCs w:val="36"/>
        </w:rPr>
        <w:t>.</w:t>
      </w:r>
    </w:p>
    <w:p w14:paraId="4C5D0A4B" w14:textId="77777777" w:rsidR="00872D60" w:rsidRPr="00601BC3" w:rsidRDefault="00872D6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To mitigate the threat of new entrants, Samsung must continue to invest in research and development to maintain its competitive edge and stay ahead of emerging technologies. The company must also focus on building customer loyalty and brand </w:t>
      </w:r>
      <w:r w:rsidRPr="00601BC3">
        <w:rPr>
          <w:rFonts w:ascii="Times New Roman" w:hAnsi="Times New Roman" w:cs="Times New Roman"/>
          <w:sz w:val="36"/>
          <w:szCs w:val="36"/>
        </w:rPr>
        <w:lastRenderedPageBreak/>
        <w:t>recognition to prevent customers from switching to new entrants. Additionally, Samsung can leverage its established distribution network to ensure that its products are widely available to consumers, making it difficult for new entrants to gain a foothold in the market</w:t>
      </w:r>
      <w:r w:rsidR="00752D01" w:rsidRPr="00601BC3">
        <w:rPr>
          <w:rFonts w:ascii="Times New Roman" w:hAnsi="Times New Roman" w:cs="Times New Roman"/>
          <w:sz w:val="36"/>
          <w:szCs w:val="36"/>
        </w:rPr>
        <w:t xml:space="preserve"> (Porter, 2018)</w:t>
      </w:r>
      <w:r w:rsidRPr="00601BC3">
        <w:rPr>
          <w:rFonts w:ascii="Times New Roman" w:hAnsi="Times New Roman" w:cs="Times New Roman"/>
          <w:sz w:val="36"/>
          <w:szCs w:val="36"/>
        </w:rPr>
        <w:t>.</w:t>
      </w:r>
    </w:p>
    <w:p w14:paraId="2860CE5E" w14:textId="77777777" w:rsidR="00872D60" w:rsidRPr="00601BC3" w:rsidRDefault="00872D6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Bargaining power of suppliers (moderate) </w:t>
      </w:r>
    </w:p>
    <w:p w14:paraId="24D9ADF0" w14:textId="77777777" w:rsidR="00872D60" w:rsidRPr="00601BC3" w:rsidRDefault="00872D6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The bargaining power of suppliers for Samsung can be considered moderate to high. The critical components and technologies provided by suppliers are essential for Samsung's products, which can give suppliers more bargaining power. However, Samsung's diverse supplier network, long-term contracts, and R</w:t>
      </w:r>
      <w:r w:rsidR="00F66549" w:rsidRPr="00601BC3">
        <w:rPr>
          <w:rFonts w:ascii="Times New Roman" w:hAnsi="Times New Roman" w:cs="Times New Roman"/>
          <w:sz w:val="36"/>
          <w:szCs w:val="36"/>
        </w:rPr>
        <w:t xml:space="preserve"> and </w:t>
      </w:r>
      <w:r w:rsidRPr="00601BC3">
        <w:rPr>
          <w:rFonts w:ascii="Times New Roman" w:hAnsi="Times New Roman" w:cs="Times New Roman"/>
          <w:sz w:val="36"/>
          <w:szCs w:val="36"/>
        </w:rPr>
        <w:t xml:space="preserve">D investments can help to mitigate the bargaining power of suppliers. Samsung has a diverse network of suppliers, which allows the company to negotiate </w:t>
      </w:r>
      <w:r w:rsidR="00F66549" w:rsidRPr="00601BC3">
        <w:rPr>
          <w:rFonts w:ascii="Times New Roman" w:hAnsi="Times New Roman" w:cs="Times New Roman"/>
          <w:sz w:val="36"/>
          <w:szCs w:val="36"/>
        </w:rPr>
        <w:t>favourable</w:t>
      </w:r>
      <w:r w:rsidRPr="00601BC3">
        <w:rPr>
          <w:rFonts w:ascii="Times New Roman" w:hAnsi="Times New Roman" w:cs="Times New Roman"/>
          <w:sz w:val="36"/>
          <w:szCs w:val="36"/>
        </w:rPr>
        <w:t xml:space="preserve"> pricing and terms. For example, Samsung sources components from various countries, including Korea, Japan, and China, among others. This diversification reduces the risk of supply chain disruptions and allows Samsung to negotiate with multiple suppliers to secure the best possible pricing. Samsung has developed long-term relationships with key suppliers, which can help to secure stable </w:t>
      </w:r>
      <w:r w:rsidRPr="00601BC3">
        <w:rPr>
          <w:rFonts w:ascii="Times New Roman" w:hAnsi="Times New Roman" w:cs="Times New Roman"/>
          <w:sz w:val="36"/>
          <w:szCs w:val="36"/>
        </w:rPr>
        <w:lastRenderedPageBreak/>
        <w:t>supply chains and pricing. For example, Samsung has a long-standing relationship with the memory chip manufacturer, SK Hynix, and has signed long-term contracts to secure stable pricing and supply.</w:t>
      </w:r>
      <w:r w:rsidR="00615F46" w:rsidRPr="00601BC3">
        <w:rPr>
          <w:rFonts w:ascii="Times New Roman" w:hAnsi="Times New Roman" w:cs="Times New Roman"/>
          <w:sz w:val="36"/>
          <w:szCs w:val="36"/>
        </w:rPr>
        <w:t xml:space="preserve"> </w:t>
      </w:r>
      <w:r w:rsidRPr="00601BC3">
        <w:rPr>
          <w:rFonts w:ascii="Times New Roman" w:hAnsi="Times New Roman" w:cs="Times New Roman"/>
          <w:sz w:val="36"/>
          <w:szCs w:val="36"/>
        </w:rPr>
        <w:t>Samsung invests heavily in research and development to develop its own components, reducing its reliance on external suppliers</w:t>
      </w:r>
      <w:r w:rsidR="00E072A5" w:rsidRPr="00601BC3">
        <w:rPr>
          <w:rFonts w:ascii="Times New Roman" w:hAnsi="Times New Roman" w:cs="Times New Roman"/>
          <w:sz w:val="36"/>
          <w:szCs w:val="36"/>
        </w:rPr>
        <w:t xml:space="preserve"> </w:t>
      </w:r>
      <w:r w:rsidR="00615F46" w:rsidRPr="00601BC3">
        <w:rPr>
          <w:rFonts w:ascii="Times New Roman" w:hAnsi="Times New Roman" w:cs="Times New Roman"/>
          <w:sz w:val="36"/>
          <w:szCs w:val="36"/>
        </w:rPr>
        <w:t>(Johnson, 2022)</w:t>
      </w:r>
      <w:r w:rsidRPr="00601BC3">
        <w:rPr>
          <w:rFonts w:ascii="Times New Roman" w:hAnsi="Times New Roman" w:cs="Times New Roman"/>
          <w:sz w:val="36"/>
          <w:szCs w:val="36"/>
        </w:rPr>
        <w:t>.</w:t>
      </w:r>
    </w:p>
    <w:p w14:paraId="4DF29618" w14:textId="77777777" w:rsidR="009E6AD7" w:rsidRPr="00601BC3" w:rsidRDefault="009E6AD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Bargaining power of buyers (high) </w:t>
      </w:r>
    </w:p>
    <w:p w14:paraId="6E75029D" w14:textId="77777777" w:rsidR="00872D60" w:rsidRPr="00601BC3" w:rsidRDefault="009E6AD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Samsung operates in a highly competitive market with numerous alternatives. Customers have easy access to a wide selection of alternatives from rivals like Apple, LG, Xiaomi, Huawei, and many others. Customers can easily switch from Samsung products to those of its rivals as a result, increasing their bargaining power. It is relatively inexpensive to switch from Samsung's products to those of its rivals. Switching brands is free of significant hassle and expense for customers (Biswas et al., 2019). Buyers' ability to switch to a rival when they believe they are getting a better deal also increases their bargaining power. Samsung caters to a wide range of customers, including small businesses and individuals. Due to their size and ability to negotiate lower prices, big buyers like retailers and mobile </w:t>
      </w:r>
      <w:r w:rsidRPr="00601BC3">
        <w:rPr>
          <w:rFonts w:ascii="Times New Roman" w:hAnsi="Times New Roman" w:cs="Times New Roman"/>
          <w:sz w:val="36"/>
          <w:szCs w:val="36"/>
        </w:rPr>
        <w:lastRenderedPageBreak/>
        <w:t xml:space="preserve">carriers have more bargaining power. For instance, </w:t>
      </w:r>
      <w:proofErr w:type="gramStart"/>
      <w:r w:rsidRPr="00601BC3">
        <w:rPr>
          <w:rFonts w:ascii="Times New Roman" w:hAnsi="Times New Roman" w:cs="Times New Roman"/>
          <w:sz w:val="36"/>
          <w:szCs w:val="36"/>
        </w:rPr>
        <w:t>in the event that</w:t>
      </w:r>
      <w:proofErr w:type="gramEnd"/>
      <w:r w:rsidRPr="00601BC3">
        <w:rPr>
          <w:rFonts w:ascii="Times New Roman" w:hAnsi="Times New Roman" w:cs="Times New Roman"/>
          <w:sz w:val="36"/>
          <w:szCs w:val="36"/>
        </w:rPr>
        <w:t xml:space="preserve"> an enormous retailer like Walmart or Best Purchase arranges a lower cost with Samsung for its items, it can fundamentally affect Samsung's net </w:t>
      </w:r>
      <w:r w:rsidR="00F66549" w:rsidRPr="00601BC3">
        <w:rPr>
          <w:rFonts w:ascii="Times New Roman" w:hAnsi="Times New Roman" w:cs="Times New Roman"/>
          <w:sz w:val="36"/>
          <w:szCs w:val="36"/>
        </w:rPr>
        <w:t>revenues (</w:t>
      </w:r>
      <w:r w:rsidRPr="00601BC3">
        <w:rPr>
          <w:rFonts w:ascii="Times New Roman" w:hAnsi="Times New Roman" w:cs="Times New Roman"/>
          <w:sz w:val="36"/>
          <w:szCs w:val="36"/>
        </w:rPr>
        <w:t>Biswas et al., 2019).</w:t>
      </w:r>
    </w:p>
    <w:p w14:paraId="19F23075" w14:textId="77777777" w:rsidR="009B5606" w:rsidRPr="00601BC3" w:rsidRDefault="009B5606"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The threat of substitutes (high)</w:t>
      </w:r>
    </w:p>
    <w:p w14:paraId="7B39AFDF" w14:textId="77777777" w:rsidR="009B5606" w:rsidRPr="00601BC3" w:rsidRDefault="009B5606"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The threat of substitutes for Samsung can be considered high. Samsung operates in the highly competitive consumer electronics industry where there are numerous substitute products available to customers. For example, customers looking to purchase a smartphone have multiple options available from competitors such as Apple, Huawei, Xiaomi, and others. Additionally, customers may choose to substitute Samsung's products with other electronic devices such as laptops, tablets, or smartwatches, which can perform similar functions</w:t>
      </w:r>
      <w:r w:rsidR="00752D01" w:rsidRPr="00601BC3">
        <w:rPr>
          <w:rFonts w:ascii="Times New Roman" w:hAnsi="Times New Roman" w:cs="Times New Roman"/>
          <w:sz w:val="36"/>
          <w:szCs w:val="36"/>
        </w:rPr>
        <w:t xml:space="preserve"> (Porter, 2018)</w:t>
      </w:r>
      <w:r w:rsidRPr="00601BC3">
        <w:rPr>
          <w:rFonts w:ascii="Times New Roman" w:hAnsi="Times New Roman" w:cs="Times New Roman"/>
          <w:sz w:val="36"/>
          <w:szCs w:val="36"/>
        </w:rPr>
        <w:t>.</w:t>
      </w:r>
    </w:p>
    <w:p w14:paraId="6F1D0721" w14:textId="77777777" w:rsidR="009B5606" w:rsidRPr="00601BC3" w:rsidRDefault="009B5606"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The availability of substitute products can make it challenging for Samsung to maintain its market share and pricing power. However, Samsung has maintained a competitive edge by investing in research and development and introducing new products with advanced features to differentiate itself from competitors. For example, Samsung has introduced foldable </w:t>
      </w:r>
      <w:r w:rsidRPr="00601BC3">
        <w:rPr>
          <w:rFonts w:ascii="Times New Roman" w:hAnsi="Times New Roman" w:cs="Times New Roman"/>
          <w:sz w:val="36"/>
          <w:szCs w:val="36"/>
        </w:rPr>
        <w:lastRenderedPageBreak/>
        <w:t>smartphones and 5G technology to its product portfolio to appeal to customers seeking innovative and cutting-edge technology</w:t>
      </w:r>
      <w:r w:rsidR="002254EB" w:rsidRPr="00601BC3">
        <w:rPr>
          <w:rFonts w:ascii="Times New Roman" w:hAnsi="Times New Roman" w:cs="Times New Roman"/>
          <w:sz w:val="36"/>
          <w:szCs w:val="36"/>
        </w:rPr>
        <w:t xml:space="preserve"> (Kim, 2020)</w:t>
      </w:r>
      <w:r w:rsidRPr="00601BC3">
        <w:rPr>
          <w:rFonts w:ascii="Times New Roman" w:hAnsi="Times New Roman" w:cs="Times New Roman"/>
          <w:sz w:val="36"/>
          <w:szCs w:val="36"/>
        </w:rPr>
        <w:t>.</w:t>
      </w:r>
    </w:p>
    <w:p w14:paraId="47A7666A" w14:textId="77777777" w:rsidR="00B37C40" w:rsidRPr="00601BC3" w:rsidRDefault="00B37C4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Competitive rivalry </w:t>
      </w:r>
      <w:r w:rsidR="00057EDA" w:rsidRPr="00601BC3">
        <w:rPr>
          <w:rFonts w:ascii="Times New Roman" w:hAnsi="Times New Roman" w:cs="Times New Roman"/>
          <w:sz w:val="36"/>
          <w:szCs w:val="36"/>
        </w:rPr>
        <w:t>(high)</w:t>
      </w:r>
    </w:p>
    <w:p w14:paraId="7C10B9DC" w14:textId="77777777" w:rsidR="00B37C40" w:rsidRPr="00601BC3" w:rsidRDefault="00B37C40"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Competitive rivalry is an important factor that can impact the profitability and market share of a company like Samsung. In the case of Samsung, the competitive rivalry is high due to the presence of several major players in the consumer electronics industry, including Apple, Huawei, Xiaomi, and LG. Samsung has a strong brand reputation and recognition, which helps to maintain its competitive position. However, other players like Apple also have a strong brand image, leading to intense competition. The consumer electronics industry is highly innovative, with new products and features being introduced regularly. Samsung invests heavily in research and development to stay ahead of its competitors. However, other players like Apple and Huawei also invest heavily in innovation, creating a highly competitive environment. Price competition is intense in the consumer electronics industry, with players offering similar products at different price points. Samsung competes on price by </w:t>
      </w:r>
      <w:r w:rsidRPr="00601BC3">
        <w:rPr>
          <w:rFonts w:ascii="Times New Roman" w:hAnsi="Times New Roman" w:cs="Times New Roman"/>
          <w:sz w:val="36"/>
          <w:szCs w:val="36"/>
        </w:rPr>
        <w:lastRenderedPageBreak/>
        <w:t>offering a range of products at different price points to cater to different customer segments</w:t>
      </w:r>
      <w:r w:rsidR="00E072A5" w:rsidRPr="00601BC3">
        <w:rPr>
          <w:rFonts w:ascii="Times New Roman" w:hAnsi="Times New Roman" w:cs="Times New Roman"/>
          <w:sz w:val="36"/>
          <w:szCs w:val="36"/>
        </w:rPr>
        <w:t xml:space="preserve"> </w:t>
      </w:r>
      <w:r w:rsidRPr="00601BC3">
        <w:rPr>
          <w:rFonts w:ascii="Times New Roman" w:hAnsi="Times New Roman" w:cs="Times New Roman"/>
          <w:sz w:val="36"/>
          <w:szCs w:val="36"/>
        </w:rPr>
        <w:t>(Porter, 2018).</w:t>
      </w:r>
    </w:p>
    <w:p w14:paraId="28B72675" w14:textId="77777777" w:rsidR="003219B8" w:rsidRPr="00601BC3" w:rsidRDefault="003219B8" w:rsidP="00601BC3">
      <w:pPr>
        <w:pStyle w:val="Heading1"/>
        <w:spacing w:line="360" w:lineRule="auto"/>
        <w:rPr>
          <w:rFonts w:ascii="Times New Roman" w:hAnsi="Times New Roman" w:cs="Times New Roman"/>
          <w:b/>
          <w:bCs/>
          <w:color w:val="auto"/>
          <w:sz w:val="36"/>
          <w:szCs w:val="36"/>
        </w:rPr>
      </w:pPr>
      <w:bookmarkStart w:id="3" w:name="_Toc129511303"/>
      <w:r w:rsidRPr="00601BC3">
        <w:rPr>
          <w:rFonts w:ascii="Times New Roman" w:hAnsi="Times New Roman" w:cs="Times New Roman"/>
          <w:b/>
          <w:bCs/>
          <w:color w:val="auto"/>
          <w:sz w:val="36"/>
          <w:szCs w:val="36"/>
        </w:rPr>
        <w:t>SWOT</w:t>
      </w:r>
      <w:bookmarkEnd w:id="3"/>
    </w:p>
    <w:p w14:paraId="154B21F6" w14:textId="77777777" w:rsidR="00561C55" w:rsidRPr="00601BC3" w:rsidRDefault="00561C55"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SWOT analysis is a strategic planning tool used to identify and </w:t>
      </w:r>
      <w:r w:rsidR="00F66549" w:rsidRPr="00601BC3">
        <w:rPr>
          <w:rFonts w:ascii="Times New Roman" w:hAnsi="Times New Roman" w:cs="Times New Roman"/>
          <w:sz w:val="36"/>
          <w:szCs w:val="36"/>
        </w:rPr>
        <w:t>analyse</w:t>
      </w:r>
      <w:r w:rsidRPr="00601BC3">
        <w:rPr>
          <w:rFonts w:ascii="Times New Roman" w:hAnsi="Times New Roman" w:cs="Times New Roman"/>
          <w:sz w:val="36"/>
          <w:szCs w:val="36"/>
        </w:rPr>
        <w:t xml:space="preserve"> the strengths, weaknesses, opportunities, and threats of an organi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ation.</w:t>
      </w:r>
    </w:p>
    <w:p w14:paraId="7E628A78" w14:textId="77777777" w:rsidR="003219B8" w:rsidRPr="00601BC3" w:rsidRDefault="003219B8"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Strength </w:t>
      </w:r>
    </w:p>
    <w:p w14:paraId="25670EF6" w14:textId="77777777" w:rsidR="003219B8" w:rsidRPr="00601BC3" w:rsidRDefault="003219B8"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has built a strong brand reputation over the years by offering high-quality products and innovative technologies. This reputation has helped Samsung maintain its market position and attract customers who value quality and innovation. Samsung offers a wide range of products, including smartphones, tablets, TVs, home appliances, and more. This diversified product portfolio helps Samsung reach a wider audience and reduces its dependence on any one product category.  Samsung invests heavily in R</w:t>
      </w:r>
      <w:r w:rsidR="00F66549" w:rsidRPr="00601BC3">
        <w:rPr>
          <w:rFonts w:ascii="Times New Roman" w:hAnsi="Times New Roman" w:cs="Times New Roman"/>
          <w:sz w:val="36"/>
          <w:szCs w:val="36"/>
        </w:rPr>
        <w:t xml:space="preserve"> and </w:t>
      </w:r>
      <w:r w:rsidRPr="00601BC3">
        <w:rPr>
          <w:rFonts w:ascii="Times New Roman" w:hAnsi="Times New Roman" w:cs="Times New Roman"/>
          <w:sz w:val="36"/>
          <w:szCs w:val="36"/>
        </w:rPr>
        <w:t xml:space="preserve">D to develop new products and technologies. This investment helps Samsung stay ahead of the competition and maintain its position as a leader in the tech industry. Samsung operates in over 70 countries, making it a truly global brand. This global presence helps Samsung reach a large customer base and </w:t>
      </w:r>
      <w:r w:rsidRPr="00601BC3">
        <w:rPr>
          <w:rFonts w:ascii="Times New Roman" w:hAnsi="Times New Roman" w:cs="Times New Roman"/>
          <w:sz w:val="36"/>
          <w:szCs w:val="36"/>
        </w:rPr>
        <w:lastRenderedPageBreak/>
        <w:t>diversify its revenue streams. Samsung has a strong financial position, with high revenue and profits, which allows it to invest in future growth opportunities. This financial strength also provides a cushion during economic downturns</w:t>
      </w:r>
      <w:r w:rsidR="00FD5F6D" w:rsidRPr="00601BC3">
        <w:rPr>
          <w:rFonts w:ascii="Times New Roman" w:hAnsi="Times New Roman" w:cs="Times New Roman"/>
          <w:sz w:val="36"/>
          <w:szCs w:val="36"/>
        </w:rPr>
        <w:t xml:space="preserve"> (Kim and Kim, 2018)</w:t>
      </w:r>
      <w:r w:rsidRPr="00601BC3">
        <w:rPr>
          <w:rFonts w:ascii="Times New Roman" w:hAnsi="Times New Roman" w:cs="Times New Roman"/>
          <w:sz w:val="36"/>
          <w:szCs w:val="36"/>
        </w:rPr>
        <w:t>.</w:t>
      </w:r>
    </w:p>
    <w:p w14:paraId="7DB5C676" w14:textId="77777777" w:rsidR="00964638" w:rsidRPr="00601BC3" w:rsidRDefault="00964638"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Weaknesses </w:t>
      </w:r>
    </w:p>
    <w:p w14:paraId="418B8791" w14:textId="77777777" w:rsidR="00FD5F6D" w:rsidRPr="00601BC3" w:rsidRDefault="00964638"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has faced several product recalls in the past, such as the Galaxy Note 7 battery issue. These recalls have damaged Samsung's reputation and led to significant losses.  Samsung heavily relies on its smartphone business, which could be a weakness if the market becomes saturated or if competitors offer better products. Samsung's dependence on the smartphone market leaves it vulnerable to changes in consumer preferences and market trends. Samsung's business structure is divided into many different subsidiaries, which can lead to communication and coordination challenges</w:t>
      </w:r>
      <w:r w:rsidR="00FD5F6D" w:rsidRPr="00601BC3">
        <w:rPr>
          <w:rFonts w:ascii="Times New Roman" w:hAnsi="Times New Roman" w:cs="Times New Roman"/>
          <w:sz w:val="36"/>
          <w:szCs w:val="36"/>
        </w:rPr>
        <w:t xml:space="preserve"> Samsung</w:t>
      </w:r>
      <w:r w:rsidR="00F67825" w:rsidRPr="00601BC3">
        <w:rPr>
          <w:rFonts w:ascii="Times New Roman" w:hAnsi="Times New Roman" w:cs="Times New Roman"/>
          <w:sz w:val="36"/>
          <w:szCs w:val="36"/>
        </w:rPr>
        <w:t xml:space="preserve"> </w:t>
      </w:r>
      <w:r w:rsidR="00FD5F6D" w:rsidRPr="00601BC3">
        <w:rPr>
          <w:rFonts w:ascii="Times New Roman" w:hAnsi="Times New Roman" w:cs="Times New Roman"/>
          <w:sz w:val="36"/>
          <w:szCs w:val="36"/>
        </w:rPr>
        <w:t xml:space="preserve">(2021). </w:t>
      </w:r>
    </w:p>
    <w:p w14:paraId="20DC9254" w14:textId="77777777" w:rsidR="009B6F37" w:rsidRPr="00601BC3" w:rsidRDefault="009B6F3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Opportunities:</w:t>
      </w:r>
    </w:p>
    <w:p w14:paraId="48E67363" w14:textId="77777777" w:rsidR="009B6F37" w:rsidRPr="00601BC3" w:rsidRDefault="009B6F3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can expand its presence in emerging markets, such as India and China, where there is still significant growth potential. Samsung can capitali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 xml:space="preserve">e on the growing middle class in these </w:t>
      </w:r>
      <w:r w:rsidRPr="00601BC3">
        <w:rPr>
          <w:rFonts w:ascii="Times New Roman" w:hAnsi="Times New Roman" w:cs="Times New Roman"/>
          <w:sz w:val="36"/>
          <w:szCs w:val="36"/>
        </w:rPr>
        <w:lastRenderedPageBreak/>
        <w:t>markets by offering affordable and innovative products. Samsung can leverage its expertise in home appliances and smart technologies to capture a share of the growing smart home market. This market presents a significant growth opportunity for Samsung. Samsung can capitali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e on the growing demand for 5G technology, as it is a leader in this area. Samsung can offer 5G-enabled devices and infrastructure to tap into this market</w:t>
      </w:r>
      <w:r w:rsidR="00FD5F6D" w:rsidRPr="00601BC3">
        <w:rPr>
          <w:rFonts w:ascii="Times New Roman" w:hAnsi="Times New Roman" w:cs="Times New Roman"/>
          <w:sz w:val="36"/>
          <w:szCs w:val="36"/>
        </w:rPr>
        <w:t xml:space="preserve"> (Porter, 2018)</w:t>
      </w:r>
      <w:r w:rsidRPr="00601BC3">
        <w:rPr>
          <w:rFonts w:ascii="Times New Roman" w:hAnsi="Times New Roman" w:cs="Times New Roman"/>
          <w:sz w:val="36"/>
          <w:szCs w:val="36"/>
        </w:rPr>
        <w:t>.</w:t>
      </w:r>
    </w:p>
    <w:p w14:paraId="4BE572C2" w14:textId="77777777" w:rsidR="009B6F37" w:rsidRPr="00601BC3" w:rsidRDefault="009B6F3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Threats:</w:t>
      </w:r>
    </w:p>
    <w:p w14:paraId="3C70557E" w14:textId="77777777" w:rsidR="009B6F37" w:rsidRPr="00601BC3" w:rsidRDefault="009B6F37"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faces intense competition from other major players, such as Apple and Huawei. These competitors can impact Samsung's market share and profitability. Economic downturns can reduce consumer spending, which can negatively impact Samsung's revenue and profits. Samsung's dependence on consumer spending makes it vulnerable to economic shocks. Political instability in certain countries where Samsung operates can negatively impact its business operations. Political unrest can disrupt supply chains and impact Samsung's operations</w:t>
      </w:r>
      <w:r w:rsidR="00CF1442" w:rsidRPr="00601BC3">
        <w:rPr>
          <w:rFonts w:ascii="Times New Roman" w:hAnsi="Times New Roman" w:cs="Times New Roman"/>
          <w:sz w:val="36"/>
          <w:szCs w:val="36"/>
        </w:rPr>
        <w:t xml:space="preserve"> (Kim and Kim, 2018).</w:t>
      </w:r>
    </w:p>
    <w:p w14:paraId="3C8C9485" w14:textId="77777777" w:rsidR="00351FBF" w:rsidRPr="00601BC3" w:rsidRDefault="00900E8E" w:rsidP="00601BC3">
      <w:pPr>
        <w:pStyle w:val="Heading1"/>
        <w:spacing w:line="360" w:lineRule="auto"/>
        <w:rPr>
          <w:rFonts w:ascii="Times New Roman" w:hAnsi="Times New Roman" w:cs="Times New Roman"/>
          <w:b/>
          <w:bCs/>
          <w:color w:val="auto"/>
          <w:sz w:val="36"/>
          <w:szCs w:val="36"/>
        </w:rPr>
      </w:pPr>
      <w:bookmarkStart w:id="4" w:name="_Toc129511304"/>
      <w:r w:rsidRPr="00601BC3">
        <w:rPr>
          <w:rFonts w:ascii="Times New Roman" w:hAnsi="Times New Roman" w:cs="Times New Roman"/>
          <w:b/>
          <w:bCs/>
          <w:color w:val="auto"/>
          <w:sz w:val="36"/>
          <w:szCs w:val="36"/>
        </w:rPr>
        <w:lastRenderedPageBreak/>
        <w:t>Recommendations</w:t>
      </w:r>
      <w:bookmarkEnd w:id="4"/>
    </w:p>
    <w:p w14:paraId="782A92AC" w14:textId="77777777" w:rsidR="00351FBF" w:rsidRPr="00601BC3" w:rsidRDefault="00900E8E"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 </w:t>
      </w:r>
      <w:r w:rsidR="00351FBF" w:rsidRPr="00601BC3">
        <w:rPr>
          <w:rFonts w:ascii="Times New Roman" w:hAnsi="Times New Roman" w:cs="Times New Roman"/>
          <w:sz w:val="36"/>
          <w:szCs w:val="36"/>
        </w:rPr>
        <w:t>Diversifying its product portfolio</w:t>
      </w:r>
    </w:p>
    <w:p w14:paraId="1449C0F4" w14:textId="77777777" w:rsidR="00EB4089" w:rsidRPr="00601BC3" w:rsidRDefault="00351FBF"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is currently heavily reliant on the smartphone market, which accounts for a significant portion of its revenue. However, the smartphone market is highly competitive and rapidly changing, with constantly evolving technology and shifting consumer preferences. Diversifying its product portfolio into other industries such as home appliances or semiconductors can help Samsung reduce its dependence on the smartphone market and tap into new sources of revenue. For example, the home appliances market is a growing industry, with increasing demand for energy-efficient and smart home products. Samsung could leverage its expertise in technology to develop innovative home appliances that can differentiate the company from its competitors</w:t>
      </w:r>
      <w:r w:rsidR="00FD5F6D" w:rsidRPr="00601BC3">
        <w:rPr>
          <w:rFonts w:ascii="Times New Roman" w:hAnsi="Times New Roman" w:cs="Times New Roman"/>
          <w:sz w:val="36"/>
          <w:szCs w:val="36"/>
        </w:rPr>
        <w:t xml:space="preserve"> (Satariano </w:t>
      </w:r>
      <w:r w:rsidR="00F66549" w:rsidRPr="00601BC3">
        <w:rPr>
          <w:rFonts w:ascii="Times New Roman" w:hAnsi="Times New Roman" w:cs="Times New Roman"/>
          <w:sz w:val="36"/>
          <w:szCs w:val="36"/>
        </w:rPr>
        <w:t>and</w:t>
      </w:r>
      <w:r w:rsidR="00FD5F6D" w:rsidRPr="00601BC3">
        <w:rPr>
          <w:rFonts w:ascii="Times New Roman" w:hAnsi="Times New Roman" w:cs="Times New Roman"/>
          <w:sz w:val="36"/>
          <w:szCs w:val="36"/>
        </w:rPr>
        <w:t xml:space="preserve"> Kim, 2021)</w:t>
      </w:r>
      <w:r w:rsidRPr="00601BC3">
        <w:rPr>
          <w:rFonts w:ascii="Times New Roman" w:hAnsi="Times New Roman" w:cs="Times New Roman"/>
          <w:sz w:val="36"/>
          <w:szCs w:val="36"/>
        </w:rPr>
        <w:t>.</w:t>
      </w:r>
    </w:p>
    <w:p w14:paraId="6C7C1CD7" w14:textId="77777777" w:rsidR="004102B9" w:rsidRPr="00601BC3" w:rsidRDefault="004102B9"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Expand into emerging markets:</w:t>
      </w:r>
    </w:p>
    <w:p w14:paraId="706B59E4" w14:textId="77777777" w:rsidR="004102B9" w:rsidRPr="00601BC3" w:rsidRDefault="004102B9"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 xml:space="preserve">Samsung is a global company that operates in many countries, but expanding its presence in emerging markets such as India and China </w:t>
      </w:r>
      <w:r w:rsidR="00F66549" w:rsidRPr="00601BC3">
        <w:rPr>
          <w:rFonts w:ascii="Times New Roman" w:hAnsi="Times New Roman" w:cs="Times New Roman"/>
          <w:sz w:val="36"/>
          <w:szCs w:val="36"/>
        </w:rPr>
        <w:t>present</w:t>
      </w:r>
      <w:r w:rsidRPr="00601BC3">
        <w:rPr>
          <w:rFonts w:ascii="Times New Roman" w:hAnsi="Times New Roman" w:cs="Times New Roman"/>
          <w:sz w:val="36"/>
          <w:szCs w:val="36"/>
        </w:rPr>
        <w:t xml:space="preserve"> significant growth opportunities for the company. These markets have large populations with a growing middle </w:t>
      </w:r>
      <w:r w:rsidRPr="00601BC3">
        <w:rPr>
          <w:rFonts w:ascii="Times New Roman" w:hAnsi="Times New Roman" w:cs="Times New Roman"/>
          <w:sz w:val="36"/>
          <w:szCs w:val="36"/>
        </w:rPr>
        <w:lastRenderedPageBreak/>
        <w:t>class, which is driving demand for consumer electronics</w:t>
      </w:r>
      <w:r w:rsidR="00FD5F6D" w:rsidRPr="00601BC3">
        <w:rPr>
          <w:rFonts w:ascii="Times New Roman" w:hAnsi="Times New Roman" w:cs="Times New Roman"/>
          <w:sz w:val="36"/>
          <w:szCs w:val="36"/>
        </w:rPr>
        <w:t xml:space="preserve"> (Chen, 2020)</w:t>
      </w:r>
      <w:r w:rsidRPr="00601BC3">
        <w:rPr>
          <w:rFonts w:ascii="Times New Roman" w:hAnsi="Times New Roman" w:cs="Times New Roman"/>
          <w:sz w:val="36"/>
          <w:szCs w:val="36"/>
        </w:rPr>
        <w:t>. By expanding its presence in these markets, Samsung can increase its revenue and market share, as well as gain access to new customers. This can be achieved by opening new retail stores, increasing marketing efforts, and developing products tailored to the specific needs of these markets. For example, in India, Samsung has already established a strong presence in the smartphone market and is the market leader in this segment. However, there are other segments of the consumer electronics market, such as home appliances and televisions, where Samsung could further expand its presence.</w:t>
      </w:r>
    </w:p>
    <w:p w14:paraId="61646E58" w14:textId="77777777" w:rsidR="00C031B3" w:rsidRPr="00601BC3" w:rsidRDefault="00C031B3"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Continue to innovate:</w:t>
      </w:r>
    </w:p>
    <w:p w14:paraId="64EA232C" w14:textId="77777777" w:rsidR="00C031B3" w:rsidRPr="00601BC3" w:rsidRDefault="00C031B3"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 has a strong track record of innovation and investing in research and development, which has been a key driver of its success in the consumer electronics market. By continuing to prioriti</w:t>
      </w:r>
      <w:r w:rsidR="00F66549" w:rsidRPr="00601BC3">
        <w:rPr>
          <w:rFonts w:ascii="Times New Roman" w:hAnsi="Times New Roman" w:cs="Times New Roman"/>
          <w:sz w:val="36"/>
          <w:szCs w:val="36"/>
        </w:rPr>
        <w:t>s</w:t>
      </w:r>
      <w:r w:rsidRPr="00601BC3">
        <w:rPr>
          <w:rFonts w:ascii="Times New Roman" w:hAnsi="Times New Roman" w:cs="Times New Roman"/>
          <w:sz w:val="36"/>
          <w:szCs w:val="36"/>
        </w:rPr>
        <w:t>e R</w:t>
      </w:r>
      <w:r w:rsidR="00F66549" w:rsidRPr="00601BC3">
        <w:rPr>
          <w:rFonts w:ascii="Times New Roman" w:hAnsi="Times New Roman" w:cs="Times New Roman"/>
          <w:sz w:val="36"/>
          <w:szCs w:val="36"/>
        </w:rPr>
        <w:t xml:space="preserve"> and </w:t>
      </w:r>
      <w:r w:rsidRPr="00601BC3">
        <w:rPr>
          <w:rFonts w:ascii="Times New Roman" w:hAnsi="Times New Roman" w:cs="Times New Roman"/>
          <w:sz w:val="36"/>
          <w:szCs w:val="36"/>
        </w:rPr>
        <w:t xml:space="preserve">D and innovation, Samsung can maintain its competitive edge and stay ahead of its competitors. For example, Samsung could invest in developing new technologies such as foldable screens, advanced artificial intelligence, or augmented reality, which could enable the company to offer unique and </w:t>
      </w:r>
      <w:r w:rsidRPr="00601BC3">
        <w:rPr>
          <w:rFonts w:ascii="Times New Roman" w:hAnsi="Times New Roman" w:cs="Times New Roman"/>
          <w:sz w:val="36"/>
          <w:szCs w:val="36"/>
        </w:rPr>
        <w:lastRenderedPageBreak/>
        <w:t>differentiated products that meet the evolving needs of consumers.  innovation can also help Samsung to address emerging challenges and opportunities, such as the growing demand for sustainable and eco-friendly products.</w:t>
      </w:r>
    </w:p>
    <w:p w14:paraId="05543CD5" w14:textId="77777777" w:rsidR="0039637A" w:rsidRPr="00601BC3" w:rsidRDefault="0039637A"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Strategic partnerships</w:t>
      </w:r>
    </w:p>
    <w:p w14:paraId="0BAE75CC" w14:textId="77777777" w:rsidR="00900E8E" w:rsidRPr="00601BC3" w:rsidRDefault="0039637A"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Strategic partnerships can be an effective way for Samsung to expand its product portfolio, enter new markets, and strengthen its market position. By partnering with other companies, Samsung can leverage their expertise, resources, and capabilities to improve its competitiveness and increase its market share</w:t>
      </w:r>
      <w:r w:rsidR="00FD5F6D" w:rsidRPr="00601BC3">
        <w:rPr>
          <w:rFonts w:ascii="Times New Roman" w:hAnsi="Times New Roman" w:cs="Times New Roman"/>
          <w:sz w:val="36"/>
          <w:szCs w:val="36"/>
        </w:rPr>
        <w:t xml:space="preserve"> (Chen, 2020)</w:t>
      </w:r>
      <w:r w:rsidRPr="00601BC3">
        <w:rPr>
          <w:rFonts w:ascii="Times New Roman" w:hAnsi="Times New Roman" w:cs="Times New Roman"/>
          <w:sz w:val="36"/>
          <w:szCs w:val="36"/>
        </w:rPr>
        <w:t>. For example, Samsung could partner with companies in the automotive industry to develop new technologies for autonomous driving or in the healthcare industry to develop innovative medical devices. strategic partnerships can also help Samsung to enter new markets or expand its presence in existing markets. For example, Samsung could partner with local companies in emerging markets such as India or Africa to gain access to new customers and distribution channels.</w:t>
      </w:r>
    </w:p>
    <w:p w14:paraId="3EE9D259" w14:textId="77777777" w:rsidR="00F63C71" w:rsidRPr="00601BC3" w:rsidRDefault="00F63C71" w:rsidP="00601BC3">
      <w:pPr>
        <w:pStyle w:val="Heading1"/>
        <w:spacing w:line="360" w:lineRule="auto"/>
        <w:rPr>
          <w:rFonts w:ascii="Times New Roman" w:hAnsi="Times New Roman" w:cs="Times New Roman"/>
          <w:b/>
          <w:bCs/>
          <w:color w:val="auto"/>
          <w:sz w:val="36"/>
          <w:szCs w:val="36"/>
        </w:rPr>
      </w:pPr>
      <w:bookmarkStart w:id="5" w:name="_Toc129511305"/>
      <w:r w:rsidRPr="00601BC3">
        <w:rPr>
          <w:rFonts w:ascii="Times New Roman" w:hAnsi="Times New Roman" w:cs="Times New Roman"/>
          <w:b/>
          <w:bCs/>
          <w:color w:val="auto"/>
          <w:sz w:val="36"/>
          <w:szCs w:val="36"/>
        </w:rPr>
        <w:lastRenderedPageBreak/>
        <w:t>Conclusion</w:t>
      </w:r>
      <w:bookmarkEnd w:id="5"/>
    </w:p>
    <w:p w14:paraId="2B3785DD" w14:textId="77777777" w:rsidR="00F63C71" w:rsidRPr="00601BC3" w:rsidRDefault="00F63C71" w:rsidP="00561C55">
      <w:pPr>
        <w:spacing w:line="360" w:lineRule="auto"/>
        <w:jc w:val="both"/>
        <w:rPr>
          <w:rFonts w:ascii="Times New Roman" w:hAnsi="Times New Roman" w:cs="Times New Roman"/>
          <w:sz w:val="36"/>
          <w:szCs w:val="36"/>
        </w:rPr>
      </w:pPr>
      <w:r w:rsidRPr="00601BC3">
        <w:rPr>
          <w:rFonts w:ascii="Times New Roman" w:hAnsi="Times New Roman" w:cs="Times New Roman"/>
          <w:sz w:val="36"/>
          <w:szCs w:val="36"/>
        </w:rPr>
        <w:t>Samsung's success is influenced by various macro-environmental factors including political, economic, social, technological, legal, and environmental aspects. The company is impacted by political factors like trade tensions, economic factors like exchange rates and consumer confidence, social factors like sustainability and digital technology trends, technological factors such as 5G and AI, legal factors such as data privacy regulations and intellectual property protection, and environmental factors such as sustainability and climate change. The threat of new entrants is low due to the high capital investment required to enter the consumer electronics industry. The bargaining power of suppliers is moderate to high, while the bargaining power of buyers is high. The threat of substitutes is high, but Samsung invests in R</w:t>
      </w:r>
      <w:r w:rsidR="00F66549" w:rsidRPr="00601BC3">
        <w:rPr>
          <w:rFonts w:ascii="Times New Roman" w:hAnsi="Times New Roman" w:cs="Times New Roman"/>
          <w:sz w:val="36"/>
          <w:szCs w:val="36"/>
        </w:rPr>
        <w:t xml:space="preserve"> and </w:t>
      </w:r>
      <w:r w:rsidRPr="00601BC3">
        <w:rPr>
          <w:rFonts w:ascii="Times New Roman" w:hAnsi="Times New Roman" w:cs="Times New Roman"/>
          <w:sz w:val="36"/>
          <w:szCs w:val="36"/>
        </w:rPr>
        <w:t>D to differentiate itself. Diversifying its product portfolio, expanding into emerging markets, continuing to innovate, forming strategic partnerships, investing in sustainability, and embracing digital transformation are all strategies that Samsung can pursue to stay competitive in the rapidly evolving consumer electronics market.</w:t>
      </w:r>
    </w:p>
    <w:p w14:paraId="0C17277C" w14:textId="77777777" w:rsidR="003C0308" w:rsidRPr="00601BC3" w:rsidRDefault="003C0308" w:rsidP="00561C55">
      <w:pPr>
        <w:spacing w:line="360" w:lineRule="auto"/>
        <w:jc w:val="both"/>
        <w:rPr>
          <w:rFonts w:ascii="Times New Roman" w:hAnsi="Times New Roman" w:cs="Times New Roman"/>
          <w:sz w:val="36"/>
          <w:szCs w:val="36"/>
        </w:rPr>
      </w:pPr>
    </w:p>
    <w:p w14:paraId="6F527C5D" w14:textId="77777777" w:rsidR="003C0308" w:rsidRPr="00601BC3" w:rsidRDefault="003C0308" w:rsidP="00561C55">
      <w:pPr>
        <w:spacing w:line="360" w:lineRule="auto"/>
        <w:jc w:val="both"/>
        <w:rPr>
          <w:rFonts w:ascii="Times New Roman" w:hAnsi="Times New Roman" w:cs="Times New Roman"/>
          <w:sz w:val="36"/>
          <w:szCs w:val="36"/>
        </w:rPr>
      </w:pPr>
    </w:p>
    <w:p w14:paraId="4A79DE17" w14:textId="77777777" w:rsidR="003C0308" w:rsidRPr="00601BC3" w:rsidRDefault="003C0308" w:rsidP="00561C55">
      <w:pPr>
        <w:spacing w:line="360" w:lineRule="auto"/>
        <w:jc w:val="both"/>
        <w:rPr>
          <w:rFonts w:ascii="Times New Roman" w:hAnsi="Times New Roman" w:cs="Times New Roman"/>
          <w:sz w:val="36"/>
          <w:szCs w:val="36"/>
        </w:rPr>
      </w:pPr>
    </w:p>
    <w:p w14:paraId="4049FE2F" w14:textId="77777777" w:rsidR="003C0308" w:rsidRPr="00601BC3" w:rsidRDefault="003C0308" w:rsidP="00561C55">
      <w:pPr>
        <w:spacing w:line="360" w:lineRule="auto"/>
        <w:jc w:val="both"/>
        <w:rPr>
          <w:rFonts w:ascii="Times New Roman" w:hAnsi="Times New Roman" w:cs="Times New Roman"/>
          <w:sz w:val="36"/>
          <w:szCs w:val="36"/>
        </w:rPr>
      </w:pPr>
    </w:p>
    <w:p w14:paraId="71A92524" w14:textId="77777777" w:rsidR="003C0308" w:rsidRDefault="003C0308" w:rsidP="00561C55">
      <w:pPr>
        <w:spacing w:line="360" w:lineRule="auto"/>
        <w:jc w:val="both"/>
        <w:rPr>
          <w:rFonts w:ascii="Times New Roman" w:hAnsi="Times New Roman" w:cs="Times New Roman"/>
          <w:sz w:val="24"/>
          <w:szCs w:val="24"/>
        </w:rPr>
      </w:pPr>
    </w:p>
    <w:p w14:paraId="0102CEA4" w14:textId="77777777" w:rsidR="003C0308" w:rsidRDefault="003C0308" w:rsidP="00561C55">
      <w:pPr>
        <w:spacing w:line="360" w:lineRule="auto"/>
        <w:jc w:val="both"/>
        <w:rPr>
          <w:rFonts w:ascii="Times New Roman" w:hAnsi="Times New Roman" w:cs="Times New Roman"/>
          <w:sz w:val="24"/>
          <w:szCs w:val="24"/>
        </w:rPr>
      </w:pPr>
    </w:p>
    <w:p w14:paraId="63BE2718" w14:textId="77777777" w:rsidR="003C0308" w:rsidRDefault="003C0308" w:rsidP="00561C55">
      <w:pPr>
        <w:spacing w:line="360" w:lineRule="auto"/>
        <w:jc w:val="both"/>
        <w:rPr>
          <w:rFonts w:ascii="Times New Roman" w:hAnsi="Times New Roman" w:cs="Times New Roman"/>
          <w:sz w:val="24"/>
          <w:szCs w:val="24"/>
        </w:rPr>
      </w:pPr>
    </w:p>
    <w:p w14:paraId="10EEA26F" w14:textId="77777777" w:rsidR="003C0308" w:rsidRDefault="003C0308" w:rsidP="00561C55">
      <w:pPr>
        <w:spacing w:line="360" w:lineRule="auto"/>
        <w:jc w:val="both"/>
        <w:rPr>
          <w:rFonts w:ascii="Times New Roman" w:hAnsi="Times New Roman" w:cs="Times New Roman"/>
          <w:sz w:val="24"/>
          <w:szCs w:val="24"/>
        </w:rPr>
      </w:pPr>
    </w:p>
    <w:p w14:paraId="2DDA2BAE" w14:textId="77777777" w:rsidR="003C0308" w:rsidRDefault="003C0308" w:rsidP="00561C55">
      <w:pPr>
        <w:spacing w:line="360" w:lineRule="auto"/>
        <w:jc w:val="both"/>
        <w:rPr>
          <w:rFonts w:ascii="Times New Roman" w:hAnsi="Times New Roman" w:cs="Times New Roman"/>
          <w:sz w:val="24"/>
          <w:szCs w:val="24"/>
        </w:rPr>
      </w:pPr>
    </w:p>
    <w:p w14:paraId="25CA8442" w14:textId="77777777" w:rsidR="003C0308" w:rsidRDefault="003C0308" w:rsidP="00561C55">
      <w:pPr>
        <w:spacing w:line="360" w:lineRule="auto"/>
        <w:jc w:val="both"/>
        <w:rPr>
          <w:rFonts w:ascii="Times New Roman" w:hAnsi="Times New Roman" w:cs="Times New Roman"/>
          <w:sz w:val="24"/>
          <w:szCs w:val="24"/>
        </w:rPr>
      </w:pPr>
    </w:p>
    <w:p w14:paraId="6540ADD8" w14:textId="77777777" w:rsidR="003C0308" w:rsidRDefault="003C0308" w:rsidP="00561C55">
      <w:pPr>
        <w:spacing w:line="360" w:lineRule="auto"/>
        <w:jc w:val="both"/>
        <w:rPr>
          <w:rFonts w:ascii="Times New Roman" w:hAnsi="Times New Roman" w:cs="Times New Roman"/>
          <w:sz w:val="24"/>
          <w:szCs w:val="24"/>
        </w:rPr>
      </w:pPr>
    </w:p>
    <w:p w14:paraId="7D5A1773" w14:textId="77777777" w:rsidR="003C0308" w:rsidRDefault="003C0308" w:rsidP="00561C55">
      <w:pPr>
        <w:spacing w:line="360" w:lineRule="auto"/>
        <w:jc w:val="both"/>
        <w:rPr>
          <w:rFonts w:ascii="Times New Roman" w:hAnsi="Times New Roman" w:cs="Times New Roman"/>
          <w:sz w:val="24"/>
          <w:szCs w:val="24"/>
        </w:rPr>
      </w:pPr>
    </w:p>
    <w:p w14:paraId="04428AC5" w14:textId="77777777" w:rsidR="003C0308" w:rsidRDefault="003C0308" w:rsidP="00561C55">
      <w:pPr>
        <w:spacing w:line="360" w:lineRule="auto"/>
        <w:jc w:val="both"/>
        <w:rPr>
          <w:rFonts w:ascii="Times New Roman" w:hAnsi="Times New Roman" w:cs="Times New Roman"/>
          <w:sz w:val="24"/>
          <w:szCs w:val="24"/>
        </w:rPr>
      </w:pPr>
    </w:p>
    <w:p w14:paraId="07D261F0" w14:textId="77777777" w:rsidR="003C0308" w:rsidRPr="00B64715" w:rsidRDefault="003C0308" w:rsidP="00561C55">
      <w:pPr>
        <w:spacing w:line="360" w:lineRule="auto"/>
        <w:jc w:val="both"/>
        <w:rPr>
          <w:rFonts w:ascii="Times New Roman" w:hAnsi="Times New Roman" w:cs="Times New Roman"/>
          <w:sz w:val="24"/>
          <w:szCs w:val="24"/>
        </w:rPr>
      </w:pPr>
    </w:p>
    <w:p w14:paraId="2D03FAC5" w14:textId="77777777" w:rsidR="00F66549" w:rsidRPr="003C0308" w:rsidRDefault="002B0705" w:rsidP="004F78A6">
      <w:pPr>
        <w:pStyle w:val="Heading1"/>
        <w:spacing w:line="360" w:lineRule="auto"/>
        <w:jc w:val="center"/>
        <w:rPr>
          <w:rFonts w:ascii="Times New Roman" w:hAnsi="Times New Roman" w:cs="Times New Roman"/>
          <w:b/>
          <w:bCs/>
          <w:color w:val="auto"/>
          <w:sz w:val="24"/>
          <w:szCs w:val="24"/>
        </w:rPr>
      </w:pPr>
      <w:bookmarkStart w:id="6" w:name="_Toc129511306"/>
      <w:r w:rsidRPr="00B64715">
        <w:rPr>
          <w:rFonts w:ascii="Times New Roman" w:hAnsi="Times New Roman" w:cs="Times New Roman"/>
          <w:b/>
          <w:bCs/>
          <w:color w:val="auto"/>
          <w:sz w:val="24"/>
          <w:szCs w:val="24"/>
        </w:rPr>
        <w:t>References</w:t>
      </w:r>
      <w:bookmarkEnd w:id="6"/>
    </w:p>
    <w:p w14:paraId="0CB83574"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Armstrong, G., Kotler, P., Harker, M., and Brennan, R. (2020). Marketing: An introduction (14th ed.). Pearson Education Limited.</w:t>
      </w:r>
    </w:p>
    <w:p w14:paraId="11E76D79"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Biswas, S., Jamil, I., </w:t>
      </w:r>
      <w:r>
        <w:rPr>
          <w:rFonts w:ascii="Times New Roman" w:hAnsi="Times New Roman" w:cs="Times New Roman"/>
          <w:sz w:val="24"/>
          <w:szCs w:val="24"/>
        </w:rPr>
        <w:t>and</w:t>
      </w:r>
      <w:r w:rsidRPr="00B64715">
        <w:rPr>
          <w:rFonts w:ascii="Times New Roman" w:hAnsi="Times New Roman" w:cs="Times New Roman"/>
          <w:sz w:val="24"/>
          <w:szCs w:val="24"/>
        </w:rPr>
        <w:t xml:space="preserve"> Hasan, M. R. (2019). The bargaining power of buyers in the smartphone industry: A comparative analysis between Samsung and Apple. </w:t>
      </w:r>
      <w:r w:rsidRPr="003C0308">
        <w:rPr>
          <w:rFonts w:ascii="Times New Roman" w:hAnsi="Times New Roman" w:cs="Times New Roman"/>
          <w:i/>
          <w:iCs/>
          <w:sz w:val="24"/>
          <w:szCs w:val="24"/>
        </w:rPr>
        <w:t>IOSR Journal of Business and Management</w:t>
      </w:r>
      <w:r w:rsidRPr="00B64715">
        <w:rPr>
          <w:rFonts w:ascii="Times New Roman" w:hAnsi="Times New Roman" w:cs="Times New Roman"/>
          <w:sz w:val="24"/>
          <w:szCs w:val="24"/>
        </w:rPr>
        <w:t>, 21(2), 9-17.</w:t>
      </w:r>
    </w:p>
    <w:p w14:paraId="765F759F"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Chen, M. (2020). The top 10 innovative companies in Asia. Nikkei Asia. </w:t>
      </w:r>
      <w:r w:rsidR="003C0308" w:rsidRPr="00B64715">
        <w:rPr>
          <w:rFonts w:ascii="Times New Roman" w:hAnsi="Times New Roman" w:cs="Times New Roman"/>
          <w:sz w:val="24"/>
          <w:szCs w:val="24"/>
        </w:rPr>
        <w:t xml:space="preserve">[Online] Available at: </w:t>
      </w:r>
      <w:hyperlink r:id="rId8" w:tgtFrame="_new" w:history="1">
        <w:r w:rsidRPr="00B64715">
          <w:rPr>
            <w:rStyle w:val="Hyperlink"/>
            <w:rFonts w:ascii="Times New Roman" w:hAnsi="Times New Roman" w:cs="Times New Roman"/>
            <w:color w:val="auto"/>
            <w:sz w:val="24"/>
            <w:szCs w:val="24"/>
          </w:rPr>
          <w:t>https://asia.nikkei.com/Business/Business-trends/The-top-10-innovative-companies-in-Asia</w:t>
        </w:r>
      </w:hyperlink>
    </w:p>
    <w:p w14:paraId="47305D95"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lastRenderedPageBreak/>
        <w:t xml:space="preserve">Johnson, M. (2022). Analysing the bargaining power of suppliers: A case study of Samsung. </w:t>
      </w:r>
      <w:r w:rsidRPr="003C0308">
        <w:rPr>
          <w:rFonts w:ascii="Times New Roman" w:hAnsi="Times New Roman" w:cs="Times New Roman"/>
          <w:i/>
          <w:iCs/>
          <w:sz w:val="24"/>
          <w:szCs w:val="24"/>
        </w:rPr>
        <w:t>Journal of Business Strategy</w:t>
      </w:r>
      <w:r w:rsidRPr="00B64715">
        <w:rPr>
          <w:rFonts w:ascii="Times New Roman" w:hAnsi="Times New Roman" w:cs="Times New Roman"/>
          <w:sz w:val="24"/>
          <w:szCs w:val="24"/>
        </w:rPr>
        <w:t>, 35(2), 45-56. Doi: 10.1177/8756979821421654</w:t>
      </w:r>
    </w:p>
    <w:p w14:paraId="2582EAAE"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Jones, T. (2022). Environmental Factors Affecting Samsung. </w:t>
      </w:r>
      <w:r w:rsidRPr="003C0308">
        <w:rPr>
          <w:rFonts w:ascii="Times New Roman" w:hAnsi="Times New Roman" w:cs="Times New Roman"/>
          <w:i/>
          <w:iCs/>
          <w:sz w:val="24"/>
          <w:szCs w:val="24"/>
        </w:rPr>
        <w:t>Environmental Science Journal</w:t>
      </w:r>
      <w:r w:rsidRPr="00B64715">
        <w:rPr>
          <w:rFonts w:ascii="Times New Roman" w:hAnsi="Times New Roman" w:cs="Times New Roman"/>
          <w:sz w:val="24"/>
          <w:szCs w:val="24"/>
        </w:rPr>
        <w:t>, 15(2), 45-54.</w:t>
      </w:r>
    </w:p>
    <w:p w14:paraId="2A71EEFA" w14:textId="77777777" w:rsidR="00F66549" w:rsidRPr="00B64715" w:rsidRDefault="00F66549" w:rsidP="00561C55">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B64715">
        <w:rPr>
          <w:rFonts w:ascii="Times New Roman" w:hAnsi="Times New Roman" w:cs="Times New Roman"/>
          <w:sz w:val="24"/>
          <w:szCs w:val="24"/>
        </w:rPr>
        <w:t xml:space="preserve"> Kim, M., </w:t>
      </w:r>
      <w:r>
        <w:rPr>
          <w:rFonts w:ascii="Times New Roman" w:hAnsi="Times New Roman" w:cs="Times New Roman"/>
          <w:sz w:val="24"/>
          <w:szCs w:val="24"/>
        </w:rPr>
        <w:t>and</w:t>
      </w:r>
      <w:r w:rsidRPr="00B64715">
        <w:rPr>
          <w:rFonts w:ascii="Times New Roman" w:hAnsi="Times New Roman" w:cs="Times New Roman"/>
          <w:sz w:val="24"/>
          <w:szCs w:val="24"/>
        </w:rPr>
        <w:t xml:space="preserve"> Lee, K. (2020). Exploring the relationship between Samsung and South Korean government: A political economy approach. </w:t>
      </w:r>
      <w:r w:rsidRPr="003C0308">
        <w:rPr>
          <w:rFonts w:ascii="Times New Roman" w:hAnsi="Times New Roman" w:cs="Times New Roman"/>
          <w:i/>
          <w:iCs/>
          <w:sz w:val="24"/>
          <w:szCs w:val="24"/>
        </w:rPr>
        <w:t>Journal of Business and Politics</w:t>
      </w:r>
      <w:r w:rsidRPr="00B64715">
        <w:rPr>
          <w:rFonts w:ascii="Times New Roman" w:hAnsi="Times New Roman" w:cs="Times New Roman"/>
          <w:sz w:val="24"/>
          <w:szCs w:val="24"/>
        </w:rPr>
        <w:t>, 22(2), 253-277.</w:t>
      </w:r>
    </w:p>
    <w:p w14:paraId="6FE9B785"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Kim, Y. (2020). An analysis of the business environment of Samsung Electronics: The case of semiconductor and smartphone. </w:t>
      </w:r>
      <w:r w:rsidRPr="003C0308">
        <w:rPr>
          <w:rFonts w:ascii="Times New Roman" w:hAnsi="Times New Roman" w:cs="Times New Roman"/>
          <w:i/>
          <w:iCs/>
          <w:sz w:val="24"/>
          <w:szCs w:val="24"/>
        </w:rPr>
        <w:t>Journal of Open Innovation</w:t>
      </w:r>
      <w:r w:rsidRPr="00B64715">
        <w:rPr>
          <w:rFonts w:ascii="Times New Roman" w:hAnsi="Times New Roman" w:cs="Times New Roman"/>
          <w:sz w:val="24"/>
          <w:szCs w:val="24"/>
        </w:rPr>
        <w:t>: 6(3), 53.</w:t>
      </w:r>
    </w:p>
    <w:p w14:paraId="74326D30"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Kim, Y., </w:t>
      </w:r>
      <w:r>
        <w:rPr>
          <w:rFonts w:ascii="Times New Roman" w:hAnsi="Times New Roman" w:cs="Times New Roman"/>
          <w:sz w:val="24"/>
          <w:szCs w:val="24"/>
        </w:rPr>
        <w:t>and</w:t>
      </w:r>
      <w:r w:rsidRPr="00B64715">
        <w:rPr>
          <w:rFonts w:ascii="Times New Roman" w:hAnsi="Times New Roman" w:cs="Times New Roman"/>
          <w:sz w:val="24"/>
          <w:szCs w:val="24"/>
        </w:rPr>
        <w:t xml:space="preserve"> Kim, Y. (2018). The relationship between organi</w:t>
      </w:r>
      <w:r>
        <w:rPr>
          <w:rFonts w:ascii="Times New Roman" w:hAnsi="Times New Roman" w:cs="Times New Roman"/>
          <w:sz w:val="24"/>
          <w:szCs w:val="24"/>
        </w:rPr>
        <w:t>s</w:t>
      </w:r>
      <w:r w:rsidRPr="00B64715">
        <w:rPr>
          <w:rFonts w:ascii="Times New Roman" w:hAnsi="Times New Roman" w:cs="Times New Roman"/>
          <w:sz w:val="24"/>
          <w:szCs w:val="24"/>
        </w:rPr>
        <w:t xml:space="preserve">ational structure and innovation in Samsung Electronics. </w:t>
      </w:r>
      <w:r w:rsidRPr="003C0308">
        <w:rPr>
          <w:rFonts w:ascii="Times New Roman" w:hAnsi="Times New Roman" w:cs="Times New Roman"/>
          <w:i/>
          <w:iCs/>
          <w:sz w:val="24"/>
          <w:szCs w:val="24"/>
        </w:rPr>
        <w:t>Journal of Open Innovation</w:t>
      </w:r>
      <w:r w:rsidR="003C0308">
        <w:rPr>
          <w:rFonts w:ascii="Times New Roman" w:hAnsi="Times New Roman" w:cs="Times New Roman"/>
          <w:sz w:val="24"/>
          <w:szCs w:val="24"/>
        </w:rPr>
        <w:t xml:space="preserve">. </w:t>
      </w:r>
      <w:r w:rsidRPr="00B64715">
        <w:rPr>
          <w:rFonts w:ascii="Times New Roman" w:hAnsi="Times New Roman" w:cs="Times New Roman"/>
          <w:sz w:val="24"/>
          <w:szCs w:val="24"/>
        </w:rPr>
        <w:t>4(2), 17.</w:t>
      </w:r>
    </w:p>
    <w:p w14:paraId="4D93BEA7"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Lee, J. Y., </w:t>
      </w:r>
      <w:r>
        <w:rPr>
          <w:rFonts w:ascii="Times New Roman" w:hAnsi="Times New Roman" w:cs="Times New Roman"/>
          <w:sz w:val="24"/>
          <w:szCs w:val="24"/>
        </w:rPr>
        <w:t>and</w:t>
      </w:r>
      <w:r w:rsidRPr="00B64715">
        <w:rPr>
          <w:rFonts w:ascii="Times New Roman" w:hAnsi="Times New Roman" w:cs="Times New Roman"/>
          <w:sz w:val="24"/>
          <w:szCs w:val="24"/>
        </w:rPr>
        <w:t xml:space="preserve"> Shin, D. H. (2018). The Impact of External Environmental Factors on Samsung Corporation's Business Strategies. Journal of Distribution Science, 16(7), 5-14.</w:t>
      </w:r>
    </w:p>
    <w:p w14:paraId="3805DC05"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Porter, M. E. (2018). The five competitive forces that shape strategy. Harvard Business Review, 86(1), 78-93.</w:t>
      </w:r>
    </w:p>
    <w:p w14:paraId="53D66D01"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Samsung. (2021). Who we are. [Online] Available at: </w:t>
      </w:r>
      <w:hyperlink r:id="rId9" w:tgtFrame="_new" w:history="1">
        <w:r w:rsidRPr="00B64715">
          <w:rPr>
            <w:rStyle w:val="Hyperlink"/>
            <w:rFonts w:ascii="Times New Roman" w:hAnsi="Times New Roman" w:cs="Times New Roman"/>
            <w:color w:val="auto"/>
            <w:sz w:val="24"/>
            <w:szCs w:val="24"/>
          </w:rPr>
          <w:t>https://www.samsung.com/uk/aboutsamsung/</w:t>
        </w:r>
      </w:hyperlink>
    </w:p>
    <w:p w14:paraId="64209A40" w14:textId="77777777" w:rsidR="00F66549" w:rsidRPr="00B64715" w:rsidRDefault="00F66549" w:rsidP="00561C55">
      <w:pPr>
        <w:spacing w:line="360" w:lineRule="auto"/>
        <w:ind w:left="720" w:hanging="720"/>
        <w:jc w:val="both"/>
        <w:rPr>
          <w:rFonts w:ascii="Times New Roman" w:hAnsi="Times New Roman" w:cs="Times New Roman"/>
          <w:sz w:val="24"/>
          <w:szCs w:val="24"/>
        </w:rPr>
      </w:pPr>
      <w:r w:rsidRPr="00B64715">
        <w:rPr>
          <w:rFonts w:ascii="Times New Roman" w:hAnsi="Times New Roman" w:cs="Times New Roman"/>
          <w:sz w:val="24"/>
          <w:szCs w:val="24"/>
        </w:rPr>
        <w:t xml:space="preserve">Satariano, A., </w:t>
      </w:r>
      <w:r>
        <w:rPr>
          <w:rFonts w:ascii="Times New Roman" w:hAnsi="Times New Roman" w:cs="Times New Roman"/>
          <w:sz w:val="24"/>
          <w:szCs w:val="24"/>
        </w:rPr>
        <w:t>and</w:t>
      </w:r>
      <w:r w:rsidRPr="00B64715">
        <w:rPr>
          <w:rFonts w:ascii="Times New Roman" w:hAnsi="Times New Roman" w:cs="Times New Roman"/>
          <w:sz w:val="24"/>
          <w:szCs w:val="24"/>
        </w:rPr>
        <w:t xml:space="preserve"> Kim, S. (2021). Samsung's leader is stepping down after a long run. The New York Times</w:t>
      </w:r>
      <w:r w:rsidR="003C0308">
        <w:rPr>
          <w:rFonts w:ascii="Times New Roman" w:hAnsi="Times New Roman" w:cs="Times New Roman"/>
          <w:sz w:val="24"/>
          <w:szCs w:val="24"/>
        </w:rPr>
        <w:t xml:space="preserve"> </w:t>
      </w:r>
      <w:r w:rsidR="003C0308" w:rsidRPr="00B64715">
        <w:rPr>
          <w:rFonts w:ascii="Times New Roman" w:hAnsi="Times New Roman" w:cs="Times New Roman"/>
          <w:sz w:val="24"/>
          <w:szCs w:val="24"/>
        </w:rPr>
        <w:t xml:space="preserve">[Online] Available at: </w:t>
      </w:r>
      <w:hyperlink r:id="rId10" w:tgtFrame="_new" w:history="1">
        <w:r w:rsidRPr="00B64715">
          <w:rPr>
            <w:rStyle w:val="Hyperlink"/>
            <w:rFonts w:ascii="Times New Roman" w:hAnsi="Times New Roman" w:cs="Times New Roman"/>
            <w:color w:val="auto"/>
            <w:sz w:val="24"/>
            <w:szCs w:val="24"/>
          </w:rPr>
          <w:t>https://www.nytimes.com/2021/01/14/business/samsung-lee-kun-hee.html</w:t>
        </w:r>
      </w:hyperlink>
    </w:p>
    <w:p w14:paraId="51CA6FC0" w14:textId="77777777" w:rsidR="00F63C71" w:rsidRPr="00B64715" w:rsidRDefault="00F63C71" w:rsidP="00561C55">
      <w:pPr>
        <w:spacing w:line="360" w:lineRule="auto"/>
        <w:ind w:left="720" w:hanging="720"/>
        <w:jc w:val="both"/>
        <w:rPr>
          <w:rFonts w:ascii="Times New Roman" w:hAnsi="Times New Roman" w:cs="Times New Roman"/>
          <w:sz w:val="24"/>
          <w:szCs w:val="24"/>
        </w:rPr>
      </w:pPr>
    </w:p>
    <w:sectPr w:rsidR="00F63C71" w:rsidRPr="00B6471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D5B41" w14:textId="77777777" w:rsidR="002B65C4" w:rsidRDefault="002B65C4" w:rsidP="00C82DE9">
      <w:pPr>
        <w:spacing w:after="0" w:line="240" w:lineRule="auto"/>
      </w:pPr>
      <w:r>
        <w:separator/>
      </w:r>
    </w:p>
  </w:endnote>
  <w:endnote w:type="continuationSeparator" w:id="0">
    <w:p w14:paraId="2C428662" w14:textId="77777777" w:rsidR="002B65C4" w:rsidRDefault="002B65C4" w:rsidP="00C82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14076411"/>
      <w:docPartObj>
        <w:docPartGallery w:val="Page Numbers (Bottom of Page)"/>
        <w:docPartUnique/>
      </w:docPartObj>
    </w:sdtPr>
    <w:sdtEndPr>
      <w:rPr>
        <w:rFonts w:ascii="Times New Roman" w:eastAsiaTheme="majorEastAsia" w:hAnsi="Times New Roman"/>
        <w:noProof/>
      </w:rPr>
    </w:sdtEndPr>
    <w:sdtContent>
      <w:p w14:paraId="32A2C07D" w14:textId="77777777" w:rsidR="00C82DE9" w:rsidRPr="00C82DE9" w:rsidRDefault="00C82DE9" w:rsidP="00687C21">
        <w:pPr>
          <w:pStyle w:val="Footer"/>
          <w:ind w:left="4680" w:firstLine="4680"/>
          <w:rPr>
            <w:rFonts w:ascii="Times New Roman" w:eastAsiaTheme="majorEastAsia" w:hAnsi="Times New Roman" w:cs="Times New Roman"/>
          </w:rPr>
        </w:pPr>
        <w:r w:rsidRPr="00C82DE9">
          <w:rPr>
            <w:rFonts w:ascii="Times New Roman" w:eastAsiaTheme="minorEastAsia" w:hAnsi="Times New Roman" w:cs="Times New Roman"/>
          </w:rPr>
          <w:fldChar w:fldCharType="begin"/>
        </w:r>
        <w:r w:rsidRPr="00C82DE9">
          <w:rPr>
            <w:rFonts w:ascii="Times New Roman" w:hAnsi="Times New Roman" w:cs="Times New Roman"/>
          </w:rPr>
          <w:instrText xml:space="preserve"> PAGE   \* MERGEFORMAT </w:instrText>
        </w:r>
        <w:r w:rsidRPr="00C82DE9">
          <w:rPr>
            <w:rFonts w:ascii="Times New Roman" w:eastAsiaTheme="minorEastAsia" w:hAnsi="Times New Roman" w:cs="Times New Roman"/>
          </w:rPr>
          <w:fldChar w:fldCharType="separate"/>
        </w:r>
        <w:r w:rsidRPr="00C82DE9">
          <w:rPr>
            <w:rFonts w:ascii="Times New Roman" w:eastAsiaTheme="majorEastAsia" w:hAnsi="Times New Roman" w:cs="Times New Roman"/>
            <w:noProof/>
          </w:rPr>
          <w:t>2</w:t>
        </w:r>
        <w:r w:rsidRPr="00C82DE9">
          <w:rPr>
            <w:rFonts w:ascii="Times New Roman" w:eastAsiaTheme="majorEastAsia" w:hAnsi="Times New Roman" w:cs="Times New Roman"/>
            <w:noProof/>
          </w:rPr>
          <w:fldChar w:fldCharType="end"/>
        </w:r>
      </w:p>
    </w:sdtContent>
  </w:sdt>
  <w:p w14:paraId="28BF3F99" w14:textId="77777777" w:rsidR="00C82DE9" w:rsidRDefault="00C82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8F4C" w14:textId="77777777" w:rsidR="002B65C4" w:rsidRDefault="002B65C4" w:rsidP="00C82DE9">
      <w:pPr>
        <w:spacing w:after="0" w:line="240" w:lineRule="auto"/>
      </w:pPr>
      <w:r>
        <w:separator/>
      </w:r>
    </w:p>
  </w:footnote>
  <w:footnote w:type="continuationSeparator" w:id="0">
    <w:p w14:paraId="734131B8" w14:textId="77777777" w:rsidR="002B65C4" w:rsidRDefault="002B65C4" w:rsidP="00C82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alias w:val="Title"/>
      <w:tag w:val=""/>
      <w:id w:val="1116400235"/>
      <w:placeholder>
        <w:docPart w:val="CE1CADFA04474774A9E735161F35D30B"/>
      </w:placeholder>
      <w:dataBinding w:prefixMappings="xmlns:ns0='http://purl.org/dc/elements/1.1/' xmlns:ns1='http://schemas.openxmlformats.org/package/2006/metadata/core-properties' " w:xpath="/ns1:coreProperties[1]/ns0:title[1]" w:storeItemID="{6C3C8BC8-F283-45AE-878A-BAB7291924A1}"/>
      <w:text/>
    </w:sdtPr>
    <w:sdtEndPr/>
    <w:sdtContent>
      <w:p w14:paraId="26893C75" w14:textId="77777777" w:rsidR="00C82DE9" w:rsidRDefault="00C82DE9">
        <w:pPr>
          <w:pStyle w:val="Header"/>
          <w:tabs>
            <w:tab w:val="clear" w:pos="4680"/>
            <w:tab w:val="clear" w:pos="9360"/>
          </w:tabs>
          <w:jc w:val="right"/>
          <w:rPr>
            <w:color w:val="7F7F7F" w:themeColor="text1" w:themeTint="80"/>
          </w:rPr>
        </w:pPr>
        <w:r w:rsidRPr="00C82DE9">
          <w:rPr>
            <w:rFonts w:ascii="Times New Roman" w:hAnsi="Times New Roman" w:cs="Times New Roman"/>
            <w:sz w:val="24"/>
            <w:szCs w:val="24"/>
          </w:rPr>
          <w:t>Marketing Fundamentals</w:t>
        </w:r>
      </w:p>
    </w:sdtContent>
  </w:sdt>
  <w:p w14:paraId="79E11550" w14:textId="77777777" w:rsidR="00C82DE9" w:rsidRDefault="00C82D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164C4"/>
    <w:multiLevelType w:val="multilevel"/>
    <w:tmpl w:val="E9B6B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494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C4"/>
    <w:rsid w:val="00057EDA"/>
    <w:rsid w:val="000A284B"/>
    <w:rsid w:val="001941DB"/>
    <w:rsid w:val="001D3CBF"/>
    <w:rsid w:val="001E7629"/>
    <w:rsid w:val="002254EB"/>
    <w:rsid w:val="0023287C"/>
    <w:rsid w:val="002B0705"/>
    <w:rsid w:val="002B65C4"/>
    <w:rsid w:val="003219B8"/>
    <w:rsid w:val="00351FBF"/>
    <w:rsid w:val="0037126B"/>
    <w:rsid w:val="00390CC7"/>
    <w:rsid w:val="0039637A"/>
    <w:rsid w:val="003C0308"/>
    <w:rsid w:val="003E5C28"/>
    <w:rsid w:val="004102B9"/>
    <w:rsid w:val="00452CF4"/>
    <w:rsid w:val="00466BC4"/>
    <w:rsid w:val="004F78A6"/>
    <w:rsid w:val="00561C55"/>
    <w:rsid w:val="00601BC3"/>
    <w:rsid w:val="00603A57"/>
    <w:rsid w:val="00615F46"/>
    <w:rsid w:val="00687C21"/>
    <w:rsid w:val="00752D01"/>
    <w:rsid w:val="007906B2"/>
    <w:rsid w:val="00872D60"/>
    <w:rsid w:val="008E259A"/>
    <w:rsid w:val="00900E8E"/>
    <w:rsid w:val="00964638"/>
    <w:rsid w:val="009B5606"/>
    <w:rsid w:val="009B6F37"/>
    <w:rsid w:val="009E6AD7"/>
    <w:rsid w:val="00A076DF"/>
    <w:rsid w:val="00B114EF"/>
    <w:rsid w:val="00B37C40"/>
    <w:rsid w:val="00B64715"/>
    <w:rsid w:val="00BB6758"/>
    <w:rsid w:val="00C031B3"/>
    <w:rsid w:val="00C82DE9"/>
    <w:rsid w:val="00CF1442"/>
    <w:rsid w:val="00D37C57"/>
    <w:rsid w:val="00DF638A"/>
    <w:rsid w:val="00E072A5"/>
    <w:rsid w:val="00EB4089"/>
    <w:rsid w:val="00F54333"/>
    <w:rsid w:val="00F63C71"/>
    <w:rsid w:val="00F66549"/>
    <w:rsid w:val="00F67825"/>
    <w:rsid w:val="00FD4937"/>
    <w:rsid w:val="00FD5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A8D05B"/>
  <w15:chartTrackingRefBased/>
  <w15:docId w15:val="{3E364571-D055-4300-9B6B-659DE5BA1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BC4"/>
    <w:rPr>
      <w:lang w:val="en-GB"/>
    </w:rPr>
  </w:style>
  <w:style w:type="paragraph" w:styleId="Heading1">
    <w:name w:val="heading 1"/>
    <w:basedOn w:val="Normal"/>
    <w:next w:val="Normal"/>
    <w:link w:val="Heading1Char"/>
    <w:uiPriority w:val="9"/>
    <w:qFormat/>
    <w:rsid w:val="00EB40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2D6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EB4089"/>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1E7629"/>
    <w:rPr>
      <w:color w:val="0000FF"/>
      <w:u w:val="single"/>
    </w:rPr>
  </w:style>
  <w:style w:type="paragraph" w:styleId="TOCHeading">
    <w:name w:val="TOC Heading"/>
    <w:basedOn w:val="Heading1"/>
    <w:next w:val="Normal"/>
    <w:uiPriority w:val="39"/>
    <w:unhideWhenUsed/>
    <w:qFormat/>
    <w:rsid w:val="001E7629"/>
    <w:pPr>
      <w:outlineLvl w:val="9"/>
    </w:pPr>
    <w:rPr>
      <w:lang w:val="en-US"/>
    </w:rPr>
  </w:style>
  <w:style w:type="paragraph" w:styleId="TOC1">
    <w:name w:val="toc 1"/>
    <w:basedOn w:val="Normal"/>
    <w:next w:val="Normal"/>
    <w:autoRedefine/>
    <w:uiPriority w:val="39"/>
    <w:unhideWhenUsed/>
    <w:rsid w:val="001E7629"/>
    <w:pPr>
      <w:spacing w:after="100"/>
    </w:pPr>
  </w:style>
  <w:style w:type="paragraph" w:styleId="Header">
    <w:name w:val="header"/>
    <w:basedOn w:val="Normal"/>
    <w:link w:val="HeaderChar"/>
    <w:uiPriority w:val="99"/>
    <w:unhideWhenUsed/>
    <w:rsid w:val="00C82D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DE9"/>
    <w:rPr>
      <w:lang w:val="en-GB"/>
    </w:rPr>
  </w:style>
  <w:style w:type="paragraph" w:styleId="Footer">
    <w:name w:val="footer"/>
    <w:basedOn w:val="Normal"/>
    <w:link w:val="FooterChar"/>
    <w:uiPriority w:val="99"/>
    <w:unhideWhenUsed/>
    <w:rsid w:val="00C82D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D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93613">
      <w:bodyDiv w:val="1"/>
      <w:marLeft w:val="0"/>
      <w:marRight w:val="0"/>
      <w:marTop w:val="0"/>
      <w:marBottom w:val="0"/>
      <w:divBdr>
        <w:top w:val="none" w:sz="0" w:space="0" w:color="auto"/>
        <w:left w:val="none" w:sz="0" w:space="0" w:color="auto"/>
        <w:bottom w:val="none" w:sz="0" w:space="0" w:color="auto"/>
        <w:right w:val="none" w:sz="0" w:space="0" w:color="auto"/>
      </w:divBdr>
    </w:div>
    <w:div w:id="351762388">
      <w:bodyDiv w:val="1"/>
      <w:marLeft w:val="0"/>
      <w:marRight w:val="0"/>
      <w:marTop w:val="0"/>
      <w:marBottom w:val="0"/>
      <w:divBdr>
        <w:top w:val="none" w:sz="0" w:space="0" w:color="auto"/>
        <w:left w:val="none" w:sz="0" w:space="0" w:color="auto"/>
        <w:bottom w:val="none" w:sz="0" w:space="0" w:color="auto"/>
        <w:right w:val="none" w:sz="0" w:space="0" w:color="auto"/>
      </w:divBdr>
    </w:div>
    <w:div w:id="567881346">
      <w:bodyDiv w:val="1"/>
      <w:marLeft w:val="0"/>
      <w:marRight w:val="0"/>
      <w:marTop w:val="0"/>
      <w:marBottom w:val="0"/>
      <w:divBdr>
        <w:top w:val="none" w:sz="0" w:space="0" w:color="auto"/>
        <w:left w:val="none" w:sz="0" w:space="0" w:color="auto"/>
        <w:bottom w:val="none" w:sz="0" w:space="0" w:color="auto"/>
        <w:right w:val="none" w:sz="0" w:space="0" w:color="auto"/>
      </w:divBdr>
    </w:div>
    <w:div w:id="160681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ia.nikkei.com/Business/Business-trends/The-top-10-innovative-companies-in-As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ytimes.com/2021/01/14/business/samsung-lee-kun-hee.html" TargetMode="External"/><Relationship Id="rId4" Type="http://schemas.openxmlformats.org/officeDocument/2006/relationships/settings" Target="settings.xml"/><Relationship Id="rId9" Type="http://schemas.openxmlformats.org/officeDocument/2006/relationships/hyperlink" Target="https://www.samsung.com/uk/aboutsamsung/"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1CADFA04474774A9E735161F35D30B"/>
        <w:category>
          <w:name w:val="General"/>
          <w:gallery w:val="placeholder"/>
        </w:category>
        <w:types>
          <w:type w:val="bbPlcHdr"/>
        </w:types>
        <w:behaviors>
          <w:behavior w:val="content"/>
        </w:behaviors>
        <w:guid w:val="{95AD3F0F-70BA-474B-A638-4A0943BCC320}"/>
      </w:docPartPr>
      <w:docPartBody>
        <w:p w:rsidR="00D53F86" w:rsidRDefault="00420A64" w:rsidP="00420A64">
          <w:pPr>
            <w:pStyle w:val="CE1CADFA04474774A9E735161F35D30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64"/>
    <w:rsid w:val="00420A64"/>
    <w:rsid w:val="00681D3D"/>
    <w:rsid w:val="006F1C94"/>
    <w:rsid w:val="00D53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1CADFA04474774A9E735161F35D30B">
    <w:name w:val="CE1CADFA04474774A9E735161F35D30B"/>
    <w:rsid w:val="00420A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D8D58-3FBE-4110-A1C9-F84BEBFE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3818</Words>
  <Characters>21766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Marketing Fundamentals</vt:lpstr>
    </vt:vector>
  </TitlesOfParts>
  <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user</dc:creator>
  <cp:keywords/>
  <dc:description/>
  <cp:lastModifiedBy>Veronica Daniela Floria</cp:lastModifiedBy>
  <cp:revision>2</cp:revision>
  <dcterms:created xsi:type="dcterms:W3CDTF">2023-05-02T08:22:00Z</dcterms:created>
  <dcterms:modified xsi:type="dcterms:W3CDTF">2023-05-02T08:22:00Z</dcterms:modified>
</cp:coreProperties>
</file>