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18B6" w:rsidRPr="0091466D" w:rsidRDefault="00446C36" w:rsidP="0091466D">
      <w:pPr>
        <w:spacing w:line="360" w:lineRule="auto"/>
        <w:jc w:val="both"/>
        <w:rPr>
          <w:rFonts w:ascii="Arial" w:hAnsi="Arial" w:cs="Arial"/>
          <w:sz w:val="24"/>
          <w:szCs w:val="24"/>
        </w:rPr>
      </w:pPr>
      <w:r w:rsidRPr="0091466D">
        <w:rPr>
          <w:rFonts w:ascii="Arial" w:hAnsi="Arial" w:cs="Arial"/>
          <w:sz w:val="24"/>
          <w:szCs w:val="24"/>
        </w:rPr>
        <w:t>As stated by Appleton and</w:t>
      </w:r>
      <w:r w:rsidR="0053574A" w:rsidRPr="0091466D">
        <w:rPr>
          <w:rFonts w:ascii="Arial" w:hAnsi="Arial" w:cs="Arial"/>
          <w:sz w:val="24"/>
          <w:szCs w:val="24"/>
        </w:rPr>
        <w:t xml:space="preserve"> </w:t>
      </w:r>
      <w:r w:rsidRPr="0091466D">
        <w:rPr>
          <w:rFonts w:ascii="Arial" w:hAnsi="Arial" w:cs="Arial"/>
          <w:sz w:val="24"/>
          <w:szCs w:val="24"/>
        </w:rPr>
        <w:t xml:space="preserve">Stanley (2008) Safeguarding children is everyone’s responsibility, this is also outlined in the Children Act 2004, section 11 and is also reinforced in Working Together to Safeguard Children (2006). </w:t>
      </w:r>
      <w:r w:rsidR="004223BE" w:rsidRPr="0091466D">
        <w:rPr>
          <w:rFonts w:ascii="Arial" w:hAnsi="Arial" w:cs="Arial"/>
          <w:sz w:val="24"/>
          <w:szCs w:val="24"/>
        </w:rPr>
        <w:t xml:space="preserve"> Along</w:t>
      </w:r>
      <w:r w:rsidR="003209C1" w:rsidRPr="0091466D">
        <w:rPr>
          <w:rFonts w:ascii="Arial" w:hAnsi="Arial" w:cs="Arial"/>
          <w:sz w:val="24"/>
          <w:szCs w:val="24"/>
        </w:rPr>
        <w:t>side</w:t>
      </w:r>
      <w:r w:rsidR="004223BE" w:rsidRPr="0091466D">
        <w:rPr>
          <w:rFonts w:ascii="Arial" w:hAnsi="Arial" w:cs="Arial"/>
          <w:sz w:val="24"/>
          <w:szCs w:val="24"/>
        </w:rPr>
        <w:t xml:space="preserve"> the Children Act 2004, the Children Act </w:t>
      </w:r>
      <w:r w:rsidR="003209C1" w:rsidRPr="0091466D">
        <w:rPr>
          <w:rFonts w:ascii="Arial" w:hAnsi="Arial" w:cs="Arial"/>
          <w:sz w:val="24"/>
          <w:szCs w:val="24"/>
        </w:rPr>
        <w:t>1989, this is the act that was brought to together all the legislations that were linked to the safeguarding of children</w:t>
      </w:r>
      <w:r w:rsidR="00A218B6" w:rsidRPr="0091466D">
        <w:rPr>
          <w:rFonts w:ascii="Arial" w:hAnsi="Arial" w:cs="Arial"/>
          <w:sz w:val="24"/>
          <w:szCs w:val="24"/>
        </w:rPr>
        <w:t xml:space="preserve"> as stated by </w:t>
      </w:r>
      <w:proofErr w:type="spellStart"/>
      <w:r w:rsidR="00A218B6" w:rsidRPr="0091466D">
        <w:rPr>
          <w:rFonts w:ascii="Arial" w:hAnsi="Arial" w:cs="Arial"/>
          <w:sz w:val="24"/>
          <w:szCs w:val="24"/>
        </w:rPr>
        <w:t>Dalphinis</w:t>
      </w:r>
      <w:proofErr w:type="spellEnd"/>
      <w:r w:rsidR="00A218B6" w:rsidRPr="0091466D">
        <w:rPr>
          <w:rFonts w:ascii="Arial" w:hAnsi="Arial" w:cs="Arial"/>
          <w:sz w:val="24"/>
          <w:szCs w:val="24"/>
        </w:rPr>
        <w:t xml:space="preserve"> (2016).</w:t>
      </w:r>
    </w:p>
    <w:p w:rsidR="00741EC9" w:rsidRPr="0091466D" w:rsidRDefault="003B0278" w:rsidP="0091466D">
      <w:pPr>
        <w:spacing w:line="360" w:lineRule="auto"/>
        <w:jc w:val="both"/>
        <w:rPr>
          <w:rFonts w:ascii="Arial" w:hAnsi="Arial" w:cs="Arial"/>
          <w:sz w:val="24"/>
          <w:szCs w:val="24"/>
        </w:rPr>
      </w:pPr>
      <w:r w:rsidRPr="0091466D">
        <w:rPr>
          <w:rFonts w:ascii="Arial" w:hAnsi="Arial" w:cs="Arial"/>
          <w:sz w:val="24"/>
          <w:szCs w:val="24"/>
        </w:rPr>
        <w:t xml:space="preserve">Having recently completed a group discussion that </w:t>
      </w:r>
      <w:r w:rsidR="00FC0D92" w:rsidRPr="0091466D">
        <w:rPr>
          <w:rFonts w:ascii="Arial" w:hAnsi="Arial" w:cs="Arial"/>
          <w:sz w:val="24"/>
          <w:szCs w:val="24"/>
        </w:rPr>
        <w:t xml:space="preserve">consisted </w:t>
      </w:r>
      <w:r w:rsidRPr="0091466D">
        <w:rPr>
          <w:rFonts w:ascii="Arial" w:hAnsi="Arial" w:cs="Arial"/>
          <w:sz w:val="24"/>
          <w:szCs w:val="24"/>
        </w:rPr>
        <w:t xml:space="preserve">of </w:t>
      </w:r>
      <w:r w:rsidR="00FC0D92" w:rsidRPr="0091466D">
        <w:rPr>
          <w:rFonts w:ascii="Arial" w:hAnsi="Arial" w:cs="Arial"/>
          <w:sz w:val="24"/>
          <w:szCs w:val="24"/>
        </w:rPr>
        <w:t xml:space="preserve">role play of </w:t>
      </w:r>
      <w:r w:rsidR="003209C1" w:rsidRPr="0091466D">
        <w:rPr>
          <w:rFonts w:ascii="Arial" w:hAnsi="Arial" w:cs="Arial"/>
          <w:sz w:val="24"/>
          <w:szCs w:val="24"/>
        </w:rPr>
        <w:t>an</w:t>
      </w:r>
      <w:r w:rsidRPr="0091466D">
        <w:rPr>
          <w:rFonts w:ascii="Arial" w:hAnsi="Arial" w:cs="Arial"/>
          <w:sz w:val="24"/>
          <w:szCs w:val="24"/>
        </w:rPr>
        <w:t xml:space="preserve"> initial child protection conference. This showed the importance of having multi-agency working</w:t>
      </w:r>
      <w:r w:rsidR="0053574A" w:rsidRPr="0091466D">
        <w:rPr>
          <w:rFonts w:ascii="Arial" w:hAnsi="Arial" w:cs="Arial"/>
          <w:sz w:val="24"/>
          <w:szCs w:val="24"/>
        </w:rPr>
        <w:t xml:space="preserve">, the Home Office (2014) published a report that states the importance of multi-agency working as it allows early and effective identification of any risks. </w:t>
      </w:r>
      <w:r w:rsidR="00234978" w:rsidRPr="0091466D">
        <w:rPr>
          <w:rFonts w:ascii="Arial" w:hAnsi="Arial" w:cs="Arial"/>
          <w:sz w:val="24"/>
          <w:szCs w:val="24"/>
        </w:rPr>
        <w:t xml:space="preserve">Since completing a role play of an initial child protection conference, with two other students it has developed my understanding of the importance of having a wide range of professionals involved. </w:t>
      </w:r>
    </w:p>
    <w:p w:rsidR="0002211D" w:rsidRPr="0091466D" w:rsidRDefault="00234978" w:rsidP="0091466D">
      <w:pPr>
        <w:spacing w:line="360" w:lineRule="auto"/>
        <w:jc w:val="both"/>
        <w:rPr>
          <w:rFonts w:ascii="Arial" w:hAnsi="Arial" w:cs="Arial"/>
          <w:sz w:val="24"/>
          <w:szCs w:val="24"/>
        </w:rPr>
      </w:pPr>
      <w:r w:rsidRPr="0091466D">
        <w:rPr>
          <w:rFonts w:ascii="Arial" w:hAnsi="Arial" w:cs="Arial"/>
          <w:sz w:val="24"/>
          <w:szCs w:val="24"/>
        </w:rPr>
        <w:t>Within the role play initial child protection meeting, it was decided that we would each act out the role of a professional that would be involved. It was decided that the social worker, health visitor and the key worker within the nursery</w:t>
      </w:r>
      <w:r w:rsidR="0002211D" w:rsidRPr="0091466D">
        <w:rPr>
          <w:rFonts w:ascii="Arial" w:hAnsi="Arial" w:cs="Arial"/>
          <w:sz w:val="24"/>
          <w:szCs w:val="24"/>
        </w:rPr>
        <w:t xml:space="preserve"> would attend, although the importance of having other professionals there it was decided that as there was only 3 persons in the group that we wouldn’t bring in the role of any other professionals</w:t>
      </w:r>
      <w:r w:rsidR="00C0571B" w:rsidRPr="0091466D">
        <w:rPr>
          <w:rFonts w:ascii="Arial" w:hAnsi="Arial" w:cs="Arial"/>
          <w:sz w:val="24"/>
          <w:szCs w:val="24"/>
        </w:rPr>
        <w:t xml:space="preserve">. For the scenario that was played out, the mother and farther of the children that the initial child protection was linked to had declined </w:t>
      </w:r>
      <w:r w:rsidR="0015402E" w:rsidRPr="0091466D">
        <w:rPr>
          <w:rFonts w:ascii="Arial" w:hAnsi="Arial" w:cs="Arial"/>
          <w:sz w:val="24"/>
          <w:szCs w:val="24"/>
        </w:rPr>
        <w:t>invitation to</w:t>
      </w:r>
      <w:r w:rsidR="00C0571B" w:rsidRPr="0091466D">
        <w:rPr>
          <w:rFonts w:ascii="Arial" w:hAnsi="Arial" w:cs="Arial"/>
          <w:sz w:val="24"/>
          <w:szCs w:val="24"/>
        </w:rPr>
        <w:t xml:space="preserve"> the meeting.</w:t>
      </w:r>
      <w:r w:rsidR="00F93731" w:rsidRPr="0091466D">
        <w:rPr>
          <w:rFonts w:ascii="Arial" w:hAnsi="Arial" w:cs="Arial"/>
          <w:sz w:val="24"/>
          <w:szCs w:val="24"/>
        </w:rPr>
        <w:t xml:space="preserve"> </w:t>
      </w:r>
      <w:r w:rsidR="0002211D" w:rsidRPr="0091466D">
        <w:rPr>
          <w:rFonts w:ascii="Arial" w:hAnsi="Arial" w:cs="Arial"/>
          <w:sz w:val="24"/>
          <w:szCs w:val="24"/>
        </w:rPr>
        <w:t>As a professional I feel I have developed a greater understanding of government legislation and public policies.</w:t>
      </w:r>
    </w:p>
    <w:p w:rsidR="001E00B6" w:rsidRPr="0091466D" w:rsidRDefault="001E00B6" w:rsidP="0091466D">
      <w:pPr>
        <w:spacing w:line="360" w:lineRule="auto"/>
        <w:jc w:val="both"/>
        <w:rPr>
          <w:rFonts w:ascii="Arial" w:hAnsi="Arial" w:cs="Arial"/>
          <w:sz w:val="24"/>
          <w:szCs w:val="24"/>
        </w:rPr>
      </w:pPr>
      <w:r w:rsidRPr="0091466D">
        <w:rPr>
          <w:rFonts w:ascii="Arial" w:hAnsi="Arial" w:cs="Arial"/>
          <w:sz w:val="24"/>
          <w:szCs w:val="24"/>
        </w:rPr>
        <w:t xml:space="preserve">The initial child protection conference that I recently role played with 2 other students was based on a child that is at risk of significant harm, the conference was used as an opportunity for the professionals that have worked closely with the children at the centre of the conference to discuss their concerns. The students who played the role of the health visitor and the key worker were able to raise their concerns on the case study that was involved, and having heard these as the social worker I then re-read some of the action points that we would implement. </w:t>
      </w:r>
      <w:bookmarkStart w:id="0" w:name="_GoBack"/>
      <w:bookmarkEnd w:id="0"/>
    </w:p>
    <w:p w:rsidR="00234978" w:rsidRPr="0091466D" w:rsidRDefault="00FC0D92" w:rsidP="0091466D">
      <w:pPr>
        <w:spacing w:line="360" w:lineRule="auto"/>
        <w:jc w:val="both"/>
        <w:rPr>
          <w:rFonts w:ascii="Arial" w:hAnsi="Arial" w:cs="Arial"/>
          <w:sz w:val="24"/>
          <w:szCs w:val="24"/>
        </w:rPr>
      </w:pPr>
      <w:r w:rsidRPr="0091466D">
        <w:rPr>
          <w:rFonts w:ascii="Arial" w:hAnsi="Arial" w:cs="Arial"/>
          <w:sz w:val="24"/>
          <w:szCs w:val="24"/>
        </w:rPr>
        <w:t>The key focus of the initial child protection conference was the safety of the children and ensure that the children within the house hold are safe</w:t>
      </w:r>
      <w:r w:rsidR="003205F4" w:rsidRPr="0091466D">
        <w:rPr>
          <w:rFonts w:ascii="Arial" w:hAnsi="Arial" w:cs="Arial"/>
          <w:sz w:val="24"/>
          <w:szCs w:val="24"/>
        </w:rPr>
        <w:t>.</w:t>
      </w:r>
      <w:r w:rsidR="00845DCB" w:rsidRPr="0091466D">
        <w:rPr>
          <w:rFonts w:ascii="Arial" w:hAnsi="Arial" w:cs="Arial"/>
          <w:sz w:val="24"/>
          <w:szCs w:val="24"/>
        </w:rPr>
        <w:t xml:space="preserve"> </w:t>
      </w:r>
      <w:r w:rsidRPr="0091466D">
        <w:rPr>
          <w:rFonts w:ascii="Arial" w:hAnsi="Arial" w:cs="Arial"/>
          <w:sz w:val="24"/>
          <w:szCs w:val="24"/>
        </w:rPr>
        <w:t xml:space="preserve">The child’s safety is paramount </w:t>
      </w:r>
      <w:r w:rsidR="007C4254" w:rsidRPr="0091466D">
        <w:rPr>
          <w:rFonts w:ascii="Arial" w:hAnsi="Arial" w:cs="Arial"/>
          <w:sz w:val="24"/>
          <w:szCs w:val="24"/>
        </w:rPr>
        <w:t xml:space="preserve">this is something that was the main focus of the initial child conference that </w:t>
      </w:r>
      <w:r w:rsidR="007C4254" w:rsidRPr="0091466D">
        <w:rPr>
          <w:rFonts w:ascii="Arial" w:hAnsi="Arial" w:cs="Arial"/>
          <w:sz w:val="24"/>
          <w:szCs w:val="24"/>
        </w:rPr>
        <w:lastRenderedPageBreak/>
        <w:t>we undertook, the government initiative Every Child Matters 2003 is in place to be able to give children the support that they require to enable them to be healthy, stay safe, enjoy and achieve, make positive contributions, achieve economic wellbein</w:t>
      </w:r>
      <w:r w:rsidR="003205F4" w:rsidRPr="0091466D">
        <w:rPr>
          <w:rFonts w:ascii="Arial" w:hAnsi="Arial" w:cs="Arial"/>
          <w:sz w:val="24"/>
          <w:szCs w:val="24"/>
        </w:rPr>
        <w:t>g, the Every Child Matters outcomes are in place for the child, this requires a range of professionals to work together effectively to be able to have the best possible outcome for the child.</w:t>
      </w:r>
    </w:p>
    <w:p w:rsidR="00F63F18" w:rsidRPr="0091466D" w:rsidRDefault="00F63F18" w:rsidP="0091466D">
      <w:pPr>
        <w:spacing w:line="360" w:lineRule="auto"/>
        <w:jc w:val="both"/>
        <w:rPr>
          <w:rFonts w:ascii="Arial" w:hAnsi="Arial" w:cs="Arial"/>
          <w:sz w:val="24"/>
          <w:szCs w:val="24"/>
        </w:rPr>
      </w:pPr>
      <w:r w:rsidRPr="0091466D">
        <w:rPr>
          <w:rFonts w:ascii="Arial" w:hAnsi="Arial" w:cs="Arial"/>
          <w:sz w:val="24"/>
          <w:szCs w:val="24"/>
        </w:rPr>
        <w:t xml:space="preserve">It was also made very clear through the conference the importance of the child’s voice. </w:t>
      </w:r>
      <w:r w:rsidR="00845DCB" w:rsidRPr="0091466D">
        <w:rPr>
          <w:rFonts w:ascii="Arial" w:hAnsi="Arial" w:cs="Arial"/>
          <w:sz w:val="24"/>
          <w:szCs w:val="24"/>
        </w:rPr>
        <w:t>Thus,</w:t>
      </w:r>
      <w:r w:rsidRPr="0091466D">
        <w:rPr>
          <w:rFonts w:ascii="Arial" w:hAnsi="Arial" w:cs="Arial"/>
          <w:sz w:val="24"/>
          <w:szCs w:val="24"/>
        </w:rPr>
        <w:t xml:space="preserve"> is </w:t>
      </w:r>
      <w:r w:rsidR="00B9252C" w:rsidRPr="0091466D">
        <w:rPr>
          <w:rFonts w:ascii="Arial" w:hAnsi="Arial" w:cs="Arial"/>
          <w:sz w:val="24"/>
          <w:szCs w:val="24"/>
        </w:rPr>
        <w:t>stated in articles 12 and 13 of the UNCRC articles, this is something that was made aware in the conference</w:t>
      </w:r>
      <w:r w:rsidR="00845DCB" w:rsidRPr="0091466D">
        <w:rPr>
          <w:rFonts w:ascii="Arial" w:hAnsi="Arial" w:cs="Arial"/>
          <w:sz w:val="24"/>
          <w:szCs w:val="24"/>
        </w:rPr>
        <w:t xml:space="preserve">. </w:t>
      </w:r>
    </w:p>
    <w:p w:rsidR="00D75F60" w:rsidRPr="0091466D" w:rsidRDefault="002127EE" w:rsidP="0091466D">
      <w:pPr>
        <w:spacing w:line="360" w:lineRule="auto"/>
        <w:jc w:val="both"/>
        <w:rPr>
          <w:rFonts w:ascii="Arial" w:hAnsi="Arial" w:cs="Arial"/>
          <w:sz w:val="24"/>
          <w:szCs w:val="24"/>
        </w:rPr>
      </w:pPr>
      <w:r w:rsidRPr="0091466D">
        <w:rPr>
          <w:rFonts w:ascii="Arial" w:hAnsi="Arial" w:cs="Arial"/>
          <w:sz w:val="24"/>
          <w:szCs w:val="24"/>
        </w:rPr>
        <w:t>As part of the role play task, of the initial child protection conference</w:t>
      </w:r>
      <w:r w:rsidR="00845DCB" w:rsidRPr="0091466D">
        <w:rPr>
          <w:rFonts w:ascii="Arial" w:hAnsi="Arial" w:cs="Arial"/>
          <w:sz w:val="24"/>
          <w:szCs w:val="24"/>
        </w:rPr>
        <w:t>,</w:t>
      </w:r>
      <w:r w:rsidRPr="0091466D">
        <w:rPr>
          <w:rFonts w:ascii="Arial" w:hAnsi="Arial" w:cs="Arial"/>
          <w:sz w:val="24"/>
          <w:szCs w:val="24"/>
        </w:rPr>
        <w:t xml:space="preserve"> I played the part of the social worker, it was also decided that the social worker would chair the initial child protection meeting in this scenario due to there only being 3 others in the group. </w:t>
      </w:r>
      <w:r w:rsidR="00D75F60" w:rsidRPr="0091466D">
        <w:rPr>
          <w:rFonts w:ascii="Arial" w:hAnsi="Arial" w:cs="Arial"/>
          <w:sz w:val="24"/>
          <w:szCs w:val="24"/>
        </w:rPr>
        <w:t xml:space="preserve">The social worker chaired the meeting to allow them to take the lead, this worked well to an extent, although I feel that it restricted the amount of legislation and public policies that I was able to bring into the conference to back any key points up. This can be seen by the amount of legislation that both the health visitor and the key worker were able to use throughout the whole of their sections. Although I was unable to use as much legislation through out my work as I wanted </w:t>
      </w:r>
      <w:r w:rsidR="00BE24C0" w:rsidRPr="0091466D">
        <w:rPr>
          <w:rFonts w:ascii="Arial" w:hAnsi="Arial" w:cs="Arial"/>
          <w:sz w:val="24"/>
          <w:szCs w:val="24"/>
        </w:rPr>
        <w:t xml:space="preserve">it still allowed me to use the time to research the responsibilities of the social worker </w:t>
      </w:r>
      <w:r w:rsidR="003209C1" w:rsidRPr="0091466D">
        <w:rPr>
          <w:rFonts w:ascii="Arial" w:hAnsi="Arial" w:cs="Arial"/>
          <w:sz w:val="24"/>
          <w:szCs w:val="24"/>
        </w:rPr>
        <w:t>and</w:t>
      </w:r>
      <w:r w:rsidR="00BE24C0" w:rsidRPr="0091466D">
        <w:rPr>
          <w:rFonts w:ascii="Arial" w:hAnsi="Arial" w:cs="Arial"/>
          <w:sz w:val="24"/>
          <w:szCs w:val="24"/>
        </w:rPr>
        <w:t xml:space="preserve"> the different initiatives and legislation that the social worker follows </w:t>
      </w:r>
      <w:proofErr w:type="gramStart"/>
      <w:r w:rsidR="00BE24C0" w:rsidRPr="0091466D">
        <w:rPr>
          <w:rFonts w:ascii="Arial" w:hAnsi="Arial" w:cs="Arial"/>
          <w:sz w:val="24"/>
          <w:szCs w:val="24"/>
        </w:rPr>
        <w:t>and also</w:t>
      </w:r>
      <w:proofErr w:type="gramEnd"/>
      <w:r w:rsidR="00BE24C0" w:rsidRPr="0091466D">
        <w:rPr>
          <w:rFonts w:ascii="Arial" w:hAnsi="Arial" w:cs="Arial"/>
          <w:sz w:val="24"/>
          <w:szCs w:val="24"/>
        </w:rPr>
        <w:t xml:space="preserve"> who the social worker would work closely with. </w:t>
      </w:r>
    </w:p>
    <w:p w:rsidR="0056350E" w:rsidRPr="0091466D" w:rsidRDefault="00BE24C0" w:rsidP="0091466D">
      <w:pPr>
        <w:spacing w:line="360" w:lineRule="auto"/>
        <w:jc w:val="both"/>
        <w:rPr>
          <w:rFonts w:ascii="Arial" w:hAnsi="Arial" w:cs="Arial"/>
          <w:sz w:val="24"/>
          <w:szCs w:val="24"/>
        </w:rPr>
      </w:pPr>
      <w:r w:rsidRPr="0091466D">
        <w:rPr>
          <w:rFonts w:ascii="Arial" w:hAnsi="Arial" w:cs="Arial"/>
          <w:sz w:val="24"/>
          <w:szCs w:val="24"/>
        </w:rPr>
        <w:t xml:space="preserve">The </w:t>
      </w:r>
      <w:r w:rsidR="0056350E" w:rsidRPr="0091466D">
        <w:rPr>
          <w:rFonts w:ascii="Arial" w:hAnsi="Arial" w:cs="Arial"/>
          <w:sz w:val="24"/>
          <w:szCs w:val="24"/>
        </w:rPr>
        <w:t>initial</w:t>
      </w:r>
      <w:r w:rsidRPr="0091466D">
        <w:rPr>
          <w:rFonts w:ascii="Arial" w:hAnsi="Arial" w:cs="Arial"/>
          <w:sz w:val="24"/>
          <w:szCs w:val="24"/>
        </w:rPr>
        <w:t xml:space="preserve"> child protection conference </w:t>
      </w:r>
      <w:r w:rsidR="0056350E" w:rsidRPr="0091466D">
        <w:rPr>
          <w:rFonts w:ascii="Arial" w:hAnsi="Arial" w:cs="Arial"/>
          <w:sz w:val="24"/>
          <w:szCs w:val="24"/>
        </w:rPr>
        <w:t>a</w:t>
      </w:r>
      <w:r w:rsidRPr="0091466D">
        <w:rPr>
          <w:rFonts w:ascii="Arial" w:hAnsi="Arial" w:cs="Arial"/>
          <w:sz w:val="24"/>
          <w:szCs w:val="24"/>
        </w:rPr>
        <w:t>llowed me to develop my understanding as a professional of the process o</w:t>
      </w:r>
      <w:r w:rsidR="0056350E" w:rsidRPr="0091466D">
        <w:rPr>
          <w:rFonts w:ascii="Arial" w:hAnsi="Arial" w:cs="Arial"/>
          <w:sz w:val="24"/>
          <w:szCs w:val="24"/>
        </w:rPr>
        <w:t>f safeguarding a</w:t>
      </w:r>
      <w:r w:rsidR="003209C1" w:rsidRPr="0091466D">
        <w:rPr>
          <w:rFonts w:ascii="Arial" w:hAnsi="Arial" w:cs="Arial"/>
          <w:sz w:val="24"/>
          <w:szCs w:val="24"/>
        </w:rPr>
        <w:t xml:space="preserve"> child, it also extended my knowledge on the types of abuse </w:t>
      </w:r>
      <w:r w:rsidR="00845DCB" w:rsidRPr="0091466D">
        <w:rPr>
          <w:rFonts w:ascii="Arial" w:hAnsi="Arial" w:cs="Arial"/>
          <w:sz w:val="24"/>
          <w:szCs w:val="24"/>
        </w:rPr>
        <w:t>and</w:t>
      </w:r>
      <w:r w:rsidR="003209C1" w:rsidRPr="0091466D">
        <w:rPr>
          <w:rFonts w:ascii="Arial" w:hAnsi="Arial" w:cs="Arial"/>
          <w:sz w:val="24"/>
          <w:szCs w:val="24"/>
        </w:rPr>
        <w:t xml:space="preserve"> on the signs and symptoms of the abuse</w:t>
      </w:r>
      <w:r w:rsidR="00845DCB" w:rsidRPr="0091466D">
        <w:rPr>
          <w:rFonts w:ascii="Arial" w:hAnsi="Arial" w:cs="Arial"/>
          <w:sz w:val="24"/>
          <w:szCs w:val="24"/>
        </w:rPr>
        <w:t xml:space="preserve">. Through researching for this </w:t>
      </w:r>
      <w:proofErr w:type="gramStart"/>
      <w:r w:rsidR="00845DCB" w:rsidRPr="0091466D">
        <w:rPr>
          <w:rFonts w:ascii="Arial" w:hAnsi="Arial" w:cs="Arial"/>
          <w:sz w:val="24"/>
          <w:szCs w:val="24"/>
        </w:rPr>
        <w:t>task</w:t>
      </w:r>
      <w:proofErr w:type="gramEnd"/>
      <w:r w:rsidR="00845DCB" w:rsidRPr="0091466D">
        <w:rPr>
          <w:rFonts w:ascii="Arial" w:hAnsi="Arial" w:cs="Arial"/>
          <w:sz w:val="24"/>
          <w:szCs w:val="24"/>
        </w:rPr>
        <w:t xml:space="preserve"> I was able to learn about some of the previous serious cases of abuse that had happened in the past, and from that what legislation had been developed, doing so also showed the weakness in some multiagency working plans. </w:t>
      </w:r>
    </w:p>
    <w:p w:rsidR="003205F4" w:rsidRPr="0091466D" w:rsidRDefault="00791201" w:rsidP="0091466D">
      <w:pPr>
        <w:spacing w:line="360" w:lineRule="auto"/>
        <w:jc w:val="both"/>
        <w:rPr>
          <w:rFonts w:ascii="Arial" w:hAnsi="Arial" w:cs="Arial"/>
          <w:sz w:val="24"/>
          <w:szCs w:val="24"/>
        </w:rPr>
      </w:pPr>
      <w:r w:rsidRPr="0091466D">
        <w:rPr>
          <w:rFonts w:ascii="Arial" w:hAnsi="Arial" w:cs="Arial"/>
          <w:sz w:val="24"/>
          <w:szCs w:val="24"/>
        </w:rPr>
        <w:t xml:space="preserve">It was emphasised in the previous task of planning and completing an initial child protection conference, the importance of sharing information on a need to know basis, this is something that could have been emphasised more as it is a </w:t>
      </w:r>
      <w:r w:rsidR="00F66BD8" w:rsidRPr="0091466D">
        <w:rPr>
          <w:rFonts w:ascii="Arial" w:hAnsi="Arial" w:cs="Arial"/>
          <w:sz w:val="24"/>
          <w:szCs w:val="24"/>
        </w:rPr>
        <w:t>v</w:t>
      </w:r>
      <w:r w:rsidRPr="0091466D">
        <w:rPr>
          <w:rFonts w:ascii="Arial" w:hAnsi="Arial" w:cs="Arial"/>
          <w:sz w:val="24"/>
          <w:szCs w:val="24"/>
        </w:rPr>
        <w:t xml:space="preserve">ery important aspect of the safeguarding of children. There are relevant ways and methods of communicating with other professionals in a safeguarding situation, this is something </w:t>
      </w:r>
      <w:r w:rsidRPr="0091466D">
        <w:rPr>
          <w:rFonts w:ascii="Arial" w:hAnsi="Arial" w:cs="Arial"/>
          <w:sz w:val="24"/>
          <w:szCs w:val="24"/>
        </w:rPr>
        <w:lastRenderedPageBreak/>
        <w:t xml:space="preserve">that was not expanded on throughout the previous task, this could have been more beneficial to share it as it would have showed more understanding of the importance of it. </w:t>
      </w:r>
    </w:p>
    <w:p w:rsidR="00A218B6" w:rsidRPr="0091466D" w:rsidRDefault="00A218B6" w:rsidP="0091466D">
      <w:pPr>
        <w:spacing w:line="360" w:lineRule="auto"/>
        <w:jc w:val="both"/>
        <w:rPr>
          <w:rFonts w:ascii="Arial" w:hAnsi="Arial" w:cs="Arial"/>
          <w:sz w:val="24"/>
          <w:szCs w:val="24"/>
        </w:rPr>
      </w:pPr>
      <w:r w:rsidRPr="0091466D">
        <w:rPr>
          <w:rFonts w:ascii="Arial" w:hAnsi="Arial" w:cs="Arial"/>
          <w:sz w:val="24"/>
          <w:szCs w:val="24"/>
        </w:rPr>
        <w:t xml:space="preserve">Sharing information where there are concerns about significant harm to a child or young </w:t>
      </w:r>
      <w:r w:rsidR="0082125B" w:rsidRPr="0091466D">
        <w:rPr>
          <w:rFonts w:ascii="Arial" w:hAnsi="Arial" w:cs="Arial"/>
          <w:sz w:val="24"/>
          <w:szCs w:val="24"/>
        </w:rPr>
        <w:t xml:space="preserve">person is critical and should be done so in line with the Local Safeguarding Children Board (LSCB) procedures, </w:t>
      </w:r>
      <w:r w:rsidR="003773FA" w:rsidRPr="0091466D">
        <w:rPr>
          <w:rFonts w:ascii="Arial" w:hAnsi="Arial" w:cs="Arial"/>
          <w:sz w:val="24"/>
          <w:szCs w:val="24"/>
        </w:rPr>
        <w:t>t</w:t>
      </w:r>
      <w:r w:rsidR="0082125B" w:rsidRPr="0091466D">
        <w:rPr>
          <w:rFonts w:ascii="Arial" w:hAnsi="Arial" w:cs="Arial"/>
          <w:sz w:val="24"/>
          <w:szCs w:val="24"/>
        </w:rPr>
        <w:t xml:space="preserve">he parents have the right to refuse consent to medical assessments. The children’s initial child protection that was previously role played, had the scenario that the parents declined to attend the initial child protection conference, it was noted that this was acceptable under </w:t>
      </w:r>
      <w:r w:rsidR="003773FA" w:rsidRPr="0091466D">
        <w:rPr>
          <w:rFonts w:ascii="Arial" w:hAnsi="Arial" w:cs="Arial"/>
          <w:sz w:val="24"/>
          <w:szCs w:val="24"/>
        </w:rPr>
        <w:t xml:space="preserve">the Human Rights Act 1998. </w:t>
      </w:r>
      <w:r w:rsidR="001E00B6" w:rsidRPr="0091466D">
        <w:rPr>
          <w:rFonts w:ascii="Arial" w:hAnsi="Arial" w:cs="Arial"/>
          <w:sz w:val="24"/>
          <w:szCs w:val="24"/>
        </w:rPr>
        <w:t xml:space="preserve">As </w:t>
      </w:r>
      <w:proofErr w:type="spellStart"/>
      <w:r w:rsidR="001E00B6" w:rsidRPr="0091466D">
        <w:rPr>
          <w:rFonts w:ascii="Arial" w:hAnsi="Arial" w:cs="Arial"/>
          <w:sz w:val="24"/>
          <w:szCs w:val="24"/>
        </w:rPr>
        <w:t>Dalphinis</w:t>
      </w:r>
      <w:proofErr w:type="spellEnd"/>
      <w:r w:rsidR="001E00B6" w:rsidRPr="0091466D">
        <w:rPr>
          <w:rFonts w:ascii="Arial" w:hAnsi="Arial" w:cs="Arial"/>
          <w:sz w:val="24"/>
          <w:szCs w:val="24"/>
        </w:rPr>
        <w:t xml:space="preserve"> (2016) states that the only time that the parents would not be informed is if there was concerns that the parents may be putting the children at risk of significant harm. </w:t>
      </w:r>
    </w:p>
    <w:p w:rsidR="00845DCB" w:rsidRPr="0091466D" w:rsidRDefault="00845DCB" w:rsidP="0091466D">
      <w:pPr>
        <w:spacing w:line="360" w:lineRule="auto"/>
        <w:jc w:val="both"/>
        <w:rPr>
          <w:rFonts w:ascii="Arial" w:hAnsi="Arial" w:cs="Arial"/>
          <w:sz w:val="24"/>
          <w:szCs w:val="24"/>
        </w:rPr>
      </w:pPr>
      <w:r w:rsidRPr="0091466D">
        <w:rPr>
          <w:rFonts w:ascii="Arial" w:hAnsi="Arial" w:cs="Arial"/>
          <w:sz w:val="24"/>
          <w:szCs w:val="24"/>
        </w:rPr>
        <w:t xml:space="preserve">As part of the conference it was played out that some of the information that the health visitor had passed on to the nursery hadn’t been passed onto the key worker, this was done so that it could be reiterated the importance of sharing information with the relevant people. </w:t>
      </w:r>
    </w:p>
    <w:p w:rsidR="00C247D8" w:rsidRPr="0091466D" w:rsidRDefault="00C7256A" w:rsidP="0091466D">
      <w:pPr>
        <w:spacing w:line="360" w:lineRule="auto"/>
        <w:jc w:val="both"/>
        <w:rPr>
          <w:rFonts w:ascii="Arial" w:hAnsi="Arial" w:cs="Arial"/>
          <w:sz w:val="24"/>
          <w:szCs w:val="24"/>
        </w:rPr>
      </w:pPr>
      <w:r w:rsidRPr="0091466D">
        <w:rPr>
          <w:rFonts w:ascii="Arial" w:hAnsi="Arial" w:cs="Arial"/>
          <w:sz w:val="24"/>
          <w:szCs w:val="24"/>
        </w:rPr>
        <w:t xml:space="preserve">The key worker was able to talk about concerns that have arisen within the nursery that the child in the case study attended, this was a way of the key worker explaining the process that was taken when the concerns arose. </w:t>
      </w:r>
    </w:p>
    <w:p w:rsidR="001E00B6" w:rsidRPr="0091466D" w:rsidRDefault="00C7256A" w:rsidP="0091466D">
      <w:pPr>
        <w:spacing w:line="360" w:lineRule="auto"/>
        <w:jc w:val="both"/>
        <w:rPr>
          <w:rFonts w:ascii="Arial" w:hAnsi="Arial" w:cs="Arial"/>
          <w:sz w:val="24"/>
          <w:szCs w:val="24"/>
        </w:rPr>
      </w:pPr>
      <w:r w:rsidRPr="0091466D">
        <w:rPr>
          <w:rFonts w:ascii="Arial" w:hAnsi="Arial" w:cs="Arial"/>
          <w:sz w:val="24"/>
          <w:szCs w:val="24"/>
        </w:rPr>
        <w:t xml:space="preserve">As a worker in </w:t>
      </w:r>
      <w:r w:rsidR="002058C2" w:rsidRPr="0091466D">
        <w:rPr>
          <w:rFonts w:ascii="Arial" w:hAnsi="Arial" w:cs="Arial"/>
          <w:sz w:val="24"/>
          <w:szCs w:val="24"/>
        </w:rPr>
        <w:t>an early year</w:t>
      </w:r>
      <w:r w:rsidRPr="0091466D">
        <w:rPr>
          <w:rFonts w:ascii="Arial" w:hAnsi="Arial" w:cs="Arial"/>
          <w:sz w:val="24"/>
          <w:szCs w:val="24"/>
        </w:rPr>
        <w:t xml:space="preserve"> setting I have not been a part of a safeguarding case, to allow me to have an equal input into the initial child conference task I ensured that I completed research to allow me to further my knowledge and get a better understanding of the process after the concerns have been raised. As a nursery worker I am aware of the </w:t>
      </w:r>
      <w:r w:rsidR="002058C2" w:rsidRPr="0091466D">
        <w:rPr>
          <w:rFonts w:ascii="Arial" w:hAnsi="Arial" w:cs="Arial"/>
          <w:sz w:val="24"/>
          <w:szCs w:val="24"/>
        </w:rPr>
        <w:t xml:space="preserve">policies and procedures of the setting with regards to safeguarding, I feel that this has allowed me to further the knowledge of the complete process. </w:t>
      </w:r>
    </w:p>
    <w:p w:rsidR="002D4B8E" w:rsidRPr="0091466D" w:rsidRDefault="002058C2" w:rsidP="0091466D">
      <w:pPr>
        <w:spacing w:line="360" w:lineRule="auto"/>
        <w:jc w:val="both"/>
        <w:rPr>
          <w:rFonts w:ascii="Arial" w:hAnsi="Arial" w:cs="Arial"/>
          <w:sz w:val="24"/>
          <w:szCs w:val="24"/>
        </w:rPr>
      </w:pPr>
      <w:r w:rsidRPr="0091466D">
        <w:rPr>
          <w:rFonts w:ascii="Arial" w:hAnsi="Arial" w:cs="Arial"/>
          <w:sz w:val="24"/>
          <w:szCs w:val="24"/>
        </w:rPr>
        <w:t xml:space="preserve">As there were 2 different roles as part of the initial child protection conference that I had not particularly dealt with or ever had much understanding of it was a good opportunity to get a better understanding of what a health visitor’s roles are </w:t>
      </w:r>
      <w:r w:rsidR="002D4B8E" w:rsidRPr="0091466D">
        <w:rPr>
          <w:rFonts w:ascii="Arial" w:hAnsi="Arial" w:cs="Arial"/>
          <w:sz w:val="24"/>
          <w:szCs w:val="24"/>
        </w:rPr>
        <w:t>and</w:t>
      </w:r>
      <w:r w:rsidRPr="0091466D">
        <w:rPr>
          <w:rFonts w:ascii="Arial" w:hAnsi="Arial" w:cs="Arial"/>
          <w:sz w:val="24"/>
          <w:szCs w:val="24"/>
        </w:rPr>
        <w:t xml:space="preserve"> those of a social worker.</w:t>
      </w:r>
      <w:r w:rsidR="006B0C87" w:rsidRPr="0091466D">
        <w:rPr>
          <w:rFonts w:ascii="Arial" w:hAnsi="Arial" w:cs="Arial"/>
          <w:sz w:val="24"/>
          <w:szCs w:val="24"/>
        </w:rPr>
        <w:t xml:space="preserve"> As I was acting up as the social worker it meant researching the role of the social worker and research the legislation that </w:t>
      </w:r>
      <w:r w:rsidR="00845DCB" w:rsidRPr="0091466D">
        <w:rPr>
          <w:rFonts w:ascii="Arial" w:hAnsi="Arial" w:cs="Arial"/>
          <w:sz w:val="24"/>
          <w:szCs w:val="24"/>
        </w:rPr>
        <w:t xml:space="preserve">went hand in hand with the role of the social worker and the role of a professional to safeguard children. </w:t>
      </w:r>
    </w:p>
    <w:p w:rsidR="002058C2" w:rsidRPr="0091466D" w:rsidRDefault="002D4B8E" w:rsidP="0091466D">
      <w:pPr>
        <w:spacing w:line="360" w:lineRule="auto"/>
        <w:jc w:val="both"/>
        <w:rPr>
          <w:rFonts w:ascii="Arial" w:hAnsi="Arial" w:cs="Arial"/>
          <w:sz w:val="24"/>
          <w:szCs w:val="24"/>
        </w:rPr>
      </w:pPr>
      <w:r w:rsidRPr="0091466D">
        <w:rPr>
          <w:rFonts w:ascii="Arial" w:hAnsi="Arial" w:cs="Arial"/>
          <w:sz w:val="24"/>
          <w:szCs w:val="24"/>
        </w:rPr>
        <w:lastRenderedPageBreak/>
        <w:t xml:space="preserve">It was identified through the conference the support and the initiatives that the NSPCC have available that could be of great advantage to the family that are in the case study, this is something that I wasn’t aware of previously. The task allowed me to look at the help that the NSPPC offer to the children and families and to practitioners and professionals that maybe suspecting abuse. There is also a great deal of background on the NSPCC with regards to different cases and the reasoning behind different legislations, the NSPCC also make links to initiatives and legislation from other organisations. </w:t>
      </w:r>
      <w:r w:rsidR="002058C2" w:rsidRPr="0091466D">
        <w:rPr>
          <w:rFonts w:ascii="Arial" w:hAnsi="Arial" w:cs="Arial"/>
          <w:sz w:val="24"/>
          <w:szCs w:val="24"/>
        </w:rPr>
        <w:t xml:space="preserve"> </w:t>
      </w:r>
    </w:p>
    <w:p w:rsidR="001E00B6" w:rsidRPr="0091466D" w:rsidRDefault="001E00B6" w:rsidP="0091466D">
      <w:pPr>
        <w:spacing w:line="360" w:lineRule="auto"/>
        <w:jc w:val="both"/>
        <w:rPr>
          <w:rFonts w:ascii="Arial" w:hAnsi="Arial" w:cs="Arial"/>
          <w:sz w:val="24"/>
          <w:szCs w:val="24"/>
        </w:rPr>
      </w:pPr>
      <w:r w:rsidRPr="0091466D">
        <w:rPr>
          <w:rFonts w:ascii="Arial" w:hAnsi="Arial" w:cs="Arial"/>
          <w:sz w:val="24"/>
          <w:szCs w:val="24"/>
        </w:rPr>
        <w:t xml:space="preserve">The conclusion of the Child Protection Conference </w:t>
      </w:r>
      <w:r w:rsidR="00F353F6" w:rsidRPr="0091466D">
        <w:rPr>
          <w:rFonts w:ascii="Arial" w:hAnsi="Arial" w:cs="Arial"/>
          <w:sz w:val="24"/>
          <w:szCs w:val="24"/>
        </w:rPr>
        <w:t xml:space="preserve">was to get some more different agencies involved and to assist and support the family in the same manner that they are already being supported by the set professionals. Overall the conclusion was straight to the point and relevant, although I feel that it was rushed in the way of trying to get all the relevant information in the conclusion. </w:t>
      </w:r>
      <w:r w:rsidR="006B0C87" w:rsidRPr="0091466D">
        <w:rPr>
          <w:rFonts w:ascii="Arial" w:hAnsi="Arial" w:cs="Arial"/>
          <w:sz w:val="24"/>
          <w:szCs w:val="24"/>
        </w:rPr>
        <w:t xml:space="preserve">There were action points that were discussed with everyone and that everyone agreed upon, these were each identified through individual conclusions and then reiterated in </w:t>
      </w:r>
      <w:proofErr w:type="gramStart"/>
      <w:r w:rsidR="006B0C87" w:rsidRPr="0091466D">
        <w:rPr>
          <w:rFonts w:ascii="Arial" w:hAnsi="Arial" w:cs="Arial"/>
          <w:sz w:val="24"/>
          <w:szCs w:val="24"/>
        </w:rPr>
        <w:t>the final conclusion</w:t>
      </w:r>
      <w:proofErr w:type="gramEnd"/>
      <w:r w:rsidR="006B0C87" w:rsidRPr="0091466D">
        <w:rPr>
          <w:rFonts w:ascii="Arial" w:hAnsi="Arial" w:cs="Arial"/>
          <w:sz w:val="24"/>
          <w:szCs w:val="24"/>
        </w:rPr>
        <w:t xml:space="preserve"> that was said by myself (the social worker in the conference). </w:t>
      </w:r>
    </w:p>
    <w:p w:rsidR="00F353F6" w:rsidRPr="0091466D" w:rsidRDefault="00F353F6" w:rsidP="0091466D">
      <w:pPr>
        <w:spacing w:line="360" w:lineRule="auto"/>
        <w:jc w:val="both"/>
        <w:rPr>
          <w:rFonts w:ascii="Arial" w:hAnsi="Arial" w:cs="Arial"/>
          <w:sz w:val="24"/>
          <w:szCs w:val="24"/>
        </w:rPr>
      </w:pPr>
      <w:r w:rsidRPr="0091466D">
        <w:rPr>
          <w:rFonts w:ascii="Arial" w:hAnsi="Arial" w:cs="Arial"/>
          <w:sz w:val="24"/>
          <w:szCs w:val="24"/>
        </w:rPr>
        <w:t xml:space="preserve">As there was a set time limit of a maximum of 16 minutes and 30 seconds it was decided that the roles of the professionals should be set out equally to allow each of the professionals get their own point across. This worked well to an extent although I feel that as the social worker was chairing the conference also it took time away from what they could speak about. As the social worker in the conference I feel that it was a very shadowed role, I feel that this is something that should be done differently next time as it would allow the social worker to add more legislation </w:t>
      </w:r>
      <w:r w:rsidR="00645555" w:rsidRPr="0091466D">
        <w:rPr>
          <w:rFonts w:ascii="Arial" w:hAnsi="Arial" w:cs="Arial"/>
          <w:sz w:val="24"/>
          <w:szCs w:val="24"/>
        </w:rPr>
        <w:t>and to speak about what the</w:t>
      </w:r>
      <w:r w:rsidR="00EA0DC2" w:rsidRPr="0091466D">
        <w:rPr>
          <w:rFonts w:ascii="Arial" w:hAnsi="Arial" w:cs="Arial"/>
          <w:sz w:val="24"/>
          <w:szCs w:val="24"/>
        </w:rPr>
        <w:t xml:space="preserve"> social worker could do as a professional. </w:t>
      </w:r>
    </w:p>
    <w:p w:rsidR="00F63F18" w:rsidRPr="0091466D" w:rsidRDefault="00B9252C" w:rsidP="0091466D">
      <w:pPr>
        <w:spacing w:line="360" w:lineRule="auto"/>
        <w:jc w:val="both"/>
        <w:rPr>
          <w:rFonts w:ascii="Arial" w:hAnsi="Arial" w:cs="Arial"/>
          <w:sz w:val="24"/>
          <w:szCs w:val="24"/>
        </w:rPr>
      </w:pPr>
      <w:r w:rsidRPr="0091466D">
        <w:rPr>
          <w:rFonts w:ascii="Arial" w:hAnsi="Arial" w:cs="Arial"/>
          <w:sz w:val="24"/>
          <w:szCs w:val="24"/>
        </w:rPr>
        <w:t>Everyone’s</w:t>
      </w:r>
      <w:r w:rsidR="00F63F18" w:rsidRPr="0091466D">
        <w:rPr>
          <w:rFonts w:ascii="Arial" w:hAnsi="Arial" w:cs="Arial"/>
          <w:sz w:val="24"/>
          <w:szCs w:val="24"/>
        </w:rPr>
        <w:t xml:space="preserve"> interpretation </w:t>
      </w:r>
      <w:r w:rsidRPr="0091466D">
        <w:rPr>
          <w:rFonts w:ascii="Arial" w:hAnsi="Arial" w:cs="Arial"/>
          <w:sz w:val="24"/>
          <w:szCs w:val="24"/>
        </w:rPr>
        <w:t xml:space="preserve">of what the initial child protection conference was asking for, this proved to be difficult although through ensuring that everyone worked as a team and met on regular occasions. Everyone’s opinions of what the task was were put together to ensure that all the key areas of the task were met alongside the interpretations of everyone in the group.  </w:t>
      </w:r>
    </w:p>
    <w:p w:rsidR="006B0C87" w:rsidRPr="0091466D" w:rsidRDefault="006B0C87" w:rsidP="0091466D">
      <w:pPr>
        <w:spacing w:line="360" w:lineRule="auto"/>
        <w:jc w:val="both"/>
        <w:rPr>
          <w:rFonts w:ascii="Arial" w:hAnsi="Arial" w:cs="Arial"/>
          <w:sz w:val="24"/>
          <w:szCs w:val="24"/>
        </w:rPr>
      </w:pPr>
      <w:r w:rsidRPr="0091466D">
        <w:rPr>
          <w:rFonts w:ascii="Arial" w:hAnsi="Arial" w:cs="Arial"/>
          <w:sz w:val="24"/>
          <w:szCs w:val="24"/>
        </w:rPr>
        <w:t xml:space="preserve">I feel that the task has allowed me to further develop my team working, although at times I have found it difficult to be able to get my say in the conference as I feel the other members had researched legislation that they felt was more important to be put </w:t>
      </w:r>
      <w:r w:rsidRPr="0091466D">
        <w:rPr>
          <w:rFonts w:ascii="Arial" w:hAnsi="Arial" w:cs="Arial"/>
          <w:sz w:val="24"/>
          <w:szCs w:val="24"/>
        </w:rPr>
        <w:lastRenderedPageBreak/>
        <w:t xml:space="preserve">in than what I had found, this is something that was linked to the time limit on the task. I feel at times other members of the group also felt pressure as it was tight to allow everyone the amount of time that was required to be able to get </w:t>
      </w:r>
      <w:proofErr w:type="gramStart"/>
      <w:r w:rsidRPr="0091466D">
        <w:rPr>
          <w:rFonts w:ascii="Arial" w:hAnsi="Arial" w:cs="Arial"/>
          <w:sz w:val="24"/>
          <w:szCs w:val="24"/>
        </w:rPr>
        <w:t>all of</w:t>
      </w:r>
      <w:proofErr w:type="gramEnd"/>
      <w:r w:rsidRPr="0091466D">
        <w:rPr>
          <w:rFonts w:ascii="Arial" w:hAnsi="Arial" w:cs="Arial"/>
          <w:sz w:val="24"/>
          <w:szCs w:val="24"/>
        </w:rPr>
        <w:t xml:space="preserve"> the information in. After rehearsing the conference on many </w:t>
      </w:r>
      <w:proofErr w:type="gramStart"/>
      <w:r w:rsidRPr="0091466D">
        <w:rPr>
          <w:rFonts w:ascii="Arial" w:hAnsi="Arial" w:cs="Arial"/>
          <w:sz w:val="24"/>
          <w:szCs w:val="24"/>
        </w:rPr>
        <w:t>occasions</w:t>
      </w:r>
      <w:proofErr w:type="gramEnd"/>
      <w:r w:rsidRPr="0091466D">
        <w:rPr>
          <w:rFonts w:ascii="Arial" w:hAnsi="Arial" w:cs="Arial"/>
          <w:sz w:val="24"/>
          <w:szCs w:val="24"/>
        </w:rPr>
        <w:t xml:space="preserve"> it allowed us to cut down parts of it where required to ensure that everyone was able to speak for a good amount of time. It proved to be difficult at times to </w:t>
      </w:r>
      <w:proofErr w:type="gramStart"/>
      <w:r w:rsidRPr="0091466D">
        <w:rPr>
          <w:rFonts w:ascii="Arial" w:hAnsi="Arial" w:cs="Arial"/>
          <w:sz w:val="24"/>
          <w:szCs w:val="24"/>
        </w:rPr>
        <w:t>find  a</w:t>
      </w:r>
      <w:proofErr w:type="gramEnd"/>
      <w:r w:rsidRPr="0091466D">
        <w:rPr>
          <w:rFonts w:ascii="Arial" w:hAnsi="Arial" w:cs="Arial"/>
          <w:sz w:val="24"/>
          <w:szCs w:val="24"/>
        </w:rPr>
        <w:t xml:space="preserve"> time that everyone was available to meet as there were barriers to meeting like; travelling distance ( I lived the furthest away), work commitments and family commitments. Working together through communicating effectively it ensure that we all knew what we were going to be doing so that in the time where we could meet we could use it effectively.</w:t>
      </w:r>
    </w:p>
    <w:p w:rsidR="002058C2" w:rsidRPr="0091466D" w:rsidRDefault="002058C2" w:rsidP="0091466D">
      <w:pPr>
        <w:spacing w:line="360" w:lineRule="auto"/>
        <w:jc w:val="both"/>
        <w:rPr>
          <w:rFonts w:ascii="Arial" w:hAnsi="Arial" w:cs="Arial"/>
          <w:sz w:val="24"/>
          <w:szCs w:val="24"/>
        </w:rPr>
      </w:pPr>
    </w:p>
    <w:p w:rsidR="00F353F6" w:rsidRPr="0091466D" w:rsidRDefault="00F353F6" w:rsidP="0091466D">
      <w:pPr>
        <w:spacing w:line="360" w:lineRule="auto"/>
        <w:jc w:val="both"/>
        <w:rPr>
          <w:rFonts w:ascii="Arial" w:hAnsi="Arial" w:cs="Arial"/>
          <w:sz w:val="24"/>
          <w:szCs w:val="24"/>
        </w:rPr>
      </w:pPr>
    </w:p>
    <w:p w:rsidR="003773FA" w:rsidRPr="0091466D" w:rsidRDefault="003773FA" w:rsidP="0091466D">
      <w:pPr>
        <w:spacing w:line="360" w:lineRule="auto"/>
        <w:jc w:val="both"/>
        <w:rPr>
          <w:rFonts w:ascii="Arial" w:hAnsi="Arial" w:cs="Arial"/>
          <w:sz w:val="24"/>
          <w:szCs w:val="24"/>
        </w:rPr>
      </w:pPr>
    </w:p>
    <w:p w:rsidR="003209C1" w:rsidRPr="0091466D" w:rsidRDefault="003209C1" w:rsidP="0091466D">
      <w:pPr>
        <w:spacing w:line="360" w:lineRule="auto"/>
        <w:jc w:val="both"/>
        <w:rPr>
          <w:rFonts w:ascii="Arial" w:hAnsi="Arial" w:cs="Arial"/>
          <w:sz w:val="24"/>
          <w:szCs w:val="24"/>
        </w:rPr>
      </w:pPr>
    </w:p>
    <w:p w:rsidR="0053574A" w:rsidRPr="0091466D" w:rsidRDefault="0053574A" w:rsidP="0091466D">
      <w:pPr>
        <w:spacing w:line="360" w:lineRule="auto"/>
        <w:jc w:val="both"/>
        <w:rPr>
          <w:rFonts w:ascii="Arial" w:hAnsi="Arial" w:cs="Arial"/>
          <w:sz w:val="24"/>
          <w:szCs w:val="24"/>
        </w:rPr>
      </w:pPr>
    </w:p>
    <w:p w:rsidR="00446C36" w:rsidRPr="0091466D" w:rsidRDefault="00446C36" w:rsidP="0091466D">
      <w:pPr>
        <w:spacing w:line="360" w:lineRule="auto"/>
        <w:jc w:val="both"/>
        <w:rPr>
          <w:rFonts w:ascii="Arial" w:hAnsi="Arial" w:cs="Arial"/>
          <w:sz w:val="24"/>
          <w:szCs w:val="24"/>
        </w:rPr>
      </w:pPr>
    </w:p>
    <w:p w:rsidR="00446C36" w:rsidRPr="0091466D" w:rsidRDefault="00446C36" w:rsidP="0091466D">
      <w:pPr>
        <w:spacing w:line="360" w:lineRule="auto"/>
        <w:jc w:val="both"/>
        <w:rPr>
          <w:rFonts w:ascii="Arial" w:hAnsi="Arial" w:cs="Arial"/>
          <w:sz w:val="24"/>
          <w:szCs w:val="24"/>
        </w:rPr>
      </w:pPr>
    </w:p>
    <w:p w:rsidR="00446C36" w:rsidRPr="0091466D" w:rsidRDefault="00446C36" w:rsidP="0091466D">
      <w:pPr>
        <w:spacing w:line="360" w:lineRule="auto"/>
        <w:jc w:val="both"/>
        <w:rPr>
          <w:rFonts w:ascii="Arial" w:hAnsi="Arial" w:cs="Arial"/>
          <w:sz w:val="24"/>
          <w:szCs w:val="24"/>
        </w:rPr>
      </w:pPr>
    </w:p>
    <w:p w:rsidR="00446C36" w:rsidRPr="0091466D" w:rsidRDefault="00446C36" w:rsidP="0091466D">
      <w:pPr>
        <w:spacing w:line="360" w:lineRule="auto"/>
        <w:jc w:val="both"/>
        <w:rPr>
          <w:rFonts w:ascii="Arial" w:hAnsi="Arial" w:cs="Arial"/>
          <w:sz w:val="24"/>
          <w:szCs w:val="24"/>
        </w:rPr>
      </w:pPr>
    </w:p>
    <w:p w:rsidR="00446C36" w:rsidRPr="0091466D" w:rsidRDefault="00446C36" w:rsidP="0091466D">
      <w:pPr>
        <w:spacing w:line="360" w:lineRule="auto"/>
        <w:jc w:val="both"/>
        <w:rPr>
          <w:rFonts w:ascii="Arial" w:hAnsi="Arial" w:cs="Arial"/>
          <w:sz w:val="24"/>
          <w:szCs w:val="24"/>
        </w:rPr>
      </w:pPr>
    </w:p>
    <w:p w:rsidR="00446C36" w:rsidRPr="0091466D" w:rsidRDefault="00446C36" w:rsidP="0091466D">
      <w:pPr>
        <w:spacing w:line="360" w:lineRule="auto"/>
        <w:jc w:val="both"/>
        <w:rPr>
          <w:rFonts w:ascii="Arial" w:hAnsi="Arial" w:cs="Arial"/>
          <w:sz w:val="24"/>
          <w:szCs w:val="24"/>
        </w:rPr>
      </w:pPr>
    </w:p>
    <w:p w:rsidR="00446C36" w:rsidRPr="0091466D" w:rsidRDefault="00446C36" w:rsidP="0091466D">
      <w:pPr>
        <w:spacing w:line="360" w:lineRule="auto"/>
        <w:jc w:val="both"/>
        <w:rPr>
          <w:rFonts w:ascii="Arial" w:hAnsi="Arial" w:cs="Arial"/>
          <w:sz w:val="24"/>
          <w:szCs w:val="24"/>
        </w:rPr>
      </w:pPr>
    </w:p>
    <w:p w:rsidR="00446C36" w:rsidRPr="0091466D" w:rsidRDefault="00446C36" w:rsidP="0091466D">
      <w:pPr>
        <w:spacing w:line="360" w:lineRule="auto"/>
        <w:jc w:val="both"/>
        <w:rPr>
          <w:rFonts w:ascii="Arial" w:hAnsi="Arial" w:cs="Arial"/>
          <w:sz w:val="24"/>
          <w:szCs w:val="24"/>
        </w:rPr>
      </w:pPr>
    </w:p>
    <w:p w:rsidR="00446C36" w:rsidRPr="0091466D" w:rsidRDefault="00446C36" w:rsidP="0091466D">
      <w:pPr>
        <w:spacing w:line="360" w:lineRule="auto"/>
        <w:jc w:val="both"/>
        <w:rPr>
          <w:rFonts w:ascii="Arial" w:hAnsi="Arial" w:cs="Arial"/>
          <w:sz w:val="24"/>
          <w:szCs w:val="24"/>
        </w:rPr>
      </w:pPr>
    </w:p>
    <w:p w:rsidR="00446C36" w:rsidRPr="0091466D" w:rsidRDefault="00446C36" w:rsidP="0091466D">
      <w:pPr>
        <w:spacing w:line="360" w:lineRule="auto"/>
        <w:jc w:val="both"/>
        <w:rPr>
          <w:rFonts w:ascii="Arial" w:hAnsi="Arial" w:cs="Arial"/>
          <w:sz w:val="24"/>
          <w:szCs w:val="24"/>
        </w:rPr>
      </w:pPr>
    </w:p>
    <w:p w:rsidR="00845DCB" w:rsidRPr="0091466D" w:rsidRDefault="00845DCB" w:rsidP="0091466D">
      <w:pPr>
        <w:spacing w:line="360" w:lineRule="auto"/>
        <w:jc w:val="both"/>
        <w:rPr>
          <w:rFonts w:ascii="Arial" w:hAnsi="Arial" w:cs="Arial"/>
          <w:sz w:val="24"/>
          <w:szCs w:val="24"/>
        </w:rPr>
      </w:pPr>
    </w:p>
    <w:p w:rsidR="00845DCB" w:rsidRPr="0091466D" w:rsidRDefault="00845DCB" w:rsidP="0091466D">
      <w:pPr>
        <w:spacing w:line="360" w:lineRule="auto"/>
        <w:jc w:val="both"/>
        <w:rPr>
          <w:rFonts w:ascii="Arial" w:hAnsi="Arial" w:cs="Arial"/>
          <w:sz w:val="24"/>
          <w:szCs w:val="24"/>
        </w:rPr>
      </w:pPr>
    </w:p>
    <w:p w:rsidR="00446C36" w:rsidRPr="0091466D" w:rsidRDefault="00446C36" w:rsidP="0091466D">
      <w:pPr>
        <w:spacing w:line="360" w:lineRule="auto"/>
        <w:jc w:val="both"/>
        <w:rPr>
          <w:rFonts w:ascii="Arial" w:hAnsi="Arial" w:cs="Arial"/>
          <w:sz w:val="24"/>
          <w:szCs w:val="24"/>
        </w:rPr>
      </w:pPr>
      <w:r w:rsidRPr="0091466D">
        <w:rPr>
          <w:rFonts w:ascii="Arial" w:hAnsi="Arial" w:cs="Arial"/>
          <w:sz w:val="24"/>
          <w:szCs w:val="24"/>
        </w:rPr>
        <w:lastRenderedPageBreak/>
        <w:t xml:space="preserve">Reference list – </w:t>
      </w:r>
    </w:p>
    <w:p w:rsidR="0091466D" w:rsidRPr="0091466D" w:rsidRDefault="00446C36" w:rsidP="0091466D">
      <w:pPr>
        <w:spacing w:line="360" w:lineRule="auto"/>
        <w:jc w:val="both"/>
        <w:rPr>
          <w:rFonts w:ascii="Arial" w:hAnsi="Arial" w:cs="Arial"/>
          <w:sz w:val="24"/>
          <w:szCs w:val="24"/>
        </w:rPr>
      </w:pPr>
      <w:r w:rsidRPr="0091466D">
        <w:rPr>
          <w:rFonts w:ascii="Arial" w:hAnsi="Arial" w:cs="Arial"/>
          <w:sz w:val="24"/>
          <w:szCs w:val="24"/>
        </w:rPr>
        <w:t xml:space="preserve">Appleton, J. and Stanley, N. (2008) </w:t>
      </w:r>
      <w:r w:rsidR="0091466D" w:rsidRPr="0091466D">
        <w:rPr>
          <w:rFonts w:ascii="Arial" w:hAnsi="Arial" w:cs="Arial"/>
          <w:sz w:val="24"/>
          <w:szCs w:val="24"/>
        </w:rPr>
        <w:t>‘</w:t>
      </w:r>
      <w:r w:rsidRPr="0091466D">
        <w:rPr>
          <w:rFonts w:ascii="Arial" w:hAnsi="Arial" w:cs="Arial"/>
          <w:sz w:val="24"/>
          <w:szCs w:val="24"/>
        </w:rPr>
        <w:t>Safeguarding Children- Everyone’s Responsibility</w:t>
      </w:r>
      <w:r w:rsidR="0091466D" w:rsidRPr="0091466D">
        <w:rPr>
          <w:rFonts w:ascii="Arial" w:hAnsi="Arial" w:cs="Arial"/>
          <w:sz w:val="24"/>
          <w:szCs w:val="24"/>
        </w:rPr>
        <w:t>’</w:t>
      </w:r>
      <w:r w:rsidRPr="0091466D">
        <w:rPr>
          <w:rFonts w:ascii="Arial" w:hAnsi="Arial" w:cs="Arial"/>
          <w:sz w:val="24"/>
          <w:szCs w:val="24"/>
        </w:rPr>
        <w:t>. Child Abuse Review</w:t>
      </w:r>
      <w:r w:rsidR="0091466D" w:rsidRPr="0091466D">
        <w:rPr>
          <w:rFonts w:ascii="Arial" w:hAnsi="Arial" w:cs="Arial"/>
          <w:sz w:val="24"/>
          <w:szCs w:val="24"/>
        </w:rPr>
        <w:t>.</w:t>
      </w:r>
      <w:r w:rsidRPr="0091466D">
        <w:rPr>
          <w:rFonts w:ascii="Arial" w:hAnsi="Arial" w:cs="Arial"/>
          <w:sz w:val="24"/>
          <w:szCs w:val="24"/>
        </w:rPr>
        <w:t xml:space="preserve"> Vol</w:t>
      </w:r>
      <w:r w:rsidR="0091466D" w:rsidRPr="0091466D">
        <w:rPr>
          <w:rFonts w:ascii="Arial" w:hAnsi="Arial" w:cs="Arial"/>
          <w:sz w:val="24"/>
          <w:szCs w:val="24"/>
        </w:rPr>
        <w:t>ume</w:t>
      </w:r>
      <w:r w:rsidRPr="0091466D">
        <w:rPr>
          <w:rFonts w:ascii="Arial" w:hAnsi="Arial" w:cs="Arial"/>
          <w:sz w:val="24"/>
          <w:szCs w:val="24"/>
        </w:rPr>
        <w:t xml:space="preserve"> 17. 1-5</w:t>
      </w:r>
    </w:p>
    <w:p w:rsidR="0091466D" w:rsidRPr="0091466D" w:rsidRDefault="0091466D" w:rsidP="0091466D">
      <w:pPr>
        <w:pStyle w:val="NormalWeb"/>
        <w:spacing w:line="360" w:lineRule="auto"/>
        <w:jc w:val="both"/>
        <w:rPr>
          <w:rFonts w:ascii="Arial" w:hAnsi="Arial" w:cs="Arial"/>
        </w:rPr>
      </w:pPr>
      <w:proofErr w:type="spellStart"/>
      <w:r w:rsidRPr="0091466D">
        <w:rPr>
          <w:rFonts w:ascii="Arial" w:hAnsi="Arial" w:cs="Arial"/>
        </w:rPr>
        <w:t>Anda</w:t>
      </w:r>
      <w:proofErr w:type="spellEnd"/>
      <w:r w:rsidRPr="0091466D">
        <w:rPr>
          <w:rFonts w:ascii="Arial" w:hAnsi="Arial" w:cs="Arial"/>
        </w:rPr>
        <w:t xml:space="preserve">, </w:t>
      </w:r>
      <w:proofErr w:type="gramStart"/>
      <w:r w:rsidRPr="0091466D">
        <w:rPr>
          <w:rFonts w:ascii="Arial" w:hAnsi="Arial" w:cs="Arial"/>
        </w:rPr>
        <w:t>R,F.</w:t>
      </w:r>
      <w:proofErr w:type="gramEnd"/>
      <w:r w:rsidRPr="0091466D">
        <w:rPr>
          <w:rFonts w:ascii="Arial" w:hAnsi="Arial" w:cs="Arial"/>
        </w:rPr>
        <w:t xml:space="preserve">, Whitfield, C,L., </w:t>
      </w:r>
      <w:proofErr w:type="spellStart"/>
      <w:r w:rsidRPr="0091466D">
        <w:rPr>
          <w:rFonts w:ascii="Arial" w:hAnsi="Arial" w:cs="Arial"/>
        </w:rPr>
        <w:t>Felitti</w:t>
      </w:r>
      <w:proofErr w:type="spellEnd"/>
      <w:r w:rsidRPr="0091466D">
        <w:rPr>
          <w:rFonts w:ascii="Arial" w:hAnsi="Arial" w:cs="Arial"/>
        </w:rPr>
        <w:t xml:space="preserve">, VJ., Chapman, D., Edwards, V,J., Dube, S,R. and Williamson, D,F. (2002) ‘Adverse childhood experiences, alcoholic parents, and later risk of alcoholism and depression’. Psychiatric Services. Volume 53, Issue 8, pp.1001-9.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Action </w:t>
      </w:r>
      <w:proofErr w:type="gramStart"/>
      <w:r w:rsidRPr="0091466D">
        <w:rPr>
          <w:rFonts w:ascii="Arial" w:hAnsi="Arial" w:cs="Arial"/>
        </w:rPr>
        <w:t>For</w:t>
      </w:r>
      <w:proofErr w:type="gramEnd"/>
      <w:r w:rsidRPr="0091466D">
        <w:rPr>
          <w:rFonts w:ascii="Arial" w:hAnsi="Arial" w:cs="Arial"/>
        </w:rPr>
        <w:t xml:space="preserve"> Children. (2017) ‘Fighting Loneliness as Part of the Jo Cox Loneliness Commission’. https://www.actionforchildren.org.uk/news-and-blogs/policy-updates/2017/january/fighting-loneliness-as-part-of-the-jo-cox-loneliness-commission/ [Accessed: 19th November 2017].</w:t>
      </w:r>
    </w:p>
    <w:p w:rsidR="0091466D" w:rsidRPr="0091466D" w:rsidRDefault="0091466D" w:rsidP="0091466D">
      <w:pPr>
        <w:spacing w:line="360" w:lineRule="auto"/>
        <w:jc w:val="both"/>
        <w:rPr>
          <w:rFonts w:ascii="Arial" w:hAnsi="Arial" w:cs="Arial"/>
          <w:sz w:val="24"/>
          <w:szCs w:val="24"/>
        </w:rPr>
      </w:pPr>
      <w:proofErr w:type="spellStart"/>
      <w:r w:rsidRPr="0091466D">
        <w:rPr>
          <w:rFonts w:ascii="Arial" w:hAnsi="Arial" w:cs="Arial"/>
          <w:sz w:val="24"/>
          <w:szCs w:val="24"/>
        </w:rPr>
        <w:t>Dalphinis</w:t>
      </w:r>
      <w:proofErr w:type="spellEnd"/>
      <w:r w:rsidRPr="0091466D">
        <w:rPr>
          <w:rFonts w:ascii="Arial" w:hAnsi="Arial" w:cs="Arial"/>
          <w:sz w:val="24"/>
          <w:szCs w:val="24"/>
        </w:rPr>
        <w:t xml:space="preserve">, J. (2016) ‘Safeguarding children: everyone’s responsibility’. Volume 46, Issue 8, p17-19. 3p.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Great Britain: HM Government. (1989) Children Act. London: Stationary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Great Britain: HM Government. (1998) Human Rights Act. London: Stationary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Great Britain: HM Government. (2000) Freedom of Information Act. London: Stationary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Great Britain: HM Government. (2003) Every Child Matters. London: Stationary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Great Britain: HM Government. (2004) Children Act. London: Stationary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Great Britain: HM Government. (2012) Protection of Freedoms Act. London: Stationary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Great Britain: HM Government. (2015) Working Together to Safeguard Children. London: Stationary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Great Britain: National Assembly for Wales. (2011) Rights of Children and Young Persons (Wales) Measure. London: Stationary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lastRenderedPageBreak/>
        <w:t xml:space="preserve">Great Britain: UNCRC. (1990) Convention on the Rights of the Child. London: </w:t>
      </w:r>
      <w:proofErr w:type="spellStart"/>
      <w:r w:rsidRPr="0091466D">
        <w:rPr>
          <w:rFonts w:ascii="Arial" w:hAnsi="Arial" w:cs="Arial"/>
        </w:rPr>
        <w:t>Unicef</w:t>
      </w:r>
      <w:proofErr w:type="spellEnd"/>
      <w:r w:rsidRPr="0091466D">
        <w:rPr>
          <w:rFonts w:ascii="Arial" w:hAnsi="Arial" w:cs="Arial"/>
        </w:rPr>
        <w:t xml:space="preserve"> UK.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Great Britain: Welsh Assembly Government. (2015) Well-being of Future Generations (Wales) Act. London: Stationary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NHS (2017) ‘</w:t>
      </w:r>
      <w:proofErr w:type="spellStart"/>
      <w:r w:rsidRPr="0091466D">
        <w:rPr>
          <w:rFonts w:ascii="Arial" w:hAnsi="Arial" w:cs="Arial"/>
        </w:rPr>
        <w:t>Post natal</w:t>
      </w:r>
      <w:proofErr w:type="spellEnd"/>
      <w:r w:rsidRPr="0091466D">
        <w:rPr>
          <w:rFonts w:ascii="Arial" w:hAnsi="Arial" w:cs="Arial"/>
        </w:rPr>
        <w:t xml:space="preserve"> Depression’. http://www.nhsdirect.wales.nhs.uk/encyclopaedia/p/article/postnataldepression/ [Accessed: 20th November 2017].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NHS (2017) ’10 Steps to a Healthy Weight Programme’. http://everychildwales.co.uk/parents/ [Accessed: 17th November 2017].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NHS Choices. (2016) ‘Post Natal Depression’. https://www.nhs.uk/conditions/post-natal-depression/ [Accessed: 20th November 2017].</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 NSPCC. (2011) ‘Child protection in Wales’. https://www.nspcc.org.uk/preventing-abuse/child-protection-system/wales/legislation-policy-guidance/ [Accessed: 20th November 2017].</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 NSPCC. (2017) ‘Preventing Abuse’. </w:t>
      </w:r>
      <w:proofErr w:type="gramStart"/>
      <w:r w:rsidRPr="0091466D">
        <w:rPr>
          <w:rFonts w:ascii="Arial" w:hAnsi="Arial" w:cs="Arial"/>
        </w:rPr>
        <w:t>https://www.nspcc.org.uk/preventing-abuse/child-protection-system/wales/  [</w:t>
      </w:r>
      <w:proofErr w:type="gramEnd"/>
      <w:r w:rsidRPr="0091466D">
        <w:rPr>
          <w:rFonts w:ascii="Arial" w:hAnsi="Arial" w:cs="Arial"/>
        </w:rPr>
        <w:t>Accessed: 21st November 2017].</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 NSPCC. (No Date) ‘Parents under Pressure’. https://www.nspcc.org.uk/services-and-resources/services-for-children-and-families/parents-under-pressure/ [Accessed: 26th November 2017].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Public Health Wales (2016) ‘Child Measurement Programme for Wales’. http://www.wales.nhs.uk/sitesplus/888/page/86268 [Accessed: 16th November 2017].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Public Health Wales. (2016) ‘Adverse Childhood Experiences’. http://www.wales.nhs.uk/sitesplus/888/page/88524 [Accessed: 22nd November 2017].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University of Wales (2017) ‘Family Resilience Assessment and Instrument Tool’. https://docs.wixstatic.com/ugd/f54b55_730af6482f4f4555a5dfd706722180a9.pdf [Accessed: 19th November 2017].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lastRenderedPageBreak/>
        <w:t xml:space="preserve">Wales: National Assembly for Wales. (2010) Children and Families (Wales) Measure. Cardiff: Wales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Wales: Welsh Assembly Government. (2004) National Service Framework for Children, Young People and Maternity Services. Cardiff: Wales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Wales: Welsh Assembly Government. (2006) Safeguarding Children – Working together under the Children Act 2004. Cardiff: Wales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Wales: Welsh Government. (2008) All Wales Child Protection Procedures. Cardiff: Wales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 xml:space="preserve">Wales: Welsh Government. (2016) Healthy Child Wales Programme. Cardiff: Wales Office. </w:t>
      </w:r>
    </w:p>
    <w:p w:rsidR="0091466D" w:rsidRPr="0091466D" w:rsidRDefault="0091466D" w:rsidP="0091466D">
      <w:pPr>
        <w:pStyle w:val="NormalWeb"/>
        <w:spacing w:line="360" w:lineRule="auto"/>
        <w:jc w:val="both"/>
        <w:rPr>
          <w:rFonts w:ascii="Arial" w:hAnsi="Arial" w:cs="Arial"/>
        </w:rPr>
      </w:pPr>
      <w:r w:rsidRPr="0091466D">
        <w:rPr>
          <w:rFonts w:ascii="Arial" w:hAnsi="Arial" w:cs="Arial"/>
        </w:rPr>
        <w:t>Wales: Welsh Government. (2017) Families First Guidance. Cardiff: Wales Office.</w:t>
      </w:r>
    </w:p>
    <w:p w:rsidR="0091466D" w:rsidRPr="0091466D" w:rsidRDefault="0091466D" w:rsidP="0091466D">
      <w:pPr>
        <w:spacing w:line="360" w:lineRule="auto"/>
        <w:jc w:val="both"/>
        <w:rPr>
          <w:rFonts w:ascii="Arial" w:hAnsi="Arial" w:cs="Arial"/>
          <w:sz w:val="24"/>
          <w:szCs w:val="24"/>
        </w:rPr>
      </w:pPr>
      <w:r w:rsidRPr="0091466D">
        <w:rPr>
          <w:rFonts w:ascii="Arial" w:hAnsi="Arial" w:cs="Arial"/>
          <w:sz w:val="24"/>
          <w:szCs w:val="24"/>
        </w:rPr>
        <w:t xml:space="preserve">Home </w:t>
      </w:r>
      <w:proofErr w:type="spellStart"/>
      <w:r w:rsidRPr="0091466D">
        <w:rPr>
          <w:rFonts w:ascii="Arial" w:hAnsi="Arial" w:cs="Arial"/>
          <w:sz w:val="24"/>
          <w:szCs w:val="24"/>
        </w:rPr>
        <w:t>Offfice</w:t>
      </w:r>
      <w:proofErr w:type="spellEnd"/>
      <w:r w:rsidRPr="0091466D">
        <w:rPr>
          <w:rFonts w:ascii="Arial" w:hAnsi="Arial" w:cs="Arial"/>
          <w:sz w:val="24"/>
          <w:szCs w:val="24"/>
        </w:rPr>
        <w:t xml:space="preserve"> (2014) Working together to safeguard children: multiagency safeguarding hubs.</w:t>
      </w:r>
    </w:p>
    <w:p w:rsidR="0091466D" w:rsidRPr="0091466D" w:rsidRDefault="0074571C" w:rsidP="0091466D">
      <w:pPr>
        <w:spacing w:line="360" w:lineRule="auto"/>
        <w:jc w:val="both"/>
        <w:rPr>
          <w:rFonts w:ascii="Arial" w:hAnsi="Arial" w:cs="Arial"/>
          <w:sz w:val="24"/>
          <w:szCs w:val="24"/>
        </w:rPr>
      </w:pPr>
      <w:hyperlink r:id="rId6" w:history="1">
        <w:r w:rsidR="0091466D" w:rsidRPr="0091466D">
          <w:rPr>
            <w:rStyle w:val="Hyperlink"/>
            <w:rFonts w:ascii="Arial" w:hAnsi="Arial" w:cs="Arial"/>
            <w:color w:val="auto"/>
            <w:sz w:val="24"/>
            <w:szCs w:val="24"/>
          </w:rPr>
          <w:t>https://www.gov.uk/government/news/working-together-to-safeguard-children-multi-agency-safeguarding-hubs</w:t>
        </w:r>
      </w:hyperlink>
      <w:r w:rsidR="0091466D" w:rsidRPr="0091466D">
        <w:rPr>
          <w:rFonts w:ascii="Arial" w:hAnsi="Arial" w:cs="Arial"/>
          <w:sz w:val="24"/>
          <w:szCs w:val="24"/>
        </w:rPr>
        <w:t xml:space="preserve"> [Accessed: 30</w:t>
      </w:r>
      <w:r w:rsidR="0091466D" w:rsidRPr="0091466D">
        <w:rPr>
          <w:rFonts w:ascii="Arial" w:hAnsi="Arial" w:cs="Arial"/>
          <w:sz w:val="24"/>
          <w:szCs w:val="24"/>
          <w:vertAlign w:val="superscript"/>
        </w:rPr>
        <w:t>th</w:t>
      </w:r>
      <w:r w:rsidR="0091466D" w:rsidRPr="0091466D">
        <w:rPr>
          <w:rFonts w:ascii="Arial" w:hAnsi="Arial" w:cs="Arial"/>
          <w:sz w:val="24"/>
          <w:szCs w:val="24"/>
        </w:rPr>
        <w:t xml:space="preserve"> November 2017].</w:t>
      </w:r>
    </w:p>
    <w:p w:rsidR="00845DCB" w:rsidRDefault="00845DCB"/>
    <w:sectPr w:rsidR="00845DC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571C" w:rsidRDefault="0074571C" w:rsidP="00F31416">
      <w:pPr>
        <w:spacing w:after="0" w:line="240" w:lineRule="auto"/>
      </w:pPr>
      <w:r>
        <w:separator/>
      </w:r>
    </w:p>
  </w:endnote>
  <w:endnote w:type="continuationSeparator" w:id="0">
    <w:p w:rsidR="0074571C" w:rsidRDefault="0074571C" w:rsidP="00F314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6986763"/>
      <w:docPartObj>
        <w:docPartGallery w:val="Page Numbers (Bottom of Page)"/>
        <w:docPartUnique/>
      </w:docPartObj>
    </w:sdtPr>
    <w:sdtEndPr>
      <w:rPr>
        <w:noProof/>
      </w:rPr>
    </w:sdtEndPr>
    <w:sdtContent>
      <w:p w:rsidR="00F31416" w:rsidRDefault="00F31416">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rsidR="00F31416" w:rsidRDefault="00F314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571C" w:rsidRDefault="0074571C" w:rsidP="00F31416">
      <w:pPr>
        <w:spacing w:after="0" w:line="240" w:lineRule="auto"/>
      </w:pPr>
      <w:r>
        <w:separator/>
      </w:r>
    </w:p>
  </w:footnote>
  <w:footnote w:type="continuationSeparator" w:id="0">
    <w:p w:rsidR="0074571C" w:rsidRDefault="0074571C" w:rsidP="00F314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1416" w:rsidRDefault="00F31416">
    <w:pPr>
      <w:pStyle w:val="Header"/>
    </w:pPr>
    <w:r>
      <w:t xml:space="preserve">Alice Bacon </w:t>
    </w:r>
    <w:r>
      <w:tab/>
      <w:t xml:space="preserve">EAEE5006C </w:t>
    </w:r>
    <w:r>
      <w:tab/>
      <w:t>1200803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C36"/>
    <w:rsid w:val="0002211D"/>
    <w:rsid w:val="0015402E"/>
    <w:rsid w:val="001E00B6"/>
    <w:rsid w:val="002058C2"/>
    <w:rsid w:val="002127EE"/>
    <w:rsid w:val="00234978"/>
    <w:rsid w:val="002D4B8E"/>
    <w:rsid w:val="003205F4"/>
    <w:rsid w:val="003209C1"/>
    <w:rsid w:val="003773FA"/>
    <w:rsid w:val="003B0278"/>
    <w:rsid w:val="003E058B"/>
    <w:rsid w:val="004223BE"/>
    <w:rsid w:val="00446C36"/>
    <w:rsid w:val="0053574A"/>
    <w:rsid w:val="0056350E"/>
    <w:rsid w:val="00645555"/>
    <w:rsid w:val="00675FC1"/>
    <w:rsid w:val="006B0C87"/>
    <w:rsid w:val="00741EC9"/>
    <w:rsid w:val="0074571C"/>
    <w:rsid w:val="00791201"/>
    <w:rsid w:val="007C4254"/>
    <w:rsid w:val="0082125B"/>
    <w:rsid w:val="0083349A"/>
    <w:rsid w:val="00845DCB"/>
    <w:rsid w:val="00850C3F"/>
    <w:rsid w:val="0091466D"/>
    <w:rsid w:val="009E1BE4"/>
    <w:rsid w:val="00A218B6"/>
    <w:rsid w:val="00B9252C"/>
    <w:rsid w:val="00BC49AF"/>
    <w:rsid w:val="00BE24C0"/>
    <w:rsid w:val="00C0571B"/>
    <w:rsid w:val="00C247D8"/>
    <w:rsid w:val="00C37A5D"/>
    <w:rsid w:val="00C7256A"/>
    <w:rsid w:val="00D57307"/>
    <w:rsid w:val="00D75F60"/>
    <w:rsid w:val="00EA0DC2"/>
    <w:rsid w:val="00F31416"/>
    <w:rsid w:val="00F353F6"/>
    <w:rsid w:val="00F63009"/>
    <w:rsid w:val="00F63F18"/>
    <w:rsid w:val="00F66BD8"/>
    <w:rsid w:val="00F93731"/>
    <w:rsid w:val="00FC0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AB710"/>
  <w15:chartTrackingRefBased/>
  <w15:docId w15:val="{DDA9C300-FCEB-4183-A1F5-D8E2BEBA2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574A"/>
    <w:rPr>
      <w:color w:val="0563C1" w:themeColor="hyperlink"/>
      <w:u w:val="single"/>
    </w:rPr>
  </w:style>
  <w:style w:type="character" w:styleId="UnresolvedMention">
    <w:name w:val="Unresolved Mention"/>
    <w:basedOn w:val="DefaultParagraphFont"/>
    <w:uiPriority w:val="99"/>
    <w:semiHidden/>
    <w:unhideWhenUsed/>
    <w:rsid w:val="0053574A"/>
    <w:rPr>
      <w:color w:val="808080"/>
      <w:shd w:val="clear" w:color="auto" w:fill="E6E6E6"/>
    </w:rPr>
  </w:style>
  <w:style w:type="paragraph" w:styleId="NormalWeb">
    <w:name w:val="Normal (Web)"/>
    <w:basedOn w:val="Normal"/>
    <w:uiPriority w:val="99"/>
    <w:unhideWhenUsed/>
    <w:rsid w:val="009146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314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416"/>
  </w:style>
  <w:style w:type="paragraph" w:styleId="Footer">
    <w:name w:val="footer"/>
    <w:basedOn w:val="Normal"/>
    <w:link w:val="FooterChar"/>
    <w:uiPriority w:val="99"/>
    <w:unhideWhenUsed/>
    <w:rsid w:val="00F314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4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7233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news/working-together-to-safeguard-children-multi-agency-safeguarding-hub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TotalTime>
  <Pages>8</Pages>
  <Words>2228</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Bacon</dc:creator>
  <cp:keywords/>
  <dc:description/>
  <cp:lastModifiedBy>Alice Bacon</cp:lastModifiedBy>
  <cp:revision>8</cp:revision>
  <dcterms:created xsi:type="dcterms:W3CDTF">2017-11-29T20:26:00Z</dcterms:created>
  <dcterms:modified xsi:type="dcterms:W3CDTF">2017-11-30T23:11:00Z</dcterms:modified>
</cp:coreProperties>
</file>