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75BD43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0CEA8E88" w14:textId="77777777" w:rsidR="003E6F03" w:rsidRDefault="004D6488">
      <w:pPr>
        <w:spacing w:after="95" w:line="259" w:lineRule="auto"/>
        <w:ind w:left="0" w:firstLine="0"/>
        <w:jc w:val="center"/>
      </w:pPr>
      <w:r>
        <w:rPr>
          <w:b/>
          <w:color w:val="000000"/>
          <w:u w:color="000000"/>
        </w:rPr>
        <w:t>Group Reference List</w:t>
      </w:r>
      <w:r>
        <w:rPr>
          <w:b/>
          <w:color w:val="000000"/>
          <w:u w:val="none" w:color="000000"/>
        </w:rPr>
        <w:t xml:space="preserve">  </w:t>
      </w:r>
    </w:p>
    <w:p w14:paraId="1D6AAD0F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207DCE06" w14:textId="77777777" w:rsidR="003E6F03" w:rsidRDefault="004D6488">
      <w:pPr>
        <w:spacing w:after="0" w:line="320" w:lineRule="auto"/>
        <w:ind w:left="-5"/>
      </w:pPr>
      <w:r>
        <w:rPr>
          <w:color w:val="000000"/>
          <w:u w:val="none" w:color="000000"/>
        </w:rPr>
        <w:t xml:space="preserve">ACRO (no date) </w:t>
      </w:r>
      <w:r>
        <w:rPr>
          <w:i/>
          <w:color w:val="000000"/>
          <w:u w:val="none" w:color="000000"/>
        </w:rPr>
        <w:t>Police National Computer Services</w:t>
      </w:r>
      <w:r>
        <w:rPr>
          <w:color w:val="000000"/>
          <w:u w:val="none" w:color="000000"/>
        </w:rPr>
        <w:t xml:space="preserve">. Available at: </w:t>
      </w:r>
      <w:r>
        <w:t>https://www.acro.police.uk/PNCservices</w:t>
      </w:r>
      <w:r>
        <w:rPr>
          <w:color w:val="000000"/>
          <w:u w:val="none" w:color="000000"/>
        </w:rPr>
        <w:t xml:space="preserve">  (Accessed: 29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15559127" w14:textId="77777777" w:rsidR="003E6F03" w:rsidRDefault="004D6488">
      <w:pPr>
        <w:spacing w:after="90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0EAE37E6" w14:textId="77777777" w:rsidR="003E6F03" w:rsidRDefault="004D6488">
      <w:pPr>
        <w:spacing w:after="26"/>
        <w:ind w:left="-5"/>
      </w:pPr>
      <w:r>
        <w:rPr>
          <w:color w:val="000000"/>
          <w:u w:val="none" w:color="000000"/>
        </w:rPr>
        <w:t xml:space="preserve">Care Council for Wales (2017) </w:t>
      </w:r>
      <w:r>
        <w:rPr>
          <w:i/>
          <w:color w:val="000000"/>
          <w:u w:val="none" w:color="000000"/>
        </w:rPr>
        <w:t>Getting in on the Act.</w:t>
      </w:r>
      <w:r>
        <w:rPr>
          <w:color w:val="000000"/>
          <w:u w:val="none" w:color="000000"/>
        </w:rPr>
        <w:t xml:space="preserve"> Available at: </w:t>
      </w:r>
      <w:r>
        <w:t>https://socialcare.wales/cms_assets/hub-downloads/Principles-Resource-Guide_March-17.pdf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  <w:r>
        <w:rPr>
          <w:color w:val="000000"/>
          <w:u w:val="none" w:color="000000"/>
        </w:rPr>
        <w:t xml:space="preserve">(Accessed: 21 May 2021). </w:t>
      </w:r>
    </w:p>
    <w:p w14:paraId="4CA324E8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29CBB485" w14:textId="77777777" w:rsidR="003E6F03" w:rsidRDefault="004D6488">
      <w:pPr>
        <w:ind w:left="-5"/>
      </w:pPr>
      <w:r>
        <w:rPr>
          <w:i/>
          <w:color w:val="201E1E"/>
          <w:u w:val="none" w:color="000000"/>
        </w:rPr>
        <w:t>Children Act 1989. Available at</w:t>
      </w:r>
      <w:r>
        <w:rPr>
          <w:color w:val="201E1E"/>
          <w:u w:val="none" w:color="000000"/>
        </w:rPr>
        <w:t xml:space="preserve">: </w:t>
      </w:r>
      <w:r>
        <w:t xml:space="preserve">https://www.legislation.gov.uk/ukpga/1989/41/contents </w:t>
      </w:r>
      <w:r>
        <w:rPr>
          <w:color w:val="000000"/>
          <w:u w:val="none" w:color="000000"/>
        </w:rPr>
        <w:t xml:space="preserve">(Accessed: 3 June 2021). 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06D91CCD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523286B7" w14:textId="77777777" w:rsidR="003E6F03" w:rsidRDefault="004D6488">
      <w:pPr>
        <w:ind w:left="-5"/>
      </w:pPr>
      <w:r>
        <w:rPr>
          <w:i/>
          <w:color w:val="000000"/>
          <w:u w:val="none" w:color="000000"/>
        </w:rPr>
        <w:t xml:space="preserve">Children Act 2004. </w:t>
      </w:r>
      <w:r>
        <w:rPr>
          <w:color w:val="000000"/>
          <w:u w:val="none" w:color="000000"/>
        </w:rPr>
        <w:t>Avai</w:t>
      </w:r>
      <w:r>
        <w:rPr>
          <w:color w:val="000000"/>
          <w:u w:val="none" w:color="000000"/>
        </w:rPr>
        <w:t xml:space="preserve">lable at: </w:t>
      </w:r>
      <w:r>
        <w:t>https://www.legislation.gov.uk/ukpga/2004/31/contents</w:t>
      </w:r>
      <w:r>
        <w:rPr>
          <w:color w:val="000000"/>
          <w:u w:val="none" w:color="000000"/>
        </w:rPr>
        <w:t xml:space="preserve"> (Accessed: 3 </w:t>
      </w:r>
    </w:p>
    <w:p w14:paraId="7766F4B1" w14:textId="77777777" w:rsidR="003E6F03" w:rsidRDefault="004D6488">
      <w:pPr>
        <w:ind w:left="-5"/>
      </w:pPr>
      <w:r>
        <w:rPr>
          <w:color w:val="000000"/>
          <w:u w:val="none" w:color="000000"/>
        </w:rPr>
        <w:t>June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43C61ED0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2298FCC9" w14:textId="77777777" w:rsidR="003E6F03" w:rsidRDefault="004D6488">
      <w:pPr>
        <w:spacing w:after="0" w:line="320" w:lineRule="auto"/>
        <w:ind w:left="-5"/>
      </w:pPr>
      <w:r>
        <w:rPr>
          <w:color w:val="000000"/>
          <w:u w:val="none" w:color="000000"/>
        </w:rPr>
        <w:t xml:space="preserve">Citizen’s Advice (no date) </w:t>
      </w:r>
      <w:r>
        <w:rPr>
          <w:i/>
          <w:color w:val="000000"/>
          <w:u w:val="none" w:color="000000"/>
        </w:rPr>
        <w:t xml:space="preserve">Help with Dept </w:t>
      </w:r>
      <w:r>
        <w:rPr>
          <w:color w:val="000000"/>
          <w:u w:val="none" w:color="000000"/>
        </w:rPr>
        <w:t xml:space="preserve">Available at: </w:t>
      </w:r>
      <w:r>
        <w:t>https://www.citizensadvice.org.uk/debt-andmoney/help-with-debt/</w:t>
      </w:r>
      <w:r>
        <w:rPr>
          <w:color w:val="000000"/>
          <w:u w:val="none" w:color="000000"/>
        </w:rPr>
        <w:t xml:space="preserve"> (Accessed: 5 June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62268216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7A596260" w14:textId="77777777" w:rsidR="003E6F03" w:rsidRDefault="004D6488">
      <w:pPr>
        <w:spacing w:after="95" w:line="259" w:lineRule="auto"/>
        <w:ind w:left="-5"/>
      </w:pPr>
      <w:r>
        <w:rPr>
          <w:color w:val="000000"/>
          <w:u w:val="none" w:color="000000"/>
        </w:rPr>
        <w:t>Clare, A. (2021</w:t>
      </w:r>
      <w:r>
        <w:rPr>
          <w:color w:val="000000"/>
          <w:u w:val="none" w:color="000000"/>
        </w:rPr>
        <w:t xml:space="preserve">) </w:t>
      </w:r>
      <w:r>
        <w:rPr>
          <w:i/>
          <w:color w:val="000000"/>
          <w:u w:val="none" w:color="000000"/>
        </w:rPr>
        <w:t>Interacting with babies</w:t>
      </w:r>
      <w:r>
        <w:rPr>
          <w:color w:val="000000"/>
          <w:u w:val="none" w:color="000000"/>
        </w:rPr>
        <w:t xml:space="preserve">.  Available at:   </w:t>
      </w:r>
    </w:p>
    <w:p w14:paraId="521FFBA7" w14:textId="77777777" w:rsidR="003E6F03" w:rsidRDefault="004D6488">
      <w:pPr>
        <w:ind w:left="-5"/>
      </w:pPr>
      <w:r>
        <w:t>https://www.teachearlyyears.com/images/uploads/article/interacting-with-babies.pdf</w:t>
      </w:r>
      <w:r>
        <w:rPr>
          <w:color w:val="000000"/>
          <w:u w:val="none" w:color="000000"/>
        </w:rPr>
        <w:t xml:space="preserve"> (Accessed: 20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30061C65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757C29A7" w14:textId="77777777" w:rsidR="003E6F03" w:rsidRDefault="004D6488">
      <w:pPr>
        <w:ind w:left="-5"/>
      </w:pPr>
      <w:r>
        <w:rPr>
          <w:color w:val="000000"/>
          <w:u w:val="none" w:color="000000"/>
        </w:rPr>
        <w:t xml:space="preserve">Collins, E. and Daley, E. (2011) </w:t>
      </w:r>
      <w:r>
        <w:rPr>
          <w:i/>
          <w:color w:val="000000"/>
          <w:u w:val="none" w:color="000000"/>
        </w:rPr>
        <w:t>Decision making and social work in Scotland: The role of evidence and practice wisdom</w:t>
      </w:r>
      <w:r>
        <w:rPr>
          <w:color w:val="000000"/>
          <w:u w:val="none" w:color="000000"/>
        </w:rPr>
        <w:t xml:space="preserve">. Iriss.org.uk. Available at: </w:t>
      </w:r>
      <w:r>
        <w:t>https://www.iriss.org.uk/sites/default/files/2016-07/irissdecision-making-social-work-scotland-evidence-practice-wisdom-2011-09-27.pdf</w:t>
      </w:r>
      <w:r>
        <w:rPr>
          <w:color w:val="000000"/>
          <w:u w:val="none" w:color="000000"/>
        </w:rPr>
        <w:t xml:space="preserve">  (Acce</w:t>
      </w:r>
      <w:r>
        <w:rPr>
          <w:color w:val="000000"/>
          <w:u w:val="none" w:color="000000"/>
        </w:rPr>
        <w:t>ssed: 25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3756D924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19D4FC18" w14:textId="77777777" w:rsidR="003E6F03" w:rsidRDefault="004D6488">
      <w:pPr>
        <w:spacing w:after="136" w:line="259" w:lineRule="auto"/>
        <w:ind w:left="-5"/>
      </w:pPr>
      <w:r>
        <w:rPr>
          <w:color w:val="000000"/>
          <w:u w:val="none" w:color="000000"/>
        </w:rPr>
        <w:t xml:space="preserve">CPS (2021) </w:t>
      </w:r>
      <w:r>
        <w:rPr>
          <w:i/>
          <w:color w:val="000000"/>
          <w:u w:val="none" w:color="000000"/>
        </w:rPr>
        <w:t>The Crown Prosecution Service | The Crown Prosecution Service</w:t>
      </w:r>
      <w:r>
        <w:rPr>
          <w:color w:val="000000"/>
          <w:u w:val="none" w:color="000000"/>
        </w:rPr>
        <w:t xml:space="preserve">. Available at: </w:t>
      </w:r>
    </w:p>
    <w:p w14:paraId="1AD7D92C" w14:textId="77777777" w:rsidR="003E6F03" w:rsidRDefault="004D6488">
      <w:pPr>
        <w:spacing w:after="51" w:line="259" w:lineRule="auto"/>
        <w:ind w:left="-5"/>
      </w:pPr>
      <w:r>
        <w:t>https://www.cps.gov.uk/</w:t>
      </w:r>
      <w:r>
        <w:rPr>
          <w:color w:val="000000"/>
          <w:u w:val="none" w:color="000000"/>
        </w:rPr>
        <w:t xml:space="preserve">  (Accessed: 29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65B32627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24CB96B6" w14:textId="77777777" w:rsidR="003E6F03" w:rsidRDefault="004D6488">
      <w:pPr>
        <w:spacing w:after="0" w:line="339" w:lineRule="auto"/>
        <w:ind w:left="-5"/>
      </w:pPr>
      <w:proofErr w:type="spellStart"/>
      <w:r>
        <w:rPr>
          <w:color w:val="000000"/>
          <w:u w:val="none" w:color="000000"/>
        </w:rPr>
        <w:t>Dacy</w:t>
      </w:r>
      <w:proofErr w:type="spellEnd"/>
      <w:r>
        <w:rPr>
          <w:color w:val="000000"/>
          <w:u w:val="none" w:color="000000"/>
        </w:rPr>
        <w:t xml:space="preserve">, A. (2021) </w:t>
      </w:r>
      <w:r>
        <w:rPr>
          <w:i/>
          <w:color w:val="000000"/>
          <w:u w:val="none" w:color="000000"/>
        </w:rPr>
        <w:t xml:space="preserve">Communicating with Baby: Tips and Milestones from Birth to Age 5. </w:t>
      </w:r>
      <w:r>
        <w:rPr>
          <w:color w:val="000000"/>
          <w:u w:val="none" w:color="000000"/>
        </w:rPr>
        <w:t xml:space="preserve">National Association for the Education of Young Children. Available at: </w:t>
      </w:r>
      <w:r>
        <w:t>https://www.naeyc.org/ourwork/families/communicating-with-baby</w:t>
      </w:r>
      <w:r>
        <w:rPr>
          <w:color w:val="000000"/>
          <w:u w:val="none" w:color="000000"/>
        </w:rPr>
        <w:t xml:space="preserve">  (Accessed: 20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31619737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07F2DD52" w14:textId="77777777" w:rsidR="003E6F03" w:rsidRDefault="004D6488">
      <w:pPr>
        <w:ind w:left="-5"/>
      </w:pPr>
      <w:r>
        <w:rPr>
          <w:color w:val="000000"/>
          <w:u w:val="none" w:color="000000"/>
        </w:rPr>
        <w:t>Department for Education (</w:t>
      </w:r>
      <w:r>
        <w:rPr>
          <w:color w:val="000000"/>
          <w:u w:val="none" w:color="000000"/>
        </w:rPr>
        <w:t xml:space="preserve">2011) The Munro Review of Child Protection. Available at: </w:t>
      </w:r>
      <w:r>
        <w:t>https://assets.publishing.service.gov.uk/government/uploads/system/uploads/attachment_data/file/17 5391/Munro-Review.pdf</w:t>
      </w:r>
      <w:r>
        <w:rPr>
          <w:color w:val="000000"/>
          <w:u w:val="none" w:color="000000"/>
        </w:rPr>
        <w:t xml:space="preserve"> (Accessed: 7 June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0B213915" w14:textId="77777777" w:rsidR="003E6F03" w:rsidRDefault="004D6488">
      <w:pPr>
        <w:spacing w:after="0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14978724" w14:textId="77777777" w:rsidR="003E6F03" w:rsidRDefault="004D6488">
      <w:pPr>
        <w:spacing w:after="95" w:line="259" w:lineRule="auto"/>
        <w:ind w:left="-5"/>
      </w:pPr>
      <w:r>
        <w:rPr>
          <w:color w:val="000000"/>
          <w:u w:val="none" w:color="000000"/>
        </w:rPr>
        <w:t xml:space="preserve">Department of Health and Home (2003) </w:t>
      </w:r>
      <w:r>
        <w:rPr>
          <w:i/>
          <w:color w:val="000000"/>
          <w:u w:val="none" w:color="000000"/>
        </w:rPr>
        <w:t>THE VICTORIA</w:t>
      </w:r>
      <w:r>
        <w:rPr>
          <w:i/>
          <w:color w:val="000000"/>
          <w:u w:val="none" w:color="000000"/>
        </w:rPr>
        <w:t xml:space="preserve"> CLIMBIE INQUIRY. </w:t>
      </w:r>
      <w:r>
        <w:rPr>
          <w:color w:val="000000"/>
          <w:u w:val="none" w:color="000000"/>
        </w:rPr>
        <w:t xml:space="preserve">Available at: </w:t>
      </w:r>
    </w:p>
    <w:p w14:paraId="14281F83" w14:textId="77777777" w:rsidR="003E6F03" w:rsidRDefault="004D6488">
      <w:pPr>
        <w:ind w:left="-5"/>
      </w:pPr>
      <w:r>
        <w:t>https://assets.publishing.service.gov.uk/government/uploads/system/uploads/attachment_data/file/27 3183/5730.pdf</w:t>
      </w:r>
      <w:r>
        <w:rPr>
          <w:color w:val="000000"/>
          <w:u w:val="none" w:color="000000"/>
        </w:rPr>
        <w:t xml:space="preserve"> (Accessed: 25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624D973D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lastRenderedPageBreak/>
        <w:t xml:space="preserve"> </w:t>
      </w:r>
    </w:p>
    <w:p w14:paraId="55AFF745" w14:textId="77777777" w:rsidR="003E6F03" w:rsidRDefault="004D6488">
      <w:pPr>
        <w:ind w:left="-5"/>
      </w:pPr>
      <w:r>
        <w:rPr>
          <w:color w:val="000000"/>
          <w:u w:val="none" w:color="000000"/>
        </w:rPr>
        <w:t>Department of Treasury (2003</w:t>
      </w:r>
      <w:r>
        <w:rPr>
          <w:i/>
          <w:color w:val="000000"/>
          <w:u w:val="none" w:color="000000"/>
        </w:rPr>
        <w:t xml:space="preserve">) Every child </w:t>
      </w:r>
      <w:proofErr w:type="gramStart"/>
      <w:r>
        <w:rPr>
          <w:i/>
          <w:color w:val="000000"/>
          <w:u w:val="none" w:color="000000"/>
        </w:rPr>
        <w:t>matters</w:t>
      </w:r>
      <w:proofErr w:type="gramEnd"/>
      <w:r>
        <w:rPr>
          <w:color w:val="000000"/>
          <w:u w:val="none" w:color="000000"/>
        </w:rPr>
        <w:t xml:space="preserve"> (Cm 5860). Available at: </w:t>
      </w:r>
      <w:r>
        <w:t>https:/</w:t>
      </w:r>
      <w:r>
        <w:t>/assets.publishing.service.gov.uk/government/uploads/system/uploads/attachment_data/file/27 2064/5860.pdf</w:t>
      </w:r>
      <w:r>
        <w:rPr>
          <w:color w:val="000000"/>
          <w:u w:val="none" w:color="000000"/>
        </w:rPr>
        <w:t xml:space="preserve"> (Accessed: 25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5AADF26C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5E3A09B3" w14:textId="77777777" w:rsidR="003E6F03" w:rsidRDefault="004D6488">
      <w:pPr>
        <w:ind w:left="-5"/>
      </w:pPr>
      <w:r>
        <w:rPr>
          <w:color w:val="000000"/>
          <w:u w:val="none" w:color="000000"/>
        </w:rPr>
        <w:t xml:space="preserve">Disclosure and Barring Service (2018) </w:t>
      </w:r>
      <w:r>
        <w:rPr>
          <w:i/>
          <w:color w:val="000000"/>
          <w:u w:val="none" w:color="000000"/>
        </w:rPr>
        <w:t>DBS application form: guide for applicants</w:t>
      </w:r>
      <w:r>
        <w:rPr>
          <w:color w:val="000000"/>
          <w:u w:val="none" w:color="000000"/>
        </w:rPr>
        <w:t xml:space="preserve">. Available at: </w:t>
      </w:r>
      <w:r>
        <w:t>https://www.gov.uk/governm</w:t>
      </w:r>
      <w:r>
        <w:t>ent/publications/dbs-application-forms-guide-for-applicants/dbsapplication-form-guide-for-applicants</w:t>
      </w:r>
      <w:r>
        <w:rPr>
          <w:color w:val="000000"/>
          <w:u w:val="none" w:color="000000"/>
        </w:rPr>
        <w:t xml:space="preserve">  (Accessed: 29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73930A84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6B0758C5" w14:textId="77777777" w:rsidR="003E6F03" w:rsidRDefault="004D6488">
      <w:pPr>
        <w:ind w:left="-5"/>
      </w:pPr>
      <w:r>
        <w:rPr>
          <w:color w:val="000000"/>
          <w:u w:val="none" w:color="000000"/>
        </w:rPr>
        <w:t xml:space="preserve">Hall, T. (2018) </w:t>
      </w:r>
      <w:r>
        <w:rPr>
          <w:i/>
          <w:color w:val="000000"/>
          <w:u w:val="none" w:color="000000"/>
        </w:rPr>
        <w:t>5 Tips for engaging reluctant parents.</w:t>
      </w:r>
      <w:r>
        <w:rPr>
          <w:color w:val="000000"/>
          <w:u w:val="none" w:color="000000"/>
        </w:rPr>
        <w:t xml:space="preserve"> Available at: </w:t>
      </w:r>
      <w:r>
        <w:t>https://www.ambition.org.uk/blog/5tips-engaging-reluctant</w:t>
      </w:r>
      <w:r>
        <w:t>-parents/</w:t>
      </w:r>
      <w:r>
        <w:rPr>
          <w:color w:val="000000"/>
          <w:u w:val="none" w:color="000000"/>
        </w:rPr>
        <w:t xml:space="preserve"> (Accessed: 30 May 2021). 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13E57049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64115797" w14:textId="77777777" w:rsidR="003E6F03" w:rsidRDefault="004D6488">
      <w:pPr>
        <w:spacing w:after="0" w:line="358" w:lineRule="auto"/>
        <w:ind w:left="-5"/>
      </w:pPr>
      <w:r>
        <w:rPr>
          <w:color w:val="000000"/>
          <w:u w:val="none" w:color="000000"/>
        </w:rPr>
        <w:t xml:space="preserve">HM Government (2018) </w:t>
      </w:r>
      <w:r>
        <w:rPr>
          <w:i/>
          <w:color w:val="000000"/>
          <w:u w:val="none" w:color="000000"/>
        </w:rPr>
        <w:t>Working Together to Safeguard Children: A guide to inter-agency working to safeguard and promote the welfare of children</w:t>
      </w:r>
      <w:r>
        <w:rPr>
          <w:color w:val="000000"/>
          <w:u w:val="none" w:color="000000"/>
        </w:rPr>
        <w:t xml:space="preserve">.  Available at: </w:t>
      </w:r>
    </w:p>
    <w:p w14:paraId="085A291B" w14:textId="77777777" w:rsidR="003E6F03" w:rsidRDefault="004D6488">
      <w:pPr>
        <w:ind w:left="-5"/>
      </w:pPr>
      <w:r>
        <w:t>https://assets.publishing.service.gov.uk/government/uploads/system/uploads/attachment_data/file/94 2454/Working_together_to_safeguard_children_inter_agency_guidance.pdf</w:t>
      </w:r>
      <w:r>
        <w:rPr>
          <w:color w:val="000000"/>
          <w:u w:val="none" w:color="000000"/>
        </w:rPr>
        <w:t xml:space="preserve">  (Accessed: 22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05E79DD8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219F2151" w14:textId="77777777" w:rsidR="003E6F03" w:rsidRDefault="004D6488">
      <w:pPr>
        <w:spacing w:after="48" w:line="259" w:lineRule="auto"/>
        <w:ind w:left="-5"/>
      </w:pPr>
      <w:r>
        <w:rPr>
          <w:color w:val="000000"/>
          <w:u w:val="none" w:color="000000"/>
        </w:rPr>
        <w:t xml:space="preserve">HM Government (2021) </w:t>
      </w:r>
      <w:r>
        <w:rPr>
          <w:i/>
          <w:color w:val="000000"/>
          <w:u w:val="none" w:color="000000"/>
        </w:rPr>
        <w:t>Criminal courts</w:t>
      </w:r>
      <w:r>
        <w:rPr>
          <w:color w:val="000000"/>
          <w:u w:val="none" w:color="000000"/>
        </w:rPr>
        <w:t xml:space="preserve">. Available at: </w:t>
      </w:r>
      <w:r>
        <w:t>https://www.gov.uk/courts/crown-court</w:t>
      </w:r>
      <w:r>
        <w:rPr>
          <w:color w:val="000000"/>
          <w:u w:val="none" w:color="000000"/>
        </w:rPr>
        <w:t xml:space="preserve"> (Accessed: 29 May 2021). 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70CDDC97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24948797" w14:textId="77777777" w:rsidR="003E6F03" w:rsidRDefault="004D6488">
      <w:pPr>
        <w:spacing w:after="0" w:line="321" w:lineRule="auto"/>
        <w:ind w:left="-5"/>
      </w:pPr>
      <w:r>
        <w:rPr>
          <w:color w:val="000000"/>
          <w:u w:val="none" w:color="000000"/>
        </w:rPr>
        <w:t xml:space="preserve">HM Ministry of Justice (2021) </w:t>
      </w:r>
      <w:r>
        <w:rPr>
          <w:i/>
          <w:color w:val="000000"/>
          <w:u w:val="none" w:color="000000"/>
        </w:rPr>
        <w:t>Probation Services Officer - Ministry of Justice</w:t>
      </w:r>
      <w:r>
        <w:rPr>
          <w:color w:val="000000"/>
          <w:u w:val="none" w:color="000000"/>
        </w:rPr>
        <w:t xml:space="preserve">. Available at: </w:t>
      </w:r>
      <w:r>
        <w:t>https://jobs.justice.gov.uk/role/probation-services-officer/</w:t>
      </w:r>
      <w:r>
        <w:rPr>
          <w:color w:val="000000"/>
          <w:u w:val="none" w:color="000000"/>
        </w:rPr>
        <w:t xml:space="preserve">  (Accessed: 29 May</w:t>
      </w:r>
      <w:r>
        <w:rPr>
          <w:color w:val="000000"/>
          <w:u w:val="none" w:color="000000"/>
        </w:rPr>
        <w:t xml:space="preserve">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712273B6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51BDEE60" w14:textId="77777777" w:rsidR="003E6F03" w:rsidRDefault="004D6488">
      <w:pPr>
        <w:ind w:left="-5"/>
      </w:pPr>
      <w:r>
        <w:rPr>
          <w:color w:val="000000"/>
          <w:u w:val="none" w:color="000000"/>
        </w:rPr>
        <w:t xml:space="preserve">HMIC (2014) </w:t>
      </w:r>
      <w:r>
        <w:rPr>
          <w:i/>
          <w:color w:val="000000"/>
          <w:u w:val="none" w:color="000000"/>
        </w:rPr>
        <w:t>Everyone's business: improving the police response to domestic abuse</w:t>
      </w:r>
      <w:r>
        <w:rPr>
          <w:color w:val="000000"/>
          <w:u w:val="none" w:color="000000"/>
        </w:rPr>
        <w:t xml:space="preserve">. Available at: </w:t>
      </w:r>
      <w:r>
        <w:t>https://www.justiceinspectorates.gov.uk/hmicfrs/wp-content/uploads/2014/04/improving-the-policeresponse-to-domestic-abuse.pdf</w:t>
      </w:r>
      <w:r>
        <w:rPr>
          <w:color w:val="000000"/>
          <w:u w:val="none" w:color="000000"/>
        </w:rPr>
        <w:t xml:space="preserve">  (Accessed: 5 June 2021</w:t>
      </w:r>
      <w:r>
        <w:rPr>
          <w:color w:val="000000"/>
          <w:u w:val="none" w:color="000000"/>
        </w:rPr>
        <w:t>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7E6EAA05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767D7727" w14:textId="77777777" w:rsidR="003E6F03" w:rsidRDefault="004D6488">
      <w:pPr>
        <w:ind w:left="-5"/>
      </w:pPr>
      <w:r>
        <w:rPr>
          <w:i/>
          <w:color w:val="000000"/>
          <w:u w:val="none" w:color="000000"/>
        </w:rPr>
        <w:t xml:space="preserve">Human Rights Act 1998. </w:t>
      </w:r>
      <w:r>
        <w:rPr>
          <w:color w:val="000000"/>
          <w:u w:val="none" w:color="000000"/>
        </w:rPr>
        <w:t xml:space="preserve">Available at: </w:t>
      </w:r>
      <w:r>
        <w:t>https://www.legislation.gov.uk/ukpga/1998/42/contents</w:t>
      </w:r>
      <w:r>
        <w:rPr>
          <w:color w:val="000000"/>
          <w:u w:val="none" w:color="000000"/>
        </w:rPr>
        <w:t xml:space="preserve"> (Accessed: 2 June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4650FE64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2C3C1979" w14:textId="77777777" w:rsidR="003E6F03" w:rsidRDefault="004D6488">
      <w:pPr>
        <w:ind w:left="-5"/>
      </w:pPr>
      <w:r>
        <w:rPr>
          <w:color w:val="000000"/>
          <w:u w:val="none" w:color="000000"/>
        </w:rPr>
        <w:t xml:space="preserve">Human rights and health (2015) </w:t>
      </w:r>
      <w:r>
        <w:t>https://www.who.int/en/news-room/fact-sheets/detail/human-rightsand-health</w:t>
      </w:r>
      <w:r>
        <w:rPr>
          <w:color w:val="000000"/>
          <w:u w:val="none" w:color="000000"/>
        </w:rPr>
        <w:t xml:space="preserve"> (Accessed: 2 June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18A9F3F4" w14:textId="77777777" w:rsidR="003E6F03" w:rsidRDefault="004D6488">
      <w:pPr>
        <w:spacing w:after="90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4B008592" w14:textId="77777777" w:rsidR="003E6F03" w:rsidRDefault="004D6488">
      <w:pPr>
        <w:ind w:left="-5"/>
      </w:pPr>
      <w:r>
        <w:rPr>
          <w:color w:val="000000"/>
          <w:u w:val="none" w:color="000000"/>
        </w:rPr>
        <w:t xml:space="preserve">ICO (no date) </w:t>
      </w:r>
      <w:r>
        <w:rPr>
          <w:i/>
          <w:color w:val="000000"/>
          <w:u w:val="none" w:color="000000"/>
        </w:rPr>
        <w:t>Guide to the UK General Data Protection Regulation (UK GDPR)</w:t>
      </w:r>
      <w:r>
        <w:rPr>
          <w:color w:val="000000"/>
          <w:u w:val="none" w:color="000000"/>
        </w:rPr>
        <w:t xml:space="preserve">. Available at </w:t>
      </w:r>
      <w:r>
        <w:t>https://ico.org.uk/for-organisations/guide-to-data-protection/guide-to-the-general-data-protectionregulation-gdpr/</w:t>
      </w:r>
      <w:r>
        <w:rPr>
          <w:color w:val="000000"/>
          <w:u w:val="none" w:color="000000"/>
        </w:rPr>
        <w:t xml:space="preserve"> (Accessed: 29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6E111923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20FE5186" w14:textId="77777777" w:rsidR="003E6F03" w:rsidRDefault="004D6488">
      <w:pPr>
        <w:spacing w:after="95" w:line="259" w:lineRule="auto"/>
        <w:ind w:left="-5"/>
      </w:pPr>
      <w:proofErr w:type="spellStart"/>
      <w:r>
        <w:rPr>
          <w:color w:val="000000"/>
          <w:u w:val="none" w:color="000000"/>
        </w:rPr>
        <w:t>MyConcern</w:t>
      </w:r>
      <w:proofErr w:type="spellEnd"/>
      <w:r>
        <w:rPr>
          <w:color w:val="000000"/>
          <w:u w:val="none" w:color="000000"/>
        </w:rPr>
        <w:t xml:space="preserve"> (no date) </w:t>
      </w:r>
      <w:r>
        <w:rPr>
          <w:i/>
          <w:color w:val="000000"/>
          <w:u w:val="none" w:color="000000"/>
        </w:rPr>
        <w:t>B</w:t>
      </w:r>
      <w:r>
        <w:rPr>
          <w:i/>
          <w:color w:val="000000"/>
          <w:u w:val="none" w:color="000000"/>
        </w:rPr>
        <w:t xml:space="preserve">enefits of Safeguarding with </w:t>
      </w:r>
      <w:proofErr w:type="spellStart"/>
      <w:r>
        <w:rPr>
          <w:i/>
          <w:color w:val="000000"/>
          <w:u w:val="none" w:color="000000"/>
        </w:rPr>
        <w:t>MyConcern</w:t>
      </w:r>
      <w:proofErr w:type="spellEnd"/>
      <w:r>
        <w:rPr>
          <w:i/>
          <w:color w:val="000000"/>
          <w:u w:val="none" w:color="000000"/>
        </w:rPr>
        <w:t xml:space="preserve">. </w:t>
      </w:r>
      <w:r>
        <w:rPr>
          <w:color w:val="000000"/>
          <w:u w:val="none" w:color="000000"/>
        </w:rPr>
        <w:t xml:space="preserve">Available at: </w:t>
      </w:r>
    </w:p>
    <w:p w14:paraId="578A3441" w14:textId="77777777" w:rsidR="003E6F03" w:rsidRDefault="004D6488">
      <w:pPr>
        <w:ind w:left="-5"/>
      </w:pPr>
      <w:r>
        <w:t>https://www.myconcern.co.uk/benefits-of-safeguarding-with-myconcern-myconcern/</w:t>
      </w:r>
      <w:r>
        <w:rPr>
          <w:color w:val="000000"/>
          <w:u w:val="none" w:color="000000"/>
        </w:rPr>
        <w:t xml:space="preserve">  (Accessed: 26 May 2021). 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6C0392C1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6021DA97" w14:textId="77777777" w:rsidR="003E6F03" w:rsidRDefault="004D6488">
      <w:pPr>
        <w:spacing w:after="48" w:line="259" w:lineRule="auto"/>
        <w:ind w:left="-5"/>
      </w:pPr>
      <w:r>
        <w:rPr>
          <w:color w:val="000000"/>
          <w:u w:val="none" w:color="000000"/>
        </w:rPr>
        <w:lastRenderedPageBreak/>
        <w:t xml:space="preserve">Neath Port Talbot Council (2019) </w:t>
      </w:r>
      <w:r>
        <w:rPr>
          <w:i/>
          <w:color w:val="000000"/>
          <w:u w:val="none" w:color="000000"/>
        </w:rPr>
        <w:t xml:space="preserve">Team Around the Family. </w:t>
      </w:r>
      <w:r>
        <w:rPr>
          <w:color w:val="000000"/>
          <w:u w:val="none" w:color="000000"/>
        </w:rPr>
        <w:t xml:space="preserve">Available at: </w:t>
      </w:r>
      <w:r>
        <w:t>https://www.npt.gov.u</w:t>
      </w:r>
      <w:r>
        <w:t>k/5614</w:t>
      </w:r>
      <w:r>
        <w:rPr>
          <w:color w:val="000000"/>
          <w:u w:val="none" w:color="000000"/>
        </w:rPr>
        <w:t xml:space="preserve"> (Accessed: 30 May 2021). 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0DCBC307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5D0593CC" w14:textId="77777777" w:rsidR="003E6F03" w:rsidRDefault="004D6488">
      <w:pPr>
        <w:ind w:left="-5"/>
      </w:pPr>
      <w:r>
        <w:rPr>
          <w:color w:val="000000"/>
          <w:u w:val="none" w:color="000000"/>
        </w:rPr>
        <w:t xml:space="preserve">NHS (2020) </w:t>
      </w:r>
      <w:proofErr w:type="gramStart"/>
      <w:r>
        <w:rPr>
          <w:i/>
          <w:color w:val="000000"/>
          <w:u w:val="none" w:color="000000"/>
        </w:rPr>
        <w:t>Anxiety disorders</w:t>
      </w:r>
      <w:proofErr w:type="gramEnd"/>
      <w:r>
        <w:rPr>
          <w:i/>
          <w:color w:val="000000"/>
          <w:u w:val="none" w:color="000000"/>
        </w:rPr>
        <w:t xml:space="preserve">  in children. </w:t>
      </w:r>
      <w:r>
        <w:rPr>
          <w:color w:val="000000"/>
          <w:u w:val="none" w:color="000000"/>
        </w:rPr>
        <w:t xml:space="preserve">Available at: </w:t>
      </w:r>
      <w:r>
        <w:t>https://www.nhs.uk/mental-health/childrenand-young-adults/advice-for-parents/anxiety-disorders-in-children/</w:t>
      </w:r>
      <w:r>
        <w:rPr>
          <w:color w:val="0000FF"/>
        </w:rPr>
        <w:t xml:space="preserve"> </w:t>
      </w:r>
      <w:r>
        <w:rPr>
          <w:color w:val="000000"/>
          <w:u w:val="none" w:color="000000"/>
        </w:rPr>
        <w:t>(Accessed: 26</w:t>
      </w:r>
      <w:r>
        <w:rPr>
          <w:color w:val="000000"/>
          <w:u w:val="none" w:color="000000"/>
          <w:vertAlign w:val="superscript"/>
        </w:rPr>
        <w:t xml:space="preserve"> </w:t>
      </w:r>
      <w:r>
        <w:rPr>
          <w:color w:val="000000"/>
          <w:u w:val="none" w:color="000000"/>
        </w:rPr>
        <w:t xml:space="preserve">May 2021). 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3A03D20D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3F9E0780" w14:textId="77777777" w:rsidR="003E6F03" w:rsidRDefault="004D6488">
      <w:pPr>
        <w:ind w:left="-5"/>
      </w:pPr>
      <w:r>
        <w:rPr>
          <w:color w:val="000000"/>
          <w:u w:val="none" w:color="000000"/>
        </w:rPr>
        <w:t xml:space="preserve">NHS (2021) </w:t>
      </w:r>
      <w:r>
        <w:rPr>
          <w:i/>
          <w:color w:val="000000"/>
          <w:u w:val="none" w:color="000000"/>
        </w:rPr>
        <w:t>Counselling</w:t>
      </w:r>
      <w:r>
        <w:rPr>
          <w:color w:val="000000"/>
          <w:u w:val="none" w:color="000000"/>
        </w:rPr>
        <w:t xml:space="preserve">. Available at: </w:t>
      </w:r>
      <w:r>
        <w:t>https://www.nhs.uk/mental-health/talking-therapies-medicinetreatments/talking-therapies-and-counselling/counselling/</w:t>
      </w:r>
      <w:r>
        <w:rPr>
          <w:color w:val="000000"/>
          <w:u w:val="none" w:color="000000"/>
        </w:rPr>
        <w:t xml:space="preserve">  (Accessed: 29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2C929DFB" w14:textId="77777777" w:rsidR="003E6F03" w:rsidRDefault="004D6488">
      <w:pPr>
        <w:spacing w:after="90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0FC36FEB" w14:textId="77777777" w:rsidR="003E6F03" w:rsidRDefault="004D6488">
      <w:pPr>
        <w:ind w:left="-5"/>
      </w:pPr>
      <w:r>
        <w:rPr>
          <w:color w:val="000000"/>
          <w:u w:val="none" w:color="000000"/>
        </w:rPr>
        <w:t xml:space="preserve">NHS (2021) </w:t>
      </w:r>
      <w:r>
        <w:rPr>
          <w:i/>
          <w:color w:val="000000"/>
          <w:u w:val="none" w:color="000000"/>
        </w:rPr>
        <w:t>Get help with grief after bereavement or loss</w:t>
      </w:r>
      <w:r>
        <w:rPr>
          <w:color w:val="000000"/>
          <w:u w:val="none" w:color="000000"/>
        </w:rPr>
        <w:t xml:space="preserve">. Available at: </w:t>
      </w:r>
      <w:r>
        <w:t>https://www.nhs.uk/mentalhealth/feelings-symptoms-behaviours/feelings-and-symptoms/grief-bereavement-loss/</w:t>
      </w:r>
      <w:r>
        <w:rPr>
          <w:color w:val="000000"/>
          <w:u w:val="none" w:color="000000"/>
        </w:rPr>
        <w:t xml:space="preserve"> (Accessed: 29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57A933A8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112F9118" w14:textId="77777777" w:rsidR="003E6F03" w:rsidRDefault="004D6488">
      <w:pPr>
        <w:spacing w:after="95" w:line="259" w:lineRule="auto"/>
        <w:ind w:left="-5"/>
      </w:pPr>
      <w:r>
        <w:rPr>
          <w:color w:val="000000"/>
          <w:u w:val="none" w:color="000000"/>
        </w:rPr>
        <w:t xml:space="preserve">NHS Wales (2011) </w:t>
      </w:r>
      <w:r>
        <w:rPr>
          <w:i/>
          <w:color w:val="000000"/>
          <w:u w:val="none" w:color="000000"/>
        </w:rPr>
        <w:t xml:space="preserve">Multidisciplinary Working </w:t>
      </w:r>
      <w:proofErr w:type="gramStart"/>
      <w:r>
        <w:rPr>
          <w:i/>
          <w:color w:val="000000"/>
          <w:u w:val="none" w:color="000000"/>
        </w:rPr>
        <w:t>A</w:t>
      </w:r>
      <w:proofErr w:type="gramEnd"/>
      <w:r>
        <w:rPr>
          <w:i/>
          <w:color w:val="000000"/>
          <w:u w:val="none" w:color="000000"/>
        </w:rPr>
        <w:t xml:space="preserve"> Framework for P</w:t>
      </w:r>
      <w:r>
        <w:rPr>
          <w:i/>
          <w:color w:val="000000"/>
          <w:u w:val="none" w:color="000000"/>
        </w:rPr>
        <w:t>ractice in Wales.</w:t>
      </w:r>
      <w:r>
        <w:rPr>
          <w:color w:val="000000"/>
          <w:u w:val="none" w:color="000000"/>
        </w:rPr>
        <w:t xml:space="preserve"> Available at: </w:t>
      </w:r>
    </w:p>
    <w:p w14:paraId="68DE101F" w14:textId="77777777" w:rsidR="003E6F03" w:rsidRDefault="004D6488">
      <w:pPr>
        <w:ind w:left="-5"/>
      </w:pPr>
      <w:r>
        <w:t>https://complexwales.files.wordpress.com/2019/09/multidisciplinary-working-a-framework-for-practicein-wales-2011.pdf</w:t>
      </w:r>
      <w:r>
        <w:rPr>
          <w:color w:val="000000"/>
          <w:u w:val="none" w:color="000000"/>
        </w:rPr>
        <w:t xml:space="preserve"> (Accessed: 25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2A1D5D44" w14:textId="77777777" w:rsidR="003E6F03" w:rsidRDefault="004D6488">
      <w:pPr>
        <w:spacing w:after="90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438FB1AD" w14:textId="77777777" w:rsidR="003E6F03" w:rsidRDefault="004D6488">
      <w:pPr>
        <w:ind w:left="-5"/>
      </w:pPr>
      <w:r>
        <w:rPr>
          <w:color w:val="000000"/>
          <w:u w:val="none" w:color="000000"/>
        </w:rPr>
        <w:t xml:space="preserve">NHS Wales (2018) </w:t>
      </w:r>
      <w:r>
        <w:rPr>
          <w:i/>
          <w:color w:val="000000"/>
          <w:u w:val="none" w:color="000000"/>
        </w:rPr>
        <w:t>Children at Risk Procedure</w:t>
      </w:r>
      <w:r>
        <w:rPr>
          <w:color w:val="000000"/>
          <w:u w:val="none" w:color="000000"/>
        </w:rPr>
        <w:t xml:space="preserve">. Available at: </w:t>
      </w:r>
      <w:r>
        <w:t>https://phw.nhs.wal</w:t>
      </w:r>
      <w:r>
        <w:t>es/about-us/policiesand-procedures/policies-and-procedures-documents/safeguarding-vulnerable-children-and-adultspolicies/children-at-risk-procedure/</w:t>
      </w:r>
      <w:r>
        <w:rPr>
          <w:color w:val="000000"/>
          <w:u w:val="none" w:color="000000"/>
        </w:rPr>
        <w:t xml:space="preserve"> (Accessed: 1 June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7AA0079F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68514D6E" w14:textId="77777777" w:rsidR="003E6F03" w:rsidRDefault="004D6488">
      <w:pPr>
        <w:spacing w:after="70"/>
        <w:ind w:left="-5"/>
      </w:pPr>
      <w:r>
        <w:rPr>
          <w:color w:val="000000"/>
          <w:u w:val="none" w:color="000000"/>
        </w:rPr>
        <w:t xml:space="preserve">NHS Wales (2018) </w:t>
      </w:r>
      <w:r>
        <w:rPr>
          <w:i/>
          <w:color w:val="000000"/>
          <w:u w:val="none" w:color="000000"/>
        </w:rPr>
        <w:t>Safeguarding Policy.</w:t>
      </w:r>
      <w:r>
        <w:rPr>
          <w:color w:val="000000"/>
          <w:u w:val="none" w:color="000000"/>
        </w:rPr>
        <w:t xml:space="preserve"> Available at: </w:t>
      </w:r>
      <w:r>
        <w:t>https://phw.nhs.wales/about</w:t>
      </w:r>
      <w:r>
        <w:t>-us/policies-andprocedures/policies-and-procedures-documents/safeguarding-vulnerable-children-and-adultspolicies/safeguardingpolicy/#:~:text=Policy%20Commitment,sexual%20violence%20from%20continued%20harm</w:t>
      </w:r>
      <w:r>
        <w:rPr>
          <w:color w:val="000000"/>
          <w:u w:val="none" w:color="000000"/>
        </w:rPr>
        <w:t xml:space="preserve">. </w:t>
      </w:r>
    </w:p>
    <w:p w14:paraId="121459BE" w14:textId="77777777" w:rsidR="003E6F03" w:rsidRDefault="004D6488">
      <w:pPr>
        <w:spacing w:after="50" w:line="259" w:lineRule="auto"/>
        <w:ind w:left="-5"/>
      </w:pPr>
      <w:r>
        <w:rPr>
          <w:color w:val="000000"/>
          <w:u w:val="none" w:color="000000"/>
        </w:rPr>
        <w:t>(Accessed: 1 June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31C38D44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360F28DE" w14:textId="77777777" w:rsidR="003E6F03" w:rsidRDefault="004D6488">
      <w:pPr>
        <w:ind w:left="-5"/>
      </w:pPr>
      <w:r>
        <w:rPr>
          <w:color w:val="000000"/>
          <w:u w:val="none" w:color="000000"/>
        </w:rPr>
        <w:t>North Wales Safeguard</w:t>
      </w:r>
      <w:r>
        <w:rPr>
          <w:color w:val="000000"/>
          <w:u w:val="none" w:color="000000"/>
        </w:rPr>
        <w:t xml:space="preserve">ing Board (2019) </w:t>
      </w:r>
      <w:r>
        <w:rPr>
          <w:i/>
          <w:color w:val="000000"/>
          <w:u w:val="none" w:color="000000"/>
        </w:rPr>
        <w:t xml:space="preserve">Supporting Children, Supporting Parents: A North Wales Multi- Agency Protocol. </w:t>
      </w:r>
      <w:r>
        <w:rPr>
          <w:color w:val="000000"/>
          <w:u w:val="none" w:color="000000"/>
        </w:rPr>
        <w:t xml:space="preserve">Available at: </w:t>
      </w:r>
      <w:r>
        <w:t>https://www.northwalessafeguardingboard.wales/wpcontent/uploads/2019/10/Supporting-Children-Supporting-Parents.pdf</w:t>
      </w:r>
      <w:r>
        <w:rPr>
          <w:color w:val="000000"/>
          <w:u w:val="none" w:color="000000"/>
        </w:rPr>
        <w:t xml:space="preserve"> (Accessed: 30 May 2021). 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7E9FAB34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4E77F2EF" w14:textId="77777777" w:rsidR="003E6F03" w:rsidRDefault="004D6488">
      <w:pPr>
        <w:spacing w:after="136" w:line="259" w:lineRule="auto"/>
        <w:ind w:left="-5"/>
      </w:pPr>
      <w:r>
        <w:rPr>
          <w:color w:val="000000"/>
          <w:u w:val="none" w:color="000000"/>
        </w:rPr>
        <w:t xml:space="preserve">NPT Family (2015) </w:t>
      </w:r>
      <w:r>
        <w:rPr>
          <w:i/>
          <w:color w:val="000000"/>
          <w:u w:val="none" w:color="000000"/>
        </w:rPr>
        <w:t xml:space="preserve">Team Around the Family </w:t>
      </w:r>
      <w:r>
        <w:rPr>
          <w:color w:val="000000"/>
          <w:u w:val="none" w:color="000000"/>
        </w:rPr>
        <w:t xml:space="preserve">[Video]. Available at: </w:t>
      </w:r>
    </w:p>
    <w:p w14:paraId="6AAF9D34" w14:textId="77777777" w:rsidR="003E6F03" w:rsidRDefault="004D6488">
      <w:pPr>
        <w:spacing w:after="51" w:line="259" w:lineRule="auto"/>
        <w:ind w:left="-5"/>
      </w:pPr>
      <w:r>
        <w:t>https://www.youtube.com/watch?v=xKvBOYQ7T1U</w:t>
      </w:r>
      <w:r>
        <w:rPr>
          <w:color w:val="000000"/>
          <w:u w:val="none" w:color="000000"/>
        </w:rPr>
        <w:t xml:space="preserve"> (Accessed: 30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6E2EC0AF" w14:textId="77777777" w:rsidR="003E6F03" w:rsidRDefault="004D6488">
      <w:pPr>
        <w:spacing w:after="0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12A2EFE4" w14:textId="77777777" w:rsidR="003E6F03" w:rsidRDefault="004D6488">
      <w:pPr>
        <w:ind w:left="-5"/>
      </w:pPr>
      <w:r>
        <w:rPr>
          <w:color w:val="000000"/>
          <w:u w:val="none" w:color="000000"/>
        </w:rPr>
        <w:t xml:space="preserve">NSPCC (2013) </w:t>
      </w:r>
      <w:r>
        <w:rPr>
          <w:i/>
          <w:color w:val="000000"/>
          <w:u w:val="none" w:color="000000"/>
        </w:rPr>
        <w:t>Emotional neglect and emotional abuse in pre-school children: Core info leaflet | NSPCC Learning</w:t>
      </w:r>
      <w:r>
        <w:rPr>
          <w:color w:val="000000"/>
          <w:u w:val="none" w:color="000000"/>
        </w:rPr>
        <w:t>.  Availab</w:t>
      </w:r>
      <w:r>
        <w:rPr>
          <w:color w:val="000000"/>
          <w:u w:val="none" w:color="000000"/>
        </w:rPr>
        <w:t xml:space="preserve">le at: </w:t>
      </w:r>
      <w:r>
        <w:t>https://learning.nspcc.org.uk/research-resources/pre-2013/emotionalneglect-abuse-pre-school-children-core-infoleaflet?_t_id=1B2M2Y8AsgTpgAmY7PhCfg%3d%3d&amp;_t_q=%22core+info%22&amp;_t_hit.id=Nspcc_Web</w:t>
      </w:r>
    </w:p>
    <w:p w14:paraId="0FD9AA1D" w14:textId="77777777" w:rsidR="003E6F03" w:rsidRDefault="004D6488">
      <w:pPr>
        <w:ind w:left="-5"/>
      </w:pPr>
      <w:r>
        <w:t>_Models_Pages_ResearchReportsPage/_2aa1c4f4-f7df-4c7b-8</w:t>
      </w:r>
      <w:r>
        <w:t>c45-6c6d7ea8d600_enGB&amp;_t_hit.pos=8</w:t>
      </w:r>
      <w:r>
        <w:rPr>
          <w:color w:val="000000"/>
          <w:u w:val="none" w:color="000000"/>
        </w:rPr>
        <w:t xml:space="preserve">  (Accessed: 20 May).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2C5FDB6D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7471A39C" w14:textId="77777777" w:rsidR="003E6F03" w:rsidRDefault="004D6488">
      <w:pPr>
        <w:ind w:left="-5"/>
      </w:pPr>
      <w:r>
        <w:rPr>
          <w:color w:val="000000"/>
          <w:u w:val="none" w:color="000000"/>
        </w:rPr>
        <w:lastRenderedPageBreak/>
        <w:t xml:space="preserve">NSPCC (2019) </w:t>
      </w:r>
      <w:r>
        <w:rPr>
          <w:i/>
          <w:color w:val="000000"/>
          <w:u w:val="none" w:color="000000"/>
        </w:rPr>
        <w:t xml:space="preserve">Multi-agency working. </w:t>
      </w:r>
      <w:r>
        <w:rPr>
          <w:color w:val="000000"/>
          <w:u w:val="none" w:color="000000"/>
        </w:rPr>
        <w:t xml:space="preserve">Available at: </w:t>
      </w:r>
      <w:r>
        <w:t>https://learning.nspcc.org.uk/child-protectionsystem/multi-agency-working-child-protection</w:t>
      </w:r>
      <w:r>
        <w:rPr>
          <w:color w:val="000000"/>
          <w:u w:val="none" w:color="000000"/>
        </w:rPr>
        <w:t xml:space="preserve"> (Accessed: 26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469E8EA8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4BD3ADF4" w14:textId="77777777" w:rsidR="003E6F03" w:rsidRDefault="004D6488">
      <w:pPr>
        <w:spacing w:after="141" w:line="259" w:lineRule="auto"/>
        <w:ind w:left="-5"/>
      </w:pPr>
      <w:r>
        <w:rPr>
          <w:color w:val="000000"/>
          <w:u w:val="none" w:color="000000"/>
        </w:rPr>
        <w:t xml:space="preserve">NSPCC (2020) </w:t>
      </w:r>
      <w:r>
        <w:rPr>
          <w:i/>
          <w:color w:val="000000"/>
          <w:u w:val="none" w:color="000000"/>
        </w:rPr>
        <w:t xml:space="preserve">Definitions and signs of child abuse. </w:t>
      </w:r>
      <w:r>
        <w:rPr>
          <w:color w:val="000000"/>
          <w:u w:val="none" w:color="000000"/>
        </w:rPr>
        <w:t xml:space="preserve">Available at: </w:t>
      </w:r>
    </w:p>
    <w:p w14:paraId="12C54B33" w14:textId="77777777" w:rsidR="003E6F03" w:rsidRDefault="004D6488">
      <w:pPr>
        <w:spacing w:after="147" w:line="259" w:lineRule="auto"/>
        <w:ind w:left="-5"/>
      </w:pPr>
      <w:r>
        <w:t>https://learning.nspcc.org.uk/media/1188/definitions-signs-child-abuse.pdf</w:t>
      </w:r>
      <w:r>
        <w:rPr>
          <w:color w:val="000000"/>
          <w:u w:val="none" w:color="000000"/>
        </w:rPr>
        <w:t xml:space="preserve"> (Accessed: 21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35E2AA09" w14:textId="77777777" w:rsidR="003E6F03" w:rsidRDefault="004D6488">
      <w:pPr>
        <w:spacing w:after="191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53A1F22F" w14:textId="77777777" w:rsidR="003E6F03" w:rsidRDefault="004D6488">
      <w:pPr>
        <w:ind w:left="-5"/>
      </w:pPr>
      <w:r>
        <w:rPr>
          <w:color w:val="000000"/>
          <w:u w:val="none" w:color="000000"/>
        </w:rPr>
        <w:t xml:space="preserve">NSPCC (no date) Signs of </w:t>
      </w:r>
      <w:r>
        <w:rPr>
          <w:i/>
          <w:color w:val="000000"/>
          <w:u w:val="none" w:color="000000"/>
        </w:rPr>
        <w:t xml:space="preserve">Neglect. </w:t>
      </w:r>
      <w:r>
        <w:rPr>
          <w:color w:val="000000"/>
          <w:u w:val="none" w:color="000000"/>
        </w:rPr>
        <w:t xml:space="preserve">Available at: </w:t>
      </w:r>
      <w:r>
        <w:t>https://www.nspcc.org.uk/what-is-child-abuse/typesof</w:t>
      </w:r>
      <w:r>
        <w:t>-abuse/neglect/#signs</w:t>
      </w:r>
      <w:r>
        <w:rPr>
          <w:color w:val="000000"/>
          <w:u w:val="none" w:color="000000"/>
        </w:rPr>
        <w:t xml:space="preserve"> (Accessed: 2</w:t>
      </w:r>
      <w:r>
        <w:rPr>
          <w:color w:val="000000"/>
          <w:u w:val="none" w:color="000000"/>
          <w:vertAlign w:val="superscript"/>
        </w:rPr>
        <w:t xml:space="preserve"> </w:t>
      </w:r>
      <w:r>
        <w:rPr>
          <w:color w:val="000000"/>
          <w:u w:val="none" w:color="000000"/>
        </w:rPr>
        <w:t>June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06D4E9E4" w14:textId="77777777" w:rsidR="003E6F03" w:rsidRDefault="004D6488">
      <w:pPr>
        <w:spacing w:after="95" w:line="259" w:lineRule="auto"/>
        <w:ind w:left="0" w:firstLine="0"/>
      </w:pPr>
      <w:r>
        <w:rPr>
          <w:i/>
          <w:color w:val="000000"/>
          <w:u w:val="none" w:color="000000"/>
        </w:rPr>
        <w:t xml:space="preserve"> </w:t>
      </w:r>
    </w:p>
    <w:p w14:paraId="311D8A20" w14:textId="77777777" w:rsidR="003E6F03" w:rsidRDefault="004D6488">
      <w:pPr>
        <w:spacing w:after="141" w:line="259" w:lineRule="auto"/>
        <w:ind w:left="-5"/>
      </w:pPr>
      <w:r>
        <w:rPr>
          <w:i/>
          <w:color w:val="000000"/>
          <w:u w:val="none" w:color="000000"/>
        </w:rPr>
        <w:t xml:space="preserve">Police and Criminal Evidence Act 1984. </w:t>
      </w:r>
      <w:r>
        <w:rPr>
          <w:color w:val="000000"/>
          <w:u w:val="none" w:color="000000"/>
        </w:rPr>
        <w:t xml:space="preserve">Available at: </w:t>
      </w:r>
    </w:p>
    <w:p w14:paraId="5548AD3D" w14:textId="77777777" w:rsidR="003E6F03" w:rsidRDefault="004D6488">
      <w:pPr>
        <w:spacing w:after="51" w:line="259" w:lineRule="auto"/>
        <w:ind w:left="-5"/>
      </w:pPr>
      <w:r>
        <w:t>https://www.legislation.gov.uk/ukpga/1984/60/contents</w:t>
      </w:r>
      <w:r>
        <w:rPr>
          <w:color w:val="000000"/>
          <w:u w:val="none" w:color="000000"/>
        </w:rPr>
        <w:t xml:space="preserve"> (Accessed: 1 June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602ADF2A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67C03E93" w14:textId="77777777" w:rsidR="003E6F03" w:rsidRDefault="004D6488">
      <w:pPr>
        <w:spacing w:after="0" w:line="358" w:lineRule="auto"/>
        <w:ind w:left="-5"/>
      </w:pPr>
      <w:r>
        <w:rPr>
          <w:color w:val="000000"/>
          <w:u w:val="none" w:color="000000"/>
        </w:rPr>
        <w:t xml:space="preserve">Public Health Wales (2015) </w:t>
      </w:r>
      <w:r>
        <w:rPr>
          <w:i/>
          <w:color w:val="000000"/>
          <w:u w:val="none" w:color="000000"/>
        </w:rPr>
        <w:t>Welsh Adverse Childhood Experiences (ACE) S</w:t>
      </w:r>
      <w:r>
        <w:rPr>
          <w:i/>
          <w:color w:val="000000"/>
          <w:u w:val="none" w:color="000000"/>
        </w:rPr>
        <w:t>tudy:</w:t>
      </w:r>
      <w:r>
        <w:rPr>
          <w:color w:val="000000"/>
          <w:u w:val="none" w:color="000000"/>
        </w:rPr>
        <w:t xml:space="preserve"> </w:t>
      </w:r>
      <w:r>
        <w:rPr>
          <w:i/>
          <w:color w:val="000000"/>
          <w:u w:val="none" w:color="000000"/>
        </w:rPr>
        <w:t>Adverse Childhood Experiences and their impact on health-harming behaviours in the Welsh adult population</w:t>
      </w:r>
      <w:r>
        <w:rPr>
          <w:color w:val="000000"/>
          <w:u w:val="none" w:color="000000"/>
        </w:rPr>
        <w:t xml:space="preserve">. Available at: </w:t>
      </w:r>
    </w:p>
    <w:p w14:paraId="552D71F5" w14:textId="77777777" w:rsidR="003E6F03" w:rsidRDefault="004D6488">
      <w:pPr>
        <w:ind w:left="-5"/>
      </w:pPr>
      <w:r>
        <w:t xml:space="preserve">https://www.researchgate.net/publication/290433553_Adverse_Childhood_Experiences_and_their_im </w:t>
      </w:r>
      <w:proofErr w:type="spellStart"/>
      <w:r>
        <w:t>pact_on_health-harming_behaviours_</w:t>
      </w:r>
      <w:r>
        <w:t>in_the_Welsh_adult_population</w:t>
      </w:r>
      <w:proofErr w:type="spellEnd"/>
      <w:r>
        <w:rPr>
          <w:color w:val="000000"/>
          <w:u w:val="none" w:color="000000"/>
        </w:rPr>
        <w:t xml:space="preserve"> (Accessed: 24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4B7994B4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124A88EC" w14:textId="77777777" w:rsidR="003E6F03" w:rsidRDefault="004D6488">
      <w:pPr>
        <w:spacing w:after="95" w:line="259" w:lineRule="auto"/>
        <w:ind w:left="-5"/>
      </w:pPr>
      <w:r>
        <w:rPr>
          <w:color w:val="000000"/>
          <w:u w:val="none" w:color="000000"/>
        </w:rPr>
        <w:t xml:space="preserve">Raising Children (2020) </w:t>
      </w:r>
      <w:r>
        <w:rPr>
          <w:i/>
          <w:color w:val="000000"/>
          <w:u w:val="none" w:color="000000"/>
        </w:rPr>
        <w:t xml:space="preserve">Nonverbal communication with children. </w:t>
      </w:r>
      <w:r>
        <w:rPr>
          <w:color w:val="000000"/>
          <w:u w:val="none" w:color="000000"/>
        </w:rPr>
        <w:t xml:space="preserve">Available at: </w:t>
      </w:r>
    </w:p>
    <w:p w14:paraId="50737CCE" w14:textId="77777777" w:rsidR="003E6F03" w:rsidRDefault="004D6488">
      <w:pPr>
        <w:spacing w:after="95" w:line="259" w:lineRule="auto"/>
        <w:ind w:left="-5"/>
      </w:pPr>
      <w:r>
        <w:t>https://www.google.com/search?q=non+verbal+signs+a+child+is+happy&amp;rlz=1C5CHFA_enGB858GB</w:t>
      </w:r>
    </w:p>
    <w:p w14:paraId="7987D814" w14:textId="77777777" w:rsidR="003E6F03" w:rsidRDefault="004D6488">
      <w:pPr>
        <w:ind w:left="-5"/>
      </w:pPr>
      <w:r>
        <w:t>858&amp;oq=non+verbal+signs+a+child+is+happy&amp;aqs=</w:t>
      </w:r>
      <w:proofErr w:type="gramStart"/>
      <w:r>
        <w:t>chrome..</w:t>
      </w:r>
      <w:proofErr w:type="gramEnd"/>
      <w:r>
        <w:t>69i57.9181j0j9&amp;sourceid=chrome&amp;ie=U TF-8</w:t>
      </w:r>
      <w:r>
        <w:rPr>
          <w:color w:val="000000"/>
          <w:u w:val="none" w:color="000000"/>
        </w:rPr>
        <w:t xml:space="preserve"> (Accessed: 30 May 2021). 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6B797106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2CF1D377" w14:textId="77777777" w:rsidR="003E6F03" w:rsidRDefault="004D6488">
      <w:pPr>
        <w:spacing w:after="0" w:line="321" w:lineRule="auto"/>
        <w:ind w:left="-5"/>
      </w:pPr>
      <w:r>
        <w:rPr>
          <w:color w:val="000000"/>
          <w:u w:val="none" w:color="000000"/>
        </w:rPr>
        <w:t xml:space="preserve">Royal College of Paediatrics and Child Health (2009) </w:t>
      </w:r>
      <w:r>
        <w:rPr>
          <w:i/>
          <w:color w:val="000000"/>
          <w:u w:val="none" w:color="000000"/>
        </w:rPr>
        <w:t>UK- WHO growth charts- 0-4 years.</w:t>
      </w:r>
      <w:r>
        <w:rPr>
          <w:color w:val="000000"/>
          <w:u w:val="none" w:color="000000"/>
        </w:rPr>
        <w:t xml:space="preserve"> Available at: </w:t>
      </w:r>
      <w:r>
        <w:t>https://www.rcpch.ac.uk/resources/uk-who-growth-charts-2-18-years</w:t>
      </w:r>
      <w:r>
        <w:rPr>
          <w:color w:val="000000"/>
          <w:u w:val="none" w:color="000000"/>
        </w:rPr>
        <w:t xml:space="preserve"> (Accessed: 21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544A3F71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3F70A945" w14:textId="77777777" w:rsidR="003E6F03" w:rsidRDefault="004D6488">
      <w:pPr>
        <w:spacing w:after="141" w:line="259" w:lineRule="auto"/>
        <w:ind w:left="-5"/>
      </w:pPr>
      <w:r>
        <w:rPr>
          <w:color w:val="000000"/>
          <w:u w:val="none" w:color="000000"/>
        </w:rPr>
        <w:t xml:space="preserve">Social Care Wales (no date) </w:t>
      </w:r>
      <w:r>
        <w:rPr>
          <w:i/>
          <w:color w:val="000000"/>
          <w:u w:val="none" w:color="000000"/>
        </w:rPr>
        <w:t>Wales Safeguarding Procedures 201</w:t>
      </w:r>
      <w:r>
        <w:rPr>
          <w:i/>
          <w:color w:val="000000"/>
          <w:u w:val="none" w:color="000000"/>
        </w:rPr>
        <w:t xml:space="preserve">9. </w:t>
      </w:r>
      <w:r>
        <w:rPr>
          <w:color w:val="000000"/>
          <w:u w:val="none" w:color="000000"/>
        </w:rPr>
        <w:t xml:space="preserve">Available at: </w:t>
      </w:r>
    </w:p>
    <w:p w14:paraId="601A8006" w14:textId="77777777" w:rsidR="003E6F03" w:rsidRDefault="004D6488">
      <w:pPr>
        <w:spacing w:after="51" w:line="259" w:lineRule="auto"/>
        <w:ind w:left="-5"/>
      </w:pPr>
      <w:r>
        <w:t>https://www.safeguarding.wales</w:t>
      </w:r>
      <w:r>
        <w:rPr>
          <w:color w:val="000000"/>
          <w:u w:val="none" w:color="000000"/>
        </w:rPr>
        <w:t xml:space="preserve"> (Accessed: 24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73AE5CB7" w14:textId="77777777" w:rsidR="003E6F03" w:rsidRDefault="004D6488">
      <w:pPr>
        <w:spacing w:after="95" w:line="259" w:lineRule="auto"/>
        <w:ind w:left="0" w:firstLine="0"/>
      </w:pPr>
      <w:r>
        <w:rPr>
          <w:i/>
          <w:color w:val="000000"/>
          <w:u w:val="none" w:color="000000"/>
        </w:rPr>
        <w:t xml:space="preserve"> </w:t>
      </w:r>
    </w:p>
    <w:p w14:paraId="0327BFF6" w14:textId="77777777" w:rsidR="003E6F03" w:rsidRDefault="004D6488">
      <w:pPr>
        <w:spacing w:after="136" w:line="259" w:lineRule="auto"/>
        <w:ind w:left="-5"/>
      </w:pPr>
      <w:r>
        <w:rPr>
          <w:i/>
          <w:color w:val="000000"/>
          <w:u w:val="none" w:color="000000"/>
        </w:rPr>
        <w:t xml:space="preserve">Social Services and Well-being (Wales) Act 2014. </w:t>
      </w:r>
      <w:r>
        <w:rPr>
          <w:color w:val="000000"/>
          <w:u w:val="none" w:color="000000"/>
        </w:rPr>
        <w:t xml:space="preserve">Available at: </w:t>
      </w:r>
    </w:p>
    <w:p w14:paraId="26FBEE00" w14:textId="77777777" w:rsidR="003E6F03" w:rsidRDefault="004D6488">
      <w:pPr>
        <w:spacing w:after="51" w:line="259" w:lineRule="auto"/>
        <w:ind w:left="-5"/>
      </w:pPr>
      <w:r>
        <w:t>https://www.legislation.gov.uk/anaw/2014/4/contents</w:t>
      </w:r>
      <w:r>
        <w:rPr>
          <w:color w:val="000000"/>
          <w:u w:val="none" w:color="000000"/>
        </w:rPr>
        <w:t xml:space="preserve">  (Accessed: 3 June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29E6413B" w14:textId="77777777" w:rsidR="003E6F03" w:rsidRDefault="004D6488">
      <w:pPr>
        <w:spacing w:after="0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01614D01" w14:textId="77777777" w:rsidR="003E6F03" w:rsidRDefault="004D6488">
      <w:pPr>
        <w:spacing w:after="95" w:line="259" w:lineRule="auto"/>
        <w:ind w:left="-5"/>
      </w:pPr>
      <w:proofErr w:type="spellStart"/>
      <w:r>
        <w:rPr>
          <w:color w:val="000000"/>
          <w:u w:val="none" w:color="000000"/>
        </w:rPr>
        <w:t>Tigar</w:t>
      </w:r>
      <w:proofErr w:type="spellEnd"/>
      <w:r>
        <w:rPr>
          <w:color w:val="000000"/>
          <w:u w:val="none" w:color="000000"/>
        </w:rPr>
        <w:t xml:space="preserve">, L. (2017) </w:t>
      </w:r>
      <w:r>
        <w:rPr>
          <w:i/>
          <w:color w:val="000000"/>
          <w:u w:val="none" w:color="000000"/>
        </w:rPr>
        <w:t xml:space="preserve">How to Read Your </w:t>
      </w:r>
      <w:r>
        <w:rPr>
          <w:i/>
          <w:color w:val="000000"/>
          <w:u w:val="none" w:color="000000"/>
        </w:rPr>
        <w:t xml:space="preserve">Child’s Body Language. </w:t>
      </w:r>
      <w:r>
        <w:rPr>
          <w:color w:val="000000"/>
          <w:u w:val="none" w:color="000000"/>
        </w:rPr>
        <w:t xml:space="preserve">Available at: </w:t>
      </w:r>
    </w:p>
    <w:p w14:paraId="0CD3C74E" w14:textId="77777777" w:rsidR="003E6F03" w:rsidRDefault="004D6488">
      <w:pPr>
        <w:ind w:left="-5"/>
      </w:pPr>
      <w:r>
        <w:t>https://www.sheknows.com/parenting/articles/1134683/read-kids-body-language/</w:t>
      </w:r>
      <w:r>
        <w:rPr>
          <w:color w:val="000000"/>
          <w:u w:val="none" w:color="000000"/>
        </w:rPr>
        <w:t xml:space="preserve"> (Accessed: 30 May 2021). 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3391A7B2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75DB2B05" w14:textId="77777777" w:rsidR="003E6F03" w:rsidRDefault="004D6488">
      <w:pPr>
        <w:spacing w:after="141" w:line="259" w:lineRule="auto"/>
        <w:ind w:left="-5"/>
      </w:pPr>
      <w:r>
        <w:rPr>
          <w:color w:val="000000"/>
          <w:u w:val="none" w:color="000000"/>
        </w:rPr>
        <w:t xml:space="preserve">UNICEF UK (1989) </w:t>
      </w:r>
      <w:r>
        <w:rPr>
          <w:i/>
          <w:color w:val="000000"/>
          <w:u w:val="none" w:color="000000"/>
        </w:rPr>
        <w:t>UN Convention on the Rights of the Child (UNCRC) - UNICEF UK</w:t>
      </w:r>
      <w:r>
        <w:rPr>
          <w:color w:val="000000"/>
          <w:u w:val="none" w:color="000000"/>
        </w:rPr>
        <w:t xml:space="preserve">. Available at: </w:t>
      </w:r>
    </w:p>
    <w:p w14:paraId="740E4EB8" w14:textId="77777777" w:rsidR="003E6F03" w:rsidRDefault="004D6488">
      <w:pPr>
        <w:spacing w:after="46" w:line="259" w:lineRule="auto"/>
        <w:ind w:left="-5"/>
      </w:pPr>
      <w:r>
        <w:t>https://www.unicef</w:t>
      </w:r>
      <w:r>
        <w:t>.org.uk/what-we-do/un-convention-child-rights/</w:t>
      </w:r>
      <w:r>
        <w:rPr>
          <w:color w:val="000000"/>
          <w:u w:val="none" w:color="000000"/>
        </w:rPr>
        <w:t xml:space="preserve"> (Accessed: 22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63EEE0A7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5E2D5197" w14:textId="77777777" w:rsidR="003E6F03" w:rsidRDefault="004D6488">
      <w:pPr>
        <w:ind w:left="-5"/>
      </w:pPr>
      <w:r>
        <w:rPr>
          <w:color w:val="000000"/>
          <w:u w:val="none" w:color="000000"/>
        </w:rPr>
        <w:lastRenderedPageBreak/>
        <w:t xml:space="preserve">UNICEF UK (2017) </w:t>
      </w:r>
      <w:r>
        <w:rPr>
          <w:i/>
          <w:color w:val="000000"/>
          <w:u w:val="none" w:color="000000"/>
        </w:rPr>
        <w:t xml:space="preserve">A summary of the UN Convention on the Rights of the Child. </w:t>
      </w:r>
      <w:r>
        <w:rPr>
          <w:color w:val="000000"/>
          <w:u w:val="none" w:color="000000"/>
        </w:rPr>
        <w:t xml:space="preserve">Available at: </w:t>
      </w:r>
      <w:r>
        <w:t>https://downloads.unicef.org.uk/wp-content/uploads/2019/10/UNCRC_summary-</w:t>
      </w:r>
    </w:p>
    <w:p w14:paraId="0B9FEF6A" w14:textId="77777777" w:rsidR="003E6F03" w:rsidRDefault="004D6488">
      <w:pPr>
        <w:ind w:left="-5"/>
      </w:pPr>
      <w:r>
        <w:t>1_1.pdf?_ga=2.805</w:t>
      </w:r>
      <w:r>
        <w:t>80628.245013514.1622392150-1669199252.1620509890</w:t>
      </w:r>
      <w:r>
        <w:rPr>
          <w:color w:val="000000"/>
          <w:u w:val="none" w:color="000000"/>
        </w:rPr>
        <w:t xml:space="preserve"> (Accessed: 30 May 2021). 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11B07C05" w14:textId="77777777" w:rsidR="003E6F03" w:rsidRDefault="004D6488">
      <w:pPr>
        <w:spacing w:after="141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3A927C5F" w14:textId="77777777" w:rsidR="003E6F03" w:rsidRDefault="004D6488">
      <w:pPr>
        <w:spacing w:after="51" w:line="259" w:lineRule="auto"/>
        <w:ind w:left="-5"/>
      </w:pPr>
      <w:r>
        <w:rPr>
          <w:color w:val="000000"/>
          <w:u w:val="none" w:color="000000"/>
        </w:rPr>
        <w:t xml:space="preserve">Walker, G. (2018) </w:t>
      </w:r>
      <w:r>
        <w:rPr>
          <w:i/>
          <w:color w:val="000000"/>
          <w:u w:val="none" w:color="000000"/>
        </w:rPr>
        <w:t xml:space="preserve">Working Together </w:t>
      </w:r>
      <w:proofErr w:type="gramStart"/>
      <w:r>
        <w:rPr>
          <w:i/>
          <w:color w:val="000000"/>
          <w:u w:val="none" w:color="000000"/>
        </w:rPr>
        <w:t>For</w:t>
      </w:r>
      <w:proofErr w:type="gramEnd"/>
      <w:r>
        <w:rPr>
          <w:i/>
          <w:color w:val="000000"/>
          <w:u w:val="none" w:color="000000"/>
        </w:rPr>
        <w:t xml:space="preserve"> Children</w:t>
      </w:r>
      <w:r>
        <w:rPr>
          <w:color w:val="000000"/>
          <w:u w:val="none" w:color="000000"/>
        </w:rPr>
        <w:t xml:space="preserve">. 2nd </w:t>
      </w:r>
      <w:proofErr w:type="spellStart"/>
      <w:r>
        <w:rPr>
          <w:color w:val="000000"/>
          <w:u w:val="none" w:color="000000"/>
        </w:rPr>
        <w:t>edn</w:t>
      </w:r>
      <w:proofErr w:type="spellEnd"/>
      <w:r>
        <w:rPr>
          <w:color w:val="000000"/>
          <w:u w:val="none" w:color="000000"/>
        </w:rPr>
        <w:t>. London: Bloomsbury.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20BA16F7" w14:textId="77777777" w:rsidR="003E6F03" w:rsidRDefault="004D6488">
      <w:pPr>
        <w:spacing w:after="90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1E0FBC07" w14:textId="77777777" w:rsidR="003E6F03" w:rsidRDefault="004D6488">
      <w:pPr>
        <w:spacing w:after="95" w:line="259" w:lineRule="auto"/>
        <w:ind w:left="-5"/>
      </w:pPr>
      <w:r>
        <w:rPr>
          <w:color w:val="000000"/>
          <w:u w:val="none" w:color="000000"/>
        </w:rPr>
        <w:t xml:space="preserve">Welsh Government (2015) </w:t>
      </w:r>
      <w:r>
        <w:rPr>
          <w:i/>
          <w:color w:val="000000"/>
          <w:u w:val="none" w:color="000000"/>
        </w:rPr>
        <w:t>Well-</w:t>
      </w:r>
      <w:r>
        <w:rPr>
          <w:i/>
          <w:color w:val="000000"/>
          <w:u w:val="none" w:color="000000"/>
        </w:rPr>
        <w:t>Being of Future Generations (Wales) Act  2015</w:t>
      </w:r>
      <w:r>
        <w:rPr>
          <w:color w:val="000000"/>
          <w:u w:val="none" w:color="000000"/>
        </w:rPr>
        <w:t xml:space="preserve">. Available at: </w:t>
      </w:r>
    </w:p>
    <w:p w14:paraId="5CAD1828" w14:textId="77777777" w:rsidR="003E6F03" w:rsidRDefault="004D6488">
      <w:pPr>
        <w:ind w:left="-5"/>
      </w:pPr>
      <w:r>
        <w:t>https://www.futuregenerations.wales/wp-content/uploads/2017/02/150623-guide-to-the-fg-act-en.pdf</w:t>
      </w:r>
      <w:r>
        <w:rPr>
          <w:color w:val="000000"/>
          <w:u w:val="none" w:color="000000"/>
        </w:rPr>
        <w:t xml:space="preserve">  (Accessed: 2 June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77849889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34DCB017" w14:textId="77777777" w:rsidR="003E6F03" w:rsidRDefault="004D6488">
      <w:pPr>
        <w:ind w:left="-5"/>
      </w:pPr>
      <w:r>
        <w:rPr>
          <w:color w:val="000000"/>
          <w:u w:val="none" w:color="000000"/>
        </w:rPr>
        <w:t xml:space="preserve">Welsh Government (2017) </w:t>
      </w:r>
      <w:r>
        <w:rPr>
          <w:i/>
          <w:color w:val="000000"/>
          <w:u w:val="none" w:color="000000"/>
        </w:rPr>
        <w:t xml:space="preserve">Parenting in Wales. </w:t>
      </w:r>
      <w:r>
        <w:rPr>
          <w:color w:val="000000"/>
          <w:u w:val="none" w:color="000000"/>
        </w:rPr>
        <w:t xml:space="preserve">Available at: </w:t>
      </w:r>
      <w:r>
        <w:t>https://gov.wales/sites/default/files/publications/2019-10/parenting-engagement-and-supportguidance-for-providers.pdf</w:t>
      </w:r>
      <w:r>
        <w:rPr>
          <w:color w:val="000000"/>
          <w:u w:val="none" w:color="000000"/>
        </w:rPr>
        <w:t xml:space="preserve"> (Accessed: 30 </w:t>
      </w:r>
      <w:proofErr w:type="gramStart"/>
      <w:r>
        <w:rPr>
          <w:color w:val="000000"/>
          <w:u w:val="none" w:color="000000"/>
        </w:rPr>
        <w:t>may</w:t>
      </w:r>
      <w:proofErr w:type="gramEnd"/>
      <w:r>
        <w:rPr>
          <w:color w:val="000000"/>
          <w:u w:val="none" w:color="000000"/>
        </w:rPr>
        <w:t xml:space="preserve"> 2021). 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115C20A0" w14:textId="77777777" w:rsidR="003E6F03" w:rsidRDefault="004D6488">
      <w:pPr>
        <w:spacing w:after="90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165C4B6E" w14:textId="77777777" w:rsidR="003E6F03" w:rsidRDefault="004D6488">
      <w:pPr>
        <w:ind w:left="-5"/>
      </w:pPr>
      <w:r>
        <w:rPr>
          <w:color w:val="000000"/>
          <w:u w:val="none" w:color="000000"/>
        </w:rPr>
        <w:t xml:space="preserve">Welsh Government (2019) </w:t>
      </w:r>
      <w:r>
        <w:rPr>
          <w:i/>
          <w:color w:val="000000"/>
          <w:u w:val="none" w:color="000000"/>
        </w:rPr>
        <w:t>Children's rights in Wales.</w:t>
      </w:r>
      <w:r>
        <w:rPr>
          <w:color w:val="000000"/>
          <w:u w:val="none" w:color="000000"/>
        </w:rPr>
        <w:t xml:space="preserve">  Available at: </w:t>
      </w:r>
      <w:r>
        <w:t>https://gov.wales/childrens-</w:t>
      </w:r>
      <w:r>
        <w:t>rightsin-</w:t>
      </w:r>
    </w:p>
    <w:p w14:paraId="6DC6825D" w14:textId="77777777" w:rsidR="003E6F03" w:rsidRDefault="004D6488">
      <w:pPr>
        <w:ind w:left="-5"/>
      </w:pPr>
      <w:r>
        <w:t>wales#:~:text=Children%20and%20young%20people%20aged,of%20the%20child%20(article%203)</w:t>
      </w:r>
      <w:r>
        <w:rPr>
          <w:color w:val="000000"/>
          <w:u w:val="none" w:color="000000"/>
        </w:rPr>
        <w:t xml:space="preserve"> (Accessed: 29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73842DF5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30E3F9BB" w14:textId="77777777" w:rsidR="003E6F03" w:rsidRDefault="004D6488">
      <w:pPr>
        <w:spacing w:after="0" w:line="321" w:lineRule="auto"/>
        <w:ind w:left="-5"/>
      </w:pPr>
      <w:r>
        <w:rPr>
          <w:color w:val="000000"/>
          <w:u w:val="none" w:color="000000"/>
        </w:rPr>
        <w:t xml:space="preserve">Welsh Government (2020) </w:t>
      </w:r>
      <w:r>
        <w:rPr>
          <w:i/>
          <w:color w:val="000000"/>
          <w:u w:val="none" w:color="000000"/>
        </w:rPr>
        <w:t xml:space="preserve">An overview of the Healthy Child Wales Programme. </w:t>
      </w:r>
      <w:r>
        <w:rPr>
          <w:color w:val="000000"/>
          <w:u w:val="none" w:color="000000"/>
        </w:rPr>
        <w:t xml:space="preserve">Available at: </w:t>
      </w:r>
      <w:r>
        <w:t>https://gov.wales/healthy-child-wales-progra</w:t>
      </w:r>
      <w:r>
        <w:t>mme-0</w:t>
      </w:r>
      <w:r>
        <w:rPr>
          <w:color w:val="000000"/>
          <w:u w:val="none" w:color="000000"/>
        </w:rPr>
        <w:t xml:space="preserve"> (Accessed: 21 May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34F039CD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7EE63028" w14:textId="77777777" w:rsidR="003E6F03" w:rsidRDefault="004D6488">
      <w:pPr>
        <w:spacing w:after="95" w:line="259" w:lineRule="auto"/>
        <w:ind w:left="-5"/>
      </w:pPr>
      <w:r>
        <w:rPr>
          <w:color w:val="000000"/>
          <w:u w:val="none" w:color="000000"/>
        </w:rPr>
        <w:t xml:space="preserve">Welsh Government (2021) </w:t>
      </w:r>
      <w:r>
        <w:rPr>
          <w:i/>
          <w:color w:val="000000"/>
          <w:u w:val="none" w:color="000000"/>
        </w:rPr>
        <w:t xml:space="preserve">Keeping Learners Safe. </w:t>
      </w:r>
      <w:r>
        <w:rPr>
          <w:color w:val="000000"/>
          <w:u w:val="none" w:color="000000"/>
        </w:rPr>
        <w:t xml:space="preserve">Available at: </w:t>
      </w:r>
      <w:r>
        <w:rPr>
          <w:color w:val="0000FF"/>
          <w:u w:val="none" w:color="000000"/>
        </w:rPr>
        <w:t xml:space="preserve">  </w:t>
      </w:r>
      <w:r>
        <w:rPr>
          <w:color w:val="000000"/>
          <w:u w:val="none" w:color="000000"/>
        </w:rPr>
        <w:t xml:space="preserve">  </w:t>
      </w:r>
    </w:p>
    <w:p w14:paraId="5FD261B2" w14:textId="77777777" w:rsidR="003E6F03" w:rsidRDefault="004D6488">
      <w:pPr>
        <w:ind w:left="-5"/>
      </w:pPr>
      <w:r>
        <w:t>https://gov.wales/sites/default/files/publications/2020-10/keeping-learners-safe-the-role-of-localauthorities-governing-bodies-and-proprietors-of-independen</w:t>
      </w:r>
      <w:r>
        <w:t>t-schools-under-the-education-act.pdf</w:t>
      </w:r>
      <w:r>
        <w:rPr>
          <w:color w:val="000000"/>
          <w:u w:val="none" w:color="000000"/>
        </w:rPr>
        <w:t xml:space="preserve">  (Accessed: 4 June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p w14:paraId="24FACA8C" w14:textId="77777777" w:rsidR="003E6F03" w:rsidRDefault="004D6488">
      <w:pPr>
        <w:spacing w:after="95" w:line="259" w:lineRule="auto"/>
        <w:ind w:left="0" w:firstLine="0"/>
      </w:pPr>
      <w:r>
        <w:rPr>
          <w:color w:val="000000"/>
          <w:u w:val="none" w:color="000000"/>
        </w:rPr>
        <w:t xml:space="preserve"> </w:t>
      </w:r>
    </w:p>
    <w:p w14:paraId="44393161" w14:textId="77777777" w:rsidR="003E6F03" w:rsidRDefault="004D6488">
      <w:pPr>
        <w:spacing w:after="95" w:line="259" w:lineRule="auto"/>
        <w:ind w:left="-5"/>
      </w:pPr>
      <w:r>
        <w:rPr>
          <w:color w:val="000000"/>
          <w:u w:val="none" w:color="000000"/>
        </w:rPr>
        <w:t xml:space="preserve">World Health Organisation (2017) </w:t>
      </w:r>
      <w:r>
        <w:rPr>
          <w:i/>
          <w:color w:val="000000"/>
          <w:u w:val="none" w:color="000000"/>
        </w:rPr>
        <w:t>Human rights and Health.</w:t>
      </w:r>
      <w:r>
        <w:rPr>
          <w:color w:val="000000"/>
          <w:u w:val="none" w:color="000000"/>
        </w:rPr>
        <w:t xml:space="preserve"> Available at</w:t>
      </w:r>
      <w:r>
        <w:rPr>
          <w:color w:val="0000FF"/>
          <w:u w:val="none" w:color="000000"/>
        </w:rPr>
        <w:t xml:space="preserve">  </w:t>
      </w:r>
    </w:p>
    <w:p w14:paraId="61282BE1" w14:textId="77777777" w:rsidR="003E6F03" w:rsidRDefault="004D6488">
      <w:pPr>
        <w:ind w:left="-5"/>
      </w:pPr>
      <w:r>
        <w:t>https://www.who.int/en/news-room/fact-sheets/detail/human-rights-and-health</w:t>
      </w:r>
      <w:r>
        <w:rPr>
          <w:color w:val="000000"/>
          <w:u w:val="none" w:color="000000"/>
        </w:rPr>
        <w:t xml:space="preserve"> (Accessed: 2 June 2021).</w:t>
      </w:r>
      <w:r>
        <w:rPr>
          <w:rFonts w:ascii="Calibri" w:eastAsia="Calibri" w:hAnsi="Calibri" w:cs="Calibri"/>
          <w:color w:val="000000"/>
          <w:sz w:val="24"/>
          <w:u w:val="none" w:color="000000"/>
        </w:rPr>
        <w:t xml:space="preserve"> </w:t>
      </w:r>
    </w:p>
    <w:sectPr w:rsidR="003E6F03">
      <w:headerReference w:type="even" r:id="rId6"/>
      <w:headerReference w:type="default" r:id="rId7"/>
      <w:headerReference w:type="first" r:id="rId8"/>
      <w:pgSz w:w="11906" w:h="16838"/>
      <w:pgMar w:top="1704" w:right="1430" w:bottom="1454" w:left="1449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E1884D6" w14:textId="77777777" w:rsidR="00000000" w:rsidRDefault="004D6488">
      <w:pPr>
        <w:spacing w:after="0" w:line="240" w:lineRule="auto"/>
      </w:pPr>
      <w:r>
        <w:separator/>
      </w:r>
    </w:p>
  </w:endnote>
  <w:endnote w:type="continuationSeparator" w:id="0">
    <w:p w14:paraId="79EAE13D" w14:textId="77777777" w:rsidR="00000000" w:rsidRDefault="004D64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D28482E" w14:textId="77777777" w:rsidR="00000000" w:rsidRDefault="004D6488">
      <w:pPr>
        <w:spacing w:after="0" w:line="240" w:lineRule="auto"/>
      </w:pPr>
      <w:r>
        <w:separator/>
      </w:r>
    </w:p>
  </w:footnote>
  <w:footnote w:type="continuationSeparator" w:id="0">
    <w:p w14:paraId="795040A2" w14:textId="77777777" w:rsidR="00000000" w:rsidRDefault="004D648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DB1CB30" w14:textId="77777777" w:rsidR="003E6F03" w:rsidRDefault="004D6488">
    <w:pPr>
      <w:spacing w:after="95" w:line="259" w:lineRule="auto"/>
      <w:ind w:left="0" w:firstLine="0"/>
    </w:pPr>
    <w:r>
      <w:rPr>
        <w:color w:val="000000"/>
        <w:u w:val="none" w:color="000000"/>
      </w:rPr>
      <w:t xml:space="preserve">Module Number:- ECRY5008 </w:t>
    </w:r>
  </w:p>
  <w:p w14:paraId="68CCC99A" w14:textId="77777777" w:rsidR="003E6F03" w:rsidRDefault="004D6488">
    <w:pPr>
      <w:spacing w:after="138" w:line="259" w:lineRule="auto"/>
      <w:ind w:left="0" w:firstLine="0"/>
    </w:pPr>
    <w:r>
      <w:rPr>
        <w:color w:val="000000"/>
        <w:u w:val="none" w:color="000000"/>
      </w:rPr>
      <w:t xml:space="preserve">Student Numbers:- 2009618, 2009309, 1909288, 2009621, 2009356. </w:t>
    </w:r>
  </w:p>
  <w:p w14:paraId="135EF8A2" w14:textId="77777777" w:rsidR="003E6F03" w:rsidRDefault="004D6488">
    <w:pPr>
      <w:spacing w:after="0" w:line="259" w:lineRule="auto"/>
      <w:ind w:left="0" w:firstLine="0"/>
    </w:pPr>
    <w:r>
      <w:rPr>
        <w:rFonts w:ascii="Calibri" w:eastAsia="Calibri" w:hAnsi="Calibri" w:cs="Calibri"/>
        <w:color w:val="000000"/>
        <w:sz w:val="24"/>
        <w:u w:val="none" w:color="000000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0AD529" w14:textId="7C0C51DA" w:rsidR="003E6F03" w:rsidRDefault="004D6488">
    <w:pPr>
      <w:spacing w:after="95" w:line="259" w:lineRule="auto"/>
      <w:ind w:left="0" w:firstLine="0"/>
    </w:pPr>
    <w:r>
      <w:rPr>
        <w:color w:val="000000"/>
        <w:u w:val="none" w:color="000000"/>
      </w:rPr>
      <w:t>Module Number:- EC</w:t>
    </w:r>
    <w:r w:rsidR="00DC421F">
      <w:rPr>
        <w:color w:val="000000"/>
        <w:u w:val="none" w:color="000000"/>
      </w:rPr>
      <w:t>E</w:t>
    </w:r>
    <w:r>
      <w:rPr>
        <w:color w:val="000000"/>
        <w:u w:val="none" w:color="000000"/>
      </w:rPr>
      <w:t xml:space="preserve">Y5008 </w:t>
    </w:r>
  </w:p>
  <w:p w14:paraId="6DA07157" w14:textId="77777777" w:rsidR="003E6F03" w:rsidRDefault="004D6488">
    <w:pPr>
      <w:spacing w:after="138" w:line="259" w:lineRule="auto"/>
      <w:ind w:left="0" w:firstLine="0"/>
    </w:pPr>
    <w:r>
      <w:rPr>
        <w:color w:val="000000"/>
        <w:u w:val="none" w:color="000000"/>
      </w:rPr>
      <w:t xml:space="preserve">Student Numbers:- 2009618, 2009309, 1909288, 2009621, 2009356. </w:t>
    </w:r>
  </w:p>
  <w:p w14:paraId="3F290294" w14:textId="77777777" w:rsidR="003E6F03" w:rsidRDefault="004D6488">
    <w:pPr>
      <w:spacing w:after="0" w:line="259" w:lineRule="auto"/>
      <w:ind w:left="0" w:firstLine="0"/>
    </w:pPr>
    <w:r>
      <w:rPr>
        <w:rFonts w:ascii="Calibri" w:eastAsia="Calibri" w:hAnsi="Calibri" w:cs="Calibri"/>
        <w:color w:val="000000"/>
        <w:sz w:val="24"/>
        <w:u w:val="none" w:color="000000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41E79CC" w14:textId="77777777" w:rsidR="003E6F03" w:rsidRDefault="004D6488">
    <w:pPr>
      <w:spacing w:after="95" w:line="259" w:lineRule="auto"/>
      <w:ind w:left="0" w:firstLine="0"/>
    </w:pPr>
    <w:r>
      <w:rPr>
        <w:color w:val="000000"/>
        <w:u w:val="none" w:color="000000"/>
      </w:rPr>
      <w:t xml:space="preserve">Module Number:- ECRY5008 </w:t>
    </w:r>
  </w:p>
  <w:p w14:paraId="203338CA" w14:textId="77777777" w:rsidR="003E6F03" w:rsidRDefault="004D6488">
    <w:pPr>
      <w:spacing w:after="138" w:line="259" w:lineRule="auto"/>
      <w:ind w:left="0" w:firstLine="0"/>
    </w:pPr>
    <w:r>
      <w:rPr>
        <w:color w:val="000000"/>
        <w:u w:val="none" w:color="000000"/>
      </w:rPr>
      <w:t xml:space="preserve">Student Numbers:- </w:t>
    </w:r>
    <w:r>
      <w:rPr>
        <w:color w:val="000000"/>
        <w:u w:val="none" w:color="000000"/>
      </w:rPr>
      <w:t xml:space="preserve">2009618, 2009309, 1909288, 2009621, 2009356. </w:t>
    </w:r>
  </w:p>
  <w:p w14:paraId="68166144" w14:textId="77777777" w:rsidR="003E6F03" w:rsidRDefault="004D6488">
    <w:pPr>
      <w:spacing w:after="0" w:line="259" w:lineRule="auto"/>
      <w:ind w:left="0" w:firstLine="0"/>
    </w:pPr>
    <w:r>
      <w:rPr>
        <w:rFonts w:ascii="Calibri" w:eastAsia="Calibri" w:hAnsi="Calibri" w:cs="Calibri"/>
        <w:color w:val="000000"/>
        <w:sz w:val="24"/>
        <w:u w:val="none" w:color="000000"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E6F03"/>
    <w:rsid w:val="003E6F03"/>
    <w:rsid w:val="004D6488"/>
    <w:rsid w:val="00DC42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2D1431"/>
  <w15:docId w15:val="{474F92CB-7047-C740-9F6D-3BC6CA8CB4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4" w:line="328" w:lineRule="auto"/>
      <w:ind w:left="10" w:hanging="10"/>
    </w:pPr>
    <w:rPr>
      <w:rFonts w:ascii="Arial" w:eastAsia="Arial" w:hAnsi="Arial" w:cs="Arial"/>
      <w:color w:val="0463C1"/>
      <w:sz w:val="20"/>
      <w:u w:val="single" w:color="0463C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DC42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421F"/>
    <w:rPr>
      <w:rFonts w:ascii="Arial" w:eastAsia="Arial" w:hAnsi="Arial" w:cs="Arial"/>
      <w:color w:val="0463C1"/>
      <w:sz w:val="20"/>
      <w:u w:val="single" w:color="0463C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3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1549</Words>
  <Characters>8831</Characters>
  <Application>Microsoft Office Word</Application>
  <DocSecurity>0</DocSecurity>
  <Lines>73</Lines>
  <Paragraphs>20</Paragraphs>
  <ScaleCrop>false</ScaleCrop>
  <Company/>
  <LinksUpToDate>false</LinksUpToDate>
  <CharactersWithSpaces>10360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Microsoft Word - ECEY5008 - Final Group (1) Reference List copy copy.docx</dc:title>
  <dc:subject/>
  <dc:creator>Claire Nash (2009356)</dc:creator>
  <cp:keywords/>
  <cp:lastModifiedBy>Claire Nash (2009356)</cp:lastModifiedBy>
  <cp:revision>2</cp:revision>
  <dcterms:created xsi:type="dcterms:W3CDTF">2021-06-10T14:02:00Z</dcterms:created>
  <dcterms:modified xsi:type="dcterms:W3CDTF">2021-06-10T14:02:00Z</dcterms:modified>
</cp:coreProperties>
</file>