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CA1C0" w14:textId="2B7631B8" w:rsidR="005406AE" w:rsidRDefault="005406AE"/>
    <w:p w14:paraId="705E3A21" w14:textId="40F18769" w:rsidR="005406AE" w:rsidRDefault="005406AE">
      <w:r>
        <w:t xml:space="preserve">In this section, the duty of an inclusive leadership in a particular case will be evaluated critically. According to Ferdman (2020), inclusive leadership is the ability to serve as a leader while maintain inclusivity across many cultures, groups, organisations, and communities. It fosters belonging across all identities while enabling participation, hearing everyone’s opinions, justice, and the equity. Ferdman (2020). Furthermore, Rodd (2013) adds that inclusive leadership necessitates the capacity to cooperate with others rather than exert control over them. This can be done by using effective communication skills. </w:t>
      </w:r>
    </w:p>
    <w:p w14:paraId="0CE4A5A2" w14:textId="0098AD19" w:rsidR="005406AE" w:rsidRDefault="005406AE"/>
    <w:p w14:paraId="7C354975" w14:textId="5C62A0D0" w:rsidR="005406AE" w:rsidRDefault="005406AE">
      <w:r>
        <w:t xml:space="preserve">What is inclusive leadership? </w:t>
      </w:r>
    </w:p>
    <w:p w14:paraId="4EC03DAD" w14:textId="64DCC767" w:rsidR="002D29A5" w:rsidRDefault="00D50035">
      <w:r>
        <w:t xml:space="preserve">According to </w:t>
      </w:r>
      <w:proofErr w:type="spellStart"/>
      <w:r>
        <w:t>Ceinternational</w:t>
      </w:r>
      <w:proofErr w:type="spellEnd"/>
      <w:r>
        <w:t xml:space="preserve"> (202</w:t>
      </w:r>
      <w:r w:rsidR="008153DA">
        <w:t>2</w:t>
      </w:r>
      <w:r>
        <w:t xml:space="preserve">) </w:t>
      </w:r>
      <w:r w:rsidR="00BC3AD4">
        <w:t>states that an inclusive leadership role will include, diversity</w:t>
      </w:r>
      <w:r w:rsidR="006E6C8C">
        <w:t>. They will welcome invites</w:t>
      </w:r>
      <w:r w:rsidR="00D10702">
        <w:t>,</w:t>
      </w:r>
      <w:r w:rsidR="006E6C8C">
        <w:t xml:space="preserve"> contribution</w:t>
      </w:r>
      <w:r w:rsidR="00D10702">
        <w:t>s</w:t>
      </w:r>
      <w:r w:rsidR="006E6C8C">
        <w:t xml:space="preserve"> </w:t>
      </w:r>
      <w:r w:rsidR="00D10702">
        <w:t xml:space="preserve">and will take note in </w:t>
      </w:r>
      <w:r w:rsidR="004135AA">
        <w:t xml:space="preserve">decision making. The outcome of inclusive leadership is to </w:t>
      </w:r>
      <w:r w:rsidR="00791348">
        <w:t>ensure people’s needs are met.</w:t>
      </w:r>
      <w:r w:rsidR="007767D0">
        <w:t xml:space="preserve"> </w:t>
      </w:r>
      <w:r w:rsidR="00577D34">
        <w:t xml:space="preserve">Valuing </w:t>
      </w:r>
      <w:r w:rsidR="00F74A02">
        <w:t>people’s</w:t>
      </w:r>
      <w:r w:rsidR="00577D34">
        <w:t xml:space="preserve"> rights, upholding basic human rights</w:t>
      </w:r>
      <w:r w:rsidR="00C918D4">
        <w:t xml:space="preserve">, understanding complex relationships inside complicated systems are </w:t>
      </w:r>
      <w:r w:rsidR="00F74A02">
        <w:t xml:space="preserve">leaders who are inclusive. </w:t>
      </w:r>
      <w:r w:rsidR="00991901">
        <w:t xml:space="preserve">Also, working in partnership and having the courage to take responsibility </w:t>
      </w:r>
      <w:r w:rsidR="008C62F9">
        <w:t xml:space="preserve">is the formation that comes to being an inclusive leader. </w:t>
      </w:r>
    </w:p>
    <w:p w14:paraId="04DA9948" w14:textId="79BCE32D" w:rsidR="007D4C78" w:rsidRDefault="007D4C78"/>
    <w:p w14:paraId="5E643AA5" w14:textId="188CF180" w:rsidR="000450FE" w:rsidRDefault="000450FE">
      <w:r>
        <w:t>More so, an</w:t>
      </w:r>
      <w:r w:rsidR="00126C13">
        <w:t xml:space="preserve"> inclusive environment is necessary for across all schools and the UK Government condone this by </w:t>
      </w:r>
      <w:r w:rsidR="00734D37">
        <w:t xml:space="preserve">stating that inclusion in schools is a basic human right for children to ensure </w:t>
      </w:r>
      <w:r w:rsidR="00E778A4">
        <w:t xml:space="preserve">equality and equity are formed across the board. Also, an inclusive leader </w:t>
      </w:r>
      <w:r w:rsidR="00076852">
        <w:t xml:space="preserve">must understand the importance of </w:t>
      </w:r>
      <w:r w:rsidR="005B71F7">
        <w:t xml:space="preserve">supplying </w:t>
      </w:r>
      <w:r w:rsidR="001B4A74">
        <w:t xml:space="preserve">better quality education for all children and is a fundamental </w:t>
      </w:r>
      <w:r w:rsidR="001E55B4">
        <w:t xml:space="preserve">in changing discriminatory attitudes. </w:t>
      </w:r>
      <w:r w:rsidR="00854285">
        <w:t>Children in a school surrounding creates their first interactions</w:t>
      </w:r>
      <w:r w:rsidR="00B92629">
        <w:t xml:space="preserve"> with the world</w:t>
      </w:r>
      <w:r w:rsidR="00854285">
        <w:t xml:space="preserve"> without their familie</w:t>
      </w:r>
      <w:r w:rsidR="00B92629">
        <w:t xml:space="preserve">s in sight. This enables their social interactions </w:t>
      </w:r>
      <w:r w:rsidR="004C470A">
        <w:t>and relationships</w:t>
      </w:r>
      <w:r w:rsidR="00520135">
        <w:t xml:space="preserve"> and even so, giving everyone the opportunity to feel</w:t>
      </w:r>
      <w:r w:rsidR="00CB23E2">
        <w:t xml:space="preserve"> that they have a sense of belonging. </w:t>
      </w:r>
      <w:r w:rsidR="00CA7014">
        <w:t>(Nursery story 2021).</w:t>
      </w:r>
      <w:r w:rsidR="00CB23E2">
        <w:t xml:space="preserve"> </w:t>
      </w:r>
      <w:r w:rsidR="0087483F">
        <w:t xml:space="preserve">Additionally, inclusive leadership is a constant strategy to realise a common objective between all people. As a result, inclusive leaders must recognise the relevance of diversity </w:t>
      </w:r>
      <w:r w:rsidR="003E0709">
        <w:t xml:space="preserve">and have the necessary abilities </w:t>
      </w:r>
      <w:r w:rsidR="001A712A">
        <w:t xml:space="preserve">and expertise to execute inclusion within the settings. </w:t>
      </w:r>
    </w:p>
    <w:p w14:paraId="5E6A91E9" w14:textId="5615F778" w:rsidR="002B4E73" w:rsidRDefault="002B4E73"/>
    <w:p w14:paraId="23C39F45" w14:textId="01D3E134" w:rsidR="00E54719" w:rsidRDefault="00E54719">
      <w:r>
        <w:t xml:space="preserve">The scenario discussed relates to an </w:t>
      </w:r>
      <w:r w:rsidR="000E63B5">
        <w:t>8-year-old</w:t>
      </w:r>
      <w:r w:rsidR="00F12F23">
        <w:t xml:space="preserve"> girl called </w:t>
      </w:r>
      <w:r w:rsidR="00322957">
        <w:t>Katie. Katie</w:t>
      </w:r>
      <w:r w:rsidR="00F46327">
        <w:t xml:space="preserve"> lives at home with her Mum and </w:t>
      </w:r>
      <w:r w:rsidR="000E63B5">
        <w:t>Stepfather</w:t>
      </w:r>
      <w:r w:rsidR="00F46327">
        <w:t>, both with an alc</w:t>
      </w:r>
      <w:r w:rsidR="000E63B5">
        <w:t xml:space="preserve">ohol addiction. </w:t>
      </w:r>
      <w:r w:rsidR="001672A2">
        <w:t>6 months prior to this, t</w:t>
      </w:r>
      <w:r w:rsidR="00BF4048">
        <w:t>hey ha</w:t>
      </w:r>
      <w:r w:rsidR="001672A2">
        <w:t>d</w:t>
      </w:r>
      <w:r w:rsidR="00BF4048">
        <w:t xml:space="preserve"> </w:t>
      </w:r>
      <w:r w:rsidR="00E56337">
        <w:t xml:space="preserve">both </w:t>
      </w:r>
      <w:r w:rsidR="00BF4048">
        <w:t xml:space="preserve">been assessed </w:t>
      </w:r>
      <w:r w:rsidR="00E56337">
        <w:t>and ha</w:t>
      </w:r>
      <w:r w:rsidR="001672A2">
        <w:t>d</w:t>
      </w:r>
      <w:r w:rsidR="00E56337">
        <w:t xml:space="preserve"> been given </w:t>
      </w:r>
      <w:r w:rsidR="001640B1">
        <w:t>all</w:t>
      </w:r>
      <w:r w:rsidR="00E56337">
        <w:t xml:space="preserve"> clear to </w:t>
      </w:r>
      <w:r w:rsidR="001672A2">
        <w:t>have cu</w:t>
      </w:r>
      <w:r w:rsidR="00AF1F48">
        <w:t xml:space="preserve">stody of </w:t>
      </w:r>
      <w:r w:rsidR="00322957">
        <w:t>Katie</w:t>
      </w:r>
      <w:r w:rsidR="00AF1F48">
        <w:t xml:space="preserve">. Unfortunately, </w:t>
      </w:r>
      <w:r w:rsidR="001640B1">
        <w:t xml:space="preserve">Katie’s home life has </w:t>
      </w:r>
      <w:r w:rsidR="003552E7">
        <w:t>deteriorated,</w:t>
      </w:r>
      <w:r w:rsidR="001640B1">
        <w:t xml:space="preserve"> and Mum and stepfather have relapsed and are now back drinking again. </w:t>
      </w:r>
      <w:r w:rsidR="003552E7">
        <w:t xml:space="preserve">This has affected </w:t>
      </w:r>
      <w:r w:rsidR="00322957">
        <w:t>Katie’s</w:t>
      </w:r>
      <w:r w:rsidR="003552E7">
        <w:t xml:space="preserve"> school life </w:t>
      </w:r>
      <w:r w:rsidR="00955FE3">
        <w:t xml:space="preserve">with how she is interacting in school </w:t>
      </w:r>
      <w:r w:rsidR="002B6EF7">
        <w:t>and the academic side of it, teachers</w:t>
      </w:r>
      <w:r w:rsidR="003552E7">
        <w:t xml:space="preserve"> are concerned </w:t>
      </w:r>
      <w:r w:rsidR="00955FE3">
        <w:t xml:space="preserve">for her welfare. </w:t>
      </w:r>
      <w:r w:rsidR="00322957">
        <w:t>Katie</w:t>
      </w:r>
      <w:r w:rsidR="0012798F">
        <w:t xml:space="preserve"> has been arriving at school in unclean clothes</w:t>
      </w:r>
      <w:r w:rsidR="00202B81">
        <w:t xml:space="preserve"> and </w:t>
      </w:r>
      <w:r w:rsidR="00B970F2">
        <w:t>sleep deprived</w:t>
      </w:r>
      <w:r w:rsidR="00202B81">
        <w:t>. W</w:t>
      </w:r>
      <w:r w:rsidR="00B970F2">
        <w:t>hen dropping Katie off to school</w:t>
      </w:r>
      <w:r w:rsidR="005C7151">
        <w:t xml:space="preserve"> on many occasions,</w:t>
      </w:r>
      <w:r w:rsidR="00B970F2">
        <w:t xml:space="preserve"> Katies Mum has </w:t>
      </w:r>
      <w:r w:rsidR="00202B81">
        <w:t xml:space="preserve">avoided </w:t>
      </w:r>
      <w:r w:rsidR="009A526D">
        <w:t>engaging</w:t>
      </w:r>
      <w:r w:rsidR="00202B81">
        <w:t xml:space="preserve"> </w:t>
      </w:r>
      <w:r w:rsidR="009A526D">
        <w:t>with the</w:t>
      </w:r>
      <w:r w:rsidR="00202B81">
        <w:t xml:space="preserve"> teachers, does not give eye contact</w:t>
      </w:r>
      <w:r w:rsidR="009A526D">
        <w:t xml:space="preserve">, and doesn’t socialise with the other parents. </w:t>
      </w:r>
      <w:r w:rsidR="003F3A6E">
        <w:t>Th</w:t>
      </w:r>
      <w:r w:rsidR="009A526D">
        <w:t>is certain</w:t>
      </w:r>
      <w:r w:rsidR="003F3A6E">
        <w:t xml:space="preserve"> situation going on back home, is affecting Katie during school time</w:t>
      </w:r>
      <w:r w:rsidR="000A58FB">
        <w:t xml:space="preserve">. She doesn’t join in on group activities, she is struggling to socialise with her friends during snack and dinner time. </w:t>
      </w:r>
      <w:r w:rsidR="00846ACB">
        <w:t>Staff and mu</w:t>
      </w:r>
      <w:r w:rsidR="00397E25">
        <w:t>l</w:t>
      </w:r>
      <w:r w:rsidR="00846ACB">
        <w:t xml:space="preserve">ti-agency workers are willing to offer the support needed to get </w:t>
      </w:r>
      <w:r w:rsidR="00D05663">
        <w:t>the family back on track again</w:t>
      </w:r>
      <w:r w:rsidR="00BD546B">
        <w:t xml:space="preserve"> and be a positive thriving family. </w:t>
      </w:r>
      <w:r w:rsidR="00542CA3">
        <w:t xml:space="preserve">In accordance </w:t>
      </w:r>
      <w:r w:rsidR="00417C92">
        <w:t>with</w:t>
      </w:r>
      <w:r w:rsidR="00542CA3">
        <w:t xml:space="preserve"> the </w:t>
      </w:r>
      <w:r w:rsidR="0061703A">
        <w:t>United Nations</w:t>
      </w:r>
      <w:r w:rsidR="00542CA3">
        <w:t xml:space="preserve"> convention on the rights of the child (UNICEF no date) s</w:t>
      </w:r>
      <w:r w:rsidR="004662DC">
        <w:t>pecify that children should not be taken from their parents unless it is in their best interests. Therefore, with the family needing and wanting support again</w:t>
      </w:r>
      <w:r w:rsidR="00FF748E">
        <w:t xml:space="preserve">, everyone can work together in partnership for Katie and her family. </w:t>
      </w:r>
      <w:r w:rsidR="00945ABD">
        <w:t xml:space="preserve">Looking into how anxious Katie’s mum seems it important for practitioners to come together </w:t>
      </w:r>
      <w:r w:rsidR="008D0EAE">
        <w:t xml:space="preserve">and use their inclusive leadership skills and knowledge </w:t>
      </w:r>
      <w:r w:rsidR="006008AD">
        <w:t>to help support Katie</w:t>
      </w:r>
      <w:r w:rsidR="007E0E60">
        <w:t xml:space="preserve">, </w:t>
      </w:r>
      <w:r w:rsidR="006008AD">
        <w:t xml:space="preserve">and her </w:t>
      </w:r>
      <w:r w:rsidR="007E0E60">
        <w:t xml:space="preserve">Mum </w:t>
      </w:r>
      <w:r w:rsidR="00844430">
        <w:t xml:space="preserve">to feel </w:t>
      </w:r>
      <w:r w:rsidR="00844430">
        <w:lastRenderedPageBreak/>
        <w:t xml:space="preserve">comfortable and have a sense of belonging at the school. </w:t>
      </w:r>
      <w:r w:rsidR="00290667">
        <w:t xml:space="preserve">To </w:t>
      </w:r>
      <w:r w:rsidR="00A14356">
        <w:t>eas</w:t>
      </w:r>
      <w:r w:rsidR="00B175E3">
        <w:t>e</w:t>
      </w:r>
      <w:r w:rsidR="00290667">
        <w:t xml:space="preserve"> a more inclusive </w:t>
      </w:r>
      <w:r w:rsidR="007D4C6F">
        <w:t>viewpoint,</w:t>
      </w:r>
      <w:r w:rsidR="00290667">
        <w:t xml:space="preserve"> inclusive leaders need to have a co</w:t>
      </w:r>
      <w:r w:rsidR="00B5594C">
        <w:t>herent</w:t>
      </w:r>
      <w:r w:rsidR="00290667">
        <w:t xml:space="preserve"> </w:t>
      </w:r>
      <w:r w:rsidR="00BA04BE">
        <w:t xml:space="preserve">inclusive attitude, to influence the children to become inclusive too. </w:t>
      </w:r>
    </w:p>
    <w:p w14:paraId="1CE3EF52" w14:textId="0BFAAD2A" w:rsidR="00CD5099" w:rsidRDefault="00CD5099">
      <w:r>
        <w:t>Throughout this situation, Katie’s mum stands alone when dropping and picking Katie up</w:t>
      </w:r>
      <w:r w:rsidR="00C05792">
        <w:t xml:space="preserve"> and isn’t engaging with other parents. </w:t>
      </w:r>
      <w:r w:rsidR="00856A7C">
        <w:t xml:space="preserve">The practitioners have noticed that </w:t>
      </w:r>
      <w:r w:rsidR="00FA34B0">
        <w:t xml:space="preserve">the other parents acknowledge her but do not engage </w:t>
      </w:r>
      <w:r w:rsidR="00DA3AF3">
        <w:t>to make a conversation</w:t>
      </w:r>
      <w:r w:rsidR="00AD192C">
        <w:t xml:space="preserve">. </w:t>
      </w:r>
      <w:r w:rsidR="000F360B">
        <w:t>Due to the fact Katie’s mum has an alcohol addiction</w:t>
      </w:r>
      <w:r w:rsidR="00D94169">
        <w:t xml:space="preserve">, the exclusion she is receiving </w:t>
      </w:r>
      <w:r w:rsidR="00121378">
        <w:t>from other parents could be down to them judging</w:t>
      </w:r>
      <w:r w:rsidR="00A43ED3">
        <w:t xml:space="preserve"> h</w:t>
      </w:r>
      <w:r w:rsidR="00342116">
        <w:t xml:space="preserve">er </w:t>
      </w:r>
      <w:r w:rsidR="00A43ED3">
        <w:t xml:space="preserve">on </w:t>
      </w:r>
      <w:r w:rsidR="00D553EF">
        <w:t xml:space="preserve">socio-economic factors. </w:t>
      </w:r>
      <w:r w:rsidR="00C032BF">
        <w:t xml:space="preserve">Therefore, </w:t>
      </w:r>
      <w:r w:rsidR="0052662D">
        <w:t xml:space="preserve">it is important that </w:t>
      </w:r>
      <w:r w:rsidR="00727B28">
        <w:t xml:space="preserve">practitioners support Katie’s mum </w:t>
      </w:r>
      <w:r w:rsidR="002E7270">
        <w:t xml:space="preserve">for her to understand to not feel embarrassed and stigmatised because of the situation. Having multi-agency </w:t>
      </w:r>
      <w:r w:rsidR="00B500C4">
        <w:t>workers involved, is not and embarrassment and it is important for people involved to know that</w:t>
      </w:r>
      <w:r w:rsidR="004259DF">
        <w:t xml:space="preserve"> as that could prevent positive possibilities. Atkinson, et al (2021) </w:t>
      </w:r>
      <w:r w:rsidR="00C13D66">
        <w:t xml:space="preserve">state that parents may argue that the presence of social workers make the Katie’s mum feel that she is a bad parent. </w:t>
      </w:r>
      <w:r w:rsidR="005A6BFB">
        <w:t xml:space="preserve">Accordingly, Ferdman </w:t>
      </w:r>
      <w:r w:rsidR="005A6BFB" w:rsidRPr="005A6BFB">
        <w:rPr>
          <w:i/>
          <w:iCs/>
        </w:rPr>
        <w:t>et al.</w:t>
      </w:r>
      <w:r w:rsidR="005A6BFB">
        <w:t xml:space="preserve"> (2020) </w:t>
      </w:r>
      <w:r w:rsidR="004F5BE6">
        <w:t xml:space="preserve">observe that there is universal agreement that individual’s life choices enable the equity received in which people receive what they are due. As a result of this, the Mum may avoid interactions because she believes that, because of her prior lifestyle decisions, she doesn’t deserve to </w:t>
      </w:r>
      <w:r w:rsidR="001A2CD5">
        <w:t>be treated</w:t>
      </w:r>
      <w:r w:rsidR="004C4ED8">
        <w:t xml:space="preserve"> equally like the other parents at the school. </w:t>
      </w:r>
    </w:p>
    <w:p w14:paraId="53819BA6" w14:textId="7A59FE13" w:rsidR="002B2121" w:rsidRDefault="002B2121">
      <w:r>
        <w:t xml:space="preserve">More so, Katie’s mum may feel like there could be an untrusting relationship with the social worker even though they have their best interest at heart for families. </w:t>
      </w:r>
      <w:r w:rsidR="007E61B3">
        <w:t xml:space="preserve">Mellon (2017) states that parents can sometimes feel that </w:t>
      </w:r>
      <w:r w:rsidR="00153261">
        <w:t>soci</w:t>
      </w:r>
      <w:r w:rsidR="001C4361">
        <w:t xml:space="preserve">al workers are involved to keep children safe </w:t>
      </w:r>
      <w:r w:rsidR="008E494C">
        <w:t xml:space="preserve">and what they do to achieve this could cause Katie’s mum to feel that she </w:t>
      </w:r>
      <w:r w:rsidR="00520CEC">
        <w:t>can’t</w:t>
      </w:r>
      <w:r w:rsidR="008E494C">
        <w:t xml:space="preserve"> act herself.</w:t>
      </w:r>
      <w:r w:rsidR="00520CEC">
        <w:t xml:space="preserve"> From this, it could cause more involvement needed from the social worker. </w:t>
      </w:r>
      <w:r w:rsidR="00AB62B5">
        <w:t xml:space="preserve">Parents </w:t>
      </w:r>
      <w:r w:rsidR="005E193C">
        <w:t xml:space="preserve">can sometimes see social workers </w:t>
      </w:r>
      <w:r w:rsidR="00D55F8A">
        <w:t xml:space="preserve">as having authority rather than assisting them with the support that they need. </w:t>
      </w:r>
      <w:r w:rsidR="00066844">
        <w:t xml:space="preserve">This can cause parents to develop a low self-esteem and feel powerless. </w:t>
      </w:r>
      <w:r w:rsidR="00E019C1">
        <w:t xml:space="preserve">This can </w:t>
      </w:r>
      <w:r w:rsidR="00921E8A">
        <w:t xml:space="preserve">disrupt parents from getting the support they want and need from other systems such as schools. </w:t>
      </w:r>
      <w:r w:rsidR="009016C2">
        <w:t>However, as states by the Welsh government (2019) agencies and parents should work in partnership together to help families b</w:t>
      </w:r>
      <w:r w:rsidR="003C13FD">
        <w:t xml:space="preserve">y ensuring that they remain together, by working as a team to prevent future harmful childhood experiences for children. </w:t>
      </w:r>
      <w:r w:rsidR="00F500AC">
        <w:t>Ferdman et al. (2021), states that services should foster a feeling of safety and provide a voice for people to allow inclusion. It is important for services to feel that th</w:t>
      </w:r>
      <w:r w:rsidR="00F00F89">
        <w:t xml:space="preserve">ey can feel </w:t>
      </w:r>
      <w:r w:rsidR="00E307A1">
        <w:t>safe,</w:t>
      </w:r>
      <w:r w:rsidR="00F00F89">
        <w:t xml:space="preserve"> and all individuals should have a </w:t>
      </w:r>
      <w:r w:rsidR="006229AC">
        <w:t xml:space="preserve">voice to promote positive inclusion. </w:t>
      </w:r>
    </w:p>
    <w:p w14:paraId="4E18A777" w14:textId="6938A5C6" w:rsidR="00105ACB" w:rsidRPr="00270632" w:rsidRDefault="006229AC" w:rsidP="00105ACB">
      <w:pPr>
        <w:jc w:val="both"/>
        <w:rPr>
          <w:rFonts w:ascii="Times New Roman" w:hAnsi="Times New Roman" w:cs="Times New Roman"/>
        </w:rPr>
      </w:pPr>
      <w:r>
        <w:t xml:space="preserve">Furthermore, </w:t>
      </w:r>
      <w:r w:rsidR="00E307A1">
        <w:t xml:space="preserve">according to </w:t>
      </w:r>
      <w:proofErr w:type="spellStart"/>
      <w:r w:rsidR="00E307A1">
        <w:t>Capriola</w:t>
      </w:r>
      <w:proofErr w:type="spellEnd"/>
      <w:r w:rsidR="00E307A1">
        <w:t xml:space="preserve"> (2019) </w:t>
      </w:r>
      <w:r>
        <w:t xml:space="preserve">it is vital that </w:t>
      </w:r>
      <w:r w:rsidR="00E307A1">
        <w:t>practitioners</w:t>
      </w:r>
      <w:r>
        <w:t xml:space="preserve"> and services must understand that most parents want the best for their child</w:t>
      </w:r>
      <w:r w:rsidR="00E307A1">
        <w:t xml:space="preserve"> therefore, having trust in them is important. </w:t>
      </w:r>
      <w:r w:rsidR="00287A65">
        <w:t xml:space="preserve">On the other hand, Gov (2014) state that because of the </w:t>
      </w:r>
      <w:proofErr w:type="gramStart"/>
      <w:r w:rsidR="00287A65">
        <w:t>parents</w:t>
      </w:r>
      <w:proofErr w:type="gramEnd"/>
      <w:r w:rsidR="00287A65">
        <w:t xml:space="preserve"> habits or lower socioeconomic </w:t>
      </w:r>
      <w:r w:rsidR="003E4AA1">
        <w:t xml:space="preserve">standing, practitioners may judge parents and classify their families as a problem family. </w:t>
      </w:r>
      <w:r w:rsidR="00684147">
        <w:t>Similarly</w:t>
      </w:r>
      <w:r w:rsidR="00EF67C8">
        <w:t xml:space="preserve">, if parents choose to not interact with the agencies, it can be assumed that they are careless. However, raising children (2021) states that communication between parents and professionals </w:t>
      </w:r>
      <w:r w:rsidR="00022061">
        <w:t>is essential because it allows for the gathering of knowledge and information about the child</w:t>
      </w:r>
      <w:r w:rsidR="001659A1">
        <w:t xml:space="preserve">, enabling the provision of the child with the appropriate support. Also, communication with parents </w:t>
      </w:r>
      <w:r w:rsidR="00384444">
        <w:t>allows practitioners to determine where the child is at in their development</w:t>
      </w:r>
      <w:r w:rsidR="0000111B">
        <w:t xml:space="preserve">. As a result, communication is crucial for ensuring children receive the correct support and opportunities in school. Furthermore, </w:t>
      </w:r>
      <w:r w:rsidR="00C508D3">
        <w:t xml:space="preserve">attending training will enable practitioners in implementing inclusive practises as they expand their understanding of others and overall awareness of alienation states </w:t>
      </w:r>
      <w:proofErr w:type="spellStart"/>
      <w:r w:rsidR="00C508D3">
        <w:t>Scheulka</w:t>
      </w:r>
      <w:proofErr w:type="spellEnd"/>
      <w:r w:rsidR="00C508D3">
        <w:t xml:space="preserve"> (2018). Furthermore Estyn (2015) proposes that via practitioner training, trust and respect </w:t>
      </w:r>
      <w:r w:rsidR="00C33B80">
        <w:t>can be developed. Eliminating limitations and allowing conti</w:t>
      </w:r>
      <w:r w:rsidR="00806DE1">
        <w:t xml:space="preserve">nuity and allowing better </w:t>
      </w:r>
      <w:r w:rsidR="00EE563C">
        <w:t xml:space="preserve">relationships with parents and </w:t>
      </w:r>
      <w:r w:rsidR="00A45D89">
        <w:t>practitioners</w:t>
      </w:r>
      <w:r w:rsidR="00EE563C">
        <w:t xml:space="preserve"> through </w:t>
      </w:r>
      <w:r w:rsidR="00684147">
        <w:t>improved</w:t>
      </w:r>
      <w:r w:rsidR="00EE563C">
        <w:t xml:space="preserve"> communication in addition to </w:t>
      </w:r>
      <w:r w:rsidR="00684147">
        <w:t xml:space="preserve">put in place </w:t>
      </w:r>
      <w:r w:rsidR="00684147">
        <w:lastRenderedPageBreak/>
        <w:t xml:space="preserve">collaborative assistance. </w:t>
      </w:r>
      <w:r w:rsidR="00105ACB" w:rsidRPr="00772566">
        <w:rPr>
          <w:rFonts w:ascii="Times New Roman" w:hAnsi="Times New Roman" w:cs="Times New Roman"/>
        </w:rPr>
        <w:t xml:space="preserve">Overcoming an addiction can have a strain on everyone involved. It is not a fast change; it is a long process to overcome, and parents must sustain change. However, for Katie’s dad to overcome this, insufficient </w:t>
      </w:r>
      <w:r w:rsidR="00105ACB" w:rsidRPr="00E2581A">
        <w:rPr>
          <w:rFonts w:ascii="Times New Roman" w:hAnsi="Times New Roman" w:cs="Times New Roman"/>
        </w:rPr>
        <w:t xml:space="preserve">support, </w:t>
      </w:r>
      <w:r w:rsidR="001128E3" w:rsidRPr="00E2581A">
        <w:rPr>
          <w:rFonts w:ascii="Times New Roman" w:hAnsi="Times New Roman" w:cs="Times New Roman"/>
        </w:rPr>
        <w:t>stigma</w:t>
      </w:r>
      <w:r w:rsidR="00105ACB" w:rsidRPr="00E2581A">
        <w:rPr>
          <w:rFonts w:ascii="Times New Roman" w:hAnsi="Times New Roman" w:cs="Times New Roman"/>
        </w:rPr>
        <w:t xml:space="preserve">, and the </w:t>
      </w:r>
      <w:r w:rsidR="001128E3" w:rsidRPr="00E2581A">
        <w:rPr>
          <w:rFonts w:ascii="Times New Roman" w:hAnsi="Times New Roman" w:cs="Times New Roman"/>
        </w:rPr>
        <w:t xml:space="preserve">idea that </w:t>
      </w:r>
      <w:r w:rsidR="00105ACB" w:rsidRPr="00E2581A">
        <w:rPr>
          <w:rFonts w:ascii="Times New Roman" w:hAnsi="Times New Roman" w:cs="Times New Roman"/>
        </w:rPr>
        <w:t xml:space="preserve">they are not </w:t>
      </w:r>
      <w:r w:rsidR="00105ACB" w:rsidRPr="00772566">
        <w:rPr>
          <w:rFonts w:ascii="Times New Roman" w:hAnsi="Times New Roman" w:cs="Times New Roman"/>
        </w:rPr>
        <w:t xml:space="preserve">believed to be a ‘normal part of society may cause for him to relapse. This can affect Katie’s well-being and prohibit inclusion. To increase the chances </w:t>
      </w:r>
      <w:r w:rsidR="00105ACB" w:rsidRPr="00FD33E3">
        <w:rPr>
          <w:rFonts w:ascii="Times New Roman" w:hAnsi="Times New Roman" w:cs="Times New Roman"/>
        </w:rPr>
        <w:t xml:space="preserve">for the </w:t>
      </w:r>
      <w:r w:rsidR="00BF0EE5">
        <w:rPr>
          <w:rFonts w:ascii="Times New Roman" w:hAnsi="Times New Roman" w:cs="Times New Roman"/>
        </w:rPr>
        <w:t xml:space="preserve">Mum </w:t>
      </w:r>
      <w:r w:rsidR="00105ACB" w:rsidRPr="00FD33E3">
        <w:rPr>
          <w:rFonts w:ascii="Times New Roman" w:hAnsi="Times New Roman" w:cs="Times New Roman"/>
        </w:rPr>
        <w:t xml:space="preserve">to </w:t>
      </w:r>
      <w:r w:rsidR="00FD33E3" w:rsidRPr="00FD33E3">
        <w:rPr>
          <w:rFonts w:ascii="Times New Roman" w:hAnsi="Times New Roman" w:cs="Times New Roman"/>
        </w:rPr>
        <w:t>improve h</w:t>
      </w:r>
      <w:r w:rsidR="00BF0EE5">
        <w:rPr>
          <w:rFonts w:ascii="Times New Roman" w:hAnsi="Times New Roman" w:cs="Times New Roman"/>
        </w:rPr>
        <w:t xml:space="preserve">er </w:t>
      </w:r>
      <w:r w:rsidR="00FD33E3" w:rsidRPr="00FD33E3">
        <w:rPr>
          <w:rFonts w:ascii="Times New Roman" w:hAnsi="Times New Roman" w:cs="Times New Roman"/>
        </w:rPr>
        <w:t xml:space="preserve">relationship with the </w:t>
      </w:r>
      <w:r w:rsidR="00105ACB" w:rsidRPr="00FD33E3">
        <w:rPr>
          <w:rFonts w:ascii="Times New Roman" w:hAnsi="Times New Roman" w:cs="Times New Roman"/>
        </w:rPr>
        <w:t>school, prevent relaps</w:t>
      </w:r>
      <w:r w:rsidR="00FD33E3" w:rsidRPr="00FD33E3">
        <w:rPr>
          <w:rFonts w:ascii="Times New Roman" w:hAnsi="Times New Roman" w:cs="Times New Roman"/>
        </w:rPr>
        <w:t>ing</w:t>
      </w:r>
      <w:r w:rsidR="00105ACB" w:rsidRPr="00FD33E3">
        <w:rPr>
          <w:rFonts w:ascii="Times New Roman" w:hAnsi="Times New Roman" w:cs="Times New Roman"/>
        </w:rPr>
        <w:t xml:space="preserve">, and </w:t>
      </w:r>
      <w:r w:rsidR="00FD33E3" w:rsidRPr="00FD33E3">
        <w:rPr>
          <w:rFonts w:ascii="Times New Roman" w:hAnsi="Times New Roman" w:cs="Times New Roman"/>
        </w:rPr>
        <w:t xml:space="preserve">to </w:t>
      </w:r>
      <w:r w:rsidR="00105ACB" w:rsidRPr="00FD33E3">
        <w:rPr>
          <w:rFonts w:ascii="Times New Roman" w:hAnsi="Times New Roman" w:cs="Times New Roman"/>
        </w:rPr>
        <w:t xml:space="preserve">feel </w:t>
      </w:r>
      <w:r w:rsidR="00FD33E3" w:rsidRPr="00FD33E3">
        <w:rPr>
          <w:rFonts w:ascii="Times New Roman" w:hAnsi="Times New Roman" w:cs="Times New Roman"/>
        </w:rPr>
        <w:t>he belongs</w:t>
      </w:r>
      <w:r w:rsidR="00105ACB" w:rsidRPr="00FD33E3">
        <w:rPr>
          <w:rFonts w:ascii="Times New Roman" w:hAnsi="Times New Roman" w:cs="Times New Roman"/>
        </w:rPr>
        <w:t xml:space="preserve">, practitioner </w:t>
      </w:r>
      <w:r w:rsidR="00105ACB" w:rsidRPr="00772566">
        <w:rPr>
          <w:rFonts w:ascii="Times New Roman" w:hAnsi="Times New Roman" w:cs="Times New Roman"/>
        </w:rPr>
        <w:t xml:space="preserve">training </w:t>
      </w:r>
      <w:r w:rsidR="00105ACB" w:rsidRPr="00BF0EE5">
        <w:rPr>
          <w:rFonts w:ascii="Times New Roman" w:hAnsi="Times New Roman" w:cs="Times New Roman"/>
          <w:color w:val="000000" w:themeColor="text1"/>
        </w:rPr>
        <w:t>i</w:t>
      </w:r>
      <w:r w:rsidR="00FF1FA3" w:rsidRPr="00BF0EE5">
        <w:rPr>
          <w:rFonts w:ascii="Times New Roman" w:hAnsi="Times New Roman" w:cs="Times New Roman"/>
          <w:color w:val="000000" w:themeColor="text1"/>
        </w:rPr>
        <w:t xml:space="preserve">n </w:t>
      </w:r>
      <w:r w:rsidR="00105ACB" w:rsidRPr="00FF1FA3">
        <w:rPr>
          <w:rFonts w:ascii="Times New Roman" w:hAnsi="Times New Roman" w:cs="Times New Roman"/>
        </w:rPr>
        <w:t xml:space="preserve">parental </w:t>
      </w:r>
      <w:r w:rsidR="00FF1FA3" w:rsidRPr="00FF1FA3">
        <w:rPr>
          <w:rFonts w:ascii="Times New Roman" w:hAnsi="Times New Roman" w:cs="Times New Roman"/>
        </w:rPr>
        <w:t xml:space="preserve">inclusion </w:t>
      </w:r>
      <w:r w:rsidR="00105ACB" w:rsidRPr="00FF1FA3">
        <w:rPr>
          <w:rFonts w:ascii="Times New Roman" w:hAnsi="Times New Roman" w:cs="Times New Roman"/>
        </w:rPr>
        <w:t xml:space="preserve">as well as </w:t>
      </w:r>
      <w:r w:rsidR="00FF1FA3" w:rsidRPr="00FF1FA3">
        <w:rPr>
          <w:rFonts w:ascii="Times New Roman" w:hAnsi="Times New Roman" w:cs="Times New Roman"/>
        </w:rPr>
        <w:t xml:space="preserve">the capacity for </w:t>
      </w:r>
      <w:r w:rsidR="00105ACB" w:rsidRPr="00FF1FA3">
        <w:rPr>
          <w:rFonts w:ascii="Times New Roman" w:hAnsi="Times New Roman" w:cs="Times New Roman"/>
        </w:rPr>
        <w:t xml:space="preserve">social </w:t>
      </w:r>
      <w:proofErr w:type="gramStart"/>
      <w:r w:rsidR="00105ACB" w:rsidRPr="00FF1FA3">
        <w:rPr>
          <w:rFonts w:ascii="Times New Roman" w:hAnsi="Times New Roman" w:cs="Times New Roman"/>
        </w:rPr>
        <w:t>workers'</w:t>
      </w:r>
      <w:proofErr w:type="gramEnd"/>
      <w:r w:rsidR="00105ACB" w:rsidRPr="00FF1FA3">
        <w:rPr>
          <w:rFonts w:ascii="Times New Roman" w:hAnsi="Times New Roman" w:cs="Times New Roman"/>
        </w:rPr>
        <w:t xml:space="preserve"> to listen to</w:t>
      </w:r>
      <w:r w:rsidR="00FF1FA3" w:rsidRPr="00FF1FA3">
        <w:rPr>
          <w:rFonts w:ascii="Times New Roman" w:hAnsi="Times New Roman" w:cs="Times New Roman"/>
        </w:rPr>
        <w:t xml:space="preserve"> the needs of the</w:t>
      </w:r>
      <w:r w:rsidR="00105ACB" w:rsidRPr="00FF1FA3">
        <w:rPr>
          <w:rFonts w:ascii="Times New Roman" w:hAnsi="Times New Roman" w:cs="Times New Roman"/>
        </w:rPr>
        <w:t xml:space="preserve"> parents with supporting </w:t>
      </w:r>
      <w:r w:rsidR="00105ACB" w:rsidRPr="00270632">
        <w:rPr>
          <w:rFonts w:ascii="Times New Roman" w:hAnsi="Times New Roman" w:cs="Times New Roman"/>
        </w:rPr>
        <w:t>power may be helpful states SAMHSA (no date).</w:t>
      </w:r>
    </w:p>
    <w:p w14:paraId="22DD57C0" w14:textId="52A31F7A" w:rsidR="00105ACB" w:rsidRDefault="00105ACB" w:rsidP="00105ACB">
      <w:pPr>
        <w:jc w:val="both"/>
        <w:rPr>
          <w:rFonts w:ascii="Times New Roman" w:hAnsi="Times New Roman" w:cs="Times New Roman"/>
        </w:rPr>
      </w:pPr>
      <w:r w:rsidRPr="00270632">
        <w:rPr>
          <w:rFonts w:ascii="Times New Roman" w:hAnsi="Times New Roman" w:cs="Times New Roman"/>
        </w:rPr>
        <w:t xml:space="preserve">In the situation, the </w:t>
      </w:r>
      <w:r w:rsidR="00BF0EE5">
        <w:rPr>
          <w:rFonts w:ascii="Times New Roman" w:hAnsi="Times New Roman" w:cs="Times New Roman"/>
        </w:rPr>
        <w:t>Mum</w:t>
      </w:r>
      <w:r w:rsidRPr="00270632">
        <w:rPr>
          <w:rFonts w:ascii="Times New Roman" w:hAnsi="Times New Roman" w:cs="Times New Roman"/>
        </w:rPr>
        <w:t xml:space="preserve"> </w:t>
      </w:r>
      <w:r w:rsidR="00331D20" w:rsidRPr="00270632">
        <w:rPr>
          <w:rFonts w:ascii="Times New Roman" w:hAnsi="Times New Roman" w:cs="Times New Roman"/>
        </w:rPr>
        <w:t>chooses to not converse with the other pa</w:t>
      </w:r>
      <w:r w:rsidR="00270632" w:rsidRPr="00270632">
        <w:rPr>
          <w:rFonts w:ascii="Times New Roman" w:hAnsi="Times New Roman" w:cs="Times New Roman"/>
        </w:rPr>
        <w:t xml:space="preserve">rents on the playground, nor is </w:t>
      </w:r>
      <w:r w:rsidR="00BF0EE5">
        <w:rPr>
          <w:rFonts w:ascii="Times New Roman" w:hAnsi="Times New Roman" w:cs="Times New Roman"/>
        </w:rPr>
        <w:t>s</w:t>
      </w:r>
      <w:r w:rsidR="00270632" w:rsidRPr="00270632">
        <w:rPr>
          <w:rFonts w:ascii="Times New Roman" w:hAnsi="Times New Roman" w:cs="Times New Roman"/>
        </w:rPr>
        <w:t xml:space="preserve">he invited </w:t>
      </w:r>
      <w:r w:rsidR="00270632" w:rsidRPr="00852066">
        <w:rPr>
          <w:rFonts w:ascii="Times New Roman" w:hAnsi="Times New Roman" w:cs="Times New Roman"/>
        </w:rPr>
        <w:t xml:space="preserve">into a conversation. </w:t>
      </w:r>
      <w:r w:rsidR="00852066" w:rsidRPr="00852066">
        <w:rPr>
          <w:rFonts w:ascii="Times New Roman" w:hAnsi="Times New Roman" w:cs="Times New Roman"/>
        </w:rPr>
        <w:t>Knowing that t</w:t>
      </w:r>
      <w:r w:rsidRPr="00852066">
        <w:rPr>
          <w:rFonts w:ascii="Times New Roman" w:hAnsi="Times New Roman" w:cs="Times New Roman"/>
        </w:rPr>
        <w:t xml:space="preserve">he </w:t>
      </w:r>
      <w:r w:rsidR="00BF0EE5">
        <w:rPr>
          <w:rFonts w:ascii="Times New Roman" w:hAnsi="Times New Roman" w:cs="Times New Roman"/>
        </w:rPr>
        <w:t>mother</w:t>
      </w:r>
      <w:r w:rsidRPr="00852066">
        <w:rPr>
          <w:rFonts w:ascii="Times New Roman" w:hAnsi="Times New Roman" w:cs="Times New Roman"/>
        </w:rPr>
        <w:t xml:space="preserve"> is a single parent, recover</w:t>
      </w:r>
      <w:r w:rsidR="007D3E27" w:rsidRPr="00852066">
        <w:rPr>
          <w:rFonts w:ascii="Times New Roman" w:hAnsi="Times New Roman" w:cs="Times New Roman"/>
        </w:rPr>
        <w:t>ing</w:t>
      </w:r>
      <w:r w:rsidRPr="00852066">
        <w:rPr>
          <w:rFonts w:ascii="Times New Roman" w:hAnsi="Times New Roman" w:cs="Times New Roman"/>
        </w:rPr>
        <w:t xml:space="preserve"> from addiction, an</w:t>
      </w:r>
      <w:r w:rsidR="007D3E27" w:rsidRPr="00852066">
        <w:rPr>
          <w:rFonts w:ascii="Times New Roman" w:hAnsi="Times New Roman" w:cs="Times New Roman"/>
        </w:rPr>
        <w:t xml:space="preserve"> individual from a</w:t>
      </w:r>
      <w:r w:rsidRPr="00852066">
        <w:rPr>
          <w:rFonts w:ascii="Times New Roman" w:hAnsi="Times New Roman" w:cs="Times New Roman"/>
        </w:rPr>
        <w:t xml:space="preserve"> low socioeconomic standing, this may be </w:t>
      </w:r>
      <w:r w:rsidR="00D77665" w:rsidRPr="00852066">
        <w:rPr>
          <w:rFonts w:ascii="Times New Roman" w:hAnsi="Times New Roman" w:cs="Times New Roman"/>
        </w:rPr>
        <w:t xml:space="preserve">a result of </w:t>
      </w:r>
      <w:r w:rsidRPr="00852066">
        <w:rPr>
          <w:rFonts w:ascii="Times New Roman" w:hAnsi="Times New Roman" w:cs="Times New Roman"/>
        </w:rPr>
        <w:t xml:space="preserve">intersectional stigma.  </w:t>
      </w:r>
      <w:r w:rsidRPr="00772566">
        <w:rPr>
          <w:rFonts w:ascii="Times New Roman" w:hAnsi="Times New Roman" w:cs="Times New Roman"/>
        </w:rPr>
        <w:t>Carroll (2019) recalls, noting that stigmatisation and stereotypes of single parents are frequent, which can frequently result in</w:t>
      </w:r>
      <w:r w:rsidR="00906C19">
        <w:rPr>
          <w:rFonts w:ascii="Times New Roman" w:hAnsi="Times New Roman" w:cs="Times New Roman"/>
        </w:rPr>
        <w:t xml:space="preserve"> finding it difficult to ask for help and reduced self-este</w:t>
      </w:r>
      <w:r w:rsidR="00906C19" w:rsidRPr="008A0A35">
        <w:rPr>
          <w:rFonts w:ascii="Times New Roman" w:hAnsi="Times New Roman" w:cs="Times New Roman"/>
        </w:rPr>
        <w:t>em</w:t>
      </w:r>
      <w:r w:rsidRPr="008A0A35">
        <w:rPr>
          <w:rFonts w:ascii="Times New Roman" w:hAnsi="Times New Roman" w:cs="Times New Roman"/>
        </w:rPr>
        <w:t xml:space="preserve">. Moreover, fatherhood institute (2013) states there is a misconception that young, deprived </w:t>
      </w:r>
      <w:r w:rsidR="005C1913">
        <w:rPr>
          <w:rFonts w:ascii="Times New Roman" w:hAnsi="Times New Roman" w:cs="Times New Roman"/>
        </w:rPr>
        <w:t xml:space="preserve">mothers </w:t>
      </w:r>
      <w:r w:rsidR="008A0A35" w:rsidRPr="008A0A35">
        <w:rPr>
          <w:rFonts w:ascii="Times New Roman" w:hAnsi="Times New Roman" w:cs="Times New Roman"/>
        </w:rPr>
        <w:t xml:space="preserve">are believed to be less financially capable of looking after their children </w:t>
      </w:r>
      <w:r w:rsidRPr="00772566">
        <w:rPr>
          <w:rFonts w:ascii="Times New Roman" w:hAnsi="Times New Roman" w:cs="Times New Roman"/>
        </w:rPr>
        <w:t xml:space="preserve">and are less committed to their children's welfare, affecting parents' negative views at the school. Weed and Nicholson (2015) </w:t>
      </w:r>
      <w:r w:rsidR="00B5142C">
        <w:rPr>
          <w:rFonts w:ascii="Times New Roman" w:hAnsi="Times New Roman" w:cs="Times New Roman"/>
        </w:rPr>
        <w:t xml:space="preserve">states that </w:t>
      </w:r>
      <w:r w:rsidRPr="00772566">
        <w:rPr>
          <w:rFonts w:ascii="Times New Roman" w:hAnsi="Times New Roman" w:cs="Times New Roman"/>
        </w:rPr>
        <w:t xml:space="preserve">young </w:t>
      </w:r>
      <w:r w:rsidR="000F5C84" w:rsidRPr="00772566">
        <w:rPr>
          <w:rFonts w:ascii="Times New Roman" w:hAnsi="Times New Roman" w:cs="Times New Roman"/>
        </w:rPr>
        <w:t xml:space="preserve">mothers </w:t>
      </w:r>
      <w:r w:rsidR="000F5C84">
        <w:rPr>
          <w:rFonts w:ascii="Times New Roman" w:hAnsi="Times New Roman" w:cs="Times New Roman"/>
        </w:rPr>
        <w:t>at</w:t>
      </w:r>
      <w:r w:rsidR="00B5142C">
        <w:rPr>
          <w:rFonts w:ascii="Times New Roman" w:hAnsi="Times New Roman" w:cs="Times New Roman"/>
        </w:rPr>
        <w:t xml:space="preserve"> school are looked </w:t>
      </w:r>
      <w:r w:rsidRPr="00772566">
        <w:rPr>
          <w:rFonts w:ascii="Times New Roman" w:hAnsi="Times New Roman" w:cs="Times New Roman"/>
        </w:rPr>
        <w:t>a</w:t>
      </w:r>
      <w:r w:rsidR="00B5142C">
        <w:rPr>
          <w:rFonts w:ascii="Times New Roman" w:hAnsi="Times New Roman" w:cs="Times New Roman"/>
        </w:rPr>
        <w:t>t as</w:t>
      </w:r>
      <w:r w:rsidRPr="00772566">
        <w:rPr>
          <w:rFonts w:ascii="Times New Roman" w:hAnsi="Times New Roman" w:cs="Times New Roman"/>
        </w:rPr>
        <w:t xml:space="preserve"> helpless and weak. Accordingly, Gov (2019) reports that females </w:t>
      </w:r>
      <w:r w:rsidR="000F5C84">
        <w:rPr>
          <w:rFonts w:ascii="Times New Roman" w:hAnsi="Times New Roman" w:cs="Times New Roman"/>
        </w:rPr>
        <w:t xml:space="preserve">and some males </w:t>
      </w:r>
      <w:r w:rsidRPr="00772566">
        <w:rPr>
          <w:rFonts w:ascii="Times New Roman" w:hAnsi="Times New Roman" w:cs="Times New Roman"/>
        </w:rPr>
        <w:t>predominate at school drop-off locations</w:t>
      </w:r>
      <w:r w:rsidR="000F5C84">
        <w:rPr>
          <w:rFonts w:ascii="Times New Roman" w:hAnsi="Times New Roman" w:cs="Times New Roman"/>
        </w:rPr>
        <w:t>, t</w:t>
      </w:r>
      <w:r w:rsidRPr="00772566">
        <w:rPr>
          <w:rFonts w:ascii="Times New Roman" w:hAnsi="Times New Roman" w:cs="Times New Roman"/>
        </w:rPr>
        <w:t xml:space="preserve">his causes </w:t>
      </w:r>
      <w:r w:rsidR="000F5C84">
        <w:rPr>
          <w:rFonts w:ascii="Times New Roman" w:hAnsi="Times New Roman" w:cs="Times New Roman"/>
        </w:rPr>
        <w:t xml:space="preserve">both genders </w:t>
      </w:r>
      <w:r w:rsidRPr="00772566">
        <w:rPr>
          <w:rFonts w:ascii="Times New Roman" w:hAnsi="Times New Roman" w:cs="Times New Roman"/>
        </w:rPr>
        <w:t>to feel alone and eliminates a sense of belonging in the environment</w:t>
      </w:r>
      <w:r w:rsidR="000F5C84">
        <w:rPr>
          <w:rFonts w:ascii="Times New Roman" w:hAnsi="Times New Roman" w:cs="Times New Roman"/>
        </w:rPr>
        <w:t xml:space="preserve"> because they have some sort of background with addiction.</w:t>
      </w:r>
    </w:p>
    <w:p w14:paraId="25E71AB3" w14:textId="59D9967F" w:rsidR="00286934" w:rsidRPr="00772566" w:rsidRDefault="00286934" w:rsidP="00286934">
      <w:pPr>
        <w:jc w:val="both"/>
        <w:rPr>
          <w:rFonts w:ascii="Times New Roman" w:hAnsi="Times New Roman" w:cs="Times New Roman"/>
        </w:rPr>
      </w:pPr>
      <w:r w:rsidRPr="00772566">
        <w:rPr>
          <w:rFonts w:ascii="Times New Roman" w:hAnsi="Times New Roman" w:cs="Times New Roman"/>
        </w:rPr>
        <w:t xml:space="preserve">Furthermore </w:t>
      </w:r>
      <w:proofErr w:type="spellStart"/>
      <w:r w:rsidRPr="00772566">
        <w:rPr>
          <w:rFonts w:ascii="Times New Roman" w:hAnsi="Times New Roman" w:cs="Times New Roman"/>
        </w:rPr>
        <w:t>Baumberg</w:t>
      </w:r>
      <w:proofErr w:type="spellEnd"/>
      <w:r w:rsidRPr="00772566">
        <w:rPr>
          <w:rFonts w:ascii="Times New Roman" w:hAnsi="Times New Roman" w:cs="Times New Roman"/>
        </w:rPr>
        <w:t xml:space="preserve"> (2015) points out that research indicate that benefit claimants from low socioeconomic class are subject to have obstructive attitudes and opinions, especially if they are seen as undeserving of receiving benefits. Therefore, Katies </w:t>
      </w:r>
      <w:r w:rsidR="002A5F13">
        <w:rPr>
          <w:rFonts w:ascii="Times New Roman" w:hAnsi="Times New Roman" w:cs="Times New Roman"/>
        </w:rPr>
        <w:t>Mum</w:t>
      </w:r>
      <w:r w:rsidRPr="00772566">
        <w:rPr>
          <w:rFonts w:ascii="Times New Roman" w:hAnsi="Times New Roman" w:cs="Times New Roman"/>
        </w:rPr>
        <w:t xml:space="preserve"> may be judged as a deadbeat and incapable of equality. According to Wilson (2021) negative stigma impacts the entire family and causes mental and social discomfort; this may also be the cause of Katies social awkwardness and lack of participation at school. </w:t>
      </w:r>
      <w:proofErr w:type="spellStart"/>
      <w:r w:rsidRPr="00772566">
        <w:rPr>
          <w:rFonts w:ascii="Times New Roman" w:hAnsi="Times New Roman" w:cs="Times New Roman"/>
        </w:rPr>
        <w:t>Weale</w:t>
      </w:r>
      <w:proofErr w:type="spellEnd"/>
      <w:r w:rsidRPr="00772566">
        <w:rPr>
          <w:rFonts w:ascii="Times New Roman" w:hAnsi="Times New Roman" w:cs="Times New Roman"/>
        </w:rPr>
        <w:t xml:space="preserve"> (2019) argues</w:t>
      </w:r>
      <w:r w:rsidR="004F0403">
        <w:rPr>
          <w:rFonts w:ascii="Times New Roman" w:hAnsi="Times New Roman" w:cs="Times New Roman"/>
        </w:rPr>
        <w:t xml:space="preserve"> </w:t>
      </w:r>
      <w:r w:rsidR="00894E5F">
        <w:rPr>
          <w:rFonts w:ascii="Times New Roman" w:hAnsi="Times New Roman" w:cs="Times New Roman"/>
        </w:rPr>
        <w:t xml:space="preserve">children who are from rural areas </w:t>
      </w:r>
      <w:r w:rsidR="0072302E">
        <w:rPr>
          <w:rFonts w:ascii="Times New Roman" w:hAnsi="Times New Roman" w:cs="Times New Roman"/>
        </w:rPr>
        <w:t>are more likely to suffer from social rejection</w:t>
      </w:r>
      <w:r w:rsidR="004F0403">
        <w:rPr>
          <w:rFonts w:ascii="Times New Roman" w:hAnsi="Times New Roman" w:cs="Times New Roman"/>
        </w:rPr>
        <w:t>, f</w:t>
      </w:r>
      <w:r w:rsidR="0072302E">
        <w:rPr>
          <w:rFonts w:ascii="Times New Roman" w:hAnsi="Times New Roman" w:cs="Times New Roman"/>
        </w:rPr>
        <w:t>eel humiliati</w:t>
      </w:r>
      <w:r w:rsidR="004F0403">
        <w:rPr>
          <w:rFonts w:ascii="Times New Roman" w:hAnsi="Times New Roman" w:cs="Times New Roman"/>
        </w:rPr>
        <w:t xml:space="preserve">on </w:t>
      </w:r>
      <w:r w:rsidRPr="00772566">
        <w:rPr>
          <w:rFonts w:ascii="Times New Roman" w:hAnsi="Times New Roman" w:cs="Times New Roman"/>
        </w:rPr>
        <w:t xml:space="preserve">and shame which is in line with the findings of this research. FE news editor (2022), who notes that </w:t>
      </w:r>
      <w:r w:rsidRPr="00391454">
        <w:rPr>
          <w:rFonts w:ascii="Times New Roman" w:hAnsi="Times New Roman" w:cs="Times New Roman"/>
          <w:color w:val="000000" w:themeColor="text1"/>
        </w:rPr>
        <w:t xml:space="preserve">children </w:t>
      </w:r>
      <w:r w:rsidR="00391454" w:rsidRPr="00391454">
        <w:rPr>
          <w:rFonts w:ascii="Times New Roman" w:hAnsi="Times New Roman" w:cs="Times New Roman"/>
          <w:color w:val="000000" w:themeColor="text1"/>
        </w:rPr>
        <w:t xml:space="preserve">are unlikely to participate in social activities </w:t>
      </w:r>
      <w:r w:rsidRPr="00772566">
        <w:rPr>
          <w:rFonts w:ascii="Times New Roman" w:hAnsi="Times New Roman" w:cs="Times New Roman"/>
        </w:rPr>
        <w:t xml:space="preserve">and do not carry the </w:t>
      </w:r>
      <w:r w:rsidRPr="00DF7017">
        <w:rPr>
          <w:rFonts w:ascii="Times New Roman" w:hAnsi="Times New Roman" w:cs="Times New Roman"/>
          <w:color w:val="000000" w:themeColor="text1"/>
        </w:rPr>
        <w:t xml:space="preserve">same </w:t>
      </w:r>
      <w:r w:rsidR="00DF7017" w:rsidRPr="00DF7017">
        <w:rPr>
          <w:rFonts w:ascii="Times New Roman" w:hAnsi="Times New Roman" w:cs="Times New Roman"/>
          <w:color w:val="000000" w:themeColor="text1"/>
        </w:rPr>
        <w:t>welcoming</w:t>
      </w:r>
      <w:r w:rsidRPr="00DF7017">
        <w:rPr>
          <w:rFonts w:ascii="Times New Roman" w:hAnsi="Times New Roman" w:cs="Times New Roman"/>
          <w:color w:val="000000" w:themeColor="text1"/>
        </w:rPr>
        <w:t xml:space="preserve"> as other pupils at school due to </w:t>
      </w:r>
      <w:r w:rsidR="00DF7017" w:rsidRPr="00DF7017">
        <w:rPr>
          <w:rFonts w:ascii="Times New Roman" w:hAnsi="Times New Roman" w:cs="Times New Roman"/>
          <w:color w:val="000000" w:themeColor="text1"/>
        </w:rPr>
        <w:t xml:space="preserve">the shortage of funds they </w:t>
      </w:r>
      <w:r w:rsidR="00296B83" w:rsidRPr="00DF7017">
        <w:rPr>
          <w:rFonts w:ascii="Times New Roman" w:hAnsi="Times New Roman" w:cs="Times New Roman"/>
          <w:color w:val="000000" w:themeColor="text1"/>
        </w:rPr>
        <w:t xml:space="preserve">have </w:t>
      </w:r>
      <w:r w:rsidR="00296B83" w:rsidRPr="00772566">
        <w:rPr>
          <w:rFonts w:ascii="Times New Roman" w:hAnsi="Times New Roman" w:cs="Times New Roman"/>
        </w:rPr>
        <w:t>as</w:t>
      </w:r>
      <w:r w:rsidRPr="00772566">
        <w:rPr>
          <w:rFonts w:ascii="Times New Roman" w:hAnsi="Times New Roman" w:cs="Times New Roman"/>
        </w:rPr>
        <w:t xml:space="preserve"> well as promoting victimisation and shame in school, concur with this. Likewise, public health (2016) household income is a common component that affects a child's wellbeing, and children raised in low-income households are</w:t>
      </w:r>
      <w:r w:rsidR="00BE4BDC">
        <w:rPr>
          <w:rFonts w:ascii="Times New Roman" w:hAnsi="Times New Roman" w:cs="Times New Roman"/>
        </w:rPr>
        <w:t xml:space="preserve"> </w:t>
      </w:r>
      <w:r w:rsidR="00BE4BDC" w:rsidRPr="00BE4BDC">
        <w:rPr>
          <w:rFonts w:ascii="Times New Roman" w:hAnsi="Times New Roman" w:cs="Times New Roman"/>
        </w:rPr>
        <w:t>greater likelihood of poor health and happiness</w:t>
      </w:r>
      <w:r w:rsidRPr="00772566">
        <w:rPr>
          <w:rFonts w:ascii="Times New Roman" w:hAnsi="Times New Roman" w:cs="Times New Roman"/>
        </w:rPr>
        <w:t xml:space="preserve"> which has a substantial impact on their level of pleasure and </w:t>
      </w:r>
      <w:r w:rsidR="00106810" w:rsidRPr="00106810">
        <w:rPr>
          <w:rFonts w:ascii="Times New Roman" w:hAnsi="Times New Roman" w:cs="Times New Roman"/>
          <w:color w:val="000000" w:themeColor="text1"/>
        </w:rPr>
        <w:t>satisfaction in life</w:t>
      </w:r>
      <w:r w:rsidRPr="00106810">
        <w:rPr>
          <w:rFonts w:ascii="Times New Roman" w:hAnsi="Times New Roman" w:cs="Times New Roman"/>
          <w:color w:val="000000" w:themeColor="text1"/>
        </w:rPr>
        <w:t xml:space="preserve"> </w:t>
      </w:r>
      <w:r w:rsidRPr="00772566">
        <w:rPr>
          <w:rFonts w:ascii="Times New Roman" w:hAnsi="Times New Roman" w:cs="Times New Roman"/>
        </w:rPr>
        <w:t>to Welsh Government (2016), who supports this, a child's surroundings, setting, and influencing characteristics</w:t>
      </w:r>
      <w:r w:rsidR="002628BE">
        <w:rPr>
          <w:rFonts w:ascii="Times New Roman" w:hAnsi="Times New Roman" w:cs="Times New Roman"/>
        </w:rPr>
        <w:t xml:space="preserve"> </w:t>
      </w:r>
      <w:r w:rsidR="002628BE" w:rsidRPr="002628BE">
        <w:rPr>
          <w:rFonts w:ascii="Times New Roman" w:hAnsi="Times New Roman" w:cs="Times New Roman"/>
        </w:rPr>
        <w:t>should be taken into account when deciding how to continue to assist and promote positive future results.</w:t>
      </w:r>
      <w:r w:rsidRPr="00772566">
        <w:rPr>
          <w:rFonts w:ascii="Times New Roman" w:hAnsi="Times New Roman" w:cs="Times New Roman"/>
        </w:rPr>
        <w:t xml:space="preserve"> Health and wellness are crucial </w:t>
      </w:r>
      <w:r w:rsidR="00763715" w:rsidRPr="00763715">
        <w:rPr>
          <w:rFonts w:ascii="Times New Roman" w:hAnsi="Times New Roman" w:cs="Times New Roman"/>
        </w:rPr>
        <w:t>throughout a person's formative years</w:t>
      </w:r>
      <w:r w:rsidR="00763715">
        <w:rPr>
          <w:rFonts w:ascii="Times New Roman" w:hAnsi="Times New Roman" w:cs="Times New Roman"/>
          <w:color w:val="FF0000"/>
        </w:rPr>
        <w:t xml:space="preserve">. </w:t>
      </w:r>
      <w:r w:rsidRPr="00772566">
        <w:rPr>
          <w:rFonts w:ascii="Times New Roman" w:hAnsi="Times New Roman" w:cs="Times New Roman"/>
        </w:rPr>
        <w:t xml:space="preserve">In line with this, children who grow up in low-socioeconomic families and are prone to </w:t>
      </w:r>
      <w:r w:rsidR="00B5391F" w:rsidRPr="00B5391F">
        <w:rPr>
          <w:rFonts w:ascii="Times New Roman" w:hAnsi="Times New Roman" w:cs="Times New Roman"/>
          <w:color w:val="000000" w:themeColor="text1"/>
        </w:rPr>
        <w:t xml:space="preserve">social </w:t>
      </w:r>
      <w:r w:rsidR="00296B83" w:rsidRPr="00B5391F">
        <w:rPr>
          <w:rFonts w:ascii="Times New Roman" w:hAnsi="Times New Roman" w:cs="Times New Roman"/>
          <w:color w:val="000000" w:themeColor="text1"/>
        </w:rPr>
        <w:t>isolation are</w:t>
      </w:r>
      <w:r w:rsidRPr="00772566">
        <w:rPr>
          <w:rFonts w:ascii="Times New Roman" w:hAnsi="Times New Roman" w:cs="Times New Roman"/>
        </w:rPr>
        <w:t xml:space="preserve"> less likely to achieve their </w:t>
      </w:r>
      <w:r w:rsidR="00296B83" w:rsidRPr="00296B83">
        <w:rPr>
          <w:rFonts w:ascii="Times New Roman" w:hAnsi="Times New Roman" w:cs="Times New Roman"/>
          <w:color w:val="000000" w:themeColor="text1"/>
        </w:rPr>
        <w:t>capability in the future</w:t>
      </w:r>
      <w:r w:rsidRPr="00296B83">
        <w:rPr>
          <w:rFonts w:ascii="Times New Roman" w:hAnsi="Times New Roman" w:cs="Times New Roman"/>
          <w:color w:val="000000" w:themeColor="text1"/>
        </w:rPr>
        <w:t xml:space="preserve"> </w:t>
      </w:r>
      <w:r w:rsidRPr="00772566">
        <w:rPr>
          <w:rFonts w:ascii="Times New Roman" w:hAnsi="Times New Roman" w:cs="Times New Roman"/>
        </w:rPr>
        <w:t xml:space="preserve">and have a higher chance of becoming unemployed, having a poor income, and living in a socially excluded environment as adults. Graham </w:t>
      </w:r>
      <w:r w:rsidRPr="00772566">
        <w:rPr>
          <w:rFonts w:ascii="Times New Roman" w:hAnsi="Times New Roman" w:cs="Times New Roman"/>
          <w:i/>
          <w:iCs/>
        </w:rPr>
        <w:t>et al.</w:t>
      </w:r>
      <w:r w:rsidRPr="00772566">
        <w:rPr>
          <w:rFonts w:ascii="Times New Roman" w:hAnsi="Times New Roman" w:cs="Times New Roman"/>
        </w:rPr>
        <w:t xml:space="preserve"> (2015) points out the advantages of having children in breakfast clubs at their schools, which provide them the chance to meet people from different backgrounds and build friendships while also motivating them to break down social barriers. Additionally, breakfast is given to the children to help them get a good start on the day. As a result, this may enhance </w:t>
      </w:r>
      <w:r w:rsidR="00DB67E4">
        <w:rPr>
          <w:rFonts w:ascii="Times New Roman" w:hAnsi="Times New Roman" w:cs="Times New Roman"/>
        </w:rPr>
        <w:t xml:space="preserve">Katie’s </w:t>
      </w:r>
      <w:r w:rsidRPr="00772566">
        <w:rPr>
          <w:rFonts w:ascii="Times New Roman" w:hAnsi="Times New Roman" w:cs="Times New Roman"/>
        </w:rPr>
        <w:t xml:space="preserve">wellbeing and reduce some stress brought on by the </w:t>
      </w:r>
      <w:r w:rsidR="00DB67E4">
        <w:rPr>
          <w:rFonts w:ascii="Times New Roman" w:hAnsi="Times New Roman" w:cs="Times New Roman"/>
        </w:rPr>
        <w:t xml:space="preserve">mother’s </w:t>
      </w:r>
      <w:r w:rsidRPr="00772566">
        <w:rPr>
          <w:rFonts w:ascii="Times New Roman" w:hAnsi="Times New Roman" w:cs="Times New Roman"/>
        </w:rPr>
        <w:t xml:space="preserve">poor salary. Practitioners should also advise and convince the </w:t>
      </w:r>
      <w:r w:rsidR="00DB67E4">
        <w:rPr>
          <w:rFonts w:ascii="Times New Roman" w:hAnsi="Times New Roman" w:cs="Times New Roman"/>
        </w:rPr>
        <w:t>mother</w:t>
      </w:r>
      <w:r w:rsidRPr="00772566">
        <w:rPr>
          <w:rFonts w:ascii="Times New Roman" w:hAnsi="Times New Roman" w:cs="Times New Roman"/>
        </w:rPr>
        <w:t xml:space="preserve"> to let Katie attend the school's breakfast club.</w:t>
      </w:r>
    </w:p>
    <w:p w14:paraId="58FD5044" w14:textId="77777777" w:rsidR="006D5317" w:rsidRPr="00772566" w:rsidRDefault="006D5317" w:rsidP="006D5317">
      <w:pPr>
        <w:jc w:val="both"/>
        <w:rPr>
          <w:rFonts w:ascii="Times New Roman" w:hAnsi="Times New Roman" w:cs="Times New Roman"/>
        </w:rPr>
      </w:pPr>
      <w:r w:rsidRPr="00772566">
        <w:rPr>
          <w:rFonts w:ascii="Times New Roman" w:hAnsi="Times New Roman" w:cs="Times New Roman"/>
        </w:rPr>
        <w:t xml:space="preserve">Thompson (no date) states that </w:t>
      </w:r>
      <w:proofErr w:type="gramStart"/>
      <w:r w:rsidRPr="00772566">
        <w:rPr>
          <w:rFonts w:ascii="Times New Roman" w:hAnsi="Times New Roman" w:cs="Times New Roman"/>
        </w:rPr>
        <w:t>In</w:t>
      </w:r>
      <w:proofErr w:type="gramEnd"/>
      <w:r w:rsidRPr="00772566">
        <w:rPr>
          <w:rFonts w:ascii="Times New Roman" w:hAnsi="Times New Roman" w:cs="Times New Roman"/>
        </w:rPr>
        <w:t xml:space="preserve"> order for children to feel like they belong to the school community, practitioners must make sure that they are nurtured, supported, and given mutual respect in their relationships with children. This is because relationships in children's lives are important for their welfare and development. Evans (2020) also mentions Bronfenbrenner's </w:t>
      </w:r>
      <w:r w:rsidRPr="00772566">
        <w:rPr>
          <w:rFonts w:ascii="Times New Roman" w:hAnsi="Times New Roman" w:cs="Times New Roman"/>
        </w:rPr>
        <w:lastRenderedPageBreak/>
        <w:t>view that a child's wellbeing is directly influenced by the system of interactions and contributions in their life, including their parents, teachers, classmates, and communities.</w:t>
      </w:r>
    </w:p>
    <w:p w14:paraId="08FD1D8B" w14:textId="0F732788" w:rsidR="006D5317" w:rsidRPr="00772566" w:rsidRDefault="006D5317" w:rsidP="006D5317">
      <w:pPr>
        <w:jc w:val="both"/>
        <w:rPr>
          <w:rFonts w:ascii="Times New Roman" w:hAnsi="Times New Roman" w:cs="Times New Roman"/>
        </w:rPr>
      </w:pPr>
      <w:r w:rsidRPr="00772566">
        <w:rPr>
          <w:rFonts w:ascii="Times New Roman" w:hAnsi="Times New Roman" w:cs="Times New Roman"/>
        </w:rPr>
        <w:t xml:space="preserve">Nevertheless, Pacey (no date) mentions that practitioners must retain an inclusive mindset, observe, and address suitable ways to organise connections allowing children to completely connect thereby encouraging the value of everyone </w:t>
      </w:r>
      <w:r w:rsidR="003B60EF" w:rsidRPr="00772566">
        <w:rPr>
          <w:rFonts w:ascii="Times New Roman" w:hAnsi="Times New Roman" w:cs="Times New Roman"/>
        </w:rPr>
        <w:t>to</w:t>
      </w:r>
      <w:r w:rsidRPr="00772566">
        <w:rPr>
          <w:rFonts w:ascii="Times New Roman" w:hAnsi="Times New Roman" w:cs="Times New Roman"/>
        </w:rPr>
        <w:t xml:space="preserve"> establish an inclusive atmosphere, better enable belongingness and peer support. Furthermore, </w:t>
      </w:r>
      <w:proofErr w:type="spellStart"/>
      <w:r w:rsidRPr="00772566">
        <w:rPr>
          <w:rFonts w:ascii="Times New Roman" w:hAnsi="Times New Roman" w:cs="Times New Roman"/>
        </w:rPr>
        <w:t>Saetbyul</w:t>
      </w:r>
      <w:proofErr w:type="spellEnd"/>
      <w:r w:rsidRPr="00772566">
        <w:rPr>
          <w:rFonts w:ascii="Times New Roman" w:hAnsi="Times New Roman" w:cs="Times New Roman"/>
        </w:rPr>
        <w:t xml:space="preserve"> </w:t>
      </w:r>
      <w:r w:rsidRPr="00772566">
        <w:rPr>
          <w:rFonts w:ascii="Times New Roman" w:hAnsi="Times New Roman" w:cs="Times New Roman"/>
          <w:i/>
          <w:iCs/>
        </w:rPr>
        <w:t>et al.</w:t>
      </w:r>
      <w:r w:rsidRPr="00772566">
        <w:rPr>
          <w:rFonts w:ascii="Times New Roman" w:hAnsi="Times New Roman" w:cs="Times New Roman"/>
        </w:rPr>
        <w:t xml:space="preserve">  (2020) professionals must be mindful of school policies like ability-based grouping, which separates children and prohibits them from interacting and forming cross-group connections.  Moreover, given that children gravitate towards peers who are like them and away from those who aren't, chances should be designed to promote inclusion and offer activities that allow all children to participate equally, fostering friendships and inclusiveness for Katie.</w:t>
      </w:r>
    </w:p>
    <w:p w14:paraId="716312FE" w14:textId="21328C61" w:rsidR="006D5317" w:rsidRPr="00772566" w:rsidRDefault="006D5317" w:rsidP="006D5317">
      <w:pPr>
        <w:jc w:val="both"/>
        <w:rPr>
          <w:rFonts w:ascii="Times New Roman" w:hAnsi="Times New Roman" w:cs="Times New Roman"/>
        </w:rPr>
      </w:pPr>
      <w:r w:rsidRPr="00772566">
        <w:rPr>
          <w:rFonts w:ascii="Times New Roman" w:hAnsi="Times New Roman" w:cs="Times New Roman"/>
        </w:rPr>
        <w:t>Edexcel (2019) also touches on Bandura's idea, according to which children are impacted by and mimic the actions of adults around them. To change children's attitudes, it is crucial that practitioners have inclusive attitudes. Children, though, may imitate their parents' behaviour, so Katie may show shyness at school because she is modelling her </w:t>
      </w:r>
      <w:proofErr w:type="gramStart"/>
      <w:r w:rsidR="00DC2BFE">
        <w:rPr>
          <w:rFonts w:ascii="Times New Roman" w:hAnsi="Times New Roman" w:cs="Times New Roman"/>
        </w:rPr>
        <w:t>parents</w:t>
      </w:r>
      <w:proofErr w:type="gramEnd"/>
      <w:r w:rsidR="00DC2BFE">
        <w:rPr>
          <w:rFonts w:ascii="Times New Roman" w:hAnsi="Times New Roman" w:cs="Times New Roman"/>
        </w:rPr>
        <w:t xml:space="preserve"> </w:t>
      </w:r>
      <w:r w:rsidRPr="00772566">
        <w:rPr>
          <w:rFonts w:ascii="Times New Roman" w:hAnsi="Times New Roman" w:cs="Times New Roman"/>
        </w:rPr>
        <w:t>behaviour, and other students may socially exclude Katie because they are modelling their parents' behaviour at the school drop-off location. To support Katie and her </w:t>
      </w:r>
      <w:r w:rsidR="00DC2BFE">
        <w:rPr>
          <w:rFonts w:ascii="Times New Roman" w:hAnsi="Times New Roman" w:cs="Times New Roman"/>
        </w:rPr>
        <w:t xml:space="preserve">mother’s </w:t>
      </w:r>
      <w:r w:rsidRPr="00772566">
        <w:rPr>
          <w:rFonts w:ascii="Times New Roman" w:hAnsi="Times New Roman" w:cs="Times New Roman"/>
        </w:rPr>
        <w:t>inclusion, practitioners must create inclusive environments all through the entire school.</w:t>
      </w:r>
    </w:p>
    <w:p w14:paraId="44522D99" w14:textId="4A7C5270" w:rsidR="00927D40" w:rsidRPr="00772566" w:rsidRDefault="00927D40" w:rsidP="00927D40">
      <w:pPr>
        <w:jc w:val="both"/>
        <w:rPr>
          <w:rFonts w:ascii="Times New Roman" w:hAnsi="Times New Roman" w:cs="Times New Roman"/>
        </w:rPr>
      </w:pPr>
      <w:r w:rsidRPr="00772566">
        <w:rPr>
          <w:rFonts w:ascii="Times New Roman" w:hAnsi="Times New Roman" w:cs="Times New Roman"/>
        </w:rPr>
        <w:t xml:space="preserve">The Good schools guide (2022) also </w:t>
      </w:r>
      <w:r w:rsidR="00753E87">
        <w:rPr>
          <w:rFonts w:ascii="Times New Roman" w:hAnsi="Times New Roman" w:cs="Times New Roman"/>
          <w:color w:val="000000" w:themeColor="text1"/>
        </w:rPr>
        <w:t>argues that practitioners and schools</w:t>
      </w:r>
      <w:r w:rsidRPr="00591CF0">
        <w:rPr>
          <w:rFonts w:ascii="Times New Roman" w:hAnsi="Times New Roman" w:cs="Times New Roman"/>
          <w:color w:val="FF0000"/>
        </w:rPr>
        <w:t xml:space="preserve"> </w:t>
      </w:r>
      <w:r w:rsidRPr="00772566">
        <w:rPr>
          <w:rFonts w:ascii="Times New Roman" w:hAnsi="Times New Roman" w:cs="Times New Roman"/>
        </w:rPr>
        <w:t xml:space="preserve">carry parent’s </w:t>
      </w:r>
      <w:r w:rsidRPr="00753E87">
        <w:rPr>
          <w:rFonts w:ascii="Times New Roman" w:hAnsi="Times New Roman" w:cs="Times New Roman"/>
          <w:color w:val="000000" w:themeColor="text1"/>
        </w:rPr>
        <w:t xml:space="preserve">evenings </w:t>
      </w:r>
      <w:r w:rsidRPr="00772566">
        <w:rPr>
          <w:rFonts w:ascii="Times New Roman" w:hAnsi="Times New Roman" w:cs="Times New Roman"/>
        </w:rPr>
        <w:t xml:space="preserve">in community settings </w:t>
      </w:r>
      <w:r w:rsidR="00753E87">
        <w:rPr>
          <w:rFonts w:ascii="Times New Roman" w:hAnsi="Times New Roman" w:cs="Times New Roman"/>
          <w:color w:val="000000" w:themeColor="text1"/>
        </w:rPr>
        <w:t xml:space="preserve">in which </w:t>
      </w:r>
      <w:r w:rsidRPr="00753E87">
        <w:rPr>
          <w:rFonts w:ascii="Times New Roman" w:hAnsi="Times New Roman" w:cs="Times New Roman"/>
          <w:color w:val="000000" w:themeColor="text1"/>
        </w:rPr>
        <w:t xml:space="preserve">parents </w:t>
      </w:r>
      <w:r w:rsidRPr="00772566">
        <w:rPr>
          <w:rFonts w:ascii="Times New Roman" w:hAnsi="Times New Roman" w:cs="Times New Roman"/>
        </w:rPr>
        <w:t xml:space="preserve">are comfortable or involve the </w:t>
      </w:r>
      <w:r w:rsidR="0013228B" w:rsidRPr="0013228B">
        <w:rPr>
          <w:rFonts w:ascii="Times New Roman" w:hAnsi="Times New Roman" w:cs="Times New Roman"/>
          <w:color w:val="000000" w:themeColor="text1"/>
        </w:rPr>
        <w:t xml:space="preserve">association </w:t>
      </w:r>
      <w:r w:rsidR="0013228B">
        <w:rPr>
          <w:rFonts w:ascii="Times New Roman" w:hAnsi="Times New Roman" w:cs="Times New Roman"/>
          <w:color w:val="000000" w:themeColor="text1"/>
        </w:rPr>
        <w:t>like</w:t>
      </w:r>
      <w:r w:rsidRPr="0013228B">
        <w:rPr>
          <w:rFonts w:ascii="Times New Roman" w:hAnsi="Times New Roman" w:cs="Times New Roman"/>
          <w:color w:val="000000" w:themeColor="text1"/>
        </w:rPr>
        <w:t xml:space="preserve"> sports </w:t>
      </w:r>
      <w:r w:rsidR="00885707">
        <w:rPr>
          <w:rFonts w:ascii="Times New Roman" w:hAnsi="Times New Roman" w:cs="Times New Roman"/>
          <w:color w:val="000000" w:themeColor="text1"/>
        </w:rPr>
        <w:t>groups, to</w:t>
      </w:r>
      <w:r w:rsidRPr="00591CF0">
        <w:rPr>
          <w:rFonts w:ascii="Times New Roman" w:hAnsi="Times New Roman" w:cs="Times New Roman"/>
          <w:color w:val="FF0000"/>
        </w:rPr>
        <w:t xml:space="preserve"> </w:t>
      </w:r>
      <w:r w:rsidRPr="00772566">
        <w:rPr>
          <w:rFonts w:ascii="Times New Roman" w:hAnsi="Times New Roman" w:cs="Times New Roman"/>
        </w:rPr>
        <w:t>promote fathers to join. This could be a good advantage</w:t>
      </w:r>
      <w:r w:rsidR="00ED24BC" w:rsidRPr="00ED24BC">
        <w:t xml:space="preserve"> </w:t>
      </w:r>
      <w:r w:rsidR="00ED24BC" w:rsidRPr="00ED24BC">
        <w:rPr>
          <w:rFonts w:ascii="Times New Roman" w:hAnsi="Times New Roman" w:cs="Times New Roman"/>
        </w:rPr>
        <w:t>to incorporate the father into the situation</w:t>
      </w:r>
      <w:r w:rsidRPr="00772566">
        <w:rPr>
          <w:rFonts w:ascii="Times New Roman" w:hAnsi="Times New Roman" w:cs="Times New Roman"/>
        </w:rPr>
        <w:t xml:space="preserve">. As a result, other parents might promote inclusion and mixing at the school drop-off location if they see the father interacting constructively with the professionals or going to activities. According to The Nemours Foundation (1995–2022), which advocates for parental involvement in schools, </w:t>
      </w:r>
      <w:r w:rsidR="00EF565A" w:rsidRPr="00EF565A">
        <w:rPr>
          <w:rFonts w:ascii="Times New Roman" w:hAnsi="Times New Roman" w:cs="Times New Roman"/>
          <w:color w:val="000000" w:themeColor="text1"/>
        </w:rPr>
        <w:t>a lot of schools use parents as resources</w:t>
      </w:r>
      <w:r w:rsidRPr="00EF565A">
        <w:rPr>
          <w:rFonts w:ascii="Times New Roman" w:hAnsi="Times New Roman" w:cs="Times New Roman"/>
          <w:color w:val="000000" w:themeColor="text1"/>
        </w:rPr>
        <w:t xml:space="preserve"> </w:t>
      </w:r>
      <w:r w:rsidRPr="00772566">
        <w:rPr>
          <w:rFonts w:ascii="Times New Roman" w:hAnsi="Times New Roman" w:cs="Times New Roman"/>
        </w:rPr>
        <w:t xml:space="preserve">and support networks for voluntary </w:t>
      </w:r>
      <w:r w:rsidR="00C51DEB" w:rsidRPr="00C51DEB">
        <w:rPr>
          <w:rFonts w:ascii="Times New Roman" w:hAnsi="Times New Roman" w:cs="Times New Roman"/>
          <w:color w:val="000000" w:themeColor="text1"/>
        </w:rPr>
        <w:t>within the</w:t>
      </w:r>
      <w:r w:rsidRPr="00C51DEB">
        <w:rPr>
          <w:rFonts w:ascii="Times New Roman" w:hAnsi="Times New Roman" w:cs="Times New Roman"/>
          <w:color w:val="000000" w:themeColor="text1"/>
        </w:rPr>
        <w:t xml:space="preserve"> </w:t>
      </w:r>
      <w:r w:rsidRPr="00772566">
        <w:rPr>
          <w:rFonts w:ascii="Times New Roman" w:hAnsi="Times New Roman" w:cs="Times New Roman"/>
        </w:rPr>
        <w:t xml:space="preserve">the institution. The father should be urged to take part in the school to show off his capabilities that could encourage other parents to </w:t>
      </w:r>
      <w:r w:rsidR="00F82755" w:rsidRPr="00F82755">
        <w:rPr>
          <w:rFonts w:ascii="Times New Roman" w:hAnsi="Times New Roman" w:cs="Times New Roman"/>
        </w:rPr>
        <w:t>reduce social exclusion and foster new behaviours, interactions, and ways of thinking</w:t>
      </w:r>
      <w:r w:rsidR="00F82755" w:rsidRPr="00F82755">
        <w:rPr>
          <w:rFonts w:ascii="Times New Roman" w:hAnsi="Times New Roman" w:cs="Times New Roman"/>
        </w:rPr>
        <w:t xml:space="preserve"> </w:t>
      </w:r>
      <w:r w:rsidRPr="00772566">
        <w:rPr>
          <w:rFonts w:ascii="Times New Roman" w:hAnsi="Times New Roman" w:cs="Times New Roman"/>
        </w:rPr>
        <w:t xml:space="preserve">leading </w:t>
      </w:r>
      <w:r w:rsidR="00C91FC0" w:rsidRPr="00C91FC0">
        <w:rPr>
          <w:rFonts w:ascii="Times New Roman" w:hAnsi="Times New Roman" w:cs="Times New Roman"/>
          <w:color w:val="000000" w:themeColor="text1"/>
        </w:rPr>
        <w:t>in a more welcoming</w:t>
      </w:r>
      <w:r w:rsidR="00C91FC0" w:rsidRPr="00C91FC0">
        <w:rPr>
          <w:rFonts w:ascii="Times New Roman" w:hAnsi="Times New Roman" w:cs="Times New Roman"/>
          <w:color w:val="FF0000"/>
        </w:rPr>
        <w:t xml:space="preserve"> </w:t>
      </w:r>
      <w:r w:rsidRPr="00772566">
        <w:rPr>
          <w:rFonts w:ascii="Times New Roman" w:hAnsi="Times New Roman" w:cs="Times New Roman"/>
        </w:rPr>
        <w:t>surrounding. Parallel to this, sharing parenting (no date) states that many schools offer classes on parenting techniques to encourage adult learning and guidance from nearby parenting organisations. Parenting support groups, help families to connect with others going through a similar experience in a non-confrontational setting, providing support and a sense of belonging.  Additionally, involvement in</w:t>
      </w:r>
      <w:r w:rsidR="00A648E6">
        <w:rPr>
          <w:rFonts w:ascii="Times New Roman" w:hAnsi="Times New Roman" w:cs="Times New Roman"/>
        </w:rPr>
        <w:t xml:space="preserve"> mum </w:t>
      </w:r>
      <w:r w:rsidRPr="00772566">
        <w:rPr>
          <w:rFonts w:ascii="Times New Roman" w:hAnsi="Times New Roman" w:cs="Times New Roman"/>
        </w:rPr>
        <w:t xml:space="preserve">groups offers a welcoming environment that fosters social contact, friendship-building possibilities, and support when parenting-related difficulties are brought up and discussed in compassionate communities England. NHS (2021) Practitioners could see to it that parents receive the information they require for joining neighbourhood groups. Additionally, promoting the </w:t>
      </w:r>
      <w:r w:rsidR="00A648E6">
        <w:rPr>
          <w:rFonts w:ascii="Times New Roman" w:hAnsi="Times New Roman" w:cs="Times New Roman"/>
        </w:rPr>
        <w:t xml:space="preserve">mother’s </w:t>
      </w:r>
      <w:r w:rsidR="00A648E6" w:rsidRPr="00772566">
        <w:rPr>
          <w:rFonts w:ascii="Times New Roman" w:hAnsi="Times New Roman" w:cs="Times New Roman"/>
        </w:rPr>
        <w:t>involvement</w:t>
      </w:r>
      <w:r w:rsidRPr="00772566">
        <w:rPr>
          <w:rFonts w:ascii="Times New Roman" w:hAnsi="Times New Roman" w:cs="Times New Roman"/>
        </w:rPr>
        <w:t xml:space="preserve"> in neighbourhood organisations and </w:t>
      </w:r>
      <w:r w:rsidR="001C531F" w:rsidRPr="001C531F">
        <w:rPr>
          <w:rFonts w:ascii="Times New Roman" w:hAnsi="Times New Roman" w:cs="Times New Roman"/>
          <w:color w:val="000000" w:themeColor="text1"/>
        </w:rPr>
        <w:t>parenting</w:t>
      </w:r>
      <w:r w:rsidR="001C531F">
        <w:rPr>
          <w:rFonts w:ascii="Times New Roman" w:hAnsi="Times New Roman" w:cs="Times New Roman"/>
          <w:color w:val="FF0000"/>
        </w:rPr>
        <w:t xml:space="preserve"> </w:t>
      </w:r>
      <w:r w:rsidRPr="00772566">
        <w:rPr>
          <w:rFonts w:ascii="Times New Roman" w:hAnsi="Times New Roman" w:cs="Times New Roman"/>
        </w:rPr>
        <w:t xml:space="preserve">education classes at the school may </w:t>
      </w:r>
      <w:r w:rsidR="004A5140" w:rsidRPr="004A5140">
        <w:rPr>
          <w:rFonts w:ascii="Times New Roman" w:hAnsi="Times New Roman" w:cs="Times New Roman"/>
        </w:rPr>
        <w:t xml:space="preserve">to improve the </w:t>
      </w:r>
      <w:r w:rsidR="00A648E6">
        <w:rPr>
          <w:rFonts w:ascii="Times New Roman" w:hAnsi="Times New Roman" w:cs="Times New Roman"/>
        </w:rPr>
        <w:t xml:space="preserve">mother’s </w:t>
      </w:r>
      <w:r w:rsidR="004A5140" w:rsidRPr="004A5140">
        <w:rPr>
          <w:rFonts w:ascii="Times New Roman" w:hAnsi="Times New Roman" w:cs="Times New Roman"/>
        </w:rPr>
        <w:t>and Katie's wellbeing as well as social inclusion</w:t>
      </w:r>
      <w:r w:rsidR="004A5140">
        <w:rPr>
          <w:rFonts w:ascii="Times New Roman" w:hAnsi="Times New Roman" w:cs="Times New Roman"/>
        </w:rPr>
        <w:t>.</w:t>
      </w:r>
    </w:p>
    <w:p w14:paraId="1FAC1C61" w14:textId="5321110F" w:rsidR="00927D40" w:rsidRPr="00772566" w:rsidRDefault="00927D40" w:rsidP="00927D40">
      <w:pPr>
        <w:jc w:val="both"/>
        <w:rPr>
          <w:rFonts w:ascii="Times New Roman" w:hAnsi="Times New Roman" w:cs="Times New Roman"/>
        </w:rPr>
      </w:pPr>
      <w:r w:rsidRPr="00772566">
        <w:rPr>
          <w:rFonts w:ascii="Times New Roman" w:hAnsi="Times New Roman" w:cs="Times New Roman"/>
        </w:rPr>
        <w:t>In summary, practitioners have several chances to use inclusive practise within the setting. Practitioners have the chance to prevent social exclusion for Katie and her </w:t>
      </w:r>
      <w:r w:rsidR="00BE4F38">
        <w:rPr>
          <w:rFonts w:ascii="Times New Roman" w:hAnsi="Times New Roman" w:cs="Times New Roman"/>
        </w:rPr>
        <w:t xml:space="preserve">mum </w:t>
      </w:r>
      <w:r w:rsidRPr="00772566">
        <w:rPr>
          <w:rFonts w:ascii="Times New Roman" w:hAnsi="Times New Roman" w:cs="Times New Roman"/>
        </w:rPr>
        <w:t>and to make them feel a part of the school and the community. However, for this to happen, practitioners should make sure they are continually developing their professional expertise and skills to ensure inclusive leadership.</w:t>
      </w:r>
    </w:p>
    <w:p w14:paraId="416FA3CD" w14:textId="2B5047D6" w:rsidR="0001011F" w:rsidRPr="0001011F" w:rsidRDefault="0001011F" w:rsidP="00105ACB">
      <w:pPr>
        <w:jc w:val="both"/>
        <w:rPr>
          <w:rFonts w:ascii="Times New Roman" w:hAnsi="Times New Roman" w:cs="Times New Roman"/>
          <w:u w:val="single"/>
        </w:rPr>
      </w:pPr>
    </w:p>
    <w:p w14:paraId="41E0A98B" w14:textId="39CA6B70" w:rsidR="0001011F" w:rsidRPr="0001011F" w:rsidRDefault="0001011F" w:rsidP="00105ACB">
      <w:pPr>
        <w:jc w:val="both"/>
        <w:rPr>
          <w:rFonts w:ascii="Times New Roman" w:hAnsi="Times New Roman" w:cs="Times New Roman"/>
          <w:u w:val="single"/>
        </w:rPr>
      </w:pPr>
      <w:r w:rsidRPr="0001011F">
        <w:rPr>
          <w:rFonts w:ascii="Times New Roman" w:hAnsi="Times New Roman" w:cs="Times New Roman"/>
          <w:u w:val="single"/>
        </w:rPr>
        <w:t xml:space="preserve">Section 2 </w:t>
      </w:r>
    </w:p>
    <w:p w14:paraId="22C101AA" w14:textId="207C1A39" w:rsidR="00C33B80" w:rsidRDefault="00C33B80"/>
    <w:p w14:paraId="2D26C63E" w14:textId="5D70413D" w:rsidR="00827E7E" w:rsidRPr="00772566" w:rsidRDefault="004A3ED9" w:rsidP="00827E7E">
      <w:pPr>
        <w:jc w:val="both"/>
        <w:rPr>
          <w:rFonts w:ascii="Times New Roman" w:hAnsi="Times New Roman" w:cs="Times New Roman"/>
        </w:rPr>
      </w:pPr>
      <w:r>
        <w:rPr>
          <w:rFonts w:ascii="Times New Roman" w:hAnsi="Times New Roman" w:cs="Times New Roman"/>
          <w:color w:val="000000" w:themeColor="text1"/>
        </w:rPr>
        <w:t xml:space="preserve">This </w:t>
      </w:r>
      <w:r w:rsidR="0011593F">
        <w:rPr>
          <w:rFonts w:ascii="Times New Roman" w:hAnsi="Times New Roman" w:cs="Times New Roman"/>
          <w:color w:val="000000" w:themeColor="text1"/>
        </w:rPr>
        <w:t xml:space="preserve">segment </w:t>
      </w:r>
      <w:r>
        <w:rPr>
          <w:rFonts w:ascii="Times New Roman" w:hAnsi="Times New Roman" w:cs="Times New Roman"/>
          <w:color w:val="000000" w:themeColor="text1"/>
        </w:rPr>
        <w:t>will</w:t>
      </w:r>
      <w:r w:rsidR="00827E7E" w:rsidRPr="00591CF0">
        <w:rPr>
          <w:rFonts w:ascii="Times New Roman" w:hAnsi="Times New Roman" w:cs="Times New Roman"/>
          <w:color w:val="FF0000"/>
        </w:rPr>
        <w:t xml:space="preserve"> </w:t>
      </w:r>
      <w:r w:rsidR="00827E7E" w:rsidRPr="00772566">
        <w:rPr>
          <w:rFonts w:ascii="Times New Roman" w:hAnsi="Times New Roman" w:cs="Times New Roman"/>
        </w:rPr>
        <w:t xml:space="preserve">demonstrate the </w:t>
      </w:r>
      <w:r w:rsidR="00827E7E" w:rsidRPr="0011593F">
        <w:rPr>
          <w:rFonts w:ascii="Times New Roman" w:hAnsi="Times New Roman" w:cs="Times New Roman"/>
          <w:color w:val="000000" w:themeColor="text1"/>
        </w:rPr>
        <w:t xml:space="preserve">New Curriculum for Wales </w:t>
      </w:r>
      <w:r w:rsidR="00827E7E" w:rsidRPr="002F7AA8">
        <w:rPr>
          <w:rFonts w:ascii="Times New Roman" w:hAnsi="Times New Roman" w:cs="Times New Roman"/>
          <w:color w:val="000000" w:themeColor="text1"/>
        </w:rPr>
        <w:t>(</w:t>
      </w:r>
      <w:r w:rsidR="00827E7E" w:rsidRPr="00772566">
        <w:rPr>
          <w:rFonts w:ascii="Times New Roman" w:hAnsi="Times New Roman" w:cs="Times New Roman"/>
        </w:rPr>
        <w:t xml:space="preserve">Welsh Government, 2020) </w:t>
      </w:r>
      <w:r w:rsidR="00993B58" w:rsidRPr="00993B58">
        <w:rPr>
          <w:rFonts w:ascii="Times New Roman" w:hAnsi="Times New Roman" w:cs="Times New Roman"/>
        </w:rPr>
        <w:t>governmental capacities to promote inclusive leadership in early childhood education. a stated objective and action that practitioners must take</w:t>
      </w:r>
      <w:r w:rsidR="00993B58">
        <w:rPr>
          <w:rFonts w:ascii="Times New Roman" w:hAnsi="Times New Roman" w:cs="Times New Roman"/>
        </w:rPr>
        <w:t xml:space="preserve"> </w:t>
      </w:r>
      <w:r w:rsidR="00827E7E" w:rsidRPr="00772566">
        <w:rPr>
          <w:rFonts w:ascii="Times New Roman" w:hAnsi="Times New Roman" w:cs="Times New Roman"/>
        </w:rPr>
        <w:t xml:space="preserve">in a responsible position, a </w:t>
      </w:r>
      <w:r w:rsidR="000A2A30" w:rsidRPr="000A2A30">
        <w:rPr>
          <w:rFonts w:ascii="Times New Roman" w:hAnsi="Times New Roman" w:cs="Times New Roman"/>
          <w:color w:val="000000" w:themeColor="text1"/>
        </w:rPr>
        <w:t xml:space="preserve">legislative and </w:t>
      </w:r>
      <w:r w:rsidR="000A2A30" w:rsidRPr="000A2A30">
        <w:rPr>
          <w:rFonts w:ascii="Times New Roman" w:hAnsi="Times New Roman" w:cs="Times New Roman"/>
          <w:color w:val="000000" w:themeColor="text1"/>
        </w:rPr>
        <w:lastRenderedPageBreak/>
        <w:t>administrative</w:t>
      </w:r>
      <w:r w:rsidR="000A2A30">
        <w:rPr>
          <w:rFonts w:ascii="Times New Roman" w:hAnsi="Times New Roman" w:cs="Times New Roman"/>
          <w:color w:val="FF0000"/>
        </w:rPr>
        <w:t xml:space="preserve"> </w:t>
      </w:r>
      <w:r w:rsidR="00827E7E" w:rsidRPr="00772566">
        <w:rPr>
          <w:rFonts w:ascii="Times New Roman" w:hAnsi="Times New Roman" w:cs="Times New Roman"/>
        </w:rPr>
        <w:t>practise, and a</w:t>
      </w:r>
      <w:r w:rsidR="008C6EFF">
        <w:rPr>
          <w:rFonts w:ascii="Times New Roman" w:hAnsi="Times New Roman" w:cs="Times New Roman"/>
        </w:rPr>
        <w:t xml:space="preserve"> recommendation for a situation or plan</w:t>
      </w:r>
      <w:r w:rsidR="00827E7E" w:rsidRPr="00772566">
        <w:rPr>
          <w:rFonts w:ascii="Times New Roman" w:hAnsi="Times New Roman" w:cs="Times New Roman"/>
        </w:rPr>
        <w:t xml:space="preserve"> are all examples of what are referred to as policies. According to Watts (2022) Education policy is critical as it offers direction to undertake that every environment is on a similar road to appraisal and support to provide children the best outcomes possible. </w:t>
      </w:r>
      <w:r w:rsidR="00827E7E" w:rsidRPr="003F0960">
        <w:rPr>
          <w:rFonts w:ascii="Times New Roman" w:hAnsi="Times New Roman" w:cs="Times New Roman"/>
          <w:color w:val="000000" w:themeColor="text1"/>
        </w:rPr>
        <w:t xml:space="preserve">Cuban (2018) </w:t>
      </w:r>
      <w:r w:rsidR="007366B5" w:rsidRPr="003F0960">
        <w:rPr>
          <w:rFonts w:ascii="Times New Roman" w:hAnsi="Times New Roman" w:cs="Times New Roman"/>
          <w:color w:val="000000" w:themeColor="text1"/>
        </w:rPr>
        <w:t xml:space="preserve">has an opinion that </w:t>
      </w:r>
      <w:r w:rsidR="00891B97" w:rsidRPr="003F0960">
        <w:rPr>
          <w:rFonts w:ascii="Times New Roman" w:hAnsi="Times New Roman" w:cs="Times New Roman"/>
          <w:color w:val="000000" w:themeColor="text1"/>
        </w:rPr>
        <w:t xml:space="preserve">a micro or macro policy can differ. A macro policy is </w:t>
      </w:r>
      <w:r w:rsidR="00827E7E" w:rsidRPr="003F0960">
        <w:rPr>
          <w:rFonts w:ascii="Times New Roman" w:hAnsi="Times New Roman" w:cs="Times New Roman"/>
          <w:color w:val="000000" w:themeColor="text1"/>
        </w:rPr>
        <w:t xml:space="preserve">stage </w:t>
      </w:r>
      <w:r w:rsidR="003F0960" w:rsidRPr="003F0960">
        <w:rPr>
          <w:rFonts w:ascii="Times New Roman" w:hAnsi="Times New Roman" w:cs="Times New Roman"/>
          <w:color w:val="000000" w:themeColor="text1"/>
        </w:rPr>
        <w:t>legislation adopted by the government.</w:t>
      </w:r>
      <w:r w:rsidR="00827E7E" w:rsidRPr="003F0960">
        <w:rPr>
          <w:rFonts w:ascii="Times New Roman" w:hAnsi="Times New Roman" w:cs="Times New Roman"/>
          <w:color w:val="000000" w:themeColor="text1"/>
        </w:rPr>
        <w:t xml:space="preserve"> </w:t>
      </w:r>
      <w:r w:rsidR="004230D1" w:rsidRPr="003F0960">
        <w:rPr>
          <w:rFonts w:ascii="Times New Roman" w:hAnsi="Times New Roman" w:cs="Times New Roman"/>
          <w:color w:val="000000" w:themeColor="text1"/>
        </w:rPr>
        <w:t xml:space="preserve">A micro level </w:t>
      </w:r>
      <w:r w:rsidR="004230D1" w:rsidRPr="004230D1">
        <w:rPr>
          <w:rFonts w:ascii="Times New Roman" w:hAnsi="Times New Roman" w:cs="Times New Roman"/>
          <w:color w:val="000000" w:themeColor="text1"/>
        </w:rPr>
        <w:t>policy</w:t>
      </w:r>
      <w:r w:rsidR="004230D1">
        <w:rPr>
          <w:rFonts w:ascii="Times New Roman" w:hAnsi="Times New Roman" w:cs="Times New Roman"/>
          <w:color w:val="000000" w:themeColor="text1"/>
        </w:rPr>
        <w:t xml:space="preserve"> </w:t>
      </w:r>
      <w:r w:rsidR="004230D1" w:rsidRPr="004230D1">
        <w:rPr>
          <w:rFonts w:ascii="Times New Roman" w:hAnsi="Times New Roman" w:cs="Times New Roman"/>
          <w:color w:val="000000" w:themeColor="text1"/>
        </w:rPr>
        <w:t>is a much more basic level of policy that the early years setting itself could have created.</w:t>
      </w:r>
      <w:r w:rsidR="004230D1">
        <w:rPr>
          <w:rFonts w:ascii="Times New Roman" w:hAnsi="Times New Roman" w:cs="Times New Roman"/>
          <w:color w:val="000000" w:themeColor="text1"/>
        </w:rPr>
        <w:t xml:space="preserve"> </w:t>
      </w:r>
      <w:r w:rsidR="00894380">
        <w:rPr>
          <w:rFonts w:ascii="Times New Roman" w:hAnsi="Times New Roman" w:cs="Times New Roman"/>
          <w:color w:val="000000" w:themeColor="text1"/>
        </w:rPr>
        <w:t>Both</w:t>
      </w:r>
      <w:r w:rsidR="004230D1">
        <w:rPr>
          <w:rFonts w:ascii="Times New Roman" w:hAnsi="Times New Roman" w:cs="Times New Roman"/>
          <w:color w:val="000000" w:themeColor="text1"/>
        </w:rPr>
        <w:t xml:space="preserve"> policies require an inclusive leader</w:t>
      </w:r>
      <w:r w:rsidR="00827E7E" w:rsidRPr="00591CF0">
        <w:rPr>
          <w:rFonts w:ascii="Times New Roman" w:hAnsi="Times New Roman" w:cs="Times New Roman"/>
          <w:color w:val="FF0000"/>
        </w:rPr>
        <w:t xml:space="preserve"> </w:t>
      </w:r>
      <w:r w:rsidR="00827E7E" w:rsidRPr="00772566">
        <w:rPr>
          <w:rFonts w:ascii="Times New Roman" w:hAnsi="Times New Roman" w:cs="Times New Roman"/>
        </w:rPr>
        <w:t>to be put into action.</w:t>
      </w:r>
    </w:p>
    <w:p w14:paraId="438FFD62" w14:textId="5E40C597" w:rsidR="00827E7E" w:rsidRPr="00772566" w:rsidRDefault="00827E7E" w:rsidP="00827E7E">
      <w:pPr>
        <w:jc w:val="both"/>
        <w:rPr>
          <w:rFonts w:ascii="Times New Roman" w:hAnsi="Times New Roman" w:cs="Times New Roman"/>
        </w:rPr>
      </w:pPr>
      <w:r w:rsidRPr="00772566">
        <w:rPr>
          <w:rFonts w:ascii="Times New Roman" w:hAnsi="Times New Roman" w:cs="Times New Roman"/>
        </w:rPr>
        <w:t xml:space="preserve">A more inclusive curriculum is what the New Curriculum for Wales (2020) aims to achieve. Welsh Government (2015) explains how, rather than classifying children based on their ages, the curriculum will help people advance in their educational journeys. </w:t>
      </w:r>
      <w:r w:rsidR="002A059F">
        <w:rPr>
          <w:rFonts w:ascii="Times New Roman" w:hAnsi="Times New Roman" w:cs="Times New Roman"/>
        </w:rPr>
        <w:t>T</w:t>
      </w:r>
      <w:r w:rsidR="002A059F" w:rsidRPr="002A059F">
        <w:rPr>
          <w:rFonts w:ascii="Times New Roman" w:hAnsi="Times New Roman" w:cs="Times New Roman"/>
        </w:rPr>
        <w:t>he replacement of age- and stage-related standards</w:t>
      </w:r>
      <w:r w:rsidR="002A059F">
        <w:rPr>
          <w:rFonts w:ascii="Times New Roman" w:hAnsi="Times New Roman" w:cs="Times New Roman"/>
        </w:rPr>
        <w:t xml:space="preserve"> </w:t>
      </w:r>
      <w:r w:rsidRPr="00772566">
        <w:rPr>
          <w:rFonts w:ascii="Times New Roman" w:hAnsi="Times New Roman" w:cs="Times New Roman"/>
        </w:rPr>
        <w:t xml:space="preserve">evaluation </w:t>
      </w:r>
      <w:r w:rsidR="003D2000" w:rsidRPr="003D2000">
        <w:rPr>
          <w:rFonts w:ascii="Times New Roman" w:hAnsi="Times New Roman" w:cs="Times New Roman"/>
        </w:rPr>
        <w:t>Promotes inclusive leadership practises via progression phases to deliver the best outcomes for each child and their specific requirements.</w:t>
      </w:r>
      <w:r w:rsidR="003D2000">
        <w:rPr>
          <w:rFonts w:ascii="Times New Roman" w:hAnsi="Times New Roman" w:cs="Times New Roman"/>
        </w:rPr>
        <w:t xml:space="preserve"> </w:t>
      </w:r>
      <w:r w:rsidRPr="00772566">
        <w:rPr>
          <w:rFonts w:ascii="Times New Roman" w:hAnsi="Times New Roman" w:cs="Times New Roman"/>
        </w:rPr>
        <w:t xml:space="preserve">Open society (2019) believes that in the past, being inclusive in leadership and education was seen to be related only to special needs for learning. As opposed </w:t>
      </w:r>
      <w:r w:rsidRPr="00C91D63">
        <w:rPr>
          <w:rFonts w:ascii="Times New Roman" w:hAnsi="Times New Roman" w:cs="Times New Roman"/>
          <w:color w:val="000000" w:themeColor="text1"/>
        </w:rPr>
        <w:t xml:space="preserve">to the New Curriculum for Wales </w:t>
      </w:r>
      <w:r w:rsidRPr="00772566">
        <w:rPr>
          <w:rFonts w:ascii="Times New Roman" w:hAnsi="Times New Roman" w:cs="Times New Roman"/>
        </w:rPr>
        <w:t xml:space="preserve">(2020), which </w:t>
      </w:r>
      <w:r w:rsidR="00C91D63">
        <w:rPr>
          <w:rFonts w:ascii="Times New Roman" w:hAnsi="Times New Roman" w:cs="Times New Roman"/>
        </w:rPr>
        <w:t>p</w:t>
      </w:r>
      <w:r w:rsidR="00C91D63" w:rsidRPr="00C91D63">
        <w:rPr>
          <w:rFonts w:ascii="Times New Roman" w:hAnsi="Times New Roman" w:cs="Times New Roman"/>
        </w:rPr>
        <w:t>romotes inclusive leadership practises via progression phases to deliver the best outcomes for each child and their specific requirements</w:t>
      </w:r>
      <w:r w:rsidR="00C91D63">
        <w:rPr>
          <w:rFonts w:ascii="Times New Roman" w:hAnsi="Times New Roman" w:cs="Times New Roman"/>
        </w:rPr>
        <w:t xml:space="preserve"> </w:t>
      </w:r>
      <w:r w:rsidRPr="00772566">
        <w:rPr>
          <w:rFonts w:ascii="Times New Roman" w:hAnsi="Times New Roman" w:cs="Times New Roman"/>
        </w:rPr>
        <w:t>as including disability along with racial, linguistic, and cultural diversity.</w:t>
      </w:r>
    </w:p>
    <w:p w14:paraId="05F86FAC" w14:textId="3A176B7C" w:rsidR="00827E7E" w:rsidRPr="00591CF0" w:rsidRDefault="00827E7E" w:rsidP="00827E7E">
      <w:pPr>
        <w:jc w:val="both"/>
        <w:rPr>
          <w:rFonts w:ascii="Times New Roman" w:hAnsi="Times New Roman" w:cs="Times New Roman"/>
          <w:color w:val="FF0000"/>
        </w:rPr>
      </w:pPr>
      <w:r w:rsidRPr="00772566">
        <w:rPr>
          <w:rFonts w:ascii="Times New Roman" w:hAnsi="Times New Roman" w:cs="Times New Roman"/>
        </w:rPr>
        <w:t xml:space="preserve">Unfortunately, there are obstacles to the intended implementation of macro-level policy. </w:t>
      </w:r>
      <w:r w:rsidR="009775C2">
        <w:rPr>
          <w:rFonts w:ascii="Times New Roman" w:hAnsi="Times New Roman" w:cs="Times New Roman"/>
        </w:rPr>
        <w:t xml:space="preserve">People who may have not the experience </w:t>
      </w:r>
      <w:r w:rsidR="00E060F7">
        <w:rPr>
          <w:rFonts w:ascii="Times New Roman" w:hAnsi="Times New Roman" w:cs="Times New Roman"/>
        </w:rPr>
        <w:t>deliver</w:t>
      </w:r>
      <w:r w:rsidR="009775C2">
        <w:rPr>
          <w:rFonts w:ascii="Times New Roman" w:hAnsi="Times New Roman" w:cs="Times New Roman"/>
        </w:rPr>
        <w:t xml:space="preserve"> this curriculum which is required in this </w:t>
      </w:r>
      <w:r w:rsidR="00E060F7">
        <w:rPr>
          <w:rFonts w:ascii="Times New Roman" w:hAnsi="Times New Roman" w:cs="Times New Roman"/>
        </w:rPr>
        <w:t xml:space="preserve">environment. </w:t>
      </w:r>
      <w:r w:rsidRPr="00772566">
        <w:rPr>
          <w:rFonts w:ascii="Times New Roman" w:hAnsi="Times New Roman" w:cs="Times New Roman"/>
        </w:rPr>
        <w:t xml:space="preserve">for which it was intended (Welsh Government, 2018). According to Cottle (2011), rather than using inclusivity </w:t>
      </w:r>
      <w:r w:rsidR="00F6567C" w:rsidRPr="00F6567C">
        <w:rPr>
          <w:rFonts w:ascii="Times New Roman" w:hAnsi="Times New Roman" w:cs="Times New Roman"/>
          <w:color w:val="000000" w:themeColor="text1"/>
        </w:rPr>
        <w:t>to engage the practitioners in the process as le</w:t>
      </w:r>
      <w:r w:rsidR="00F6567C">
        <w:rPr>
          <w:rFonts w:ascii="Times New Roman" w:hAnsi="Times New Roman" w:cs="Times New Roman"/>
          <w:color w:val="000000" w:themeColor="text1"/>
        </w:rPr>
        <w:t>a</w:t>
      </w:r>
      <w:r w:rsidR="00F6567C" w:rsidRPr="00F6567C">
        <w:rPr>
          <w:rFonts w:ascii="Times New Roman" w:hAnsi="Times New Roman" w:cs="Times New Roman"/>
          <w:color w:val="000000" w:themeColor="text1"/>
        </w:rPr>
        <w:t>ders.</w:t>
      </w:r>
      <w:r w:rsidRPr="00F6567C">
        <w:rPr>
          <w:rFonts w:ascii="Times New Roman" w:hAnsi="Times New Roman" w:cs="Times New Roman"/>
          <w:color w:val="000000" w:themeColor="text1"/>
        </w:rPr>
        <w:t xml:space="preserve"> </w:t>
      </w:r>
      <w:r w:rsidRPr="00772566">
        <w:rPr>
          <w:rFonts w:ascii="Times New Roman" w:hAnsi="Times New Roman" w:cs="Times New Roman"/>
        </w:rPr>
        <w:t xml:space="preserve">construction of curriculum, policy in the Early Years is seen as a document developed by </w:t>
      </w:r>
      <w:r w:rsidR="00A55437" w:rsidRPr="00A55437">
        <w:rPr>
          <w:rFonts w:ascii="Times New Roman" w:hAnsi="Times New Roman" w:cs="Times New Roman"/>
          <w:color w:val="000000" w:themeColor="text1"/>
        </w:rPr>
        <w:t>suited individuals</w:t>
      </w:r>
      <w:r w:rsidRPr="00A55437">
        <w:rPr>
          <w:rFonts w:ascii="Times New Roman" w:hAnsi="Times New Roman" w:cs="Times New Roman"/>
          <w:color w:val="000000" w:themeColor="text1"/>
        </w:rPr>
        <w:t xml:space="preserve"> </w:t>
      </w:r>
      <w:r w:rsidRPr="00772566">
        <w:rPr>
          <w:rFonts w:ascii="Times New Roman" w:hAnsi="Times New Roman" w:cs="Times New Roman"/>
        </w:rPr>
        <w:t xml:space="preserve">that then advise practitioners to just apply it. </w:t>
      </w:r>
      <w:r w:rsidRPr="00A55437">
        <w:rPr>
          <w:rFonts w:ascii="Times New Roman" w:hAnsi="Times New Roman" w:cs="Times New Roman"/>
          <w:color w:val="000000" w:themeColor="text1"/>
        </w:rPr>
        <w:t xml:space="preserve">The Welsh Government (2018) </w:t>
      </w:r>
      <w:r w:rsidRPr="00772566">
        <w:rPr>
          <w:rFonts w:ascii="Times New Roman" w:hAnsi="Times New Roman" w:cs="Times New Roman"/>
        </w:rPr>
        <w:t xml:space="preserve">concurs that individuals who create the </w:t>
      </w:r>
      <w:r w:rsidR="00F507E2">
        <w:rPr>
          <w:rFonts w:ascii="Times New Roman" w:hAnsi="Times New Roman" w:cs="Times New Roman"/>
          <w:color w:val="000000" w:themeColor="text1"/>
        </w:rPr>
        <w:t xml:space="preserve">syllabus </w:t>
      </w:r>
      <w:r w:rsidRPr="00F507E2">
        <w:rPr>
          <w:rFonts w:ascii="Times New Roman" w:hAnsi="Times New Roman" w:cs="Times New Roman"/>
          <w:color w:val="000000" w:themeColor="text1"/>
        </w:rPr>
        <w:t xml:space="preserve">do not </w:t>
      </w:r>
      <w:r w:rsidRPr="00772566">
        <w:rPr>
          <w:rFonts w:ascii="Times New Roman" w:hAnsi="Times New Roman" w:cs="Times New Roman"/>
        </w:rPr>
        <w:t xml:space="preserve">comprehend how it is then implemented. </w:t>
      </w:r>
      <w:r w:rsidR="0059185A" w:rsidRPr="0059185A">
        <w:rPr>
          <w:rFonts w:ascii="Times New Roman" w:hAnsi="Times New Roman" w:cs="Times New Roman"/>
        </w:rPr>
        <w:t>The government is promoting the development of inclusive leadership in the formative years.</w:t>
      </w:r>
      <w:r w:rsidRPr="00772566">
        <w:rPr>
          <w:rFonts w:ascii="Times New Roman" w:hAnsi="Times New Roman" w:cs="Times New Roman"/>
        </w:rPr>
        <w:t>by includ</w:t>
      </w:r>
      <w:r w:rsidR="00F6413B">
        <w:rPr>
          <w:rFonts w:ascii="Times New Roman" w:hAnsi="Times New Roman" w:cs="Times New Roman"/>
        </w:rPr>
        <w:t>ing</w:t>
      </w:r>
      <w:r w:rsidRPr="00772566">
        <w:rPr>
          <w:rFonts w:ascii="Times New Roman" w:hAnsi="Times New Roman" w:cs="Times New Roman"/>
        </w:rPr>
        <w:t xml:space="preserve"> </w:t>
      </w:r>
      <w:r w:rsidRPr="00F6413B">
        <w:rPr>
          <w:rFonts w:ascii="Times New Roman" w:hAnsi="Times New Roman" w:cs="Times New Roman"/>
          <w:color w:val="000000" w:themeColor="text1"/>
        </w:rPr>
        <w:t>pr</w:t>
      </w:r>
      <w:r w:rsidR="00F6413B">
        <w:rPr>
          <w:rFonts w:ascii="Times New Roman" w:hAnsi="Times New Roman" w:cs="Times New Roman"/>
          <w:color w:val="000000" w:themeColor="text1"/>
        </w:rPr>
        <w:t xml:space="preserve">ofessionals </w:t>
      </w:r>
      <w:r w:rsidRPr="00F6413B">
        <w:rPr>
          <w:rFonts w:ascii="Times New Roman" w:hAnsi="Times New Roman" w:cs="Times New Roman"/>
          <w:color w:val="000000" w:themeColor="text1"/>
        </w:rPr>
        <w:t>in the New Curriculum for Wales (2020).</w:t>
      </w:r>
      <w:r w:rsidR="00F6413B">
        <w:rPr>
          <w:rFonts w:ascii="Times New Roman" w:hAnsi="Times New Roman" w:cs="Times New Roman"/>
          <w:color w:val="FF0000"/>
        </w:rPr>
        <w:t xml:space="preserve"> </w:t>
      </w:r>
      <w:r w:rsidR="00F6413B" w:rsidRPr="00F6413B">
        <w:rPr>
          <w:rFonts w:ascii="Times New Roman" w:hAnsi="Times New Roman" w:cs="Times New Roman"/>
          <w:color w:val="000000" w:themeColor="text1"/>
        </w:rPr>
        <w:t>Therefore, this means that there is</w:t>
      </w:r>
      <w:r w:rsidR="00F6413B">
        <w:rPr>
          <w:rFonts w:ascii="Times New Roman" w:hAnsi="Times New Roman" w:cs="Times New Roman"/>
          <w:color w:val="FF0000"/>
        </w:rPr>
        <w:t xml:space="preserve"> </w:t>
      </w:r>
      <w:r w:rsidRPr="00772566">
        <w:rPr>
          <w:rFonts w:ascii="Times New Roman" w:hAnsi="Times New Roman" w:cs="Times New Roman"/>
        </w:rPr>
        <w:t xml:space="preserve">a chance </w:t>
      </w:r>
      <w:r w:rsidR="00F6413B" w:rsidRPr="00F6413B">
        <w:rPr>
          <w:rFonts w:ascii="Times New Roman" w:hAnsi="Times New Roman" w:cs="Times New Roman"/>
          <w:color w:val="000000" w:themeColor="text1"/>
        </w:rPr>
        <w:t>to educate</w:t>
      </w:r>
      <w:r w:rsidR="00F6413B">
        <w:rPr>
          <w:rFonts w:ascii="Times New Roman" w:hAnsi="Times New Roman" w:cs="Times New Roman"/>
          <w:color w:val="000000" w:themeColor="text1"/>
        </w:rPr>
        <w:t xml:space="preserve"> </w:t>
      </w:r>
      <w:r w:rsidR="0043014D" w:rsidRPr="0043014D">
        <w:rPr>
          <w:rFonts w:ascii="Times New Roman" w:hAnsi="Times New Roman" w:cs="Times New Roman"/>
          <w:color w:val="000000" w:themeColor="text1"/>
        </w:rPr>
        <w:t>knowledge and to create a warm environment</w:t>
      </w:r>
      <w:r w:rsidRPr="00772566">
        <w:rPr>
          <w:rFonts w:ascii="Times New Roman" w:hAnsi="Times New Roman" w:cs="Times New Roman"/>
        </w:rPr>
        <w:t xml:space="preserve"> </w:t>
      </w:r>
      <w:r w:rsidR="00D031C2" w:rsidRPr="00D031C2">
        <w:rPr>
          <w:rFonts w:ascii="Times New Roman" w:hAnsi="Times New Roman" w:cs="Times New Roman"/>
        </w:rPr>
        <w:t xml:space="preserve">where professionals may feel </w:t>
      </w:r>
      <w:r w:rsidR="006E7B21">
        <w:rPr>
          <w:rFonts w:ascii="Times New Roman" w:hAnsi="Times New Roman" w:cs="Times New Roman"/>
        </w:rPr>
        <w:t xml:space="preserve">credit </w:t>
      </w:r>
      <w:r w:rsidR="00D031C2" w:rsidRPr="00D031C2">
        <w:rPr>
          <w:rFonts w:ascii="Times New Roman" w:hAnsi="Times New Roman" w:cs="Times New Roman"/>
        </w:rPr>
        <w:t>and valued.</w:t>
      </w:r>
    </w:p>
    <w:p w14:paraId="18DEA6EA" w14:textId="0039D983" w:rsidR="00C77535" w:rsidRPr="00772566" w:rsidRDefault="00C77535" w:rsidP="00C77535">
      <w:pPr>
        <w:jc w:val="both"/>
        <w:rPr>
          <w:rFonts w:ascii="Times New Roman" w:hAnsi="Times New Roman" w:cs="Times New Roman"/>
        </w:rPr>
      </w:pPr>
      <w:r w:rsidRPr="00C77535">
        <w:rPr>
          <w:rFonts w:ascii="Times New Roman" w:hAnsi="Times New Roman" w:cs="Times New Roman"/>
          <w:color w:val="000000" w:themeColor="text1"/>
        </w:rPr>
        <w:t xml:space="preserve">The New Curriculum for Wales (2020) </w:t>
      </w:r>
      <w:r w:rsidR="00000321" w:rsidRPr="00000321">
        <w:rPr>
          <w:rFonts w:ascii="Times New Roman" w:hAnsi="Times New Roman" w:cs="Times New Roman"/>
          <w:color w:val="000000" w:themeColor="text1"/>
        </w:rPr>
        <w:t>intended to establish</w:t>
      </w:r>
      <w:r w:rsidRPr="00000321">
        <w:rPr>
          <w:rFonts w:ascii="Times New Roman" w:hAnsi="Times New Roman" w:cs="Times New Roman"/>
          <w:color w:val="000000" w:themeColor="text1"/>
        </w:rPr>
        <w:t xml:space="preserve"> </w:t>
      </w:r>
      <w:r w:rsidRPr="00772566">
        <w:rPr>
          <w:rFonts w:ascii="Times New Roman" w:hAnsi="Times New Roman" w:cs="Times New Roman"/>
        </w:rPr>
        <w:t xml:space="preserve">environment </w:t>
      </w:r>
      <w:r w:rsidR="002F6AAC" w:rsidRPr="002F6AAC">
        <w:rPr>
          <w:rFonts w:ascii="Times New Roman" w:hAnsi="Times New Roman" w:cs="Times New Roman"/>
          <w:color w:val="000000" w:themeColor="text1"/>
        </w:rPr>
        <w:t xml:space="preserve">that is not only instructive </w:t>
      </w:r>
      <w:r w:rsidR="00DA3DAF" w:rsidRPr="00DA3DAF">
        <w:rPr>
          <w:rFonts w:ascii="Times New Roman" w:hAnsi="Times New Roman" w:cs="Times New Roman"/>
          <w:color w:val="000000" w:themeColor="text1"/>
        </w:rPr>
        <w:t>but</w:t>
      </w:r>
      <w:r w:rsidRPr="00772566">
        <w:rPr>
          <w:rFonts w:ascii="Times New Roman" w:hAnsi="Times New Roman" w:cs="Times New Roman"/>
        </w:rPr>
        <w:t xml:space="preserve"> places a strong emphasis on wellness, culture, ethics, and good health. Curriculum is a crucial foundation </w:t>
      </w:r>
      <w:r w:rsidR="003D1894" w:rsidRPr="003D1894">
        <w:rPr>
          <w:rFonts w:ascii="Times New Roman" w:hAnsi="Times New Roman" w:cs="Times New Roman"/>
        </w:rPr>
        <w:t xml:space="preserve">for </w:t>
      </w:r>
      <w:r w:rsidR="003D1894">
        <w:rPr>
          <w:rFonts w:ascii="Times New Roman" w:hAnsi="Times New Roman" w:cs="Times New Roman"/>
        </w:rPr>
        <w:t xml:space="preserve">children’s </w:t>
      </w:r>
      <w:r w:rsidR="003D1894" w:rsidRPr="003D1894">
        <w:rPr>
          <w:rFonts w:ascii="Times New Roman" w:hAnsi="Times New Roman" w:cs="Times New Roman"/>
        </w:rPr>
        <w:t>education, social skills, overall growth, and health</w:t>
      </w:r>
      <w:r w:rsidRPr="00772566">
        <w:rPr>
          <w:rFonts w:ascii="Times New Roman" w:hAnsi="Times New Roman" w:cs="Times New Roman"/>
        </w:rPr>
        <w:t xml:space="preserve"> and welfare, according to Senedd (2019). </w:t>
      </w:r>
      <w:r w:rsidR="003D2CDB" w:rsidRPr="003D2CDB">
        <w:rPr>
          <w:rFonts w:ascii="Times New Roman" w:hAnsi="Times New Roman" w:cs="Times New Roman"/>
          <w:color w:val="000000" w:themeColor="text1"/>
        </w:rPr>
        <w:t>Early childhood environments</w:t>
      </w:r>
      <w:r w:rsidRPr="003D2CDB">
        <w:rPr>
          <w:rFonts w:ascii="Times New Roman" w:hAnsi="Times New Roman" w:cs="Times New Roman"/>
          <w:color w:val="000000" w:themeColor="text1"/>
        </w:rPr>
        <w:t xml:space="preserve"> </w:t>
      </w:r>
      <w:r w:rsidRPr="00772566">
        <w:rPr>
          <w:rFonts w:ascii="Times New Roman" w:hAnsi="Times New Roman" w:cs="Times New Roman"/>
        </w:rPr>
        <w:t xml:space="preserve">must be welcoming </w:t>
      </w:r>
      <w:r w:rsidR="007B10C9" w:rsidRPr="007B10C9">
        <w:rPr>
          <w:rFonts w:ascii="Times New Roman" w:hAnsi="Times New Roman" w:cs="Times New Roman"/>
          <w:color w:val="000000" w:themeColor="text1"/>
        </w:rPr>
        <w:t>surroundings that</w:t>
      </w:r>
      <w:r w:rsidRPr="007B10C9">
        <w:rPr>
          <w:rFonts w:ascii="Times New Roman" w:hAnsi="Times New Roman" w:cs="Times New Roman"/>
          <w:color w:val="000000" w:themeColor="text1"/>
        </w:rPr>
        <w:t xml:space="preserve"> </w:t>
      </w:r>
      <w:r w:rsidRPr="00772566">
        <w:rPr>
          <w:rFonts w:ascii="Times New Roman" w:hAnsi="Times New Roman" w:cs="Times New Roman"/>
        </w:rPr>
        <w:t xml:space="preserve">concentrate on each </w:t>
      </w:r>
      <w:r w:rsidR="003A70D8" w:rsidRPr="007B10C9">
        <w:rPr>
          <w:rFonts w:ascii="Times New Roman" w:hAnsi="Times New Roman" w:cs="Times New Roman"/>
          <w:color w:val="000000" w:themeColor="text1"/>
        </w:rPr>
        <w:t>child’s</w:t>
      </w:r>
      <w:r w:rsidR="007B10C9" w:rsidRPr="007B10C9">
        <w:rPr>
          <w:rFonts w:ascii="Times New Roman" w:hAnsi="Times New Roman" w:cs="Times New Roman"/>
          <w:color w:val="000000" w:themeColor="text1"/>
        </w:rPr>
        <w:t xml:space="preserve"> specific needs</w:t>
      </w:r>
      <w:r w:rsidRPr="007B10C9">
        <w:rPr>
          <w:rFonts w:ascii="Times New Roman" w:hAnsi="Times New Roman" w:cs="Times New Roman"/>
          <w:color w:val="000000" w:themeColor="text1"/>
        </w:rPr>
        <w:t xml:space="preserve"> </w:t>
      </w:r>
      <w:r w:rsidRPr="00772566">
        <w:rPr>
          <w:rFonts w:ascii="Times New Roman" w:hAnsi="Times New Roman" w:cs="Times New Roman"/>
        </w:rPr>
        <w:t xml:space="preserve">doing so will enable children to achieve </w:t>
      </w:r>
      <w:r w:rsidR="008F02E6" w:rsidRPr="008F02E6">
        <w:rPr>
          <w:rFonts w:ascii="Times New Roman" w:hAnsi="Times New Roman" w:cs="Times New Roman"/>
          <w:color w:val="000000" w:themeColor="text1"/>
        </w:rPr>
        <w:t>their greatest</w:t>
      </w:r>
      <w:r w:rsidRPr="008F02E6">
        <w:rPr>
          <w:rFonts w:ascii="Times New Roman" w:hAnsi="Times New Roman" w:cs="Times New Roman"/>
          <w:color w:val="000000" w:themeColor="text1"/>
        </w:rPr>
        <w:t xml:space="preserve"> </w:t>
      </w:r>
      <w:r w:rsidRPr="00772566">
        <w:rPr>
          <w:rFonts w:ascii="Times New Roman" w:hAnsi="Times New Roman" w:cs="Times New Roman"/>
        </w:rPr>
        <w:t xml:space="preserve">outcomes Senedd (2019). However, early childhood settings may encounter difficulties promoting this environment Kelly (2016). Many settings, lack the resources and qualified practitioners to provide these inclusive learning environments. </w:t>
      </w:r>
      <w:proofErr w:type="spellStart"/>
      <w:r w:rsidRPr="00772566">
        <w:rPr>
          <w:rFonts w:ascii="Times New Roman" w:hAnsi="Times New Roman" w:cs="Times New Roman"/>
        </w:rPr>
        <w:t>Goldan</w:t>
      </w:r>
      <w:proofErr w:type="spellEnd"/>
      <w:r w:rsidRPr="00772566">
        <w:rPr>
          <w:rFonts w:ascii="Times New Roman" w:hAnsi="Times New Roman" w:cs="Times New Roman"/>
        </w:rPr>
        <w:t xml:space="preserve"> (2022). Therefore, Early years settings will have resources available to demonstrate inclusivity and value diversity, which will enhance communication and bring a sense of belonging to the setting state Welsh Government (2021).</w:t>
      </w:r>
    </w:p>
    <w:p w14:paraId="30B6278A" w14:textId="6B90ED08" w:rsidR="00C77535" w:rsidRPr="00591CF0" w:rsidRDefault="00C77535" w:rsidP="00C77535">
      <w:pPr>
        <w:jc w:val="both"/>
        <w:rPr>
          <w:rFonts w:ascii="Times New Roman" w:hAnsi="Times New Roman" w:cs="Times New Roman"/>
          <w:color w:val="FF0000"/>
        </w:rPr>
      </w:pPr>
      <w:r w:rsidRPr="00772566">
        <w:rPr>
          <w:rFonts w:ascii="Times New Roman" w:hAnsi="Times New Roman" w:cs="Times New Roman"/>
        </w:rPr>
        <w:t>Early Years settings have a fai</w:t>
      </w:r>
      <w:r w:rsidR="00907D03">
        <w:rPr>
          <w:rFonts w:ascii="Times New Roman" w:hAnsi="Times New Roman" w:cs="Times New Roman"/>
        </w:rPr>
        <w:t xml:space="preserve">r policy in place which is micro policy that </w:t>
      </w:r>
      <w:r w:rsidRPr="00772566">
        <w:rPr>
          <w:rFonts w:ascii="Times New Roman" w:hAnsi="Times New Roman" w:cs="Times New Roman"/>
        </w:rPr>
        <w:t xml:space="preserve">considers </w:t>
      </w:r>
      <w:r w:rsidR="00107DF0" w:rsidRPr="00107DF0">
        <w:rPr>
          <w:rFonts w:ascii="Times New Roman" w:hAnsi="Times New Roman" w:cs="Times New Roman"/>
          <w:color w:val="000000" w:themeColor="text1"/>
        </w:rPr>
        <w:t>traditions and</w:t>
      </w:r>
      <w:r w:rsidRPr="00107DF0">
        <w:rPr>
          <w:rFonts w:ascii="Times New Roman" w:hAnsi="Times New Roman" w:cs="Times New Roman"/>
          <w:color w:val="000000" w:themeColor="text1"/>
        </w:rPr>
        <w:t xml:space="preserve"> </w:t>
      </w:r>
      <w:r w:rsidRPr="00772566">
        <w:rPr>
          <w:rFonts w:ascii="Times New Roman" w:hAnsi="Times New Roman" w:cs="Times New Roman"/>
        </w:rPr>
        <w:t>underprivileged</w:t>
      </w:r>
      <w:r w:rsidR="00FF6653">
        <w:rPr>
          <w:rFonts w:ascii="Times New Roman" w:hAnsi="Times New Roman" w:cs="Times New Roman"/>
        </w:rPr>
        <w:t xml:space="preserve"> households</w:t>
      </w:r>
      <w:r w:rsidRPr="00772566">
        <w:rPr>
          <w:rFonts w:ascii="Times New Roman" w:hAnsi="Times New Roman" w:cs="Times New Roman"/>
        </w:rPr>
        <w:t xml:space="preserve"> and considers how activities will affect the children and their families (Welsh Government, 2017). According to Ferdman (2017), each child within their setting should be respected and their needs need to be taken into consideration including what makes them unique such as their culture, religion, and background. Although this, some </w:t>
      </w:r>
      <w:r w:rsidR="003E5DB1" w:rsidRPr="003E5DB1">
        <w:rPr>
          <w:rFonts w:ascii="Times New Roman" w:hAnsi="Times New Roman" w:cs="Times New Roman"/>
          <w:color w:val="000000" w:themeColor="text1"/>
        </w:rPr>
        <w:t>early childhood policies seem to be in favour of the ideal</w:t>
      </w:r>
      <w:r w:rsidR="003E5DB1">
        <w:rPr>
          <w:rFonts w:ascii="Times New Roman" w:hAnsi="Times New Roman" w:cs="Times New Roman"/>
          <w:color w:val="FF0000"/>
        </w:rPr>
        <w:t xml:space="preserve"> </w:t>
      </w:r>
      <w:r w:rsidRPr="00772566">
        <w:rPr>
          <w:rFonts w:ascii="Times New Roman" w:hAnsi="Times New Roman" w:cs="Times New Roman"/>
        </w:rPr>
        <w:t xml:space="preserve">learner </w:t>
      </w:r>
      <w:r w:rsidR="003E5DB1" w:rsidRPr="003E5DB1">
        <w:rPr>
          <w:rFonts w:ascii="Times New Roman" w:hAnsi="Times New Roman" w:cs="Times New Roman"/>
          <w:color w:val="000000" w:themeColor="text1"/>
        </w:rPr>
        <w:t xml:space="preserve">that is </w:t>
      </w:r>
      <w:r w:rsidRPr="00772566">
        <w:rPr>
          <w:rFonts w:ascii="Times New Roman" w:hAnsi="Times New Roman" w:cs="Times New Roman"/>
        </w:rPr>
        <w:t>a</w:t>
      </w:r>
      <w:r w:rsidR="009F6B58">
        <w:rPr>
          <w:rFonts w:ascii="Times New Roman" w:hAnsi="Times New Roman" w:cs="Times New Roman"/>
        </w:rPr>
        <w:t>n</w:t>
      </w:r>
      <w:r w:rsidRPr="00772566">
        <w:rPr>
          <w:rFonts w:ascii="Times New Roman" w:hAnsi="Times New Roman" w:cs="Times New Roman"/>
        </w:rPr>
        <w:t xml:space="preserve"> </w:t>
      </w:r>
      <w:r w:rsidR="000A442F" w:rsidRPr="000A442F">
        <w:rPr>
          <w:rFonts w:ascii="Times New Roman" w:hAnsi="Times New Roman" w:cs="Times New Roman"/>
          <w:color w:val="000000" w:themeColor="text1"/>
        </w:rPr>
        <w:t xml:space="preserve">adequate </w:t>
      </w:r>
      <w:r w:rsidRPr="000A442F">
        <w:rPr>
          <w:rFonts w:ascii="Times New Roman" w:hAnsi="Times New Roman" w:cs="Times New Roman"/>
          <w:color w:val="000000" w:themeColor="text1"/>
        </w:rPr>
        <w:t xml:space="preserve">and </w:t>
      </w:r>
      <w:r w:rsidR="000A442F" w:rsidRPr="000A442F">
        <w:rPr>
          <w:rFonts w:ascii="Times New Roman" w:hAnsi="Times New Roman" w:cs="Times New Roman"/>
          <w:color w:val="000000" w:themeColor="text1"/>
        </w:rPr>
        <w:t>driven student</w:t>
      </w:r>
      <w:r w:rsidRPr="00772566">
        <w:rPr>
          <w:rFonts w:ascii="Times New Roman" w:hAnsi="Times New Roman" w:cs="Times New Roman"/>
        </w:rPr>
        <w:t xml:space="preserve"> Gov (2017). Additionally, the absence of these </w:t>
      </w:r>
      <w:r w:rsidRPr="000A442F">
        <w:rPr>
          <w:rFonts w:ascii="Times New Roman" w:hAnsi="Times New Roman" w:cs="Times New Roman"/>
          <w:color w:val="000000" w:themeColor="text1"/>
        </w:rPr>
        <w:t xml:space="preserve">micro policies </w:t>
      </w:r>
      <w:r w:rsidRPr="00772566">
        <w:rPr>
          <w:rFonts w:ascii="Times New Roman" w:hAnsi="Times New Roman" w:cs="Times New Roman"/>
        </w:rPr>
        <w:t xml:space="preserve">that </w:t>
      </w:r>
      <w:r w:rsidR="00451A38" w:rsidRPr="00B81048">
        <w:rPr>
          <w:rFonts w:ascii="Times New Roman" w:hAnsi="Times New Roman" w:cs="Times New Roman"/>
          <w:color w:val="000000" w:themeColor="text1"/>
        </w:rPr>
        <w:t xml:space="preserve">underpin </w:t>
      </w:r>
      <w:r w:rsidRPr="00B81048">
        <w:rPr>
          <w:rFonts w:ascii="Times New Roman" w:hAnsi="Times New Roman" w:cs="Times New Roman"/>
          <w:color w:val="000000" w:themeColor="text1"/>
        </w:rPr>
        <w:t>inclus</w:t>
      </w:r>
      <w:r w:rsidR="00451A38" w:rsidRPr="00B81048">
        <w:rPr>
          <w:rFonts w:ascii="Times New Roman" w:hAnsi="Times New Roman" w:cs="Times New Roman"/>
          <w:color w:val="000000" w:themeColor="text1"/>
        </w:rPr>
        <w:t xml:space="preserve">ivity </w:t>
      </w:r>
      <w:r w:rsidRPr="00B81048">
        <w:rPr>
          <w:rFonts w:ascii="Times New Roman" w:hAnsi="Times New Roman" w:cs="Times New Roman"/>
          <w:color w:val="000000" w:themeColor="text1"/>
        </w:rPr>
        <w:t xml:space="preserve">in early years </w:t>
      </w:r>
      <w:r w:rsidR="00451A38" w:rsidRPr="00B81048">
        <w:rPr>
          <w:rFonts w:ascii="Times New Roman" w:hAnsi="Times New Roman" w:cs="Times New Roman"/>
          <w:color w:val="000000" w:themeColor="text1"/>
        </w:rPr>
        <w:t xml:space="preserve">environments </w:t>
      </w:r>
      <w:r w:rsidRPr="00B81048">
        <w:rPr>
          <w:rFonts w:ascii="Times New Roman" w:hAnsi="Times New Roman" w:cs="Times New Roman"/>
          <w:color w:val="000000" w:themeColor="text1"/>
        </w:rPr>
        <w:t xml:space="preserve">might </w:t>
      </w:r>
      <w:r w:rsidR="00CD4F39" w:rsidRPr="00B81048">
        <w:rPr>
          <w:rFonts w:ascii="Times New Roman" w:hAnsi="Times New Roman" w:cs="Times New Roman"/>
          <w:color w:val="000000" w:themeColor="text1"/>
        </w:rPr>
        <w:t>consequence</w:t>
      </w:r>
      <w:r w:rsidRPr="00B81048">
        <w:rPr>
          <w:rFonts w:ascii="Times New Roman" w:hAnsi="Times New Roman" w:cs="Times New Roman"/>
          <w:color w:val="000000" w:themeColor="text1"/>
        </w:rPr>
        <w:t xml:space="preserve"> in a setting that is </w:t>
      </w:r>
      <w:r w:rsidR="00CD4F39" w:rsidRPr="00B81048">
        <w:rPr>
          <w:rFonts w:ascii="Times New Roman" w:hAnsi="Times New Roman" w:cs="Times New Roman"/>
          <w:color w:val="000000" w:themeColor="text1"/>
        </w:rPr>
        <w:t xml:space="preserve">sole </w:t>
      </w:r>
      <w:r w:rsidRPr="00B81048">
        <w:rPr>
          <w:rFonts w:ascii="Times New Roman" w:hAnsi="Times New Roman" w:cs="Times New Roman"/>
          <w:color w:val="000000" w:themeColor="text1"/>
        </w:rPr>
        <w:t xml:space="preserve">and </w:t>
      </w:r>
      <w:r w:rsidR="00B81048" w:rsidRPr="00B81048">
        <w:rPr>
          <w:rFonts w:ascii="Times New Roman" w:hAnsi="Times New Roman" w:cs="Times New Roman"/>
          <w:color w:val="000000" w:themeColor="text1"/>
        </w:rPr>
        <w:t>judicious</w:t>
      </w:r>
      <w:r w:rsidRPr="00591CF0">
        <w:rPr>
          <w:rFonts w:ascii="Times New Roman" w:hAnsi="Times New Roman" w:cs="Times New Roman"/>
          <w:color w:val="FF0000"/>
        </w:rPr>
        <w:t>.</w:t>
      </w:r>
      <w:r w:rsidRPr="00772566">
        <w:rPr>
          <w:rFonts w:ascii="Times New Roman" w:hAnsi="Times New Roman" w:cs="Times New Roman"/>
        </w:rPr>
        <w:t xml:space="preserve"> Gov (2022). </w:t>
      </w:r>
      <w:r w:rsidR="00B81048" w:rsidRPr="00B81048">
        <w:rPr>
          <w:rFonts w:ascii="Times New Roman" w:hAnsi="Times New Roman" w:cs="Times New Roman"/>
          <w:color w:val="000000" w:themeColor="text1"/>
        </w:rPr>
        <w:t>For practitioner’s that are inclusive</w:t>
      </w:r>
      <w:r w:rsidR="00B81048">
        <w:rPr>
          <w:rFonts w:ascii="Times New Roman" w:hAnsi="Times New Roman" w:cs="Times New Roman"/>
          <w:color w:val="FF0000"/>
        </w:rPr>
        <w:t xml:space="preserve"> </w:t>
      </w:r>
      <w:r w:rsidRPr="00772566">
        <w:rPr>
          <w:rFonts w:ascii="Times New Roman" w:hAnsi="Times New Roman" w:cs="Times New Roman"/>
        </w:rPr>
        <w:t>to succeed in a</w:t>
      </w:r>
      <w:r w:rsidR="00EF3AE3">
        <w:rPr>
          <w:rFonts w:ascii="Times New Roman" w:hAnsi="Times New Roman" w:cs="Times New Roman"/>
        </w:rPr>
        <w:t>n</w:t>
      </w:r>
      <w:r w:rsidRPr="00772566">
        <w:rPr>
          <w:rFonts w:ascii="Times New Roman" w:hAnsi="Times New Roman" w:cs="Times New Roman"/>
        </w:rPr>
        <w:t xml:space="preserve"> </w:t>
      </w:r>
      <w:r w:rsidR="00EF3AE3" w:rsidRPr="00EF3AE3">
        <w:rPr>
          <w:rFonts w:ascii="Times New Roman" w:hAnsi="Times New Roman" w:cs="Times New Roman"/>
          <w:color w:val="000000" w:themeColor="text1"/>
        </w:rPr>
        <w:t>environment,</w:t>
      </w:r>
      <w:r w:rsidRPr="00EF3AE3">
        <w:rPr>
          <w:rFonts w:ascii="Times New Roman" w:hAnsi="Times New Roman" w:cs="Times New Roman"/>
          <w:color w:val="000000" w:themeColor="text1"/>
        </w:rPr>
        <w:t xml:space="preserve"> </w:t>
      </w:r>
      <w:r w:rsidRPr="00772566">
        <w:rPr>
          <w:rFonts w:ascii="Times New Roman" w:hAnsi="Times New Roman" w:cs="Times New Roman"/>
        </w:rPr>
        <w:t xml:space="preserve">it must be integrated with daily </w:t>
      </w:r>
      <w:r w:rsidR="005438B3" w:rsidRPr="005438B3">
        <w:rPr>
          <w:rFonts w:ascii="Times New Roman" w:hAnsi="Times New Roman" w:cs="Times New Roman"/>
          <w:color w:val="000000" w:themeColor="text1"/>
        </w:rPr>
        <w:t>sessions of activities that include children and their families.</w:t>
      </w:r>
      <w:r w:rsidRPr="005438B3">
        <w:rPr>
          <w:rFonts w:ascii="Times New Roman" w:hAnsi="Times New Roman" w:cs="Times New Roman"/>
          <w:color w:val="000000" w:themeColor="text1"/>
        </w:rPr>
        <w:t xml:space="preserve"> </w:t>
      </w:r>
      <w:r w:rsidRPr="00772566">
        <w:rPr>
          <w:rFonts w:ascii="Times New Roman" w:hAnsi="Times New Roman" w:cs="Times New Roman"/>
        </w:rPr>
        <w:t xml:space="preserve">Policy drafting is crucial, as is pushing policy that allows for inclusivity CIPD (2022). By </w:t>
      </w:r>
      <w:r w:rsidR="00905C0F" w:rsidRPr="00905C0F">
        <w:rPr>
          <w:rFonts w:ascii="Times New Roman" w:hAnsi="Times New Roman" w:cs="Times New Roman"/>
          <w:color w:val="000000" w:themeColor="text1"/>
        </w:rPr>
        <w:t xml:space="preserve">acknowledging </w:t>
      </w:r>
      <w:r w:rsidR="00905C0F" w:rsidRPr="00905C0F">
        <w:rPr>
          <w:rFonts w:ascii="Times New Roman" w:hAnsi="Times New Roman" w:cs="Times New Roman"/>
          <w:color w:val="000000" w:themeColor="text1"/>
        </w:rPr>
        <w:lastRenderedPageBreak/>
        <w:t>different ethnicities and backgrounds</w:t>
      </w:r>
      <w:r w:rsidRPr="00905C0F">
        <w:rPr>
          <w:rFonts w:ascii="Times New Roman" w:hAnsi="Times New Roman" w:cs="Times New Roman"/>
          <w:color w:val="000000" w:themeColor="text1"/>
        </w:rPr>
        <w:t xml:space="preserve"> and </w:t>
      </w:r>
      <w:r w:rsidR="00905C0F" w:rsidRPr="00905C0F">
        <w:rPr>
          <w:rFonts w:ascii="Times New Roman" w:hAnsi="Times New Roman" w:cs="Times New Roman"/>
          <w:color w:val="000000" w:themeColor="text1"/>
        </w:rPr>
        <w:t>accepting for</w:t>
      </w:r>
      <w:r w:rsidRPr="00905C0F">
        <w:rPr>
          <w:rFonts w:ascii="Times New Roman" w:hAnsi="Times New Roman" w:cs="Times New Roman"/>
          <w:color w:val="000000" w:themeColor="text1"/>
        </w:rPr>
        <w:t xml:space="preserve"> inclusive leadership,</w:t>
      </w:r>
      <w:r w:rsidRPr="00772566">
        <w:rPr>
          <w:rFonts w:ascii="Times New Roman" w:hAnsi="Times New Roman" w:cs="Times New Roman"/>
        </w:rPr>
        <w:t xml:space="preserve"> the New Curriculum for Wales (2020) aims to create </w:t>
      </w:r>
      <w:r w:rsidR="00492814" w:rsidRPr="00492814">
        <w:rPr>
          <w:rFonts w:ascii="Times New Roman" w:hAnsi="Times New Roman" w:cs="Times New Roman"/>
          <w:color w:val="000000" w:themeColor="text1"/>
        </w:rPr>
        <w:t>this welcoming setting.</w:t>
      </w:r>
    </w:p>
    <w:p w14:paraId="5717AC61" w14:textId="57616072" w:rsidR="00C77535" w:rsidRPr="00772566" w:rsidRDefault="00C77535" w:rsidP="00C77535">
      <w:pPr>
        <w:jc w:val="both"/>
        <w:rPr>
          <w:rFonts w:ascii="Times New Roman" w:hAnsi="Times New Roman" w:cs="Times New Roman"/>
        </w:rPr>
      </w:pPr>
      <w:r w:rsidRPr="00772566">
        <w:rPr>
          <w:rFonts w:ascii="Times New Roman" w:hAnsi="Times New Roman" w:cs="Times New Roman"/>
        </w:rPr>
        <w:t xml:space="preserve">According to The New Curriculum for Wales (2020), opportunities </w:t>
      </w:r>
      <w:r w:rsidR="00FA2022" w:rsidRPr="00FA2022">
        <w:rPr>
          <w:rFonts w:ascii="Times New Roman" w:hAnsi="Times New Roman" w:cs="Times New Roman"/>
          <w:color w:val="000000" w:themeColor="text1"/>
        </w:rPr>
        <w:t xml:space="preserve">for experienced </w:t>
      </w:r>
      <w:r w:rsidRPr="00772566">
        <w:rPr>
          <w:rFonts w:ascii="Times New Roman" w:hAnsi="Times New Roman" w:cs="Times New Roman"/>
        </w:rPr>
        <w:t xml:space="preserve">development </w:t>
      </w:r>
      <w:r w:rsidR="00430853" w:rsidRPr="00511C89">
        <w:rPr>
          <w:rFonts w:ascii="Times New Roman" w:hAnsi="Times New Roman" w:cs="Times New Roman"/>
          <w:color w:val="000000" w:themeColor="text1"/>
        </w:rPr>
        <w:t xml:space="preserve">will be made accessible to </w:t>
      </w:r>
      <w:r w:rsidR="00511C89" w:rsidRPr="00511C89">
        <w:rPr>
          <w:rFonts w:ascii="Times New Roman" w:hAnsi="Times New Roman" w:cs="Times New Roman"/>
          <w:color w:val="000000" w:themeColor="text1"/>
        </w:rPr>
        <w:t xml:space="preserve">practitioners in which they </w:t>
      </w:r>
      <w:r w:rsidRPr="00772566">
        <w:rPr>
          <w:rFonts w:ascii="Times New Roman" w:hAnsi="Times New Roman" w:cs="Times New Roman"/>
        </w:rPr>
        <w:t xml:space="preserve">may fully understand </w:t>
      </w:r>
      <w:r w:rsidRPr="00511C89">
        <w:rPr>
          <w:rFonts w:ascii="Times New Roman" w:hAnsi="Times New Roman" w:cs="Times New Roman"/>
          <w:color w:val="000000" w:themeColor="text1"/>
        </w:rPr>
        <w:t xml:space="preserve">the new curriculum </w:t>
      </w:r>
      <w:r w:rsidRPr="00772566">
        <w:rPr>
          <w:rFonts w:ascii="Times New Roman" w:hAnsi="Times New Roman" w:cs="Times New Roman"/>
        </w:rPr>
        <w:t xml:space="preserve">and promote </w:t>
      </w:r>
      <w:r w:rsidR="008F4793" w:rsidRPr="008F4793">
        <w:rPr>
          <w:rFonts w:ascii="Times New Roman" w:hAnsi="Times New Roman" w:cs="Times New Roman"/>
          <w:color w:val="000000" w:themeColor="text1"/>
        </w:rPr>
        <w:t xml:space="preserve">diverseness in </w:t>
      </w:r>
      <w:r w:rsidRPr="00772566">
        <w:rPr>
          <w:rFonts w:ascii="Times New Roman" w:hAnsi="Times New Roman" w:cs="Times New Roman"/>
        </w:rPr>
        <w:t xml:space="preserve">childhood settings. The Welsh government is also thinking </w:t>
      </w:r>
      <w:r w:rsidRPr="008F4793">
        <w:rPr>
          <w:rFonts w:ascii="Times New Roman" w:hAnsi="Times New Roman" w:cs="Times New Roman"/>
          <w:color w:val="000000" w:themeColor="text1"/>
        </w:rPr>
        <w:t xml:space="preserve">about how to </w:t>
      </w:r>
      <w:r w:rsidRPr="00772566">
        <w:rPr>
          <w:rFonts w:ascii="Times New Roman" w:hAnsi="Times New Roman" w:cs="Times New Roman"/>
        </w:rPr>
        <w:t xml:space="preserve">diversify </w:t>
      </w:r>
      <w:r w:rsidR="004B5139" w:rsidRPr="004B5139">
        <w:rPr>
          <w:rFonts w:ascii="Times New Roman" w:hAnsi="Times New Roman" w:cs="Times New Roman"/>
          <w:color w:val="000000" w:themeColor="text1"/>
        </w:rPr>
        <w:t>teaching and it is</w:t>
      </w:r>
      <w:r w:rsidRPr="004B5139">
        <w:rPr>
          <w:rFonts w:ascii="Times New Roman" w:hAnsi="Times New Roman" w:cs="Times New Roman"/>
          <w:color w:val="000000" w:themeColor="text1"/>
        </w:rPr>
        <w:t xml:space="preserve"> set </w:t>
      </w:r>
      <w:r w:rsidRPr="00772566">
        <w:rPr>
          <w:rFonts w:ascii="Times New Roman" w:hAnsi="Times New Roman" w:cs="Times New Roman"/>
        </w:rPr>
        <w:t xml:space="preserve">to </w:t>
      </w:r>
      <w:r w:rsidR="002805AC" w:rsidRPr="00F85661">
        <w:rPr>
          <w:rFonts w:ascii="Times New Roman" w:hAnsi="Times New Roman" w:cs="Times New Roman"/>
          <w:color w:val="000000" w:themeColor="text1"/>
        </w:rPr>
        <w:t>make the first move</w:t>
      </w:r>
      <w:r w:rsidRPr="00F85661">
        <w:rPr>
          <w:rFonts w:ascii="Times New Roman" w:hAnsi="Times New Roman" w:cs="Times New Roman"/>
          <w:color w:val="000000" w:themeColor="text1"/>
        </w:rPr>
        <w:t xml:space="preserve"> in the UK to </w:t>
      </w:r>
      <w:r w:rsidR="002805AC" w:rsidRPr="00F85661">
        <w:rPr>
          <w:rFonts w:ascii="Times New Roman" w:hAnsi="Times New Roman" w:cs="Times New Roman"/>
          <w:color w:val="000000" w:themeColor="text1"/>
        </w:rPr>
        <w:t>embody</w:t>
      </w:r>
      <w:r w:rsidRPr="00F85661">
        <w:rPr>
          <w:rFonts w:ascii="Times New Roman" w:hAnsi="Times New Roman" w:cs="Times New Roman"/>
          <w:color w:val="000000" w:themeColor="text1"/>
        </w:rPr>
        <w:t xml:space="preserve"> and </w:t>
      </w:r>
      <w:r w:rsidR="00F85661" w:rsidRPr="00F85661">
        <w:rPr>
          <w:rFonts w:ascii="Times New Roman" w:hAnsi="Times New Roman" w:cs="Times New Roman"/>
          <w:color w:val="000000" w:themeColor="text1"/>
        </w:rPr>
        <w:t>authorise educating early years about</w:t>
      </w:r>
      <w:r w:rsidRPr="00F85661">
        <w:rPr>
          <w:rFonts w:ascii="Times New Roman" w:hAnsi="Times New Roman" w:cs="Times New Roman"/>
          <w:color w:val="000000" w:themeColor="text1"/>
        </w:rPr>
        <w:t xml:space="preserve"> </w:t>
      </w:r>
      <w:r w:rsidRPr="00772566">
        <w:rPr>
          <w:rFonts w:ascii="Times New Roman" w:hAnsi="Times New Roman" w:cs="Times New Roman"/>
        </w:rPr>
        <w:t xml:space="preserve">the experiences of </w:t>
      </w:r>
      <w:r w:rsidRPr="00F8675E">
        <w:rPr>
          <w:rFonts w:ascii="Times New Roman" w:hAnsi="Times New Roman" w:cs="Times New Roman"/>
          <w:color w:val="000000" w:themeColor="text1"/>
        </w:rPr>
        <w:t xml:space="preserve">ethnic </w:t>
      </w:r>
      <w:r w:rsidR="00F8675E" w:rsidRPr="00F8675E">
        <w:rPr>
          <w:rFonts w:ascii="Times New Roman" w:hAnsi="Times New Roman" w:cs="Times New Roman"/>
          <w:color w:val="000000" w:themeColor="text1"/>
        </w:rPr>
        <w:t xml:space="preserve">backgrounds </w:t>
      </w:r>
      <w:r w:rsidRPr="00772566">
        <w:rPr>
          <w:rFonts w:ascii="Times New Roman" w:hAnsi="Times New Roman" w:cs="Times New Roman"/>
        </w:rPr>
        <w:t xml:space="preserve">(Welsh Government, 2018). By incorporating culture into the curriculum, </w:t>
      </w:r>
      <w:r w:rsidR="007D2314">
        <w:rPr>
          <w:rFonts w:ascii="Times New Roman" w:hAnsi="Times New Roman" w:cs="Times New Roman"/>
        </w:rPr>
        <w:t>l</w:t>
      </w:r>
      <w:r w:rsidR="007D2314" w:rsidRPr="007D2314">
        <w:rPr>
          <w:rFonts w:ascii="Times New Roman" w:hAnsi="Times New Roman" w:cs="Times New Roman"/>
        </w:rPr>
        <w:t>eadership that is inclusive of diversity can develop.</w:t>
      </w:r>
      <w:r w:rsidR="007D2314" w:rsidRPr="007D2314">
        <w:rPr>
          <w:rFonts w:ascii="Times New Roman" w:hAnsi="Times New Roman" w:cs="Times New Roman"/>
        </w:rPr>
        <w:t xml:space="preserve"> </w:t>
      </w:r>
      <w:r w:rsidRPr="00772566">
        <w:rPr>
          <w:rFonts w:ascii="Times New Roman" w:hAnsi="Times New Roman" w:cs="Times New Roman"/>
        </w:rPr>
        <w:t>(British Council, 2010).</w:t>
      </w:r>
    </w:p>
    <w:p w14:paraId="423CD782" w14:textId="1A954810" w:rsidR="00C77535" w:rsidRPr="00772566" w:rsidRDefault="00C77535" w:rsidP="00C77535">
      <w:pPr>
        <w:jc w:val="both"/>
        <w:rPr>
          <w:rFonts w:ascii="Times New Roman" w:hAnsi="Times New Roman" w:cs="Times New Roman"/>
        </w:rPr>
      </w:pPr>
      <w:r w:rsidRPr="00560041">
        <w:rPr>
          <w:rFonts w:ascii="Times New Roman" w:hAnsi="Times New Roman" w:cs="Times New Roman"/>
          <w:color w:val="000000" w:themeColor="text1"/>
        </w:rPr>
        <w:t xml:space="preserve">In addition, the Welsh Government </w:t>
      </w:r>
      <w:r w:rsidR="007D2314" w:rsidRPr="00560041">
        <w:rPr>
          <w:rFonts w:ascii="Times New Roman" w:hAnsi="Times New Roman" w:cs="Times New Roman"/>
          <w:color w:val="000000" w:themeColor="text1"/>
        </w:rPr>
        <w:t>states</w:t>
      </w:r>
      <w:r w:rsidRPr="00560041">
        <w:rPr>
          <w:rFonts w:ascii="Times New Roman" w:hAnsi="Times New Roman" w:cs="Times New Roman"/>
          <w:color w:val="000000" w:themeColor="text1"/>
        </w:rPr>
        <w:t xml:space="preserve"> that less than the 12% of students they </w:t>
      </w:r>
      <w:r w:rsidR="007D2314" w:rsidRPr="00560041">
        <w:rPr>
          <w:rFonts w:ascii="Times New Roman" w:hAnsi="Times New Roman" w:cs="Times New Roman"/>
          <w:color w:val="000000" w:themeColor="text1"/>
        </w:rPr>
        <w:t xml:space="preserve">teach </w:t>
      </w:r>
      <w:r w:rsidR="00560041" w:rsidRPr="00560041">
        <w:rPr>
          <w:rFonts w:ascii="Times New Roman" w:hAnsi="Times New Roman" w:cs="Times New Roman"/>
          <w:color w:val="000000" w:themeColor="text1"/>
        </w:rPr>
        <w:t>in</w:t>
      </w:r>
      <w:r w:rsidRPr="00560041">
        <w:rPr>
          <w:rFonts w:ascii="Times New Roman" w:hAnsi="Times New Roman" w:cs="Times New Roman"/>
          <w:color w:val="000000" w:themeColor="text1"/>
        </w:rPr>
        <w:t xml:space="preserve"> Wales, </w:t>
      </w:r>
      <w:r w:rsidR="00560041" w:rsidRPr="00560041">
        <w:rPr>
          <w:rFonts w:ascii="Times New Roman" w:hAnsi="Times New Roman" w:cs="Times New Roman"/>
          <w:color w:val="000000" w:themeColor="text1"/>
        </w:rPr>
        <w:t xml:space="preserve">recognise </w:t>
      </w:r>
      <w:r w:rsidRPr="00560041">
        <w:rPr>
          <w:rFonts w:ascii="Times New Roman" w:hAnsi="Times New Roman" w:cs="Times New Roman"/>
          <w:color w:val="000000" w:themeColor="text1"/>
        </w:rPr>
        <w:t>as being from an ethnic group other than white</w:t>
      </w:r>
      <w:r w:rsidRPr="00591CF0">
        <w:rPr>
          <w:rFonts w:ascii="Times New Roman" w:hAnsi="Times New Roman" w:cs="Times New Roman"/>
          <w:color w:val="FF0000"/>
        </w:rPr>
        <w:t xml:space="preserve"> </w:t>
      </w:r>
      <w:r w:rsidRPr="00772566">
        <w:rPr>
          <w:rFonts w:ascii="Times New Roman" w:hAnsi="Times New Roman" w:cs="Times New Roman"/>
        </w:rPr>
        <w:t>Welsh Government (2020).  They also state that it is important that diversity should be in the teaching workforce to develop inclusive leadership in the early years setting. This will further assist the children's education, understanding, and appreciation of cultural differences. Barriers such as prejudice and stereotypical tasks being assigned in the workplace need to be overcome for inclusive leadership in the new curriculum for Wales states Waters (2020).</w:t>
      </w:r>
    </w:p>
    <w:p w14:paraId="33248100" w14:textId="4AD51036" w:rsidR="00C77535" w:rsidRPr="00772566" w:rsidRDefault="00C77535" w:rsidP="00C77535">
      <w:pPr>
        <w:jc w:val="both"/>
        <w:rPr>
          <w:rFonts w:ascii="Times New Roman" w:hAnsi="Times New Roman" w:cs="Times New Roman"/>
        </w:rPr>
      </w:pPr>
      <w:r w:rsidRPr="00772566">
        <w:rPr>
          <w:rFonts w:ascii="Times New Roman" w:hAnsi="Times New Roman" w:cs="Times New Roman"/>
        </w:rPr>
        <w:t xml:space="preserve">To sum up, the new Curriculum for Wales (2020) </w:t>
      </w:r>
      <w:r w:rsidR="00D60646" w:rsidRPr="00D60646">
        <w:rPr>
          <w:rFonts w:ascii="Times New Roman" w:hAnsi="Times New Roman" w:cs="Times New Roman"/>
        </w:rPr>
        <w:t xml:space="preserve">facilitates early-stage inclusive </w:t>
      </w:r>
      <w:r w:rsidR="00D60646" w:rsidRPr="00D60646">
        <w:rPr>
          <w:rFonts w:ascii="Times New Roman" w:hAnsi="Times New Roman" w:cs="Times New Roman"/>
        </w:rPr>
        <w:t>leadership</w:t>
      </w:r>
      <w:r w:rsidR="00D60646" w:rsidRPr="00772566">
        <w:rPr>
          <w:rFonts w:ascii="Times New Roman" w:hAnsi="Times New Roman" w:cs="Times New Roman"/>
        </w:rPr>
        <w:t xml:space="preserve"> services</w:t>
      </w:r>
      <w:r w:rsidRPr="00772566">
        <w:rPr>
          <w:rFonts w:ascii="Times New Roman" w:hAnsi="Times New Roman" w:cs="Times New Roman"/>
        </w:rPr>
        <w:t xml:space="preserve"> a</w:t>
      </w:r>
      <w:r w:rsidRPr="00D60646">
        <w:rPr>
          <w:rFonts w:ascii="Times New Roman" w:hAnsi="Times New Roman" w:cs="Times New Roman"/>
          <w:color w:val="000000" w:themeColor="text1"/>
        </w:rPr>
        <w:t xml:space="preserve">nd </w:t>
      </w:r>
      <w:r w:rsidRPr="00772566">
        <w:rPr>
          <w:rFonts w:ascii="Times New Roman" w:hAnsi="Times New Roman" w:cs="Times New Roman"/>
        </w:rPr>
        <w:t xml:space="preserve">gives students </w:t>
      </w:r>
      <w:r w:rsidR="00D60646" w:rsidRPr="00D60646">
        <w:rPr>
          <w:rFonts w:ascii="Times New Roman" w:hAnsi="Times New Roman" w:cs="Times New Roman"/>
          <w:color w:val="000000" w:themeColor="text1"/>
        </w:rPr>
        <w:t>and professionals</w:t>
      </w:r>
      <w:r w:rsidRPr="00D60646">
        <w:rPr>
          <w:rFonts w:ascii="Times New Roman" w:hAnsi="Times New Roman" w:cs="Times New Roman"/>
          <w:color w:val="000000" w:themeColor="text1"/>
        </w:rPr>
        <w:t xml:space="preserve"> </w:t>
      </w:r>
      <w:r w:rsidRPr="00772566">
        <w:rPr>
          <w:rFonts w:ascii="Times New Roman" w:hAnsi="Times New Roman" w:cs="Times New Roman"/>
        </w:rPr>
        <w:t>the chance to expand their knowledge and understanding. Inclusive leadership should be possible in settings if the curriculum is used as it is intended and planned. The right tools, money, and training must be accessible in early years settings for this to be successful in overcoming the current obstacles.</w:t>
      </w:r>
    </w:p>
    <w:p w14:paraId="1A75B09F" w14:textId="77777777" w:rsidR="00C77535" w:rsidRPr="00772566" w:rsidRDefault="00C77535" w:rsidP="00C77535">
      <w:pPr>
        <w:jc w:val="both"/>
        <w:rPr>
          <w:rFonts w:ascii="Times New Roman" w:hAnsi="Times New Roman" w:cs="Times New Roman"/>
        </w:rPr>
      </w:pPr>
    </w:p>
    <w:p w14:paraId="30059283" w14:textId="77777777" w:rsidR="00C77535" w:rsidRPr="00772566" w:rsidRDefault="00C77535" w:rsidP="00C77535">
      <w:pPr>
        <w:jc w:val="both"/>
        <w:rPr>
          <w:rFonts w:ascii="Times New Roman" w:hAnsi="Times New Roman" w:cs="Times New Roman"/>
          <w:u w:val="single"/>
        </w:rPr>
      </w:pPr>
      <w:r w:rsidRPr="00772566">
        <w:rPr>
          <w:rFonts w:ascii="Times New Roman" w:hAnsi="Times New Roman" w:cs="Times New Roman"/>
          <w:u w:val="single"/>
        </w:rPr>
        <w:t>Section 3</w:t>
      </w:r>
    </w:p>
    <w:p w14:paraId="60D281C1" w14:textId="20E4D56C" w:rsidR="00C77535" w:rsidRPr="00937827" w:rsidRDefault="00C77535" w:rsidP="00C77535">
      <w:pPr>
        <w:jc w:val="both"/>
        <w:rPr>
          <w:rFonts w:ascii="Times New Roman" w:hAnsi="Times New Roman" w:cs="Times New Roman"/>
          <w:color w:val="000000" w:themeColor="text1"/>
        </w:rPr>
      </w:pPr>
      <w:r w:rsidRPr="00772566">
        <w:rPr>
          <w:rFonts w:ascii="Times New Roman" w:hAnsi="Times New Roman" w:cs="Times New Roman"/>
        </w:rPr>
        <w:t xml:space="preserve">Inclusive leadership is an important aspect to have in an early year setting. It brings a sense of belonging for the environment for children and their families. An inclusive leader is, respectful, open-minded, has emotional intelligence and shows empowerment states Page (no date). </w:t>
      </w:r>
      <w:r w:rsidR="00145B67" w:rsidRPr="00937827">
        <w:rPr>
          <w:rFonts w:ascii="Times New Roman" w:hAnsi="Times New Roman" w:cs="Times New Roman"/>
          <w:color w:val="000000" w:themeColor="text1"/>
        </w:rPr>
        <w:t xml:space="preserve">Taking children and their </w:t>
      </w:r>
      <w:proofErr w:type="gramStart"/>
      <w:r w:rsidR="00145B67" w:rsidRPr="00937827">
        <w:rPr>
          <w:rFonts w:ascii="Times New Roman" w:hAnsi="Times New Roman" w:cs="Times New Roman"/>
          <w:color w:val="000000" w:themeColor="text1"/>
        </w:rPr>
        <w:t>families</w:t>
      </w:r>
      <w:proofErr w:type="gramEnd"/>
      <w:r w:rsidR="00145B67" w:rsidRPr="00937827">
        <w:rPr>
          <w:rFonts w:ascii="Times New Roman" w:hAnsi="Times New Roman" w:cs="Times New Roman"/>
          <w:color w:val="000000" w:themeColor="text1"/>
        </w:rPr>
        <w:t xml:space="preserve"> input</w:t>
      </w:r>
      <w:r w:rsidRPr="00937827">
        <w:rPr>
          <w:rFonts w:ascii="Times New Roman" w:hAnsi="Times New Roman" w:cs="Times New Roman"/>
          <w:color w:val="000000" w:themeColor="text1"/>
        </w:rPr>
        <w:t xml:space="preserve"> is how a leader can be inclusive. This supports the UNCRC (no date) who believes </w:t>
      </w:r>
      <w:r w:rsidR="00145B67" w:rsidRPr="00937827">
        <w:rPr>
          <w:rFonts w:ascii="Times New Roman" w:hAnsi="Times New Roman" w:cs="Times New Roman"/>
          <w:color w:val="000000" w:themeColor="text1"/>
        </w:rPr>
        <w:t>that children have a requirement</w:t>
      </w:r>
      <w:r w:rsidRPr="00937827">
        <w:rPr>
          <w:rFonts w:ascii="Times New Roman" w:hAnsi="Times New Roman" w:cs="Times New Roman"/>
          <w:color w:val="000000" w:themeColor="text1"/>
        </w:rPr>
        <w:t xml:space="preserve"> to give their opinions a</w:t>
      </w:r>
      <w:r w:rsidR="00145B67" w:rsidRPr="00937827">
        <w:rPr>
          <w:rFonts w:ascii="Times New Roman" w:hAnsi="Times New Roman" w:cs="Times New Roman"/>
          <w:color w:val="000000" w:themeColor="text1"/>
        </w:rPr>
        <w:t xml:space="preserve">s </w:t>
      </w:r>
      <w:r w:rsidRPr="00937827">
        <w:rPr>
          <w:rFonts w:ascii="Times New Roman" w:hAnsi="Times New Roman" w:cs="Times New Roman"/>
          <w:color w:val="000000" w:themeColor="text1"/>
        </w:rPr>
        <w:t>they</w:t>
      </w:r>
      <w:r w:rsidR="00937827" w:rsidRPr="00937827">
        <w:rPr>
          <w:rFonts w:ascii="Times New Roman" w:hAnsi="Times New Roman" w:cs="Times New Roman"/>
          <w:color w:val="000000" w:themeColor="text1"/>
        </w:rPr>
        <w:t xml:space="preserve"> for </w:t>
      </w:r>
      <w:r w:rsidR="006309F9" w:rsidRPr="00937827">
        <w:rPr>
          <w:rFonts w:ascii="Times New Roman" w:hAnsi="Times New Roman" w:cs="Times New Roman"/>
          <w:color w:val="000000" w:themeColor="text1"/>
        </w:rPr>
        <w:t>their needs to be addressed, they should be heard, listened to, and spoken to.</w:t>
      </w:r>
    </w:p>
    <w:p w14:paraId="06C8C4F9" w14:textId="6BFC2E3C" w:rsidR="00C77535" w:rsidRPr="001740CD" w:rsidRDefault="00C77535" w:rsidP="00C77535">
      <w:pPr>
        <w:jc w:val="both"/>
        <w:rPr>
          <w:rFonts w:ascii="Times New Roman" w:hAnsi="Times New Roman" w:cs="Times New Roman"/>
          <w:color w:val="FF0000"/>
        </w:rPr>
      </w:pPr>
      <w:r w:rsidRPr="00772566">
        <w:rPr>
          <w:rFonts w:ascii="Times New Roman" w:hAnsi="Times New Roman" w:cs="Times New Roman"/>
        </w:rPr>
        <w:t xml:space="preserve">Practitioners </w:t>
      </w:r>
      <w:r w:rsidR="00937827">
        <w:rPr>
          <w:rFonts w:ascii="Times New Roman" w:hAnsi="Times New Roman" w:cs="Times New Roman"/>
        </w:rPr>
        <w:t xml:space="preserve">that are inclusive </w:t>
      </w:r>
      <w:r w:rsidRPr="00772566">
        <w:rPr>
          <w:rFonts w:ascii="Times New Roman" w:hAnsi="Times New Roman" w:cs="Times New Roman"/>
        </w:rPr>
        <w:t xml:space="preserve">must </w:t>
      </w:r>
      <w:r w:rsidR="00C55493" w:rsidRPr="00C55493">
        <w:rPr>
          <w:rFonts w:ascii="Times New Roman" w:hAnsi="Times New Roman" w:cs="Times New Roman"/>
          <w:color w:val="000000" w:themeColor="text1"/>
        </w:rPr>
        <w:t>have comprehension</w:t>
      </w:r>
      <w:r w:rsidRPr="00C55493">
        <w:rPr>
          <w:rFonts w:ascii="Times New Roman" w:hAnsi="Times New Roman" w:cs="Times New Roman"/>
          <w:color w:val="000000" w:themeColor="text1"/>
        </w:rPr>
        <w:t xml:space="preserve"> </w:t>
      </w:r>
      <w:r w:rsidRPr="00772566">
        <w:rPr>
          <w:rFonts w:ascii="Times New Roman" w:hAnsi="Times New Roman" w:cs="Times New Roman"/>
        </w:rPr>
        <w:t>of and an understanding of</w:t>
      </w:r>
      <w:r w:rsidR="00882326">
        <w:rPr>
          <w:rFonts w:ascii="Times New Roman" w:hAnsi="Times New Roman" w:cs="Times New Roman"/>
        </w:rPr>
        <w:t xml:space="preserve"> </w:t>
      </w:r>
      <w:r w:rsidR="00882326" w:rsidRPr="00882326">
        <w:rPr>
          <w:rFonts w:ascii="Times New Roman" w:hAnsi="Times New Roman" w:cs="Times New Roman"/>
        </w:rPr>
        <w:t>numerous facets of cultural diversity and needs.</w:t>
      </w:r>
      <w:r w:rsidRPr="00772566">
        <w:rPr>
          <w:rFonts w:ascii="Times New Roman" w:hAnsi="Times New Roman" w:cs="Times New Roman"/>
        </w:rPr>
        <w:t xml:space="preserve"> </w:t>
      </w:r>
      <w:r w:rsidRPr="00882326">
        <w:rPr>
          <w:rFonts w:ascii="Times New Roman" w:hAnsi="Times New Roman" w:cs="Times New Roman"/>
          <w:color w:val="000000" w:themeColor="text1"/>
        </w:rPr>
        <w:t xml:space="preserve">Practitioners' </w:t>
      </w:r>
      <w:r w:rsidR="00882326" w:rsidRPr="00882326">
        <w:rPr>
          <w:rFonts w:ascii="Times New Roman" w:hAnsi="Times New Roman" w:cs="Times New Roman"/>
          <w:color w:val="000000" w:themeColor="text1"/>
        </w:rPr>
        <w:t>understanding</w:t>
      </w:r>
      <w:r w:rsidRPr="00882326">
        <w:rPr>
          <w:rFonts w:ascii="Times New Roman" w:hAnsi="Times New Roman" w:cs="Times New Roman"/>
          <w:color w:val="000000" w:themeColor="text1"/>
        </w:rPr>
        <w:t xml:space="preserve"> can be </w:t>
      </w:r>
      <w:r w:rsidRPr="00772566">
        <w:rPr>
          <w:rFonts w:ascii="Times New Roman" w:hAnsi="Times New Roman" w:cs="Times New Roman"/>
        </w:rPr>
        <w:t>strengthened by interacting</w:t>
      </w:r>
      <w:r w:rsidR="00CB1170">
        <w:rPr>
          <w:rFonts w:ascii="Times New Roman" w:hAnsi="Times New Roman" w:cs="Times New Roman"/>
        </w:rPr>
        <w:t xml:space="preserve"> with children and their families to adapt to their needs and cultural </w:t>
      </w:r>
      <w:r w:rsidR="001740CD">
        <w:rPr>
          <w:rFonts w:ascii="Times New Roman" w:hAnsi="Times New Roman" w:cs="Times New Roman"/>
        </w:rPr>
        <w:t xml:space="preserve">requirements </w:t>
      </w:r>
      <w:r w:rsidRPr="00772566">
        <w:rPr>
          <w:rFonts w:ascii="Times New Roman" w:hAnsi="Times New Roman" w:cs="Times New Roman"/>
        </w:rPr>
        <w:t xml:space="preserve">especially when they encounter something they may have never experienced before. The best technique for a practitioner to increase their knowledge is to listen to the children's and families' stories because doing so will enable them to understand their unique needs. This is inclusive leadership states </w:t>
      </w:r>
      <w:proofErr w:type="spellStart"/>
      <w:r w:rsidRPr="00772566">
        <w:rPr>
          <w:rFonts w:ascii="Times New Roman" w:hAnsi="Times New Roman" w:cs="Times New Roman"/>
        </w:rPr>
        <w:t>Ashikali</w:t>
      </w:r>
      <w:proofErr w:type="spellEnd"/>
      <w:r w:rsidRPr="00772566">
        <w:rPr>
          <w:rFonts w:ascii="Times New Roman" w:hAnsi="Times New Roman" w:cs="Times New Roman"/>
        </w:rPr>
        <w:t xml:space="preserve"> </w:t>
      </w:r>
      <w:r w:rsidRPr="00772566">
        <w:rPr>
          <w:rFonts w:ascii="Times New Roman" w:hAnsi="Times New Roman" w:cs="Times New Roman"/>
          <w:i/>
          <w:iCs/>
        </w:rPr>
        <w:t>et.al (2020).</w:t>
      </w:r>
    </w:p>
    <w:p w14:paraId="5F394199" w14:textId="77777777" w:rsidR="00C77535" w:rsidRPr="00772566" w:rsidRDefault="00C77535" w:rsidP="00C77535">
      <w:pPr>
        <w:jc w:val="both"/>
        <w:rPr>
          <w:rFonts w:ascii="Times New Roman" w:hAnsi="Times New Roman" w:cs="Times New Roman"/>
        </w:rPr>
      </w:pPr>
    </w:p>
    <w:p w14:paraId="32966CD0" w14:textId="2F6E964B" w:rsidR="00C77535" w:rsidRDefault="00C77535" w:rsidP="00C77535">
      <w:pPr>
        <w:jc w:val="both"/>
        <w:rPr>
          <w:rFonts w:ascii="Times New Roman" w:hAnsi="Times New Roman" w:cs="Times New Roman"/>
        </w:rPr>
      </w:pPr>
      <w:r w:rsidRPr="00772566">
        <w:rPr>
          <w:rFonts w:ascii="Times New Roman" w:hAnsi="Times New Roman" w:cs="Times New Roman"/>
        </w:rPr>
        <w:t xml:space="preserve">According to Winter (2010), To promote inclusive leadership, inclusive quality literature within Early Years settings can be brought upon. This type of learning can be brought on for </w:t>
      </w:r>
      <w:r w:rsidRPr="001740CD">
        <w:rPr>
          <w:rFonts w:ascii="Times New Roman" w:hAnsi="Times New Roman" w:cs="Times New Roman"/>
          <w:color w:val="000000" w:themeColor="text1"/>
        </w:rPr>
        <w:t xml:space="preserve">practitioners to </w:t>
      </w:r>
      <w:r w:rsidR="001740CD">
        <w:rPr>
          <w:rFonts w:ascii="Times New Roman" w:hAnsi="Times New Roman" w:cs="Times New Roman"/>
          <w:color w:val="000000" w:themeColor="text1"/>
        </w:rPr>
        <w:t>instruct</w:t>
      </w:r>
      <w:r w:rsidRPr="001740CD">
        <w:rPr>
          <w:rFonts w:ascii="Times New Roman" w:hAnsi="Times New Roman" w:cs="Times New Roman"/>
          <w:color w:val="000000" w:themeColor="text1"/>
        </w:rPr>
        <w:t xml:space="preserve"> children</w:t>
      </w:r>
      <w:r w:rsidRPr="001E2813">
        <w:rPr>
          <w:rFonts w:ascii="Times New Roman" w:hAnsi="Times New Roman" w:cs="Times New Roman"/>
          <w:color w:val="000000" w:themeColor="text1"/>
        </w:rPr>
        <w:t>,</w:t>
      </w:r>
      <w:r w:rsidRPr="00591CF0">
        <w:rPr>
          <w:rFonts w:ascii="Times New Roman" w:hAnsi="Times New Roman" w:cs="Times New Roman"/>
          <w:color w:val="FF0000"/>
        </w:rPr>
        <w:t xml:space="preserve"> </w:t>
      </w:r>
      <w:r w:rsidR="00744843">
        <w:rPr>
          <w:rFonts w:ascii="Times New Roman" w:hAnsi="Times New Roman" w:cs="Times New Roman"/>
          <w:color w:val="000000" w:themeColor="text1"/>
        </w:rPr>
        <w:t>communities,</w:t>
      </w:r>
      <w:r w:rsidRPr="001740CD">
        <w:rPr>
          <w:rFonts w:ascii="Times New Roman" w:hAnsi="Times New Roman" w:cs="Times New Roman"/>
          <w:color w:val="000000" w:themeColor="text1"/>
        </w:rPr>
        <w:t xml:space="preserve"> and staff members on </w:t>
      </w:r>
      <w:r w:rsidRPr="00772566">
        <w:rPr>
          <w:rFonts w:ascii="Times New Roman" w:hAnsi="Times New Roman" w:cs="Times New Roman"/>
        </w:rPr>
        <w:t xml:space="preserve">numerous </w:t>
      </w:r>
      <w:r w:rsidR="001E2813">
        <w:rPr>
          <w:rFonts w:ascii="Times New Roman" w:hAnsi="Times New Roman" w:cs="Times New Roman"/>
        </w:rPr>
        <w:t>ethnic</w:t>
      </w:r>
      <w:r w:rsidR="00536F8B">
        <w:rPr>
          <w:rFonts w:ascii="Times New Roman" w:hAnsi="Times New Roman" w:cs="Times New Roman"/>
        </w:rPr>
        <w:t xml:space="preserve"> backgrounds </w:t>
      </w:r>
      <w:r w:rsidRPr="00536F8B">
        <w:rPr>
          <w:rFonts w:ascii="Times New Roman" w:hAnsi="Times New Roman" w:cs="Times New Roman"/>
          <w:color w:val="000000" w:themeColor="text1"/>
        </w:rPr>
        <w:t xml:space="preserve">and lifestyle </w:t>
      </w:r>
      <w:r w:rsidR="00536F8B" w:rsidRPr="00536F8B">
        <w:rPr>
          <w:rFonts w:ascii="Times New Roman" w:hAnsi="Times New Roman" w:cs="Times New Roman"/>
          <w:color w:val="000000" w:themeColor="text1"/>
        </w:rPr>
        <w:t xml:space="preserve">requirements </w:t>
      </w:r>
      <w:r w:rsidRPr="00536F8B">
        <w:rPr>
          <w:rFonts w:ascii="Times New Roman" w:hAnsi="Times New Roman" w:cs="Times New Roman"/>
          <w:color w:val="000000" w:themeColor="text1"/>
        </w:rPr>
        <w:t xml:space="preserve">of their </w:t>
      </w:r>
      <w:r w:rsidRPr="00772566">
        <w:rPr>
          <w:rFonts w:ascii="Times New Roman" w:hAnsi="Times New Roman" w:cs="Times New Roman"/>
        </w:rPr>
        <w:t xml:space="preserve">peers. </w:t>
      </w:r>
      <w:r w:rsidR="000828D2">
        <w:rPr>
          <w:rFonts w:ascii="Times New Roman" w:hAnsi="Times New Roman" w:cs="Times New Roman"/>
        </w:rPr>
        <w:t xml:space="preserve">ARNDT </w:t>
      </w:r>
      <w:r w:rsidRPr="00772566">
        <w:rPr>
          <w:rFonts w:ascii="Times New Roman" w:hAnsi="Times New Roman" w:cs="Times New Roman"/>
        </w:rPr>
        <w:t xml:space="preserve">(2020) states </w:t>
      </w:r>
      <w:r w:rsidRPr="00536F8B">
        <w:rPr>
          <w:rFonts w:ascii="Times New Roman" w:hAnsi="Times New Roman" w:cs="Times New Roman"/>
          <w:color w:val="000000" w:themeColor="text1"/>
        </w:rPr>
        <w:t xml:space="preserve">that </w:t>
      </w:r>
      <w:r w:rsidR="00536F8B" w:rsidRPr="00536F8B">
        <w:rPr>
          <w:rFonts w:ascii="Times New Roman" w:hAnsi="Times New Roman" w:cs="Times New Roman"/>
          <w:color w:val="000000" w:themeColor="text1"/>
        </w:rPr>
        <w:t xml:space="preserve">early </w:t>
      </w:r>
      <w:proofErr w:type="gramStart"/>
      <w:r w:rsidR="00536F8B" w:rsidRPr="00536F8B">
        <w:rPr>
          <w:rFonts w:ascii="Times New Roman" w:hAnsi="Times New Roman" w:cs="Times New Roman"/>
          <w:color w:val="000000" w:themeColor="text1"/>
        </w:rPr>
        <w:t>years</w:t>
      </w:r>
      <w:proofErr w:type="gramEnd"/>
      <w:r w:rsidR="00536F8B" w:rsidRPr="00536F8B">
        <w:rPr>
          <w:rFonts w:ascii="Times New Roman" w:hAnsi="Times New Roman" w:cs="Times New Roman"/>
          <w:color w:val="000000" w:themeColor="text1"/>
        </w:rPr>
        <w:t xml:space="preserve"> children who are</w:t>
      </w:r>
      <w:r w:rsidRPr="00536F8B">
        <w:rPr>
          <w:rFonts w:ascii="Times New Roman" w:hAnsi="Times New Roman" w:cs="Times New Roman"/>
          <w:color w:val="000000" w:themeColor="text1"/>
        </w:rPr>
        <w:t xml:space="preserve"> from </w:t>
      </w:r>
      <w:r w:rsidR="00536F8B" w:rsidRPr="00536F8B">
        <w:rPr>
          <w:rFonts w:ascii="Times New Roman" w:hAnsi="Times New Roman" w:cs="Times New Roman"/>
          <w:color w:val="000000" w:themeColor="text1"/>
        </w:rPr>
        <w:t xml:space="preserve">a range of </w:t>
      </w:r>
      <w:r w:rsidRPr="00536F8B">
        <w:rPr>
          <w:rFonts w:ascii="Times New Roman" w:hAnsi="Times New Roman" w:cs="Times New Roman"/>
          <w:color w:val="000000" w:themeColor="text1"/>
        </w:rPr>
        <w:t xml:space="preserve">cultures </w:t>
      </w:r>
      <w:r w:rsidR="00536F8B" w:rsidRPr="00536F8B">
        <w:rPr>
          <w:rFonts w:ascii="Times New Roman" w:hAnsi="Times New Roman" w:cs="Times New Roman"/>
          <w:color w:val="000000" w:themeColor="text1"/>
        </w:rPr>
        <w:t xml:space="preserve">educate </w:t>
      </w:r>
      <w:r w:rsidRPr="00536F8B">
        <w:rPr>
          <w:rFonts w:ascii="Times New Roman" w:hAnsi="Times New Roman" w:cs="Times New Roman"/>
          <w:color w:val="000000" w:themeColor="text1"/>
        </w:rPr>
        <w:t xml:space="preserve">in different ways </w:t>
      </w:r>
      <w:r w:rsidRPr="00772566">
        <w:rPr>
          <w:rFonts w:ascii="Times New Roman" w:hAnsi="Times New Roman" w:cs="Times New Roman"/>
        </w:rPr>
        <w:t xml:space="preserve">so this can be </w:t>
      </w:r>
      <w:r w:rsidR="00217DD7" w:rsidRPr="00217DD7">
        <w:rPr>
          <w:rFonts w:ascii="Times New Roman" w:hAnsi="Times New Roman" w:cs="Times New Roman"/>
          <w:color w:val="000000" w:themeColor="text1"/>
        </w:rPr>
        <w:t xml:space="preserve">motivated </w:t>
      </w:r>
      <w:r w:rsidRPr="00772566">
        <w:rPr>
          <w:rFonts w:ascii="Times New Roman" w:hAnsi="Times New Roman" w:cs="Times New Roman"/>
        </w:rPr>
        <w:t xml:space="preserve">by diversifying their resources such as books and toys, making them culturally inclusive. Culturally inclusive literature promotes discussion and learning about various cultures and beliefs, as well as giving children who represent those various cultures a sense of belonging Adam (2019). Grasso (2016) supports this and believes the use of culturally inclusive resources </w:t>
      </w:r>
      <w:r w:rsidR="009B1881" w:rsidRPr="009B1881">
        <w:rPr>
          <w:rFonts w:ascii="Times New Roman" w:hAnsi="Times New Roman" w:cs="Times New Roman"/>
          <w:color w:val="000000" w:themeColor="text1"/>
        </w:rPr>
        <w:t>aids students and practitioner’s</w:t>
      </w:r>
      <w:r w:rsidRPr="009B1881">
        <w:rPr>
          <w:rFonts w:ascii="Times New Roman" w:hAnsi="Times New Roman" w:cs="Times New Roman"/>
          <w:color w:val="000000" w:themeColor="text1"/>
        </w:rPr>
        <w:t xml:space="preserve"> </w:t>
      </w:r>
      <w:r w:rsidRPr="00772566">
        <w:rPr>
          <w:rFonts w:ascii="Times New Roman" w:hAnsi="Times New Roman" w:cs="Times New Roman"/>
        </w:rPr>
        <w:t xml:space="preserve">bond and </w:t>
      </w:r>
      <w:r w:rsidR="005B7A21" w:rsidRPr="005B7A21">
        <w:rPr>
          <w:rFonts w:ascii="Times New Roman" w:hAnsi="Times New Roman" w:cs="Times New Roman"/>
        </w:rPr>
        <w:t>a commitment to diversity of values and cultures</w:t>
      </w:r>
      <w:r w:rsidR="005B7A21">
        <w:rPr>
          <w:rFonts w:ascii="Times New Roman" w:hAnsi="Times New Roman" w:cs="Times New Roman"/>
        </w:rPr>
        <w:t>.</w:t>
      </w:r>
    </w:p>
    <w:p w14:paraId="3FC4EB27" w14:textId="007E027A" w:rsidR="00491F12" w:rsidRDefault="00491F12" w:rsidP="00C77535">
      <w:pPr>
        <w:jc w:val="both"/>
        <w:rPr>
          <w:rFonts w:ascii="Times New Roman" w:hAnsi="Times New Roman" w:cs="Times New Roman"/>
        </w:rPr>
      </w:pPr>
    </w:p>
    <w:p w14:paraId="748022A7" w14:textId="77777777" w:rsidR="00491F12" w:rsidRPr="00772566" w:rsidRDefault="00491F12" w:rsidP="00491F12">
      <w:pPr>
        <w:jc w:val="both"/>
        <w:rPr>
          <w:rFonts w:ascii="Times New Roman" w:hAnsi="Times New Roman" w:cs="Times New Roman"/>
        </w:rPr>
      </w:pPr>
      <w:r w:rsidRPr="00772566">
        <w:rPr>
          <w:rFonts w:ascii="Times New Roman" w:hAnsi="Times New Roman" w:cs="Times New Roman"/>
        </w:rPr>
        <w:lastRenderedPageBreak/>
        <w:t xml:space="preserve">Lynn </w:t>
      </w:r>
      <w:r w:rsidRPr="00772566">
        <w:rPr>
          <w:rFonts w:ascii="Times New Roman" w:hAnsi="Times New Roman" w:cs="Times New Roman"/>
          <w:i/>
          <w:iCs/>
        </w:rPr>
        <w:t>et.al</w:t>
      </w:r>
      <w:r w:rsidRPr="00772566">
        <w:rPr>
          <w:rFonts w:ascii="Times New Roman" w:hAnsi="Times New Roman" w:cs="Times New Roman"/>
        </w:rPr>
        <w:t xml:space="preserve"> (2017) states that constantly promoting inclusive leadership is essential. Settings that aren’t promoting inclusive leadership have a negative effect on children’s emotional and psychological well-being. As this can bring on exclusion and no sense of belonging.</w:t>
      </w:r>
    </w:p>
    <w:p w14:paraId="72BE64EA" w14:textId="77777777" w:rsidR="00491F12" w:rsidRPr="00772566" w:rsidRDefault="00491F12" w:rsidP="00491F12">
      <w:pPr>
        <w:jc w:val="both"/>
        <w:rPr>
          <w:rFonts w:ascii="Times New Roman" w:hAnsi="Times New Roman" w:cs="Times New Roman"/>
        </w:rPr>
      </w:pPr>
    </w:p>
    <w:p w14:paraId="0D3255C7" w14:textId="35A4B75D" w:rsidR="00491F12" w:rsidRPr="00772566" w:rsidRDefault="00491F12" w:rsidP="00491F12">
      <w:pPr>
        <w:jc w:val="both"/>
        <w:rPr>
          <w:rFonts w:ascii="Times New Roman" w:hAnsi="Times New Roman" w:cs="Times New Roman"/>
        </w:rPr>
      </w:pPr>
      <w:r w:rsidRPr="00772566">
        <w:rPr>
          <w:rFonts w:ascii="Times New Roman" w:hAnsi="Times New Roman" w:cs="Times New Roman"/>
        </w:rPr>
        <w:t>To promote a</w:t>
      </w:r>
      <w:r w:rsidR="00DD3DA5">
        <w:rPr>
          <w:rFonts w:ascii="Times New Roman" w:hAnsi="Times New Roman" w:cs="Times New Roman"/>
        </w:rPr>
        <w:t>n</w:t>
      </w:r>
      <w:r w:rsidRPr="00772566">
        <w:rPr>
          <w:rFonts w:ascii="Times New Roman" w:hAnsi="Times New Roman" w:cs="Times New Roman"/>
        </w:rPr>
        <w:t xml:space="preserve"> anthropologically environment that bring inclusivity, inclusive leadership needs to be enhanced. This can be done by, bringing in families to talk about their culture, giving children and staff the chance to explore different ethical backgrounds. Children and staff would then be able to learn about each child’s values and beliefs are which is what makes everyone unique. Inclusive leadership improves children’s emotional health which is why it is crucial to have at a setting.</w:t>
      </w:r>
    </w:p>
    <w:p w14:paraId="7D31A47C" w14:textId="77777777" w:rsidR="00491F12" w:rsidRPr="00591CF0" w:rsidRDefault="00491F12" w:rsidP="00C77535">
      <w:pPr>
        <w:jc w:val="both"/>
        <w:rPr>
          <w:rFonts w:ascii="Times New Roman" w:hAnsi="Times New Roman" w:cs="Times New Roman"/>
          <w:color w:val="FF0000"/>
        </w:rPr>
      </w:pPr>
    </w:p>
    <w:p w14:paraId="4FD9466C" w14:textId="77777777" w:rsidR="00C77535" w:rsidRPr="00772566" w:rsidRDefault="00C77535" w:rsidP="00C77535">
      <w:pPr>
        <w:jc w:val="both"/>
        <w:rPr>
          <w:rFonts w:ascii="Times New Roman" w:hAnsi="Times New Roman" w:cs="Times New Roman"/>
        </w:rPr>
      </w:pPr>
    </w:p>
    <w:p w14:paraId="1BA823DD" w14:textId="77777777" w:rsidR="00417C92" w:rsidRDefault="00417C92"/>
    <w:p w14:paraId="407E122E" w14:textId="77777777" w:rsidR="00417C92" w:rsidRDefault="00417C92"/>
    <w:p w14:paraId="04DFB21D" w14:textId="77777777" w:rsidR="00310D44" w:rsidRDefault="00310D44"/>
    <w:p w14:paraId="14C0BB69" w14:textId="77777777" w:rsidR="00310D44" w:rsidRDefault="00310D44"/>
    <w:p w14:paraId="40E25973" w14:textId="77777777" w:rsidR="00310D44" w:rsidRDefault="00310D44"/>
    <w:p w14:paraId="468E745B" w14:textId="77777777" w:rsidR="00310D44" w:rsidRDefault="00310D44"/>
    <w:p w14:paraId="6212B042" w14:textId="77777777" w:rsidR="00310D44" w:rsidRDefault="00310D44"/>
    <w:p w14:paraId="0200AEB8" w14:textId="77777777" w:rsidR="00310D44" w:rsidRDefault="00310D44"/>
    <w:p w14:paraId="6F3B7B0B" w14:textId="77777777" w:rsidR="00310D44" w:rsidRDefault="00310D44"/>
    <w:p w14:paraId="57EC49A9" w14:textId="77777777" w:rsidR="00310D44" w:rsidRDefault="00310D44"/>
    <w:p w14:paraId="1ED2C21F" w14:textId="77777777" w:rsidR="00310D44" w:rsidRDefault="00310D44"/>
    <w:p w14:paraId="166DDE0E" w14:textId="77777777" w:rsidR="00310D44" w:rsidRDefault="00310D44"/>
    <w:p w14:paraId="0FEC7ACF" w14:textId="77777777" w:rsidR="00310D44" w:rsidRDefault="00310D44"/>
    <w:p w14:paraId="7E3001C1" w14:textId="77777777" w:rsidR="00310D44" w:rsidRDefault="00310D44"/>
    <w:p w14:paraId="12C04FEA" w14:textId="77777777" w:rsidR="00310D44" w:rsidRDefault="00310D44"/>
    <w:p w14:paraId="76C66ECA" w14:textId="77777777" w:rsidR="00310D44" w:rsidRDefault="00310D44"/>
    <w:p w14:paraId="359530B9" w14:textId="77777777" w:rsidR="00310D44" w:rsidRDefault="00310D44"/>
    <w:p w14:paraId="377AEE11" w14:textId="77777777" w:rsidR="00310D44" w:rsidRDefault="00310D44" w:rsidP="00AB7D2B">
      <w:pPr>
        <w:rPr>
          <w:rFonts w:asciiTheme="majorHAnsi" w:hAnsiTheme="majorHAnsi" w:cstheme="majorHAnsi"/>
        </w:rPr>
      </w:pPr>
    </w:p>
    <w:p w14:paraId="020BD93F" w14:textId="77777777" w:rsidR="00310D44" w:rsidRDefault="00310D44" w:rsidP="008B5C20">
      <w:pPr>
        <w:rPr>
          <w:rFonts w:asciiTheme="majorHAnsi" w:hAnsiTheme="majorHAnsi" w:cstheme="majorHAnsi"/>
        </w:rPr>
      </w:pPr>
    </w:p>
    <w:p w14:paraId="1B99FBEA" w14:textId="77777777" w:rsidR="00310D44" w:rsidRDefault="00310D44" w:rsidP="008B5C20">
      <w:pPr>
        <w:rPr>
          <w:rFonts w:asciiTheme="majorHAnsi" w:hAnsiTheme="majorHAnsi" w:cstheme="majorHAnsi"/>
        </w:rPr>
      </w:pPr>
    </w:p>
    <w:p w14:paraId="7D61F20F" w14:textId="77777777" w:rsidR="00310D44" w:rsidRDefault="00310D44" w:rsidP="009D54B8">
      <w:pPr>
        <w:rPr>
          <w:rFonts w:asciiTheme="majorHAnsi" w:hAnsiTheme="majorHAnsi" w:cstheme="majorHAnsi"/>
        </w:rPr>
      </w:pPr>
    </w:p>
    <w:p w14:paraId="3190272E" w14:textId="77777777" w:rsidR="00310D44" w:rsidRDefault="00310D44" w:rsidP="00712707">
      <w:pPr>
        <w:rPr>
          <w:rFonts w:asciiTheme="majorHAnsi" w:hAnsiTheme="majorHAnsi" w:cstheme="majorHAnsi"/>
        </w:rPr>
      </w:pPr>
    </w:p>
    <w:p w14:paraId="023BE1C3" w14:textId="77777777" w:rsidR="00310D44" w:rsidRDefault="00310D44" w:rsidP="00C87BF4">
      <w:pPr>
        <w:rPr>
          <w:rFonts w:asciiTheme="majorHAnsi" w:hAnsiTheme="majorHAnsi" w:cstheme="majorHAnsi"/>
        </w:rPr>
      </w:pPr>
    </w:p>
    <w:p w14:paraId="4E50A558" w14:textId="77777777" w:rsidR="00310D44" w:rsidRDefault="00310D44" w:rsidP="00CC4794">
      <w:pPr>
        <w:rPr>
          <w:rFonts w:asciiTheme="majorHAnsi" w:hAnsiTheme="majorHAnsi" w:cstheme="majorHAnsi"/>
        </w:rPr>
      </w:pPr>
    </w:p>
    <w:p w14:paraId="7B68A576" w14:textId="13E1A46E" w:rsidR="00310D44" w:rsidRDefault="00310D44" w:rsidP="00AC0420">
      <w:pPr>
        <w:rPr>
          <w:rFonts w:asciiTheme="majorHAnsi" w:hAnsiTheme="majorHAnsi" w:cstheme="majorHAnsi"/>
        </w:rPr>
      </w:pPr>
    </w:p>
    <w:p w14:paraId="526DD019" w14:textId="59D53B81" w:rsidR="00310D44" w:rsidRDefault="00310D44" w:rsidP="00AC0420">
      <w:pPr>
        <w:rPr>
          <w:rFonts w:asciiTheme="majorHAnsi" w:hAnsiTheme="majorHAnsi" w:cstheme="majorHAnsi"/>
        </w:rPr>
      </w:pPr>
    </w:p>
    <w:p w14:paraId="64589755" w14:textId="35B27F0E" w:rsidR="00310D44" w:rsidRDefault="00310D44" w:rsidP="00AC0420">
      <w:pPr>
        <w:rPr>
          <w:rFonts w:asciiTheme="majorHAnsi" w:hAnsiTheme="majorHAnsi" w:cstheme="majorHAnsi"/>
        </w:rPr>
      </w:pPr>
    </w:p>
    <w:p w14:paraId="1BC11A80" w14:textId="5A224EE1" w:rsidR="00310D44" w:rsidRDefault="00310D44" w:rsidP="00AC0420">
      <w:pPr>
        <w:rPr>
          <w:rFonts w:asciiTheme="majorHAnsi" w:hAnsiTheme="majorHAnsi" w:cstheme="majorHAnsi"/>
        </w:rPr>
      </w:pPr>
    </w:p>
    <w:p w14:paraId="7138F849" w14:textId="3199ED99" w:rsidR="00310D44" w:rsidRDefault="00310D44" w:rsidP="00AC0420">
      <w:pPr>
        <w:rPr>
          <w:rFonts w:asciiTheme="majorHAnsi" w:hAnsiTheme="majorHAnsi" w:cstheme="majorHAnsi"/>
        </w:rPr>
      </w:pPr>
    </w:p>
    <w:p w14:paraId="793CE1C4" w14:textId="2FAE1E94" w:rsidR="00310D44" w:rsidRDefault="00310D44" w:rsidP="00AC0420">
      <w:pPr>
        <w:rPr>
          <w:rFonts w:asciiTheme="majorHAnsi" w:hAnsiTheme="majorHAnsi" w:cstheme="majorHAnsi"/>
        </w:rPr>
      </w:pPr>
    </w:p>
    <w:p w14:paraId="45D7EFB4" w14:textId="0813A15D" w:rsidR="00310D44" w:rsidRDefault="00310D44" w:rsidP="00AC0420">
      <w:pPr>
        <w:rPr>
          <w:rFonts w:asciiTheme="majorHAnsi" w:hAnsiTheme="majorHAnsi" w:cstheme="majorHAnsi"/>
        </w:rPr>
      </w:pPr>
    </w:p>
    <w:p w14:paraId="74221F82" w14:textId="5C1FBD4E" w:rsidR="00310D44" w:rsidRDefault="00310D44" w:rsidP="00AC0420">
      <w:pPr>
        <w:rPr>
          <w:rFonts w:asciiTheme="majorHAnsi" w:hAnsiTheme="majorHAnsi" w:cstheme="majorHAnsi"/>
        </w:rPr>
      </w:pPr>
    </w:p>
    <w:p w14:paraId="48AE3593" w14:textId="5E4A12E1" w:rsidR="00310D44" w:rsidRDefault="00310D44" w:rsidP="00AC0420">
      <w:pPr>
        <w:rPr>
          <w:rFonts w:asciiTheme="majorHAnsi" w:hAnsiTheme="majorHAnsi" w:cstheme="majorHAnsi"/>
        </w:rPr>
      </w:pPr>
    </w:p>
    <w:p w14:paraId="5AC330B5" w14:textId="0D3069F9" w:rsidR="00310D44" w:rsidRDefault="00310D44" w:rsidP="00AC0420">
      <w:pPr>
        <w:rPr>
          <w:rFonts w:asciiTheme="majorHAnsi" w:hAnsiTheme="majorHAnsi" w:cstheme="majorHAnsi"/>
        </w:rPr>
      </w:pPr>
    </w:p>
    <w:p w14:paraId="155E1D3F" w14:textId="5694BEAB" w:rsidR="00310D44" w:rsidRDefault="00310D44" w:rsidP="00AC0420">
      <w:pPr>
        <w:rPr>
          <w:rFonts w:asciiTheme="majorHAnsi" w:hAnsiTheme="majorHAnsi" w:cstheme="majorHAnsi"/>
        </w:rPr>
      </w:pPr>
    </w:p>
    <w:p w14:paraId="23639C96" w14:textId="3F7AE0A3" w:rsidR="00310D44" w:rsidRDefault="00310D44" w:rsidP="00AC0420">
      <w:pPr>
        <w:rPr>
          <w:rFonts w:asciiTheme="majorHAnsi" w:hAnsiTheme="majorHAnsi" w:cstheme="majorHAnsi"/>
        </w:rPr>
      </w:pPr>
    </w:p>
    <w:p w14:paraId="7ACD1F7D" w14:textId="4F32E3CC" w:rsidR="00310D44" w:rsidRDefault="00310D44" w:rsidP="00AC0420">
      <w:pPr>
        <w:rPr>
          <w:rFonts w:asciiTheme="majorHAnsi" w:hAnsiTheme="majorHAnsi" w:cstheme="majorHAnsi"/>
          <w:u w:val="single"/>
        </w:rPr>
      </w:pPr>
      <w:r w:rsidRPr="00310D44">
        <w:rPr>
          <w:rFonts w:asciiTheme="majorHAnsi" w:hAnsiTheme="majorHAnsi" w:cstheme="majorHAnsi"/>
          <w:u w:val="single"/>
        </w:rPr>
        <w:lastRenderedPageBreak/>
        <w:t xml:space="preserve">References: </w:t>
      </w:r>
    </w:p>
    <w:p w14:paraId="6E59F022" w14:textId="77777777" w:rsidR="00310D44" w:rsidRPr="00310D44" w:rsidRDefault="00310D44" w:rsidP="00AC0420">
      <w:pPr>
        <w:rPr>
          <w:rFonts w:asciiTheme="majorHAnsi" w:hAnsiTheme="majorHAnsi" w:cstheme="majorHAnsi"/>
          <w:u w:val="single"/>
        </w:rPr>
      </w:pPr>
    </w:p>
    <w:p w14:paraId="78A0967A" w14:textId="77777777" w:rsidR="00310D44" w:rsidRDefault="00310D44" w:rsidP="00AC0420">
      <w:pPr>
        <w:rPr>
          <w:rFonts w:asciiTheme="majorHAnsi" w:hAnsiTheme="majorHAnsi" w:cstheme="majorHAnsi"/>
        </w:rPr>
      </w:pPr>
      <w:r>
        <w:rPr>
          <w:rFonts w:asciiTheme="majorHAnsi" w:hAnsiTheme="majorHAnsi" w:cstheme="majorHAnsi"/>
        </w:rPr>
        <w:t xml:space="preserve">Adam (2020) Monoculturalism. Available at:  </w:t>
      </w:r>
      <w:hyperlink r:id="rId6" w:history="1">
        <w:r w:rsidRPr="006570C9">
          <w:rPr>
            <w:rStyle w:val="Hyperlink"/>
            <w:rFonts w:asciiTheme="majorHAnsi" w:hAnsiTheme="majorHAnsi" w:cstheme="majorHAnsi"/>
          </w:rPr>
          <w:t>https://link.springer.com/article/10.1007/s13384-019-00375-7</w:t>
        </w:r>
      </w:hyperlink>
      <w:r>
        <w:rPr>
          <w:rFonts w:asciiTheme="majorHAnsi" w:hAnsiTheme="majorHAnsi" w:cstheme="majorHAnsi"/>
        </w:rPr>
        <w:t xml:space="preserve"> (Accessed on 20th February 2023).</w:t>
      </w:r>
    </w:p>
    <w:p w14:paraId="43B9B4D7" w14:textId="77777777" w:rsidR="00310D44" w:rsidRDefault="00310D44" w:rsidP="00AC0420">
      <w:pPr>
        <w:rPr>
          <w:rFonts w:asciiTheme="majorHAnsi" w:hAnsiTheme="majorHAnsi" w:cstheme="majorHAnsi"/>
        </w:rPr>
      </w:pPr>
      <w:r>
        <w:rPr>
          <w:rFonts w:asciiTheme="majorHAnsi" w:hAnsiTheme="majorHAnsi" w:cstheme="majorHAnsi"/>
        </w:rPr>
        <w:t xml:space="preserve">ARNDT (2020) </w:t>
      </w:r>
      <w:r>
        <w:rPr>
          <w:rFonts w:asciiTheme="majorHAnsi" w:hAnsiTheme="majorHAnsi" w:cstheme="majorHAnsi"/>
        </w:rPr>
        <w:t xml:space="preserve">Rethink play diversity. Available at: </w:t>
      </w:r>
      <w:hyperlink r:id="rId7" w:history="1">
        <w:r w:rsidRPr="006570C9">
          <w:rPr>
            <w:rStyle w:val="Hyperlink"/>
            <w:rFonts w:asciiTheme="majorHAnsi" w:hAnsiTheme="majorHAnsi" w:cstheme="majorHAnsi"/>
          </w:rPr>
          <w:t>https://brill.com/view/journals/bire/2/2/article-p226_226.xml?language=en</w:t>
        </w:r>
      </w:hyperlink>
      <w:r>
        <w:rPr>
          <w:rFonts w:asciiTheme="majorHAnsi" w:hAnsiTheme="majorHAnsi" w:cstheme="majorHAnsi"/>
        </w:rPr>
        <w:t xml:space="preserve"> (Accessed on 20</w:t>
      </w:r>
      <w:r w:rsidRPr="000828D2">
        <w:rPr>
          <w:rFonts w:asciiTheme="majorHAnsi" w:hAnsiTheme="majorHAnsi" w:cstheme="majorHAnsi"/>
          <w:vertAlign w:val="superscript"/>
        </w:rPr>
        <w:t>th</w:t>
      </w:r>
      <w:r>
        <w:rPr>
          <w:rFonts w:asciiTheme="majorHAnsi" w:hAnsiTheme="majorHAnsi" w:cstheme="majorHAnsi"/>
        </w:rPr>
        <w:t xml:space="preserve"> February 2023).</w:t>
      </w:r>
    </w:p>
    <w:p w14:paraId="465B72F3" w14:textId="77777777" w:rsidR="00310D44" w:rsidRDefault="00310D44">
      <w:r>
        <w:t xml:space="preserve">Atkinson et. Al (2017) </w:t>
      </w:r>
      <w:r w:rsidRPr="00AC4E2F">
        <w:rPr>
          <w:i/>
          <w:iCs/>
        </w:rPr>
        <w:t>Multi-agency working</w:t>
      </w:r>
      <w:r>
        <w:t xml:space="preserve">. Available at: </w:t>
      </w:r>
      <w:hyperlink r:id="rId8" w:history="1">
        <w:r w:rsidRPr="006570C9">
          <w:rPr>
            <w:rStyle w:val="Hyperlink"/>
          </w:rPr>
          <w:t>https://www.nfer.ac.uk/multi-agency-working-and-its-implications-for-practice-a-review-of-the-literature/</w:t>
        </w:r>
      </w:hyperlink>
      <w:r>
        <w:t xml:space="preserve"> (Accessed on 16</w:t>
      </w:r>
      <w:r w:rsidRPr="00AC4E2F">
        <w:rPr>
          <w:vertAlign w:val="superscript"/>
        </w:rPr>
        <w:t>th</w:t>
      </w:r>
      <w:r>
        <w:t xml:space="preserve"> February 2023). </w:t>
      </w:r>
    </w:p>
    <w:p w14:paraId="3D559BC2" w14:textId="77777777" w:rsidR="00310D44" w:rsidRDefault="00310D44" w:rsidP="008B5C20">
      <w:pPr>
        <w:rPr>
          <w:rFonts w:asciiTheme="majorHAnsi" w:hAnsiTheme="majorHAnsi" w:cstheme="majorHAnsi"/>
        </w:rPr>
      </w:pPr>
      <w:r>
        <w:t xml:space="preserve">Carroll (2019) </w:t>
      </w:r>
      <w:r w:rsidRPr="001E03A7">
        <w:rPr>
          <w:i/>
          <w:iCs/>
        </w:rPr>
        <w:t>Inspiring global professionals.</w:t>
      </w:r>
      <w:r>
        <w:t xml:space="preserve"> Available at: </w:t>
      </w:r>
      <w:hyperlink r:id="rId9" w:history="1">
        <w:r w:rsidRPr="00256768">
          <w:rPr>
            <w:rStyle w:val="Hyperlink"/>
            <w:rFonts w:asciiTheme="majorHAnsi" w:hAnsiTheme="majorHAnsi" w:cstheme="majorHAnsi"/>
          </w:rPr>
          <w:t>https://www.hud.ac.uk/news/2019/december/single-parent-sigma/</w:t>
        </w:r>
      </w:hyperlink>
      <w:r>
        <w:rPr>
          <w:rFonts w:asciiTheme="majorHAnsi" w:hAnsiTheme="majorHAnsi" w:cstheme="majorHAnsi"/>
        </w:rPr>
        <w:t xml:space="preserve"> </w:t>
      </w:r>
      <w:r>
        <w:rPr>
          <w:rFonts w:asciiTheme="majorHAnsi" w:hAnsiTheme="majorHAnsi" w:cstheme="majorHAnsi"/>
        </w:rPr>
        <w:t>(Accessed on 16</w:t>
      </w:r>
      <w:r w:rsidRPr="005E1907">
        <w:rPr>
          <w:rFonts w:asciiTheme="majorHAnsi" w:hAnsiTheme="majorHAnsi" w:cstheme="majorHAnsi"/>
          <w:vertAlign w:val="superscript"/>
        </w:rPr>
        <w:t>th</w:t>
      </w:r>
      <w:r>
        <w:rPr>
          <w:rFonts w:asciiTheme="majorHAnsi" w:hAnsiTheme="majorHAnsi" w:cstheme="majorHAnsi"/>
        </w:rPr>
        <w:t xml:space="preserve"> February 2023).</w:t>
      </w:r>
    </w:p>
    <w:p w14:paraId="18454642" w14:textId="77777777" w:rsidR="00310D44" w:rsidRDefault="00310D44">
      <w:proofErr w:type="spellStart"/>
      <w:r>
        <w:t>Ceinternational</w:t>
      </w:r>
      <w:proofErr w:type="spellEnd"/>
      <w:r>
        <w:t xml:space="preserve"> (2022) </w:t>
      </w:r>
      <w:r w:rsidRPr="002B4E73">
        <w:rPr>
          <w:i/>
          <w:iCs/>
        </w:rPr>
        <w:t>Inclusive leadership in education</w:t>
      </w:r>
      <w:r>
        <w:t xml:space="preserve"> Available at: </w:t>
      </w:r>
      <w:hyperlink r:id="rId10" w:history="1">
        <w:r w:rsidRPr="006570C9">
          <w:rPr>
            <w:rStyle w:val="Hyperlink"/>
          </w:rPr>
          <w:t>https://ceinternational1892.org/wp-content/uploads/2021/07/InclusiveLeadershipBriefJuly2021.pdf</w:t>
        </w:r>
      </w:hyperlink>
      <w:r>
        <w:t xml:space="preserve"> (Accessed on 16th February 2023).</w:t>
      </w:r>
    </w:p>
    <w:p w14:paraId="34A51138" w14:textId="77777777" w:rsidR="00310D44" w:rsidRDefault="00310D44" w:rsidP="00222136">
      <w:pPr>
        <w:rPr>
          <w:rFonts w:asciiTheme="majorHAnsi" w:hAnsiTheme="majorHAnsi" w:cstheme="majorHAnsi"/>
        </w:rPr>
      </w:pPr>
      <w:r>
        <w:t xml:space="preserve">CIPD (2022) Equality and diversity. Available at: </w:t>
      </w:r>
      <w:hyperlink r:id="rId11" w:anchor="gref" w:history="1">
        <w:r w:rsidRPr="00256768">
          <w:rPr>
            <w:rStyle w:val="Hyperlink"/>
            <w:rFonts w:asciiTheme="majorHAnsi" w:hAnsiTheme="majorHAnsi" w:cstheme="majorHAnsi"/>
          </w:rPr>
          <w:t>https://www.cipd.co.uk/knowledge/fundamentals/relations/diversity/factsheet#gref</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3B925082" w14:textId="77777777" w:rsidR="00310D44" w:rsidRPr="001E03A7" w:rsidRDefault="00310D44" w:rsidP="00222136">
      <w:pPr>
        <w:rPr>
          <w:rFonts w:asciiTheme="majorHAnsi" w:hAnsiTheme="majorHAnsi" w:cstheme="majorHAnsi"/>
          <w:color w:val="000000" w:themeColor="text1"/>
        </w:rPr>
      </w:pPr>
      <w:r>
        <w:t xml:space="preserve">Cottle (2018) </w:t>
      </w:r>
      <w:r>
        <w:rPr>
          <w:i/>
          <w:iCs/>
        </w:rPr>
        <w:t>Q</w:t>
      </w:r>
      <w:r w:rsidRPr="001E03A7">
        <w:rPr>
          <w:i/>
          <w:iCs/>
        </w:rPr>
        <w:t>uality in early years settings</w:t>
      </w:r>
      <w:r>
        <w:t xml:space="preserve">. Available at: </w:t>
      </w:r>
      <w:hyperlink r:id="rId12" w:history="1">
        <w:r w:rsidRPr="00256768">
          <w:rPr>
            <w:rStyle w:val="Hyperlink"/>
            <w:rFonts w:asciiTheme="majorHAnsi" w:hAnsiTheme="majorHAnsi" w:cstheme="majorHAnsi"/>
          </w:rPr>
          <w:t>https://www.tandfonline.com/doi/abs/10.1080/01411926.2011.571661?journalCode=cber20</w:t>
        </w:r>
      </w:hyperlink>
      <w:r>
        <w:rPr>
          <w:rStyle w:val="Hyperlink"/>
          <w:rFonts w:asciiTheme="majorHAnsi" w:hAnsiTheme="majorHAnsi" w:cstheme="majorHAnsi"/>
        </w:rPr>
        <w:t xml:space="preserve"> </w:t>
      </w:r>
      <w:r w:rsidRPr="001E03A7">
        <w:rPr>
          <w:rStyle w:val="Hyperlink"/>
          <w:rFonts w:asciiTheme="majorHAnsi" w:hAnsiTheme="majorHAnsi" w:cstheme="majorHAnsi"/>
          <w:color w:val="000000" w:themeColor="text1"/>
        </w:rPr>
        <w:t>(</w:t>
      </w:r>
      <w:r w:rsidRPr="00222136">
        <w:rPr>
          <w:rStyle w:val="Hyperlink"/>
          <w:rFonts w:asciiTheme="majorHAnsi" w:hAnsiTheme="majorHAnsi" w:cstheme="majorHAnsi"/>
          <w:color w:val="000000" w:themeColor="text1"/>
          <w:u w:val="none"/>
        </w:rPr>
        <w:t>Accessed on</w:t>
      </w:r>
      <w:r w:rsidRPr="00222136">
        <w:rPr>
          <w:rStyle w:val="Hyperlink"/>
          <w:rFonts w:asciiTheme="majorHAnsi" w:hAnsiTheme="majorHAnsi" w:cstheme="majorHAnsi"/>
          <w:color w:val="000000" w:themeColor="text1"/>
          <w:u w:val="none"/>
        </w:rPr>
        <w:t xml:space="preserve"> 20</w:t>
      </w:r>
      <w:r w:rsidRPr="00222136">
        <w:rPr>
          <w:rStyle w:val="Hyperlink"/>
          <w:rFonts w:asciiTheme="majorHAnsi" w:hAnsiTheme="majorHAnsi" w:cstheme="majorHAnsi"/>
          <w:color w:val="000000" w:themeColor="text1"/>
          <w:u w:val="none"/>
          <w:vertAlign w:val="superscript"/>
        </w:rPr>
        <w:t>th</w:t>
      </w:r>
      <w:r w:rsidRPr="00222136">
        <w:rPr>
          <w:rStyle w:val="Hyperlink"/>
          <w:rFonts w:asciiTheme="majorHAnsi" w:hAnsiTheme="majorHAnsi" w:cstheme="majorHAnsi"/>
          <w:color w:val="000000" w:themeColor="text1"/>
          <w:u w:val="none"/>
        </w:rPr>
        <w:t xml:space="preserve"> February 2023).</w:t>
      </w:r>
    </w:p>
    <w:p w14:paraId="772769C8" w14:textId="77777777" w:rsidR="00310D44" w:rsidRDefault="00310D44" w:rsidP="00222136">
      <w:pPr>
        <w:rPr>
          <w:rFonts w:asciiTheme="majorHAnsi" w:hAnsiTheme="majorHAnsi" w:cstheme="majorHAnsi"/>
        </w:rPr>
      </w:pPr>
      <w:r>
        <w:t xml:space="preserve">Cuban (2018) </w:t>
      </w:r>
      <w:r w:rsidRPr="001E03A7">
        <w:rPr>
          <w:i/>
          <w:iCs/>
        </w:rPr>
        <w:t>Classroom practice.</w:t>
      </w:r>
      <w:r>
        <w:t xml:space="preserve"> Available at: </w:t>
      </w:r>
      <w:hyperlink r:id="rId13" w:history="1">
        <w:r w:rsidRPr="00256768">
          <w:rPr>
            <w:rStyle w:val="Hyperlink"/>
            <w:rFonts w:asciiTheme="majorHAnsi" w:hAnsiTheme="majorHAnsi" w:cstheme="majorHAnsi"/>
          </w:rPr>
          <w:t>https://larrycuban.wordpress.com/2018/04/01/from-policy-to-classroom-practice-the-macro-and-micro-at-work/</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p>
    <w:p w14:paraId="3E1226B3" w14:textId="77777777" w:rsidR="00310D44" w:rsidRDefault="00310D44" w:rsidP="005752AC">
      <w:pPr>
        <w:rPr>
          <w:rFonts w:asciiTheme="majorHAnsi" w:hAnsiTheme="majorHAnsi" w:cstheme="majorHAnsi"/>
        </w:rPr>
      </w:pPr>
      <w:proofErr w:type="spellStart"/>
      <w:r>
        <w:t>Eexcel</w:t>
      </w:r>
      <w:proofErr w:type="spellEnd"/>
      <w:r>
        <w:t xml:space="preserve"> (2019) </w:t>
      </w:r>
      <w:r w:rsidRPr="001E03A7">
        <w:rPr>
          <w:i/>
          <w:iCs/>
        </w:rPr>
        <w:t>Social learning theory.</w:t>
      </w:r>
      <w:r>
        <w:t xml:space="preserve"> Available at: </w:t>
      </w:r>
      <w:hyperlink r:id="rId14" w:history="1">
        <w:r w:rsidRPr="00256768">
          <w:rPr>
            <w:rStyle w:val="Hyperlink"/>
            <w:rFonts w:asciiTheme="majorHAnsi" w:hAnsiTheme="majorHAnsi" w:cstheme="majorHAnsi"/>
          </w:rPr>
          <w:t>https://www.tutor2u.net/hsc/reference/social-learning-theory-bandura</w:t>
        </w:r>
      </w:hyperlink>
      <w:r>
        <w:rPr>
          <w:rFonts w:asciiTheme="majorHAnsi" w:hAnsiTheme="majorHAnsi" w:cstheme="majorHAnsi"/>
        </w:rPr>
        <w:t xml:space="preserve"> (Accessed on </w:t>
      </w:r>
      <w:r>
        <w:rPr>
          <w:rFonts w:asciiTheme="majorHAnsi" w:hAnsiTheme="majorHAnsi" w:cstheme="majorHAnsi"/>
        </w:rPr>
        <w:t>20</w:t>
      </w:r>
      <w:r w:rsidRPr="005752AC">
        <w:rPr>
          <w:rFonts w:asciiTheme="majorHAnsi" w:hAnsiTheme="majorHAnsi" w:cstheme="majorHAnsi"/>
          <w:vertAlign w:val="superscript"/>
        </w:rPr>
        <w:t>th</w:t>
      </w:r>
      <w:r>
        <w:rPr>
          <w:rFonts w:asciiTheme="majorHAnsi" w:hAnsiTheme="majorHAnsi" w:cstheme="majorHAnsi"/>
        </w:rPr>
        <w:t xml:space="preserve"> February 2023). </w:t>
      </w:r>
    </w:p>
    <w:p w14:paraId="59638368" w14:textId="77777777" w:rsidR="00310D44" w:rsidRDefault="00310D44">
      <w:r>
        <w:t xml:space="preserve">Estyn (2015) Best practice on leadership. Available at: </w:t>
      </w:r>
      <w:hyperlink r:id="rId15" w:history="1">
        <w:r w:rsidRPr="006570C9">
          <w:rPr>
            <w:rStyle w:val="Hyperlink"/>
          </w:rPr>
          <w:t>https://www.estyn.gov.wales/thematic-report/best-practice-leadership-development-schools-june-2015</w:t>
        </w:r>
      </w:hyperlink>
      <w:r>
        <w:t xml:space="preserve"> (Accessed on 16th February 2023). </w:t>
      </w:r>
    </w:p>
    <w:p w14:paraId="59B51993" w14:textId="77777777" w:rsidR="00310D44" w:rsidRDefault="00310D44" w:rsidP="00431FD8">
      <w:pPr>
        <w:rPr>
          <w:rFonts w:asciiTheme="majorHAnsi" w:hAnsiTheme="majorHAnsi" w:cstheme="majorHAnsi"/>
        </w:rPr>
      </w:pPr>
      <w:r>
        <w:t xml:space="preserve">Evans (2020) </w:t>
      </w:r>
      <w:r w:rsidRPr="001E03A7">
        <w:rPr>
          <w:i/>
          <w:iCs/>
        </w:rPr>
        <w:t>Ecological systems theory.</w:t>
      </w:r>
      <w:r>
        <w:t xml:space="preserve"> Available at:  </w:t>
      </w:r>
      <w:hyperlink r:id="rId16" w:history="1">
        <w:r w:rsidRPr="00256768">
          <w:rPr>
            <w:rStyle w:val="Hyperlink"/>
            <w:rFonts w:asciiTheme="majorHAnsi" w:hAnsiTheme="majorHAnsi" w:cstheme="majorHAnsi"/>
          </w:rPr>
          <w:t>https://www.simplypsychology.org/Bronfenbrenner.html</w:t>
        </w:r>
      </w:hyperlink>
      <w:r>
        <w:rPr>
          <w:rFonts w:asciiTheme="majorHAnsi" w:hAnsiTheme="majorHAnsi" w:cstheme="majorHAnsi"/>
        </w:rPr>
        <w:t xml:space="preserve"> (Accessed on </w:t>
      </w:r>
      <w:r>
        <w:rPr>
          <w:rFonts w:asciiTheme="majorHAnsi" w:hAnsiTheme="majorHAnsi" w:cstheme="majorHAnsi"/>
        </w:rPr>
        <w:t>20</w:t>
      </w:r>
      <w:r w:rsidRPr="00431FD8">
        <w:rPr>
          <w:rFonts w:asciiTheme="majorHAnsi" w:hAnsiTheme="majorHAnsi" w:cstheme="majorHAnsi"/>
          <w:vertAlign w:val="superscript"/>
        </w:rPr>
        <w:t>th</w:t>
      </w:r>
      <w:r>
        <w:rPr>
          <w:rFonts w:asciiTheme="majorHAnsi" w:hAnsiTheme="majorHAnsi" w:cstheme="majorHAnsi"/>
        </w:rPr>
        <w:t xml:space="preserve"> February 2023). </w:t>
      </w:r>
    </w:p>
    <w:p w14:paraId="13A312B8" w14:textId="77777777" w:rsidR="00310D44" w:rsidRDefault="00310D44" w:rsidP="005E1907">
      <w:pPr>
        <w:rPr>
          <w:rFonts w:asciiTheme="majorHAnsi" w:hAnsiTheme="majorHAnsi" w:cstheme="majorHAnsi"/>
        </w:rPr>
      </w:pPr>
      <w:r>
        <w:t xml:space="preserve">Fatherhood Institute (2013) </w:t>
      </w:r>
      <w:r w:rsidRPr="001E03A7">
        <w:rPr>
          <w:i/>
          <w:iCs/>
        </w:rPr>
        <w:t>Young Fathers.</w:t>
      </w:r>
      <w:r>
        <w:t xml:space="preserve"> Available at:  </w:t>
      </w:r>
      <w:hyperlink r:id="rId17" w:history="1">
        <w:r w:rsidRPr="00256768">
          <w:rPr>
            <w:rStyle w:val="Hyperlink"/>
            <w:rFonts w:asciiTheme="majorHAnsi" w:hAnsiTheme="majorHAnsi" w:cstheme="majorHAnsi"/>
          </w:rPr>
          <w:t>http://www.fatherhoodinstitute.org/2013/fatherhood-institute-research-summary-young-fathers/</w:t>
        </w:r>
      </w:hyperlink>
      <w:r>
        <w:rPr>
          <w:rFonts w:asciiTheme="majorHAnsi" w:hAnsiTheme="majorHAnsi" w:cstheme="majorHAnsi"/>
        </w:rPr>
        <w:t xml:space="preserve"> (Accessed on </w:t>
      </w:r>
      <w:r>
        <w:rPr>
          <w:rFonts w:asciiTheme="majorHAnsi" w:hAnsiTheme="majorHAnsi" w:cstheme="majorHAnsi"/>
        </w:rPr>
        <w:t>16</w:t>
      </w:r>
      <w:r w:rsidRPr="005E1907">
        <w:rPr>
          <w:rFonts w:asciiTheme="majorHAnsi" w:hAnsiTheme="majorHAnsi" w:cstheme="majorHAnsi"/>
          <w:vertAlign w:val="superscript"/>
        </w:rPr>
        <w:t>th</w:t>
      </w:r>
      <w:r>
        <w:rPr>
          <w:rFonts w:asciiTheme="majorHAnsi" w:hAnsiTheme="majorHAnsi" w:cstheme="majorHAnsi"/>
        </w:rPr>
        <w:t xml:space="preserve"> February 2023). </w:t>
      </w:r>
    </w:p>
    <w:p w14:paraId="7211C90C" w14:textId="77777777" w:rsidR="00310D44" w:rsidRDefault="00310D44" w:rsidP="00CC4794">
      <w:pPr>
        <w:rPr>
          <w:rFonts w:asciiTheme="majorHAnsi" w:hAnsiTheme="majorHAnsi" w:cstheme="majorHAnsi"/>
        </w:rPr>
      </w:pPr>
      <w:r>
        <w:t xml:space="preserve">FE news editor (2022) </w:t>
      </w:r>
      <w:r w:rsidRPr="001E03A7">
        <w:rPr>
          <w:i/>
          <w:iCs/>
        </w:rPr>
        <w:t>Children in poverty.</w:t>
      </w:r>
      <w:r>
        <w:t xml:space="preserve"> Available at: </w:t>
      </w:r>
      <w:hyperlink r:id="rId18" w:history="1">
        <w:r w:rsidRPr="00256768">
          <w:rPr>
            <w:rStyle w:val="Hyperlink"/>
            <w:rFonts w:asciiTheme="majorHAnsi" w:hAnsiTheme="majorHAnsi" w:cstheme="majorHAnsi"/>
          </w:rPr>
          <w:t>https://www.fenews.co.uk/education/children-in-poverty-missing-out-on-fun-events-and-special-occasions-at-school-new-report-finds/</w:t>
        </w:r>
      </w:hyperlink>
      <w:r>
        <w:rPr>
          <w:rFonts w:asciiTheme="majorHAnsi" w:hAnsiTheme="majorHAnsi" w:cstheme="majorHAnsi"/>
        </w:rPr>
        <w:t xml:space="preserve"> (Accessed on </w:t>
      </w:r>
      <w:r>
        <w:rPr>
          <w:rFonts w:asciiTheme="majorHAnsi" w:hAnsiTheme="majorHAnsi" w:cstheme="majorHAnsi"/>
        </w:rPr>
        <w:t>20</w:t>
      </w:r>
      <w:r w:rsidRPr="00CC4794">
        <w:rPr>
          <w:rFonts w:asciiTheme="majorHAnsi" w:hAnsiTheme="majorHAnsi" w:cstheme="majorHAnsi"/>
          <w:vertAlign w:val="superscript"/>
        </w:rPr>
        <w:t>th</w:t>
      </w:r>
      <w:r>
        <w:rPr>
          <w:rFonts w:asciiTheme="majorHAnsi" w:hAnsiTheme="majorHAnsi" w:cstheme="majorHAnsi"/>
        </w:rPr>
        <w:t xml:space="preserve"> February 2023).</w:t>
      </w:r>
    </w:p>
    <w:p w14:paraId="2F5AD802" w14:textId="77777777" w:rsidR="00310D44" w:rsidRDefault="00310D44" w:rsidP="00222136">
      <w:pPr>
        <w:rPr>
          <w:rFonts w:asciiTheme="majorHAnsi" w:hAnsiTheme="majorHAnsi" w:cstheme="majorHAnsi"/>
        </w:rPr>
      </w:pPr>
      <w:r>
        <w:t xml:space="preserve">Ferdman (2017) </w:t>
      </w:r>
      <w:r w:rsidRPr="001E03A7">
        <w:rPr>
          <w:i/>
          <w:iCs/>
        </w:rPr>
        <w:t>The practice of inclusion.</w:t>
      </w:r>
      <w:r>
        <w:t xml:space="preserve"> Available at: </w:t>
      </w:r>
      <w:hyperlink r:id="rId19" w:history="1">
        <w:r w:rsidRPr="00256768">
          <w:rPr>
            <w:rStyle w:val="Hyperlink"/>
            <w:rFonts w:asciiTheme="majorHAnsi" w:hAnsiTheme="majorHAnsi" w:cstheme="majorHAnsi"/>
          </w:rPr>
          <w:t>https://www.researchgate.net/publication/258698952_The_Practice_of_Inclusion_in_Diverse_Organizations_Toward_a_Systemic_and_Inclusive_Framework</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p>
    <w:p w14:paraId="4B1D87F0" w14:textId="77777777" w:rsidR="00310D44" w:rsidRDefault="00310D44">
      <w:r>
        <w:t xml:space="preserve">Ferdman (2020) </w:t>
      </w:r>
      <w:r w:rsidRPr="000A4042">
        <w:rPr>
          <w:i/>
          <w:iCs/>
        </w:rPr>
        <w:t>Inclusive leadership</w:t>
      </w:r>
      <w:r>
        <w:t xml:space="preserve"> Available at: </w:t>
      </w:r>
      <w:hyperlink r:id="rId20" w:history="1">
        <w:r w:rsidRPr="006570C9">
          <w:rPr>
            <w:rStyle w:val="Hyperlink"/>
          </w:rPr>
          <w:t>https://psycnet.apa.org/record/2020-80833-012</w:t>
        </w:r>
      </w:hyperlink>
      <w:r>
        <w:t xml:space="preserve"> (Accessed on 16th February). </w:t>
      </w:r>
    </w:p>
    <w:p w14:paraId="46F4D967" w14:textId="77777777" w:rsidR="00310D44" w:rsidRDefault="00310D44">
      <w:r>
        <w:lastRenderedPageBreak/>
        <w:t xml:space="preserve">Ferdman et. Al (2021) </w:t>
      </w:r>
      <w:r w:rsidRPr="00C92F42">
        <w:rPr>
          <w:i/>
          <w:iCs/>
        </w:rPr>
        <w:t>Inclusive leadership</w:t>
      </w:r>
      <w:r>
        <w:t xml:space="preserve"> Available at: </w:t>
      </w:r>
      <w:hyperlink r:id="rId21" w:history="1">
        <w:r w:rsidRPr="006570C9">
          <w:rPr>
            <w:rStyle w:val="Hyperlink"/>
          </w:rPr>
          <w:t>https://www.routledge.com/Inclusive-Leadership-Transforming-Diverse-Lives-Workplaces-and-Societies/Ferdman-Prime-Riggio/p/book/9781138326750</w:t>
        </w:r>
      </w:hyperlink>
      <w:r>
        <w:t xml:space="preserve"> (Accessed on 16th February 2023).</w:t>
      </w:r>
    </w:p>
    <w:p w14:paraId="3A452EBE" w14:textId="77777777" w:rsidR="00310D44" w:rsidRPr="00222136" w:rsidRDefault="00310D44" w:rsidP="00222136">
      <w:pPr>
        <w:rPr>
          <w:rFonts w:asciiTheme="majorHAnsi" w:hAnsiTheme="majorHAnsi" w:cstheme="majorHAnsi"/>
          <w:color w:val="000000" w:themeColor="text1"/>
        </w:rPr>
      </w:pPr>
      <w:proofErr w:type="spellStart"/>
      <w:r>
        <w:t>Goldan</w:t>
      </w:r>
      <w:proofErr w:type="spellEnd"/>
      <w:r>
        <w:t xml:space="preserve"> (2022) </w:t>
      </w:r>
      <w:r w:rsidRPr="001E03A7">
        <w:rPr>
          <w:i/>
          <w:iCs/>
        </w:rPr>
        <w:t>Resources for inclusive leadership.</w:t>
      </w:r>
      <w:r>
        <w:t xml:space="preserve"> Available at: </w:t>
      </w:r>
      <w:hyperlink r:id="rId22" w:history="1">
        <w:r w:rsidRPr="00256768">
          <w:rPr>
            <w:rStyle w:val="Hyperlink"/>
            <w:rFonts w:asciiTheme="majorHAnsi" w:hAnsiTheme="majorHAnsi" w:cstheme="majorHAnsi"/>
          </w:rPr>
          <w:t>https://www.tandfonline.com/doi/full/10.1080/13603116.2020.1821452</w:t>
        </w:r>
      </w:hyperlink>
      <w:r>
        <w:rPr>
          <w:rStyle w:val="Hyperlink"/>
          <w:rFonts w:asciiTheme="majorHAnsi" w:hAnsiTheme="majorHAnsi" w:cstheme="majorHAnsi"/>
        </w:rPr>
        <w:t xml:space="preserve"> </w:t>
      </w:r>
      <w:r w:rsidRPr="00222136">
        <w:rPr>
          <w:rStyle w:val="Hyperlink"/>
          <w:rFonts w:asciiTheme="majorHAnsi" w:hAnsiTheme="majorHAnsi" w:cstheme="majorHAnsi"/>
          <w:color w:val="000000" w:themeColor="text1"/>
          <w:u w:val="none"/>
        </w:rPr>
        <w:t>(Accessed on 2</w:t>
      </w:r>
      <w:r>
        <w:rPr>
          <w:rStyle w:val="Hyperlink"/>
          <w:rFonts w:asciiTheme="majorHAnsi" w:hAnsiTheme="majorHAnsi" w:cstheme="majorHAnsi"/>
          <w:color w:val="000000" w:themeColor="text1"/>
          <w:u w:val="none"/>
        </w:rPr>
        <w:t>0</w:t>
      </w:r>
      <w:r w:rsidRPr="00222136">
        <w:rPr>
          <w:rStyle w:val="Hyperlink"/>
          <w:rFonts w:asciiTheme="majorHAnsi" w:hAnsiTheme="majorHAnsi" w:cstheme="majorHAnsi"/>
          <w:color w:val="000000" w:themeColor="text1"/>
          <w:u w:val="none"/>
          <w:vertAlign w:val="superscript"/>
        </w:rPr>
        <w:t>th</w:t>
      </w:r>
      <w:r>
        <w:rPr>
          <w:rStyle w:val="Hyperlink"/>
          <w:rFonts w:asciiTheme="majorHAnsi" w:hAnsiTheme="majorHAnsi" w:cstheme="majorHAnsi"/>
          <w:color w:val="000000" w:themeColor="text1"/>
          <w:u w:val="none"/>
        </w:rPr>
        <w:t xml:space="preserve"> February</w:t>
      </w:r>
      <w:r w:rsidRPr="00222136">
        <w:rPr>
          <w:rStyle w:val="Hyperlink"/>
          <w:rFonts w:asciiTheme="majorHAnsi" w:hAnsiTheme="majorHAnsi" w:cstheme="majorHAnsi"/>
          <w:color w:val="000000" w:themeColor="text1"/>
          <w:u w:val="none"/>
        </w:rPr>
        <w:t>202</w:t>
      </w:r>
      <w:r>
        <w:rPr>
          <w:rStyle w:val="Hyperlink"/>
          <w:rFonts w:asciiTheme="majorHAnsi" w:hAnsiTheme="majorHAnsi" w:cstheme="majorHAnsi"/>
          <w:color w:val="000000" w:themeColor="text1"/>
          <w:u w:val="none"/>
        </w:rPr>
        <w:t>3</w:t>
      </w:r>
      <w:r w:rsidRPr="00222136">
        <w:rPr>
          <w:rStyle w:val="Hyperlink"/>
          <w:rFonts w:asciiTheme="majorHAnsi" w:hAnsiTheme="majorHAnsi" w:cstheme="majorHAnsi"/>
          <w:color w:val="000000" w:themeColor="text1"/>
          <w:u w:val="none"/>
        </w:rPr>
        <w:t xml:space="preserve">). </w:t>
      </w:r>
    </w:p>
    <w:p w14:paraId="0B1EFF33" w14:textId="77777777" w:rsidR="00310D44" w:rsidRDefault="00310D44" w:rsidP="00712707">
      <w:pPr>
        <w:rPr>
          <w:rFonts w:asciiTheme="majorHAnsi" w:hAnsiTheme="majorHAnsi" w:cstheme="majorHAnsi"/>
        </w:rPr>
      </w:pPr>
      <w:r>
        <w:t xml:space="preserve">GOV (2019) </w:t>
      </w:r>
      <w:r w:rsidRPr="001E03A7">
        <w:rPr>
          <w:i/>
          <w:iCs/>
        </w:rPr>
        <w:t>Social isolation.</w:t>
      </w:r>
      <w:r>
        <w:t xml:space="preserve"> Available at: </w:t>
      </w:r>
      <w:hyperlink r:id="rId23" w:history="1">
        <w:r w:rsidRPr="00256768">
          <w:rPr>
            <w:rStyle w:val="Hyperlink"/>
            <w:rFonts w:asciiTheme="majorHAnsi" w:hAnsiTheme="majorHAnsi" w:cstheme="majorHAnsi"/>
          </w:rPr>
          <w:t>https://www.nia.nih.gov/news/social-isolation-loneliness-older-people-pose-health-risks</w:t>
        </w:r>
      </w:hyperlink>
      <w:r>
        <w:rPr>
          <w:rFonts w:asciiTheme="majorHAnsi" w:hAnsiTheme="majorHAnsi" w:cstheme="majorHAnsi"/>
        </w:rPr>
        <w:t xml:space="preserve"> (Accessed on </w:t>
      </w:r>
      <w:r>
        <w:rPr>
          <w:rFonts w:asciiTheme="majorHAnsi" w:hAnsiTheme="majorHAnsi" w:cstheme="majorHAnsi"/>
        </w:rPr>
        <w:t>16th February</w:t>
      </w:r>
      <w:r>
        <w:rPr>
          <w:rFonts w:asciiTheme="majorHAnsi" w:hAnsiTheme="majorHAnsi" w:cstheme="majorHAnsi"/>
        </w:rPr>
        <w:t xml:space="preserve"> 202</w:t>
      </w:r>
      <w:r>
        <w:rPr>
          <w:rFonts w:asciiTheme="majorHAnsi" w:hAnsiTheme="majorHAnsi" w:cstheme="majorHAnsi"/>
        </w:rPr>
        <w:t>3</w:t>
      </w:r>
      <w:r>
        <w:rPr>
          <w:rFonts w:asciiTheme="majorHAnsi" w:hAnsiTheme="majorHAnsi" w:cstheme="majorHAnsi"/>
        </w:rPr>
        <w:t>).</w:t>
      </w:r>
    </w:p>
    <w:p w14:paraId="3F3108A4" w14:textId="77777777" w:rsidR="00310D44" w:rsidRDefault="00310D44" w:rsidP="00222136">
      <w:pPr>
        <w:rPr>
          <w:rFonts w:asciiTheme="majorHAnsi" w:hAnsiTheme="majorHAnsi" w:cstheme="majorHAnsi"/>
        </w:rPr>
      </w:pPr>
      <w:r>
        <w:t xml:space="preserve">GOV (2020) </w:t>
      </w:r>
      <w:r w:rsidRPr="001E03A7">
        <w:rPr>
          <w:i/>
          <w:iCs/>
        </w:rPr>
        <w:t>Curriculum for Wales.</w:t>
      </w:r>
      <w:r>
        <w:t xml:space="preserve"> Available at:  </w:t>
      </w:r>
      <w:hyperlink r:id="rId24" w:history="1">
        <w:r w:rsidRPr="00256768">
          <w:rPr>
            <w:rStyle w:val="Hyperlink"/>
            <w:rFonts w:asciiTheme="majorHAnsi" w:hAnsiTheme="majorHAnsi" w:cstheme="majorHAnsi"/>
          </w:rPr>
          <w:t>https://hwb.gov.wales/curriculum-for-wales</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57254F7F" w14:textId="77777777" w:rsidR="00310D44" w:rsidRDefault="00310D44" w:rsidP="00222136">
      <w:pPr>
        <w:rPr>
          <w:rFonts w:asciiTheme="majorHAnsi" w:hAnsiTheme="majorHAnsi" w:cstheme="majorHAnsi"/>
        </w:rPr>
      </w:pPr>
      <w:r>
        <w:t xml:space="preserve">GOV (2020) </w:t>
      </w:r>
      <w:r w:rsidRPr="001E03A7">
        <w:rPr>
          <w:i/>
          <w:iCs/>
        </w:rPr>
        <w:t>Curriculum for Wales.</w:t>
      </w:r>
      <w:r>
        <w:t xml:space="preserve"> Available at:  </w:t>
      </w:r>
      <w:hyperlink r:id="rId25" w:history="1">
        <w:r w:rsidRPr="00256768">
          <w:rPr>
            <w:rStyle w:val="Hyperlink"/>
            <w:rFonts w:asciiTheme="majorHAnsi" w:hAnsiTheme="majorHAnsi" w:cstheme="majorHAnsi"/>
          </w:rPr>
          <w:t>https://hwb.gov.wales/curriculum-for-wales</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p>
    <w:p w14:paraId="4D67A5C2" w14:textId="77777777" w:rsidR="00310D44" w:rsidRDefault="00310D44" w:rsidP="00D2384D">
      <w:pPr>
        <w:rPr>
          <w:rFonts w:asciiTheme="majorHAnsi" w:hAnsiTheme="majorHAnsi" w:cstheme="majorHAnsi"/>
        </w:rPr>
      </w:pPr>
      <w:r>
        <w:t xml:space="preserve">Graham </w:t>
      </w:r>
      <w:r w:rsidRPr="001E03A7">
        <w:rPr>
          <w:i/>
          <w:iCs/>
        </w:rPr>
        <w:t>et al.</w:t>
      </w:r>
      <w:r>
        <w:t xml:space="preserve"> (2015) </w:t>
      </w:r>
      <w:r w:rsidRPr="001E03A7">
        <w:rPr>
          <w:i/>
          <w:iCs/>
        </w:rPr>
        <w:t>Children’s well-being.</w:t>
      </w:r>
      <w:r>
        <w:t xml:space="preserve"> Available at: </w:t>
      </w:r>
      <w:hyperlink r:id="rId26" w:history="1">
        <w:r w:rsidRPr="00256768">
          <w:rPr>
            <w:rStyle w:val="Hyperlink"/>
            <w:rFonts w:asciiTheme="majorHAnsi" w:hAnsiTheme="majorHAnsi" w:cstheme="majorHAnsi"/>
          </w:rPr>
          <w:t>https://link.springer.com/referenceworkentry/10.1007/978-90-481-9063-8_170</w:t>
        </w:r>
      </w:hyperlink>
      <w:r>
        <w:rPr>
          <w:rFonts w:asciiTheme="majorHAnsi" w:hAnsiTheme="majorHAnsi" w:cstheme="majorHAnsi"/>
        </w:rPr>
        <w:t xml:space="preserve">  (Accessed on 2</w:t>
      </w:r>
      <w:r>
        <w:rPr>
          <w:rFonts w:asciiTheme="majorHAnsi" w:hAnsiTheme="majorHAnsi" w:cstheme="majorHAnsi"/>
        </w:rPr>
        <w:t>0</w:t>
      </w:r>
      <w:r w:rsidRPr="00D2384D">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1C4EEF87" w14:textId="77777777" w:rsidR="00310D44" w:rsidRDefault="00310D44" w:rsidP="00ED3159">
      <w:pPr>
        <w:rPr>
          <w:rFonts w:asciiTheme="majorHAnsi" w:hAnsiTheme="majorHAnsi" w:cstheme="majorHAnsi"/>
        </w:rPr>
      </w:pPr>
      <w:r>
        <w:rPr>
          <w:rFonts w:asciiTheme="majorHAnsi" w:hAnsiTheme="majorHAnsi" w:cstheme="majorHAnsi"/>
        </w:rPr>
        <w:t xml:space="preserve">Grasso (2016) SCIS. Available at: </w:t>
      </w:r>
      <w:hyperlink r:id="rId27" w:history="1">
        <w:r w:rsidRPr="00256768">
          <w:rPr>
            <w:rStyle w:val="Hyperlink"/>
            <w:rFonts w:asciiTheme="majorHAnsi" w:hAnsiTheme="majorHAnsi" w:cstheme="majorHAnsi"/>
          </w:rPr>
          <w:t>https://www.scisdata.com/connections/issue-96/the-importance-of-multicultural-literature/</w:t>
        </w:r>
      </w:hyperlink>
      <w:r>
        <w:rPr>
          <w:rFonts w:asciiTheme="majorHAnsi" w:hAnsiTheme="majorHAnsi" w:cstheme="majorHAnsi"/>
        </w:rPr>
        <w:t xml:space="preserve"> (Accessed on </w:t>
      </w:r>
      <w:r>
        <w:rPr>
          <w:rFonts w:asciiTheme="majorHAnsi" w:hAnsiTheme="majorHAnsi" w:cstheme="majorHAnsi"/>
        </w:rPr>
        <w:t>20</w:t>
      </w:r>
      <w:r w:rsidRPr="00ED3159">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1B47BEAD" w14:textId="77777777" w:rsidR="00310D44" w:rsidRPr="009F4B7C" w:rsidRDefault="00310D44" w:rsidP="00790C49">
      <w:pPr>
        <w:rPr>
          <w:rFonts w:asciiTheme="majorHAnsi" w:hAnsiTheme="majorHAnsi" w:cstheme="majorHAnsi"/>
        </w:rPr>
      </w:pPr>
      <w:r>
        <w:rPr>
          <w:rFonts w:asciiTheme="majorHAnsi" w:hAnsiTheme="majorHAnsi" w:cstheme="majorHAnsi"/>
        </w:rPr>
        <w:t xml:space="preserve">Lynn </w:t>
      </w:r>
      <w:r w:rsidRPr="001E03A7">
        <w:rPr>
          <w:rFonts w:asciiTheme="majorHAnsi" w:hAnsiTheme="majorHAnsi" w:cstheme="majorHAnsi"/>
          <w:i/>
          <w:iCs/>
        </w:rPr>
        <w:t>et.al</w:t>
      </w:r>
      <w:r>
        <w:rPr>
          <w:rFonts w:asciiTheme="majorHAnsi" w:hAnsiTheme="majorHAnsi" w:cstheme="majorHAnsi"/>
        </w:rPr>
        <w:t xml:space="preserve"> (2017) </w:t>
      </w:r>
      <w:r w:rsidRPr="00591CF0">
        <w:rPr>
          <w:rFonts w:asciiTheme="majorHAnsi" w:hAnsiTheme="majorHAnsi" w:cstheme="majorHAnsi"/>
          <w:i/>
          <w:iCs/>
        </w:rPr>
        <w:t>National library of medicine.</w:t>
      </w:r>
      <w:r>
        <w:rPr>
          <w:rFonts w:asciiTheme="majorHAnsi" w:hAnsiTheme="majorHAnsi" w:cstheme="majorHAnsi"/>
        </w:rPr>
        <w:t xml:space="preserve"> Available at: </w:t>
      </w:r>
      <w:hyperlink r:id="rId28" w:history="1">
        <w:r w:rsidRPr="00256768">
          <w:rPr>
            <w:rStyle w:val="Hyperlink"/>
            <w:rFonts w:asciiTheme="majorHAnsi" w:hAnsiTheme="majorHAnsi" w:cstheme="majorHAnsi"/>
          </w:rPr>
          <w:t>https://www.ncbi.nlm.nih.gov/pmc/articles/PMC6085085/</w:t>
        </w:r>
      </w:hyperlink>
      <w:r>
        <w:rPr>
          <w:rFonts w:asciiTheme="majorHAnsi" w:hAnsiTheme="majorHAnsi" w:cstheme="majorHAnsi"/>
        </w:rPr>
        <w:t xml:space="preserve"> (Accessed on </w:t>
      </w:r>
      <w:r>
        <w:rPr>
          <w:rFonts w:asciiTheme="majorHAnsi" w:hAnsiTheme="majorHAnsi" w:cstheme="majorHAnsi"/>
        </w:rPr>
        <w:t>20</w:t>
      </w:r>
      <w:r w:rsidRPr="00790C49">
        <w:rPr>
          <w:rFonts w:asciiTheme="majorHAnsi" w:hAnsiTheme="majorHAnsi" w:cstheme="majorHAnsi"/>
          <w:vertAlign w:val="superscript"/>
        </w:rPr>
        <w:t>th</w:t>
      </w:r>
      <w:r>
        <w:rPr>
          <w:rFonts w:asciiTheme="majorHAnsi" w:hAnsiTheme="majorHAnsi" w:cstheme="majorHAnsi"/>
        </w:rPr>
        <w:t xml:space="preserve"> February 2023).</w:t>
      </w:r>
    </w:p>
    <w:p w14:paraId="2A6AA1E7" w14:textId="77777777" w:rsidR="00310D44" w:rsidRDefault="00310D44">
      <w:r>
        <w:t xml:space="preserve">Mellon (2017) </w:t>
      </w:r>
      <w:r w:rsidRPr="00014DFD">
        <w:rPr>
          <w:i/>
          <w:iCs/>
        </w:rPr>
        <w:t>Child protection</w:t>
      </w:r>
      <w:r>
        <w:t xml:space="preserve"> Available at: </w:t>
      </w:r>
      <w:hyperlink r:id="rId29" w:history="1">
        <w:r w:rsidRPr="006570C9">
          <w:rPr>
            <w:rStyle w:val="Hyperlink"/>
          </w:rPr>
          <w:t>https://www.iriss.org.uk/resources/insights/child-protection-listening-and-learning-parents</w:t>
        </w:r>
      </w:hyperlink>
      <w:r>
        <w:t xml:space="preserve"> (Accessed on 16th February 2023) </w:t>
      </w:r>
    </w:p>
    <w:p w14:paraId="57D1F774" w14:textId="77777777" w:rsidR="00310D44" w:rsidRDefault="00310D44" w:rsidP="00EA2BD6">
      <w:pPr>
        <w:rPr>
          <w:rFonts w:asciiTheme="majorHAnsi" w:hAnsiTheme="majorHAnsi" w:cstheme="majorHAnsi"/>
        </w:rPr>
      </w:pPr>
      <w:r>
        <w:t xml:space="preserve">Nemours (1995-2022) </w:t>
      </w:r>
      <w:r w:rsidRPr="001E03A7">
        <w:rPr>
          <w:i/>
          <w:iCs/>
        </w:rPr>
        <w:t>The Nemours foundation.</w:t>
      </w:r>
      <w:r>
        <w:t xml:space="preserve"> Available at: </w:t>
      </w:r>
      <w:hyperlink r:id="rId30" w:history="1">
        <w:r w:rsidRPr="00256768">
          <w:rPr>
            <w:rStyle w:val="Hyperlink"/>
            <w:rFonts w:asciiTheme="majorHAnsi" w:hAnsiTheme="majorHAnsi" w:cstheme="majorHAnsi"/>
          </w:rPr>
          <w:t>https://www.nemours.org</w:t>
        </w:r>
      </w:hyperlink>
      <w:r>
        <w:rPr>
          <w:rFonts w:asciiTheme="majorHAnsi" w:hAnsiTheme="majorHAnsi" w:cstheme="majorHAnsi"/>
        </w:rPr>
        <w:t xml:space="preserve"> (Accessed on </w:t>
      </w:r>
      <w:r>
        <w:rPr>
          <w:rFonts w:asciiTheme="majorHAnsi" w:hAnsiTheme="majorHAnsi" w:cstheme="majorHAnsi"/>
        </w:rPr>
        <w:t>20</w:t>
      </w:r>
      <w:r w:rsidRPr="00EA2BD6">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2D0F037F" w14:textId="77777777" w:rsidR="00310D44" w:rsidRDefault="00310D44" w:rsidP="00222136">
      <w:pPr>
        <w:rPr>
          <w:rFonts w:asciiTheme="majorHAnsi" w:hAnsiTheme="majorHAnsi" w:cstheme="majorHAnsi"/>
        </w:rPr>
      </w:pPr>
      <w:r>
        <w:t xml:space="preserve">New curriculum for Wales (2020) </w:t>
      </w:r>
      <w:r w:rsidRPr="001E03A7">
        <w:rPr>
          <w:i/>
          <w:iCs/>
        </w:rPr>
        <w:t>Foundation phase framework.</w:t>
      </w:r>
      <w:r>
        <w:t xml:space="preserve"> Available at: </w:t>
      </w:r>
      <w:hyperlink r:id="rId31" w:history="1">
        <w:r w:rsidRPr="00256768">
          <w:rPr>
            <w:rStyle w:val="Hyperlink"/>
            <w:rFonts w:asciiTheme="majorHAnsi" w:hAnsiTheme="majorHAnsi" w:cstheme="majorHAnsi"/>
          </w:rPr>
          <w:t>https://hwb.gov.wales/storage/d5d8e39c-b534-40cb-a3f5-7e2e126d8077/foundation-phase-framework.pdf</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p>
    <w:p w14:paraId="3405D742" w14:textId="77777777" w:rsidR="00310D44" w:rsidRDefault="00310D44" w:rsidP="00230E6E">
      <w:pPr>
        <w:rPr>
          <w:rFonts w:asciiTheme="majorHAnsi" w:hAnsiTheme="majorHAnsi" w:cstheme="majorHAnsi"/>
        </w:rPr>
      </w:pPr>
      <w:hyperlink r:id="rId32" w:history="1">
        <w:r w:rsidRPr="001E03A7">
          <w:rPr>
            <w:rStyle w:val="Hyperlink"/>
            <w:color w:val="000000" w:themeColor="text1"/>
          </w:rPr>
          <w:t xml:space="preserve">NHS (2021) </w:t>
        </w:r>
        <w:r w:rsidRPr="001E03A7">
          <w:rPr>
            <w:rStyle w:val="Hyperlink"/>
            <w:i/>
            <w:iCs/>
            <w:color w:val="000000" w:themeColor="text1"/>
          </w:rPr>
          <w:t>Good practice.</w:t>
        </w:r>
        <w:r w:rsidRPr="001E03A7">
          <w:rPr>
            <w:rStyle w:val="Hyperlink"/>
            <w:color w:val="000000" w:themeColor="text1"/>
          </w:rPr>
          <w:t xml:space="preserve"> Available at</w:t>
        </w:r>
        <w:r w:rsidRPr="00256768">
          <w:rPr>
            <w:rStyle w:val="Hyperlink"/>
            <w:i/>
            <w:iCs/>
          </w:rPr>
          <w:t xml:space="preserve">: </w:t>
        </w:r>
        <w:r w:rsidRPr="00256768">
          <w:rPr>
            <w:rStyle w:val="Hyperlink"/>
          </w:rPr>
          <w:t xml:space="preserve"> </w:t>
        </w:r>
        <w:r w:rsidRPr="00256768">
          <w:rPr>
            <w:rStyle w:val="Hyperlink"/>
            <w:rFonts w:asciiTheme="majorHAnsi" w:hAnsiTheme="majorHAnsi" w:cstheme="majorHAnsi"/>
          </w:rPr>
          <w:t>https://www.england.nhs.uk/wp-content/uploads/2021/03/Good-practice-guide-March-2021.pdf</w:t>
        </w:r>
      </w:hyperlink>
      <w:r>
        <w:rPr>
          <w:rFonts w:asciiTheme="majorHAnsi" w:hAnsiTheme="majorHAnsi" w:cstheme="majorHAnsi"/>
        </w:rPr>
        <w:t xml:space="preserve"> (Accessed on </w:t>
      </w:r>
      <w:r>
        <w:rPr>
          <w:rFonts w:asciiTheme="majorHAnsi" w:hAnsiTheme="majorHAnsi" w:cstheme="majorHAnsi"/>
        </w:rPr>
        <w:t>20</w:t>
      </w:r>
      <w:r w:rsidRPr="00230E6E">
        <w:rPr>
          <w:rFonts w:asciiTheme="majorHAnsi" w:hAnsiTheme="majorHAnsi" w:cstheme="majorHAnsi"/>
          <w:vertAlign w:val="superscript"/>
        </w:rPr>
        <w:t>th</w:t>
      </w:r>
      <w:r>
        <w:rPr>
          <w:rFonts w:asciiTheme="majorHAnsi" w:hAnsiTheme="majorHAnsi" w:cstheme="majorHAnsi"/>
        </w:rPr>
        <w:t xml:space="preserve"> February 2023). </w:t>
      </w:r>
    </w:p>
    <w:p w14:paraId="5F1FDAB0" w14:textId="77777777" w:rsidR="00310D44" w:rsidRDefault="00310D44">
      <w:r>
        <w:t xml:space="preserve">Nursery story (2021) </w:t>
      </w:r>
      <w:r w:rsidRPr="00874486">
        <w:rPr>
          <w:i/>
          <w:iCs/>
        </w:rPr>
        <w:t>Childcare setting</w:t>
      </w:r>
      <w:r>
        <w:t xml:space="preserve"> Available at: </w:t>
      </w:r>
      <w:hyperlink r:id="rId33" w:history="1">
        <w:r w:rsidRPr="006570C9">
          <w:rPr>
            <w:rStyle w:val="Hyperlink"/>
          </w:rPr>
          <w:t>https://nurserystory.co.uk/resource-centre/get-your-childcare-setting-ready-for-eyfs-2021/</w:t>
        </w:r>
      </w:hyperlink>
      <w:r>
        <w:t xml:space="preserve"> (Accessed on 16</w:t>
      </w:r>
      <w:r w:rsidRPr="00874486">
        <w:rPr>
          <w:vertAlign w:val="superscript"/>
        </w:rPr>
        <w:t>th</w:t>
      </w:r>
      <w:r>
        <w:t xml:space="preserve"> February 2023).</w:t>
      </w:r>
    </w:p>
    <w:p w14:paraId="6415785D" w14:textId="77777777" w:rsidR="00310D44" w:rsidRDefault="00310D44" w:rsidP="00222136">
      <w:pPr>
        <w:rPr>
          <w:rFonts w:asciiTheme="majorHAnsi" w:hAnsiTheme="majorHAnsi" w:cstheme="majorHAnsi"/>
        </w:rPr>
      </w:pPr>
      <w:r>
        <w:t xml:space="preserve">Open society (2019) </w:t>
      </w:r>
      <w:r w:rsidRPr="001E03A7">
        <w:rPr>
          <w:i/>
          <w:iCs/>
        </w:rPr>
        <w:t>Inclusive education.</w:t>
      </w:r>
      <w:r>
        <w:t xml:space="preserve"> Available at: </w:t>
      </w:r>
      <w:hyperlink r:id="rId34" w:history="1">
        <w:r w:rsidRPr="00256768">
          <w:rPr>
            <w:rStyle w:val="Hyperlink"/>
            <w:rFonts w:asciiTheme="majorHAnsi" w:hAnsiTheme="majorHAnsi" w:cstheme="majorHAnsi"/>
          </w:rPr>
          <w:t>https://www.opensocietyfoundations.org/explainers/value-inclusive-education</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26B76D3D" w14:textId="77777777" w:rsidR="00310D44" w:rsidRDefault="00310D44" w:rsidP="00FB4CD1">
      <w:pPr>
        <w:rPr>
          <w:rFonts w:asciiTheme="majorHAnsi" w:hAnsiTheme="majorHAnsi" w:cstheme="majorHAnsi"/>
        </w:rPr>
      </w:pPr>
      <w:r>
        <w:t xml:space="preserve">Pacey (no date) </w:t>
      </w:r>
      <w:r w:rsidRPr="001E03A7">
        <w:rPr>
          <w:i/>
          <w:iCs/>
        </w:rPr>
        <w:t>An inclusive practice.</w:t>
      </w:r>
      <w:r>
        <w:t xml:space="preserve"> Available at: </w:t>
      </w:r>
      <w:hyperlink r:id="rId35" w:history="1">
        <w:r w:rsidRPr="00256768">
          <w:rPr>
            <w:rStyle w:val="Hyperlink"/>
            <w:rFonts w:asciiTheme="majorHAnsi" w:hAnsiTheme="majorHAnsi" w:cstheme="majorHAnsi"/>
          </w:rPr>
          <w:t>https://www.pacey.org.uk/parents/the-best-care-for-your-child/an-inclusive-practice/</w:t>
        </w:r>
      </w:hyperlink>
      <w:r>
        <w:rPr>
          <w:rFonts w:asciiTheme="majorHAnsi" w:hAnsiTheme="majorHAnsi" w:cstheme="majorHAnsi"/>
        </w:rPr>
        <w:t xml:space="preserve"> (Accessed on </w:t>
      </w:r>
      <w:r>
        <w:rPr>
          <w:rFonts w:asciiTheme="majorHAnsi" w:hAnsiTheme="majorHAnsi" w:cstheme="majorHAnsi"/>
        </w:rPr>
        <w:t>20</w:t>
      </w:r>
      <w:r w:rsidRPr="00FB4CD1">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w:t>
      </w:r>
    </w:p>
    <w:p w14:paraId="65E694C0" w14:textId="77777777" w:rsidR="00310D44" w:rsidRDefault="00310D44" w:rsidP="00222136">
      <w:pPr>
        <w:rPr>
          <w:rFonts w:asciiTheme="majorHAnsi" w:hAnsiTheme="majorHAnsi" w:cstheme="majorHAnsi"/>
        </w:rPr>
      </w:pPr>
      <w:r>
        <w:rPr>
          <w:rFonts w:asciiTheme="majorHAnsi" w:hAnsiTheme="majorHAnsi" w:cstheme="majorHAnsi"/>
        </w:rPr>
        <w:t xml:space="preserve">Page (no date) </w:t>
      </w:r>
      <w:r w:rsidRPr="001E03A7">
        <w:rPr>
          <w:rFonts w:asciiTheme="majorHAnsi" w:hAnsiTheme="majorHAnsi" w:cstheme="majorHAnsi"/>
          <w:i/>
          <w:iCs/>
        </w:rPr>
        <w:t>7 traits of inclusive leadership.</w:t>
      </w:r>
      <w:r>
        <w:rPr>
          <w:rFonts w:asciiTheme="majorHAnsi" w:hAnsiTheme="majorHAnsi" w:cstheme="majorHAnsi"/>
        </w:rPr>
        <w:t xml:space="preserve"> Available at:  </w:t>
      </w:r>
      <w:hyperlink r:id="rId36" w:history="1">
        <w:r w:rsidRPr="00256768">
          <w:rPr>
            <w:rStyle w:val="Hyperlink"/>
            <w:rFonts w:asciiTheme="majorHAnsi" w:hAnsiTheme="majorHAnsi" w:cstheme="majorHAnsi"/>
          </w:rPr>
          <w:t>https://www.michaelpage.com/advice/management-advice/development-and-retention/7-traits-inclusive-leaders</w:t>
        </w:r>
      </w:hyperlink>
      <w:r>
        <w:rPr>
          <w:rFonts w:asciiTheme="majorHAnsi" w:hAnsiTheme="majorHAnsi" w:cstheme="majorHAnsi"/>
        </w:rPr>
        <w:t xml:space="preserve"> (Accessed on </w:t>
      </w:r>
      <w:r>
        <w:rPr>
          <w:rFonts w:asciiTheme="majorHAnsi" w:hAnsiTheme="majorHAnsi" w:cstheme="majorHAnsi"/>
        </w:rPr>
        <w:t>20</w:t>
      </w:r>
      <w:r w:rsidRPr="00CD446C">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59E5708D" w14:textId="77777777" w:rsidR="00310D44" w:rsidRDefault="00310D44" w:rsidP="0009429B">
      <w:pPr>
        <w:rPr>
          <w:rFonts w:asciiTheme="majorHAnsi" w:hAnsiTheme="majorHAnsi" w:cstheme="majorHAnsi"/>
        </w:rPr>
      </w:pPr>
      <w:r>
        <w:t xml:space="preserve">Public Health (2016) </w:t>
      </w:r>
      <w:r w:rsidRPr="001E03A7">
        <w:rPr>
          <w:i/>
          <w:iCs/>
        </w:rPr>
        <w:t>Improving outcomes.</w:t>
      </w:r>
      <w:r>
        <w:t xml:space="preserve"> Available at: </w:t>
      </w:r>
      <w:hyperlink r:id="rId37" w:history="1">
        <w:r w:rsidRPr="00256768">
          <w:rPr>
            <w:rStyle w:val="Hyperlink"/>
            <w:rFonts w:asciiTheme="majorHAnsi" w:hAnsiTheme="majorHAnsi" w:cstheme="majorHAnsi"/>
          </w:rPr>
          <w:t>https://www.gov.uk/government/publications/public-health-outcomes-framework-2016-to-2019</w:t>
        </w:r>
      </w:hyperlink>
      <w:r>
        <w:rPr>
          <w:rFonts w:asciiTheme="majorHAnsi" w:hAnsiTheme="majorHAnsi" w:cstheme="majorHAnsi"/>
        </w:rPr>
        <w:t xml:space="preserve"> (Accessed on 2</w:t>
      </w:r>
      <w:r>
        <w:rPr>
          <w:rFonts w:asciiTheme="majorHAnsi" w:hAnsiTheme="majorHAnsi" w:cstheme="majorHAnsi"/>
        </w:rPr>
        <w:t>0t</w:t>
      </w:r>
      <w:r>
        <w:rPr>
          <w:rFonts w:asciiTheme="majorHAnsi" w:hAnsiTheme="majorHAnsi" w:cstheme="majorHAnsi"/>
        </w:rPr>
        <w:t xml:space="preserve">h </w:t>
      </w:r>
      <w:r>
        <w:rPr>
          <w:rFonts w:asciiTheme="majorHAnsi" w:hAnsiTheme="majorHAnsi" w:cstheme="majorHAnsi"/>
        </w:rPr>
        <w:t>February</w:t>
      </w:r>
      <w:r>
        <w:rPr>
          <w:rFonts w:asciiTheme="majorHAnsi" w:hAnsiTheme="majorHAnsi" w:cstheme="majorHAnsi"/>
        </w:rPr>
        <w:t>202</w:t>
      </w:r>
      <w:r>
        <w:rPr>
          <w:rFonts w:asciiTheme="majorHAnsi" w:hAnsiTheme="majorHAnsi" w:cstheme="majorHAnsi"/>
        </w:rPr>
        <w:t>3</w:t>
      </w:r>
      <w:r>
        <w:rPr>
          <w:rFonts w:asciiTheme="majorHAnsi" w:hAnsiTheme="majorHAnsi" w:cstheme="majorHAnsi"/>
        </w:rPr>
        <w:t xml:space="preserve">). </w:t>
      </w:r>
    </w:p>
    <w:p w14:paraId="521BB327" w14:textId="77777777" w:rsidR="00310D44" w:rsidRDefault="00310D44">
      <w:r>
        <w:t xml:space="preserve">Raising children (2021) </w:t>
      </w:r>
      <w:r w:rsidRPr="00C5569E">
        <w:rPr>
          <w:i/>
          <w:iCs/>
        </w:rPr>
        <w:t>Communicating with parents.</w:t>
      </w:r>
      <w:r>
        <w:t xml:space="preserve"> Available at: </w:t>
      </w:r>
      <w:hyperlink r:id="rId38" w:history="1">
        <w:r w:rsidRPr="006570C9">
          <w:rPr>
            <w:rStyle w:val="Hyperlink"/>
          </w:rPr>
          <w:t>https://raisingchildren.net.au/for-professionals/working-with-parents/communicating-with-parents</w:t>
        </w:r>
      </w:hyperlink>
      <w:r>
        <w:t xml:space="preserve"> (Accessed on 16th February 2023).</w:t>
      </w:r>
    </w:p>
    <w:p w14:paraId="0BB4C885" w14:textId="77777777" w:rsidR="00310D44" w:rsidRDefault="00310D44">
      <w:r>
        <w:lastRenderedPageBreak/>
        <w:t>References:</w:t>
      </w:r>
    </w:p>
    <w:p w14:paraId="317D58A1" w14:textId="77777777" w:rsidR="00310D44" w:rsidRDefault="00310D44">
      <w:r>
        <w:t xml:space="preserve">Rodd (2013) </w:t>
      </w:r>
      <w:r w:rsidRPr="00AC4E2F">
        <w:rPr>
          <w:i/>
          <w:iCs/>
        </w:rPr>
        <w:t>SAGE knowledge</w:t>
      </w:r>
      <w:r>
        <w:t xml:space="preserve"> Available at: </w:t>
      </w:r>
      <w:hyperlink r:id="rId39" w:history="1">
        <w:r w:rsidRPr="006570C9">
          <w:rPr>
            <w:rStyle w:val="Hyperlink"/>
          </w:rPr>
          <w:t>https://journals.sagepub.com/doi/full/10.1177/0734371X19899722</w:t>
        </w:r>
      </w:hyperlink>
      <w:r>
        <w:t xml:space="preserve"> (Accessed on16th February 2023). </w:t>
      </w:r>
    </w:p>
    <w:p w14:paraId="30BDE8D0" w14:textId="77777777" w:rsidR="00310D44" w:rsidRDefault="00310D44" w:rsidP="00ED7B68">
      <w:pPr>
        <w:rPr>
          <w:rFonts w:asciiTheme="majorHAnsi" w:hAnsiTheme="majorHAnsi" w:cstheme="majorHAnsi"/>
        </w:rPr>
      </w:pPr>
      <w:proofErr w:type="spellStart"/>
      <w:r>
        <w:t>Saetbyul</w:t>
      </w:r>
      <w:proofErr w:type="spellEnd"/>
      <w:r>
        <w:t xml:space="preserve"> </w:t>
      </w:r>
      <w:r w:rsidRPr="001E03A7">
        <w:rPr>
          <w:i/>
          <w:iCs/>
        </w:rPr>
        <w:t>et al.</w:t>
      </w:r>
      <w:r>
        <w:t xml:space="preserve"> (2020) </w:t>
      </w:r>
      <w:r w:rsidRPr="001E03A7">
        <w:rPr>
          <w:i/>
          <w:iCs/>
        </w:rPr>
        <w:t>Influence of teacher.</w:t>
      </w:r>
      <w:r>
        <w:t xml:space="preserve"> Available at:  </w:t>
      </w:r>
      <w:hyperlink r:id="rId40" w:history="1">
        <w:r w:rsidRPr="00256768">
          <w:rPr>
            <w:rStyle w:val="Hyperlink"/>
            <w:rFonts w:asciiTheme="majorHAnsi" w:hAnsiTheme="majorHAnsi" w:cstheme="majorHAnsi"/>
          </w:rPr>
          <w:t>https://www.frontiersin.org/articles/10.3389/fpsyg.2020.587170/full</w:t>
        </w:r>
      </w:hyperlink>
      <w:r>
        <w:rPr>
          <w:rFonts w:asciiTheme="majorHAnsi" w:hAnsiTheme="majorHAnsi" w:cstheme="majorHAnsi"/>
        </w:rPr>
        <w:t xml:space="preserve"> (Accessed on </w:t>
      </w:r>
      <w:r>
        <w:rPr>
          <w:rFonts w:asciiTheme="majorHAnsi" w:hAnsiTheme="majorHAnsi" w:cstheme="majorHAnsi"/>
        </w:rPr>
        <w:t>20</w:t>
      </w:r>
      <w:r w:rsidRPr="00ED7B68">
        <w:rPr>
          <w:rFonts w:asciiTheme="majorHAnsi" w:hAnsiTheme="majorHAnsi" w:cstheme="majorHAnsi"/>
          <w:vertAlign w:val="superscript"/>
        </w:rPr>
        <w:t>th</w:t>
      </w:r>
      <w:r>
        <w:rPr>
          <w:rFonts w:asciiTheme="majorHAnsi" w:hAnsiTheme="majorHAnsi" w:cstheme="majorHAnsi"/>
        </w:rPr>
        <w:t xml:space="preserve"> February 2023). </w:t>
      </w:r>
    </w:p>
    <w:p w14:paraId="0099429E" w14:textId="77777777" w:rsidR="00310D44" w:rsidRDefault="00310D44" w:rsidP="00AB7D2B">
      <w:pPr>
        <w:rPr>
          <w:rFonts w:asciiTheme="majorHAnsi" w:hAnsiTheme="majorHAnsi" w:cstheme="majorHAnsi"/>
        </w:rPr>
      </w:pPr>
      <w:r>
        <w:t xml:space="preserve">SAMHSA (no date) </w:t>
      </w:r>
      <w:r w:rsidRPr="001E03A7">
        <w:rPr>
          <w:i/>
          <w:iCs/>
        </w:rPr>
        <w:t>Practitioner training.</w:t>
      </w:r>
      <w:r>
        <w:t xml:space="preserve"> Available at:  </w:t>
      </w:r>
      <w:hyperlink r:id="rId41" w:history="1">
        <w:r w:rsidRPr="00256768">
          <w:rPr>
            <w:rStyle w:val="Hyperlink"/>
            <w:rFonts w:asciiTheme="majorHAnsi" w:hAnsiTheme="majorHAnsi" w:cstheme="majorHAnsi"/>
          </w:rPr>
          <w:t>https://www.samhsa.gov/practitioner-training</w:t>
        </w:r>
      </w:hyperlink>
      <w:r>
        <w:rPr>
          <w:rFonts w:asciiTheme="majorHAnsi" w:hAnsiTheme="majorHAnsi" w:cstheme="majorHAnsi"/>
        </w:rPr>
        <w:t xml:space="preserve"> (</w:t>
      </w:r>
      <w:r>
        <w:rPr>
          <w:rFonts w:asciiTheme="majorHAnsi" w:hAnsiTheme="majorHAnsi" w:cstheme="majorHAnsi"/>
        </w:rPr>
        <w:t xml:space="preserve">Accessed on 16th February 2023). </w:t>
      </w:r>
    </w:p>
    <w:p w14:paraId="129D4CB7" w14:textId="77777777" w:rsidR="00310D44" w:rsidRDefault="00310D44">
      <w:proofErr w:type="spellStart"/>
      <w:r>
        <w:t>Scheulka</w:t>
      </w:r>
      <w:proofErr w:type="spellEnd"/>
      <w:r>
        <w:t xml:space="preserve"> (2018) </w:t>
      </w:r>
      <w:r>
        <w:rPr>
          <w:i/>
          <w:iCs/>
        </w:rPr>
        <w:t>I</w:t>
      </w:r>
      <w:r w:rsidRPr="00C5569E">
        <w:rPr>
          <w:i/>
          <w:iCs/>
        </w:rPr>
        <w:t>mplementing inclusive education.</w:t>
      </w:r>
      <w:r>
        <w:t xml:space="preserve"> Available at: </w:t>
      </w:r>
      <w:hyperlink r:id="rId42" w:history="1">
        <w:r w:rsidRPr="006570C9">
          <w:rPr>
            <w:rStyle w:val="Hyperlink"/>
          </w:rPr>
          <w:t>https://assets.publishing.service.gov.uk/media/5c6eb77340f0b647b214c599/374_Implementing_Inclusive_Education.pdf</w:t>
        </w:r>
      </w:hyperlink>
      <w:r>
        <w:t xml:space="preserve"> (Accessed on 16th February 2023). </w:t>
      </w:r>
    </w:p>
    <w:p w14:paraId="3794CD7E" w14:textId="77777777" w:rsidR="00310D44" w:rsidRDefault="00310D44" w:rsidP="00222136">
      <w:pPr>
        <w:rPr>
          <w:rFonts w:asciiTheme="majorHAnsi" w:hAnsiTheme="majorHAnsi" w:cstheme="majorHAnsi"/>
        </w:rPr>
      </w:pPr>
      <w:r>
        <w:t xml:space="preserve">Senedd (2019) </w:t>
      </w:r>
      <w:r w:rsidRPr="001E03A7">
        <w:rPr>
          <w:i/>
          <w:iCs/>
        </w:rPr>
        <w:t>Early childhood education.</w:t>
      </w:r>
      <w:r>
        <w:t xml:space="preserve"> Available at: </w:t>
      </w:r>
      <w:hyperlink r:id="rId43" w:history="1">
        <w:r w:rsidRPr="00256768">
          <w:rPr>
            <w:rStyle w:val="Hyperlink"/>
            <w:rFonts w:asciiTheme="majorHAnsi" w:hAnsiTheme="majorHAnsi" w:cstheme="majorHAnsi"/>
          </w:rPr>
          <w:t>https://senedd.wales/media/yzpnh31s/19-47-web-eng.pdf</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w:t>
      </w:r>
      <w:r>
        <w:rPr>
          <w:rFonts w:asciiTheme="majorHAnsi" w:hAnsiTheme="majorHAnsi" w:cstheme="majorHAnsi"/>
        </w:rPr>
        <w:t xml:space="preserve"> 202</w:t>
      </w:r>
      <w:r>
        <w:rPr>
          <w:rFonts w:asciiTheme="majorHAnsi" w:hAnsiTheme="majorHAnsi" w:cstheme="majorHAnsi"/>
        </w:rPr>
        <w:t>3</w:t>
      </w:r>
      <w:r>
        <w:rPr>
          <w:rFonts w:asciiTheme="majorHAnsi" w:hAnsiTheme="majorHAnsi" w:cstheme="majorHAnsi"/>
        </w:rPr>
        <w:t xml:space="preserve">). </w:t>
      </w:r>
    </w:p>
    <w:p w14:paraId="629C24EA" w14:textId="77777777" w:rsidR="00310D44" w:rsidRDefault="00310D44" w:rsidP="003F5D56">
      <w:pPr>
        <w:rPr>
          <w:rFonts w:asciiTheme="majorHAnsi" w:hAnsiTheme="majorHAnsi" w:cstheme="majorHAnsi"/>
        </w:rPr>
      </w:pPr>
      <w:r>
        <w:t xml:space="preserve">Sharing parenting (no date) </w:t>
      </w:r>
      <w:r w:rsidRPr="001E03A7">
        <w:rPr>
          <w:i/>
          <w:iCs/>
        </w:rPr>
        <w:t>Dads Matter</w:t>
      </w:r>
      <w:r>
        <w:t xml:space="preserve">. Available at:  </w:t>
      </w:r>
      <w:hyperlink r:id="rId44" w:history="1">
        <w:r w:rsidRPr="00256768">
          <w:rPr>
            <w:rStyle w:val="Hyperlink"/>
            <w:rFonts w:asciiTheme="majorHAnsi" w:hAnsiTheme="majorHAnsi" w:cstheme="majorHAnsi"/>
          </w:rPr>
          <w:t>https://www.sharingparenting.com/for-parents/sharing-parenting-courses/dads-matter/</w:t>
        </w:r>
      </w:hyperlink>
      <w:r>
        <w:rPr>
          <w:rFonts w:asciiTheme="majorHAnsi" w:hAnsiTheme="majorHAnsi" w:cstheme="majorHAnsi"/>
        </w:rPr>
        <w:t xml:space="preserve"> (Accessed on </w:t>
      </w:r>
      <w:r>
        <w:rPr>
          <w:rFonts w:asciiTheme="majorHAnsi" w:hAnsiTheme="majorHAnsi" w:cstheme="majorHAnsi"/>
        </w:rPr>
        <w:t>20</w:t>
      </w:r>
      <w:r w:rsidRPr="003F5D56">
        <w:rPr>
          <w:rFonts w:asciiTheme="majorHAnsi" w:hAnsiTheme="majorHAnsi" w:cstheme="majorHAnsi"/>
          <w:vertAlign w:val="superscript"/>
        </w:rPr>
        <w:t>th</w:t>
      </w:r>
      <w:r>
        <w:rPr>
          <w:rFonts w:asciiTheme="majorHAnsi" w:hAnsiTheme="majorHAnsi" w:cstheme="majorHAnsi"/>
        </w:rPr>
        <w:t xml:space="preserve"> February 2023).</w:t>
      </w:r>
    </w:p>
    <w:p w14:paraId="1B4107C4" w14:textId="77777777" w:rsidR="00310D44" w:rsidRDefault="00310D44" w:rsidP="008D3261">
      <w:pPr>
        <w:rPr>
          <w:rFonts w:asciiTheme="majorHAnsi" w:hAnsiTheme="majorHAnsi" w:cstheme="majorHAnsi"/>
        </w:rPr>
      </w:pPr>
      <w:r>
        <w:t xml:space="preserve">The good school guide (2022) </w:t>
      </w:r>
      <w:r w:rsidRPr="001E03A7">
        <w:rPr>
          <w:i/>
          <w:iCs/>
        </w:rPr>
        <w:t>Getting the most out of parents evening.</w:t>
      </w:r>
      <w:r>
        <w:t xml:space="preserve"> Available at: </w:t>
      </w:r>
      <w:hyperlink r:id="rId45" w:history="1">
        <w:r w:rsidRPr="00256768">
          <w:rPr>
            <w:rStyle w:val="Hyperlink"/>
            <w:rFonts w:asciiTheme="majorHAnsi" w:hAnsiTheme="majorHAnsi" w:cstheme="majorHAnsi"/>
          </w:rPr>
          <w:t>https://www.goodschoolsguide.co.uk/choosing-a-school/getting-the-most-out-of-parents-evenings</w:t>
        </w:r>
      </w:hyperlink>
      <w:r>
        <w:rPr>
          <w:rFonts w:asciiTheme="majorHAnsi" w:hAnsiTheme="majorHAnsi" w:cstheme="majorHAnsi"/>
        </w:rPr>
        <w:t xml:space="preserve"> (Accessed on </w:t>
      </w:r>
      <w:r>
        <w:rPr>
          <w:rFonts w:asciiTheme="majorHAnsi" w:hAnsiTheme="majorHAnsi" w:cstheme="majorHAnsi"/>
        </w:rPr>
        <w:t>20</w:t>
      </w:r>
      <w:r w:rsidRPr="008D3261">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28D3AD1E" w14:textId="77777777" w:rsidR="00310D44" w:rsidRDefault="00310D44">
      <w:r>
        <w:t xml:space="preserve">UK Government (no date) </w:t>
      </w:r>
      <w:r w:rsidRPr="00AC4E2F">
        <w:rPr>
          <w:i/>
          <w:iCs/>
        </w:rPr>
        <w:t>Equality and human rights</w:t>
      </w:r>
      <w:r>
        <w:t xml:space="preserve"> Available at: </w:t>
      </w:r>
      <w:hyperlink r:id="rId46" w:history="1">
        <w:r w:rsidRPr="006570C9">
          <w:rPr>
            <w:rStyle w:val="Hyperlink"/>
          </w:rPr>
          <w:t>https://www.gov.uk/government/organisations/equality-and-human-rights-commission</w:t>
        </w:r>
      </w:hyperlink>
      <w:r>
        <w:t xml:space="preserve"> (Accessed on 16th February 2023). </w:t>
      </w:r>
    </w:p>
    <w:p w14:paraId="5BA5133E" w14:textId="77777777" w:rsidR="00310D44" w:rsidRPr="00CD446C" w:rsidRDefault="00310D44" w:rsidP="00222136">
      <w:pPr>
        <w:rPr>
          <w:rFonts w:asciiTheme="majorHAnsi" w:hAnsiTheme="majorHAnsi" w:cstheme="majorHAnsi"/>
          <w:color w:val="000000" w:themeColor="text1"/>
        </w:rPr>
      </w:pPr>
      <w:r>
        <w:rPr>
          <w:rFonts w:asciiTheme="majorHAnsi" w:hAnsiTheme="majorHAnsi" w:cstheme="majorHAnsi"/>
        </w:rPr>
        <w:t xml:space="preserve">UNCRC (no date) Children’s rights. Available at: </w:t>
      </w:r>
      <w:hyperlink r:id="rId47" w:history="1">
        <w:r w:rsidRPr="00256768">
          <w:rPr>
            <w:rStyle w:val="Hyperlink"/>
            <w:rFonts w:asciiTheme="majorHAnsi" w:hAnsiTheme="majorHAnsi" w:cstheme="majorHAnsi"/>
          </w:rPr>
          <w:t>https://www.unicef.org.uk/what-we-do/un-convention-child-rights/</w:t>
        </w:r>
      </w:hyperlink>
      <w:r>
        <w:rPr>
          <w:rStyle w:val="Hyperlink"/>
          <w:rFonts w:asciiTheme="majorHAnsi" w:hAnsiTheme="majorHAnsi" w:cstheme="majorHAnsi"/>
        </w:rPr>
        <w:t xml:space="preserve"> (</w:t>
      </w:r>
      <w:r w:rsidRPr="00CD446C">
        <w:rPr>
          <w:rStyle w:val="Hyperlink"/>
          <w:rFonts w:asciiTheme="majorHAnsi" w:hAnsiTheme="majorHAnsi" w:cstheme="majorHAnsi"/>
          <w:color w:val="000000" w:themeColor="text1"/>
          <w:u w:val="none"/>
        </w:rPr>
        <w:t>Accessed on 20</w:t>
      </w:r>
      <w:r w:rsidRPr="00CD446C">
        <w:rPr>
          <w:rStyle w:val="Hyperlink"/>
          <w:rFonts w:asciiTheme="majorHAnsi" w:hAnsiTheme="majorHAnsi" w:cstheme="majorHAnsi"/>
          <w:color w:val="000000" w:themeColor="text1"/>
          <w:u w:val="none"/>
          <w:vertAlign w:val="superscript"/>
        </w:rPr>
        <w:t>th</w:t>
      </w:r>
      <w:r w:rsidRPr="00CD446C">
        <w:rPr>
          <w:rStyle w:val="Hyperlink"/>
          <w:rFonts w:asciiTheme="majorHAnsi" w:hAnsiTheme="majorHAnsi" w:cstheme="majorHAnsi"/>
          <w:color w:val="000000" w:themeColor="text1"/>
          <w:u w:val="none"/>
        </w:rPr>
        <w:t xml:space="preserve"> February 2023)</w:t>
      </w:r>
    </w:p>
    <w:p w14:paraId="66E005F7" w14:textId="77777777" w:rsidR="00310D44" w:rsidRDefault="00310D44">
      <w:proofErr w:type="spellStart"/>
      <w:r>
        <w:t>Unicef</w:t>
      </w:r>
      <w:proofErr w:type="spellEnd"/>
      <w:r>
        <w:t xml:space="preserve"> (no date) </w:t>
      </w:r>
      <w:r w:rsidRPr="00AC4E2F">
        <w:rPr>
          <w:i/>
          <w:iCs/>
        </w:rPr>
        <w:t>UNCRC</w:t>
      </w:r>
      <w:r>
        <w:t xml:space="preserve"> Available at: </w:t>
      </w:r>
      <w:hyperlink r:id="rId48" w:history="1">
        <w:r w:rsidRPr="006570C9">
          <w:rPr>
            <w:rStyle w:val="Hyperlink"/>
          </w:rPr>
          <w:t>https://www.unicef.org.uk/what-we-do/un-convention-child-rights/</w:t>
        </w:r>
      </w:hyperlink>
      <w:r>
        <w:t xml:space="preserve"> (Accessed on 16</w:t>
      </w:r>
      <w:r w:rsidRPr="00417C92">
        <w:rPr>
          <w:vertAlign w:val="superscript"/>
        </w:rPr>
        <w:t>th</w:t>
      </w:r>
      <w:r>
        <w:t xml:space="preserve"> February 2023). </w:t>
      </w:r>
    </w:p>
    <w:p w14:paraId="3B51C9C5" w14:textId="77777777" w:rsidR="00310D44" w:rsidRDefault="00310D44" w:rsidP="00222136">
      <w:pPr>
        <w:rPr>
          <w:rFonts w:asciiTheme="majorHAnsi" w:hAnsiTheme="majorHAnsi" w:cstheme="majorHAnsi"/>
        </w:rPr>
      </w:pPr>
      <w:r>
        <w:t xml:space="preserve">Waters (no date) </w:t>
      </w:r>
      <w:r w:rsidRPr="001E03A7">
        <w:rPr>
          <w:i/>
          <w:iCs/>
        </w:rPr>
        <w:t>Learning to be a teacher.</w:t>
      </w:r>
      <w:r>
        <w:t xml:space="preserve"> Available at: </w:t>
      </w:r>
      <w:hyperlink r:id="rId49" w:history="1">
        <w:r w:rsidRPr="00256768">
          <w:rPr>
            <w:rStyle w:val="Hyperlink"/>
            <w:rFonts w:asciiTheme="majorHAnsi" w:hAnsiTheme="majorHAnsi" w:cstheme="majorHAnsi"/>
          </w:rPr>
          <w:t>https://gov.wales/sites/default/files/publications/2020-11/learning-to-be-teacher-wales-induction-teachers-into-profession.pdf</w:t>
        </w:r>
      </w:hyperlink>
      <w:r>
        <w:rPr>
          <w:rFonts w:asciiTheme="majorHAnsi" w:hAnsiTheme="majorHAnsi" w:cstheme="majorHAnsi"/>
        </w:rPr>
        <w:t xml:space="preserve"> (Accessed on </w:t>
      </w:r>
      <w:r>
        <w:rPr>
          <w:rFonts w:asciiTheme="majorHAnsi" w:hAnsiTheme="majorHAnsi" w:cstheme="majorHAnsi"/>
        </w:rPr>
        <w:t>20</w:t>
      </w:r>
      <w:r w:rsidRPr="00CD446C">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4BB659C4" w14:textId="77777777" w:rsidR="00310D44" w:rsidRDefault="00310D44" w:rsidP="00222136">
      <w:pPr>
        <w:rPr>
          <w:rFonts w:asciiTheme="majorHAnsi" w:hAnsiTheme="majorHAnsi" w:cstheme="majorHAnsi"/>
        </w:rPr>
      </w:pPr>
      <w:r>
        <w:t xml:space="preserve">Watts (2022) </w:t>
      </w:r>
      <w:r w:rsidRPr="001E03A7">
        <w:rPr>
          <w:i/>
          <w:iCs/>
        </w:rPr>
        <w:t>School Policies.</w:t>
      </w:r>
      <w:r>
        <w:t xml:space="preserve"> Available at: </w:t>
      </w:r>
      <w:hyperlink r:id="rId50" w:history="1">
        <w:r w:rsidRPr="00256768">
          <w:rPr>
            <w:rStyle w:val="Hyperlink"/>
            <w:rFonts w:asciiTheme="majorHAnsi" w:hAnsiTheme="majorHAnsi" w:cstheme="majorHAnsi"/>
          </w:rPr>
          <w:t>https://www.highspeedtraining.co.uk/hub/what-is-the-purpose-of-school-policies/</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2D9E8DD2" w14:textId="77777777" w:rsidR="00310D44" w:rsidRDefault="00310D44" w:rsidP="00C87BF4">
      <w:pPr>
        <w:rPr>
          <w:rFonts w:asciiTheme="majorHAnsi" w:hAnsiTheme="majorHAnsi" w:cstheme="majorHAnsi"/>
        </w:rPr>
      </w:pPr>
      <w:proofErr w:type="spellStart"/>
      <w:r>
        <w:t>Weale</w:t>
      </w:r>
      <w:proofErr w:type="spellEnd"/>
      <w:r>
        <w:t xml:space="preserve"> (2019) </w:t>
      </w:r>
      <w:r w:rsidRPr="001E03A7">
        <w:rPr>
          <w:i/>
          <w:iCs/>
        </w:rPr>
        <w:t xml:space="preserve">Children in low-income families. </w:t>
      </w:r>
      <w:r w:rsidRPr="001E03A7">
        <w:t>Available</w:t>
      </w:r>
      <w:r>
        <w:t xml:space="preserve"> at: </w:t>
      </w:r>
      <w:hyperlink r:id="rId51" w:history="1">
        <w:r w:rsidRPr="00256768">
          <w:rPr>
            <w:rStyle w:val="Hyperlink"/>
            <w:rFonts w:asciiTheme="majorHAnsi" w:hAnsiTheme="majorHAnsi" w:cstheme="majorHAnsi"/>
          </w:rPr>
          <w:t>https://www.theguardian.com/society/2019/apr/02/children-in-low-income-families-suffer-shame-and-social-exclusion</w:t>
        </w:r>
      </w:hyperlink>
      <w:r>
        <w:rPr>
          <w:rFonts w:asciiTheme="majorHAnsi" w:hAnsiTheme="majorHAnsi" w:cstheme="majorHAnsi"/>
        </w:rPr>
        <w:t xml:space="preserve"> (</w:t>
      </w:r>
      <w:r>
        <w:rPr>
          <w:rFonts w:asciiTheme="majorHAnsi" w:hAnsiTheme="majorHAnsi" w:cstheme="majorHAnsi"/>
        </w:rPr>
        <w:t xml:space="preserve">Accessed on 20th February 2023). </w:t>
      </w:r>
    </w:p>
    <w:p w14:paraId="36B36E0F" w14:textId="77777777" w:rsidR="00310D44" w:rsidRDefault="00310D44" w:rsidP="009D54B8">
      <w:pPr>
        <w:rPr>
          <w:rFonts w:asciiTheme="majorHAnsi" w:hAnsiTheme="majorHAnsi" w:cstheme="majorHAnsi"/>
        </w:rPr>
      </w:pPr>
      <w:r>
        <w:t xml:space="preserve">Weed and Nicholson (2015) </w:t>
      </w:r>
      <w:r w:rsidRPr="001E03A7">
        <w:rPr>
          <w:i/>
          <w:iCs/>
        </w:rPr>
        <w:t>Differential social evaluation.</w:t>
      </w:r>
      <w:r>
        <w:t xml:space="preserve"> Available at: </w:t>
      </w:r>
      <w:hyperlink r:id="rId52" w:history="1">
        <w:r w:rsidRPr="00256768">
          <w:rPr>
            <w:rStyle w:val="Hyperlink"/>
            <w:rFonts w:asciiTheme="majorHAnsi" w:hAnsiTheme="majorHAnsi" w:cstheme="majorHAnsi"/>
          </w:rPr>
          <w:t>https://psycnet.apa.org/record/2014-56420-001</w:t>
        </w:r>
      </w:hyperlink>
      <w:r>
        <w:rPr>
          <w:rFonts w:asciiTheme="majorHAnsi" w:hAnsiTheme="majorHAnsi" w:cstheme="majorHAnsi"/>
        </w:rPr>
        <w:t xml:space="preserve"> (Accessed on </w:t>
      </w:r>
      <w:r>
        <w:rPr>
          <w:rFonts w:asciiTheme="majorHAnsi" w:hAnsiTheme="majorHAnsi" w:cstheme="majorHAnsi"/>
        </w:rPr>
        <w:t xml:space="preserve">16th February </w:t>
      </w:r>
      <w:r>
        <w:rPr>
          <w:rFonts w:asciiTheme="majorHAnsi" w:hAnsiTheme="majorHAnsi" w:cstheme="majorHAnsi"/>
        </w:rPr>
        <w:t>202</w:t>
      </w:r>
      <w:r>
        <w:rPr>
          <w:rFonts w:asciiTheme="majorHAnsi" w:hAnsiTheme="majorHAnsi" w:cstheme="majorHAnsi"/>
        </w:rPr>
        <w:t>3</w:t>
      </w:r>
      <w:r>
        <w:rPr>
          <w:rFonts w:asciiTheme="majorHAnsi" w:hAnsiTheme="majorHAnsi" w:cstheme="majorHAnsi"/>
        </w:rPr>
        <w:t xml:space="preserve">). </w:t>
      </w:r>
    </w:p>
    <w:p w14:paraId="1C91F4D7" w14:textId="77777777" w:rsidR="00310D44" w:rsidRDefault="00310D44" w:rsidP="00222136">
      <w:pPr>
        <w:rPr>
          <w:rFonts w:asciiTheme="majorHAnsi" w:hAnsiTheme="majorHAnsi" w:cstheme="majorHAnsi"/>
        </w:rPr>
      </w:pPr>
      <w:r>
        <w:t xml:space="preserve">Welsh Government (2016) </w:t>
      </w:r>
      <w:r w:rsidRPr="001E03A7">
        <w:rPr>
          <w:i/>
          <w:iCs/>
        </w:rPr>
        <w:t>Inclusion and pupil support.</w:t>
      </w:r>
      <w:r>
        <w:t xml:space="preserve"> Available at: </w:t>
      </w:r>
      <w:hyperlink r:id="rId53" w:history="1">
        <w:r w:rsidRPr="00256768">
          <w:rPr>
            <w:rStyle w:val="Hyperlink"/>
            <w:rFonts w:asciiTheme="majorHAnsi" w:hAnsiTheme="majorHAnsi" w:cstheme="majorHAnsi"/>
          </w:rPr>
          <w:t>https://gov.wales/sites/default/files/publications/2018-05/guidance-inclusion-and-pupil-support_0.pdf</w:t>
        </w:r>
      </w:hyperlink>
      <w:r>
        <w:rPr>
          <w:rFonts w:asciiTheme="majorHAnsi" w:hAnsiTheme="majorHAnsi" w:cstheme="majorHAnsi"/>
        </w:rPr>
        <w:t xml:space="preserve"> (Accessed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 </w:t>
      </w:r>
    </w:p>
    <w:p w14:paraId="266AA935" w14:textId="77777777" w:rsidR="00310D44" w:rsidRPr="00BC7B50" w:rsidRDefault="00310D44" w:rsidP="00BC7B50">
      <w:pPr>
        <w:rPr>
          <w:rFonts w:asciiTheme="majorHAnsi" w:hAnsiTheme="majorHAnsi" w:cstheme="majorHAnsi"/>
          <w:color w:val="000000" w:themeColor="text1"/>
        </w:rPr>
      </w:pPr>
      <w:r>
        <w:t xml:space="preserve">Welsh Government (2016) </w:t>
      </w:r>
      <w:r w:rsidRPr="001E03A7">
        <w:rPr>
          <w:i/>
          <w:iCs/>
        </w:rPr>
        <w:t>Supporting families.</w:t>
      </w:r>
      <w:r>
        <w:t xml:space="preserve"> Available at: </w:t>
      </w:r>
      <w:hyperlink r:id="rId54" w:history="1">
        <w:r w:rsidRPr="00BC7B50">
          <w:rPr>
            <w:rStyle w:val="Hyperlink"/>
            <w:rFonts w:asciiTheme="majorHAnsi" w:hAnsiTheme="majorHAnsi" w:cstheme="majorHAnsi"/>
          </w:rPr>
          <w:t>https://gov.wales/sites/default/files/publications/2018-12/theme-4-helping-families-to-actively-support-their-child-s-learning-resources-1-5.pdf</w:t>
        </w:r>
      </w:hyperlink>
      <w:r w:rsidRPr="00BC7B50">
        <w:rPr>
          <w:rStyle w:val="Hyperlink"/>
          <w:rFonts w:asciiTheme="majorHAnsi" w:hAnsiTheme="majorHAnsi" w:cstheme="majorHAnsi"/>
        </w:rPr>
        <w:t xml:space="preserve"> </w:t>
      </w:r>
      <w:r w:rsidRPr="00BC7B50">
        <w:rPr>
          <w:rStyle w:val="Hyperlink"/>
          <w:rFonts w:asciiTheme="majorHAnsi" w:hAnsiTheme="majorHAnsi" w:cstheme="majorHAnsi"/>
          <w:color w:val="000000" w:themeColor="text1"/>
        </w:rPr>
        <w:t>(</w:t>
      </w:r>
      <w:r w:rsidRPr="00BC7B50">
        <w:rPr>
          <w:rStyle w:val="Hyperlink"/>
          <w:rFonts w:asciiTheme="majorHAnsi" w:hAnsiTheme="majorHAnsi" w:cstheme="majorHAnsi"/>
          <w:color w:val="000000" w:themeColor="text1"/>
          <w:u w:val="none"/>
        </w:rPr>
        <w:t>Accessed on 2</w:t>
      </w:r>
      <w:r>
        <w:rPr>
          <w:rStyle w:val="Hyperlink"/>
          <w:rFonts w:asciiTheme="majorHAnsi" w:hAnsiTheme="majorHAnsi" w:cstheme="majorHAnsi"/>
          <w:color w:val="000000" w:themeColor="text1"/>
          <w:u w:val="none"/>
        </w:rPr>
        <w:t>0</w:t>
      </w:r>
      <w:r w:rsidRPr="00BC7B50">
        <w:rPr>
          <w:rStyle w:val="Hyperlink"/>
          <w:rFonts w:asciiTheme="majorHAnsi" w:hAnsiTheme="majorHAnsi" w:cstheme="majorHAnsi"/>
          <w:color w:val="000000" w:themeColor="text1"/>
          <w:u w:val="none"/>
        </w:rPr>
        <w:t xml:space="preserve">th </w:t>
      </w:r>
      <w:r>
        <w:rPr>
          <w:rStyle w:val="Hyperlink"/>
          <w:rFonts w:asciiTheme="majorHAnsi" w:hAnsiTheme="majorHAnsi" w:cstheme="majorHAnsi"/>
          <w:color w:val="000000" w:themeColor="text1"/>
          <w:u w:val="none"/>
        </w:rPr>
        <w:t>February</w:t>
      </w:r>
      <w:r w:rsidRPr="00BC7B50">
        <w:rPr>
          <w:rStyle w:val="Hyperlink"/>
          <w:rFonts w:asciiTheme="majorHAnsi" w:hAnsiTheme="majorHAnsi" w:cstheme="majorHAnsi"/>
          <w:color w:val="000000" w:themeColor="text1"/>
          <w:u w:val="none"/>
        </w:rPr>
        <w:t xml:space="preserve"> 202</w:t>
      </w:r>
      <w:r>
        <w:rPr>
          <w:rStyle w:val="Hyperlink"/>
          <w:rFonts w:asciiTheme="majorHAnsi" w:hAnsiTheme="majorHAnsi" w:cstheme="majorHAnsi"/>
          <w:color w:val="000000" w:themeColor="text1"/>
          <w:u w:val="none"/>
        </w:rPr>
        <w:t>3</w:t>
      </w:r>
      <w:r w:rsidRPr="00BC7B50">
        <w:rPr>
          <w:rStyle w:val="Hyperlink"/>
          <w:rFonts w:asciiTheme="majorHAnsi" w:hAnsiTheme="majorHAnsi" w:cstheme="majorHAnsi"/>
          <w:color w:val="000000" w:themeColor="text1"/>
          <w:u w:val="none"/>
        </w:rPr>
        <w:t>).</w:t>
      </w:r>
    </w:p>
    <w:p w14:paraId="64EA2C92" w14:textId="77777777" w:rsidR="00310D44" w:rsidRDefault="00310D44" w:rsidP="00222136">
      <w:pPr>
        <w:rPr>
          <w:rFonts w:asciiTheme="majorHAnsi" w:hAnsiTheme="majorHAnsi" w:cstheme="majorHAnsi"/>
        </w:rPr>
      </w:pPr>
      <w:r>
        <w:t xml:space="preserve">Welsh Government (2017) </w:t>
      </w:r>
      <w:r w:rsidRPr="001E03A7">
        <w:rPr>
          <w:i/>
          <w:iCs/>
        </w:rPr>
        <w:t>Education in Wales.</w:t>
      </w:r>
      <w:r>
        <w:t xml:space="preserve"> Available at: </w:t>
      </w:r>
      <w:hyperlink r:id="rId55" w:history="1">
        <w:r w:rsidRPr="00256768">
          <w:rPr>
            <w:rStyle w:val="Hyperlink"/>
            <w:rFonts w:asciiTheme="majorHAnsi" w:hAnsiTheme="majorHAnsi" w:cstheme="majorHAnsi"/>
          </w:rPr>
          <w:t>https://gov.wales/sites/default/files/publications/2018-03/education-in-wales-our-national-mission.pdf</w:t>
        </w:r>
      </w:hyperlink>
      <w:r>
        <w:rPr>
          <w:rStyle w:val="Hyperlink"/>
          <w:rFonts w:asciiTheme="majorHAnsi" w:hAnsiTheme="majorHAnsi" w:cstheme="majorHAnsi"/>
        </w:rPr>
        <w:t xml:space="preserve"> </w:t>
      </w:r>
      <w:r w:rsidRPr="001E03A7">
        <w:rPr>
          <w:rStyle w:val="Hyperlink"/>
          <w:rFonts w:asciiTheme="majorHAnsi" w:hAnsiTheme="majorHAnsi" w:cstheme="majorHAnsi"/>
          <w:color w:val="000000" w:themeColor="text1"/>
        </w:rPr>
        <w:t>(</w:t>
      </w:r>
      <w:r w:rsidRPr="00222136">
        <w:rPr>
          <w:rStyle w:val="Hyperlink"/>
          <w:rFonts w:asciiTheme="majorHAnsi" w:hAnsiTheme="majorHAnsi" w:cstheme="majorHAnsi"/>
          <w:color w:val="000000" w:themeColor="text1"/>
          <w:u w:val="none"/>
        </w:rPr>
        <w:t xml:space="preserve">Accessed on </w:t>
      </w:r>
      <w:r w:rsidRPr="00222136">
        <w:rPr>
          <w:rStyle w:val="Hyperlink"/>
          <w:rFonts w:asciiTheme="majorHAnsi" w:hAnsiTheme="majorHAnsi" w:cstheme="majorHAnsi"/>
          <w:color w:val="000000" w:themeColor="text1"/>
          <w:u w:val="none"/>
        </w:rPr>
        <w:t>20</w:t>
      </w:r>
      <w:r w:rsidRPr="00222136">
        <w:rPr>
          <w:rStyle w:val="Hyperlink"/>
          <w:rFonts w:asciiTheme="majorHAnsi" w:hAnsiTheme="majorHAnsi" w:cstheme="majorHAnsi"/>
          <w:color w:val="000000" w:themeColor="text1"/>
          <w:u w:val="none"/>
          <w:vertAlign w:val="superscript"/>
        </w:rPr>
        <w:t>th</w:t>
      </w:r>
      <w:r w:rsidRPr="00222136">
        <w:rPr>
          <w:rStyle w:val="Hyperlink"/>
          <w:rFonts w:asciiTheme="majorHAnsi" w:hAnsiTheme="majorHAnsi" w:cstheme="majorHAnsi"/>
          <w:color w:val="000000" w:themeColor="text1"/>
          <w:u w:val="none"/>
        </w:rPr>
        <w:t xml:space="preserve"> February 2023).</w:t>
      </w:r>
    </w:p>
    <w:p w14:paraId="06BCC079" w14:textId="77777777" w:rsidR="00310D44" w:rsidRDefault="00310D44" w:rsidP="00222136">
      <w:pPr>
        <w:rPr>
          <w:rFonts w:asciiTheme="majorHAnsi" w:hAnsiTheme="majorHAnsi" w:cstheme="majorHAnsi"/>
        </w:rPr>
      </w:pPr>
      <w:r>
        <w:lastRenderedPageBreak/>
        <w:t xml:space="preserve">Welsh Government (2017) </w:t>
      </w:r>
      <w:r w:rsidRPr="001E03A7">
        <w:rPr>
          <w:i/>
          <w:iCs/>
        </w:rPr>
        <w:t>Good practice.</w:t>
      </w:r>
      <w:r>
        <w:t xml:space="preserve"> Available at: </w:t>
      </w:r>
      <w:hyperlink r:id="rId56" w:history="1">
        <w:r w:rsidRPr="00256768">
          <w:rPr>
            <w:rStyle w:val="Hyperlink"/>
            <w:rFonts w:asciiTheme="majorHAnsi" w:hAnsiTheme="majorHAnsi" w:cstheme="majorHAnsi"/>
          </w:rPr>
          <w:t>https://assets.publishing.service.gov.uk/government/uploads/system/uploads/attachment_data/file/586242/SEED__Good_Practice_in_Early_Education_-_RR553.pdf</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p>
    <w:p w14:paraId="123096DC" w14:textId="77777777" w:rsidR="00310D44" w:rsidRDefault="00310D44" w:rsidP="00222136">
      <w:pPr>
        <w:rPr>
          <w:rFonts w:asciiTheme="majorHAnsi" w:hAnsiTheme="majorHAnsi" w:cstheme="majorHAnsi"/>
        </w:rPr>
      </w:pPr>
      <w:r>
        <w:t xml:space="preserve">Welsh Government (2018) </w:t>
      </w:r>
      <w:r w:rsidRPr="001E03A7">
        <w:rPr>
          <w:i/>
          <w:iCs/>
        </w:rPr>
        <w:t>The journey to curriculum.</w:t>
      </w:r>
      <w:r>
        <w:t xml:space="preserve"> Available at: </w:t>
      </w:r>
      <w:hyperlink r:id="rId57" w:history="1">
        <w:r w:rsidRPr="00256768">
          <w:rPr>
            <w:rStyle w:val="Hyperlink"/>
            <w:rFonts w:asciiTheme="majorHAnsi" w:hAnsiTheme="majorHAnsi" w:cstheme="majorHAnsi"/>
          </w:rPr>
          <w:t>https://hwb.gov.wales/curriculum-for-wales/curriculum-for-wales-the-journey-to-curriculum-roll-out</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p>
    <w:p w14:paraId="6D183289" w14:textId="77777777" w:rsidR="00310D44" w:rsidRDefault="00310D44">
      <w:r>
        <w:t xml:space="preserve">Welsh government (2019) </w:t>
      </w:r>
      <w:r w:rsidRPr="00014DFD">
        <w:rPr>
          <w:i/>
          <w:iCs/>
        </w:rPr>
        <w:t>Families first</w:t>
      </w:r>
      <w:r>
        <w:t xml:space="preserve"> Available at: </w:t>
      </w:r>
      <w:hyperlink r:id="rId58" w:history="1">
        <w:r w:rsidRPr="006570C9">
          <w:rPr>
            <w:rStyle w:val="Hyperlink"/>
          </w:rPr>
          <w:t>https://www.gov.wales/sites/default/files/publications/2019-07/families-first-guidance-for-local-authorities_0.pdf</w:t>
        </w:r>
      </w:hyperlink>
      <w:r>
        <w:t xml:space="preserve"> (Accessed on 16th February 2023). </w:t>
      </w:r>
    </w:p>
    <w:p w14:paraId="5457AFF3" w14:textId="77777777" w:rsidR="00310D44" w:rsidRDefault="00310D44" w:rsidP="00222136">
      <w:pPr>
        <w:rPr>
          <w:rFonts w:asciiTheme="majorHAnsi" w:hAnsiTheme="majorHAnsi" w:cstheme="majorHAnsi"/>
        </w:rPr>
      </w:pPr>
      <w:r>
        <w:t xml:space="preserve">Welsh Government (202) Curriculum for Wales. Available at: </w:t>
      </w:r>
      <w:hyperlink r:id="rId59" w:history="1">
        <w:r w:rsidRPr="00256768">
          <w:rPr>
            <w:rStyle w:val="Hyperlink"/>
            <w:rFonts w:asciiTheme="majorHAnsi" w:hAnsiTheme="majorHAnsi" w:cstheme="majorHAnsi"/>
          </w:rPr>
          <w:t>https://hwb.gov.wales/curriculum-for-wales</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w:t>
      </w:r>
      <w:r>
        <w:rPr>
          <w:rFonts w:asciiTheme="majorHAnsi" w:hAnsiTheme="majorHAnsi" w:cstheme="majorHAnsi"/>
        </w:rPr>
        <w:t xml:space="preserve"> </w:t>
      </w:r>
    </w:p>
    <w:p w14:paraId="4305D29F" w14:textId="77777777" w:rsidR="00310D44" w:rsidRDefault="00310D44" w:rsidP="00222136">
      <w:pPr>
        <w:rPr>
          <w:rFonts w:asciiTheme="majorHAnsi" w:hAnsiTheme="majorHAnsi" w:cstheme="majorHAnsi"/>
        </w:rPr>
      </w:pPr>
      <w:r>
        <w:t xml:space="preserve">Welsh Government (2021) </w:t>
      </w:r>
      <w:r w:rsidRPr="001E03A7">
        <w:rPr>
          <w:i/>
          <w:iCs/>
        </w:rPr>
        <w:t>Workforce equality.</w:t>
      </w:r>
      <w:r>
        <w:t xml:space="preserve"> Available at: </w:t>
      </w:r>
      <w:hyperlink r:id="rId60" w:history="1">
        <w:r w:rsidRPr="00256768">
          <w:rPr>
            <w:rStyle w:val="Hyperlink"/>
            <w:rFonts w:asciiTheme="majorHAnsi" w:hAnsiTheme="majorHAnsi" w:cstheme="majorHAnsi"/>
          </w:rPr>
          <w:t>https://gov.wales/workforce-equality-diversity-and-inclusion-strategy-2021-to-2026-html</w:t>
        </w:r>
      </w:hyperlink>
      <w:r>
        <w:rPr>
          <w:rFonts w:asciiTheme="majorHAnsi" w:hAnsiTheme="majorHAnsi" w:cstheme="majorHAnsi"/>
        </w:rPr>
        <w:t xml:space="preserve"> (Accessed on </w:t>
      </w:r>
      <w:r>
        <w:rPr>
          <w:rFonts w:asciiTheme="majorHAnsi" w:hAnsiTheme="majorHAnsi" w:cstheme="majorHAnsi"/>
        </w:rPr>
        <w:t>20</w:t>
      </w:r>
      <w:r w:rsidRPr="00222136">
        <w:rPr>
          <w:rFonts w:asciiTheme="majorHAnsi" w:hAnsiTheme="majorHAnsi" w:cstheme="majorHAnsi"/>
          <w:vertAlign w:val="superscript"/>
        </w:rPr>
        <w:t>th</w:t>
      </w:r>
      <w:r>
        <w:rPr>
          <w:rFonts w:asciiTheme="majorHAnsi" w:hAnsiTheme="majorHAnsi" w:cstheme="majorHAnsi"/>
        </w:rPr>
        <w:t xml:space="preserve"> February 2023). </w:t>
      </w:r>
    </w:p>
    <w:p w14:paraId="516DF354" w14:textId="77777777" w:rsidR="00310D44" w:rsidRDefault="00310D44" w:rsidP="00AC0420">
      <w:pPr>
        <w:rPr>
          <w:rFonts w:asciiTheme="majorHAnsi" w:hAnsiTheme="majorHAnsi" w:cstheme="majorHAnsi"/>
        </w:rPr>
      </w:pPr>
      <w:r>
        <w:rPr>
          <w:rFonts w:asciiTheme="majorHAnsi" w:hAnsiTheme="majorHAnsi" w:cstheme="majorHAnsi"/>
        </w:rPr>
        <w:t xml:space="preserve">Winter (2010) Inclusive conversations. Available at: </w:t>
      </w:r>
      <w:hyperlink r:id="rId61" w:history="1">
        <w:r w:rsidRPr="006570C9">
          <w:rPr>
            <w:rStyle w:val="Hyperlink"/>
            <w:rFonts w:asciiTheme="majorHAnsi" w:hAnsiTheme="majorHAnsi" w:cstheme="majorHAnsi"/>
          </w:rPr>
          <w:t>https://www.taylorfrancis.com/chapters/edit/10.4324/9780429449673-16/engaging-bold-inclusive-conversations-1-mary-frances-winters</w:t>
        </w:r>
      </w:hyperlink>
      <w:r>
        <w:rPr>
          <w:rFonts w:asciiTheme="majorHAnsi" w:hAnsiTheme="majorHAnsi" w:cstheme="majorHAnsi"/>
        </w:rPr>
        <w:t xml:space="preserve"> (Accessed on 20th February 2023).</w:t>
      </w:r>
    </w:p>
    <w:p w14:paraId="52820C01" w14:textId="77777777" w:rsidR="00096D29" w:rsidRPr="009F4B7C" w:rsidRDefault="00096D29" w:rsidP="00AC0420">
      <w:pPr>
        <w:rPr>
          <w:rFonts w:asciiTheme="majorHAnsi" w:hAnsiTheme="majorHAnsi" w:cstheme="majorHAnsi"/>
        </w:rPr>
      </w:pPr>
    </w:p>
    <w:p w14:paraId="0D7D0B72" w14:textId="77777777" w:rsidR="00230E6E" w:rsidRDefault="00230E6E" w:rsidP="00230E6E">
      <w:pPr>
        <w:rPr>
          <w:rFonts w:asciiTheme="majorHAnsi" w:hAnsiTheme="majorHAnsi" w:cstheme="majorHAnsi"/>
        </w:rPr>
      </w:pPr>
    </w:p>
    <w:p w14:paraId="2A0494AA" w14:textId="0A200920" w:rsidR="003F5D56" w:rsidRDefault="003F5D56" w:rsidP="003F5D56">
      <w:pPr>
        <w:rPr>
          <w:rFonts w:asciiTheme="majorHAnsi" w:hAnsiTheme="majorHAnsi" w:cstheme="majorHAnsi"/>
        </w:rPr>
      </w:pPr>
      <w:r>
        <w:rPr>
          <w:rFonts w:asciiTheme="majorHAnsi" w:hAnsiTheme="majorHAnsi" w:cstheme="majorHAnsi"/>
        </w:rPr>
        <w:t xml:space="preserve"> </w:t>
      </w:r>
    </w:p>
    <w:p w14:paraId="24246002" w14:textId="77777777" w:rsidR="00EA2BD6" w:rsidRDefault="00EA2BD6" w:rsidP="00ED7B68">
      <w:pPr>
        <w:rPr>
          <w:rFonts w:asciiTheme="majorHAnsi" w:hAnsiTheme="majorHAnsi" w:cstheme="majorHAnsi"/>
        </w:rPr>
      </w:pPr>
    </w:p>
    <w:p w14:paraId="48A0F85E" w14:textId="77777777" w:rsidR="00FB4CD1" w:rsidRDefault="00FB4CD1" w:rsidP="00FB4CD1">
      <w:pPr>
        <w:rPr>
          <w:rFonts w:asciiTheme="majorHAnsi" w:hAnsiTheme="majorHAnsi" w:cstheme="majorHAnsi"/>
        </w:rPr>
      </w:pPr>
    </w:p>
    <w:p w14:paraId="0C2AFF5D" w14:textId="77777777" w:rsidR="00FB4CD1" w:rsidRDefault="00FB4CD1" w:rsidP="00431FD8">
      <w:pPr>
        <w:rPr>
          <w:rFonts w:asciiTheme="majorHAnsi" w:hAnsiTheme="majorHAnsi" w:cstheme="majorHAnsi"/>
        </w:rPr>
      </w:pPr>
    </w:p>
    <w:p w14:paraId="7BB4B840" w14:textId="77777777" w:rsidR="00D2384D" w:rsidRDefault="00D2384D" w:rsidP="00D2384D">
      <w:pPr>
        <w:rPr>
          <w:rFonts w:asciiTheme="majorHAnsi" w:hAnsiTheme="majorHAnsi" w:cstheme="majorHAnsi"/>
        </w:rPr>
      </w:pPr>
    </w:p>
    <w:p w14:paraId="109A3936" w14:textId="77777777" w:rsidR="00BC7B50" w:rsidRPr="00BC7B50" w:rsidRDefault="00BC7B50" w:rsidP="0009429B">
      <w:pPr>
        <w:rPr>
          <w:rFonts w:asciiTheme="majorHAnsi" w:hAnsiTheme="majorHAnsi" w:cstheme="majorHAnsi"/>
        </w:rPr>
      </w:pPr>
    </w:p>
    <w:p w14:paraId="2C0E7C15" w14:textId="77777777" w:rsidR="00CC4794" w:rsidRDefault="00CC4794" w:rsidP="00CC4794">
      <w:pPr>
        <w:rPr>
          <w:rFonts w:asciiTheme="majorHAnsi" w:hAnsiTheme="majorHAnsi" w:cstheme="majorHAnsi"/>
        </w:rPr>
      </w:pPr>
    </w:p>
    <w:p w14:paraId="455CD360" w14:textId="77777777" w:rsidR="00AF758E" w:rsidRDefault="00AF758E" w:rsidP="00C87BF4">
      <w:pPr>
        <w:rPr>
          <w:rFonts w:asciiTheme="majorHAnsi" w:hAnsiTheme="majorHAnsi" w:cstheme="majorHAnsi"/>
        </w:rPr>
      </w:pPr>
    </w:p>
    <w:p w14:paraId="4493F6A0" w14:textId="77777777" w:rsidR="00C87BF4" w:rsidRDefault="00C87BF4" w:rsidP="00712707">
      <w:pPr>
        <w:rPr>
          <w:rFonts w:asciiTheme="majorHAnsi" w:hAnsiTheme="majorHAnsi" w:cstheme="majorHAnsi"/>
        </w:rPr>
      </w:pPr>
    </w:p>
    <w:p w14:paraId="552943C2" w14:textId="77777777" w:rsidR="00712707" w:rsidRDefault="00712707" w:rsidP="00712707">
      <w:pPr>
        <w:rPr>
          <w:rFonts w:asciiTheme="majorHAnsi" w:hAnsiTheme="majorHAnsi" w:cstheme="majorHAnsi"/>
        </w:rPr>
      </w:pPr>
    </w:p>
    <w:p w14:paraId="38EE8612" w14:textId="01155713" w:rsidR="009D54B8" w:rsidRDefault="009D54B8" w:rsidP="009D54B8">
      <w:pPr>
        <w:rPr>
          <w:rFonts w:asciiTheme="majorHAnsi" w:hAnsiTheme="majorHAnsi" w:cstheme="majorHAnsi"/>
        </w:rPr>
      </w:pPr>
    </w:p>
    <w:p w14:paraId="5F6944F9" w14:textId="76F695FA" w:rsidR="009D54B8" w:rsidRDefault="009D54B8" w:rsidP="008B5C20">
      <w:pPr>
        <w:rPr>
          <w:rFonts w:asciiTheme="majorHAnsi" w:hAnsiTheme="majorHAnsi" w:cstheme="majorHAnsi"/>
        </w:rPr>
      </w:pPr>
      <w:r>
        <w:rPr>
          <w:rFonts w:asciiTheme="majorHAnsi" w:hAnsiTheme="majorHAnsi" w:cstheme="majorHAnsi"/>
        </w:rPr>
        <w:t xml:space="preserve"> </w:t>
      </w:r>
    </w:p>
    <w:p w14:paraId="24EA565E" w14:textId="2C195F64" w:rsidR="008A4F64" w:rsidRDefault="008B5C20" w:rsidP="00AB7D2B">
      <w:pPr>
        <w:rPr>
          <w:rFonts w:asciiTheme="majorHAnsi" w:hAnsiTheme="majorHAnsi" w:cstheme="majorHAnsi"/>
        </w:rPr>
      </w:pPr>
      <w:r>
        <w:rPr>
          <w:rFonts w:asciiTheme="majorHAnsi" w:hAnsiTheme="majorHAnsi" w:cstheme="majorHAnsi"/>
        </w:rPr>
        <w:t xml:space="preserve"> </w:t>
      </w:r>
    </w:p>
    <w:p w14:paraId="252585A0" w14:textId="1EE1B060" w:rsidR="00AB7D2B" w:rsidRDefault="00AB7D2B">
      <w:r>
        <w:t xml:space="preserve"> </w:t>
      </w:r>
    </w:p>
    <w:p w14:paraId="3874368F" w14:textId="5D5DD9A6" w:rsidR="001C4111" w:rsidRDefault="001C4111"/>
    <w:p w14:paraId="74739D01" w14:textId="77777777" w:rsidR="001C4111" w:rsidRDefault="001C4111"/>
    <w:p w14:paraId="78EFE1F1" w14:textId="77777777" w:rsidR="00014DFD" w:rsidRDefault="00014DFD"/>
    <w:sectPr w:rsidR="00014DFD">
      <w:head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DFD54" w14:textId="77777777" w:rsidR="004D32C6" w:rsidRDefault="004D32C6" w:rsidP="005406AE">
      <w:r>
        <w:separator/>
      </w:r>
    </w:p>
  </w:endnote>
  <w:endnote w:type="continuationSeparator" w:id="0">
    <w:p w14:paraId="26D9A54C" w14:textId="77777777" w:rsidR="004D32C6" w:rsidRDefault="004D32C6" w:rsidP="00540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57A62" w14:textId="77777777" w:rsidR="004D32C6" w:rsidRDefault="004D32C6" w:rsidP="005406AE">
      <w:r>
        <w:separator/>
      </w:r>
    </w:p>
  </w:footnote>
  <w:footnote w:type="continuationSeparator" w:id="0">
    <w:p w14:paraId="479C826B" w14:textId="77777777" w:rsidR="004D32C6" w:rsidRDefault="004D32C6" w:rsidP="00540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3D524" w14:textId="7E731A84" w:rsidR="005406AE" w:rsidRDefault="005406AE">
    <w:pPr>
      <w:pStyle w:val="Header"/>
    </w:pPr>
    <w:r>
      <w:t>ECEY6004</w:t>
    </w:r>
    <w:r>
      <w:ptab w:relativeTo="margin" w:alignment="center" w:leader="none"/>
    </w:r>
    <w:r w:rsidR="00B1365F">
      <w:t>2</w:t>
    </w:r>
    <w:r>
      <w:t>004235</w:t>
    </w:r>
    <w:r>
      <w:ptab w:relativeTo="margin" w:alignment="right" w:leader="none"/>
    </w:r>
    <w:r>
      <w:t>Word count:</w:t>
    </w:r>
    <w:r w:rsidR="00005814">
      <w:t xml:space="preserve"> 3</w:t>
    </w:r>
    <w:r w:rsidR="00306FD5">
      <w:t>947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6AE"/>
    <w:rsid w:val="00000321"/>
    <w:rsid w:val="0000111B"/>
    <w:rsid w:val="00005814"/>
    <w:rsid w:val="0001011F"/>
    <w:rsid w:val="00014DFD"/>
    <w:rsid w:val="00022061"/>
    <w:rsid w:val="000450FE"/>
    <w:rsid w:val="00066844"/>
    <w:rsid w:val="00076852"/>
    <w:rsid w:val="000828D2"/>
    <w:rsid w:val="0009429B"/>
    <w:rsid w:val="00096D29"/>
    <w:rsid w:val="000A2A30"/>
    <w:rsid w:val="000A4042"/>
    <w:rsid w:val="000A442F"/>
    <w:rsid w:val="000A58FB"/>
    <w:rsid w:val="000C26CD"/>
    <w:rsid w:val="000E5417"/>
    <w:rsid w:val="000E63B5"/>
    <w:rsid w:val="000F360B"/>
    <w:rsid w:val="000F5C84"/>
    <w:rsid w:val="00105ACB"/>
    <w:rsid w:val="00106810"/>
    <w:rsid w:val="00107DF0"/>
    <w:rsid w:val="001128E3"/>
    <w:rsid w:val="0011593F"/>
    <w:rsid w:val="00121378"/>
    <w:rsid w:val="00126C13"/>
    <w:rsid w:val="0012798F"/>
    <w:rsid w:val="0013228B"/>
    <w:rsid w:val="00145B67"/>
    <w:rsid w:val="001509BD"/>
    <w:rsid w:val="00153261"/>
    <w:rsid w:val="001640B1"/>
    <w:rsid w:val="001659A1"/>
    <w:rsid w:val="001672A2"/>
    <w:rsid w:val="001740CD"/>
    <w:rsid w:val="001763EC"/>
    <w:rsid w:val="001A2CD5"/>
    <w:rsid w:val="001A712A"/>
    <w:rsid w:val="001B4A74"/>
    <w:rsid w:val="001C34D2"/>
    <w:rsid w:val="001C4111"/>
    <w:rsid w:val="001C4361"/>
    <w:rsid w:val="001C531F"/>
    <w:rsid w:val="001E2813"/>
    <w:rsid w:val="001E55B4"/>
    <w:rsid w:val="00202B81"/>
    <w:rsid w:val="00217DD7"/>
    <w:rsid w:val="00222136"/>
    <w:rsid w:val="00230E6E"/>
    <w:rsid w:val="00241A8B"/>
    <w:rsid w:val="00244CAF"/>
    <w:rsid w:val="002628BE"/>
    <w:rsid w:val="00270632"/>
    <w:rsid w:val="00277048"/>
    <w:rsid w:val="002805AC"/>
    <w:rsid w:val="00286934"/>
    <w:rsid w:val="00287A65"/>
    <w:rsid w:val="00290667"/>
    <w:rsid w:val="002920C6"/>
    <w:rsid w:val="00296B83"/>
    <w:rsid w:val="002A059F"/>
    <w:rsid w:val="002A5F13"/>
    <w:rsid w:val="002B2121"/>
    <w:rsid w:val="002B3242"/>
    <w:rsid w:val="002B4E73"/>
    <w:rsid w:val="002B6EF7"/>
    <w:rsid w:val="002D29A5"/>
    <w:rsid w:val="002E7270"/>
    <w:rsid w:val="002F6AAC"/>
    <w:rsid w:val="002F7AA8"/>
    <w:rsid w:val="00306FD5"/>
    <w:rsid w:val="00310D44"/>
    <w:rsid w:val="00322957"/>
    <w:rsid w:val="00331D20"/>
    <w:rsid w:val="00342116"/>
    <w:rsid w:val="003552E7"/>
    <w:rsid w:val="00384444"/>
    <w:rsid w:val="00391454"/>
    <w:rsid w:val="00397E25"/>
    <w:rsid w:val="003A70D8"/>
    <w:rsid w:val="003B60EF"/>
    <w:rsid w:val="003C13FD"/>
    <w:rsid w:val="003D1894"/>
    <w:rsid w:val="003D2000"/>
    <w:rsid w:val="003D2CDB"/>
    <w:rsid w:val="003E0709"/>
    <w:rsid w:val="003E4AA1"/>
    <w:rsid w:val="003E5DB1"/>
    <w:rsid w:val="003F0960"/>
    <w:rsid w:val="003F3A6E"/>
    <w:rsid w:val="003F5D56"/>
    <w:rsid w:val="004135AA"/>
    <w:rsid w:val="00417C92"/>
    <w:rsid w:val="004230D1"/>
    <w:rsid w:val="004259DF"/>
    <w:rsid w:val="0043014D"/>
    <w:rsid w:val="00430853"/>
    <w:rsid w:val="00431FD8"/>
    <w:rsid w:val="00436B27"/>
    <w:rsid w:val="00451070"/>
    <w:rsid w:val="00451A38"/>
    <w:rsid w:val="004662DC"/>
    <w:rsid w:val="00491F12"/>
    <w:rsid w:val="00492814"/>
    <w:rsid w:val="004A3ED9"/>
    <w:rsid w:val="004A5140"/>
    <w:rsid w:val="004B5139"/>
    <w:rsid w:val="004C470A"/>
    <w:rsid w:val="004C4ED8"/>
    <w:rsid w:val="004D32C6"/>
    <w:rsid w:val="004F0403"/>
    <w:rsid w:val="004F5BE6"/>
    <w:rsid w:val="005110C1"/>
    <w:rsid w:val="00511C89"/>
    <w:rsid w:val="00520135"/>
    <w:rsid w:val="00520CEC"/>
    <w:rsid w:val="005213EB"/>
    <w:rsid w:val="0052662D"/>
    <w:rsid w:val="0053590F"/>
    <w:rsid w:val="00535C3E"/>
    <w:rsid w:val="00536F8B"/>
    <w:rsid w:val="005406AE"/>
    <w:rsid w:val="00542CA3"/>
    <w:rsid w:val="005438B3"/>
    <w:rsid w:val="00560041"/>
    <w:rsid w:val="005752AC"/>
    <w:rsid w:val="00577D34"/>
    <w:rsid w:val="0059185A"/>
    <w:rsid w:val="005A6BFB"/>
    <w:rsid w:val="005A6D43"/>
    <w:rsid w:val="005B71F7"/>
    <w:rsid w:val="005B7A21"/>
    <w:rsid w:val="005C1913"/>
    <w:rsid w:val="005C7151"/>
    <w:rsid w:val="005E1757"/>
    <w:rsid w:val="005E1907"/>
    <w:rsid w:val="005E193C"/>
    <w:rsid w:val="006008AD"/>
    <w:rsid w:val="006154CD"/>
    <w:rsid w:val="0061703A"/>
    <w:rsid w:val="006229AC"/>
    <w:rsid w:val="006309F9"/>
    <w:rsid w:val="006628EB"/>
    <w:rsid w:val="00684147"/>
    <w:rsid w:val="006D5317"/>
    <w:rsid w:val="006E6C8C"/>
    <w:rsid w:val="006E7B21"/>
    <w:rsid w:val="00703346"/>
    <w:rsid w:val="00705CA7"/>
    <w:rsid w:val="00712707"/>
    <w:rsid w:val="0072302E"/>
    <w:rsid w:val="007246F5"/>
    <w:rsid w:val="00727B28"/>
    <w:rsid w:val="00734D37"/>
    <w:rsid w:val="007366B5"/>
    <w:rsid w:val="00744843"/>
    <w:rsid w:val="0074521E"/>
    <w:rsid w:val="00751399"/>
    <w:rsid w:val="00753E87"/>
    <w:rsid w:val="00763715"/>
    <w:rsid w:val="007767D0"/>
    <w:rsid w:val="00790C49"/>
    <w:rsid w:val="00791348"/>
    <w:rsid w:val="007B10C9"/>
    <w:rsid w:val="007D2314"/>
    <w:rsid w:val="007D3E27"/>
    <w:rsid w:val="007D4C6F"/>
    <w:rsid w:val="007D4C78"/>
    <w:rsid w:val="007E0E60"/>
    <w:rsid w:val="007E61B3"/>
    <w:rsid w:val="00806DE1"/>
    <w:rsid w:val="008153DA"/>
    <w:rsid w:val="00817072"/>
    <w:rsid w:val="00827E7E"/>
    <w:rsid w:val="00844430"/>
    <w:rsid w:val="00844604"/>
    <w:rsid w:val="00846ACB"/>
    <w:rsid w:val="00852066"/>
    <w:rsid w:val="00854285"/>
    <w:rsid w:val="00856A7C"/>
    <w:rsid w:val="00874486"/>
    <w:rsid w:val="0087483F"/>
    <w:rsid w:val="00882326"/>
    <w:rsid w:val="00885707"/>
    <w:rsid w:val="00885C2F"/>
    <w:rsid w:val="00891B97"/>
    <w:rsid w:val="00894380"/>
    <w:rsid w:val="00894E5F"/>
    <w:rsid w:val="008A0A35"/>
    <w:rsid w:val="008A4F64"/>
    <w:rsid w:val="008B5C20"/>
    <w:rsid w:val="008C62F9"/>
    <w:rsid w:val="008C6EFF"/>
    <w:rsid w:val="008D0EAE"/>
    <w:rsid w:val="008D3261"/>
    <w:rsid w:val="008E494C"/>
    <w:rsid w:val="008F02E6"/>
    <w:rsid w:val="008F4793"/>
    <w:rsid w:val="008F4960"/>
    <w:rsid w:val="009016C2"/>
    <w:rsid w:val="00905C0F"/>
    <w:rsid w:val="00906C19"/>
    <w:rsid w:val="00907D03"/>
    <w:rsid w:val="00921E8A"/>
    <w:rsid w:val="00927D40"/>
    <w:rsid w:val="00937827"/>
    <w:rsid w:val="00945ABD"/>
    <w:rsid w:val="00955FE3"/>
    <w:rsid w:val="009748CD"/>
    <w:rsid w:val="009775C2"/>
    <w:rsid w:val="00991901"/>
    <w:rsid w:val="00993B58"/>
    <w:rsid w:val="009A526D"/>
    <w:rsid w:val="009B1881"/>
    <w:rsid w:val="009C1592"/>
    <w:rsid w:val="009D54B8"/>
    <w:rsid w:val="009F6B58"/>
    <w:rsid w:val="00A14356"/>
    <w:rsid w:val="00A220EA"/>
    <w:rsid w:val="00A252CC"/>
    <w:rsid w:val="00A43ED3"/>
    <w:rsid w:val="00A45D89"/>
    <w:rsid w:val="00A55437"/>
    <w:rsid w:val="00A648E6"/>
    <w:rsid w:val="00AB3774"/>
    <w:rsid w:val="00AB62B5"/>
    <w:rsid w:val="00AB7D2B"/>
    <w:rsid w:val="00AC0420"/>
    <w:rsid w:val="00AC4E2F"/>
    <w:rsid w:val="00AD192C"/>
    <w:rsid w:val="00AF1F48"/>
    <w:rsid w:val="00AF758E"/>
    <w:rsid w:val="00B1365F"/>
    <w:rsid w:val="00B175E3"/>
    <w:rsid w:val="00B500C4"/>
    <w:rsid w:val="00B5142C"/>
    <w:rsid w:val="00B5391F"/>
    <w:rsid w:val="00B5594C"/>
    <w:rsid w:val="00B81048"/>
    <w:rsid w:val="00B844F4"/>
    <w:rsid w:val="00B92629"/>
    <w:rsid w:val="00B944B1"/>
    <w:rsid w:val="00B96C29"/>
    <w:rsid w:val="00B970F2"/>
    <w:rsid w:val="00BA04BE"/>
    <w:rsid w:val="00BB6819"/>
    <w:rsid w:val="00BC3AD4"/>
    <w:rsid w:val="00BC7B50"/>
    <w:rsid w:val="00BD546B"/>
    <w:rsid w:val="00BE4BDC"/>
    <w:rsid w:val="00BE4F38"/>
    <w:rsid w:val="00BF0EE5"/>
    <w:rsid w:val="00BF4048"/>
    <w:rsid w:val="00C032BF"/>
    <w:rsid w:val="00C05792"/>
    <w:rsid w:val="00C13D66"/>
    <w:rsid w:val="00C33B80"/>
    <w:rsid w:val="00C508D3"/>
    <w:rsid w:val="00C51DEB"/>
    <w:rsid w:val="00C52C79"/>
    <w:rsid w:val="00C55493"/>
    <w:rsid w:val="00C5569E"/>
    <w:rsid w:val="00C77535"/>
    <w:rsid w:val="00C87BF4"/>
    <w:rsid w:val="00C918D4"/>
    <w:rsid w:val="00C91D63"/>
    <w:rsid w:val="00C91FC0"/>
    <w:rsid w:val="00C92F42"/>
    <w:rsid w:val="00CA7014"/>
    <w:rsid w:val="00CB1170"/>
    <w:rsid w:val="00CB23E2"/>
    <w:rsid w:val="00CC4794"/>
    <w:rsid w:val="00CD446C"/>
    <w:rsid w:val="00CD48C9"/>
    <w:rsid w:val="00CD4F39"/>
    <w:rsid w:val="00CD5099"/>
    <w:rsid w:val="00D031C2"/>
    <w:rsid w:val="00D05663"/>
    <w:rsid w:val="00D10702"/>
    <w:rsid w:val="00D2384D"/>
    <w:rsid w:val="00D50035"/>
    <w:rsid w:val="00D553EF"/>
    <w:rsid w:val="00D55F8A"/>
    <w:rsid w:val="00D60646"/>
    <w:rsid w:val="00D6603A"/>
    <w:rsid w:val="00D77665"/>
    <w:rsid w:val="00D9181E"/>
    <w:rsid w:val="00D94169"/>
    <w:rsid w:val="00DA3AF3"/>
    <w:rsid w:val="00DA3DAF"/>
    <w:rsid w:val="00DB67E4"/>
    <w:rsid w:val="00DC2BFE"/>
    <w:rsid w:val="00DD3DA5"/>
    <w:rsid w:val="00DF7017"/>
    <w:rsid w:val="00E019C1"/>
    <w:rsid w:val="00E060F7"/>
    <w:rsid w:val="00E200F2"/>
    <w:rsid w:val="00E2581A"/>
    <w:rsid w:val="00E307A1"/>
    <w:rsid w:val="00E54719"/>
    <w:rsid w:val="00E56337"/>
    <w:rsid w:val="00E778A4"/>
    <w:rsid w:val="00EA2BD6"/>
    <w:rsid w:val="00ED24BC"/>
    <w:rsid w:val="00ED3159"/>
    <w:rsid w:val="00ED7B68"/>
    <w:rsid w:val="00EE3E04"/>
    <w:rsid w:val="00EE563C"/>
    <w:rsid w:val="00EF3AE3"/>
    <w:rsid w:val="00EF565A"/>
    <w:rsid w:val="00EF67C8"/>
    <w:rsid w:val="00F00F89"/>
    <w:rsid w:val="00F12F23"/>
    <w:rsid w:val="00F46327"/>
    <w:rsid w:val="00F500AC"/>
    <w:rsid w:val="00F507E2"/>
    <w:rsid w:val="00F6413B"/>
    <w:rsid w:val="00F6567C"/>
    <w:rsid w:val="00F74A02"/>
    <w:rsid w:val="00F82755"/>
    <w:rsid w:val="00F85661"/>
    <w:rsid w:val="00F8675E"/>
    <w:rsid w:val="00FA2022"/>
    <w:rsid w:val="00FA34B0"/>
    <w:rsid w:val="00FB4CD1"/>
    <w:rsid w:val="00FD33E3"/>
    <w:rsid w:val="00FF1FA3"/>
    <w:rsid w:val="00FF6653"/>
    <w:rsid w:val="00FF7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AFD9D2"/>
  <w15:chartTrackingRefBased/>
  <w15:docId w15:val="{7DE99969-C3B0-D64B-A9FE-4DBB62647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6AE"/>
    <w:pPr>
      <w:tabs>
        <w:tab w:val="center" w:pos="4513"/>
        <w:tab w:val="right" w:pos="9026"/>
      </w:tabs>
    </w:pPr>
  </w:style>
  <w:style w:type="character" w:customStyle="1" w:styleId="HeaderChar">
    <w:name w:val="Header Char"/>
    <w:basedOn w:val="DefaultParagraphFont"/>
    <w:link w:val="Header"/>
    <w:uiPriority w:val="99"/>
    <w:rsid w:val="005406AE"/>
  </w:style>
  <w:style w:type="paragraph" w:styleId="Footer">
    <w:name w:val="footer"/>
    <w:basedOn w:val="Normal"/>
    <w:link w:val="FooterChar"/>
    <w:uiPriority w:val="99"/>
    <w:unhideWhenUsed/>
    <w:rsid w:val="005406AE"/>
    <w:pPr>
      <w:tabs>
        <w:tab w:val="center" w:pos="4513"/>
        <w:tab w:val="right" w:pos="9026"/>
      </w:tabs>
    </w:pPr>
  </w:style>
  <w:style w:type="character" w:customStyle="1" w:styleId="FooterChar">
    <w:name w:val="Footer Char"/>
    <w:basedOn w:val="DefaultParagraphFont"/>
    <w:link w:val="Footer"/>
    <w:uiPriority w:val="99"/>
    <w:rsid w:val="005406AE"/>
  </w:style>
  <w:style w:type="character" w:styleId="Hyperlink">
    <w:name w:val="Hyperlink"/>
    <w:basedOn w:val="DefaultParagraphFont"/>
    <w:uiPriority w:val="99"/>
    <w:unhideWhenUsed/>
    <w:rsid w:val="002920C6"/>
    <w:rPr>
      <w:color w:val="0563C1" w:themeColor="hyperlink"/>
      <w:u w:val="single"/>
    </w:rPr>
  </w:style>
  <w:style w:type="character" w:styleId="UnresolvedMention">
    <w:name w:val="Unresolved Mention"/>
    <w:basedOn w:val="DefaultParagraphFont"/>
    <w:uiPriority w:val="99"/>
    <w:semiHidden/>
    <w:unhideWhenUsed/>
    <w:rsid w:val="002920C6"/>
    <w:rPr>
      <w:color w:val="605E5C"/>
      <w:shd w:val="clear" w:color="auto" w:fill="E1DFDD"/>
    </w:rPr>
  </w:style>
  <w:style w:type="character" w:styleId="FollowedHyperlink">
    <w:name w:val="FollowedHyperlink"/>
    <w:basedOn w:val="DefaultParagraphFont"/>
    <w:uiPriority w:val="99"/>
    <w:semiHidden/>
    <w:unhideWhenUsed/>
    <w:rsid w:val="002B32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arrycuban.wordpress.com/2018/04/01/from-policy-to-classroom-practice-the-macro-and-micro-at-work/" TargetMode="External"/><Relationship Id="rId18" Type="http://schemas.openxmlformats.org/officeDocument/2006/relationships/hyperlink" Target="https://www.fenews.co.uk/education/children-in-poverty-missing-out-on-fun-events-and-special-occasions-at-school-new-report-finds/" TargetMode="External"/><Relationship Id="rId26" Type="http://schemas.openxmlformats.org/officeDocument/2006/relationships/hyperlink" Target="https://link.springer.com/referenceworkentry/10.1007/978-90-481-9063-8_170" TargetMode="External"/><Relationship Id="rId39" Type="http://schemas.openxmlformats.org/officeDocument/2006/relationships/hyperlink" Target="https://journals.sagepub.com/doi/full/10.1177/0734371X19899722" TargetMode="External"/><Relationship Id="rId21" Type="http://schemas.openxmlformats.org/officeDocument/2006/relationships/hyperlink" Target="https://www.routledge.com/Inclusive-Leadership-Transforming-Diverse-Lives-Workplaces-and-Societies/Ferdman-Prime-Riggio/p/book/9781138326750" TargetMode="External"/><Relationship Id="rId34" Type="http://schemas.openxmlformats.org/officeDocument/2006/relationships/hyperlink" Target="https://www.opensocietyfoundations.org/explainers/value-inclusive-education" TargetMode="External"/><Relationship Id="rId42" Type="http://schemas.openxmlformats.org/officeDocument/2006/relationships/hyperlink" Target="https://assets.publishing.service.gov.uk/media/5c6eb77340f0b647b214c599/374_Implementing_Inclusive_Education.pdf" TargetMode="External"/><Relationship Id="rId47" Type="http://schemas.openxmlformats.org/officeDocument/2006/relationships/hyperlink" Target="https://www.unicef.org.uk/what-we-do/un-convention-child-rights/" TargetMode="External"/><Relationship Id="rId50" Type="http://schemas.openxmlformats.org/officeDocument/2006/relationships/hyperlink" Target="https://www.highspeedtraining.co.uk/hub/what-is-the-purpose-of-school-policies/" TargetMode="External"/><Relationship Id="rId55" Type="http://schemas.openxmlformats.org/officeDocument/2006/relationships/hyperlink" Target="https://gov.wales/sites/default/files/publications/2018-03/education-in-wales-our-national-mission.pdf" TargetMode="External"/><Relationship Id="rId63" Type="http://schemas.openxmlformats.org/officeDocument/2006/relationships/fontTable" Target="fontTable.xml"/><Relationship Id="rId7" Type="http://schemas.openxmlformats.org/officeDocument/2006/relationships/hyperlink" Target="https://brill.com/view/journals/bire/2/2/article-p226_226.xml?language=en" TargetMode="External"/><Relationship Id="rId2" Type="http://schemas.openxmlformats.org/officeDocument/2006/relationships/settings" Target="settings.xml"/><Relationship Id="rId16" Type="http://schemas.openxmlformats.org/officeDocument/2006/relationships/hyperlink" Target="https://www.simplypsychology.org/Bronfenbrenner.html" TargetMode="External"/><Relationship Id="rId29" Type="http://schemas.openxmlformats.org/officeDocument/2006/relationships/hyperlink" Target="https://www.iriss.org.uk/resources/insights/child-protection-listening-and-learning-parents" TargetMode="External"/><Relationship Id="rId11" Type="http://schemas.openxmlformats.org/officeDocument/2006/relationships/hyperlink" Target="https://www.cipd.co.uk/knowledge/fundamentals/relations/diversity/factsheet" TargetMode="External"/><Relationship Id="rId24" Type="http://schemas.openxmlformats.org/officeDocument/2006/relationships/hyperlink" Target="https://hwb.gov.wales/curriculum-for-wales" TargetMode="External"/><Relationship Id="rId32" Type="http://schemas.openxmlformats.org/officeDocument/2006/relationships/hyperlink" Target="file:///Users/beccaharris/Downloads/NHS%20(2021)%20Good%20practice.%20Available%20at:%20%20https:/www.england.nhs.uk/wp-content/uploads/2021/03/Good-practice-guide-March-2021.pdf" TargetMode="External"/><Relationship Id="rId37" Type="http://schemas.openxmlformats.org/officeDocument/2006/relationships/hyperlink" Target="https://www.gov.uk/government/publications/public-health-outcomes-framework-2016-to-2019" TargetMode="External"/><Relationship Id="rId40" Type="http://schemas.openxmlformats.org/officeDocument/2006/relationships/hyperlink" Target="https://www.frontiersin.org/articles/10.3389/fpsyg.2020.587170/full" TargetMode="External"/><Relationship Id="rId45" Type="http://schemas.openxmlformats.org/officeDocument/2006/relationships/hyperlink" Target="https://www.goodschoolsguide.co.uk/choosing-a-school/getting-the-most-out-of-parents-evenings" TargetMode="External"/><Relationship Id="rId53" Type="http://schemas.openxmlformats.org/officeDocument/2006/relationships/hyperlink" Target="https://gov.wales/sites/default/files/publications/2018-05/guidance-inclusion-and-pupil-support_0.pdf" TargetMode="External"/><Relationship Id="rId58" Type="http://schemas.openxmlformats.org/officeDocument/2006/relationships/hyperlink" Target="https://www.gov.wales/sites/default/files/publications/2019-07/families-first-guidance-for-local-authorities_0.pdf" TargetMode="External"/><Relationship Id="rId5" Type="http://schemas.openxmlformats.org/officeDocument/2006/relationships/endnotes" Target="endnotes.xml"/><Relationship Id="rId61" Type="http://schemas.openxmlformats.org/officeDocument/2006/relationships/hyperlink" Target="https://www.taylorfrancis.com/chapters/edit/10.4324/9780429449673-16/engaging-bold-inclusive-conversations-1-mary-frances-winters" TargetMode="External"/><Relationship Id="rId19" Type="http://schemas.openxmlformats.org/officeDocument/2006/relationships/hyperlink" Target="https://www.researchgate.net/publication/258698952_The_Practice_of_Inclusion_in_Diverse_Organizations_Toward_a_Systemic_and_Inclusive_Framework" TargetMode="External"/><Relationship Id="rId14" Type="http://schemas.openxmlformats.org/officeDocument/2006/relationships/hyperlink" Target="https://www.tutor2u.net/hsc/reference/social-learning-theory-bandura" TargetMode="External"/><Relationship Id="rId22" Type="http://schemas.openxmlformats.org/officeDocument/2006/relationships/hyperlink" Target="https://www.tandfonline.com/doi/full/10.1080/13603116.2020.1821452" TargetMode="External"/><Relationship Id="rId27" Type="http://schemas.openxmlformats.org/officeDocument/2006/relationships/hyperlink" Target="https://www.scisdata.com/connections/issue-96/the-importance-of-multicultural-literature/" TargetMode="External"/><Relationship Id="rId30" Type="http://schemas.openxmlformats.org/officeDocument/2006/relationships/hyperlink" Target="https://www.nemours.org" TargetMode="External"/><Relationship Id="rId35" Type="http://schemas.openxmlformats.org/officeDocument/2006/relationships/hyperlink" Target="https://www.pacey.org.uk/parents/the-best-care-for-your-child/an-inclusive-practice/" TargetMode="External"/><Relationship Id="rId43" Type="http://schemas.openxmlformats.org/officeDocument/2006/relationships/hyperlink" Target="https://senedd.wales/media/yzpnh31s/19-47-web-eng.pdf" TargetMode="External"/><Relationship Id="rId48" Type="http://schemas.openxmlformats.org/officeDocument/2006/relationships/hyperlink" Target="https://www.unicef.org.uk/what-we-do/un-convention-child-rights/" TargetMode="External"/><Relationship Id="rId56" Type="http://schemas.openxmlformats.org/officeDocument/2006/relationships/hyperlink" Target="https://assets.publishing.service.gov.uk/government/uploads/system/uploads/attachment_data/file/586242/SEED__Good_Practice_in_Early_Education_-_RR553.pdf" TargetMode="External"/><Relationship Id="rId64" Type="http://schemas.openxmlformats.org/officeDocument/2006/relationships/theme" Target="theme/theme1.xml"/><Relationship Id="rId8" Type="http://schemas.openxmlformats.org/officeDocument/2006/relationships/hyperlink" Target="https://www.nfer.ac.uk/multi-agency-working-and-its-implications-for-practice-a-review-of-the-literature/" TargetMode="External"/><Relationship Id="rId51" Type="http://schemas.openxmlformats.org/officeDocument/2006/relationships/hyperlink" Target="https://www.theguardian.com/society/2019/apr/02/children-in-low-income-families-suffer-shame-and-social-exclusion" TargetMode="External"/><Relationship Id="rId3" Type="http://schemas.openxmlformats.org/officeDocument/2006/relationships/webSettings" Target="webSettings.xml"/><Relationship Id="rId12" Type="http://schemas.openxmlformats.org/officeDocument/2006/relationships/hyperlink" Target="https://www.tandfonline.com/doi/abs/10.1080/01411926.2011.571661?journalCode=cber20" TargetMode="External"/><Relationship Id="rId17" Type="http://schemas.openxmlformats.org/officeDocument/2006/relationships/hyperlink" Target="http://www.fatherhoodinstitute.org/2013/fatherhood-institute-research-summary-young-fathers/" TargetMode="External"/><Relationship Id="rId25" Type="http://schemas.openxmlformats.org/officeDocument/2006/relationships/hyperlink" Target="https://hwb.gov.wales/curriculum-for-wales" TargetMode="External"/><Relationship Id="rId33" Type="http://schemas.openxmlformats.org/officeDocument/2006/relationships/hyperlink" Target="https://nurserystory.co.uk/resource-centre/get-your-childcare-setting-ready-for-eyfs-2021/" TargetMode="External"/><Relationship Id="rId38" Type="http://schemas.openxmlformats.org/officeDocument/2006/relationships/hyperlink" Target="https://raisingchildren.net.au/for-professionals/working-with-parents/communicating-with-parents" TargetMode="External"/><Relationship Id="rId46" Type="http://schemas.openxmlformats.org/officeDocument/2006/relationships/hyperlink" Target="https://www.gov.uk/government/organisations/equality-and-human-rights-commission" TargetMode="External"/><Relationship Id="rId59" Type="http://schemas.openxmlformats.org/officeDocument/2006/relationships/hyperlink" Target="https://hwb.gov.wales/curriculum-for-wales" TargetMode="External"/><Relationship Id="rId20" Type="http://schemas.openxmlformats.org/officeDocument/2006/relationships/hyperlink" Target="https://psycnet.apa.org/record/2020-80833-012" TargetMode="External"/><Relationship Id="rId41" Type="http://schemas.openxmlformats.org/officeDocument/2006/relationships/hyperlink" Target="https://www.samhsa.gov/practitioner-training" TargetMode="External"/><Relationship Id="rId54" Type="http://schemas.openxmlformats.org/officeDocument/2006/relationships/hyperlink" Target="https://gov.wales/sites/default/files/publications/2018-12/theme-4-helping-families-to-actively-support-their-child-s-learning-resources-1-5.pdf" TargetMode="External"/><Relationship Id="rId62"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link.springer.com/article/10.1007/s13384-019-00375-7" TargetMode="External"/><Relationship Id="rId15" Type="http://schemas.openxmlformats.org/officeDocument/2006/relationships/hyperlink" Target="https://www.estyn.gov.wales/thematic-report/best-practice-leadership-development-schools-june-2015" TargetMode="External"/><Relationship Id="rId23" Type="http://schemas.openxmlformats.org/officeDocument/2006/relationships/hyperlink" Target="https://www.nia.nih.gov/news/social-isolation-loneliness-older-people-pose-health-risks" TargetMode="External"/><Relationship Id="rId28" Type="http://schemas.openxmlformats.org/officeDocument/2006/relationships/hyperlink" Target="https://www.ncbi.nlm.nih.gov/pmc/articles/PMC6085085/" TargetMode="External"/><Relationship Id="rId36" Type="http://schemas.openxmlformats.org/officeDocument/2006/relationships/hyperlink" Target="https://www.michaelpage.com/advice/management-advice/development-and-retention/7-traits-inclusive-leaders" TargetMode="External"/><Relationship Id="rId49" Type="http://schemas.openxmlformats.org/officeDocument/2006/relationships/hyperlink" Target="https://gov.wales/sites/default/files/publications/2020-11/learning-to-be-teacher-wales-induction-teachers-into-profession.pdf" TargetMode="External"/><Relationship Id="rId57" Type="http://schemas.openxmlformats.org/officeDocument/2006/relationships/hyperlink" Target="https://hwb.gov.wales/curriculum-for-wales/curriculum-for-wales-the-journey-to-curriculum-roll-out" TargetMode="External"/><Relationship Id="rId10" Type="http://schemas.openxmlformats.org/officeDocument/2006/relationships/hyperlink" Target="https://ceinternational1892.org/wp-content/uploads/2021/07/InclusiveLeadershipBriefJuly2021.pdf" TargetMode="External"/><Relationship Id="rId31" Type="http://schemas.openxmlformats.org/officeDocument/2006/relationships/hyperlink" Target="https://hwb.gov.wales/storage/d5d8e39c-b534-40cb-a3f5-7e2e126d8077/foundation-phase-framework.pdf" TargetMode="External"/><Relationship Id="rId44" Type="http://schemas.openxmlformats.org/officeDocument/2006/relationships/hyperlink" Target="https://www.sharingparenting.com/for-parents/sharing-parenting-courses/dads-matter/" TargetMode="External"/><Relationship Id="rId52" Type="http://schemas.openxmlformats.org/officeDocument/2006/relationships/hyperlink" Target="https://psycnet.apa.org/record/2014-56420-001" TargetMode="External"/><Relationship Id="rId60" Type="http://schemas.openxmlformats.org/officeDocument/2006/relationships/hyperlink" Target="https://gov.wales/workforce-equality-diversity-and-inclusion-strategy-2021-to-2026-html" TargetMode="External"/><Relationship Id="rId4" Type="http://schemas.openxmlformats.org/officeDocument/2006/relationships/footnotes" Target="footnotes.xml"/><Relationship Id="rId9" Type="http://schemas.openxmlformats.org/officeDocument/2006/relationships/hyperlink" Target="https://www.hud.ac.uk/news/2019/december/single-parent-sig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314</TotalTime>
  <Pages>11</Pages>
  <Words>6206</Words>
  <Characters>35379</Characters>
  <Application>Microsoft Office Word</Application>
  <DocSecurity>0</DocSecurity>
  <Lines>294</Lines>
  <Paragraphs>83</Paragraphs>
  <ScaleCrop>false</ScaleCrop>
  <Company/>
  <LinksUpToDate>false</LinksUpToDate>
  <CharactersWithSpaces>41502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Harris (2004235)</dc:creator>
  <cp:keywords/>
  <dc:description/>
  <cp:lastModifiedBy>Rebecca Harris (2004235)</cp:lastModifiedBy>
  <cp:revision>330</cp:revision>
  <dcterms:created xsi:type="dcterms:W3CDTF">2023-02-16T09:51:00Z</dcterms:created>
  <dcterms:modified xsi:type="dcterms:W3CDTF">2023-02-21T20:15:00Z</dcterms:modified>
</cp:coreProperties>
</file>