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A8434" w14:textId="75D51DC0" w:rsidR="00440067" w:rsidRDefault="00440067">
      <w:pPr>
        <w:rPr>
          <w:sz w:val="32"/>
          <w:szCs w:val="32"/>
        </w:rPr>
      </w:pPr>
      <w:r>
        <w:rPr>
          <w:sz w:val="32"/>
          <w:szCs w:val="32"/>
        </w:rPr>
        <w:t>MODULE DESCRIPTOR</w:t>
      </w:r>
    </w:p>
    <w:p w14:paraId="0BE347C3" w14:textId="3D3AF9E5" w:rsidR="00440067" w:rsidRDefault="00440067">
      <w:pPr>
        <w:rPr>
          <w:sz w:val="32"/>
          <w:szCs w:val="32"/>
        </w:rPr>
      </w:pPr>
      <w:r>
        <w:rPr>
          <w:sz w:val="32"/>
          <w:szCs w:val="32"/>
        </w:rPr>
        <w:t>Environmental Pollution Control – ACMA 6006</w:t>
      </w:r>
    </w:p>
    <w:tbl>
      <w:tblPr>
        <w:tblStyle w:val="TableGrid32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440067" w:rsidRPr="00440067" w14:paraId="39F1D7E8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0D13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18898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ACMA6006</w:t>
            </w:r>
          </w:p>
        </w:tc>
      </w:tr>
      <w:tr w:rsidR="00440067" w:rsidRPr="00440067" w14:paraId="46CA9BE1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4AAF6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645F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 xml:space="preserve">Environmental Pollution Control </w:t>
            </w:r>
          </w:p>
        </w:tc>
      </w:tr>
      <w:tr w:rsidR="00440067" w:rsidRPr="00440067" w14:paraId="3F70B563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DAE1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Date</w:t>
            </w:r>
          </w:p>
        </w:tc>
        <w:sdt>
          <w:sdtPr>
            <w:rPr>
              <w:rFonts w:ascii="Arial" w:eastAsia="Calibri" w:hAnsi="Arial" w:cs="Arial"/>
            </w:rPr>
            <w:id w:val="-851566079"/>
            <w:date w:fullDate="2020-04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23BE944" w14:textId="77777777" w:rsidR="00440067" w:rsidRPr="00440067" w:rsidRDefault="00440067" w:rsidP="0044006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Arial" w:eastAsia="Calibri" w:hAnsi="Arial" w:cs="Arial"/>
                  </w:rPr>
                  <w:t>24/04/2020</w:t>
                </w:r>
              </w:p>
            </w:tc>
          </w:sdtContent>
        </w:sdt>
      </w:tr>
      <w:tr w:rsidR="00440067" w:rsidRPr="00440067" w14:paraId="5156B121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6F14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Level</w:t>
            </w:r>
          </w:p>
        </w:tc>
        <w:sdt>
          <w:sdtPr>
            <w:rPr>
              <w:rFonts w:ascii="Arial" w:eastAsia="Calibri" w:hAnsi="Arial" w:cs="Arial"/>
            </w:rPr>
            <w:id w:val="-823196745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11437C" w14:textId="77777777" w:rsidR="00440067" w:rsidRPr="00440067" w:rsidRDefault="00440067" w:rsidP="00440067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Arial" w:eastAsia="Calibri" w:hAnsi="Arial" w:cs="Arial"/>
                  </w:rPr>
                  <w:t>6</w:t>
                </w:r>
              </w:p>
            </w:tc>
          </w:sdtContent>
        </w:sdt>
      </w:tr>
      <w:tr w:rsidR="00440067" w:rsidRPr="00440067" w14:paraId="63FEA8DE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2AF7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EF65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20</w:t>
            </w:r>
          </w:p>
        </w:tc>
      </w:tr>
      <w:tr w:rsidR="00440067" w:rsidRPr="00440067" w14:paraId="238FE0A2" w14:textId="77777777" w:rsidTr="00440067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28D0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77713" w14:textId="77777777" w:rsidR="00440067" w:rsidRPr="00440067" w:rsidRDefault="00440067" w:rsidP="00440067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None</w:t>
            </w:r>
          </w:p>
        </w:tc>
      </w:tr>
    </w:tbl>
    <w:p w14:paraId="61A95A53" w14:textId="77777777" w:rsidR="00440067" w:rsidRPr="00440067" w:rsidRDefault="00440067" w:rsidP="00440067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8FB1A30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"/>
        <w:tblW w:w="9659" w:type="dxa"/>
        <w:tblInd w:w="0" w:type="dxa"/>
        <w:tblLook w:val="04A0" w:firstRow="1" w:lastRow="0" w:firstColumn="1" w:lastColumn="0" w:noHBand="0" w:noVBand="1"/>
      </w:tblPr>
      <w:tblGrid>
        <w:gridCol w:w="750"/>
        <w:gridCol w:w="8909"/>
      </w:tblGrid>
      <w:tr w:rsidR="00440067" w:rsidRPr="00440067" w14:paraId="70499F3D" w14:textId="77777777" w:rsidTr="00440067">
        <w:trPr>
          <w:trHeight w:val="312"/>
        </w:trPr>
        <w:tc>
          <w:tcPr>
            <w:tcW w:w="9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87CD4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b/>
                <w:sz w:val="16"/>
                <w:szCs w:val="16"/>
              </w:rPr>
            </w:pPr>
            <w:r w:rsidRPr="00440067">
              <w:rPr>
                <w:rFonts w:ascii="Arial" w:eastAsia="Times New Roman" w:hAnsi="Arial" w:cs="Arial"/>
                <w:b/>
                <w:sz w:val="16"/>
                <w:szCs w:val="16"/>
              </w:rPr>
              <w:t>Engineering Council AHEP3 Learning Outcomes Assessed in this Module</w:t>
            </w:r>
          </w:p>
        </w:tc>
      </w:tr>
      <w:tr w:rsidR="00440067" w:rsidRPr="00440067" w14:paraId="2C67FA52" w14:textId="77777777" w:rsidTr="00440067">
        <w:trPr>
          <w:trHeight w:val="33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D946" w14:textId="77777777" w:rsidR="00440067" w:rsidRPr="00440067" w:rsidRDefault="00440067" w:rsidP="00440067">
            <w:pPr>
              <w:autoSpaceDN w:val="0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  <w:lang w:val="en-US"/>
              </w:rPr>
              <w:t>EA1b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244D8" w14:textId="77777777" w:rsidR="00440067" w:rsidRPr="00440067" w:rsidRDefault="00440067" w:rsidP="00440067">
            <w:pPr>
              <w:autoSpaceDN w:val="0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  <w:lang w:val="en-US"/>
              </w:rPr>
              <w:t xml:space="preserve">Understanding of engineering principles and the ability to apply them to </w:t>
            </w:r>
            <w:proofErr w:type="spellStart"/>
            <w:r w:rsidRPr="00440067">
              <w:rPr>
                <w:rFonts w:eastAsia="Times New Roman" w:cs="Calibri"/>
                <w:sz w:val="16"/>
                <w:szCs w:val="16"/>
                <w:lang w:val="en-US"/>
              </w:rPr>
              <w:t>analyse</w:t>
            </w:r>
            <w:proofErr w:type="spellEnd"/>
            <w:r w:rsidRPr="00440067">
              <w:rPr>
                <w:rFonts w:eastAsia="Times New Roman" w:cs="Calibri"/>
                <w:sz w:val="16"/>
                <w:szCs w:val="16"/>
                <w:lang w:val="en-US"/>
              </w:rPr>
              <w:t xml:space="preserve"> key engineering processes</w:t>
            </w:r>
          </w:p>
        </w:tc>
      </w:tr>
      <w:tr w:rsidR="00440067" w:rsidRPr="00440067" w14:paraId="46AE270F" w14:textId="77777777" w:rsidTr="00440067">
        <w:trPr>
          <w:trHeight w:val="68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AEC30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D2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3C374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Investigate and define the problem, identifying any constraints including environmental and sustainability limitations; ethical, health, safety, security and risk issues; intellectual property; codes of practice and standards</w:t>
            </w:r>
          </w:p>
        </w:tc>
      </w:tr>
      <w:tr w:rsidR="00440067" w:rsidRPr="00440067" w14:paraId="132CA8D9" w14:textId="77777777" w:rsidTr="00440067">
        <w:trPr>
          <w:trHeight w:val="33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5633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EL2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9DA5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Knowledge and understanding of the commercial, economic and social context of engineering processes</w:t>
            </w:r>
          </w:p>
        </w:tc>
      </w:tr>
      <w:tr w:rsidR="00440067" w:rsidRPr="00440067" w14:paraId="3C5EFC27" w14:textId="77777777" w:rsidTr="00440067">
        <w:trPr>
          <w:trHeight w:val="666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64182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EL4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BE64E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Understanding of the requirement for engineering activities to promote sustainable development and ability to apply quantitative techniques where appropriate</w:t>
            </w:r>
          </w:p>
        </w:tc>
      </w:tr>
      <w:tr w:rsidR="00440067" w:rsidRPr="00440067" w14:paraId="0685B0A6" w14:textId="77777777" w:rsidTr="00440067">
        <w:trPr>
          <w:trHeight w:val="333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3864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P2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0E19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Knowledge of characteristics of particular materials, equipment, processes or products</w:t>
            </w:r>
          </w:p>
        </w:tc>
      </w:tr>
      <w:tr w:rsidR="00440067" w:rsidRPr="00440067" w14:paraId="6FD13ADF" w14:textId="77777777" w:rsidTr="00440067">
        <w:trPr>
          <w:trHeight w:val="419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826E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P5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A3A8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Knowledge of relevant legal and contractual issues</w:t>
            </w:r>
          </w:p>
        </w:tc>
      </w:tr>
      <w:tr w:rsidR="00440067" w:rsidRPr="00440067" w14:paraId="6C7FE095" w14:textId="77777777" w:rsidTr="00440067">
        <w:trPr>
          <w:trHeight w:val="376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6ADB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P6</w:t>
            </w:r>
          </w:p>
        </w:tc>
        <w:tc>
          <w:tcPr>
            <w:tcW w:w="8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387C" w14:textId="77777777" w:rsidR="00440067" w:rsidRPr="00440067" w:rsidRDefault="00440067" w:rsidP="00440067">
            <w:pPr>
              <w:autoSpaceDN w:val="0"/>
              <w:jc w:val="both"/>
              <w:textAlignment w:val="baseline"/>
              <w:rPr>
                <w:rFonts w:eastAsia="Times New Roman" w:cs="Calibri"/>
                <w:sz w:val="16"/>
                <w:szCs w:val="16"/>
              </w:rPr>
            </w:pPr>
            <w:r w:rsidRPr="00440067">
              <w:rPr>
                <w:rFonts w:eastAsia="Times New Roman" w:cs="Calibri"/>
                <w:sz w:val="16"/>
                <w:szCs w:val="16"/>
              </w:rPr>
              <w:t>Understanding of appropriate codes of practice and industry standards</w:t>
            </w:r>
          </w:p>
        </w:tc>
      </w:tr>
    </w:tbl>
    <w:p w14:paraId="00D7B7C8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EB22CAD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468CB74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AIM(S)</w:t>
      </w:r>
    </w:p>
    <w:p w14:paraId="03520805" w14:textId="77777777" w:rsidR="00440067" w:rsidRPr="00440067" w:rsidRDefault="00440067" w:rsidP="0044006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0" w:line="240" w:lineRule="auto"/>
        <w:ind w:left="851" w:hanging="567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To enable students to understand and explain the principles of environmental pollution control and be able to apply engineering solutions and technologies to control or eliminate pollution</w:t>
      </w:r>
    </w:p>
    <w:p w14:paraId="7D0A6A59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39EE3EE" w14:textId="77777777" w:rsidR="00440067" w:rsidRPr="00440067" w:rsidRDefault="00440067" w:rsidP="00440067">
      <w:pPr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LEARNING OUTCOMES</w:t>
      </w:r>
    </w:p>
    <w:p w14:paraId="519AD4C9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BE20D1E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6A1E1987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FC643E2" w14:textId="77777777" w:rsidR="00440067" w:rsidRPr="00440067" w:rsidRDefault="00440067" w:rsidP="00440067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851" w:right="84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in-depth knowledge and understanding of environmental pollution control in relation to noise, air water and land pollution</w:t>
      </w:r>
    </w:p>
    <w:p w14:paraId="142707E6" w14:textId="77777777" w:rsidR="00440067" w:rsidRPr="00440067" w:rsidRDefault="00440067" w:rsidP="00440067">
      <w:pPr>
        <w:spacing w:after="0" w:line="240" w:lineRule="auto"/>
        <w:ind w:left="851" w:right="84" w:hanging="567"/>
        <w:jc w:val="both"/>
        <w:rPr>
          <w:rFonts w:ascii="Arial" w:eastAsia="Times New Roman" w:hAnsi="Arial" w:cs="Arial"/>
          <w:lang w:eastAsia="en-GB"/>
        </w:rPr>
      </w:pPr>
    </w:p>
    <w:p w14:paraId="3866D161" w14:textId="77777777" w:rsidR="00440067" w:rsidRPr="00440067" w:rsidRDefault="00440067" w:rsidP="00440067">
      <w:pPr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851" w:right="84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critical evaluation of a range of technologies from an engineering perspective that are available to control pollution and financial, operational and economic considerations when selecting suitable pollution control options</w:t>
      </w:r>
    </w:p>
    <w:p w14:paraId="5B7B535F" w14:textId="77777777" w:rsidR="00440067" w:rsidRPr="00440067" w:rsidRDefault="00440067" w:rsidP="00440067">
      <w:pPr>
        <w:spacing w:after="0" w:line="240" w:lineRule="auto"/>
        <w:ind w:left="851" w:hanging="567"/>
        <w:jc w:val="both"/>
        <w:rPr>
          <w:rFonts w:ascii="Arial" w:eastAsia="Times New Roman" w:hAnsi="Arial" w:cs="Arial"/>
          <w:lang w:eastAsia="en-GB"/>
        </w:rPr>
      </w:pPr>
    </w:p>
    <w:p w14:paraId="253A5B40" w14:textId="77777777" w:rsidR="00440067" w:rsidRPr="00440067" w:rsidRDefault="00440067" w:rsidP="00440067">
      <w:pPr>
        <w:spacing w:after="0" w:line="240" w:lineRule="auto"/>
        <w:ind w:left="567" w:right="84"/>
        <w:jc w:val="both"/>
        <w:rPr>
          <w:rFonts w:ascii="Arial" w:eastAsia="Times New Roman" w:hAnsi="Arial" w:cs="Arial"/>
          <w:lang w:eastAsia="en-GB"/>
        </w:rPr>
      </w:pPr>
    </w:p>
    <w:p w14:paraId="4ACB63C4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77BF34E9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INDICATIVE CONTENT</w:t>
      </w:r>
    </w:p>
    <w:p w14:paraId="7D5DBF42" w14:textId="77777777" w:rsidR="00440067" w:rsidRPr="00440067" w:rsidRDefault="00440067" w:rsidP="00440067">
      <w:p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107F477B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Control of emissions to air and the range of technologies utilised to manage the impacts of air pollution gaseous emission control</w:t>
      </w:r>
    </w:p>
    <w:p w14:paraId="7DE600F0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lastRenderedPageBreak/>
        <w:t>To perform noise assessments, calculate noise exposure and consider the options available to control the effects of noise pollution</w:t>
      </w:r>
    </w:p>
    <w:p w14:paraId="7BBEED6C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Water treatment principles and emerging methods of water treatment.  Wastewater and sewage treatment processes and pollution control measures</w:t>
      </w:r>
    </w:p>
    <w:p w14:paraId="66A73A59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 xml:space="preserve">Economics of pollution control </w:t>
      </w:r>
    </w:p>
    <w:p w14:paraId="38765AC0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Legislation relating to air, noise and water pollution</w:t>
      </w:r>
    </w:p>
    <w:p w14:paraId="2F84393D" w14:textId="77777777" w:rsidR="00440067" w:rsidRPr="00440067" w:rsidRDefault="00440067" w:rsidP="00440067">
      <w:pPr>
        <w:numPr>
          <w:ilvl w:val="0"/>
          <w:numId w:val="3"/>
        </w:numPr>
        <w:tabs>
          <w:tab w:val="left" w:pos="851"/>
        </w:tabs>
        <w:suppressAutoHyphens/>
        <w:overflowPunct w:val="0"/>
        <w:autoSpaceDE w:val="0"/>
        <w:autoSpaceDN w:val="0"/>
        <w:adjustRightInd w:val="0"/>
        <w:spacing w:after="120" w:line="240" w:lineRule="auto"/>
        <w:ind w:left="851" w:right="85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Recycling of materials</w:t>
      </w:r>
    </w:p>
    <w:p w14:paraId="7E94A98E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839A8F8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4713F9A6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Study Time Allocation</w:t>
      </w:r>
    </w:p>
    <w:p w14:paraId="645D410D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8957134" w14:textId="77777777" w:rsidR="00440067" w:rsidRPr="00440067" w:rsidRDefault="00440067" w:rsidP="00440067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440067">
        <w:rPr>
          <w:rFonts w:ascii="Arial" w:eastAsia="Times New Roman" w:hAnsi="Arial" w:cs="Arial"/>
          <w:lang w:eastAsia="en-GB"/>
        </w:rPr>
        <w:t>The study time for the module is divided as follows:</w:t>
      </w:r>
    </w:p>
    <w:p w14:paraId="4824BDCB" w14:textId="77777777" w:rsidR="00440067" w:rsidRPr="00440067" w:rsidRDefault="00440067" w:rsidP="00440067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tbl>
      <w:tblPr>
        <w:tblStyle w:val="TableGrid3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40067" w:rsidRPr="00440067" w14:paraId="11D317C7" w14:textId="77777777" w:rsidTr="004400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EFC9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8C019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E3CE6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Percentage</w:t>
            </w:r>
          </w:p>
        </w:tc>
      </w:tr>
      <w:tr w:rsidR="00440067" w:rsidRPr="00440067" w14:paraId="0483D87C" w14:textId="77777777" w:rsidTr="004400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E70F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2C60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375E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24%</w:t>
            </w:r>
          </w:p>
        </w:tc>
      </w:tr>
      <w:tr w:rsidR="00440067" w:rsidRPr="00440067" w14:paraId="1483261C" w14:textId="77777777" w:rsidTr="004400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BD86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AB87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1875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76%</w:t>
            </w:r>
          </w:p>
        </w:tc>
      </w:tr>
      <w:tr w:rsidR="00440067" w:rsidRPr="00440067" w14:paraId="669A4D79" w14:textId="77777777" w:rsidTr="004400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9BF57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24CD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AF28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0</w:t>
            </w:r>
          </w:p>
        </w:tc>
      </w:tr>
      <w:tr w:rsidR="00440067" w:rsidRPr="00440067" w14:paraId="3449841A" w14:textId="77777777" w:rsidTr="0044006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00C9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F316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F8B8D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100%</w:t>
            </w:r>
          </w:p>
        </w:tc>
      </w:tr>
    </w:tbl>
    <w:p w14:paraId="035DB829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3D6EA0C9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ASSESSMENT</w:t>
      </w:r>
    </w:p>
    <w:p w14:paraId="581B1915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229E2135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Assessment Component 1</w:t>
      </w:r>
    </w:p>
    <w:p w14:paraId="276CBB48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/>
          <w:lang w:eastAsia="en-GB"/>
        </w:rPr>
      </w:pPr>
    </w:p>
    <w:tbl>
      <w:tblPr>
        <w:tblStyle w:val="TableGrid3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40067" w:rsidRPr="00440067" w14:paraId="68265D78" w14:textId="77777777" w:rsidTr="00440067">
        <w:sdt>
          <w:sdtPr>
            <w:rPr>
              <w:rFonts w:ascii="Arial" w:hAnsi="Arial" w:cs="Arial"/>
            </w:rPr>
            <w:id w:val="-797919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11598882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</w:rPr>
                </w:pPr>
                <w:r w:rsidRPr="00440067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32D6A46A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Written exam</w:t>
            </w:r>
          </w:p>
        </w:tc>
        <w:sdt>
          <w:sdtPr>
            <w:rPr>
              <w:rFonts w:ascii="Arial" w:eastAsia="Calibri" w:hAnsi="Arial" w:cs="Arial"/>
            </w:rPr>
            <w:id w:val="-109139414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F6E5165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7635763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Coursework</w:t>
            </w:r>
          </w:p>
        </w:tc>
        <w:sdt>
          <w:sdtPr>
            <w:rPr>
              <w:rFonts w:ascii="Arial" w:eastAsia="Calibri" w:hAnsi="Arial" w:cs="Arial"/>
            </w:rPr>
            <w:id w:val="-817098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7C042238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45A1B84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Practical</w:t>
            </w:r>
          </w:p>
        </w:tc>
      </w:tr>
    </w:tbl>
    <w:p w14:paraId="22DCA5DA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32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40067" w:rsidRPr="00440067" w14:paraId="57C399D9" w14:textId="77777777" w:rsidTr="004400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6D32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D834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30FD7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Weighting</w:t>
            </w:r>
          </w:p>
        </w:tc>
      </w:tr>
      <w:tr w:rsidR="00440067" w:rsidRPr="00440067" w14:paraId="78948E9F" w14:textId="77777777" w:rsidTr="004400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205A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C01F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highlight w:val="yellow"/>
              </w:rPr>
            </w:pPr>
            <w:r w:rsidRPr="00440067">
              <w:rPr>
                <w:rFonts w:ascii="Arial" w:eastAsia="Calibri" w:hAnsi="Arial" w:cs="Arial"/>
              </w:rPr>
              <w:t>3000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20AE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50%</w:t>
            </w:r>
          </w:p>
        </w:tc>
      </w:tr>
    </w:tbl>
    <w:p w14:paraId="76305AAD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381394DC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242990E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Assessment Component 2</w:t>
      </w:r>
    </w:p>
    <w:p w14:paraId="2FF6A5D3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3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440067" w:rsidRPr="00440067" w14:paraId="495C0B1C" w14:textId="77777777" w:rsidTr="00440067">
        <w:sdt>
          <w:sdtPr>
            <w:rPr>
              <w:rFonts w:ascii="Arial" w:hAnsi="Arial" w:cs="Arial"/>
            </w:rPr>
            <w:id w:val="14877503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24444D2C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</w:rPr>
                </w:pPr>
                <w:r w:rsidRPr="00440067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58" w:type="dxa"/>
            <w:hideMark/>
          </w:tcPr>
          <w:p w14:paraId="6B514954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Written exam</w:t>
            </w:r>
          </w:p>
        </w:tc>
        <w:sdt>
          <w:sdtPr>
            <w:rPr>
              <w:rFonts w:ascii="Arial" w:eastAsia="Calibri" w:hAnsi="Arial" w:cs="Arial"/>
            </w:rPr>
            <w:id w:val="16079191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8770C22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7A194E7D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Coursework</w:t>
            </w:r>
          </w:p>
        </w:tc>
        <w:sdt>
          <w:sdtPr>
            <w:rPr>
              <w:rFonts w:ascii="Arial" w:eastAsia="Calibri" w:hAnsi="Arial" w:cs="Arial"/>
            </w:rPr>
            <w:id w:val="-887871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7E4FEF5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6715C60F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Practical</w:t>
            </w:r>
          </w:p>
        </w:tc>
      </w:tr>
    </w:tbl>
    <w:p w14:paraId="6B230CF5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tbl>
      <w:tblPr>
        <w:tblStyle w:val="TableGrid32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40067" w:rsidRPr="00440067" w14:paraId="079460BF" w14:textId="77777777" w:rsidTr="004400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0066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D2A63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FEFEE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Weighting</w:t>
            </w:r>
          </w:p>
        </w:tc>
      </w:tr>
      <w:tr w:rsidR="00440067" w:rsidRPr="00440067" w14:paraId="0AD9900F" w14:textId="77777777" w:rsidTr="00440067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2659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Exam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C0F8E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highlight w:val="yellow"/>
              </w:rPr>
            </w:pPr>
            <w:r w:rsidRPr="00440067">
              <w:rPr>
                <w:rFonts w:ascii="Arial" w:eastAsia="Calibri" w:hAnsi="Arial" w:cs="Arial"/>
              </w:rPr>
              <w:t>2 hours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D91A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50%</w:t>
            </w:r>
          </w:p>
        </w:tc>
      </w:tr>
    </w:tbl>
    <w:p w14:paraId="57784180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highlight w:val="cyan"/>
          <w:lang w:eastAsia="en-GB"/>
        </w:rPr>
      </w:pPr>
    </w:p>
    <w:p w14:paraId="3B75B23A" w14:textId="77777777" w:rsidR="00440067" w:rsidRPr="00440067" w:rsidRDefault="00440067" w:rsidP="0044006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2D433609" w14:textId="77777777" w:rsidR="00440067" w:rsidRPr="00440067" w:rsidRDefault="00440067" w:rsidP="00440067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440067">
        <w:rPr>
          <w:rFonts w:ascii="Arial" w:eastAsia="Times New Roman" w:hAnsi="Arial" w:cs="Arial"/>
          <w:b/>
          <w:lang w:eastAsia="en-GB"/>
        </w:rPr>
        <w:t>Assessment Summary</w:t>
      </w:r>
    </w:p>
    <w:tbl>
      <w:tblPr>
        <w:tblStyle w:val="TableGrid3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40067" w:rsidRPr="00440067" w14:paraId="7356FF31" w14:textId="77777777" w:rsidTr="004400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CBE61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512C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Percentage</w:t>
            </w:r>
          </w:p>
        </w:tc>
      </w:tr>
      <w:tr w:rsidR="00440067" w:rsidRPr="00440067" w14:paraId="7FEE0F26" w14:textId="77777777" w:rsidTr="004400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DE87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DD840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50%</w:t>
            </w:r>
          </w:p>
        </w:tc>
      </w:tr>
      <w:tr w:rsidR="00440067" w:rsidRPr="00440067" w14:paraId="5F9A31E4" w14:textId="77777777" w:rsidTr="004400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2767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8B56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50%</w:t>
            </w:r>
          </w:p>
        </w:tc>
      </w:tr>
      <w:tr w:rsidR="00440067" w:rsidRPr="00440067" w14:paraId="73E5346E" w14:textId="77777777" w:rsidTr="004400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D4E4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BF93B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0</w:t>
            </w:r>
          </w:p>
        </w:tc>
      </w:tr>
      <w:tr w:rsidR="00440067" w:rsidRPr="00440067" w14:paraId="6299C129" w14:textId="77777777" w:rsidTr="00440067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64A9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753E" w14:textId="77777777" w:rsidR="00440067" w:rsidRPr="00440067" w:rsidRDefault="00440067" w:rsidP="004400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100%</w:t>
            </w:r>
          </w:p>
        </w:tc>
      </w:tr>
    </w:tbl>
    <w:p w14:paraId="3F94227A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0FB8155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</w:p>
    <w:p w14:paraId="3B9D59A5" w14:textId="77777777" w:rsidR="00440067" w:rsidRPr="00440067" w:rsidRDefault="00440067" w:rsidP="00440067">
      <w:pPr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lang w:eastAsia="en-GB"/>
        </w:rPr>
      </w:pPr>
      <w:r w:rsidRPr="00440067">
        <w:rPr>
          <w:rFonts w:ascii="Arial" w:eastAsia="Times New Roman" w:hAnsi="Arial" w:cs="Arial"/>
          <w:b/>
          <w:bCs/>
          <w:lang w:eastAsia="en-GB"/>
        </w:rPr>
        <w:br w:type="page"/>
      </w:r>
    </w:p>
    <w:p w14:paraId="1E84D886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n-GB"/>
        </w:rPr>
      </w:pPr>
      <w:r w:rsidRPr="00440067">
        <w:rPr>
          <w:rFonts w:ascii="Arial" w:eastAsia="Times New Roman" w:hAnsi="Arial" w:cs="Arial"/>
          <w:b/>
          <w:bCs/>
          <w:lang w:eastAsia="en-GB"/>
        </w:rPr>
        <w:lastRenderedPageBreak/>
        <w:t>INDICATIVE READING LIST</w:t>
      </w:r>
    </w:p>
    <w:p w14:paraId="69734E64" w14:textId="77777777" w:rsidR="00440067" w:rsidRPr="00440067" w:rsidRDefault="00440067" w:rsidP="004400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n-GB"/>
        </w:rPr>
      </w:pPr>
    </w:p>
    <w:tbl>
      <w:tblPr>
        <w:tblStyle w:val="TableGrid32"/>
        <w:tblW w:w="0" w:type="auto"/>
        <w:tblInd w:w="0" w:type="dxa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440067" w:rsidRPr="00440067" w14:paraId="232842E9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79337A3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0B82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color w:val="FF0000"/>
              </w:rPr>
            </w:pPr>
            <w:r w:rsidRPr="00440067">
              <w:rPr>
                <w:rFonts w:ascii="Arial" w:eastAsia="Calibri" w:hAnsi="Arial" w:cs="Arial"/>
              </w:rPr>
              <w:t>ACMA6006</w:t>
            </w:r>
          </w:p>
        </w:tc>
      </w:tr>
      <w:tr w:rsidR="00440067" w:rsidRPr="00440067" w14:paraId="2A636980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A9B9F76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6243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Cs/>
              </w:rPr>
            </w:pPr>
            <w:r w:rsidRPr="00440067">
              <w:rPr>
                <w:rFonts w:ascii="Arial" w:eastAsia="Calibri" w:hAnsi="Arial" w:cs="Arial"/>
              </w:rPr>
              <w:t xml:space="preserve">Environmental Pollution Control </w:t>
            </w:r>
          </w:p>
        </w:tc>
      </w:tr>
      <w:tr w:rsidR="00440067" w:rsidRPr="00440067" w14:paraId="4AAAA269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2D32014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8826B2B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E562A88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  <w:b/>
              </w:rPr>
            </w:pPr>
            <w:r w:rsidRPr="00440067">
              <w:rPr>
                <w:rFonts w:ascii="Arial" w:eastAsia="Calibri" w:hAnsi="Arial" w:cs="Arial"/>
                <w:b/>
              </w:rPr>
              <w:t>Electronic*</w:t>
            </w:r>
          </w:p>
        </w:tc>
      </w:tr>
      <w:tr w:rsidR="00440067" w:rsidRPr="00440067" w14:paraId="1DC0A54B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6B7E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6FFB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Hill, M., Understanding Environmental Pollution – 4</w:t>
            </w:r>
            <w:r w:rsidRPr="00440067">
              <w:rPr>
                <w:rFonts w:ascii="Arial" w:eastAsia="Calibri" w:hAnsi="Arial" w:cs="Arial"/>
                <w:vertAlign w:val="superscript"/>
              </w:rPr>
              <w:t>th</w:t>
            </w:r>
            <w:r w:rsidRPr="00440067">
              <w:rPr>
                <w:rFonts w:ascii="Arial" w:eastAsia="Calibri" w:hAnsi="Arial" w:cs="Arial"/>
              </w:rPr>
              <w:t xml:space="preserve"> Edition (Cambridge University Press, 2020)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33311490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69B44A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38367F5B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52A62E7F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02EB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AE97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proofErr w:type="spellStart"/>
            <w:r w:rsidRPr="00440067">
              <w:rPr>
                <w:rFonts w:ascii="Arial" w:eastAsia="Calibri" w:hAnsi="Arial" w:cs="Arial"/>
              </w:rPr>
              <w:t>Mihelic</w:t>
            </w:r>
            <w:proofErr w:type="spellEnd"/>
            <w:r w:rsidRPr="00440067">
              <w:rPr>
                <w:rFonts w:ascii="Arial" w:eastAsia="Calibri" w:hAnsi="Arial" w:cs="Arial"/>
              </w:rPr>
              <w:t>, J. and Zimmermann, J. B., Environmental Engineering: Fundamentals, Sustainability, Design – 3</w:t>
            </w:r>
            <w:r w:rsidRPr="00440067">
              <w:rPr>
                <w:rFonts w:ascii="Arial" w:eastAsia="Calibri" w:hAnsi="Arial" w:cs="Arial"/>
                <w:vertAlign w:val="superscript"/>
              </w:rPr>
              <w:t>rd</w:t>
            </w:r>
            <w:r w:rsidRPr="00440067">
              <w:rPr>
                <w:rFonts w:ascii="Arial" w:eastAsia="Calibri" w:hAnsi="Arial" w:cs="Arial"/>
              </w:rPr>
              <w:t xml:space="preserve"> Edition (Wiley, 2021)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10928287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7E499B1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47E90D0B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634FAA08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28D43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215FD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Davis, M. and Cornwell, D., Introduction to Environmental Engineering - 5</w:t>
            </w:r>
            <w:r w:rsidRPr="00440067">
              <w:rPr>
                <w:rFonts w:ascii="Arial" w:eastAsia="Calibri" w:hAnsi="Arial" w:cs="Arial"/>
                <w:vertAlign w:val="superscript"/>
              </w:rPr>
              <w:t>th</w:t>
            </w:r>
            <w:r w:rsidRPr="00440067">
              <w:rPr>
                <w:rFonts w:ascii="Arial" w:eastAsia="Calibri" w:hAnsi="Arial" w:cs="Arial"/>
              </w:rPr>
              <w:t xml:space="preserve"> Edition (McGraw Hill, 2012)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6007997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9124BCC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DF2B67C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25983A10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DFD5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9A993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Jacobson, M., Air Pollution and Global Warming: History, Science and Solutions - 2</w:t>
            </w:r>
            <w:r w:rsidRPr="00440067">
              <w:rPr>
                <w:rFonts w:ascii="Arial" w:eastAsia="Calibri" w:hAnsi="Arial" w:cs="Arial"/>
                <w:vertAlign w:val="superscript"/>
              </w:rPr>
              <w:t>nd</w:t>
            </w:r>
            <w:r w:rsidRPr="00440067">
              <w:rPr>
                <w:rFonts w:ascii="Arial" w:eastAsia="Calibri" w:hAnsi="Arial" w:cs="Arial"/>
              </w:rPr>
              <w:t xml:space="preserve"> Edition (Cambridge University Press, 2012)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212238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DB32EA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1E3D029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31B03BE7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32EE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6BA5D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proofErr w:type="spellStart"/>
            <w:r w:rsidRPr="00440067">
              <w:rPr>
                <w:rFonts w:ascii="Arial" w:eastAsia="Calibri" w:hAnsi="Arial" w:cs="Arial"/>
              </w:rPr>
              <w:t>Tchobanoglous</w:t>
            </w:r>
            <w:proofErr w:type="spellEnd"/>
            <w:r w:rsidRPr="00440067">
              <w:rPr>
                <w:rFonts w:ascii="Arial" w:eastAsia="Calibri" w:hAnsi="Arial" w:cs="Arial"/>
              </w:rPr>
              <w:t xml:space="preserve">, G., Burton, F. and </w:t>
            </w:r>
            <w:proofErr w:type="spellStart"/>
            <w:r w:rsidRPr="00440067">
              <w:rPr>
                <w:rFonts w:ascii="Arial" w:eastAsia="Calibri" w:hAnsi="Arial" w:cs="Arial"/>
              </w:rPr>
              <w:t>Stensel</w:t>
            </w:r>
            <w:proofErr w:type="spellEnd"/>
            <w:r w:rsidRPr="00440067">
              <w:rPr>
                <w:rFonts w:ascii="Arial" w:eastAsia="Calibri" w:hAnsi="Arial" w:cs="Arial"/>
              </w:rPr>
              <w:t>, D., Wastewater Engineering: Treatment and Reuse - 5</w:t>
            </w:r>
            <w:r w:rsidRPr="00440067">
              <w:rPr>
                <w:rFonts w:ascii="Arial" w:eastAsia="Calibri" w:hAnsi="Arial" w:cs="Arial"/>
                <w:vertAlign w:val="superscript"/>
              </w:rPr>
              <w:t>th</w:t>
            </w:r>
            <w:r w:rsidRPr="00440067">
              <w:rPr>
                <w:rFonts w:ascii="Arial" w:eastAsia="Calibri" w:hAnsi="Arial" w:cs="Arial"/>
              </w:rPr>
              <w:t xml:space="preserve"> Edition (McGraw Hill, 2013)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10753127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E85CD2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A3DD8B9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1EAE3D7C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C8C9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1A5E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proofErr w:type="spellStart"/>
            <w:r w:rsidRPr="00440067">
              <w:rPr>
                <w:rFonts w:ascii="Arial" w:eastAsia="Calibri" w:hAnsi="Arial" w:cs="Arial"/>
              </w:rPr>
              <w:t>Bies</w:t>
            </w:r>
            <w:proofErr w:type="spellEnd"/>
            <w:r w:rsidRPr="00440067">
              <w:rPr>
                <w:rFonts w:ascii="Arial" w:eastAsia="Calibri" w:hAnsi="Arial" w:cs="Arial"/>
              </w:rPr>
              <w:t>, D. A. and Hansen, C. H., Engineering Noise Control: Theory and Practice - 4</w:t>
            </w:r>
            <w:r w:rsidRPr="00440067">
              <w:rPr>
                <w:rFonts w:ascii="Arial" w:eastAsia="Calibri" w:hAnsi="Arial" w:cs="Arial"/>
                <w:vertAlign w:val="superscript"/>
              </w:rPr>
              <w:t>th</w:t>
            </w:r>
            <w:r w:rsidRPr="00440067">
              <w:rPr>
                <w:rFonts w:ascii="Arial" w:eastAsia="Calibri" w:hAnsi="Arial" w:cs="Arial"/>
              </w:rPr>
              <w:t xml:space="preserve"> Edition (CRC Press, 2009)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7367476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C580EE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1EFFC4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7CB78A9B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841B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DD347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Crawford, R. and Crawford, D., Bioremediation: Principles and Applications (Biotechnology Research) (Cambridge University Press, 2005)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18689762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82F31F8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559CD58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4C9B096A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46DC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24CA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Davis, M., Water and Wastewater Engineering (McGraw Hill, 2010)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268244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241C12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1755AB5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63D812C6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4F50E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1A3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 xml:space="preserve">Fender, J. and </w:t>
            </w:r>
            <w:proofErr w:type="spellStart"/>
            <w:r w:rsidRPr="00440067">
              <w:rPr>
                <w:rFonts w:ascii="Arial" w:eastAsia="Calibri" w:hAnsi="Arial" w:cs="Arial"/>
              </w:rPr>
              <w:t>Tjell</w:t>
            </w:r>
            <w:proofErr w:type="spellEnd"/>
            <w:r w:rsidRPr="00440067">
              <w:rPr>
                <w:rFonts w:ascii="Arial" w:eastAsia="Calibri" w:hAnsi="Arial" w:cs="Arial"/>
              </w:rPr>
              <w:t>, C. J., Air Pollution from a Local to a Global Perspective (RSC Publishing, 2009)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MS Gothic" w:hAnsi="Arial" w:cs="Arial"/>
              </w:rPr>
              <w:id w:val="18489072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DCC7AD5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MS Gothic" w:hAnsi="Arial" w:cs="Arial"/>
                  </w:rPr>
                </w:pPr>
                <w:r w:rsidRPr="0044006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289128D4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440067" w:rsidRPr="00440067" w14:paraId="301320B7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513E3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E32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Hess-</w:t>
            </w:r>
            <w:proofErr w:type="spellStart"/>
            <w:r w:rsidRPr="00440067">
              <w:rPr>
                <w:rFonts w:ascii="Arial" w:eastAsia="Calibri" w:hAnsi="Arial" w:cs="Arial"/>
              </w:rPr>
              <w:t>Kosa</w:t>
            </w:r>
            <w:proofErr w:type="spellEnd"/>
            <w:r w:rsidRPr="00440067">
              <w:rPr>
                <w:rFonts w:ascii="Arial" w:eastAsia="Calibri" w:hAnsi="Arial" w:cs="Arial"/>
              </w:rPr>
              <w:t>, K., Indoor Air Quality: The Latest Sampling and Analytical Methods - 2</w:t>
            </w:r>
            <w:r w:rsidRPr="00440067">
              <w:rPr>
                <w:rFonts w:ascii="Arial" w:eastAsia="Calibri" w:hAnsi="Arial" w:cs="Arial"/>
                <w:vertAlign w:val="superscript"/>
              </w:rPr>
              <w:t>nd</w:t>
            </w:r>
            <w:r w:rsidRPr="00440067">
              <w:rPr>
                <w:rFonts w:ascii="Arial" w:eastAsia="Calibri" w:hAnsi="Arial" w:cs="Arial"/>
              </w:rPr>
              <w:t xml:space="preserve"> Edition (CRC Press, 2011)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1000698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5E1F9C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BEF8D7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6424724E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AEA83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3A23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Peters, R., Smith, B. and Hollins, M., Acoustics and Noise Control - 3</w:t>
            </w:r>
            <w:r w:rsidRPr="00440067">
              <w:rPr>
                <w:rFonts w:ascii="Arial" w:eastAsia="Calibri" w:hAnsi="Arial" w:cs="Arial"/>
                <w:vertAlign w:val="superscript"/>
              </w:rPr>
              <w:t>rd</w:t>
            </w:r>
            <w:r w:rsidRPr="00440067">
              <w:rPr>
                <w:rFonts w:ascii="Arial" w:eastAsia="Calibri" w:hAnsi="Arial" w:cs="Arial"/>
              </w:rPr>
              <w:t xml:space="preserve"> Edition (Routledge, 2011)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4260339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6531722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4CAB568E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16DC3557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209AD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2EE7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 xml:space="preserve">Phalen, R. F. and Phalen, R. N., Introduction to Air Pollution Science (Jones and </w:t>
            </w:r>
            <w:proofErr w:type="spellStart"/>
            <w:r w:rsidRPr="00440067">
              <w:rPr>
                <w:rFonts w:ascii="Arial" w:eastAsia="Calibri" w:hAnsi="Arial" w:cs="Arial"/>
              </w:rPr>
              <w:t>Barlett</w:t>
            </w:r>
            <w:proofErr w:type="spellEnd"/>
            <w:r w:rsidRPr="00440067">
              <w:rPr>
                <w:rFonts w:ascii="Arial" w:eastAsia="Calibri" w:hAnsi="Arial" w:cs="Arial"/>
              </w:rPr>
              <w:t>, 2011)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12582774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6633D4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66DF12AC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2066833E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710D1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CF8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proofErr w:type="spellStart"/>
            <w:r w:rsidRPr="00440067">
              <w:rPr>
                <w:rFonts w:ascii="Arial" w:eastAsia="Calibri" w:hAnsi="Arial" w:cs="Arial"/>
              </w:rPr>
              <w:t>Riffat</w:t>
            </w:r>
            <w:proofErr w:type="spellEnd"/>
            <w:r w:rsidRPr="00440067">
              <w:rPr>
                <w:rFonts w:ascii="Arial" w:eastAsia="Calibri" w:hAnsi="Arial" w:cs="Arial"/>
              </w:rPr>
              <w:t>, R., Fundamentals of Wastewater Treatment and Engineering (CRC Press, 2012)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4058162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C5F506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6955ECB3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42AE1198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B0CD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62B2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proofErr w:type="spellStart"/>
            <w:r w:rsidRPr="00440067">
              <w:rPr>
                <w:rFonts w:ascii="Arial" w:eastAsia="Calibri" w:hAnsi="Arial" w:cs="Arial"/>
              </w:rPr>
              <w:t>Vallero</w:t>
            </w:r>
            <w:proofErr w:type="spellEnd"/>
            <w:r w:rsidRPr="00440067">
              <w:rPr>
                <w:rFonts w:ascii="Arial" w:eastAsia="Calibri" w:hAnsi="Arial" w:cs="Arial"/>
              </w:rPr>
              <w:t>, D., Fundamentals of Air Pollution - 5</w:t>
            </w:r>
            <w:r w:rsidRPr="00440067">
              <w:rPr>
                <w:rFonts w:ascii="Arial" w:eastAsia="Calibri" w:hAnsi="Arial" w:cs="Arial"/>
                <w:vertAlign w:val="superscript"/>
              </w:rPr>
              <w:t>th</w:t>
            </w:r>
            <w:r w:rsidRPr="00440067">
              <w:rPr>
                <w:rFonts w:ascii="Arial" w:eastAsia="Calibri" w:hAnsi="Arial" w:cs="Arial"/>
              </w:rPr>
              <w:t xml:space="preserve"> Edition (Academic Press Inc, 2014)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17018956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02FF4F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40095FD4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7086651D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5DC4C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0E8C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Journal of Environmental Engineering</w:t>
            </w:r>
          </w:p>
          <w:p w14:paraId="0DD800E1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3117661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2A6806B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38996A0E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092F3444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F50E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0D19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Journal of Cleaner Production</w:t>
            </w:r>
          </w:p>
          <w:p w14:paraId="579A7164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618724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FCE62A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3316B51F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078AE254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CB8C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B890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Resources Conservation and Recycling</w:t>
            </w:r>
          </w:p>
          <w:p w14:paraId="72824C25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4989682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B00D7F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C0283E5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238323D1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66FC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D3C6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Applied Acoustics</w:t>
            </w:r>
          </w:p>
          <w:p w14:paraId="1A192115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1553541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116E76A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76B89D9A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68DD2F2E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1E0F7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4DFA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Journal of Sound and Vibration</w:t>
            </w:r>
          </w:p>
          <w:p w14:paraId="6A5C5F89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-1435037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4CA044D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0513EFA5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  <w:tr w:rsidR="00440067" w:rsidRPr="00440067" w14:paraId="54B79F2B" w14:textId="77777777" w:rsidTr="00440067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F84B" w14:textId="77777777" w:rsidR="00440067" w:rsidRPr="00440067" w:rsidRDefault="00440067" w:rsidP="00440067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FD09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  <w:r w:rsidRPr="00440067">
              <w:rPr>
                <w:rFonts w:ascii="Arial" w:eastAsia="Calibri" w:hAnsi="Arial" w:cs="Arial"/>
              </w:rPr>
              <w:t>Environmental Impact Assessment Review</w:t>
            </w:r>
          </w:p>
          <w:p w14:paraId="6274070D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eastAsia="Calibri" w:hAnsi="Arial" w:cs="Arial"/>
              </w:rPr>
              <w:id w:val="8217016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83F7430" w14:textId="77777777" w:rsidR="00440067" w:rsidRPr="00440067" w:rsidRDefault="00440067" w:rsidP="00440067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ascii="Arial" w:eastAsia="Calibri" w:hAnsi="Arial" w:cs="Arial"/>
                  </w:rPr>
                </w:pPr>
                <w:r w:rsidRPr="00440067">
                  <w:rPr>
                    <w:rFonts w:ascii="Segoe UI Symbol" w:eastAsia="Calibri" w:hAnsi="Segoe UI Symbol" w:cs="Segoe UI Symbol"/>
                  </w:rPr>
                  <w:t>☐</w:t>
                </w:r>
              </w:p>
            </w:sdtContent>
          </w:sdt>
          <w:p w14:paraId="55590F95" w14:textId="77777777" w:rsidR="00440067" w:rsidRPr="00440067" w:rsidRDefault="00440067" w:rsidP="0044006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eastAsia="Calibri" w:hAnsi="Arial" w:cs="Arial"/>
              </w:rPr>
            </w:pPr>
          </w:p>
        </w:tc>
      </w:tr>
    </w:tbl>
    <w:p w14:paraId="39080B86" w14:textId="77777777" w:rsidR="00440067" w:rsidRDefault="00440067"/>
    <w:sectPr w:rsidR="004400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A20E9"/>
    <w:multiLevelType w:val="hybridMultilevel"/>
    <w:tmpl w:val="7F52FBB4"/>
    <w:lvl w:ilvl="0" w:tplc="08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42C06">
      <w:start w:val="1"/>
      <w:numFmt w:val="lowerRoman"/>
      <w:lvlText w:val="(%2)"/>
      <w:lvlJc w:val="left"/>
      <w:pPr>
        <w:ind w:left="1950" w:hanging="87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7210E6"/>
    <w:multiLevelType w:val="hybridMultilevel"/>
    <w:tmpl w:val="144AC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B654D5"/>
    <w:multiLevelType w:val="hybridMultilevel"/>
    <w:tmpl w:val="88AEFB1C"/>
    <w:lvl w:ilvl="0" w:tplc="3FF8923E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0E843C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A8E9B3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55CCD80A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7BF86E1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C8769C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AECEC23A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B6685AE0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CDE036E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95"/>
    <w:rsid w:val="002F1C95"/>
    <w:rsid w:val="003722FD"/>
    <w:rsid w:val="00440067"/>
    <w:rsid w:val="00607F92"/>
    <w:rsid w:val="00A8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31BE4"/>
  <w15:chartTrackingRefBased/>
  <w15:docId w15:val="{19D5DF59-7D68-4AD9-9B52-C88B1600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4006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uiPriority w:val="59"/>
    <w:rsid w:val="004400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Goodfellow-Smith</dc:creator>
  <cp:keywords/>
  <dc:description/>
  <cp:lastModifiedBy>Mike Goodfellow-Smith</cp:lastModifiedBy>
  <cp:revision>1</cp:revision>
  <dcterms:created xsi:type="dcterms:W3CDTF">2022-01-24T11:11:00Z</dcterms:created>
  <dcterms:modified xsi:type="dcterms:W3CDTF">2022-01-24T14:39:00Z</dcterms:modified>
</cp:coreProperties>
</file>