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516460166"/>
        <w:docPartObj>
          <w:docPartGallery w:val="Cover Pages"/>
          <w:docPartUnique/>
        </w:docPartObj>
      </w:sdtPr>
      <w:sdtContent>
        <w:p w14:paraId="73DDB309" w14:textId="2F5F285D" w:rsidR="00B502A1" w:rsidRDefault="00B502A1">
          <w:r>
            <w:rPr>
              <w:noProof/>
            </w:rPr>
            <mc:AlternateContent>
              <mc:Choice Requires="wpg">
                <w:drawing>
                  <wp:anchor distT="0" distB="0" distL="114300" distR="114300" simplePos="0" relativeHeight="251661312" behindDoc="0" locked="0" layoutInCell="1" allowOverlap="1" wp14:anchorId="1B2A4CFE" wp14:editId="40D87554">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D71C0C6" w14:textId="77157254" w:rsidR="00B502A1" w:rsidRDefault="00B502A1">
                                      <w:pPr>
                                        <w:pStyle w:val="NoSpacing"/>
                                        <w:spacing w:after="240"/>
                                        <w:jc w:val="right"/>
                                        <w:rPr>
                                          <w:color w:val="0E2841" w:themeColor="text2"/>
                                          <w:spacing w:val="10"/>
                                          <w:sz w:val="36"/>
                                          <w:szCs w:val="36"/>
                                        </w:rPr>
                                      </w:pPr>
                                      <w:r>
                                        <w:rPr>
                                          <w:color w:val="0E2841" w:themeColor="text2"/>
                                          <w:spacing w:val="10"/>
                                          <w:sz w:val="36"/>
                                          <w:szCs w:val="36"/>
                                        </w:rPr>
                                        <w:t>Tommy Finnegan</w:t>
                                      </w:r>
                                    </w:p>
                                  </w:sdtContent>
                                </w:sdt>
                                <w:p w14:paraId="7FFD386E" w14:textId="67438031" w:rsidR="00B502A1" w:rsidRDefault="00B502A1">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2539444</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2A4CFE"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D71C0C6" w14:textId="77157254" w:rsidR="00B502A1" w:rsidRDefault="00B502A1">
                                <w:pPr>
                                  <w:pStyle w:val="NoSpacing"/>
                                  <w:spacing w:after="240"/>
                                  <w:jc w:val="right"/>
                                  <w:rPr>
                                    <w:color w:val="0E2841" w:themeColor="text2"/>
                                    <w:spacing w:val="10"/>
                                    <w:sz w:val="36"/>
                                    <w:szCs w:val="36"/>
                                  </w:rPr>
                                </w:pPr>
                                <w:r>
                                  <w:rPr>
                                    <w:color w:val="0E2841" w:themeColor="text2"/>
                                    <w:spacing w:val="10"/>
                                    <w:sz w:val="36"/>
                                    <w:szCs w:val="36"/>
                                  </w:rPr>
                                  <w:t>Tommy Finnegan</w:t>
                                </w:r>
                              </w:p>
                            </w:sdtContent>
                          </w:sdt>
                          <w:p w14:paraId="7FFD386E" w14:textId="67438031" w:rsidR="00B502A1" w:rsidRDefault="00B502A1">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2539444</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4B19F52D" wp14:editId="3DDF9B23">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A382504" w14:textId="220BFF49" w:rsidR="00B502A1" w:rsidRDefault="00B502A1">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Learning in the digital era</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6F0BC5B" w14:textId="131618CC" w:rsidR="00B502A1" w:rsidRDefault="00B502A1">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acca4025</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19F52D"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A382504" w14:textId="220BFF49" w:rsidR="00B502A1" w:rsidRDefault="00B502A1">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Learning in the digital era</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6F0BC5B" w14:textId="131618CC" w:rsidR="00B502A1" w:rsidRDefault="00B502A1">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acca4025</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64F54BF" wp14:editId="6C7304B7">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A918D2F"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4284A572" w14:textId="55251E58" w:rsidR="00B502A1" w:rsidRDefault="00B502A1">
          <w:r>
            <w:br w:type="page"/>
          </w:r>
        </w:p>
      </w:sdtContent>
    </w:sdt>
    <w:p w14:paraId="338FDA17" w14:textId="69A29137" w:rsidR="00760F81" w:rsidRPr="00B502A1" w:rsidRDefault="00B502A1">
      <w:pPr>
        <w:rPr>
          <w:sz w:val="40"/>
          <w:szCs w:val="40"/>
        </w:rPr>
      </w:pPr>
      <w:r w:rsidRPr="00B502A1">
        <w:rPr>
          <w:sz w:val="40"/>
          <w:szCs w:val="40"/>
        </w:rPr>
        <w:lastRenderedPageBreak/>
        <w:t>Task 1(a): IEEE Referencing &amp; Written summary</w:t>
      </w:r>
    </w:p>
    <w:p w14:paraId="3992BB2F" w14:textId="0125D1B1" w:rsidR="00B502A1" w:rsidRPr="00B502A1" w:rsidRDefault="00B502A1">
      <w:pPr>
        <w:rPr>
          <w:sz w:val="32"/>
          <w:szCs w:val="32"/>
        </w:rPr>
      </w:pPr>
      <w:r w:rsidRPr="00B502A1">
        <w:rPr>
          <w:sz w:val="32"/>
          <w:szCs w:val="32"/>
        </w:rPr>
        <w:t>(computer science learning in the digital era)</w:t>
      </w:r>
    </w:p>
    <w:p w14:paraId="0DCFBB99" w14:textId="77777777" w:rsidR="00B502A1" w:rsidRDefault="00B502A1"/>
    <w:p w14:paraId="0224B7E9" w14:textId="34F4D17C" w:rsidR="003A5544" w:rsidRPr="003A5544" w:rsidRDefault="003A5544" w:rsidP="003A5544">
      <w:pPr>
        <w:spacing w:before="100" w:beforeAutospacing="1" w:after="100" w:afterAutospacing="1"/>
        <w:rPr>
          <w:rFonts w:ascii="Times New Roman" w:eastAsia="Times New Roman" w:hAnsi="Times New Roman" w:cs="Times New Roman"/>
          <w:color w:val="000000"/>
          <w:kern w:val="0"/>
          <w:lang w:eastAsia="en-GB"/>
          <w14:ligatures w14:val="none"/>
        </w:rPr>
      </w:pPr>
      <w:r w:rsidRPr="003A5544">
        <w:rPr>
          <w:rFonts w:ascii="Times New Roman" w:eastAsia="Times New Roman" w:hAnsi="Times New Roman" w:cs="Times New Roman"/>
          <w:color w:val="000000"/>
          <w:kern w:val="0"/>
          <w:lang w:eastAsia="en-GB"/>
          <w14:ligatures w14:val="none"/>
        </w:rPr>
        <w:t>Success in computer science requires more than technical knowledge because the digital industry changes rapidly. Graduates must develop transferable skills alongside programming ability to remain employable and adapt to new technologies throughout their careers</w:t>
      </w:r>
      <w:r>
        <w:rPr>
          <w:rFonts w:ascii="Times New Roman" w:eastAsia="Times New Roman" w:hAnsi="Times New Roman" w:cs="Times New Roman"/>
          <w:color w:val="000000"/>
          <w:kern w:val="0"/>
          <w:lang w:eastAsia="en-GB"/>
          <w14:ligatures w14:val="none"/>
        </w:rPr>
        <w:t xml:space="preserve">. </w:t>
      </w:r>
    </w:p>
    <w:p w14:paraId="6158B992" w14:textId="44DAF134" w:rsidR="003A5544" w:rsidRPr="003A5544" w:rsidRDefault="003A5544" w:rsidP="003A5544">
      <w:pPr>
        <w:spacing w:before="100" w:beforeAutospacing="1" w:after="100" w:afterAutospacing="1"/>
        <w:rPr>
          <w:rFonts w:ascii="Times New Roman" w:eastAsia="Times New Roman" w:hAnsi="Times New Roman" w:cs="Times New Roman"/>
          <w:color w:val="000000"/>
          <w:kern w:val="0"/>
          <w:lang w:eastAsia="en-GB"/>
          <w14:ligatures w14:val="none"/>
        </w:rPr>
      </w:pPr>
      <w:r w:rsidRPr="003A5544">
        <w:rPr>
          <w:rFonts w:ascii="Times New Roman" w:eastAsia="Times New Roman" w:hAnsi="Times New Roman" w:cs="Times New Roman"/>
          <w:color w:val="000000"/>
          <w:kern w:val="0"/>
          <w:lang w:eastAsia="en-GB"/>
          <w14:ligatures w14:val="none"/>
        </w:rPr>
        <w:t>Independent learning is arguably the most valuable skill because computing technologies evolve continuously. New programming languages, frameworks and AI tools require professionals to update their knowledge beyond university. Developing this skill through online courses, technical documentation and practical projects encourages lifelong learning and enables graduates to remain competitive in the technology sector</w:t>
      </w:r>
      <w:r>
        <w:rPr>
          <w:rFonts w:ascii="Times New Roman" w:eastAsia="Times New Roman" w:hAnsi="Times New Roman" w:cs="Times New Roman"/>
          <w:color w:val="000000"/>
          <w:kern w:val="0"/>
          <w:lang w:eastAsia="en-GB"/>
          <w14:ligatures w14:val="none"/>
        </w:rPr>
        <w:t>.</w:t>
      </w:r>
    </w:p>
    <w:p w14:paraId="763CBCD6" w14:textId="37797899" w:rsidR="003A5544" w:rsidRPr="003A5544" w:rsidRDefault="003A5544" w:rsidP="003A5544">
      <w:pPr>
        <w:spacing w:before="100" w:beforeAutospacing="1" w:after="100" w:afterAutospacing="1"/>
        <w:rPr>
          <w:rFonts w:ascii="Times New Roman" w:eastAsia="Times New Roman" w:hAnsi="Times New Roman" w:cs="Times New Roman"/>
          <w:color w:val="000000"/>
          <w:kern w:val="0"/>
          <w:lang w:eastAsia="en-GB"/>
          <w14:ligatures w14:val="none"/>
        </w:rPr>
      </w:pPr>
      <w:r w:rsidRPr="003A5544">
        <w:rPr>
          <w:rFonts w:ascii="Times New Roman" w:eastAsia="Times New Roman" w:hAnsi="Times New Roman" w:cs="Times New Roman"/>
          <w:color w:val="000000"/>
          <w:kern w:val="0"/>
          <w:lang w:eastAsia="en-GB"/>
          <w14:ligatures w14:val="none"/>
        </w:rPr>
        <w:t>While AI can generate code, it cannot replace human judgement. Computer scientists must critically evaluate solutions for efficiency, security and ethical implications before implementation. This skill develops through debugging, algorithm design and analysing real-world case studies, allowing graduates to produce reliable and responsible software rather than simply functional code</w:t>
      </w:r>
      <w:r>
        <w:rPr>
          <w:rFonts w:ascii="Times New Roman" w:eastAsia="Times New Roman" w:hAnsi="Times New Roman" w:cs="Times New Roman"/>
          <w:color w:val="000000"/>
          <w:kern w:val="0"/>
          <w:lang w:eastAsia="en-GB"/>
          <w14:ligatures w14:val="none"/>
        </w:rPr>
        <w:t>.</w:t>
      </w:r>
    </w:p>
    <w:p w14:paraId="132545AC" w14:textId="6B6E3F12" w:rsidR="003A5544" w:rsidRPr="003A5544" w:rsidRDefault="003A5544" w:rsidP="003A5544">
      <w:pPr>
        <w:spacing w:before="100" w:beforeAutospacing="1" w:after="100" w:afterAutospacing="1"/>
        <w:rPr>
          <w:rFonts w:ascii="Times New Roman" w:eastAsia="Times New Roman" w:hAnsi="Times New Roman" w:cs="Times New Roman"/>
          <w:color w:val="000000"/>
          <w:kern w:val="0"/>
          <w:lang w:eastAsia="en-GB"/>
          <w14:ligatures w14:val="none"/>
        </w:rPr>
      </w:pPr>
      <w:r w:rsidRPr="003A5544">
        <w:rPr>
          <w:rFonts w:ascii="Times New Roman" w:eastAsia="Times New Roman" w:hAnsi="Times New Roman" w:cs="Times New Roman"/>
          <w:color w:val="000000"/>
          <w:kern w:val="0"/>
          <w:lang w:eastAsia="en-GB"/>
          <w14:ligatures w14:val="none"/>
        </w:rPr>
        <w:t>Modern software development depends on collaboration within multidisciplinary teams. Developers must communicate technical ideas clearly to colleagues and clients while contributing to shared projects using agile methods. Participating in group assignments, presentations and version-control platforms such as Git helps strengthen these professional skills before entering employment</w:t>
      </w:r>
      <w:r>
        <w:rPr>
          <w:rFonts w:ascii="Times New Roman" w:eastAsia="Times New Roman" w:hAnsi="Times New Roman" w:cs="Times New Roman"/>
          <w:color w:val="000000"/>
          <w:kern w:val="0"/>
          <w:lang w:eastAsia="en-GB"/>
          <w14:ligatures w14:val="none"/>
        </w:rPr>
        <w:t xml:space="preserve">. </w:t>
      </w:r>
    </w:p>
    <w:p w14:paraId="34F9D52E" w14:textId="1D0692F1" w:rsidR="003A5544" w:rsidRPr="003A5544" w:rsidRDefault="003A5544" w:rsidP="003A5544">
      <w:pPr>
        <w:spacing w:before="100" w:beforeAutospacing="1" w:after="100" w:afterAutospacing="1"/>
        <w:rPr>
          <w:rFonts w:ascii="Times New Roman" w:eastAsia="Times New Roman" w:hAnsi="Times New Roman" w:cs="Times New Roman"/>
          <w:color w:val="000000"/>
          <w:kern w:val="0"/>
          <w:lang w:eastAsia="en-GB"/>
          <w14:ligatures w14:val="none"/>
        </w:rPr>
      </w:pPr>
      <w:r w:rsidRPr="003A5544">
        <w:rPr>
          <w:rFonts w:ascii="Times New Roman" w:eastAsia="Times New Roman" w:hAnsi="Times New Roman" w:cs="Times New Roman"/>
          <w:color w:val="000000"/>
          <w:kern w:val="0"/>
          <w:lang w:eastAsia="en-GB"/>
          <w14:ligatures w14:val="none"/>
        </w:rPr>
        <w:t>Although technical expertise remains essential, independent learning, critical thinking and communication are equally important for long-term success. Developing these skills during university prepares computer science graduates to adapt confidently to technological change and meet the evolving expectations of the digital workplace</w:t>
      </w:r>
      <w:r>
        <w:rPr>
          <w:rFonts w:ascii="Times New Roman" w:eastAsia="Times New Roman" w:hAnsi="Times New Roman" w:cs="Times New Roman"/>
          <w:color w:val="000000"/>
          <w:kern w:val="0"/>
          <w:lang w:eastAsia="en-GB"/>
          <w14:ligatures w14:val="none"/>
        </w:rPr>
        <w:t xml:space="preserve">. </w:t>
      </w:r>
    </w:p>
    <w:p w14:paraId="6F79FDDA" w14:textId="4BBE87EE" w:rsidR="005B029B" w:rsidRDefault="005B029B"/>
    <w:sectPr w:rsidR="005B029B" w:rsidSect="00B502A1">
      <w:footerReference w:type="even" r:id="rId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1C17D46" w14:textId="77777777" w:rsidR="00B502A1" w:rsidRDefault="00B502A1" w:rsidP="00B502A1">
      <w:r>
        <w:separator/>
      </w:r>
    </w:p>
  </w:endnote>
  <w:endnote w:type="continuationSeparator" w:id="0">
    <w:p w14:paraId="2FE18609" w14:textId="77777777" w:rsidR="00B502A1" w:rsidRDefault="00B502A1" w:rsidP="00B502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49317443"/>
      <w:docPartObj>
        <w:docPartGallery w:val="Page Numbers (Bottom of Page)"/>
        <w:docPartUnique/>
      </w:docPartObj>
    </w:sdtPr>
    <w:sdtContent>
      <w:p w14:paraId="47F74A92" w14:textId="67D14E4C" w:rsidR="00B502A1" w:rsidRDefault="00B502A1" w:rsidP="00995B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BE8AB10" w14:textId="77777777" w:rsidR="00B502A1" w:rsidRDefault="00B502A1" w:rsidP="00B502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1407164"/>
      <w:docPartObj>
        <w:docPartGallery w:val="Page Numbers (Bottom of Page)"/>
        <w:docPartUnique/>
      </w:docPartObj>
    </w:sdtPr>
    <w:sdtContent>
      <w:p w14:paraId="1C284A16" w14:textId="169427CC" w:rsidR="00B502A1" w:rsidRDefault="00B502A1" w:rsidP="00995B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391D5D" w14:textId="77777777" w:rsidR="00B502A1" w:rsidRDefault="00B502A1" w:rsidP="00B502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2881B72" w14:textId="77777777" w:rsidR="00B502A1" w:rsidRDefault="00B502A1" w:rsidP="00B502A1">
      <w:r>
        <w:separator/>
      </w:r>
    </w:p>
  </w:footnote>
  <w:footnote w:type="continuationSeparator" w:id="0">
    <w:p w14:paraId="72A414BA" w14:textId="77777777" w:rsidR="00B502A1" w:rsidRDefault="00B502A1" w:rsidP="00B502A1">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2A1"/>
    <w:rsid w:val="003A5544"/>
    <w:rsid w:val="005B029B"/>
    <w:rsid w:val="005C6574"/>
    <w:rsid w:val="00760F81"/>
    <w:rsid w:val="008F2ABE"/>
    <w:rsid w:val="009506D6"/>
    <w:rsid w:val="00AB711E"/>
    <w:rsid w:val="00B502A1"/>
    <w:rsid w:val="00B515D2"/>
    <w:rsid w:val="00D42B56"/>
    <w:rsid w:val="00E02B52"/>
    <w:rsid w:val="00ED67D5"/>
    <w:rsid w:val="00F96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A57E4"/>
  <w15:chartTrackingRefBased/>
  <w15:docId w15:val="{0CDDE952-2CE9-504E-B382-C215266A2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2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02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02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02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02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02A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2A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2A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2A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2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02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02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02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02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02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2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2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2A1"/>
    <w:rPr>
      <w:rFonts w:eastAsiaTheme="majorEastAsia" w:cstheme="majorBidi"/>
      <w:color w:val="272727" w:themeColor="text1" w:themeTint="D8"/>
    </w:rPr>
  </w:style>
  <w:style w:type="paragraph" w:styleId="Title">
    <w:name w:val="Title"/>
    <w:basedOn w:val="Normal"/>
    <w:next w:val="Normal"/>
    <w:link w:val="TitleChar"/>
    <w:uiPriority w:val="10"/>
    <w:qFormat/>
    <w:rsid w:val="00B502A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2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2A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2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2A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02A1"/>
    <w:rPr>
      <w:i/>
      <w:iCs/>
      <w:color w:val="404040" w:themeColor="text1" w:themeTint="BF"/>
    </w:rPr>
  </w:style>
  <w:style w:type="paragraph" w:styleId="ListParagraph">
    <w:name w:val="List Paragraph"/>
    <w:basedOn w:val="Normal"/>
    <w:uiPriority w:val="34"/>
    <w:qFormat/>
    <w:rsid w:val="00B502A1"/>
    <w:pPr>
      <w:ind w:left="720"/>
      <w:contextualSpacing/>
    </w:pPr>
  </w:style>
  <w:style w:type="character" w:styleId="IntenseEmphasis">
    <w:name w:val="Intense Emphasis"/>
    <w:basedOn w:val="DefaultParagraphFont"/>
    <w:uiPriority w:val="21"/>
    <w:qFormat/>
    <w:rsid w:val="00B502A1"/>
    <w:rPr>
      <w:i/>
      <w:iCs/>
      <w:color w:val="0F4761" w:themeColor="accent1" w:themeShade="BF"/>
    </w:rPr>
  </w:style>
  <w:style w:type="paragraph" w:styleId="IntenseQuote">
    <w:name w:val="Intense Quote"/>
    <w:basedOn w:val="Normal"/>
    <w:next w:val="Normal"/>
    <w:link w:val="IntenseQuoteChar"/>
    <w:uiPriority w:val="30"/>
    <w:qFormat/>
    <w:rsid w:val="00B502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02A1"/>
    <w:rPr>
      <w:i/>
      <w:iCs/>
      <w:color w:val="0F4761" w:themeColor="accent1" w:themeShade="BF"/>
    </w:rPr>
  </w:style>
  <w:style w:type="character" w:styleId="IntenseReference">
    <w:name w:val="Intense Reference"/>
    <w:basedOn w:val="DefaultParagraphFont"/>
    <w:uiPriority w:val="32"/>
    <w:qFormat/>
    <w:rsid w:val="00B502A1"/>
    <w:rPr>
      <w:b/>
      <w:bCs/>
      <w:smallCaps/>
      <w:color w:val="0F4761" w:themeColor="accent1" w:themeShade="BF"/>
      <w:spacing w:val="5"/>
    </w:rPr>
  </w:style>
  <w:style w:type="paragraph" w:styleId="NoSpacing">
    <w:name w:val="No Spacing"/>
    <w:link w:val="NoSpacingChar"/>
    <w:uiPriority w:val="1"/>
    <w:qFormat/>
    <w:rsid w:val="00B502A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502A1"/>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B502A1"/>
    <w:pPr>
      <w:tabs>
        <w:tab w:val="center" w:pos="4513"/>
        <w:tab w:val="right" w:pos="9026"/>
      </w:tabs>
    </w:pPr>
  </w:style>
  <w:style w:type="character" w:customStyle="1" w:styleId="FooterChar">
    <w:name w:val="Footer Char"/>
    <w:basedOn w:val="DefaultParagraphFont"/>
    <w:link w:val="Footer"/>
    <w:uiPriority w:val="99"/>
    <w:rsid w:val="00B502A1"/>
  </w:style>
  <w:style w:type="character" w:styleId="PageNumber">
    <w:name w:val="page number"/>
    <w:basedOn w:val="DefaultParagraphFont"/>
    <w:uiPriority w:val="99"/>
    <w:semiHidden/>
    <w:unhideWhenUsed/>
    <w:rsid w:val="00B502A1"/>
  </w:style>
  <w:style w:type="character" w:styleId="CommentReference">
    <w:name w:val="annotation reference"/>
    <w:basedOn w:val="DefaultParagraphFont"/>
    <w:uiPriority w:val="99"/>
    <w:semiHidden/>
    <w:unhideWhenUsed/>
    <w:rsid w:val="00ED67D5"/>
    <w:rPr>
      <w:sz w:val="16"/>
      <w:szCs w:val="16"/>
    </w:rPr>
  </w:style>
  <w:style w:type="paragraph" w:styleId="CommentText">
    <w:name w:val="annotation text"/>
    <w:basedOn w:val="Normal"/>
    <w:link w:val="CommentTextChar"/>
    <w:uiPriority w:val="99"/>
    <w:semiHidden/>
    <w:unhideWhenUsed/>
    <w:rsid w:val="00ED67D5"/>
    <w:rPr>
      <w:sz w:val="20"/>
      <w:szCs w:val="20"/>
    </w:rPr>
  </w:style>
  <w:style w:type="character" w:customStyle="1" w:styleId="CommentTextChar">
    <w:name w:val="Comment Text Char"/>
    <w:basedOn w:val="DefaultParagraphFont"/>
    <w:link w:val="CommentText"/>
    <w:uiPriority w:val="99"/>
    <w:semiHidden/>
    <w:rsid w:val="00ED67D5"/>
    <w:rPr>
      <w:sz w:val="20"/>
      <w:szCs w:val="20"/>
    </w:rPr>
  </w:style>
  <w:style w:type="paragraph" w:styleId="CommentSubject">
    <w:name w:val="annotation subject"/>
    <w:basedOn w:val="CommentText"/>
    <w:next w:val="CommentText"/>
    <w:link w:val="CommentSubjectChar"/>
    <w:uiPriority w:val="99"/>
    <w:semiHidden/>
    <w:unhideWhenUsed/>
    <w:rsid w:val="00ED67D5"/>
    <w:rPr>
      <w:b/>
      <w:bCs/>
    </w:rPr>
  </w:style>
  <w:style w:type="character" w:customStyle="1" w:styleId="CommentSubjectChar">
    <w:name w:val="Comment Subject Char"/>
    <w:basedOn w:val="CommentTextChar"/>
    <w:link w:val="CommentSubject"/>
    <w:uiPriority w:val="99"/>
    <w:semiHidden/>
    <w:rsid w:val="00ED67D5"/>
    <w:rPr>
      <w:b/>
      <w:bCs/>
      <w:sz w:val="20"/>
      <w:szCs w:val="20"/>
    </w:rPr>
  </w:style>
  <w:style w:type="paragraph" w:customStyle="1" w:styleId="pdq2pgselectionanchorcontainer">
    <w:name w:val="pdq2pg_selectionanchorcontainer"/>
    <w:basedOn w:val="Normal"/>
    <w:rsid w:val="003A554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A5544"/>
    <w:rPr>
      <w:b/>
      <w:bCs/>
    </w:rPr>
  </w:style>
  <w:style w:type="paragraph" w:styleId="NormalWeb">
    <w:name w:val="Normal (Web)"/>
    <w:basedOn w:val="Normal"/>
    <w:uiPriority w:val="99"/>
    <w:semiHidden/>
    <w:unhideWhenUsed/>
    <w:rsid w:val="003A5544"/>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2</Pages>
  <Words>282</Words>
  <Characters>1612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2539444</Company>
  <LinksUpToDate>false</LinksUpToDate>
  <CharactersWithSpaces>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acca4025</dc:title>
  <dc:subject>Learning in the digital era</dc:subject>
  <dc:creator>Tommy Finnegan</dc:creator>
  <cp:keywords/>
  <dc:description/>
  <cp:lastModifiedBy>Karolina  Popovaite</cp:lastModifiedBy>
  <cp:revision>1</cp:revision>
  <dcterms:created xsi:type="dcterms:W3CDTF">2026-07-01T14:18:00Z</dcterms:created>
  <dcterms:modified xsi:type="dcterms:W3CDTF">2026-07-01T20:37:00Z</dcterms:modified>
</cp:coreProperties>
</file>