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61BD1" w:rsidRPr="00C61BD1" w14:paraId="239F688E" w14:textId="77777777" w:rsidTr="00C61BD1">
        <w:tc>
          <w:tcPr>
            <w:tcW w:w="1838" w:type="dxa"/>
          </w:tcPr>
          <w:p w14:paraId="239F688C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</w:tcPr>
          <w:p w14:paraId="239F688D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ADDA7001</w:t>
            </w:r>
          </w:p>
        </w:tc>
      </w:tr>
      <w:tr w:rsidR="00C61BD1" w:rsidRPr="00C61BD1" w14:paraId="239F6891" w14:textId="77777777" w:rsidTr="00C61BD1">
        <w:tc>
          <w:tcPr>
            <w:tcW w:w="1838" w:type="dxa"/>
          </w:tcPr>
          <w:p w14:paraId="239F688F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</w:tcPr>
          <w:p w14:paraId="239F6890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Contemporary Creative Practice</w:t>
            </w:r>
          </w:p>
        </w:tc>
      </w:tr>
      <w:tr w:rsidR="00C61BD1" w:rsidRPr="00C61BD1" w14:paraId="239F6894" w14:textId="77777777" w:rsidTr="00C61BD1">
        <w:tc>
          <w:tcPr>
            <w:tcW w:w="1838" w:type="dxa"/>
          </w:tcPr>
          <w:p w14:paraId="239F6892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Date</w:t>
            </w:r>
          </w:p>
        </w:tc>
        <w:sdt>
          <w:sdtPr>
            <w:rPr>
              <w:rFonts w:cs="Arial"/>
              <w:szCs w:val="22"/>
            </w:rPr>
            <w:id w:val="1873339995"/>
            <w:date w:fullDate="2021-05-05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239F6893" w14:textId="77777777" w:rsidR="00C61BD1" w:rsidRPr="00C61BD1" w:rsidRDefault="00C61BD1" w:rsidP="00CA0A54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C61BD1">
                  <w:rPr>
                    <w:rFonts w:cs="Arial"/>
                    <w:szCs w:val="22"/>
                  </w:rPr>
                  <w:t>05/05/2021</w:t>
                </w:r>
              </w:p>
            </w:tc>
          </w:sdtContent>
        </w:sdt>
      </w:tr>
      <w:tr w:rsidR="00C61BD1" w:rsidRPr="00C61BD1" w14:paraId="239F6897" w14:textId="77777777" w:rsidTr="00C61BD1">
        <w:tc>
          <w:tcPr>
            <w:tcW w:w="1838" w:type="dxa"/>
          </w:tcPr>
          <w:p w14:paraId="239F6895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Level</w:t>
            </w:r>
          </w:p>
        </w:tc>
        <w:sdt>
          <w:sdtPr>
            <w:rPr>
              <w:rFonts w:cs="Arial"/>
              <w:szCs w:val="22"/>
            </w:rPr>
            <w:id w:val="-1905673724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239F6896" w14:textId="77777777" w:rsidR="00C61BD1" w:rsidRPr="00C61BD1" w:rsidRDefault="00C61BD1" w:rsidP="00CA0A54">
                <w:pPr>
                  <w:pStyle w:val="fixed"/>
                  <w:ind w:left="0" w:firstLine="0"/>
                  <w:rPr>
                    <w:rFonts w:cs="Arial"/>
                    <w:szCs w:val="22"/>
                  </w:rPr>
                </w:pPr>
                <w:r w:rsidRPr="00C61BD1">
                  <w:rPr>
                    <w:rFonts w:cs="Arial"/>
                    <w:szCs w:val="22"/>
                  </w:rPr>
                  <w:t>7</w:t>
                </w:r>
              </w:p>
            </w:tc>
          </w:sdtContent>
        </w:sdt>
      </w:tr>
      <w:tr w:rsidR="00C61BD1" w:rsidRPr="00C61BD1" w14:paraId="239F689A" w14:textId="77777777" w:rsidTr="00C61BD1">
        <w:tc>
          <w:tcPr>
            <w:tcW w:w="1838" w:type="dxa"/>
          </w:tcPr>
          <w:p w14:paraId="239F6898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</w:tcPr>
          <w:p w14:paraId="239F6899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 xml:space="preserve">20 </w:t>
            </w:r>
          </w:p>
        </w:tc>
      </w:tr>
      <w:tr w:rsidR="00C61BD1" w:rsidRPr="00C61BD1" w14:paraId="239F689D" w14:textId="77777777" w:rsidTr="00C61BD1">
        <w:tc>
          <w:tcPr>
            <w:tcW w:w="1838" w:type="dxa"/>
          </w:tcPr>
          <w:p w14:paraId="239F689B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239F689C" w14:textId="77777777" w:rsidR="00C61BD1" w:rsidRPr="00C61BD1" w:rsidRDefault="00C61BD1" w:rsidP="00CA0A54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C61BD1">
              <w:rPr>
                <w:rFonts w:cs="Arial"/>
                <w:szCs w:val="22"/>
              </w:rPr>
              <w:t>None</w:t>
            </w:r>
          </w:p>
        </w:tc>
      </w:tr>
    </w:tbl>
    <w:p w14:paraId="239F689E" w14:textId="77777777" w:rsidR="00C61BD1" w:rsidRPr="00C61BD1" w:rsidRDefault="00C61BD1" w:rsidP="00C61BD1">
      <w:pPr>
        <w:pBdr>
          <w:bottom w:val="single" w:sz="6" w:space="1" w:color="auto"/>
        </w:pBdr>
        <w:rPr>
          <w:rFonts w:cs="Arial"/>
        </w:rPr>
      </w:pPr>
    </w:p>
    <w:p w14:paraId="239F689F" w14:textId="77777777" w:rsidR="00C61BD1" w:rsidRPr="00C61BD1" w:rsidRDefault="00C61BD1" w:rsidP="00C61BD1">
      <w:pPr>
        <w:rPr>
          <w:rFonts w:cs="Arial"/>
          <w:b/>
        </w:rPr>
      </w:pPr>
    </w:p>
    <w:p w14:paraId="239F68A0" w14:textId="77777777" w:rsidR="00C61BD1" w:rsidRPr="00C61BD1" w:rsidRDefault="00C61BD1" w:rsidP="00C61BD1">
      <w:pPr>
        <w:rPr>
          <w:rFonts w:cs="Arial"/>
          <w:b/>
        </w:rPr>
      </w:pPr>
      <w:r w:rsidRPr="00C61BD1">
        <w:rPr>
          <w:rFonts w:cs="Arial"/>
          <w:b/>
        </w:rPr>
        <w:t>AIM(S)</w:t>
      </w:r>
    </w:p>
    <w:p w14:paraId="239F68A1" w14:textId="77777777" w:rsidR="00C61BD1" w:rsidRPr="00C61BD1" w:rsidRDefault="00C61BD1" w:rsidP="00C61BD1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szCs w:val="22"/>
        </w:rPr>
      </w:pPr>
      <w:r w:rsidRPr="00C61BD1">
        <w:rPr>
          <w:rFonts w:cs="Arial"/>
          <w:szCs w:val="22"/>
        </w:rPr>
        <w:t xml:space="preserve">To build critical awareness of current creative practice through the development of strategic and practical skills that respond to industry driven contemporary context. </w:t>
      </w:r>
    </w:p>
    <w:p w14:paraId="239F68A2" w14:textId="77777777" w:rsidR="00C61BD1" w:rsidRPr="00C61BD1" w:rsidRDefault="00C61BD1" w:rsidP="00C61BD1">
      <w:pPr>
        <w:pStyle w:val="bullet"/>
        <w:numPr>
          <w:ilvl w:val="0"/>
          <w:numId w:val="3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cs="Arial"/>
          <w:szCs w:val="22"/>
        </w:rPr>
      </w:pPr>
      <w:r w:rsidRPr="00C61BD1">
        <w:rPr>
          <w:rFonts w:cs="Arial"/>
          <w:szCs w:val="22"/>
        </w:rPr>
        <w:t xml:space="preserve">To engage with a range of analogue/ digital technology opportunities that actively market and self-promote graduate employability. </w:t>
      </w:r>
    </w:p>
    <w:p w14:paraId="239F68A3" w14:textId="77777777" w:rsidR="00C61BD1" w:rsidRPr="00C61BD1" w:rsidRDefault="00C61BD1" w:rsidP="00C61BD1">
      <w:pPr>
        <w:rPr>
          <w:rFonts w:cs="Arial"/>
          <w:b/>
        </w:rPr>
      </w:pPr>
    </w:p>
    <w:p w14:paraId="239F68A4" w14:textId="77777777" w:rsidR="00C61BD1" w:rsidRPr="00C61BD1" w:rsidRDefault="00C61BD1" w:rsidP="00C61BD1">
      <w:pPr>
        <w:rPr>
          <w:rFonts w:cs="Arial"/>
          <w:b/>
        </w:rPr>
      </w:pPr>
      <w:r w:rsidRPr="00C61BD1">
        <w:rPr>
          <w:rFonts w:cs="Arial"/>
          <w:b/>
        </w:rPr>
        <w:t>LEARNING OUTCOMES</w:t>
      </w:r>
    </w:p>
    <w:p w14:paraId="239F68A5" w14:textId="77777777" w:rsidR="00C61BD1" w:rsidRPr="00C61BD1" w:rsidRDefault="00C61BD1" w:rsidP="00C61BD1">
      <w:pPr>
        <w:rPr>
          <w:rFonts w:cs="Arial"/>
          <w:b/>
        </w:rPr>
      </w:pPr>
    </w:p>
    <w:p w14:paraId="239F68A6" w14:textId="77777777" w:rsidR="00C61BD1" w:rsidRPr="00C61BD1" w:rsidRDefault="00C61BD1" w:rsidP="00C61BD1">
      <w:pPr>
        <w:rPr>
          <w:rFonts w:cs="Arial"/>
        </w:rPr>
      </w:pPr>
      <w:r w:rsidRPr="00C61BD1">
        <w:rPr>
          <w:rFonts w:cs="Arial"/>
        </w:rPr>
        <w:t>Upon the successful completion of this module, the student should be able to:</w:t>
      </w:r>
    </w:p>
    <w:p w14:paraId="239F68A7" w14:textId="77777777" w:rsidR="00C61BD1" w:rsidRPr="00C61BD1" w:rsidRDefault="00C61BD1" w:rsidP="00C61BD1">
      <w:pPr>
        <w:numPr>
          <w:ilvl w:val="0"/>
          <w:numId w:val="2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Critically evaluate and respond to a range of industry driven live briefs, business models, theories and strategic activities applied by contemporary Art/ Design practitioners in relation to commercial </w:t>
      </w:r>
      <w:proofErr w:type="gramStart"/>
      <w:r w:rsidRPr="00C61BD1">
        <w:rPr>
          <w:rFonts w:cs="Arial"/>
        </w:rPr>
        <w:t>practice;</w:t>
      </w:r>
      <w:proofErr w:type="gramEnd"/>
      <w:r w:rsidRPr="00C61BD1">
        <w:rPr>
          <w:rFonts w:cs="Arial"/>
        </w:rPr>
        <w:t xml:space="preserve"> </w:t>
      </w:r>
    </w:p>
    <w:p w14:paraId="239F68A8" w14:textId="77777777" w:rsidR="00C61BD1" w:rsidRPr="00C61BD1" w:rsidRDefault="00C61BD1" w:rsidP="00C61BD1">
      <w:pPr>
        <w:numPr>
          <w:ilvl w:val="0"/>
          <w:numId w:val="2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Produce a range of design driven outcomes that critically examine, address and synthesize industry led </w:t>
      </w:r>
      <w:proofErr w:type="gramStart"/>
      <w:r w:rsidRPr="00C61BD1">
        <w:rPr>
          <w:rFonts w:cs="Arial"/>
        </w:rPr>
        <w:t>problems;</w:t>
      </w:r>
      <w:proofErr w:type="gramEnd"/>
      <w:r w:rsidRPr="00C61BD1">
        <w:rPr>
          <w:rFonts w:cs="Arial"/>
        </w:rPr>
        <w:t xml:space="preserve"> </w:t>
      </w:r>
    </w:p>
    <w:p w14:paraId="239F68A9" w14:textId="77777777" w:rsidR="00C61BD1" w:rsidRPr="00C61BD1" w:rsidRDefault="00C61BD1" w:rsidP="00C61BD1">
      <w:pPr>
        <w:numPr>
          <w:ilvl w:val="0"/>
          <w:numId w:val="2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Explore, develop and present detailed, innovative and sustainable professional strategies that celebrate the advancement of practice while proactively showcasing/ celebrating advancement of learner skills. </w:t>
      </w:r>
    </w:p>
    <w:p w14:paraId="239F68AA" w14:textId="77777777" w:rsidR="00C61BD1" w:rsidRPr="00C61BD1" w:rsidRDefault="00C61BD1" w:rsidP="00C61BD1">
      <w:pPr>
        <w:rPr>
          <w:rFonts w:cs="Arial"/>
        </w:rPr>
      </w:pPr>
    </w:p>
    <w:p w14:paraId="239F68AB" w14:textId="77777777" w:rsidR="00C61BD1" w:rsidRPr="00C61BD1" w:rsidRDefault="00C61BD1" w:rsidP="00C61BD1">
      <w:pPr>
        <w:tabs>
          <w:tab w:val="left" w:pos="720"/>
          <w:tab w:val="left" w:pos="1440"/>
          <w:tab w:val="left" w:pos="2160"/>
          <w:tab w:val="left" w:pos="2880"/>
        </w:tabs>
        <w:ind w:left="3600" w:hanging="3600"/>
        <w:rPr>
          <w:rFonts w:cs="Arial"/>
          <w:b/>
        </w:rPr>
      </w:pPr>
      <w:r w:rsidRPr="00C61BD1">
        <w:rPr>
          <w:rFonts w:cs="Arial"/>
          <w:b/>
        </w:rPr>
        <w:t>INDICATIVE CONTENT</w:t>
      </w:r>
    </w:p>
    <w:p w14:paraId="239F68AC" w14:textId="77777777" w:rsidR="00C61BD1" w:rsidRPr="00C61BD1" w:rsidRDefault="00C61BD1" w:rsidP="00C61BD1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Analysis of Creative Practice </w:t>
      </w:r>
      <w:proofErr w:type="gramStart"/>
      <w:r w:rsidRPr="00C61BD1">
        <w:rPr>
          <w:rFonts w:cs="Arial"/>
        </w:rPr>
        <w:t>with regard to</w:t>
      </w:r>
      <w:proofErr w:type="gramEnd"/>
      <w:r w:rsidRPr="00C61BD1">
        <w:rPr>
          <w:rFonts w:cs="Arial"/>
        </w:rPr>
        <w:t xml:space="preserve"> industry structure, established practitioners within the field of Surface Pattern and Textile design and its future changes and / or developments and innovations. </w:t>
      </w:r>
    </w:p>
    <w:p w14:paraId="239F68AD" w14:textId="77777777" w:rsidR="00C61BD1" w:rsidRPr="00C61BD1" w:rsidRDefault="00C61BD1" w:rsidP="00C61BD1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Understanding existing and emerging approaches for generating sustainable creative business models. </w:t>
      </w:r>
    </w:p>
    <w:p w14:paraId="239F68AE" w14:textId="77777777" w:rsidR="00C61BD1" w:rsidRPr="00C61BD1" w:rsidRDefault="00C61BD1" w:rsidP="00C61BD1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The role of showing and sharing work formally and informally in the physical world VS. emerging digital platforms. </w:t>
      </w:r>
    </w:p>
    <w:p w14:paraId="239F68AF" w14:textId="77777777" w:rsidR="00C61BD1" w:rsidRPr="00C61BD1" w:rsidRDefault="00C61BD1" w:rsidP="00C61BD1">
      <w:pPr>
        <w:numPr>
          <w:ilvl w:val="0"/>
          <w:numId w:val="1"/>
        </w:numPr>
        <w:spacing w:before="240"/>
        <w:ind w:left="851" w:hanging="567"/>
        <w:rPr>
          <w:rFonts w:cs="Arial"/>
        </w:rPr>
      </w:pPr>
      <w:r w:rsidRPr="00C61BD1">
        <w:rPr>
          <w:rFonts w:cs="Arial"/>
        </w:rPr>
        <w:t xml:space="preserve">Exploring the wealth of opportunities for independent and collaborative marketing and self-promotion, in real world and virtual spaces to identify, explain and celebrate future graduate employability. </w:t>
      </w:r>
    </w:p>
    <w:p w14:paraId="239F68B0" w14:textId="77777777" w:rsidR="00C61BD1" w:rsidRPr="00C61BD1" w:rsidRDefault="00C61BD1" w:rsidP="00C61BD1">
      <w:pPr>
        <w:spacing w:after="80"/>
        <w:rPr>
          <w:rFonts w:cs="Arial"/>
        </w:rPr>
      </w:pPr>
    </w:p>
    <w:p w14:paraId="239F68B1" w14:textId="77777777" w:rsidR="00C61BD1" w:rsidRPr="00C61BD1" w:rsidRDefault="00C61BD1" w:rsidP="00C61BD1">
      <w:pPr>
        <w:rPr>
          <w:rFonts w:cs="Arial"/>
          <w:b/>
        </w:rPr>
      </w:pPr>
      <w:r w:rsidRPr="00C61BD1">
        <w:rPr>
          <w:rFonts w:cs="Arial"/>
        </w:rPr>
        <w:br w:type="page"/>
      </w:r>
    </w:p>
    <w:p w14:paraId="239F68B2" w14:textId="77777777" w:rsidR="00C61BD1" w:rsidRPr="00C61BD1" w:rsidRDefault="00C61BD1" w:rsidP="00C61BD1">
      <w:pPr>
        <w:pStyle w:val="fixed"/>
        <w:outlineLvl w:val="0"/>
        <w:rPr>
          <w:rFonts w:cs="Arial"/>
          <w:szCs w:val="22"/>
        </w:rPr>
      </w:pPr>
      <w:r w:rsidRPr="00C61BD1">
        <w:rPr>
          <w:rFonts w:cs="Arial"/>
          <w:szCs w:val="22"/>
        </w:rPr>
        <w:lastRenderedPageBreak/>
        <w:t>Study Time Allocation</w:t>
      </w:r>
    </w:p>
    <w:p w14:paraId="239F68B3" w14:textId="77777777" w:rsidR="00C61BD1" w:rsidRPr="00C61BD1" w:rsidRDefault="00C61BD1" w:rsidP="00C61BD1">
      <w:pPr>
        <w:pStyle w:val="fixed"/>
        <w:outlineLvl w:val="0"/>
        <w:rPr>
          <w:rFonts w:cs="Arial"/>
          <w:szCs w:val="22"/>
        </w:rPr>
      </w:pPr>
    </w:p>
    <w:p w14:paraId="239F68B4" w14:textId="77777777" w:rsidR="00C61BD1" w:rsidRPr="00C61BD1" w:rsidRDefault="00C61BD1" w:rsidP="00C61BD1">
      <w:pPr>
        <w:pStyle w:val="fixed"/>
        <w:outlineLvl w:val="0"/>
        <w:rPr>
          <w:rFonts w:cs="Arial"/>
          <w:b w:val="0"/>
          <w:bCs/>
          <w:szCs w:val="22"/>
        </w:rPr>
      </w:pPr>
      <w:r w:rsidRPr="00C61BD1">
        <w:rPr>
          <w:rFonts w:cs="Arial"/>
          <w:b w:val="0"/>
          <w:bCs/>
          <w:szCs w:val="22"/>
        </w:rPr>
        <w:t>The study time for the module is divided as follows:</w:t>
      </w:r>
    </w:p>
    <w:p w14:paraId="239F68B5" w14:textId="77777777" w:rsidR="00C61BD1" w:rsidRPr="00C61BD1" w:rsidRDefault="00C61BD1" w:rsidP="00C61BD1">
      <w:pPr>
        <w:keepNext/>
        <w:rPr>
          <w:rFonts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72"/>
        <w:gridCol w:w="1772"/>
      </w:tblGrid>
      <w:tr w:rsidR="00C61BD1" w:rsidRPr="00C61BD1" w14:paraId="239F68B9" w14:textId="77777777" w:rsidTr="00C61BD1">
        <w:trPr>
          <w:trHeight w:val="25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239F68B6" w14:textId="77777777" w:rsidR="00C61BD1" w:rsidRPr="00C61BD1" w:rsidRDefault="00C61BD1" w:rsidP="00CA0A54">
            <w:pPr>
              <w:keepNext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Activity type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239F68B7" w14:textId="77777777" w:rsidR="00C61BD1" w:rsidRPr="00C61BD1" w:rsidRDefault="00C61BD1" w:rsidP="00CA0A54">
            <w:pPr>
              <w:keepNext/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Hours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14:paraId="239F68B8" w14:textId="77777777" w:rsidR="00C61BD1" w:rsidRPr="00C61BD1" w:rsidRDefault="00C61BD1" w:rsidP="00CA0A54">
            <w:pPr>
              <w:keepNext/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Percentage</w:t>
            </w:r>
          </w:p>
        </w:tc>
      </w:tr>
      <w:tr w:rsidR="00C61BD1" w:rsidRPr="00C61BD1" w14:paraId="239F68BD" w14:textId="77777777" w:rsidTr="00C61BD1">
        <w:trPr>
          <w:trHeight w:val="253"/>
        </w:trPr>
        <w:tc>
          <w:tcPr>
            <w:tcW w:w="3969" w:type="dxa"/>
          </w:tcPr>
          <w:p w14:paraId="239F68BA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</w:rPr>
              <w:t>Scheduled learning</w:t>
            </w:r>
          </w:p>
        </w:tc>
        <w:tc>
          <w:tcPr>
            <w:tcW w:w="1772" w:type="dxa"/>
          </w:tcPr>
          <w:p w14:paraId="239F68BB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48</w:t>
            </w:r>
          </w:p>
        </w:tc>
        <w:tc>
          <w:tcPr>
            <w:tcW w:w="1772" w:type="dxa"/>
          </w:tcPr>
          <w:p w14:paraId="239F68BC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24%</w:t>
            </w:r>
          </w:p>
        </w:tc>
      </w:tr>
      <w:tr w:rsidR="00C61BD1" w:rsidRPr="00C61BD1" w14:paraId="239F68C1" w14:textId="77777777" w:rsidTr="00C61BD1">
        <w:trPr>
          <w:trHeight w:val="253"/>
        </w:trPr>
        <w:tc>
          <w:tcPr>
            <w:tcW w:w="3969" w:type="dxa"/>
          </w:tcPr>
          <w:p w14:paraId="239F68BE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</w:rPr>
              <w:t>Independent learning</w:t>
            </w:r>
          </w:p>
        </w:tc>
        <w:tc>
          <w:tcPr>
            <w:tcW w:w="1772" w:type="dxa"/>
          </w:tcPr>
          <w:p w14:paraId="239F68BF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152</w:t>
            </w:r>
          </w:p>
        </w:tc>
        <w:tc>
          <w:tcPr>
            <w:tcW w:w="1772" w:type="dxa"/>
          </w:tcPr>
          <w:p w14:paraId="239F68C0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76%</w:t>
            </w:r>
          </w:p>
        </w:tc>
      </w:tr>
      <w:tr w:rsidR="00C61BD1" w:rsidRPr="00C61BD1" w14:paraId="239F68C5" w14:textId="77777777" w:rsidTr="00C61BD1">
        <w:trPr>
          <w:trHeight w:val="253"/>
        </w:trPr>
        <w:tc>
          <w:tcPr>
            <w:tcW w:w="3969" w:type="dxa"/>
          </w:tcPr>
          <w:p w14:paraId="239F68C2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</w:rPr>
              <w:t>Placement learning</w:t>
            </w:r>
          </w:p>
        </w:tc>
        <w:tc>
          <w:tcPr>
            <w:tcW w:w="1772" w:type="dxa"/>
          </w:tcPr>
          <w:p w14:paraId="239F68C3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</w:p>
        </w:tc>
        <w:tc>
          <w:tcPr>
            <w:tcW w:w="1772" w:type="dxa"/>
          </w:tcPr>
          <w:p w14:paraId="239F68C4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</w:p>
        </w:tc>
      </w:tr>
      <w:tr w:rsidR="00C61BD1" w:rsidRPr="00C61BD1" w14:paraId="239F68C9" w14:textId="77777777" w:rsidTr="00C61BD1">
        <w:trPr>
          <w:trHeight w:val="253"/>
        </w:trPr>
        <w:tc>
          <w:tcPr>
            <w:tcW w:w="3969" w:type="dxa"/>
          </w:tcPr>
          <w:p w14:paraId="239F68C6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  <w:b/>
              </w:rPr>
              <w:t>TOTAL</w:t>
            </w:r>
          </w:p>
        </w:tc>
        <w:tc>
          <w:tcPr>
            <w:tcW w:w="1772" w:type="dxa"/>
          </w:tcPr>
          <w:p w14:paraId="239F68C7" w14:textId="77777777" w:rsidR="00C61BD1" w:rsidRPr="00C61BD1" w:rsidRDefault="00C61BD1" w:rsidP="00CA0A54">
            <w:pPr>
              <w:keepNext/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200</w:t>
            </w:r>
          </w:p>
        </w:tc>
        <w:tc>
          <w:tcPr>
            <w:tcW w:w="1772" w:type="dxa"/>
          </w:tcPr>
          <w:p w14:paraId="239F68C8" w14:textId="77777777" w:rsidR="00C61BD1" w:rsidRPr="00C61BD1" w:rsidRDefault="00C61BD1" w:rsidP="00CA0A54">
            <w:pPr>
              <w:keepNext/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100%</w:t>
            </w:r>
          </w:p>
        </w:tc>
      </w:tr>
    </w:tbl>
    <w:p w14:paraId="239F68CA" w14:textId="77777777" w:rsidR="00C61BD1" w:rsidRPr="00C61BD1" w:rsidRDefault="00C61BD1" w:rsidP="00C61BD1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</w:p>
    <w:p w14:paraId="239F68CB" w14:textId="77777777" w:rsidR="00C61BD1" w:rsidRPr="00C61BD1" w:rsidRDefault="00C61BD1" w:rsidP="00C61BD1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</w:rPr>
      </w:pPr>
      <w:r w:rsidRPr="00C61BD1">
        <w:rPr>
          <w:rFonts w:cs="Arial"/>
          <w:b/>
        </w:rPr>
        <w:t>ASSESSMENT</w:t>
      </w:r>
    </w:p>
    <w:p w14:paraId="239F68CC" w14:textId="77777777" w:rsidR="00C61BD1" w:rsidRPr="00C61BD1" w:rsidRDefault="00C61BD1" w:rsidP="00C61BD1">
      <w:pPr>
        <w:tabs>
          <w:tab w:val="left" w:pos="720"/>
          <w:tab w:val="left" w:pos="1440"/>
          <w:tab w:val="left" w:pos="2160"/>
          <w:tab w:val="left" w:pos="2880"/>
        </w:tabs>
        <w:ind w:hanging="3600"/>
        <w:rPr>
          <w:rFonts w:cs="Arial"/>
          <w:b/>
        </w:rPr>
      </w:pPr>
    </w:p>
    <w:p w14:paraId="239F68CD" w14:textId="77777777" w:rsidR="00C61BD1" w:rsidRPr="00C61BD1" w:rsidRDefault="00C61BD1" w:rsidP="00C61BD1">
      <w:pPr>
        <w:rPr>
          <w:rFonts w:cs="Arial"/>
          <w:b/>
        </w:rPr>
      </w:pPr>
      <w:r w:rsidRPr="00C61BD1">
        <w:rPr>
          <w:rFonts w:cs="Arial"/>
          <w:b/>
        </w:rPr>
        <w:t>Assessment Component 1</w:t>
      </w:r>
    </w:p>
    <w:p w14:paraId="239F68CE" w14:textId="77777777" w:rsidR="00C61BD1" w:rsidRPr="00C61BD1" w:rsidRDefault="00C61BD1" w:rsidP="00C61BD1">
      <w:pPr>
        <w:rPr>
          <w:rFonts w:cs="Arial"/>
          <w:b/>
          <w:i/>
        </w:rPr>
      </w:pPr>
      <w:r w:rsidRPr="00C61BD1">
        <w:rPr>
          <w:rFonts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C61BD1" w:rsidRPr="00C61BD1" w14:paraId="239F68D5" w14:textId="77777777" w:rsidTr="00C61BD1">
        <w:sdt>
          <w:sdtPr>
            <w:rPr>
              <w:rFonts w:cs="Arial"/>
            </w:rPr>
            <w:id w:val="-157318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239F68CF" w14:textId="77777777" w:rsidR="00C61BD1" w:rsidRPr="00C61BD1" w:rsidRDefault="00C61BD1" w:rsidP="00CA0A54">
                <w:pPr>
                  <w:rPr>
                    <w:rFonts w:cs="Arial"/>
                    <w:b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39F68D0" w14:textId="77777777" w:rsidR="00C61BD1" w:rsidRPr="00C61BD1" w:rsidRDefault="00C61BD1" w:rsidP="00CA0A54">
            <w:pPr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8321013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39F68D1" w14:textId="77777777" w:rsidR="00C61BD1" w:rsidRPr="00C61BD1" w:rsidRDefault="00C61BD1" w:rsidP="00CA0A54">
                <w:pPr>
                  <w:rPr>
                    <w:rFonts w:cs="Arial"/>
                    <w:b/>
                  </w:rPr>
                </w:pPr>
                <w:r w:rsidRPr="00C61BD1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9F68D2" w14:textId="77777777" w:rsidR="00C61BD1" w:rsidRPr="00C61BD1" w:rsidRDefault="00C61BD1" w:rsidP="00CA0A54">
            <w:pPr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5613627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39F68D3" w14:textId="77777777" w:rsidR="00C61BD1" w:rsidRPr="00C61BD1" w:rsidRDefault="00C61BD1" w:rsidP="00CA0A54">
                <w:pPr>
                  <w:rPr>
                    <w:rFonts w:cs="Arial"/>
                    <w:b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9F68D4" w14:textId="77777777" w:rsidR="00C61BD1" w:rsidRPr="00C61BD1" w:rsidRDefault="00C61BD1" w:rsidP="00CA0A54">
            <w:pPr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Practical</w:t>
            </w:r>
          </w:p>
        </w:tc>
      </w:tr>
    </w:tbl>
    <w:p w14:paraId="239F68D6" w14:textId="77777777" w:rsidR="00C61BD1" w:rsidRPr="00C61BD1" w:rsidRDefault="00C61BD1" w:rsidP="00C61BD1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61BD1" w:rsidRPr="00C61BD1" w14:paraId="239F68DA" w14:textId="77777777" w:rsidTr="00C61BD1">
        <w:trPr>
          <w:trHeight w:val="20"/>
        </w:trPr>
        <w:tc>
          <w:tcPr>
            <w:tcW w:w="3256" w:type="dxa"/>
            <w:vAlign w:val="center"/>
          </w:tcPr>
          <w:p w14:paraId="239F68D7" w14:textId="77777777" w:rsidR="00C61BD1" w:rsidRPr="00C61BD1" w:rsidRDefault="00C61BD1" w:rsidP="00CA0A54">
            <w:pPr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239F68D8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239F68D9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  <w:b/>
              </w:rPr>
              <w:t>Weighting</w:t>
            </w:r>
          </w:p>
        </w:tc>
      </w:tr>
      <w:tr w:rsidR="00C61BD1" w:rsidRPr="00C61BD1" w14:paraId="239F68DE" w14:textId="77777777" w:rsidTr="00C61BD1">
        <w:trPr>
          <w:trHeight w:val="20"/>
        </w:trPr>
        <w:tc>
          <w:tcPr>
            <w:tcW w:w="3256" w:type="dxa"/>
            <w:vAlign w:val="center"/>
          </w:tcPr>
          <w:p w14:paraId="239F68DB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Portfolio</w:t>
            </w:r>
          </w:p>
        </w:tc>
        <w:tc>
          <w:tcPr>
            <w:tcW w:w="3969" w:type="dxa"/>
            <w:vAlign w:val="center"/>
          </w:tcPr>
          <w:p w14:paraId="239F68DC" w14:textId="77777777" w:rsidR="00C61BD1" w:rsidRPr="00C61BD1" w:rsidRDefault="00C61BD1" w:rsidP="00CA0A54">
            <w:pPr>
              <w:jc w:val="center"/>
              <w:rPr>
                <w:rFonts w:cs="Arial"/>
                <w:highlight w:val="yellow"/>
              </w:rPr>
            </w:pPr>
            <w:r w:rsidRPr="00C61BD1">
              <w:rPr>
                <w:rFonts w:cs="Arial"/>
              </w:rPr>
              <w:t>Portfolio of creative practice that responds to industry led design challenges and/ or problems (min. of 8 elements, 3500 words equivalent)</w:t>
            </w:r>
          </w:p>
        </w:tc>
        <w:tc>
          <w:tcPr>
            <w:tcW w:w="1559" w:type="dxa"/>
            <w:vAlign w:val="center"/>
          </w:tcPr>
          <w:p w14:paraId="239F68DD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70%</w:t>
            </w:r>
          </w:p>
        </w:tc>
      </w:tr>
    </w:tbl>
    <w:p w14:paraId="239F68DF" w14:textId="77777777" w:rsidR="00C61BD1" w:rsidRPr="00C61BD1" w:rsidRDefault="00C61BD1" w:rsidP="00C61BD1">
      <w:pPr>
        <w:rPr>
          <w:rFonts w:cs="Arial"/>
          <w:b/>
        </w:rPr>
      </w:pPr>
    </w:p>
    <w:p w14:paraId="239F68E0" w14:textId="77777777" w:rsidR="00C61BD1" w:rsidRPr="00C61BD1" w:rsidRDefault="00C61BD1" w:rsidP="00C61BD1">
      <w:pPr>
        <w:rPr>
          <w:rFonts w:cs="Arial"/>
          <w:b/>
        </w:rPr>
      </w:pPr>
      <w:r w:rsidRPr="00C61BD1">
        <w:rPr>
          <w:rFonts w:cs="Arial"/>
          <w:b/>
        </w:rPr>
        <w:t>Assessment Component 2</w:t>
      </w:r>
    </w:p>
    <w:p w14:paraId="239F68E1" w14:textId="77777777" w:rsidR="00C61BD1" w:rsidRPr="00C61BD1" w:rsidRDefault="00C61BD1" w:rsidP="00C61BD1">
      <w:pPr>
        <w:rPr>
          <w:rFonts w:cs="Arial"/>
          <w:b/>
        </w:rPr>
      </w:pPr>
      <w:r w:rsidRPr="00C61BD1">
        <w:rPr>
          <w:rFonts w:cs="Arial"/>
          <w:b/>
          <w:i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58"/>
        <w:gridCol w:w="538"/>
        <w:gridCol w:w="2482"/>
        <w:gridCol w:w="538"/>
        <w:gridCol w:w="2482"/>
      </w:tblGrid>
      <w:tr w:rsidR="00C61BD1" w:rsidRPr="00C61BD1" w14:paraId="239F68E8" w14:textId="77777777" w:rsidTr="00C61BD1">
        <w:sdt>
          <w:sdtPr>
            <w:rPr>
              <w:rFonts w:cs="Arial"/>
            </w:rPr>
            <w:id w:val="-2045983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239F68E2" w14:textId="77777777" w:rsidR="00C61BD1" w:rsidRPr="00C61BD1" w:rsidRDefault="00C61BD1" w:rsidP="00CA0A54">
                <w:pPr>
                  <w:rPr>
                    <w:rFonts w:cs="Arial"/>
                    <w:b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239F68E3" w14:textId="77777777" w:rsidR="00C61BD1" w:rsidRPr="00C61BD1" w:rsidRDefault="00C61BD1" w:rsidP="00CA0A54">
            <w:pPr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Written exam</w:t>
            </w:r>
          </w:p>
        </w:tc>
        <w:sdt>
          <w:sdtPr>
            <w:rPr>
              <w:rFonts w:cs="Arial"/>
            </w:rPr>
            <w:id w:val="2050959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39F68E4" w14:textId="77777777" w:rsidR="00C61BD1" w:rsidRPr="00C61BD1" w:rsidRDefault="00C61BD1" w:rsidP="00CA0A54">
                <w:pPr>
                  <w:rPr>
                    <w:rFonts w:cs="Arial"/>
                    <w:b/>
                  </w:rPr>
                </w:pPr>
                <w:r w:rsidRPr="00C61BD1">
                  <w:rPr>
                    <w:rFonts w:eastAsia="MS Gothic" w:cs="Arial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239F68E5" w14:textId="77777777" w:rsidR="00C61BD1" w:rsidRPr="00C61BD1" w:rsidRDefault="00C61BD1" w:rsidP="00CA0A54">
            <w:pPr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Coursework</w:t>
            </w:r>
          </w:p>
        </w:tc>
        <w:sdt>
          <w:sdtPr>
            <w:rPr>
              <w:rFonts w:cs="Arial"/>
            </w:rPr>
            <w:id w:val="1817602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239F68E6" w14:textId="77777777" w:rsidR="00C61BD1" w:rsidRPr="00C61BD1" w:rsidRDefault="00C61BD1" w:rsidP="00CA0A54">
                <w:pPr>
                  <w:rPr>
                    <w:rFonts w:cs="Arial"/>
                    <w:b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9F68E7" w14:textId="77777777" w:rsidR="00C61BD1" w:rsidRPr="00C61BD1" w:rsidRDefault="00C61BD1" w:rsidP="00CA0A54">
            <w:pPr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Practical</w:t>
            </w:r>
          </w:p>
        </w:tc>
      </w:tr>
    </w:tbl>
    <w:p w14:paraId="239F68E9" w14:textId="77777777" w:rsidR="00C61BD1" w:rsidRPr="00C61BD1" w:rsidRDefault="00C61BD1" w:rsidP="00C61BD1">
      <w:pPr>
        <w:rPr>
          <w:rFonts w:cs="Arial"/>
          <w:b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C61BD1" w:rsidRPr="00C61BD1" w14:paraId="239F68ED" w14:textId="77777777" w:rsidTr="00C61BD1">
        <w:trPr>
          <w:trHeight w:val="20"/>
        </w:trPr>
        <w:tc>
          <w:tcPr>
            <w:tcW w:w="3256" w:type="dxa"/>
            <w:vAlign w:val="center"/>
          </w:tcPr>
          <w:p w14:paraId="239F68EA" w14:textId="77777777" w:rsidR="00C61BD1" w:rsidRPr="00C61BD1" w:rsidRDefault="00C61BD1" w:rsidP="00CA0A54">
            <w:pPr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Mode of assessment</w:t>
            </w:r>
          </w:p>
        </w:tc>
        <w:tc>
          <w:tcPr>
            <w:tcW w:w="3969" w:type="dxa"/>
            <w:vAlign w:val="center"/>
          </w:tcPr>
          <w:p w14:paraId="239F68EB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  <w:b/>
              </w:rPr>
              <w:t>Volume</w:t>
            </w:r>
          </w:p>
        </w:tc>
        <w:tc>
          <w:tcPr>
            <w:tcW w:w="1559" w:type="dxa"/>
            <w:vAlign w:val="center"/>
          </w:tcPr>
          <w:p w14:paraId="239F68EC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  <w:b/>
              </w:rPr>
              <w:t>Weighting</w:t>
            </w:r>
          </w:p>
        </w:tc>
      </w:tr>
      <w:tr w:rsidR="00C61BD1" w:rsidRPr="00C61BD1" w14:paraId="239F68F1" w14:textId="77777777" w:rsidTr="00C61BD1">
        <w:trPr>
          <w:trHeight w:val="20"/>
        </w:trPr>
        <w:tc>
          <w:tcPr>
            <w:tcW w:w="3256" w:type="dxa"/>
            <w:vAlign w:val="center"/>
          </w:tcPr>
          <w:p w14:paraId="239F68EE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Self-Promotion</w:t>
            </w:r>
          </w:p>
        </w:tc>
        <w:tc>
          <w:tcPr>
            <w:tcW w:w="3969" w:type="dxa"/>
            <w:vAlign w:val="center"/>
          </w:tcPr>
          <w:p w14:paraId="239F68EF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 xml:space="preserve">Series of marketing/ </w:t>
            </w:r>
            <w:proofErr w:type="spellStart"/>
            <w:r w:rsidRPr="00C61BD1">
              <w:rPr>
                <w:rFonts w:cs="Arial"/>
              </w:rPr>
              <w:t>self promotion</w:t>
            </w:r>
            <w:proofErr w:type="spellEnd"/>
            <w:r w:rsidRPr="00C61BD1">
              <w:rPr>
                <w:rFonts w:cs="Arial"/>
              </w:rPr>
              <w:t xml:space="preserve"> activities that support and celebrate the developmental journey of practice (1500 words equivalent)</w:t>
            </w:r>
          </w:p>
        </w:tc>
        <w:tc>
          <w:tcPr>
            <w:tcW w:w="1559" w:type="dxa"/>
            <w:vAlign w:val="center"/>
          </w:tcPr>
          <w:p w14:paraId="239F68F0" w14:textId="77777777" w:rsidR="00C61BD1" w:rsidRPr="00C61BD1" w:rsidRDefault="00C61BD1" w:rsidP="00CA0A54">
            <w:pPr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30%</w:t>
            </w:r>
          </w:p>
        </w:tc>
      </w:tr>
    </w:tbl>
    <w:p w14:paraId="239F68F2" w14:textId="77777777" w:rsidR="00C61BD1" w:rsidRPr="00C61BD1" w:rsidRDefault="00C61BD1" w:rsidP="00C61BD1">
      <w:pPr>
        <w:rPr>
          <w:rFonts w:cs="Arial"/>
          <w:b/>
          <w:highlight w:val="cyan"/>
        </w:rPr>
      </w:pPr>
    </w:p>
    <w:p w14:paraId="239F68F3" w14:textId="77777777" w:rsidR="00C61BD1" w:rsidRPr="00C61BD1" w:rsidRDefault="00C61BD1" w:rsidP="00C61BD1">
      <w:pPr>
        <w:pStyle w:val="fixed"/>
        <w:ind w:left="0" w:firstLine="0"/>
        <w:rPr>
          <w:rFonts w:cs="Arial"/>
          <w:b w:val="0"/>
          <w:szCs w:val="22"/>
        </w:rPr>
      </w:pPr>
    </w:p>
    <w:p w14:paraId="239F68F4" w14:textId="77777777" w:rsidR="00C61BD1" w:rsidRPr="00C61BD1" w:rsidRDefault="00C61BD1" w:rsidP="00C61BD1">
      <w:pPr>
        <w:pStyle w:val="fixed"/>
        <w:keepNext/>
        <w:ind w:left="0" w:firstLine="0"/>
        <w:jc w:val="both"/>
        <w:outlineLvl w:val="0"/>
        <w:rPr>
          <w:rFonts w:cs="Arial"/>
          <w:szCs w:val="22"/>
        </w:rPr>
      </w:pPr>
      <w:r w:rsidRPr="00C61BD1">
        <w:rPr>
          <w:rFonts w:cs="Arial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61BD1" w:rsidRPr="00C61BD1" w14:paraId="239F68F7" w14:textId="77777777" w:rsidTr="00C61BD1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239F68F5" w14:textId="77777777" w:rsidR="00C61BD1" w:rsidRPr="00C61BD1" w:rsidRDefault="00C61BD1" w:rsidP="00CA0A54">
            <w:pPr>
              <w:keepNext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Activity type</w:t>
            </w:r>
          </w:p>
        </w:tc>
        <w:tc>
          <w:tcPr>
            <w:tcW w:w="1842" w:type="dxa"/>
          </w:tcPr>
          <w:p w14:paraId="239F68F6" w14:textId="77777777" w:rsidR="00C61BD1" w:rsidRPr="00C61BD1" w:rsidRDefault="00C61BD1" w:rsidP="00CA0A54">
            <w:pPr>
              <w:keepNext/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Percentage</w:t>
            </w:r>
          </w:p>
        </w:tc>
      </w:tr>
      <w:tr w:rsidR="00C61BD1" w:rsidRPr="00C61BD1" w14:paraId="239F68FA" w14:textId="77777777" w:rsidTr="00C61BD1">
        <w:tc>
          <w:tcPr>
            <w:tcW w:w="3261" w:type="dxa"/>
          </w:tcPr>
          <w:p w14:paraId="239F68F8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</w:rPr>
              <w:t>Written exam</w:t>
            </w:r>
          </w:p>
        </w:tc>
        <w:tc>
          <w:tcPr>
            <w:tcW w:w="1842" w:type="dxa"/>
          </w:tcPr>
          <w:p w14:paraId="239F68F9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</w:p>
        </w:tc>
      </w:tr>
      <w:tr w:rsidR="00C61BD1" w:rsidRPr="00C61BD1" w14:paraId="239F68FD" w14:textId="77777777" w:rsidTr="00C61BD1">
        <w:tc>
          <w:tcPr>
            <w:tcW w:w="3261" w:type="dxa"/>
          </w:tcPr>
          <w:p w14:paraId="239F68FB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</w:rPr>
              <w:t>Coursework</w:t>
            </w:r>
          </w:p>
        </w:tc>
        <w:tc>
          <w:tcPr>
            <w:tcW w:w="1842" w:type="dxa"/>
          </w:tcPr>
          <w:p w14:paraId="239F68FC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  <w:r w:rsidRPr="00C61BD1">
              <w:rPr>
                <w:rFonts w:cs="Arial"/>
              </w:rPr>
              <w:t>100%</w:t>
            </w:r>
          </w:p>
        </w:tc>
      </w:tr>
      <w:tr w:rsidR="00C61BD1" w:rsidRPr="00C61BD1" w14:paraId="239F6900" w14:textId="77777777" w:rsidTr="00C61BD1">
        <w:tc>
          <w:tcPr>
            <w:tcW w:w="3261" w:type="dxa"/>
          </w:tcPr>
          <w:p w14:paraId="239F68FE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</w:rPr>
              <w:t>Practical</w:t>
            </w:r>
          </w:p>
        </w:tc>
        <w:tc>
          <w:tcPr>
            <w:tcW w:w="1842" w:type="dxa"/>
          </w:tcPr>
          <w:p w14:paraId="239F68FF" w14:textId="77777777" w:rsidR="00C61BD1" w:rsidRPr="00C61BD1" w:rsidRDefault="00C61BD1" w:rsidP="00CA0A54">
            <w:pPr>
              <w:keepNext/>
              <w:jc w:val="center"/>
              <w:rPr>
                <w:rFonts w:cs="Arial"/>
              </w:rPr>
            </w:pPr>
          </w:p>
        </w:tc>
      </w:tr>
      <w:tr w:rsidR="00C61BD1" w:rsidRPr="00C61BD1" w14:paraId="239F6903" w14:textId="77777777" w:rsidTr="00C61BD1">
        <w:tc>
          <w:tcPr>
            <w:tcW w:w="3261" w:type="dxa"/>
          </w:tcPr>
          <w:p w14:paraId="239F6901" w14:textId="77777777" w:rsidR="00C61BD1" w:rsidRPr="00C61BD1" w:rsidRDefault="00C61BD1" w:rsidP="00CA0A54">
            <w:pPr>
              <w:keepNext/>
              <w:rPr>
                <w:rFonts w:cs="Arial"/>
              </w:rPr>
            </w:pPr>
            <w:r w:rsidRPr="00C61BD1">
              <w:rPr>
                <w:rFonts w:cs="Arial"/>
                <w:b/>
              </w:rPr>
              <w:t>TOTAL</w:t>
            </w:r>
          </w:p>
        </w:tc>
        <w:tc>
          <w:tcPr>
            <w:tcW w:w="1842" w:type="dxa"/>
          </w:tcPr>
          <w:p w14:paraId="239F6902" w14:textId="77777777" w:rsidR="00C61BD1" w:rsidRPr="00C61BD1" w:rsidRDefault="00C61BD1" w:rsidP="00CA0A54">
            <w:pPr>
              <w:keepNext/>
              <w:jc w:val="center"/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100%</w:t>
            </w:r>
          </w:p>
        </w:tc>
      </w:tr>
    </w:tbl>
    <w:p w14:paraId="239F6904" w14:textId="77777777" w:rsidR="00C61BD1" w:rsidRPr="00C61BD1" w:rsidRDefault="00C61BD1" w:rsidP="00C61BD1">
      <w:pPr>
        <w:rPr>
          <w:rFonts w:cs="Arial"/>
        </w:rPr>
      </w:pPr>
    </w:p>
    <w:p w14:paraId="239F6905" w14:textId="77777777" w:rsidR="00C61BD1" w:rsidRPr="00C61BD1" w:rsidRDefault="00C61BD1" w:rsidP="00C61BD1">
      <w:pPr>
        <w:outlineLvl w:val="0"/>
        <w:rPr>
          <w:rFonts w:cs="Arial"/>
          <w:b/>
        </w:rPr>
      </w:pPr>
      <w:r w:rsidRPr="00C61BD1">
        <w:rPr>
          <w:rFonts w:cs="Arial"/>
          <w:b/>
        </w:rPr>
        <w:t>INDICATIVE READING LIST</w:t>
      </w:r>
    </w:p>
    <w:p w14:paraId="239F6906" w14:textId="77777777" w:rsidR="00C61BD1" w:rsidRPr="00C61BD1" w:rsidRDefault="00C61BD1" w:rsidP="00C61BD1">
      <w:pPr>
        <w:rPr>
          <w:rFonts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C61BD1" w:rsidRPr="00C61BD1" w14:paraId="239F6909" w14:textId="77777777" w:rsidTr="00C61BD1">
        <w:tc>
          <w:tcPr>
            <w:tcW w:w="1689" w:type="dxa"/>
            <w:shd w:val="clear" w:color="auto" w:fill="BFBFBF" w:themeFill="background1" w:themeFillShade="BF"/>
          </w:tcPr>
          <w:p w14:paraId="239F6907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239F6908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ADDA7001</w:t>
            </w:r>
          </w:p>
        </w:tc>
      </w:tr>
      <w:tr w:rsidR="00C61BD1" w:rsidRPr="00C61BD1" w14:paraId="239F690C" w14:textId="77777777" w:rsidTr="00C61BD1">
        <w:tc>
          <w:tcPr>
            <w:tcW w:w="1689" w:type="dxa"/>
            <w:shd w:val="clear" w:color="auto" w:fill="BFBFBF" w:themeFill="background1" w:themeFillShade="BF"/>
          </w:tcPr>
          <w:p w14:paraId="239F690A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239F690B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Contemporary Creative Practice</w:t>
            </w:r>
          </w:p>
        </w:tc>
      </w:tr>
      <w:tr w:rsidR="00C61BD1" w:rsidRPr="00C61BD1" w14:paraId="239F6910" w14:textId="77777777" w:rsidTr="00C61BD1">
        <w:tc>
          <w:tcPr>
            <w:tcW w:w="1689" w:type="dxa"/>
            <w:shd w:val="clear" w:color="auto" w:fill="BFBFBF" w:themeFill="background1" w:themeFillShade="BF"/>
          </w:tcPr>
          <w:p w14:paraId="239F690D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239F690E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39F690F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b/>
              </w:rPr>
            </w:pPr>
            <w:r w:rsidRPr="00C61BD1">
              <w:rPr>
                <w:rFonts w:cs="Arial"/>
                <w:b/>
              </w:rPr>
              <w:t>Electronic*</w:t>
            </w:r>
          </w:p>
        </w:tc>
      </w:tr>
      <w:tr w:rsidR="00C61BD1" w:rsidRPr="00C61BD1" w14:paraId="239F6915" w14:textId="77777777" w:rsidTr="00C61BD1">
        <w:tc>
          <w:tcPr>
            <w:tcW w:w="1689" w:type="dxa"/>
          </w:tcPr>
          <w:p w14:paraId="239F6911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239F6912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  <w:i/>
                <w:iCs/>
              </w:rPr>
            </w:pPr>
            <w:r w:rsidRPr="00C61BD1">
              <w:rPr>
                <w:rFonts w:cs="Arial"/>
              </w:rPr>
              <w:t>Solanki, S (2018)</w:t>
            </w:r>
            <w:r w:rsidRPr="00C61BD1">
              <w:rPr>
                <w:rFonts w:cs="Arial"/>
                <w:i/>
                <w:iCs/>
              </w:rPr>
              <w:t xml:space="preserve"> Why materials matter: responsible design for a better world, Prestel </w:t>
            </w:r>
            <w:proofErr w:type="spellStart"/>
            <w:r w:rsidRPr="00C61BD1">
              <w:rPr>
                <w:rFonts w:cs="Arial"/>
                <w:i/>
                <w:iCs/>
              </w:rPr>
              <w:t>Verlang</w:t>
            </w:r>
            <w:proofErr w:type="spellEnd"/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3754310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9F6913" w14:textId="77777777" w:rsidR="00C61BD1" w:rsidRPr="00C61BD1" w:rsidRDefault="00C61BD1" w:rsidP="00CA0A54">
                <w:pPr>
                  <w:jc w:val="center"/>
                  <w:rPr>
                    <w:rFonts w:cs="Arial"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sdtContent>
          </w:sdt>
          <w:p w14:paraId="239F6914" w14:textId="77777777" w:rsidR="00C61BD1" w:rsidRPr="00C61BD1" w:rsidRDefault="00C61BD1" w:rsidP="00CA0A54">
            <w:pPr>
              <w:rPr>
                <w:rFonts w:cs="Arial"/>
              </w:rPr>
            </w:pPr>
          </w:p>
        </w:tc>
      </w:tr>
      <w:tr w:rsidR="00C61BD1" w:rsidRPr="00C61BD1" w14:paraId="239F691A" w14:textId="77777777" w:rsidTr="00C61BD1">
        <w:tc>
          <w:tcPr>
            <w:tcW w:w="1689" w:type="dxa"/>
          </w:tcPr>
          <w:p w14:paraId="239F6916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239F6917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 xml:space="preserve">Ruston, A (2013) </w:t>
            </w:r>
            <w:r w:rsidRPr="00C61BD1">
              <w:rPr>
                <w:rFonts w:cs="Arial"/>
                <w:i/>
                <w:iCs/>
              </w:rPr>
              <w:t>The Artists Guide to Selling Work, Bloomsbury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7879528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9F6918" w14:textId="77777777" w:rsidR="00C61BD1" w:rsidRPr="00C61BD1" w:rsidRDefault="00C61BD1" w:rsidP="00CA0A54">
                <w:pPr>
                  <w:jc w:val="center"/>
                  <w:rPr>
                    <w:rFonts w:cs="Arial"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sdtContent>
          </w:sdt>
          <w:p w14:paraId="239F6919" w14:textId="77777777" w:rsidR="00C61BD1" w:rsidRPr="00C61BD1" w:rsidRDefault="00C61BD1" w:rsidP="00CA0A54">
            <w:pPr>
              <w:rPr>
                <w:rFonts w:cs="Arial"/>
              </w:rPr>
            </w:pPr>
          </w:p>
        </w:tc>
      </w:tr>
      <w:tr w:rsidR="00C61BD1" w:rsidRPr="00C61BD1" w14:paraId="239F691F" w14:textId="77777777" w:rsidTr="00C61BD1">
        <w:tc>
          <w:tcPr>
            <w:tcW w:w="1689" w:type="dxa"/>
          </w:tcPr>
          <w:p w14:paraId="239F691B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239F691C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 xml:space="preserve">Carter, P (2004) </w:t>
            </w:r>
            <w:r w:rsidRPr="00C61BD1">
              <w:rPr>
                <w:rFonts w:cs="Arial"/>
                <w:i/>
                <w:iCs/>
              </w:rPr>
              <w:t xml:space="preserve">Material Thinking: the theory and practice of creative research (2004) Melbourne University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7359117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9F691D" w14:textId="77777777" w:rsidR="00C61BD1" w:rsidRPr="00C61BD1" w:rsidRDefault="00C61BD1" w:rsidP="00CA0A54">
                <w:pPr>
                  <w:jc w:val="center"/>
                  <w:rPr>
                    <w:rFonts w:cs="Arial"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sdtContent>
          </w:sdt>
          <w:p w14:paraId="239F691E" w14:textId="77777777" w:rsidR="00C61BD1" w:rsidRPr="00C61BD1" w:rsidRDefault="00C61BD1" w:rsidP="00CA0A54">
            <w:pPr>
              <w:rPr>
                <w:rFonts w:cs="Arial"/>
              </w:rPr>
            </w:pPr>
          </w:p>
        </w:tc>
      </w:tr>
      <w:tr w:rsidR="00C61BD1" w:rsidRPr="00C61BD1" w14:paraId="239F6924" w14:textId="77777777" w:rsidTr="00C61BD1">
        <w:tc>
          <w:tcPr>
            <w:tcW w:w="1689" w:type="dxa"/>
          </w:tcPr>
          <w:p w14:paraId="239F6920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lastRenderedPageBreak/>
              <w:t>Further</w:t>
            </w:r>
          </w:p>
        </w:tc>
        <w:tc>
          <w:tcPr>
            <w:tcW w:w="5605" w:type="dxa"/>
          </w:tcPr>
          <w:p w14:paraId="239F6921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proofErr w:type="spellStart"/>
            <w:r w:rsidRPr="00C61BD1">
              <w:rPr>
                <w:rFonts w:cs="Arial"/>
              </w:rPr>
              <w:t>Hernez</w:t>
            </w:r>
            <w:proofErr w:type="spellEnd"/>
            <w:r w:rsidRPr="00C61BD1">
              <w:rPr>
                <w:rFonts w:cs="Arial"/>
              </w:rPr>
              <w:t xml:space="preserve">-Broome, G; McLaughlin, C; </w:t>
            </w:r>
            <w:proofErr w:type="spellStart"/>
            <w:r w:rsidRPr="00C61BD1">
              <w:rPr>
                <w:rFonts w:cs="Arial"/>
              </w:rPr>
              <w:t>Trovas</w:t>
            </w:r>
            <w:proofErr w:type="spellEnd"/>
            <w:r w:rsidRPr="00C61BD1">
              <w:rPr>
                <w:rFonts w:cs="Arial"/>
              </w:rPr>
              <w:t xml:space="preserve">, S (2006) </w:t>
            </w:r>
            <w:r w:rsidRPr="00C61BD1">
              <w:rPr>
                <w:rFonts w:cs="Arial"/>
                <w:i/>
                <w:iCs/>
              </w:rPr>
              <w:t>Selling yourself with selling out a leader’s guide to ethical self-promotion, Centre for Creative Leadership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7952803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9F6922" w14:textId="77777777" w:rsidR="00C61BD1" w:rsidRPr="00C61BD1" w:rsidRDefault="00C61BD1" w:rsidP="00CA0A54">
                <w:pPr>
                  <w:jc w:val="center"/>
                  <w:rPr>
                    <w:rFonts w:cs="Arial"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sdtContent>
          </w:sdt>
          <w:p w14:paraId="239F6923" w14:textId="77777777" w:rsidR="00C61BD1" w:rsidRPr="00C61BD1" w:rsidRDefault="00C61BD1" w:rsidP="00CA0A54">
            <w:pPr>
              <w:rPr>
                <w:rFonts w:cs="Arial"/>
              </w:rPr>
            </w:pPr>
          </w:p>
        </w:tc>
      </w:tr>
      <w:tr w:rsidR="00C61BD1" w:rsidRPr="00C61BD1" w14:paraId="239F6929" w14:textId="77777777" w:rsidTr="00C61BD1">
        <w:tc>
          <w:tcPr>
            <w:tcW w:w="1689" w:type="dxa"/>
          </w:tcPr>
          <w:p w14:paraId="239F6925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39F6926" w14:textId="77777777" w:rsidR="00C61BD1" w:rsidRPr="00C61BD1" w:rsidRDefault="00C61BD1" w:rsidP="00CA0A54">
            <w:pPr>
              <w:tabs>
                <w:tab w:val="num" w:pos="720"/>
                <w:tab w:val="left" w:pos="1440"/>
              </w:tabs>
              <w:rPr>
                <w:rFonts w:cs="Arial"/>
              </w:rPr>
            </w:pPr>
            <w:r w:rsidRPr="00C61BD1">
              <w:rPr>
                <w:rFonts w:cs="Arial"/>
              </w:rPr>
              <w:t>Charney, D (2011) Power of making: the importance of being skilled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1376079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9F6927" w14:textId="77777777" w:rsidR="00C61BD1" w:rsidRPr="00C61BD1" w:rsidRDefault="00C61BD1" w:rsidP="00CA0A54">
                <w:pPr>
                  <w:jc w:val="center"/>
                  <w:rPr>
                    <w:rFonts w:cs="Arial"/>
                  </w:rPr>
                </w:pPr>
                <w:r w:rsidRPr="00C61BD1">
                  <w:rPr>
                    <w:rFonts w:eastAsia="MS Gothic" w:cs="Arial"/>
                  </w:rPr>
                  <w:t>☐</w:t>
                </w:r>
              </w:p>
            </w:sdtContent>
          </w:sdt>
          <w:p w14:paraId="239F6928" w14:textId="77777777" w:rsidR="00C61BD1" w:rsidRPr="00C61BD1" w:rsidRDefault="00C61BD1" w:rsidP="00CA0A54">
            <w:pPr>
              <w:rPr>
                <w:rFonts w:cs="Arial"/>
              </w:rPr>
            </w:pPr>
          </w:p>
        </w:tc>
      </w:tr>
    </w:tbl>
    <w:p w14:paraId="239F692A" w14:textId="77777777" w:rsidR="00B3318C" w:rsidRPr="00C61BD1" w:rsidRDefault="00B3318C" w:rsidP="002E13CA">
      <w:pPr>
        <w:pStyle w:val="HTMLPreformatted"/>
        <w:rPr>
          <w:rFonts w:cs="Arial"/>
        </w:rPr>
      </w:pPr>
    </w:p>
    <w:sectPr w:rsidR="00B3318C" w:rsidRPr="00C61BD1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FC05EE"/>
    <w:multiLevelType w:val="hybridMultilevel"/>
    <w:tmpl w:val="630E9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BD1"/>
    <w:rsid w:val="000205AE"/>
    <w:rsid w:val="002B00F6"/>
    <w:rsid w:val="002E13CA"/>
    <w:rsid w:val="003743BC"/>
    <w:rsid w:val="004369BC"/>
    <w:rsid w:val="004820AF"/>
    <w:rsid w:val="005E3C6A"/>
    <w:rsid w:val="006279FE"/>
    <w:rsid w:val="00642FF8"/>
    <w:rsid w:val="00747929"/>
    <w:rsid w:val="007C29BA"/>
    <w:rsid w:val="00800208"/>
    <w:rsid w:val="009D57EC"/>
    <w:rsid w:val="00B3318C"/>
    <w:rsid w:val="00BB7D64"/>
    <w:rsid w:val="00C61BD1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9F688C"/>
  <w15:chartTrackingRefBased/>
  <w15:docId w15:val="{72294EEE-8EB5-4A61-BC8C-51A73441E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link w:val="bulletChar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bulletChar">
    <w:name w:val="bullet Char"/>
    <w:link w:val="bullet"/>
    <w:rsid w:val="00C61BD1"/>
    <w:rPr>
      <w:rFonts w:ascii="Arial" w:hAnsi="Arial"/>
      <w:sz w:val="22"/>
    </w:rPr>
  </w:style>
  <w:style w:type="character" w:customStyle="1" w:styleId="fixedChar">
    <w:name w:val="fixed Char"/>
    <w:link w:val="fixed"/>
    <w:rsid w:val="00C61BD1"/>
    <w:rPr>
      <w:rFonts w:ascii="Arial" w:hAnsi="Arial"/>
      <w:b/>
      <w:sz w:val="22"/>
    </w:rPr>
  </w:style>
  <w:style w:type="table" w:styleId="TableGrid">
    <w:name w:val="Table Grid"/>
    <w:basedOn w:val="TableNormal"/>
    <w:uiPriority w:val="59"/>
    <w:rsid w:val="00C61BD1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4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2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8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S:\AllDepts\QA\MODULES\01_qamod.dotx</Template>
  <TotalTime>9</TotalTime>
  <Pages>3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Sarah Cornelius</dc:creator>
  <cp:keywords/>
  <cp:lastModifiedBy>Catherine Hammerton</cp:lastModifiedBy>
  <cp:revision>5</cp:revision>
  <cp:lastPrinted>1900-01-01T00:00:00Z</cp:lastPrinted>
  <dcterms:created xsi:type="dcterms:W3CDTF">2021-07-22T12:02:00Z</dcterms:created>
  <dcterms:modified xsi:type="dcterms:W3CDTF">2021-10-01T09:50:00Z</dcterms:modified>
</cp:coreProperties>
</file>