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6C669" w14:textId="0126DB31" w:rsidR="00C22434" w:rsidRPr="002C162F" w:rsidRDefault="00657EFF" w:rsidP="002C162F">
      <w:pPr>
        <w:jc w:val="center"/>
        <w:rPr>
          <w:rFonts w:ascii="Arial" w:hAnsi="Arial" w:cs="Arial"/>
          <w:u w:val="single"/>
          <w:lang w:val="cy-GB"/>
        </w:rPr>
      </w:pPr>
      <w:r w:rsidRPr="00B9575C">
        <w:rPr>
          <w:rFonts w:ascii="Arial" w:hAnsi="Arial" w:cs="Arial"/>
          <w:b/>
          <w:bCs/>
        </w:rPr>
        <w:t>ECEY400</w:t>
      </w:r>
      <w:r w:rsidR="003E736B">
        <w:rPr>
          <w:rFonts w:ascii="Arial" w:hAnsi="Arial" w:cs="Arial"/>
          <w:b/>
          <w:bCs/>
        </w:rPr>
        <w:t>9</w:t>
      </w:r>
      <w:r w:rsidR="0072520B">
        <w:rPr>
          <w:rFonts w:ascii="Arial" w:hAnsi="Arial" w:cs="Arial"/>
          <w:b/>
          <w:bCs/>
        </w:rPr>
        <w:t>/C</w:t>
      </w:r>
      <w:r w:rsidRPr="00B9575C">
        <w:rPr>
          <w:rFonts w:ascii="Arial" w:hAnsi="Arial" w:cs="Arial"/>
          <w:b/>
          <w:bCs/>
        </w:rPr>
        <w:t xml:space="preserve"> </w:t>
      </w:r>
      <w:r w:rsidR="0072520B" w:rsidRPr="0072520B">
        <w:rPr>
          <w:rFonts w:ascii="Arial" w:hAnsi="Arial" w:cs="Arial"/>
          <w:b/>
          <w:bCs/>
          <w:lang w:val="cy-GB"/>
        </w:rPr>
        <w:t>Canllaw Aseiniadau</w:t>
      </w:r>
      <w:r w:rsidR="0072520B" w:rsidRPr="0072520B">
        <w:rPr>
          <w:rFonts w:ascii="Arial" w:hAnsi="Arial" w:cs="Arial"/>
          <w:u w:val="single"/>
          <w:lang w:val="cy-GB"/>
        </w:rPr>
        <w:t>: Portffolio o dair rhan (sy'n cyfateb i 3000 o eiriau)</w:t>
      </w:r>
    </w:p>
    <w:p w14:paraId="51BCF597" w14:textId="73FC4062" w:rsidR="00B9575C" w:rsidRDefault="0072520B" w:rsidP="00B9575C">
      <w:pPr>
        <w:rPr>
          <w:rFonts w:ascii="Arial" w:hAnsi="Arial" w:cs="Arial"/>
          <w:b/>
          <w:bCs/>
        </w:rPr>
      </w:pPr>
      <w:r>
        <w:rPr>
          <w:rFonts w:ascii="Arial" w:hAnsi="Arial" w:cs="Arial"/>
          <w:b/>
          <w:bCs/>
        </w:rPr>
        <w:t xml:space="preserve">Rhan / </w:t>
      </w:r>
      <w:r w:rsidR="00B9575C" w:rsidRPr="0078678D">
        <w:rPr>
          <w:rFonts w:ascii="Arial" w:hAnsi="Arial" w:cs="Arial"/>
          <w:b/>
          <w:bCs/>
        </w:rPr>
        <w:t>Part 1:</w:t>
      </w:r>
    </w:p>
    <w:p w14:paraId="4222F6F8" w14:textId="77777777" w:rsidR="00246564" w:rsidRPr="0078678D" w:rsidRDefault="00246564" w:rsidP="00B9575C">
      <w:pPr>
        <w:rPr>
          <w:rFonts w:ascii="Arial" w:hAnsi="Arial" w:cs="Arial"/>
          <w:b/>
          <w:bCs/>
        </w:rPr>
      </w:pPr>
    </w:p>
    <w:tbl>
      <w:tblPr>
        <w:tblStyle w:val="TableGrid"/>
        <w:tblW w:w="15451" w:type="dxa"/>
        <w:tblInd w:w="-572" w:type="dxa"/>
        <w:tblLook w:val="04A0" w:firstRow="1" w:lastRow="0" w:firstColumn="1" w:lastColumn="0" w:noHBand="0" w:noVBand="1"/>
      </w:tblPr>
      <w:tblGrid>
        <w:gridCol w:w="1559"/>
        <w:gridCol w:w="2892"/>
        <w:gridCol w:w="4905"/>
        <w:gridCol w:w="1341"/>
        <w:gridCol w:w="4754"/>
      </w:tblGrid>
      <w:tr w:rsidR="00794751" w14:paraId="120FCFBA" w14:textId="442D1D82" w:rsidTr="00A95AB5">
        <w:trPr>
          <w:trHeight w:val="438"/>
        </w:trPr>
        <w:tc>
          <w:tcPr>
            <w:tcW w:w="15451" w:type="dxa"/>
            <w:gridSpan w:val="5"/>
          </w:tcPr>
          <w:p w14:paraId="6D1D600E" w14:textId="59ECF4E7" w:rsidR="00794751" w:rsidRPr="00DF6C78" w:rsidRDefault="00794751" w:rsidP="00B9575C">
            <w:pPr>
              <w:rPr>
                <w:rFonts w:ascii="Arial" w:hAnsi="Arial" w:cs="Arial"/>
                <w:sz w:val="16"/>
                <w:szCs w:val="16"/>
              </w:rPr>
            </w:pPr>
            <w:r w:rsidRPr="00A95AB5">
              <w:rPr>
                <w:rFonts w:ascii="Arial" w:hAnsi="Arial" w:cs="Arial"/>
                <w:color w:val="0070C0"/>
                <w:sz w:val="16"/>
                <w:szCs w:val="16"/>
              </w:rPr>
              <w:t>What do I know alread</w:t>
            </w:r>
            <w:r w:rsidR="00A95AB5">
              <w:rPr>
                <w:rFonts w:ascii="Arial" w:hAnsi="Arial" w:cs="Arial"/>
                <w:color w:val="0070C0"/>
                <w:sz w:val="16"/>
                <w:szCs w:val="16"/>
              </w:rPr>
              <w:t>y:</w:t>
            </w:r>
            <w:r w:rsidR="00DF6C78">
              <w:rPr>
                <w:rFonts w:ascii="Arial" w:hAnsi="Arial" w:cs="Arial"/>
                <w:color w:val="0070C0"/>
                <w:sz w:val="16"/>
                <w:szCs w:val="16"/>
              </w:rPr>
              <w:t xml:space="preserve"> </w:t>
            </w:r>
            <w:r w:rsidR="00DF6C78" w:rsidRPr="00DF6C78">
              <w:rPr>
                <w:rFonts w:ascii="Arial" w:hAnsi="Arial" w:cs="Arial"/>
                <w:sz w:val="16"/>
                <w:szCs w:val="16"/>
              </w:rPr>
              <w:t>Th</w:t>
            </w:r>
            <w:r w:rsidR="00DF6C78">
              <w:rPr>
                <w:rFonts w:ascii="Arial" w:hAnsi="Arial" w:cs="Arial"/>
                <w:sz w:val="16"/>
                <w:szCs w:val="16"/>
              </w:rPr>
              <w:t xml:space="preserve">at most early years practitioners hold many similar values. </w:t>
            </w:r>
          </w:p>
          <w:p w14:paraId="11D1D8E6" w14:textId="0F2E5598" w:rsidR="00794751" w:rsidRPr="00DF6C78" w:rsidRDefault="00794751" w:rsidP="00DA2FB7">
            <w:pPr>
              <w:rPr>
                <w:rFonts w:ascii="Arial" w:hAnsi="Arial" w:cs="Arial"/>
                <w:sz w:val="16"/>
                <w:szCs w:val="16"/>
              </w:rPr>
            </w:pPr>
            <w:r w:rsidRPr="00A95AB5">
              <w:rPr>
                <w:rFonts w:ascii="Arial" w:hAnsi="Arial" w:cs="Arial"/>
                <w:color w:val="0070C0"/>
                <w:sz w:val="16"/>
                <w:szCs w:val="16"/>
              </w:rPr>
              <w:t>What have I learnt so fa</w:t>
            </w:r>
            <w:r w:rsidR="00A95AB5">
              <w:rPr>
                <w:rFonts w:ascii="Arial" w:hAnsi="Arial" w:cs="Arial"/>
                <w:color w:val="0070C0"/>
                <w:sz w:val="16"/>
                <w:szCs w:val="16"/>
              </w:rPr>
              <w:t>r:</w:t>
            </w:r>
            <w:r w:rsidR="00DF6C78">
              <w:rPr>
                <w:rFonts w:ascii="Arial" w:hAnsi="Arial" w:cs="Arial"/>
                <w:color w:val="0070C0"/>
                <w:sz w:val="16"/>
                <w:szCs w:val="16"/>
              </w:rPr>
              <w:t xml:space="preserve"> </w:t>
            </w:r>
            <w:r w:rsidR="00DF6C78" w:rsidRPr="00DF6C78">
              <w:rPr>
                <w:rFonts w:ascii="Arial" w:hAnsi="Arial" w:cs="Arial"/>
                <w:sz w:val="16"/>
                <w:szCs w:val="16"/>
              </w:rPr>
              <w:t>Th</w:t>
            </w:r>
            <w:r w:rsidR="00DF6C78">
              <w:rPr>
                <w:rFonts w:ascii="Arial" w:hAnsi="Arial" w:cs="Arial"/>
                <w:sz w:val="16"/>
                <w:szCs w:val="16"/>
              </w:rPr>
              <w:t xml:space="preserve">e positive effects of reflective practice on the children in the early ears/education and care setting. </w:t>
            </w:r>
          </w:p>
        </w:tc>
      </w:tr>
      <w:tr w:rsidR="00A1103E" w14:paraId="441F66FC" w14:textId="19F5081C" w:rsidTr="00A95AB5">
        <w:trPr>
          <w:trHeight w:val="260"/>
        </w:trPr>
        <w:tc>
          <w:tcPr>
            <w:tcW w:w="15451" w:type="dxa"/>
            <w:gridSpan w:val="5"/>
          </w:tcPr>
          <w:p w14:paraId="6844D510" w14:textId="41A3B942" w:rsidR="00A1103E" w:rsidRPr="00A95AB5" w:rsidRDefault="00A1103E" w:rsidP="0072520B">
            <w:pPr>
              <w:rPr>
                <w:rFonts w:ascii="Arial" w:hAnsi="Arial" w:cs="Arial"/>
                <w:sz w:val="16"/>
                <w:szCs w:val="16"/>
                <w:lang w:val="cy-GB"/>
              </w:rPr>
            </w:pPr>
            <w:r w:rsidRPr="00A95AB5">
              <w:rPr>
                <w:rFonts w:ascii="Arial" w:hAnsi="Arial" w:cs="Arial"/>
                <w:color w:val="0070C0"/>
                <w:sz w:val="16"/>
                <w:szCs w:val="16"/>
              </w:rPr>
              <w:t>What do I want to develop</w:t>
            </w:r>
            <w:r w:rsidR="00A95AB5">
              <w:rPr>
                <w:rFonts w:ascii="Arial" w:hAnsi="Arial" w:cs="Arial"/>
                <w:color w:val="0070C0"/>
                <w:sz w:val="16"/>
                <w:szCs w:val="16"/>
              </w:rPr>
              <w:t xml:space="preserve">: </w:t>
            </w:r>
            <w:r w:rsidR="00A95AB5" w:rsidRPr="00E072BA">
              <w:rPr>
                <w:rFonts w:ascii="Arial" w:hAnsi="Arial" w:cs="Arial"/>
                <w:sz w:val="16"/>
                <w:szCs w:val="16"/>
              </w:rPr>
              <w:t>See Below</w:t>
            </w:r>
          </w:p>
        </w:tc>
      </w:tr>
      <w:tr w:rsidR="00A1103E" w14:paraId="193AD7CC" w14:textId="2E83F3EB" w:rsidTr="00A95AB5">
        <w:tc>
          <w:tcPr>
            <w:tcW w:w="1559" w:type="dxa"/>
            <w:shd w:val="clear" w:color="auto" w:fill="D9E2F3" w:themeFill="accent1" w:themeFillTint="33"/>
          </w:tcPr>
          <w:p w14:paraId="5EFCD256" w14:textId="7A93EC6F" w:rsidR="00A1103E" w:rsidRPr="00A95AB5" w:rsidRDefault="00A1103E" w:rsidP="00246564">
            <w:pPr>
              <w:rPr>
                <w:rFonts w:ascii="Arial" w:hAnsi="Arial" w:cs="Arial"/>
                <w:sz w:val="16"/>
                <w:szCs w:val="16"/>
                <w:lang w:val="cy-GB"/>
              </w:rPr>
            </w:pPr>
            <w:r w:rsidRPr="00A95AB5">
              <w:rPr>
                <w:rFonts w:ascii="Arial" w:hAnsi="Arial" w:cs="Arial"/>
                <w:color w:val="0070C0"/>
                <w:sz w:val="16"/>
                <w:szCs w:val="16"/>
              </w:rPr>
              <w:t>Objective</w:t>
            </w:r>
          </w:p>
          <w:p w14:paraId="23F1BB1D" w14:textId="241E2774" w:rsidR="00A1103E" w:rsidRPr="00A95AB5" w:rsidRDefault="00A1103E" w:rsidP="00B9575C">
            <w:pPr>
              <w:rPr>
                <w:rFonts w:ascii="Arial" w:hAnsi="Arial" w:cs="Arial"/>
                <w:sz w:val="16"/>
                <w:szCs w:val="16"/>
              </w:rPr>
            </w:pPr>
          </w:p>
          <w:p w14:paraId="775A4A54" w14:textId="1D714CB8" w:rsidR="00A1103E" w:rsidRPr="00A95AB5" w:rsidRDefault="00A1103E" w:rsidP="00B9575C">
            <w:pPr>
              <w:rPr>
                <w:rFonts w:ascii="Arial" w:hAnsi="Arial" w:cs="Arial"/>
                <w:sz w:val="16"/>
                <w:szCs w:val="16"/>
              </w:rPr>
            </w:pPr>
          </w:p>
        </w:tc>
        <w:tc>
          <w:tcPr>
            <w:tcW w:w="2892" w:type="dxa"/>
            <w:shd w:val="clear" w:color="auto" w:fill="FBE4D5" w:themeFill="accent2" w:themeFillTint="33"/>
          </w:tcPr>
          <w:p w14:paraId="5DE2811C" w14:textId="5FF7A486" w:rsidR="00A1103E" w:rsidRPr="00A95AB5" w:rsidRDefault="00A1103E" w:rsidP="00246564">
            <w:pPr>
              <w:rPr>
                <w:rFonts w:ascii="Arial" w:hAnsi="Arial" w:cs="Arial"/>
                <w:color w:val="0070C0"/>
                <w:sz w:val="16"/>
                <w:szCs w:val="16"/>
              </w:rPr>
            </w:pPr>
            <w:r w:rsidRPr="00A95AB5">
              <w:rPr>
                <w:rFonts w:ascii="Arial" w:hAnsi="Arial" w:cs="Arial"/>
                <w:color w:val="0070C0"/>
                <w:sz w:val="16"/>
                <w:szCs w:val="16"/>
              </w:rPr>
              <w:t>Actions (How will I achieve this objective/ what needs to be done?)</w:t>
            </w:r>
          </w:p>
        </w:tc>
        <w:tc>
          <w:tcPr>
            <w:tcW w:w="4905" w:type="dxa"/>
            <w:shd w:val="clear" w:color="auto" w:fill="E2EFD9" w:themeFill="accent6" w:themeFillTint="33"/>
          </w:tcPr>
          <w:p w14:paraId="557FEE1B" w14:textId="01379BF1" w:rsidR="00A1103E" w:rsidRPr="00A95AB5" w:rsidRDefault="00A1103E" w:rsidP="00246564">
            <w:pPr>
              <w:rPr>
                <w:rFonts w:ascii="Arial" w:hAnsi="Arial" w:cs="Arial"/>
                <w:color w:val="0070C0"/>
                <w:sz w:val="16"/>
                <w:szCs w:val="16"/>
              </w:rPr>
            </w:pPr>
            <w:r w:rsidRPr="00A95AB5">
              <w:rPr>
                <w:rFonts w:ascii="Arial" w:hAnsi="Arial" w:cs="Arial"/>
                <w:color w:val="0070C0"/>
                <w:sz w:val="16"/>
                <w:szCs w:val="16"/>
              </w:rPr>
              <w:t>Resources (What support and resources are needed to achieve this objective?)</w:t>
            </w:r>
          </w:p>
        </w:tc>
        <w:tc>
          <w:tcPr>
            <w:tcW w:w="1341" w:type="dxa"/>
            <w:shd w:val="clear" w:color="auto" w:fill="FFF2CC" w:themeFill="accent4" w:themeFillTint="33"/>
          </w:tcPr>
          <w:p w14:paraId="27DE60F8" w14:textId="4D66131A" w:rsidR="00A1103E" w:rsidRPr="00A95AB5" w:rsidRDefault="00A1103E" w:rsidP="00A95AB5">
            <w:pPr>
              <w:rPr>
                <w:rFonts w:ascii="Arial" w:hAnsi="Arial" w:cs="Arial"/>
                <w:color w:val="0070C0"/>
                <w:sz w:val="16"/>
                <w:szCs w:val="16"/>
              </w:rPr>
            </w:pPr>
            <w:r w:rsidRPr="00A95AB5">
              <w:rPr>
                <w:rFonts w:ascii="Arial" w:hAnsi="Arial" w:cs="Arial"/>
                <w:color w:val="0070C0"/>
                <w:sz w:val="16"/>
                <w:szCs w:val="16"/>
              </w:rPr>
              <w:t xml:space="preserve">Target Date for achieving objective </w:t>
            </w:r>
          </w:p>
        </w:tc>
        <w:tc>
          <w:tcPr>
            <w:tcW w:w="4754" w:type="dxa"/>
            <w:shd w:val="clear" w:color="auto" w:fill="D5DCE4" w:themeFill="text2" w:themeFillTint="33"/>
          </w:tcPr>
          <w:p w14:paraId="173146C1" w14:textId="64C384E8" w:rsidR="008E112A" w:rsidRPr="00A95AB5" w:rsidRDefault="007B072A" w:rsidP="00DF346E">
            <w:pPr>
              <w:rPr>
                <w:rFonts w:ascii="Arial" w:hAnsi="Arial" w:cs="Arial"/>
                <w:color w:val="0070C0"/>
                <w:sz w:val="16"/>
                <w:szCs w:val="16"/>
              </w:rPr>
            </w:pPr>
            <w:r w:rsidRPr="00A95AB5">
              <w:rPr>
                <w:rFonts w:ascii="Arial" w:hAnsi="Arial" w:cs="Arial"/>
                <w:color w:val="0070C0"/>
                <w:sz w:val="16"/>
                <w:szCs w:val="16"/>
              </w:rPr>
              <w:t xml:space="preserve">Success criteria </w:t>
            </w:r>
            <w:r w:rsidR="003C31F5" w:rsidRPr="00A95AB5">
              <w:rPr>
                <w:rFonts w:ascii="Arial" w:hAnsi="Arial" w:cs="Arial"/>
                <w:color w:val="0070C0"/>
                <w:sz w:val="16"/>
                <w:szCs w:val="16"/>
              </w:rPr>
              <w:t>(How will I know I have achieved this goal</w:t>
            </w:r>
            <w:r w:rsidR="00EF1918" w:rsidRPr="00A95AB5">
              <w:rPr>
                <w:rFonts w:ascii="Arial" w:hAnsi="Arial" w:cs="Arial"/>
                <w:color w:val="0070C0"/>
                <w:sz w:val="16"/>
                <w:szCs w:val="16"/>
              </w:rPr>
              <w:t xml:space="preserve">, how will I review this?) </w:t>
            </w:r>
          </w:p>
        </w:tc>
      </w:tr>
      <w:tr w:rsidR="00A95AB5" w:rsidRPr="0053274E" w14:paraId="614F32C1" w14:textId="77777777" w:rsidTr="00A95AB5">
        <w:tc>
          <w:tcPr>
            <w:tcW w:w="1559" w:type="dxa"/>
          </w:tcPr>
          <w:p w14:paraId="16124D87" w14:textId="365B02D6" w:rsidR="00A95AB5" w:rsidRPr="0025166D" w:rsidRDefault="00A95AB5" w:rsidP="00A95AB5">
            <w:pPr>
              <w:rPr>
                <w:rFonts w:ascii="Arial" w:hAnsi="Arial" w:cs="Arial"/>
                <w:sz w:val="20"/>
                <w:szCs w:val="20"/>
              </w:rPr>
            </w:pPr>
            <w:r w:rsidRPr="0025166D">
              <w:rPr>
                <w:rFonts w:ascii="Arial" w:hAnsi="Arial" w:cs="Arial"/>
                <w:sz w:val="22"/>
                <w:szCs w:val="22"/>
              </w:rPr>
              <w:t>To complete a</w:t>
            </w:r>
            <w:r w:rsidRPr="0025166D">
              <w:rPr>
                <w:rFonts w:ascii="Arial" w:hAnsi="Arial" w:cs="Arial"/>
                <w:i/>
                <w:iCs/>
                <w:sz w:val="22"/>
                <w:szCs w:val="22"/>
              </w:rPr>
              <w:t xml:space="preserve"> </w:t>
            </w:r>
            <w:r w:rsidRPr="0025166D">
              <w:rPr>
                <w:rFonts w:ascii="Arial" w:hAnsi="Arial" w:cs="Arial"/>
                <w:color w:val="242130"/>
                <w:sz w:val="22"/>
                <w:szCs w:val="22"/>
                <w:shd w:val="clear" w:color="auto" w:fill="FFFFFF"/>
              </w:rPr>
              <w:t>BA2 in Early Years Education and Care.</w:t>
            </w:r>
          </w:p>
        </w:tc>
        <w:tc>
          <w:tcPr>
            <w:tcW w:w="2892" w:type="dxa"/>
          </w:tcPr>
          <w:p w14:paraId="5734E7D1" w14:textId="5C8894B9" w:rsidR="00A95AB5" w:rsidRPr="0025166D" w:rsidRDefault="00A95AB5" w:rsidP="00A95AB5">
            <w:pPr>
              <w:rPr>
                <w:rFonts w:ascii="Arial" w:hAnsi="Arial" w:cs="Arial"/>
                <w:sz w:val="20"/>
                <w:szCs w:val="20"/>
              </w:rPr>
            </w:pPr>
            <w:r w:rsidRPr="0025166D">
              <w:rPr>
                <w:rFonts w:ascii="Arial" w:hAnsi="Arial" w:cs="Arial"/>
                <w:sz w:val="22"/>
                <w:szCs w:val="22"/>
              </w:rPr>
              <w:t>I will complete this by submitting each individual module within the timescale to a satisfactory level. Where I will be uploading the modules onto ‘turn it in’</w:t>
            </w:r>
            <w:r>
              <w:rPr>
                <w:rFonts w:ascii="Arial" w:hAnsi="Arial" w:cs="Arial"/>
                <w:sz w:val="22"/>
                <w:szCs w:val="22"/>
              </w:rPr>
              <w:t>.</w:t>
            </w:r>
          </w:p>
        </w:tc>
        <w:tc>
          <w:tcPr>
            <w:tcW w:w="4905" w:type="dxa"/>
          </w:tcPr>
          <w:p w14:paraId="23AE2A79" w14:textId="37CBEF3A" w:rsidR="00A95AB5" w:rsidRPr="00A95AB5" w:rsidRDefault="00A95AB5" w:rsidP="00A95AB5">
            <w:pPr>
              <w:rPr>
                <w:rFonts w:ascii="Arial" w:hAnsi="Arial" w:cs="Arial"/>
                <w:sz w:val="22"/>
                <w:szCs w:val="22"/>
              </w:rPr>
            </w:pPr>
            <w:r w:rsidRPr="0025166D">
              <w:rPr>
                <w:rFonts w:ascii="Arial" w:hAnsi="Arial" w:cs="Arial"/>
                <w:sz w:val="22"/>
                <w:szCs w:val="22"/>
              </w:rPr>
              <w:t xml:space="preserve">I will be able to seek support that is available from lecturers, this will give me a safe forum to discuss any difficulties I may face in completing modules. I will be able to seek support through the resources that are available on ‘Moodle’ and online to help complete the modules.  </w:t>
            </w:r>
          </w:p>
        </w:tc>
        <w:tc>
          <w:tcPr>
            <w:tcW w:w="1341" w:type="dxa"/>
          </w:tcPr>
          <w:p w14:paraId="6BA02CDC" w14:textId="12F51CCC" w:rsidR="00A95AB5" w:rsidRPr="0025166D" w:rsidRDefault="00A95AB5" w:rsidP="00A95AB5">
            <w:pPr>
              <w:rPr>
                <w:rFonts w:ascii="Arial" w:hAnsi="Arial" w:cs="Arial"/>
                <w:sz w:val="20"/>
                <w:szCs w:val="20"/>
              </w:rPr>
            </w:pPr>
            <w:r w:rsidRPr="0025166D">
              <w:rPr>
                <w:rFonts w:ascii="Arial" w:hAnsi="Arial" w:cs="Arial"/>
                <w:sz w:val="22"/>
                <w:szCs w:val="22"/>
              </w:rPr>
              <w:t xml:space="preserve">July 2025. </w:t>
            </w:r>
          </w:p>
        </w:tc>
        <w:tc>
          <w:tcPr>
            <w:tcW w:w="4754" w:type="dxa"/>
          </w:tcPr>
          <w:p w14:paraId="7AE5EA01" w14:textId="22C1EA26" w:rsidR="00A95AB5" w:rsidRPr="00A95AB5" w:rsidRDefault="00A95AB5" w:rsidP="00A95AB5">
            <w:pPr>
              <w:rPr>
                <w:rFonts w:ascii="Arial" w:hAnsi="Arial" w:cs="Arial"/>
                <w:sz w:val="22"/>
                <w:szCs w:val="22"/>
              </w:rPr>
            </w:pPr>
            <w:r w:rsidRPr="0025166D">
              <w:rPr>
                <w:rFonts w:ascii="Arial" w:hAnsi="Arial" w:cs="Arial"/>
                <w:sz w:val="22"/>
                <w:szCs w:val="22"/>
              </w:rPr>
              <w:t>I will be receiving my BA in Early Years at the end of the two years where I will receive a certificate to confirm I have achieved the degree. I will also have ongoing feedback after completing each individual module by the lecture. This will be marked and will be recorded for my final mark on completing the degree.</w:t>
            </w:r>
          </w:p>
        </w:tc>
      </w:tr>
      <w:tr w:rsidR="00A95AB5" w:rsidRPr="0053274E" w14:paraId="77E65269" w14:textId="77777777" w:rsidTr="00A95AB5">
        <w:tc>
          <w:tcPr>
            <w:tcW w:w="1559" w:type="dxa"/>
            <w:vAlign w:val="center"/>
          </w:tcPr>
          <w:p w14:paraId="503248D0" w14:textId="59F47317" w:rsidR="00A95AB5" w:rsidRPr="0025166D" w:rsidRDefault="00A95AB5" w:rsidP="00A95AB5">
            <w:pPr>
              <w:rPr>
                <w:rFonts w:ascii="Arial" w:hAnsi="Arial" w:cs="Arial"/>
                <w:sz w:val="22"/>
                <w:szCs w:val="22"/>
              </w:rPr>
            </w:pPr>
            <w:r w:rsidRPr="0025166D">
              <w:rPr>
                <w:rFonts w:ascii="Arial" w:hAnsi="Arial" w:cs="Arial"/>
                <w:sz w:val="22"/>
                <w:szCs w:val="22"/>
              </w:rPr>
              <w:t xml:space="preserve">To be able to use of reflective practice appropriately, to help me develop my skills further. </w:t>
            </w:r>
          </w:p>
        </w:tc>
        <w:tc>
          <w:tcPr>
            <w:tcW w:w="2892" w:type="dxa"/>
          </w:tcPr>
          <w:p w14:paraId="3420259C" w14:textId="11F01765" w:rsidR="00A95AB5" w:rsidRPr="0025166D" w:rsidRDefault="00A95AB5" w:rsidP="00A95AB5">
            <w:pPr>
              <w:rPr>
                <w:rFonts w:ascii="Arial" w:hAnsi="Arial" w:cs="Arial"/>
                <w:sz w:val="22"/>
                <w:szCs w:val="22"/>
              </w:rPr>
            </w:pPr>
            <w:r w:rsidRPr="0025166D">
              <w:rPr>
                <w:rFonts w:ascii="Arial" w:hAnsi="Arial" w:cs="Arial"/>
                <w:sz w:val="22"/>
                <w:szCs w:val="22"/>
              </w:rPr>
              <w:t xml:space="preserve">I will gain a better understanding of reflective practice, by understanding the cycle of reflection that will help me transfer these skills in my daily practise.  </w:t>
            </w:r>
          </w:p>
        </w:tc>
        <w:tc>
          <w:tcPr>
            <w:tcW w:w="4905" w:type="dxa"/>
          </w:tcPr>
          <w:p w14:paraId="42BE2F98" w14:textId="77777777" w:rsidR="00A95AB5" w:rsidRPr="00A95AB5" w:rsidRDefault="00A95AB5" w:rsidP="00A95AB5">
            <w:pPr>
              <w:rPr>
                <w:rFonts w:ascii="Arial" w:hAnsi="Arial" w:cs="Arial"/>
                <w:sz w:val="20"/>
                <w:szCs w:val="20"/>
              </w:rPr>
            </w:pPr>
            <w:r w:rsidRPr="00A95AB5">
              <w:rPr>
                <w:rFonts w:ascii="Arial" w:hAnsi="Arial" w:cs="Arial"/>
                <w:sz w:val="20"/>
                <w:szCs w:val="20"/>
              </w:rPr>
              <w:t xml:space="preserve">I will research and identify and use a variety of different techniques available to help me identify which will benefit me in my practice. </w:t>
            </w:r>
          </w:p>
          <w:p w14:paraId="504FA78A" w14:textId="2C14DF6C" w:rsidR="00A95AB5" w:rsidRPr="0025166D" w:rsidRDefault="00A95AB5" w:rsidP="00A95AB5">
            <w:pPr>
              <w:rPr>
                <w:rFonts w:ascii="Arial" w:hAnsi="Arial" w:cs="Arial"/>
                <w:sz w:val="22"/>
                <w:szCs w:val="22"/>
              </w:rPr>
            </w:pPr>
            <w:r w:rsidRPr="00A95AB5">
              <w:rPr>
                <w:rFonts w:ascii="Arial" w:hAnsi="Arial" w:cs="Arial"/>
                <w:sz w:val="20"/>
                <w:szCs w:val="20"/>
              </w:rPr>
              <w:t xml:space="preserve">I will have regular observations from my mentor within my workplace. These observations will show me using these techniques. I will also be having regular feedback to help guide me through my reflection and allow me to adapt my practice when or if needed. I will be able to seek support from colleagues to help better my practise in multiple situations within the work setting. </w:t>
            </w:r>
          </w:p>
        </w:tc>
        <w:tc>
          <w:tcPr>
            <w:tcW w:w="1341" w:type="dxa"/>
          </w:tcPr>
          <w:p w14:paraId="1ADB391E" w14:textId="605E7089" w:rsidR="00A95AB5" w:rsidRPr="0025166D" w:rsidRDefault="00A95AB5" w:rsidP="00A95AB5">
            <w:pPr>
              <w:rPr>
                <w:rFonts w:ascii="Arial" w:hAnsi="Arial" w:cs="Arial"/>
                <w:sz w:val="22"/>
                <w:szCs w:val="22"/>
              </w:rPr>
            </w:pPr>
            <w:r w:rsidRPr="0025166D">
              <w:rPr>
                <w:rFonts w:ascii="Arial" w:hAnsi="Arial" w:cs="Arial"/>
                <w:sz w:val="22"/>
                <w:szCs w:val="22"/>
              </w:rPr>
              <w:t>July 2025</w:t>
            </w:r>
          </w:p>
        </w:tc>
        <w:tc>
          <w:tcPr>
            <w:tcW w:w="4754" w:type="dxa"/>
          </w:tcPr>
          <w:p w14:paraId="672B0186" w14:textId="5B11150E" w:rsidR="00A95AB5" w:rsidRPr="0025166D" w:rsidRDefault="00A95AB5" w:rsidP="00A95AB5">
            <w:pPr>
              <w:rPr>
                <w:rFonts w:ascii="Arial" w:hAnsi="Arial" w:cs="Arial"/>
                <w:sz w:val="22"/>
                <w:szCs w:val="22"/>
              </w:rPr>
            </w:pPr>
            <w:r w:rsidRPr="0025166D">
              <w:rPr>
                <w:rFonts w:ascii="Arial" w:hAnsi="Arial" w:cs="Arial"/>
                <w:sz w:val="22"/>
                <w:szCs w:val="22"/>
              </w:rPr>
              <w:t xml:space="preserve">I will be having regular feedback from observations within my work setting from my mentor. Where I will have the opportunity to work with numerous professionals within my role and will be able to reflect upon my practice in a multi-agency approach whilst working alongside professionals.  </w:t>
            </w:r>
          </w:p>
        </w:tc>
      </w:tr>
      <w:tr w:rsidR="00A95AB5" w:rsidRPr="0053274E" w14:paraId="766D5333" w14:textId="77777777" w:rsidTr="00A95AB5">
        <w:tc>
          <w:tcPr>
            <w:tcW w:w="1559" w:type="dxa"/>
          </w:tcPr>
          <w:p w14:paraId="5B1DBB65" w14:textId="77777777" w:rsidR="00A95AB5" w:rsidRPr="0025166D" w:rsidRDefault="00A95AB5" w:rsidP="00A95AB5">
            <w:pPr>
              <w:rPr>
                <w:rFonts w:ascii="Arial" w:hAnsi="Arial" w:cs="Arial"/>
                <w:i/>
                <w:iCs/>
                <w:sz w:val="22"/>
                <w:szCs w:val="22"/>
              </w:rPr>
            </w:pPr>
            <w:r w:rsidRPr="0025166D">
              <w:rPr>
                <w:rFonts w:ascii="Arial" w:hAnsi="Arial" w:cs="Arial"/>
                <w:i/>
                <w:iCs/>
                <w:sz w:val="22"/>
                <w:szCs w:val="22"/>
              </w:rPr>
              <w:t xml:space="preserve">To be able to use effective referencing throughout my learning. </w:t>
            </w:r>
          </w:p>
          <w:p w14:paraId="1EAAF2E0" w14:textId="77777777" w:rsidR="00A95AB5" w:rsidRPr="0025166D" w:rsidRDefault="00A95AB5" w:rsidP="00A95AB5">
            <w:pPr>
              <w:rPr>
                <w:rFonts w:ascii="Arial" w:hAnsi="Arial" w:cs="Arial"/>
                <w:i/>
                <w:iCs/>
                <w:color w:val="0070C0"/>
                <w:sz w:val="22"/>
                <w:szCs w:val="22"/>
              </w:rPr>
            </w:pPr>
          </w:p>
          <w:p w14:paraId="7BB5E90B" w14:textId="77777777" w:rsidR="00A95AB5" w:rsidRPr="0025166D" w:rsidRDefault="00A95AB5" w:rsidP="00A95AB5">
            <w:pPr>
              <w:rPr>
                <w:rFonts w:ascii="Arial" w:hAnsi="Arial" w:cs="Arial"/>
                <w:sz w:val="22"/>
                <w:szCs w:val="22"/>
              </w:rPr>
            </w:pPr>
          </w:p>
        </w:tc>
        <w:tc>
          <w:tcPr>
            <w:tcW w:w="2892" w:type="dxa"/>
          </w:tcPr>
          <w:p w14:paraId="0CBA546B" w14:textId="1F344568" w:rsidR="00A95AB5" w:rsidRPr="0025166D" w:rsidRDefault="00A95AB5" w:rsidP="00A95AB5">
            <w:pPr>
              <w:rPr>
                <w:rFonts w:ascii="Arial" w:hAnsi="Arial" w:cs="Arial"/>
                <w:sz w:val="22"/>
                <w:szCs w:val="22"/>
              </w:rPr>
            </w:pPr>
            <w:r w:rsidRPr="0025166D">
              <w:rPr>
                <w:rFonts w:ascii="Arial" w:hAnsi="Arial" w:cs="Arial"/>
                <w:sz w:val="22"/>
                <w:szCs w:val="22"/>
              </w:rPr>
              <w:t xml:space="preserve">I will do this by use of appropriate referencing when completing any piece of work. I will complete this through using a tool such as ‘cite them right’. </w:t>
            </w:r>
          </w:p>
        </w:tc>
        <w:tc>
          <w:tcPr>
            <w:tcW w:w="4905" w:type="dxa"/>
          </w:tcPr>
          <w:p w14:paraId="33576BF1" w14:textId="6C6D929B" w:rsidR="00A95AB5" w:rsidRPr="0025166D" w:rsidRDefault="00A95AB5" w:rsidP="00A95AB5">
            <w:pPr>
              <w:rPr>
                <w:rFonts w:ascii="Arial" w:hAnsi="Arial" w:cs="Arial"/>
                <w:sz w:val="22"/>
                <w:szCs w:val="22"/>
              </w:rPr>
            </w:pPr>
            <w:r w:rsidRPr="0025166D">
              <w:rPr>
                <w:rFonts w:ascii="Arial" w:hAnsi="Arial" w:cs="Arial"/>
                <w:sz w:val="22"/>
                <w:szCs w:val="22"/>
              </w:rPr>
              <w:t xml:space="preserve">I will use tools to help guide me through effective referencing such as ‘cite them right’. </w:t>
            </w:r>
          </w:p>
          <w:p w14:paraId="3BD4C921" w14:textId="77777777" w:rsidR="00A95AB5" w:rsidRPr="0025166D" w:rsidRDefault="00A95AB5" w:rsidP="00A95AB5">
            <w:pPr>
              <w:rPr>
                <w:rFonts w:ascii="Arial" w:hAnsi="Arial" w:cs="Arial"/>
                <w:sz w:val="22"/>
                <w:szCs w:val="22"/>
              </w:rPr>
            </w:pPr>
            <w:r w:rsidRPr="0025166D">
              <w:rPr>
                <w:rFonts w:ascii="Arial" w:hAnsi="Arial" w:cs="Arial"/>
                <w:sz w:val="22"/>
                <w:szCs w:val="22"/>
              </w:rPr>
              <w:t xml:space="preserve">I will have three drafts before submitting a final document, where I am able to amend similarities before submission on ‘turn it in’. </w:t>
            </w:r>
          </w:p>
          <w:p w14:paraId="63454571" w14:textId="429E2903" w:rsidR="00A95AB5" w:rsidRPr="0025166D" w:rsidRDefault="00A95AB5" w:rsidP="00A95AB5">
            <w:pPr>
              <w:rPr>
                <w:rFonts w:ascii="Arial" w:hAnsi="Arial" w:cs="Arial"/>
                <w:sz w:val="22"/>
                <w:szCs w:val="22"/>
              </w:rPr>
            </w:pPr>
            <w:r w:rsidRPr="0025166D">
              <w:rPr>
                <w:rFonts w:ascii="Arial" w:hAnsi="Arial" w:cs="Arial"/>
                <w:sz w:val="22"/>
                <w:szCs w:val="22"/>
              </w:rPr>
              <w:t xml:space="preserve">I will also be able to discuss difficulties with lectures if I am facing difficulties.  </w:t>
            </w:r>
          </w:p>
        </w:tc>
        <w:tc>
          <w:tcPr>
            <w:tcW w:w="1341" w:type="dxa"/>
          </w:tcPr>
          <w:p w14:paraId="7385DF35" w14:textId="34F314B1" w:rsidR="00A95AB5" w:rsidRPr="0025166D" w:rsidRDefault="00DF6C78" w:rsidP="00A95AB5">
            <w:pPr>
              <w:rPr>
                <w:rFonts w:ascii="Arial" w:hAnsi="Arial" w:cs="Arial"/>
                <w:sz w:val="22"/>
                <w:szCs w:val="22"/>
              </w:rPr>
            </w:pPr>
            <w:r>
              <w:rPr>
                <w:rFonts w:ascii="Arial" w:hAnsi="Arial" w:cs="Arial"/>
                <w:sz w:val="22"/>
                <w:szCs w:val="22"/>
              </w:rPr>
              <w:t>R</w:t>
            </w:r>
            <w:r w:rsidR="00A95AB5" w:rsidRPr="0025166D">
              <w:rPr>
                <w:rFonts w:ascii="Arial" w:hAnsi="Arial" w:cs="Arial"/>
                <w:sz w:val="22"/>
                <w:szCs w:val="22"/>
              </w:rPr>
              <w:t xml:space="preserve">eflection </w:t>
            </w:r>
            <w:r>
              <w:rPr>
                <w:rFonts w:ascii="Arial" w:hAnsi="Arial" w:cs="Arial"/>
                <w:sz w:val="22"/>
                <w:szCs w:val="22"/>
              </w:rPr>
              <w:t xml:space="preserve">in practice will be </w:t>
            </w:r>
            <w:r w:rsidR="00A95AB5" w:rsidRPr="0025166D">
              <w:rPr>
                <w:rFonts w:ascii="Arial" w:hAnsi="Arial" w:cs="Arial"/>
                <w:sz w:val="22"/>
                <w:szCs w:val="22"/>
              </w:rPr>
              <w:t>on</w:t>
            </w:r>
            <w:r>
              <w:rPr>
                <w:rFonts w:ascii="Arial" w:hAnsi="Arial" w:cs="Arial"/>
                <w:sz w:val="22"/>
                <w:szCs w:val="22"/>
              </w:rPr>
              <w:t xml:space="preserve"> going. </w:t>
            </w:r>
          </w:p>
        </w:tc>
        <w:tc>
          <w:tcPr>
            <w:tcW w:w="4754" w:type="dxa"/>
          </w:tcPr>
          <w:p w14:paraId="657C17A9" w14:textId="77777777" w:rsidR="00A95AB5" w:rsidRPr="0025166D" w:rsidRDefault="00A95AB5" w:rsidP="00A95AB5">
            <w:pPr>
              <w:rPr>
                <w:rFonts w:ascii="Arial" w:hAnsi="Arial" w:cs="Arial"/>
                <w:sz w:val="22"/>
                <w:szCs w:val="22"/>
              </w:rPr>
            </w:pPr>
            <w:r w:rsidRPr="0025166D">
              <w:rPr>
                <w:rFonts w:ascii="Arial" w:hAnsi="Arial" w:cs="Arial"/>
                <w:sz w:val="22"/>
                <w:szCs w:val="22"/>
              </w:rPr>
              <w:t xml:space="preserve">I will be receiving feedback from lectures whilst hanging in modules. This will help me determine if I am using appropriate referencing.  </w:t>
            </w:r>
          </w:p>
          <w:p w14:paraId="71D0E851" w14:textId="64A4AA06" w:rsidR="00A95AB5" w:rsidRPr="0025166D" w:rsidRDefault="00A95AB5" w:rsidP="00A95AB5">
            <w:pPr>
              <w:rPr>
                <w:rFonts w:ascii="Arial" w:hAnsi="Arial" w:cs="Arial"/>
                <w:sz w:val="22"/>
                <w:szCs w:val="22"/>
              </w:rPr>
            </w:pPr>
            <w:r w:rsidRPr="0025166D">
              <w:rPr>
                <w:rFonts w:ascii="Arial" w:hAnsi="Arial" w:cs="Arial"/>
                <w:sz w:val="22"/>
                <w:szCs w:val="22"/>
              </w:rPr>
              <w:t xml:space="preserve">I will also be using ‘Turn it in’ and uploading three drafts before submitting my final draft at the end of each module. </w:t>
            </w:r>
          </w:p>
        </w:tc>
      </w:tr>
    </w:tbl>
    <w:p w14:paraId="1059541C" w14:textId="77777777" w:rsidR="00A31C7D" w:rsidRPr="0053274E" w:rsidRDefault="00A31C7D" w:rsidP="00B9575C">
      <w:pPr>
        <w:rPr>
          <w:rFonts w:ascii="Arial" w:hAnsi="Arial" w:cs="Arial"/>
        </w:rPr>
        <w:sectPr w:rsidR="00A31C7D" w:rsidRPr="0053274E" w:rsidSect="00657EFF">
          <w:pgSz w:w="16838" w:h="11906" w:orient="landscape"/>
          <w:pgMar w:top="1440" w:right="1440" w:bottom="1440" w:left="1440" w:header="708" w:footer="708" w:gutter="0"/>
          <w:cols w:space="708"/>
          <w:docGrid w:linePitch="360"/>
        </w:sectPr>
      </w:pPr>
    </w:p>
    <w:p w14:paraId="11B71D07" w14:textId="54BB88EE" w:rsidR="00B9575C" w:rsidRPr="00E47168" w:rsidRDefault="00246564" w:rsidP="00B9575C">
      <w:pPr>
        <w:rPr>
          <w:rFonts w:ascii="Arial" w:hAnsi="Arial" w:cs="Arial"/>
          <w:b/>
          <w:bCs/>
          <w:sz w:val="14"/>
          <w:szCs w:val="14"/>
        </w:rPr>
      </w:pPr>
      <w:r w:rsidRPr="00E47168">
        <w:rPr>
          <w:rFonts w:ascii="Arial" w:hAnsi="Arial" w:cs="Arial"/>
          <w:b/>
          <w:bCs/>
          <w:sz w:val="14"/>
          <w:szCs w:val="14"/>
        </w:rPr>
        <w:lastRenderedPageBreak/>
        <w:t xml:space="preserve">Rhan / </w:t>
      </w:r>
      <w:r w:rsidR="0053274E" w:rsidRPr="00E47168">
        <w:rPr>
          <w:rFonts w:ascii="Arial" w:hAnsi="Arial" w:cs="Arial"/>
          <w:b/>
          <w:bCs/>
          <w:sz w:val="14"/>
          <w:szCs w:val="14"/>
        </w:rPr>
        <w:t>Part</w:t>
      </w:r>
      <w:r w:rsidR="00A31C7D" w:rsidRPr="00E47168">
        <w:rPr>
          <w:rFonts w:ascii="Arial" w:hAnsi="Arial" w:cs="Arial"/>
          <w:b/>
          <w:bCs/>
          <w:sz w:val="14"/>
          <w:szCs w:val="14"/>
        </w:rPr>
        <w:t xml:space="preserve"> 2: </w:t>
      </w:r>
      <w:r w:rsidR="00794751" w:rsidRPr="00E47168">
        <w:rPr>
          <w:rFonts w:ascii="Arial" w:hAnsi="Arial" w:cs="Arial"/>
          <w:i/>
          <w:iCs/>
          <w:sz w:val="14"/>
          <w:szCs w:val="14"/>
        </w:rPr>
        <w:t>(An example of</w:t>
      </w:r>
      <w:r w:rsidR="000C4E4A" w:rsidRPr="00E47168">
        <w:rPr>
          <w:rFonts w:ascii="Arial" w:hAnsi="Arial" w:cs="Arial"/>
          <w:i/>
          <w:iCs/>
          <w:sz w:val="14"/>
          <w:szCs w:val="14"/>
        </w:rPr>
        <w:t xml:space="preserve"> what to include)</w:t>
      </w:r>
    </w:p>
    <w:tbl>
      <w:tblPr>
        <w:tblStyle w:val="TableGrid"/>
        <w:tblpPr w:leftFromText="180" w:rightFromText="180" w:vertAnchor="page" w:horzAnchor="margin" w:tblpX="-998" w:tblpY="1993"/>
        <w:tblW w:w="11194" w:type="dxa"/>
        <w:tblLook w:val="04A0" w:firstRow="1" w:lastRow="0" w:firstColumn="1" w:lastColumn="0" w:noHBand="0" w:noVBand="1"/>
      </w:tblPr>
      <w:tblGrid>
        <w:gridCol w:w="5469"/>
        <w:gridCol w:w="5725"/>
      </w:tblGrid>
      <w:tr w:rsidR="009F70AD" w14:paraId="110FEC7A" w14:textId="77777777" w:rsidTr="00577B08">
        <w:trPr>
          <w:trHeight w:val="2967"/>
        </w:trPr>
        <w:tc>
          <w:tcPr>
            <w:tcW w:w="5469" w:type="dxa"/>
            <w:shd w:val="clear" w:color="auto" w:fill="auto"/>
          </w:tcPr>
          <w:p w14:paraId="582682AD" w14:textId="77777777" w:rsidR="00E47168" w:rsidRPr="002265E5" w:rsidRDefault="00E47168" w:rsidP="00E47168">
            <w:pPr>
              <w:rPr>
                <w:rFonts w:ascii="Arial" w:hAnsi="Arial" w:cs="Arial"/>
                <w:color w:val="0070C0"/>
                <w:sz w:val="22"/>
                <w:szCs w:val="22"/>
              </w:rPr>
            </w:pPr>
            <w:r w:rsidRPr="002265E5">
              <w:rPr>
                <w:rFonts w:ascii="Arial" w:hAnsi="Arial" w:cs="Arial"/>
                <w:color w:val="0070C0"/>
                <w:sz w:val="22"/>
                <w:szCs w:val="22"/>
              </w:rPr>
              <w:t>What is reflection and reflective practise?</w:t>
            </w:r>
          </w:p>
          <w:p w14:paraId="630F514C" w14:textId="586FF958" w:rsidR="00A31C7D" w:rsidRPr="002265E5" w:rsidRDefault="00E47168" w:rsidP="00E47168">
            <w:pPr>
              <w:rPr>
                <w:rFonts w:ascii="Arial" w:hAnsi="Arial" w:cs="Arial"/>
                <w:sz w:val="22"/>
                <w:szCs w:val="22"/>
              </w:rPr>
            </w:pPr>
            <w:bookmarkStart w:id="0" w:name="_Hlk148388904"/>
            <w:bookmarkStart w:id="1" w:name="_Hlk148465127"/>
            <w:bookmarkStart w:id="2" w:name="_Hlk148386524"/>
            <w:bookmarkStart w:id="3" w:name="_Hlk148470871"/>
            <w:r w:rsidRPr="002265E5">
              <w:rPr>
                <w:rFonts w:ascii="Arial" w:hAnsi="Arial" w:cs="Arial"/>
                <w:sz w:val="22"/>
                <w:szCs w:val="22"/>
              </w:rPr>
              <w:t xml:space="preserve">Reflection is being able to look back on a scenario and evaluate what went well or not so well and be able to implement this in your practice moving forward. According to HCPC (2021) the appearance of reflection can be interpreted in multiple ways. </w:t>
            </w:r>
            <w:bookmarkEnd w:id="0"/>
            <w:r w:rsidRPr="002265E5">
              <w:rPr>
                <w:rFonts w:ascii="Arial" w:hAnsi="Arial" w:cs="Arial"/>
                <w:sz w:val="22"/>
                <w:szCs w:val="22"/>
              </w:rPr>
              <w:t>They believe that there are three stages to reflective practice, that is recognise, reflect, and resolve. HCPC (2021) also state that the use of reflection allows individuals to identify positive encounters and methods to improve scenarios. HCPC (2021) believe that reflection can be as equally beneficial in more testing experiences.  Pacey (2016) supports HCPC (2021) believes by stating that reflective practice is about looking at our own practice and evaluating this by exploring different aspects. These aspects are appropriately challenging, modifying, adapting, developing, and improving whilst working within a cycle that should persist.</w:t>
            </w:r>
            <w:bookmarkEnd w:id="1"/>
            <w:r w:rsidRPr="002265E5">
              <w:rPr>
                <w:rFonts w:ascii="Arial" w:hAnsi="Arial" w:cs="Arial"/>
                <w:sz w:val="22"/>
                <w:szCs w:val="22"/>
              </w:rPr>
              <w:t xml:space="preserve"> </w:t>
            </w:r>
            <w:bookmarkEnd w:id="2"/>
            <w:r w:rsidRPr="002265E5">
              <w:rPr>
                <w:rFonts w:ascii="Arial" w:hAnsi="Arial" w:cs="Arial"/>
                <w:sz w:val="22"/>
                <w:szCs w:val="22"/>
              </w:rPr>
              <w:t>Cottrell (2010) argues that the reflective process is difficult, as she believes that people fear the discovering the difficulties we face as these can be difficult to hear.</w:t>
            </w:r>
            <w:bookmarkEnd w:id="3"/>
          </w:p>
        </w:tc>
        <w:tc>
          <w:tcPr>
            <w:tcW w:w="5725" w:type="dxa"/>
            <w:shd w:val="clear" w:color="auto" w:fill="auto"/>
          </w:tcPr>
          <w:p w14:paraId="6A56DF04" w14:textId="77777777" w:rsidR="00E47168" w:rsidRPr="002265E5" w:rsidRDefault="00E47168" w:rsidP="00E47168">
            <w:pPr>
              <w:rPr>
                <w:rFonts w:ascii="Arial" w:hAnsi="Arial" w:cs="Arial"/>
                <w:color w:val="0070C0"/>
                <w:sz w:val="22"/>
                <w:szCs w:val="22"/>
              </w:rPr>
            </w:pPr>
            <w:r w:rsidRPr="002265E5">
              <w:rPr>
                <w:rFonts w:ascii="Arial" w:hAnsi="Arial" w:cs="Arial"/>
                <w:color w:val="0070C0"/>
                <w:sz w:val="22"/>
                <w:szCs w:val="22"/>
              </w:rPr>
              <w:t>Why is reflective practise important to EY practise?</w:t>
            </w:r>
          </w:p>
          <w:p w14:paraId="5DAEAC2C" w14:textId="2357E721" w:rsidR="00457BF6" w:rsidRPr="002265E5" w:rsidRDefault="00E47168" w:rsidP="00E47168">
            <w:pPr>
              <w:rPr>
                <w:rFonts w:ascii="Arial" w:hAnsi="Arial" w:cs="Arial"/>
                <w:sz w:val="22"/>
                <w:szCs w:val="22"/>
              </w:rPr>
            </w:pPr>
            <w:r w:rsidRPr="002265E5">
              <w:rPr>
                <w:rFonts w:ascii="Arial" w:hAnsi="Arial" w:cs="Arial"/>
                <w:sz w:val="22"/>
                <w:szCs w:val="22"/>
              </w:rPr>
              <w:t>As our early years setting continually transform, the significance the use of reflective practice has become increasingly apparent and will continue to do so. Using a reflective approach students and caregivers will obtain enhanced quality practitioners, and our children will be open to greater experiences within a setting, (Hallet, 2013).</w:t>
            </w:r>
            <w:r w:rsidR="009F70AD">
              <w:rPr>
                <w:rFonts w:ascii="Arial" w:hAnsi="Arial" w:cs="Arial"/>
                <w:sz w:val="22"/>
                <w:szCs w:val="22"/>
              </w:rPr>
              <w:t xml:space="preserve"> </w:t>
            </w:r>
            <w:r w:rsidRPr="002265E5">
              <w:rPr>
                <w:rFonts w:ascii="Arial" w:hAnsi="Arial" w:cs="Arial"/>
                <w:sz w:val="22"/>
                <w:szCs w:val="22"/>
              </w:rPr>
              <w:t>Paige-Smith (2011) believes there are three key points practitioners should consider whilst using reflective practice.</w:t>
            </w:r>
            <w:r w:rsidR="009F70AD">
              <w:rPr>
                <w:rFonts w:ascii="Arial" w:hAnsi="Arial" w:cs="Arial"/>
                <w:sz w:val="22"/>
                <w:szCs w:val="22"/>
              </w:rPr>
              <w:t xml:space="preserve"> </w:t>
            </w:r>
            <w:r w:rsidRPr="002265E5">
              <w:rPr>
                <w:rFonts w:ascii="Arial" w:hAnsi="Arial" w:cs="Arial"/>
                <w:sz w:val="22"/>
                <w:szCs w:val="22"/>
              </w:rPr>
              <w:t>The key points to consider as a practitioner whilst reflecting is self-questioning to give children within the setting our best practice, to develop our understanding of how individual children learn and to work collaboratively with organisations to support the children’s extensive learning. Birthto5matters (2021) supports this and states that reflective practice facilitates practitioners to develop their critical understanding of their own practice.</w:t>
            </w:r>
            <w:r w:rsidR="009F70AD">
              <w:rPr>
                <w:rFonts w:ascii="Arial" w:hAnsi="Arial" w:cs="Arial"/>
                <w:sz w:val="22"/>
                <w:szCs w:val="22"/>
              </w:rPr>
              <w:t xml:space="preserve"> T</w:t>
            </w:r>
            <w:r w:rsidRPr="002265E5">
              <w:rPr>
                <w:rFonts w:ascii="Arial" w:hAnsi="Arial" w:cs="Arial"/>
                <w:sz w:val="22"/>
                <w:szCs w:val="22"/>
              </w:rPr>
              <w:t xml:space="preserve">his will </w:t>
            </w:r>
            <w:r w:rsidR="009F70AD" w:rsidRPr="002265E5">
              <w:rPr>
                <w:rFonts w:ascii="Arial" w:hAnsi="Arial" w:cs="Arial"/>
                <w:sz w:val="22"/>
                <w:szCs w:val="22"/>
              </w:rPr>
              <w:t>assist</w:t>
            </w:r>
            <w:r w:rsidR="009F70AD">
              <w:rPr>
                <w:rFonts w:ascii="Arial" w:hAnsi="Arial" w:cs="Arial"/>
                <w:sz w:val="22"/>
                <w:szCs w:val="22"/>
              </w:rPr>
              <w:t xml:space="preserve"> an</w:t>
            </w:r>
            <w:r w:rsidRPr="002265E5">
              <w:rPr>
                <w:rFonts w:ascii="Arial" w:hAnsi="Arial" w:cs="Arial"/>
                <w:sz w:val="22"/>
                <w:szCs w:val="22"/>
              </w:rPr>
              <w:t xml:space="preserve"> increase </w:t>
            </w:r>
            <w:r w:rsidR="009F70AD">
              <w:rPr>
                <w:rFonts w:ascii="Arial" w:hAnsi="Arial" w:cs="Arial"/>
                <w:sz w:val="22"/>
                <w:szCs w:val="22"/>
              </w:rPr>
              <w:t xml:space="preserve">in </w:t>
            </w:r>
            <w:r w:rsidRPr="002265E5">
              <w:rPr>
                <w:rFonts w:ascii="Arial" w:hAnsi="Arial" w:cs="Arial"/>
                <w:sz w:val="22"/>
                <w:szCs w:val="22"/>
              </w:rPr>
              <w:t xml:space="preserve">confidence and will elevate motivation and drive them to be more proactive. </w:t>
            </w:r>
            <w:r w:rsidR="009F70AD" w:rsidRPr="002265E5">
              <w:rPr>
                <w:rFonts w:ascii="Arial" w:hAnsi="Arial" w:cs="Arial"/>
                <w:sz w:val="22"/>
                <w:szCs w:val="22"/>
              </w:rPr>
              <w:t xml:space="preserve">Following the improved levels in proactivity practitioners, </w:t>
            </w:r>
            <w:r w:rsidR="009F70AD">
              <w:rPr>
                <w:rFonts w:ascii="Arial" w:hAnsi="Arial" w:cs="Arial"/>
                <w:sz w:val="22"/>
                <w:szCs w:val="22"/>
              </w:rPr>
              <w:t xml:space="preserve">this </w:t>
            </w:r>
            <w:r w:rsidR="009F70AD" w:rsidRPr="002265E5">
              <w:rPr>
                <w:rFonts w:ascii="Arial" w:hAnsi="Arial" w:cs="Arial"/>
                <w:sz w:val="22"/>
                <w:szCs w:val="22"/>
              </w:rPr>
              <w:t>will improve their skills, knowledge and understanding that will improve their standards in care and education that is provided.</w:t>
            </w:r>
          </w:p>
        </w:tc>
      </w:tr>
      <w:tr w:rsidR="004C25FA" w14:paraId="4AD51512" w14:textId="77777777" w:rsidTr="00577B08">
        <w:trPr>
          <w:trHeight w:val="1778"/>
        </w:trPr>
        <w:tc>
          <w:tcPr>
            <w:tcW w:w="11194" w:type="dxa"/>
            <w:gridSpan w:val="2"/>
            <w:shd w:val="clear" w:color="auto" w:fill="auto"/>
          </w:tcPr>
          <w:p w14:paraId="7F02909E" w14:textId="77777777" w:rsidR="00E47168" w:rsidRPr="002265E5" w:rsidRDefault="00E47168" w:rsidP="00E47168">
            <w:pPr>
              <w:jc w:val="center"/>
              <w:rPr>
                <w:rFonts w:ascii="Arial" w:hAnsi="Arial" w:cs="Arial"/>
                <w:color w:val="0070C0"/>
                <w:sz w:val="22"/>
                <w:szCs w:val="22"/>
              </w:rPr>
            </w:pPr>
            <w:r w:rsidRPr="002265E5">
              <w:rPr>
                <w:rFonts w:ascii="Arial" w:hAnsi="Arial" w:cs="Arial"/>
                <w:color w:val="0070C0"/>
                <w:sz w:val="22"/>
                <w:szCs w:val="22"/>
              </w:rPr>
              <w:t>The theory of reflective practise:</w:t>
            </w:r>
          </w:p>
          <w:p w14:paraId="4C649C82" w14:textId="22EC89B7" w:rsidR="004C25FA" w:rsidRPr="002265E5" w:rsidRDefault="00E47168" w:rsidP="00E47168">
            <w:pPr>
              <w:rPr>
                <w:rFonts w:ascii="Arial" w:hAnsi="Arial" w:cs="Arial"/>
                <w:sz w:val="22"/>
                <w:szCs w:val="22"/>
              </w:rPr>
            </w:pPr>
            <w:r w:rsidRPr="002265E5">
              <w:rPr>
                <w:rFonts w:ascii="Arial" w:hAnsi="Arial" w:cs="Arial"/>
                <w:sz w:val="22"/>
                <w:szCs w:val="22"/>
              </w:rPr>
              <w:t>There are numerous Theories regarding reflective practice, one of the highest known reflective practice theories has been developed by Schon (2007).  Schon (2007) believes that there are two different methods to reflect to be successful in reflective practice. This is done by considering our reflection whilst in practice and reflection on practice. Reflection on practice is where the practitioner will reflect after the practice has taken place. The reflection in practice is where the practice is reflected while the practice is occurring. There are many other theories that support this way of reflecting, Jo</w:t>
            </w:r>
            <w:r w:rsidR="005F0A26" w:rsidRPr="002265E5">
              <w:rPr>
                <w:rFonts w:ascii="Arial" w:hAnsi="Arial" w:cs="Arial"/>
                <w:sz w:val="22"/>
                <w:szCs w:val="22"/>
              </w:rPr>
              <w:t xml:space="preserve">nes </w:t>
            </w:r>
            <w:r w:rsidR="005F0A26" w:rsidRPr="002265E5">
              <w:rPr>
                <w:rFonts w:ascii="Arial" w:hAnsi="Arial" w:cs="Arial"/>
                <w:i/>
                <w:iCs/>
                <w:sz w:val="22"/>
                <w:szCs w:val="22"/>
              </w:rPr>
              <w:t>et al.</w:t>
            </w:r>
            <w:r w:rsidRPr="002265E5">
              <w:rPr>
                <w:rFonts w:ascii="Arial" w:hAnsi="Arial" w:cs="Arial"/>
                <w:sz w:val="22"/>
                <w:szCs w:val="22"/>
              </w:rPr>
              <w:t xml:space="preserve"> (2013) also believes that practitioners learn things in the classroom, but once they commence their training, they will gain a different understanding to what was discovered in a classroom setting. Jo</w:t>
            </w:r>
            <w:r w:rsidR="005F0A26" w:rsidRPr="002265E5">
              <w:rPr>
                <w:rFonts w:ascii="Arial" w:hAnsi="Arial" w:cs="Arial"/>
                <w:sz w:val="22"/>
                <w:szCs w:val="22"/>
              </w:rPr>
              <w:t xml:space="preserve">nes </w:t>
            </w:r>
            <w:r w:rsidR="005F0A26" w:rsidRPr="002265E5">
              <w:rPr>
                <w:rFonts w:ascii="Arial" w:hAnsi="Arial" w:cs="Arial"/>
                <w:i/>
                <w:iCs/>
                <w:sz w:val="22"/>
                <w:szCs w:val="22"/>
              </w:rPr>
              <w:t>et al.</w:t>
            </w:r>
            <w:r w:rsidRPr="002265E5">
              <w:rPr>
                <w:rFonts w:ascii="Arial" w:hAnsi="Arial" w:cs="Arial"/>
                <w:sz w:val="22"/>
                <w:szCs w:val="22"/>
              </w:rPr>
              <w:t xml:space="preserve"> (2013) supports his theory with Beck (1997), where she describes reflection as running a marathon. Where if you have not run a marathon before you are unable to describe how this would feel, even if we had done intense research in preparation. As we only gain life experience through our own direct experiences. Through researching different theories, many authors reinforce the same reflection approach. Through these authors completing their research on the reflective process the early years setting is forever adapting. The above authors have given students and new practitioners the foundations to begin their development in their path to understanding reflective practice. The theories support being open to reflection as this will help us develop within our practice. For instance, more practitioners working under similar theories will help change practice within the early years setting, additionally this will develop the children within the settings.</w:t>
            </w:r>
          </w:p>
        </w:tc>
      </w:tr>
      <w:tr w:rsidR="009F70AD" w14:paraId="52C62F12" w14:textId="77777777" w:rsidTr="00E47168">
        <w:trPr>
          <w:trHeight w:val="1290"/>
        </w:trPr>
        <w:tc>
          <w:tcPr>
            <w:tcW w:w="5469" w:type="dxa"/>
          </w:tcPr>
          <w:p w14:paraId="79673B5A" w14:textId="59DA16E5" w:rsidR="00E47168" w:rsidRPr="002265E5" w:rsidRDefault="00E47168" w:rsidP="00E47168">
            <w:pPr>
              <w:jc w:val="center"/>
              <w:rPr>
                <w:rFonts w:ascii="Arial" w:hAnsi="Arial" w:cs="Arial"/>
                <w:sz w:val="22"/>
                <w:szCs w:val="22"/>
              </w:rPr>
            </w:pPr>
            <w:r w:rsidRPr="002265E5">
              <w:rPr>
                <w:rFonts w:ascii="Arial" w:hAnsi="Arial" w:cs="Arial"/>
                <w:sz w:val="22"/>
                <w:szCs w:val="22"/>
              </w:rPr>
              <w:t>Gibbs’ mode</w:t>
            </w:r>
            <w:r w:rsidR="00906288" w:rsidRPr="002265E5">
              <w:rPr>
                <w:rFonts w:ascii="Arial" w:hAnsi="Arial" w:cs="Arial"/>
                <w:sz w:val="22"/>
                <w:szCs w:val="22"/>
              </w:rPr>
              <w:t>l</w:t>
            </w:r>
          </w:p>
          <w:p w14:paraId="6B963851" w14:textId="52F26B72" w:rsidR="00E47168" w:rsidRDefault="009F70AD" w:rsidP="00E47168">
            <w:pPr>
              <w:rPr>
                <w:rFonts w:ascii="Arial" w:hAnsi="Arial" w:cs="Arial"/>
              </w:rPr>
            </w:pPr>
            <w:r>
              <w:rPr>
                <w:rFonts w:ascii="Arial" w:hAnsi="Arial" w:cs="Arial"/>
              </w:rPr>
              <w:t xml:space="preserve">                 </w:t>
            </w:r>
            <w:r>
              <w:rPr>
                <w:noProof/>
              </w:rPr>
              <w:drawing>
                <wp:inline distT="0" distB="0" distL="0" distR="0" wp14:anchorId="449F94B6" wp14:editId="5612D648">
                  <wp:extent cx="2108200" cy="1829065"/>
                  <wp:effectExtent l="0" t="0" r="6350" b="0"/>
                  <wp:docPr id="38963223" name="Picture 2"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Reflective Cycle"/>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6703" r="21840" b="5215"/>
                          <a:stretch/>
                        </pic:blipFill>
                        <pic:spPr bwMode="auto">
                          <a:xfrm>
                            <a:off x="0" y="0"/>
                            <a:ext cx="2145714" cy="186161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725" w:type="dxa"/>
          </w:tcPr>
          <w:p w14:paraId="47625081" w14:textId="77777777" w:rsidR="00E47168" w:rsidRPr="002265E5" w:rsidRDefault="00E47168" w:rsidP="00E47168">
            <w:pPr>
              <w:jc w:val="center"/>
              <w:rPr>
                <w:rFonts w:ascii="Arial" w:hAnsi="Arial" w:cs="Arial"/>
                <w:sz w:val="22"/>
                <w:szCs w:val="22"/>
              </w:rPr>
            </w:pPr>
            <w:r w:rsidRPr="002265E5">
              <w:rPr>
                <w:rFonts w:ascii="Arial" w:hAnsi="Arial" w:cs="Arial"/>
                <w:sz w:val="22"/>
                <w:szCs w:val="22"/>
              </w:rPr>
              <w:t>Kolb’s Cycle</w:t>
            </w:r>
          </w:p>
          <w:p w14:paraId="7CFB6106" w14:textId="2E93F5BF" w:rsidR="00E47168" w:rsidRDefault="009F70AD" w:rsidP="00E47168">
            <w:pPr>
              <w:jc w:val="center"/>
              <w:rPr>
                <w:rFonts w:ascii="Arial" w:hAnsi="Arial" w:cs="Arial"/>
              </w:rPr>
            </w:pPr>
            <w:r>
              <w:rPr>
                <w:noProof/>
              </w:rPr>
              <w:drawing>
                <wp:inline distT="0" distB="0" distL="0" distR="0" wp14:anchorId="275D1EDE" wp14:editId="3910D6F2">
                  <wp:extent cx="3070395" cy="1727200"/>
                  <wp:effectExtent l="0" t="0" r="0" b="6350"/>
                  <wp:docPr id="231415527" name="Picture 1" descr="Kol's Experiential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l's Experiential Learning Cycl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41547" cy="1767225"/>
                          </a:xfrm>
                          <a:prstGeom prst="rect">
                            <a:avLst/>
                          </a:prstGeom>
                          <a:noFill/>
                          <a:ln>
                            <a:noFill/>
                          </a:ln>
                        </pic:spPr>
                      </pic:pic>
                    </a:graphicData>
                  </a:graphic>
                </wp:inline>
              </w:drawing>
            </w:r>
          </w:p>
        </w:tc>
      </w:tr>
      <w:tr w:rsidR="00A31C7D" w14:paraId="723DC609" w14:textId="77777777" w:rsidTr="00577B08">
        <w:trPr>
          <w:trHeight w:val="1856"/>
        </w:trPr>
        <w:tc>
          <w:tcPr>
            <w:tcW w:w="11194" w:type="dxa"/>
            <w:gridSpan w:val="2"/>
            <w:shd w:val="clear" w:color="auto" w:fill="auto"/>
          </w:tcPr>
          <w:p w14:paraId="43D6771B" w14:textId="77777777" w:rsidR="00E47168" w:rsidRPr="002265E5" w:rsidRDefault="00E47168" w:rsidP="00E47168">
            <w:pPr>
              <w:jc w:val="center"/>
              <w:rPr>
                <w:rFonts w:ascii="Arial" w:hAnsi="Arial" w:cs="Arial"/>
                <w:color w:val="0070C0"/>
                <w:sz w:val="22"/>
                <w:szCs w:val="22"/>
              </w:rPr>
            </w:pPr>
            <w:r w:rsidRPr="002265E5">
              <w:rPr>
                <w:rFonts w:ascii="Arial" w:hAnsi="Arial" w:cs="Arial"/>
                <w:color w:val="0070C0"/>
                <w:sz w:val="22"/>
                <w:szCs w:val="22"/>
              </w:rPr>
              <w:lastRenderedPageBreak/>
              <w:t>Analysis of models – compare/contrast/pros/cons:</w:t>
            </w:r>
          </w:p>
          <w:p w14:paraId="1E8F15A3" w14:textId="15A419C2" w:rsidR="00246564" w:rsidRPr="002265E5" w:rsidRDefault="00E47168" w:rsidP="00E47168">
            <w:pPr>
              <w:rPr>
                <w:rFonts w:ascii="Arial" w:hAnsi="Arial" w:cs="Arial"/>
                <w:sz w:val="22"/>
                <w:szCs w:val="22"/>
              </w:rPr>
            </w:pPr>
            <w:r w:rsidRPr="002265E5">
              <w:rPr>
                <w:rFonts w:ascii="Arial" w:hAnsi="Arial" w:cs="Arial"/>
                <w:sz w:val="22"/>
                <w:szCs w:val="22"/>
              </w:rPr>
              <w:t>Although both models appear to have similarities both models work differently. The Gibbs (1988) model gives an examination on recurring experiences that gives the practitioner the opportunity to learn and adapt this that went well or that could be improved. The model covers six different stages, that are description, feelings, evaluation, analysis, conclusion, action plan. Gibbs (1988) model can be used with a range of depth in the reflection, for example deep reflection or more brief reflection. The first stage of the model is description, where you reflect on the key points of what happened. Secondly feelings, this is where the reflector can explore feelings that surfaced whilst experiencing. Thirdly evaluation, where the person can evaluate what worked well and not so well. Next comes analysis, this is where the person has time to understand what has happened. Following conclusion, where the person can summarise, what changes would be appropriate. Finally comes the action plan, this stage the person would create a plan if the situation or a similar situation was to arise again and how the person would ensure this would be put into practice. Kolb (1984) model is designed to encourage learning from a person’s experiences, this model is believed to be able to be adapted from a one’s writing or way of thinking. The Kolb (1984) model is based on four stages, concentrate experience, reflective observation, abstract conceptualism, and active experimentation. It believed that this model requires a person to work through each stage before the cycle leads to another experience and then repeats the model process. Firstly, concentrate experience is when the person faces an experience where the person describes the experience. Secondly, reflective observation where the person will reflect on the experience depending on feelings and prior experiences. Thirdly, abstract conceptualism where the person analyses and explain the reflection acknowledging what went well and not so well. Lastly active experimentation where the person puts the learning into practice, and then the cycle repeats the process.</w:t>
            </w:r>
          </w:p>
        </w:tc>
      </w:tr>
      <w:tr w:rsidR="00457BF6" w14:paraId="6B586CC1" w14:textId="77777777" w:rsidTr="00577B08">
        <w:trPr>
          <w:trHeight w:val="1125"/>
        </w:trPr>
        <w:tc>
          <w:tcPr>
            <w:tcW w:w="11194" w:type="dxa"/>
            <w:gridSpan w:val="2"/>
            <w:shd w:val="clear" w:color="auto" w:fill="auto"/>
          </w:tcPr>
          <w:p w14:paraId="32A3363E" w14:textId="77777777" w:rsidR="00E47168" w:rsidRPr="002265E5" w:rsidRDefault="00E47168" w:rsidP="00E47168">
            <w:pPr>
              <w:jc w:val="center"/>
              <w:rPr>
                <w:rFonts w:ascii="Arial" w:hAnsi="Arial" w:cs="Arial"/>
                <w:color w:val="0070C0"/>
                <w:sz w:val="22"/>
                <w:szCs w:val="22"/>
              </w:rPr>
            </w:pPr>
            <w:r w:rsidRPr="002265E5">
              <w:rPr>
                <w:rFonts w:ascii="Arial" w:hAnsi="Arial" w:cs="Arial"/>
                <w:color w:val="0070C0"/>
                <w:sz w:val="22"/>
                <w:szCs w:val="22"/>
              </w:rPr>
              <w:t xml:space="preserve">Conclusion </w:t>
            </w:r>
          </w:p>
          <w:p w14:paraId="66873064" w14:textId="3A64C50F" w:rsidR="00457BF6" w:rsidRPr="002265E5" w:rsidRDefault="00E47168" w:rsidP="00E47168">
            <w:pPr>
              <w:rPr>
                <w:rFonts w:ascii="Arial" w:hAnsi="Arial" w:cs="Arial"/>
                <w:sz w:val="22"/>
                <w:szCs w:val="22"/>
              </w:rPr>
            </w:pPr>
            <w:r w:rsidRPr="002265E5">
              <w:rPr>
                <w:rFonts w:ascii="Arial" w:hAnsi="Arial" w:cs="Arial"/>
                <w:sz w:val="22"/>
                <w:szCs w:val="22"/>
              </w:rPr>
              <w:t xml:space="preserve">To conclude, there are many different approaches to reflection where all authors look at reflection as a two-way process. Authors believe that it is equally important to reflect on past experiences also observing how the person can adapt their practice when moving forward. It is believed that when looking back at a past event the reflector uses a holistic approach from other past experiences to support the viewpoint. In conclusion having a reflective approach helps the practitioner develop their practice.  </w:t>
            </w:r>
          </w:p>
        </w:tc>
      </w:tr>
    </w:tbl>
    <w:p w14:paraId="13363B16" w14:textId="77777777" w:rsidR="00246564" w:rsidRDefault="00246564" w:rsidP="00B9575C">
      <w:pPr>
        <w:rPr>
          <w:rFonts w:ascii="Arial" w:hAnsi="Arial" w:cs="Arial"/>
          <w:b/>
          <w:bCs/>
        </w:rPr>
      </w:pPr>
    </w:p>
    <w:p w14:paraId="273C5083" w14:textId="77777777" w:rsidR="002265E5" w:rsidRDefault="002265E5" w:rsidP="00B9575C">
      <w:pPr>
        <w:rPr>
          <w:rFonts w:ascii="Arial" w:hAnsi="Arial" w:cs="Arial"/>
          <w:b/>
          <w:bCs/>
        </w:rPr>
      </w:pPr>
    </w:p>
    <w:p w14:paraId="4AB12E00" w14:textId="77777777" w:rsidR="002265E5" w:rsidRDefault="002265E5" w:rsidP="00B9575C">
      <w:pPr>
        <w:rPr>
          <w:rFonts w:ascii="Arial" w:hAnsi="Arial" w:cs="Arial"/>
          <w:b/>
          <w:bCs/>
        </w:rPr>
      </w:pPr>
    </w:p>
    <w:p w14:paraId="1B6C1070" w14:textId="77777777" w:rsidR="002265E5" w:rsidRDefault="002265E5" w:rsidP="00B9575C">
      <w:pPr>
        <w:rPr>
          <w:rFonts w:ascii="Arial" w:hAnsi="Arial" w:cs="Arial"/>
          <w:b/>
          <w:bCs/>
        </w:rPr>
      </w:pPr>
    </w:p>
    <w:p w14:paraId="16AB63FB" w14:textId="77777777" w:rsidR="002265E5" w:rsidRDefault="002265E5" w:rsidP="00B9575C">
      <w:pPr>
        <w:rPr>
          <w:rFonts w:ascii="Arial" w:hAnsi="Arial" w:cs="Arial"/>
          <w:b/>
          <w:bCs/>
        </w:rPr>
      </w:pPr>
    </w:p>
    <w:p w14:paraId="29534945" w14:textId="77777777" w:rsidR="002265E5" w:rsidRDefault="002265E5" w:rsidP="00B9575C">
      <w:pPr>
        <w:rPr>
          <w:rFonts w:ascii="Arial" w:hAnsi="Arial" w:cs="Arial"/>
          <w:b/>
          <w:bCs/>
        </w:rPr>
      </w:pPr>
    </w:p>
    <w:p w14:paraId="48A6A6BB" w14:textId="77777777" w:rsidR="002265E5" w:rsidRDefault="002265E5" w:rsidP="00B9575C">
      <w:pPr>
        <w:rPr>
          <w:rFonts w:ascii="Arial" w:hAnsi="Arial" w:cs="Arial"/>
          <w:b/>
          <w:bCs/>
        </w:rPr>
      </w:pPr>
    </w:p>
    <w:p w14:paraId="780DD064" w14:textId="77777777" w:rsidR="002265E5" w:rsidRDefault="002265E5" w:rsidP="00B9575C">
      <w:pPr>
        <w:rPr>
          <w:rFonts w:ascii="Arial" w:hAnsi="Arial" w:cs="Arial"/>
          <w:b/>
          <w:bCs/>
        </w:rPr>
      </w:pPr>
    </w:p>
    <w:p w14:paraId="4024DA46" w14:textId="77777777" w:rsidR="002265E5" w:rsidRDefault="002265E5" w:rsidP="00B9575C">
      <w:pPr>
        <w:rPr>
          <w:rFonts w:ascii="Arial" w:hAnsi="Arial" w:cs="Arial"/>
          <w:b/>
          <w:bCs/>
        </w:rPr>
      </w:pPr>
    </w:p>
    <w:p w14:paraId="23B5B2B6" w14:textId="77777777" w:rsidR="002265E5" w:rsidRDefault="002265E5" w:rsidP="00B9575C">
      <w:pPr>
        <w:rPr>
          <w:rFonts w:ascii="Arial" w:hAnsi="Arial" w:cs="Arial"/>
          <w:b/>
          <w:bCs/>
        </w:rPr>
      </w:pPr>
    </w:p>
    <w:p w14:paraId="66C84C53" w14:textId="77777777" w:rsidR="002265E5" w:rsidRDefault="002265E5" w:rsidP="00B9575C">
      <w:pPr>
        <w:rPr>
          <w:rFonts w:ascii="Arial" w:hAnsi="Arial" w:cs="Arial"/>
          <w:b/>
          <w:bCs/>
        </w:rPr>
      </w:pPr>
    </w:p>
    <w:p w14:paraId="7E2A5554" w14:textId="77777777" w:rsidR="002265E5" w:rsidRDefault="002265E5" w:rsidP="00B9575C">
      <w:pPr>
        <w:rPr>
          <w:rFonts w:ascii="Arial" w:hAnsi="Arial" w:cs="Arial"/>
          <w:b/>
          <w:bCs/>
        </w:rPr>
      </w:pPr>
    </w:p>
    <w:p w14:paraId="7731E824" w14:textId="77777777" w:rsidR="002265E5" w:rsidRDefault="002265E5" w:rsidP="00B9575C">
      <w:pPr>
        <w:rPr>
          <w:rFonts w:ascii="Arial" w:hAnsi="Arial" w:cs="Arial"/>
          <w:b/>
          <w:bCs/>
        </w:rPr>
      </w:pPr>
    </w:p>
    <w:p w14:paraId="321616A9" w14:textId="77777777" w:rsidR="002265E5" w:rsidRDefault="002265E5" w:rsidP="00B9575C">
      <w:pPr>
        <w:rPr>
          <w:rFonts w:ascii="Arial" w:hAnsi="Arial" w:cs="Arial"/>
          <w:b/>
          <w:bCs/>
        </w:rPr>
      </w:pPr>
    </w:p>
    <w:p w14:paraId="2CC49F27" w14:textId="77777777" w:rsidR="002265E5" w:rsidRDefault="002265E5" w:rsidP="00B9575C">
      <w:pPr>
        <w:rPr>
          <w:rFonts w:ascii="Arial" w:hAnsi="Arial" w:cs="Arial"/>
          <w:b/>
          <w:bCs/>
        </w:rPr>
      </w:pPr>
    </w:p>
    <w:p w14:paraId="2724899E" w14:textId="77777777" w:rsidR="002265E5" w:rsidRDefault="002265E5" w:rsidP="00B9575C">
      <w:pPr>
        <w:rPr>
          <w:rFonts w:ascii="Arial" w:hAnsi="Arial" w:cs="Arial"/>
          <w:b/>
          <w:bCs/>
        </w:rPr>
      </w:pPr>
    </w:p>
    <w:p w14:paraId="4C34549F" w14:textId="77777777" w:rsidR="002265E5" w:rsidRDefault="002265E5" w:rsidP="00B9575C">
      <w:pPr>
        <w:rPr>
          <w:rFonts w:ascii="Arial" w:hAnsi="Arial" w:cs="Arial"/>
          <w:b/>
          <w:bCs/>
        </w:rPr>
      </w:pPr>
    </w:p>
    <w:p w14:paraId="0B951A40" w14:textId="77777777" w:rsidR="002265E5" w:rsidRDefault="002265E5" w:rsidP="00B9575C">
      <w:pPr>
        <w:rPr>
          <w:rFonts w:ascii="Arial" w:hAnsi="Arial" w:cs="Arial"/>
          <w:b/>
          <w:bCs/>
        </w:rPr>
      </w:pPr>
    </w:p>
    <w:p w14:paraId="7ACB690F" w14:textId="77777777" w:rsidR="002265E5" w:rsidRDefault="002265E5" w:rsidP="00B9575C">
      <w:pPr>
        <w:rPr>
          <w:rFonts w:ascii="Arial" w:hAnsi="Arial" w:cs="Arial"/>
          <w:b/>
          <w:bCs/>
        </w:rPr>
      </w:pPr>
    </w:p>
    <w:p w14:paraId="6994A27D" w14:textId="77777777" w:rsidR="000A256D" w:rsidRDefault="000A256D" w:rsidP="00B9575C">
      <w:pPr>
        <w:rPr>
          <w:rFonts w:ascii="Arial" w:hAnsi="Arial" w:cs="Arial"/>
          <w:b/>
          <w:bCs/>
        </w:rPr>
      </w:pPr>
    </w:p>
    <w:p w14:paraId="20276DB6" w14:textId="77777777" w:rsidR="002265E5" w:rsidRDefault="002265E5" w:rsidP="00B9575C">
      <w:pPr>
        <w:rPr>
          <w:rFonts w:ascii="Arial" w:hAnsi="Arial" w:cs="Arial"/>
          <w:b/>
          <w:bCs/>
        </w:rPr>
      </w:pPr>
    </w:p>
    <w:p w14:paraId="1673F2BA" w14:textId="77777777" w:rsidR="002265E5" w:rsidRDefault="002265E5" w:rsidP="00B9575C">
      <w:pPr>
        <w:rPr>
          <w:rFonts w:ascii="Arial" w:hAnsi="Arial" w:cs="Arial"/>
          <w:b/>
          <w:bCs/>
        </w:rPr>
      </w:pPr>
    </w:p>
    <w:p w14:paraId="4A8A01EA" w14:textId="77777777" w:rsidR="002265E5" w:rsidRDefault="002265E5" w:rsidP="00B9575C">
      <w:pPr>
        <w:rPr>
          <w:rFonts w:ascii="Arial" w:hAnsi="Arial" w:cs="Arial"/>
          <w:b/>
          <w:bCs/>
        </w:rPr>
      </w:pPr>
    </w:p>
    <w:p w14:paraId="4154D6E6" w14:textId="77777777" w:rsidR="002265E5" w:rsidRDefault="002265E5" w:rsidP="00B9575C">
      <w:pPr>
        <w:rPr>
          <w:rFonts w:ascii="Arial" w:hAnsi="Arial" w:cs="Arial"/>
          <w:b/>
          <w:bCs/>
        </w:rPr>
      </w:pPr>
    </w:p>
    <w:p w14:paraId="19F4DB78" w14:textId="77777777" w:rsidR="002265E5" w:rsidRDefault="002265E5" w:rsidP="00B9575C">
      <w:pPr>
        <w:rPr>
          <w:rFonts w:ascii="Arial" w:hAnsi="Arial" w:cs="Arial"/>
          <w:b/>
          <w:bCs/>
        </w:rPr>
      </w:pPr>
    </w:p>
    <w:p w14:paraId="74295B69" w14:textId="61944244" w:rsidR="00221740" w:rsidRDefault="00246564" w:rsidP="00B9575C">
      <w:pPr>
        <w:rPr>
          <w:rFonts w:ascii="Arial" w:hAnsi="Arial" w:cs="Arial"/>
          <w:b/>
          <w:bCs/>
        </w:rPr>
      </w:pPr>
      <w:r>
        <w:rPr>
          <w:rFonts w:ascii="Arial" w:hAnsi="Arial" w:cs="Arial"/>
          <w:b/>
          <w:bCs/>
        </w:rPr>
        <w:lastRenderedPageBreak/>
        <w:t xml:space="preserve">Rhan / </w:t>
      </w:r>
      <w:r w:rsidR="0053274E" w:rsidRPr="0078678D">
        <w:rPr>
          <w:rFonts w:ascii="Arial" w:hAnsi="Arial" w:cs="Arial"/>
          <w:b/>
          <w:bCs/>
        </w:rPr>
        <w:t>Part 3:</w:t>
      </w:r>
    </w:p>
    <w:p w14:paraId="6692FA2E" w14:textId="77777777" w:rsidR="00310B29" w:rsidRPr="00310B29" w:rsidRDefault="00310B29" w:rsidP="00B9575C">
      <w:pPr>
        <w:rPr>
          <w:rFonts w:ascii="Arial" w:hAnsi="Arial" w:cs="Arial"/>
          <w:b/>
          <w:bCs/>
        </w:rPr>
      </w:pPr>
    </w:p>
    <w:p w14:paraId="21C25603" w14:textId="77777777" w:rsidR="00E82220" w:rsidRPr="00233820" w:rsidRDefault="0053274E" w:rsidP="00E82220">
      <w:pPr>
        <w:rPr>
          <w:rFonts w:ascii="Arial" w:hAnsi="Arial" w:cs="Arial"/>
        </w:rPr>
      </w:pPr>
      <w:r w:rsidRPr="00233820">
        <w:rPr>
          <w:rFonts w:ascii="Arial" w:hAnsi="Arial" w:cs="Arial"/>
        </w:rPr>
        <w:t>Written essa</w:t>
      </w:r>
      <w:r w:rsidR="0078678D" w:rsidRPr="00233820">
        <w:rPr>
          <w:rFonts w:ascii="Arial" w:hAnsi="Arial" w:cs="Arial"/>
        </w:rPr>
        <w:t>y:</w:t>
      </w:r>
      <w:r w:rsidR="00E82220" w:rsidRPr="00233820">
        <w:rPr>
          <w:rFonts w:ascii="Arial" w:hAnsi="Arial" w:cs="Arial"/>
        </w:rPr>
        <w:t xml:space="preserve"> </w:t>
      </w:r>
    </w:p>
    <w:p w14:paraId="2CC502E8" w14:textId="77777777" w:rsidR="003F5CDD" w:rsidRPr="00233820" w:rsidRDefault="003F5CDD" w:rsidP="00E82220">
      <w:pPr>
        <w:rPr>
          <w:rFonts w:ascii="Arial" w:hAnsi="Arial" w:cs="Arial"/>
        </w:rPr>
      </w:pPr>
    </w:p>
    <w:p w14:paraId="46A15F9C" w14:textId="0770028D" w:rsidR="0053274E" w:rsidRPr="00233820" w:rsidRDefault="00E82220" w:rsidP="00E82220">
      <w:pPr>
        <w:rPr>
          <w:rFonts w:ascii="Arial" w:hAnsi="Arial" w:cs="Arial"/>
          <w:b/>
          <w:bCs/>
        </w:rPr>
      </w:pPr>
      <w:bookmarkStart w:id="4" w:name="_Hlk148927578"/>
      <w:r w:rsidRPr="00233820">
        <w:rPr>
          <w:rFonts w:ascii="Arial" w:hAnsi="Arial" w:cs="Arial"/>
          <w:b/>
          <w:bCs/>
        </w:rPr>
        <w:t xml:space="preserve">Recognise and analyse the significance of different aspects of professional practise and why these are important in meeting the individual and inclusive needs of children. </w:t>
      </w:r>
      <w:bookmarkEnd w:id="4"/>
    </w:p>
    <w:p w14:paraId="4D408CD6" w14:textId="77777777" w:rsidR="00442C77" w:rsidRDefault="00442C77" w:rsidP="00442C77">
      <w:pPr>
        <w:rPr>
          <w:rFonts w:ascii="Arial" w:hAnsi="Arial" w:cs="Arial"/>
          <w:sz w:val="22"/>
          <w:szCs w:val="22"/>
        </w:rPr>
      </w:pPr>
    </w:p>
    <w:p w14:paraId="25A5877F" w14:textId="77777777" w:rsidR="00BF0A1A" w:rsidRPr="00B22A51" w:rsidRDefault="00BF0A1A" w:rsidP="00BF0A1A">
      <w:pPr>
        <w:rPr>
          <w:rFonts w:ascii="Arial" w:hAnsi="Arial" w:cs="Arial"/>
        </w:rPr>
      </w:pPr>
      <w:bookmarkStart w:id="5" w:name="_Hlk148735821"/>
      <w:r w:rsidRPr="00B22A51">
        <w:rPr>
          <w:rFonts w:ascii="Arial" w:hAnsi="Arial" w:cs="Arial"/>
        </w:rPr>
        <w:t xml:space="preserve">Professionalism </w:t>
      </w:r>
      <w:r>
        <w:rPr>
          <w:rFonts w:ascii="Arial" w:hAnsi="Arial" w:cs="Arial"/>
        </w:rPr>
        <w:t xml:space="preserve">is </w:t>
      </w:r>
      <w:r w:rsidRPr="00B22A51">
        <w:rPr>
          <w:rFonts w:ascii="Arial" w:hAnsi="Arial" w:cs="Arial"/>
        </w:rPr>
        <w:t>interpreted differently to individual</w:t>
      </w:r>
      <w:r>
        <w:rPr>
          <w:rFonts w:ascii="Arial" w:hAnsi="Arial" w:cs="Arial"/>
        </w:rPr>
        <w:t>s</w:t>
      </w:r>
      <w:r w:rsidRPr="00B22A51">
        <w:rPr>
          <w:rFonts w:ascii="Arial" w:hAnsi="Arial" w:cs="Arial"/>
        </w:rPr>
        <w:t xml:space="preserve">, although this may be interpreted differently all professionals are expected to work to a professional standard. Nursing and Midwifery Council (2018) state that professionalism is being an inspiring role model working to a high standard by keeping the interests of patients at for front. A professional is somebody who has a career in a profession and has achieved a high standard of training or education to improve their knowledge, skills, and expertise within the role. This will improve their ability to carry out their role effectively through having a better understanding of the necessary skills and knowledge. Virtual Lab School (no date) state that upon reviewing several organizations standards there will be many similarities around professionalism. They believe this suggests a united understanding that a person’s professional behaviour is valued highly in education and care settings. Virtual Lab School (no date) states that professionals working with children, teens, and families engage in powerful roles and their encounters can leave permanent impressions. Professionalism and professional practice are defined by many authors as a person developing their knowledge and understanding within their role by doing this to a high standard and keeping to the guided outlines. </w:t>
      </w:r>
    </w:p>
    <w:p w14:paraId="5A4BE51B" w14:textId="77777777" w:rsidR="00BF0A1A" w:rsidRPr="00B22A51" w:rsidRDefault="00BF0A1A" w:rsidP="00BF0A1A">
      <w:pPr>
        <w:rPr>
          <w:rFonts w:ascii="Arial" w:hAnsi="Arial" w:cs="Arial"/>
        </w:rPr>
      </w:pPr>
    </w:p>
    <w:p w14:paraId="2CA13213" w14:textId="77777777" w:rsidR="00F334F5" w:rsidRPr="00B37FFD" w:rsidRDefault="00BF0A1A" w:rsidP="00BF0A1A">
      <w:pPr>
        <w:rPr>
          <w:rFonts w:ascii="Arial" w:hAnsi="Arial" w:cs="Arial"/>
        </w:rPr>
      </w:pPr>
      <w:bookmarkStart w:id="6" w:name="_Hlk148900416"/>
      <w:r w:rsidRPr="00B22A51">
        <w:rPr>
          <w:rFonts w:ascii="Arial" w:hAnsi="Arial" w:cs="Arial"/>
        </w:rPr>
        <w:t xml:space="preserve">Values </w:t>
      </w:r>
      <w:r>
        <w:rPr>
          <w:rFonts w:ascii="Arial" w:hAnsi="Arial" w:cs="Arial"/>
        </w:rPr>
        <w:t xml:space="preserve">depend </w:t>
      </w:r>
      <w:r w:rsidRPr="00B22A51">
        <w:rPr>
          <w:rFonts w:ascii="Arial" w:hAnsi="Arial" w:cs="Arial"/>
        </w:rPr>
        <w:t xml:space="preserve">on the individual; professionals may have similar values </w:t>
      </w:r>
      <w:r>
        <w:rPr>
          <w:rFonts w:ascii="Arial" w:hAnsi="Arial" w:cs="Arial"/>
        </w:rPr>
        <w:t xml:space="preserve">that </w:t>
      </w:r>
      <w:r w:rsidRPr="00B22A51">
        <w:rPr>
          <w:rFonts w:ascii="Arial" w:hAnsi="Arial" w:cs="Arial"/>
        </w:rPr>
        <w:t xml:space="preserve">differ in ways. Although practitioners working within the education/care role </w:t>
      </w:r>
      <w:r>
        <w:rPr>
          <w:rFonts w:ascii="Arial" w:hAnsi="Arial" w:cs="Arial"/>
        </w:rPr>
        <w:t>h</w:t>
      </w:r>
      <w:r w:rsidRPr="00B22A51">
        <w:rPr>
          <w:rFonts w:ascii="Arial" w:hAnsi="Arial" w:cs="Arial"/>
        </w:rPr>
        <w:t>ave similar values this is not always the case. Powell (2010) states that practitioners hold values such as being caring, helpful and understanding towards others. Whilst having a passion</w:t>
      </w:r>
      <w:r w:rsidRPr="00B37FFD">
        <w:rPr>
          <w:rFonts w:ascii="Arial" w:hAnsi="Arial" w:cs="Arial"/>
        </w:rPr>
        <w:t xml:space="preserve"> and interest in children</w:t>
      </w:r>
      <w:r w:rsidRPr="00B22A51">
        <w:rPr>
          <w:rFonts w:ascii="Arial" w:hAnsi="Arial" w:cs="Arial"/>
        </w:rPr>
        <w:t xml:space="preserve"> and their </w:t>
      </w:r>
      <w:r w:rsidRPr="00B37FFD">
        <w:rPr>
          <w:rFonts w:ascii="Arial" w:hAnsi="Arial" w:cs="Arial"/>
        </w:rPr>
        <w:t>developmen</w:t>
      </w:r>
      <w:r w:rsidRPr="00B22A51">
        <w:rPr>
          <w:rFonts w:ascii="Arial" w:hAnsi="Arial" w:cs="Arial"/>
        </w:rPr>
        <w:t>t</w:t>
      </w:r>
      <w:r>
        <w:rPr>
          <w:rFonts w:ascii="Arial" w:hAnsi="Arial" w:cs="Arial"/>
        </w:rPr>
        <w:t>.</w:t>
      </w:r>
      <w:r w:rsidRPr="00B22A51">
        <w:rPr>
          <w:rFonts w:ascii="Arial" w:hAnsi="Arial" w:cs="Arial"/>
        </w:rPr>
        <w:t xml:space="preserve"> Also valuing the importance of the</w:t>
      </w:r>
      <w:r w:rsidRPr="00B37FFD">
        <w:rPr>
          <w:rFonts w:ascii="Arial" w:hAnsi="Arial" w:cs="Arial"/>
        </w:rPr>
        <w:t xml:space="preserve"> ability to work with </w:t>
      </w:r>
      <w:r w:rsidRPr="00B22A51">
        <w:rPr>
          <w:rFonts w:ascii="Arial" w:hAnsi="Arial" w:cs="Arial"/>
        </w:rPr>
        <w:t>children, adults, and other professionals effectively. It is believed that</w:t>
      </w:r>
      <w:r>
        <w:rPr>
          <w:rFonts w:ascii="Arial" w:hAnsi="Arial" w:cs="Arial"/>
        </w:rPr>
        <w:t xml:space="preserve"> </w:t>
      </w:r>
      <w:r w:rsidRPr="00B22A51">
        <w:rPr>
          <w:rFonts w:ascii="Arial" w:hAnsi="Arial" w:cs="Arial"/>
        </w:rPr>
        <w:t>practitioner</w:t>
      </w:r>
      <w:r>
        <w:rPr>
          <w:rFonts w:ascii="Arial" w:hAnsi="Arial" w:cs="Arial"/>
        </w:rPr>
        <w:t>s</w:t>
      </w:r>
      <w:r w:rsidRPr="00B22A51">
        <w:rPr>
          <w:rFonts w:ascii="Arial" w:hAnsi="Arial" w:cs="Arial"/>
        </w:rPr>
        <w:t xml:space="preserve"> value patience and value a sense of fun whilst working in the early year’s environment. </w:t>
      </w:r>
      <w:bookmarkStart w:id="7" w:name="_Hlk148898793"/>
      <w:r w:rsidRPr="00B22A51">
        <w:rPr>
          <w:rFonts w:ascii="Arial" w:hAnsi="Arial" w:cs="Arial"/>
        </w:rPr>
        <w:t>The General Teaching Council for Scotland (No date)</w:t>
      </w:r>
      <w:bookmarkEnd w:id="7"/>
      <w:r w:rsidRPr="00B22A51">
        <w:rPr>
          <w:rFonts w:ascii="Arial" w:hAnsi="Arial" w:cs="Arial"/>
        </w:rPr>
        <w:t xml:space="preserve"> believe that there are five core values that create a professional</w:t>
      </w:r>
      <w:r>
        <w:rPr>
          <w:rFonts w:ascii="Arial" w:hAnsi="Arial" w:cs="Arial"/>
        </w:rPr>
        <w:t>:</w:t>
      </w:r>
      <w:r w:rsidRPr="00B22A51">
        <w:rPr>
          <w:rFonts w:ascii="Arial" w:hAnsi="Arial" w:cs="Arial"/>
        </w:rPr>
        <w:t xml:space="preserve"> social justice, integrity, trust, respect, and commitment. Social justice is the view of everyone having equality </w:t>
      </w:r>
      <w:r>
        <w:rPr>
          <w:rFonts w:ascii="Arial" w:hAnsi="Arial" w:cs="Arial"/>
        </w:rPr>
        <w:t xml:space="preserve">in the </w:t>
      </w:r>
      <w:r w:rsidRPr="00B22A51">
        <w:rPr>
          <w:rFonts w:ascii="Arial" w:hAnsi="Arial" w:cs="Arial"/>
        </w:rPr>
        <w:t>past and present. Trust and respect are positive interactions that create authentic relationships. Integrity</w:t>
      </w:r>
      <w:r>
        <w:rPr>
          <w:rFonts w:ascii="Arial" w:hAnsi="Arial" w:cs="Arial"/>
        </w:rPr>
        <w:t xml:space="preserve">, </w:t>
      </w:r>
      <w:r w:rsidRPr="00B22A51">
        <w:rPr>
          <w:rFonts w:ascii="Arial" w:hAnsi="Arial" w:cs="Arial"/>
        </w:rPr>
        <w:t>where the person is honest showing consistent morals</w:t>
      </w:r>
      <w:r>
        <w:rPr>
          <w:rFonts w:ascii="Arial" w:hAnsi="Arial" w:cs="Arial"/>
        </w:rPr>
        <w:t>,</w:t>
      </w:r>
      <w:r w:rsidRPr="00B22A51">
        <w:rPr>
          <w:rFonts w:ascii="Arial" w:hAnsi="Arial" w:cs="Arial"/>
        </w:rPr>
        <w:t xml:space="preserve"> values, and principles. Professional commitment is creat</w:t>
      </w:r>
      <w:r>
        <w:rPr>
          <w:rFonts w:ascii="Arial" w:hAnsi="Arial" w:cs="Arial"/>
        </w:rPr>
        <w:t>ing</w:t>
      </w:r>
      <w:r w:rsidRPr="00B22A51">
        <w:rPr>
          <w:rFonts w:ascii="Arial" w:hAnsi="Arial" w:cs="Arial"/>
        </w:rPr>
        <w:t xml:space="preserve"> a sustainable and fair workplace. It is </w:t>
      </w:r>
      <w:r>
        <w:rPr>
          <w:rFonts w:ascii="Arial" w:hAnsi="Arial" w:cs="Arial"/>
        </w:rPr>
        <w:t>c</w:t>
      </w:r>
      <w:r w:rsidRPr="00B22A51">
        <w:rPr>
          <w:rFonts w:ascii="Arial" w:hAnsi="Arial" w:cs="Arial"/>
        </w:rPr>
        <w:t xml:space="preserve">onsidered that the values are displayed through practice and professional relationships. Social Work England (No date) state our professional values impact our professional judgment, and this can impact our performance, behaviour, and decisions. They state that this should not impact practitioners, </w:t>
      </w:r>
      <w:r>
        <w:rPr>
          <w:rFonts w:ascii="Arial" w:hAnsi="Arial" w:cs="Arial"/>
        </w:rPr>
        <w:t>and</w:t>
      </w:r>
      <w:r w:rsidRPr="00B22A51">
        <w:rPr>
          <w:rFonts w:ascii="Arial" w:hAnsi="Arial" w:cs="Arial"/>
        </w:rPr>
        <w:t xml:space="preserve"> this should be used to challenge</w:t>
      </w:r>
      <w:r>
        <w:rPr>
          <w:rFonts w:ascii="Arial" w:hAnsi="Arial" w:cs="Arial"/>
        </w:rPr>
        <w:t xml:space="preserve"> our</w:t>
      </w:r>
      <w:r w:rsidRPr="00B22A51">
        <w:rPr>
          <w:rFonts w:ascii="Arial" w:hAnsi="Arial" w:cs="Arial"/>
        </w:rPr>
        <w:t xml:space="preserve"> </w:t>
      </w:r>
      <w:r>
        <w:rPr>
          <w:rFonts w:ascii="Arial" w:hAnsi="Arial" w:cs="Arial"/>
        </w:rPr>
        <w:t>practice</w:t>
      </w:r>
      <w:r w:rsidRPr="00B22A51">
        <w:rPr>
          <w:rFonts w:ascii="Arial" w:hAnsi="Arial" w:cs="Arial"/>
        </w:rPr>
        <w:t xml:space="preserve"> and reflect on </w:t>
      </w:r>
      <w:r>
        <w:rPr>
          <w:rFonts w:ascii="Arial" w:hAnsi="Arial" w:cs="Arial"/>
        </w:rPr>
        <w:t>altering</w:t>
      </w:r>
      <w:r w:rsidRPr="00B22A51">
        <w:rPr>
          <w:rFonts w:ascii="Arial" w:hAnsi="Arial" w:cs="Arial"/>
        </w:rPr>
        <w:t xml:space="preserve">. </w:t>
      </w:r>
    </w:p>
    <w:bookmarkEnd w:id="6"/>
    <w:p w14:paraId="3F0AC0A5" w14:textId="77777777" w:rsidR="00BF0A1A" w:rsidRPr="00B22A51" w:rsidRDefault="00BF0A1A" w:rsidP="00BF0A1A">
      <w:pPr>
        <w:rPr>
          <w:rFonts w:ascii="Arial" w:hAnsi="Arial" w:cs="Arial"/>
        </w:rPr>
      </w:pPr>
    </w:p>
    <w:bookmarkEnd w:id="5"/>
    <w:p w14:paraId="1A8D4732" w14:textId="1CD7F9E7" w:rsidR="00BF0A1A" w:rsidRPr="00504D9C" w:rsidRDefault="00BF0A1A" w:rsidP="00BF0A1A">
      <w:pPr>
        <w:rPr>
          <w:rFonts w:ascii="Arial" w:hAnsi="Arial" w:cs="Arial"/>
          <w:color w:val="0B0C0C"/>
          <w:kern w:val="36"/>
          <w:lang w:eastAsia="en-GB"/>
        </w:rPr>
      </w:pPr>
      <w:r w:rsidRPr="00B22A51">
        <w:rPr>
          <w:rFonts w:ascii="Arial" w:hAnsi="Arial" w:cs="Arial"/>
        </w:rPr>
        <w:t xml:space="preserve">Gov.uk (No date) suggest that relationships are important as children look for support from childcare providers when </w:t>
      </w:r>
      <w:r>
        <w:rPr>
          <w:rFonts w:ascii="Arial" w:hAnsi="Arial" w:cs="Arial"/>
        </w:rPr>
        <w:t xml:space="preserve">they need </w:t>
      </w:r>
      <w:r w:rsidRPr="00B22A51">
        <w:rPr>
          <w:rFonts w:ascii="Arial" w:hAnsi="Arial" w:cs="Arial"/>
        </w:rPr>
        <w:t xml:space="preserve">support in relationships. They state that if an adult regularly considers the children’s needs, healthy attachments and feelings will develop. If these needs are not met children </w:t>
      </w:r>
      <w:r>
        <w:rPr>
          <w:rFonts w:ascii="Arial" w:hAnsi="Arial" w:cs="Arial"/>
        </w:rPr>
        <w:t>can</w:t>
      </w:r>
      <w:r w:rsidRPr="00B22A51">
        <w:rPr>
          <w:rFonts w:ascii="Arial" w:hAnsi="Arial" w:cs="Arial"/>
        </w:rPr>
        <w:t xml:space="preserve"> feel rejection, </w:t>
      </w:r>
      <w:r>
        <w:rPr>
          <w:rFonts w:ascii="Arial" w:hAnsi="Arial" w:cs="Arial"/>
        </w:rPr>
        <w:t xml:space="preserve">that lead </w:t>
      </w:r>
      <w:r>
        <w:rPr>
          <w:rFonts w:ascii="Arial" w:hAnsi="Arial" w:cs="Arial"/>
        </w:rPr>
        <w:lastRenderedPageBreak/>
        <w:t>to</w:t>
      </w:r>
      <w:r w:rsidRPr="00B22A51">
        <w:rPr>
          <w:rFonts w:ascii="Arial" w:hAnsi="Arial" w:cs="Arial"/>
        </w:rPr>
        <w:t xml:space="preserve"> the child feel</w:t>
      </w:r>
      <w:r>
        <w:rPr>
          <w:rFonts w:ascii="Arial" w:hAnsi="Arial" w:cs="Arial"/>
        </w:rPr>
        <w:t>ing</w:t>
      </w:r>
      <w:r w:rsidRPr="00B22A51">
        <w:rPr>
          <w:rFonts w:ascii="Arial" w:hAnsi="Arial" w:cs="Arial"/>
        </w:rPr>
        <w:t xml:space="preserve"> unlovable, worthless, or flawed. It is stated that research show</w:t>
      </w:r>
      <w:r>
        <w:rPr>
          <w:rFonts w:ascii="Arial" w:hAnsi="Arial" w:cs="Arial"/>
        </w:rPr>
        <w:t>s</w:t>
      </w:r>
      <w:r w:rsidRPr="00B22A51">
        <w:rPr>
          <w:rFonts w:ascii="Arial" w:hAnsi="Arial" w:cs="Arial"/>
        </w:rPr>
        <w:t xml:space="preserve"> relationships are built over time and </w:t>
      </w:r>
      <w:r>
        <w:rPr>
          <w:rFonts w:ascii="Arial" w:hAnsi="Arial" w:cs="Arial"/>
        </w:rPr>
        <w:t>healthy</w:t>
      </w:r>
      <w:r w:rsidRPr="00B22A51">
        <w:rPr>
          <w:rFonts w:ascii="Arial" w:hAnsi="Arial" w:cs="Arial"/>
        </w:rPr>
        <w:t xml:space="preserve"> attachments important for children’s learning, development, wellbeing, and future achievements. They believe that children </w:t>
      </w:r>
      <w:r>
        <w:rPr>
          <w:rFonts w:ascii="Arial" w:hAnsi="Arial" w:cs="Arial"/>
        </w:rPr>
        <w:t>depend on</w:t>
      </w:r>
      <w:r w:rsidRPr="00B22A51">
        <w:rPr>
          <w:rFonts w:ascii="Arial" w:hAnsi="Arial" w:cs="Arial"/>
        </w:rPr>
        <w:t xml:space="preserve"> a key adult, this may differ in settings. Key adults provide positive relationship</w:t>
      </w:r>
      <w:r>
        <w:rPr>
          <w:rFonts w:ascii="Arial" w:hAnsi="Arial" w:cs="Arial"/>
        </w:rPr>
        <w:t>s</w:t>
      </w:r>
      <w:r w:rsidRPr="00B22A51">
        <w:rPr>
          <w:rFonts w:ascii="Arial" w:hAnsi="Arial" w:cs="Arial"/>
        </w:rPr>
        <w:t xml:space="preserve"> </w:t>
      </w:r>
      <w:r>
        <w:rPr>
          <w:rFonts w:ascii="Arial" w:hAnsi="Arial" w:cs="Arial"/>
        </w:rPr>
        <w:t>between</w:t>
      </w:r>
      <w:r w:rsidRPr="00B22A51">
        <w:rPr>
          <w:rFonts w:ascii="Arial" w:hAnsi="Arial" w:cs="Arial"/>
        </w:rPr>
        <w:t xml:space="preserve"> the child and parents, t</w:t>
      </w:r>
      <w:r>
        <w:rPr>
          <w:rFonts w:ascii="Arial" w:hAnsi="Arial" w:cs="Arial"/>
        </w:rPr>
        <w:t>hat</w:t>
      </w:r>
      <w:r w:rsidRPr="00B22A51">
        <w:rPr>
          <w:rFonts w:ascii="Arial" w:hAnsi="Arial" w:cs="Arial"/>
        </w:rPr>
        <w:t xml:space="preserve"> ensure</w:t>
      </w:r>
      <w:r>
        <w:rPr>
          <w:rFonts w:ascii="Arial" w:hAnsi="Arial" w:cs="Arial"/>
        </w:rPr>
        <w:t xml:space="preserve"> </w:t>
      </w:r>
      <w:r w:rsidRPr="00B22A51">
        <w:rPr>
          <w:rFonts w:ascii="Arial" w:hAnsi="Arial" w:cs="Arial"/>
        </w:rPr>
        <w:t xml:space="preserve">close working relationship. </w:t>
      </w:r>
      <w:r w:rsidRPr="00B22A51">
        <w:rPr>
          <w:rFonts w:ascii="Arial" w:hAnsi="Arial" w:cs="Arial"/>
          <w:color w:val="0B0C0C"/>
          <w:kern w:val="36"/>
          <w:lang w:eastAsia="en-GB"/>
        </w:rPr>
        <w:t xml:space="preserve">General Medical Council (No date) say that effective communication is essential </w:t>
      </w:r>
      <w:r>
        <w:rPr>
          <w:rFonts w:ascii="Arial" w:hAnsi="Arial" w:cs="Arial"/>
          <w:color w:val="0B0C0C"/>
          <w:kern w:val="36"/>
          <w:lang w:eastAsia="en-GB"/>
        </w:rPr>
        <w:t xml:space="preserve">in a </w:t>
      </w:r>
      <w:r w:rsidRPr="00B22A51">
        <w:rPr>
          <w:rFonts w:ascii="Arial" w:hAnsi="Arial" w:cs="Arial"/>
          <w:color w:val="0B0C0C"/>
          <w:kern w:val="36"/>
          <w:lang w:eastAsia="en-GB"/>
        </w:rPr>
        <w:t xml:space="preserve">provision of high-quality care when </w:t>
      </w:r>
      <w:r>
        <w:rPr>
          <w:rFonts w:ascii="Arial" w:hAnsi="Arial" w:cs="Arial"/>
          <w:color w:val="0B0C0C"/>
          <w:kern w:val="36"/>
          <w:lang w:eastAsia="en-GB"/>
        </w:rPr>
        <w:t>caring</w:t>
      </w:r>
      <w:r w:rsidRPr="00B22A51">
        <w:rPr>
          <w:rFonts w:ascii="Arial" w:hAnsi="Arial" w:cs="Arial"/>
          <w:color w:val="0B0C0C"/>
          <w:kern w:val="36"/>
          <w:lang w:eastAsia="en-GB"/>
        </w:rPr>
        <w:t xml:space="preserve"> </w:t>
      </w:r>
      <w:r>
        <w:rPr>
          <w:rFonts w:ascii="Arial" w:hAnsi="Arial" w:cs="Arial"/>
          <w:color w:val="0B0C0C"/>
          <w:kern w:val="36"/>
          <w:lang w:eastAsia="en-GB"/>
        </w:rPr>
        <w:t>for</w:t>
      </w:r>
      <w:r w:rsidRPr="00B22A51">
        <w:rPr>
          <w:rFonts w:ascii="Arial" w:hAnsi="Arial" w:cs="Arial"/>
          <w:color w:val="0B0C0C"/>
          <w:kern w:val="36"/>
          <w:lang w:eastAsia="en-GB"/>
        </w:rPr>
        <w:t xml:space="preserve"> people. They state that doctors should discover </w:t>
      </w:r>
      <w:r>
        <w:rPr>
          <w:rFonts w:ascii="Arial" w:hAnsi="Arial" w:cs="Arial"/>
          <w:color w:val="0B0C0C"/>
          <w:kern w:val="36"/>
          <w:lang w:eastAsia="en-GB"/>
        </w:rPr>
        <w:t>the requirements of</w:t>
      </w:r>
      <w:r w:rsidRPr="00B22A51">
        <w:rPr>
          <w:rFonts w:ascii="Arial" w:hAnsi="Arial" w:cs="Arial"/>
          <w:color w:val="0B0C0C"/>
          <w:kern w:val="36"/>
          <w:lang w:eastAsia="en-GB"/>
        </w:rPr>
        <w:t xml:space="preserve"> the children</w:t>
      </w:r>
      <w:r>
        <w:rPr>
          <w:rFonts w:ascii="Arial" w:hAnsi="Arial" w:cs="Arial"/>
          <w:color w:val="0B0C0C"/>
          <w:kern w:val="36"/>
          <w:lang w:eastAsia="en-GB"/>
        </w:rPr>
        <w:t xml:space="preserve"> </w:t>
      </w:r>
      <w:r w:rsidRPr="00B22A51">
        <w:rPr>
          <w:rFonts w:ascii="Arial" w:hAnsi="Arial" w:cs="Arial"/>
          <w:color w:val="0B0C0C"/>
          <w:kern w:val="36"/>
          <w:lang w:eastAsia="en-GB"/>
        </w:rPr>
        <w:t>and their care givers by discovering</w:t>
      </w:r>
      <w:r>
        <w:rPr>
          <w:rFonts w:ascii="Arial" w:hAnsi="Arial" w:cs="Arial"/>
          <w:color w:val="0B0C0C"/>
          <w:kern w:val="36"/>
          <w:lang w:eastAsia="en-GB"/>
        </w:rPr>
        <w:t xml:space="preserve"> </w:t>
      </w:r>
      <w:r w:rsidRPr="00B22A51">
        <w:rPr>
          <w:rFonts w:ascii="Arial" w:hAnsi="Arial" w:cs="Arial"/>
          <w:color w:val="0B0C0C"/>
          <w:kern w:val="36"/>
          <w:lang w:eastAsia="en-GB"/>
        </w:rPr>
        <w:t xml:space="preserve">important </w:t>
      </w:r>
      <w:r>
        <w:rPr>
          <w:rFonts w:ascii="Arial" w:hAnsi="Arial" w:cs="Arial"/>
          <w:color w:val="0B0C0C"/>
          <w:kern w:val="36"/>
          <w:lang w:eastAsia="en-GB"/>
        </w:rPr>
        <w:t>factor for</w:t>
      </w:r>
      <w:r w:rsidRPr="00B22A51">
        <w:rPr>
          <w:rFonts w:ascii="Arial" w:hAnsi="Arial" w:cs="Arial"/>
          <w:color w:val="0B0C0C"/>
          <w:kern w:val="36"/>
          <w:lang w:eastAsia="en-GB"/>
        </w:rPr>
        <w:t xml:space="preserve"> the individuals. According to General Medical Council (No date) the </w:t>
      </w:r>
      <w:r>
        <w:rPr>
          <w:rFonts w:ascii="Arial" w:hAnsi="Arial" w:cs="Arial"/>
          <w:color w:val="0B0C0C"/>
          <w:kern w:val="36"/>
          <w:lang w:eastAsia="en-GB"/>
        </w:rPr>
        <w:t xml:space="preserve">child </w:t>
      </w:r>
      <w:r w:rsidRPr="00B22A51">
        <w:rPr>
          <w:rFonts w:ascii="Arial" w:hAnsi="Arial" w:cs="Arial"/>
          <w:color w:val="0B0C0C"/>
          <w:kern w:val="36"/>
          <w:lang w:eastAsia="en-GB"/>
        </w:rPr>
        <w:t xml:space="preserve">should </w:t>
      </w:r>
      <w:r>
        <w:rPr>
          <w:rFonts w:ascii="Arial" w:hAnsi="Arial" w:cs="Arial"/>
          <w:color w:val="0B0C0C"/>
          <w:kern w:val="36"/>
          <w:lang w:eastAsia="en-GB"/>
        </w:rPr>
        <w:t>be with</w:t>
      </w:r>
      <w:r w:rsidRPr="00B22A51">
        <w:rPr>
          <w:rFonts w:ascii="Arial" w:hAnsi="Arial" w:cs="Arial"/>
          <w:color w:val="0B0C0C"/>
          <w:kern w:val="36"/>
          <w:lang w:eastAsia="en-GB"/>
        </w:rPr>
        <w:t xml:space="preserve">in the </w:t>
      </w:r>
      <w:r>
        <w:rPr>
          <w:rFonts w:ascii="Arial" w:hAnsi="Arial" w:cs="Arial"/>
          <w:color w:val="0B0C0C"/>
          <w:kern w:val="36"/>
          <w:lang w:eastAsia="en-GB"/>
        </w:rPr>
        <w:t>process</w:t>
      </w:r>
      <w:r w:rsidRPr="00B22A51">
        <w:rPr>
          <w:rFonts w:ascii="Arial" w:hAnsi="Arial" w:cs="Arial"/>
          <w:color w:val="0B0C0C"/>
          <w:kern w:val="36"/>
          <w:lang w:eastAsia="en-GB"/>
        </w:rPr>
        <w:t>, be</w:t>
      </w:r>
      <w:r>
        <w:rPr>
          <w:rFonts w:ascii="Arial" w:hAnsi="Arial" w:cs="Arial"/>
          <w:color w:val="0B0C0C"/>
          <w:kern w:val="36"/>
          <w:lang w:eastAsia="en-GB"/>
        </w:rPr>
        <w:t>ing</w:t>
      </w:r>
      <w:r w:rsidRPr="00B22A51">
        <w:rPr>
          <w:rFonts w:ascii="Arial" w:hAnsi="Arial" w:cs="Arial"/>
          <w:color w:val="0B0C0C"/>
          <w:kern w:val="36"/>
          <w:lang w:eastAsia="en-GB"/>
        </w:rPr>
        <w:t xml:space="preserve"> honest with the children and caregivers, listen and respond appropriately to their concerns and preferences </w:t>
      </w:r>
      <w:r>
        <w:rPr>
          <w:rFonts w:ascii="Arial" w:hAnsi="Arial" w:cs="Arial"/>
          <w:color w:val="0B0C0C"/>
          <w:kern w:val="36"/>
          <w:lang w:eastAsia="en-GB"/>
        </w:rPr>
        <w:t>and</w:t>
      </w:r>
      <w:r w:rsidRPr="00B22A51">
        <w:rPr>
          <w:rFonts w:ascii="Arial" w:hAnsi="Arial" w:cs="Arial"/>
          <w:color w:val="0B0C0C"/>
          <w:kern w:val="36"/>
          <w:lang w:eastAsia="en-GB"/>
        </w:rPr>
        <w:t xml:space="preserve"> use of appropriate language. It is believed that non-verbal communication should be considered </w:t>
      </w:r>
      <w:r>
        <w:rPr>
          <w:rFonts w:ascii="Arial" w:hAnsi="Arial" w:cs="Arial"/>
          <w:color w:val="0B0C0C"/>
          <w:kern w:val="36"/>
          <w:lang w:eastAsia="en-GB"/>
        </w:rPr>
        <w:t>whilst</w:t>
      </w:r>
      <w:r w:rsidRPr="00B22A51">
        <w:rPr>
          <w:rFonts w:ascii="Arial" w:hAnsi="Arial" w:cs="Arial"/>
          <w:color w:val="0B0C0C"/>
          <w:kern w:val="36"/>
          <w:lang w:eastAsia="en-GB"/>
        </w:rPr>
        <w:t xml:space="preserve"> </w:t>
      </w:r>
      <w:r>
        <w:rPr>
          <w:rFonts w:ascii="Arial" w:hAnsi="Arial" w:cs="Arial"/>
          <w:color w:val="0B0C0C"/>
          <w:kern w:val="36"/>
          <w:lang w:eastAsia="en-GB"/>
        </w:rPr>
        <w:t>having discussions with</w:t>
      </w:r>
      <w:r w:rsidRPr="00B22A51">
        <w:rPr>
          <w:rFonts w:ascii="Arial" w:hAnsi="Arial" w:cs="Arial"/>
          <w:color w:val="0B0C0C"/>
          <w:kern w:val="36"/>
          <w:lang w:eastAsia="en-GB"/>
        </w:rPr>
        <w:t xml:space="preserve"> child</w:t>
      </w:r>
      <w:r>
        <w:rPr>
          <w:rFonts w:ascii="Arial" w:hAnsi="Arial" w:cs="Arial"/>
          <w:color w:val="0B0C0C"/>
          <w:kern w:val="36"/>
          <w:lang w:eastAsia="en-GB"/>
        </w:rPr>
        <w:t>ren</w:t>
      </w:r>
      <w:r w:rsidRPr="00B22A51">
        <w:rPr>
          <w:rFonts w:ascii="Arial" w:hAnsi="Arial" w:cs="Arial"/>
          <w:color w:val="0B0C0C"/>
          <w:kern w:val="36"/>
          <w:lang w:eastAsia="en-GB"/>
        </w:rPr>
        <w:t xml:space="preserve"> </w:t>
      </w:r>
      <w:r>
        <w:rPr>
          <w:rFonts w:ascii="Arial" w:hAnsi="Arial" w:cs="Arial"/>
          <w:color w:val="0B0C0C"/>
          <w:kern w:val="36"/>
          <w:lang w:eastAsia="en-GB"/>
        </w:rPr>
        <w:t>giving</w:t>
      </w:r>
      <w:r w:rsidRPr="00B22A51">
        <w:rPr>
          <w:rFonts w:ascii="Arial" w:hAnsi="Arial" w:cs="Arial"/>
          <w:color w:val="0B0C0C"/>
          <w:kern w:val="36"/>
          <w:lang w:eastAsia="en-GB"/>
        </w:rPr>
        <w:t xml:space="preserve"> opportunit</w:t>
      </w:r>
      <w:r>
        <w:rPr>
          <w:rFonts w:ascii="Arial" w:hAnsi="Arial" w:cs="Arial"/>
          <w:color w:val="0B0C0C"/>
          <w:kern w:val="36"/>
          <w:lang w:eastAsia="en-GB"/>
        </w:rPr>
        <w:t>ies</w:t>
      </w:r>
      <w:r w:rsidRPr="00B22A51">
        <w:rPr>
          <w:rFonts w:ascii="Arial" w:hAnsi="Arial" w:cs="Arial"/>
          <w:color w:val="0B0C0C"/>
          <w:kern w:val="36"/>
          <w:lang w:eastAsia="en-GB"/>
        </w:rPr>
        <w:t xml:space="preserve"> to ask questions</w:t>
      </w:r>
      <w:r>
        <w:rPr>
          <w:rFonts w:ascii="Arial" w:hAnsi="Arial" w:cs="Arial"/>
          <w:color w:val="0B0C0C"/>
          <w:kern w:val="36"/>
          <w:lang w:eastAsia="en-GB"/>
        </w:rPr>
        <w:t xml:space="preserve">. </w:t>
      </w:r>
      <w:r w:rsidRPr="00B22A51">
        <w:rPr>
          <w:rFonts w:ascii="Arial" w:hAnsi="Arial" w:cs="Arial"/>
          <w:color w:val="0B0C0C"/>
          <w:kern w:val="36"/>
          <w:lang w:eastAsia="en-GB"/>
        </w:rPr>
        <w:t xml:space="preserve">Responding appropriate to stage </w:t>
      </w:r>
      <w:r>
        <w:rPr>
          <w:rFonts w:ascii="Arial" w:hAnsi="Arial" w:cs="Arial"/>
          <w:color w:val="0B0C0C"/>
          <w:kern w:val="36"/>
          <w:lang w:eastAsia="en-GB"/>
        </w:rPr>
        <w:t xml:space="preserve">not age </w:t>
      </w:r>
      <w:r w:rsidRPr="00B22A51">
        <w:rPr>
          <w:rFonts w:ascii="Arial" w:hAnsi="Arial" w:cs="Arial"/>
          <w:color w:val="0B0C0C"/>
          <w:kern w:val="36"/>
          <w:lang w:eastAsia="en-GB"/>
        </w:rPr>
        <w:t xml:space="preserve">giving them time to discuss their worries and feelings. City &amp; Guilds (No date) support that communication is an important factor </w:t>
      </w:r>
      <w:r>
        <w:rPr>
          <w:rFonts w:ascii="Arial" w:hAnsi="Arial" w:cs="Arial"/>
          <w:color w:val="0B0C0C"/>
          <w:kern w:val="36"/>
          <w:lang w:eastAsia="en-GB"/>
        </w:rPr>
        <w:t>th</w:t>
      </w:r>
      <w:r w:rsidRPr="00B22A51">
        <w:rPr>
          <w:rFonts w:ascii="Arial" w:hAnsi="Arial" w:cs="Arial"/>
          <w:color w:val="0B0C0C"/>
          <w:kern w:val="36"/>
          <w:lang w:eastAsia="en-GB"/>
        </w:rPr>
        <w:t xml:space="preserve">at helps develop strong relationships between the practitioner and child. City &amp; Guilds (No Date) believe that body language </w:t>
      </w:r>
      <w:r>
        <w:rPr>
          <w:rFonts w:ascii="Arial" w:hAnsi="Arial" w:cs="Arial"/>
          <w:color w:val="0B0C0C"/>
          <w:kern w:val="36"/>
          <w:lang w:eastAsia="en-GB"/>
        </w:rPr>
        <w:t>contributes to</w:t>
      </w:r>
      <w:r w:rsidRPr="00B22A51">
        <w:rPr>
          <w:rFonts w:ascii="Arial" w:hAnsi="Arial" w:cs="Arial"/>
          <w:color w:val="0B0C0C"/>
          <w:kern w:val="36"/>
          <w:lang w:eastAsia="en-GB"/>
        </w:rPr>
        <w:t xml:space="preserve"> effective communication, supports the child </w:t>
      </w:r>
      <w:r>
        <w:rPr>
          <w:rFonts w:ascii="Arial" w:hAnsi="Arial" w:cs="Arial"/>
          <w:color w:val="0B0C0C"/>
          <w:kern w:val="36"/>
          <w:lang w:eastAsia="en-GB"/>
        </w:rPr>
        <w:t>in</w:t>
      </w:r>
      <w:r w:rsidRPr="00B22A51">
        <w:rPr>
          <w:rFonts w:ascii="Arial" w:hAnsi="Arial" w:cs="Arial"/>
          <w:color w:val="0B0C0C"/>
          <w:kern w:val="36"/>
          <w:lang w:eastAsia="en-GB"/>
        </w:rPr>
        <w:t xml:space="preserve"> feel</w:t>
      </w:r>
      <w:r>
        <w:rPr>
          <w:rFonts w:ascii="Arial" w:hAnsi="Arial" w:cs="Arial"/>
          <w:color w:val="0B0C0C"/>
          <w:kern w:val="36"/>
          <w:lang w:eastAsia="en-GB"/>
        </w:rPr>
        <w:t>ing</w:t>
      </w:r>
      <w:r w:rsidRPr="00B22A51">
        <w:rPr>
          <w:rFonts w:ascii="Arial" w:hAnsi="Arial" w:cs="Arial"/>
          <w:color w:val="0B0C0C"/>
          <w:kern w:val="36"/>
          <w:lang w:eastAsia="en-GB"/>
        </w:rPr>
        <w:t xml:space="preserve"> comfortable and listened to. </w:t>
      </w:r>
      <w:r w:rsidRPr="00810666">
        <w:rPr>
          <w:rFonts w:ascii="Arial" w:hAnsi="Arial" w:cs="Arial"/>
          <w:color w:val="0B0C0C"/>
          <w:kern w:val="36"/>
          <w:lang w:eastAsia="en-GB"/>
        </w:rPr>
        <w:t xml:space="preserve">Orey (2014) </w:t>
      </w:r>
      <w:r w:rsidRPr="00B22A51">
        <w:rPr>
          <w:rFonts w:ascii="Arial" w:hAnsi="Arial" w:cs="Arial"/>
          <w:color w:val="0B0C0C"/>
          <w:kern w:val="36"/>
          <w:lang w:eastAsia="en-GB"/>
        </w:rPr>
        <w:t>supports this and has stated that 55% of communication is through body language, 38% is from our tone of voice</w:t>
      </w:r>
      <w:r>
        <w:rPr>
          <w:rFonts w:ascii="Arial" w:hAnsi="Arial" w:cs="Arial"/>
          <w:color w:val="0B0C0C"/>
          <w:kern w:val="36"/>
          <w:lang w:eastAsia="en-GB"/>
        </w:rPr>
        <w:t xml:space="preserve"> </w:t>
      </w:r>
      <w:r w:rsidRPr="00B22A51">
        <w:rPr>
          <w:rFonts w:ascii="Arial" w:hAnsi="Arial" w:cs="Arial"/>
          <w:color w:val="0B0C0C"/>
          <w:kern w:val="36"/>
          <w:lang w:eastAsia="en-GB"/>
        </w:rPr>
        <w:t xml:space="preserve">and pauses, and lastly 7% is through use of words. According to both Orey (2014) and City &amp; Guilds (No date), it is important to </w:t>
      </w:r>
      <w:r>
        <w:rPr>
          <w:rFonts w:ascii="Arial" w:hAnsi="Arial" w:cs="Arial"/>
          <w:color w:val="0B0C0C"/>
          <w:kern w:val="36"/>
          <w:lang w:eastAsia="en-GB"/>
        </w:rPr>
        <w:t>be aware of</w:t>
      </w:r>
      <w:r w:rsidRPr="00B22A51">
        <w:rPr>
          <w:rFonts w:ascii="Arial" w:hAnsi="Arial" w:cs="Arial"/>
          <w:color w:val="0B0C0C"/>
          <w:kern w:val="36"/>
          <w:lang w:eastAsia="en-GB"/>
        </w:rPr>
        <w:t xml:space="preserve"> non-verbal communication </w:t>
      </w:r>
      <w:r>
        <w:rPr>
          <w:rFonts w:ascii="Arial" w:hAnsi="Arial" w:cs="Arial"/>
          <w:color w:val="0B0C0C"/>
          <w:kern w:val="36"/>
          <w:lang w:eastAsia="en-GB"/>
        </w:rPr>
        <w:t>when communicating and</w:t>
      </w:r>
      <w:r w:rsidRPr="00B22A51">
        <w:rPr>
          <w:rFonts w:ascii="Arial" w:hAnsi="Arial" w:cs="Arial"/>
          <w:color w:val="0B0C0C"/>
          <w:kern w:val="36"/>
          <w:lang w:eastAsia="en-GB"/>
        </w:rPr>
        <w:t xml:space="preserve"> building</w:t>
      </w:r>
      <w:r>
        <w:rPr>
          <w:rFonts w:ascii="Arial" w:hAnsi="Arial" w:cs="Arial"/>
          <w:color w:val="0B0C0C"/>
          <w:kern w:val="36"/>
          <w:lang w:eastAsia="en-GB"/>
        </w:rPr>
        <w:t xml:space="preserve"> </w:t>
      </w:r>
      <w:r w:rsidRPr="00B22A51">
        <w:rPr>
          <w:rFonts w:ascii="Arial" w:hAnsi="Arial" w:cs="Arial"/>
          <w:color w:val="0B0C0C"/>
          <w:kern w:val="36"/>
          <w:lang w:eastAsia="en-GB"/>
        </w:rPr>
        <w:t>relationship</w:t>
      </w:r>
      <w:r>
        <w:rPr>
          <w:rFonts w:ascii="Arial" w:hAnsi="Arial" w:cs="Arial"/>
          <w:color w:val="0B0C0C"/>
          <w:kern w:val="36"/>
          <w:lang w:eastAsia="en-GB"/>
        </w:rPr>
        <w:t>s</w:t>
      </w:r>
      <w:r w:rsidRPr="00B22A51">
        <w:rPr>
          <w:rFonts w:ascii="Arial" w:hAnsi="Arial" w:cs="Arial"/>
          <w:color w:val="0B0C0C"/>
          <w:kern w:val="36"/>
          <w:lang w:eastAsia="en-GB"/>
        </w:rPr>
        <w:t xml:space="preserve"> with children. </w:t>
      </w:r>
    </w:p>
    <w:p w14:paraId="38F1070E" w14:textId="77777777" w:rsidR="00BF0A1A" w:rsidRPr="00B22A51" w:rsidRDefault="00BF0A1A" w:rsidP="00BF0A1A">
      <w:pPr>
        <w:rPr>
          <w:rFonts w:ascii="Arial" w:hAnsi="Arial" w:cs="Arial"/>
          <w:sz w:val="28"/>
          <w:szCs w:val="28"/>
        </w:rPr>
      </w:pPr>
    </w:p>
    <w:p w14:paraId="11A87F47" w14:textId="0E57FAD2" w:rsidR="00BF0A1A" w:rsidRPr="00B22A51" w:rsidRDefault="00BF0A1A" w:rsidP="00BF0A1A">
      <w:pPr>
        <w:rPr>
          <w:rFonts w:ascii="Arial" w:hAnsi="Arial" w:cs="Arial"/>
        </w:rPr>
      </w:pPr>
      <w:r w:rsidRPr="00B22A51">
        <w:rPr>
          <w:rFonts w:ascii="Arial" w:hAnsi="Arial" w:cs="Arial"/>
        </w:rPr>
        <w:t>According to NSPCC (No date) safeguarding procedures ensure that each child despite of age, disability, gender, race, religion or belief</w:t>
      </w:r>
      <w:r>
        <w:rPr>
          <w:rFonts w:ascii="Arial" w:hAnsi="Arial" w:cs="Arial"/>
        </w:rPr>
        <w:t xml:space="preserve"> or </w:t>
      </w:r>
      <w:r w:rsidRPr="00B22A51">
        <w:rPr>
          <w:rFonts w:ascii="Arial" w:hAnsi="Arial" w:cs="Arial"/>
        </w:rPr>
        <w:t xml:space="preserve">sexual nature have equal safeguarding </w:t>
      </w:r>
      <w:r>
        <w:rPr>
          <w:rFonts w:ascii="Arial" w:hAnsi="Arial" w:cs="Arial"/>
        </w:rPr>
        <w:t xml:space="preserve">protection </w:t>
      </w:r>
      <w:r w:rsidRPr="00B22A51">
        <w:rPr>
          <w:rFonts w:ascii="Arial" w:hAnsi="Arial" w:cs="Arial"/>
        </w:rPr>
        <w:t xml:space="preserve">to harm. Safeguarding is action that is </w:t>
      </w:r>
      <w:r w:rsidR="00856496">
        <w:rPr>
          <w:rFonts w:ascii="Arial" w:hAnsi="Arial" w:cs="Arial"/>
        </w:rPr>
        <w:t>made</w:t>
      </w:r>
      <w:r w:rsidRPr="00B22A51">
        <w:rPr>
          <w:rFonts w:ascii="Arial" w:hAnsi="Arial" w:cs="Arial"/>
        </w:rPr>
        <w:t xml:space="preserve"> to support the child</w:t>
      </w:r>
      <w:r>
        <w:rPr>
          <w:rFonts w:ascii="Arial" w:hAnsi="Arial" w:cs="Arial"/>
        </w:rPr>
        <w:t>ren</w:t>
      </w:r>
      <w:r w:rsidR="00856496">
        <w:rPr>
          <w:rFonts w:ascii="Arial" w:hAnsi="Arial" w:cs="Arial"/>
        </w:rPr>
        <w:t>’s</w:t>
      </w:r>
      <w:r w:rsidRPr="00B22A51">
        <w:rPr>
          <w:rFonts w:ascii="Arial" w:hAnsi="Arial" w:cs="Arial"/>
        </w:rPr>
        <w:t xml:space="preserve"> </w:t>
      </w:r>
      <w:r w:rsidR="00856496" w:rsidRPr="00B22A51">
        <w:rPr>
          <w:rFonts w:ascii="Arial" w:hAnsi="Arial" w:cs="Arial"/>
        </w:rPr>
        <w:t xml:space="preserve">welfare </w:t>
      </w:r>
      <w:r w:rsidRPr="00B22A51">
        <w:rPr>
          <w:rFonts w:ascii="Arial" w:hAnsi="Arial" w:cs="Arial"/>
        </w:rPr>
        <w:t>to keep them from</w:t>
      </w:r>
      <w:r w:rsidR="00856496">
        <w:rPr>
          <w:rFonts w:ascii="Arial" w:hAnsi="Arial" w:cs="Arial"/>
        </w:rPr>
        <w:t xml:space="preserve"> suffering</w:t>
      </w:r>
      <w:r w:rsidRPr="00B22A51">
        <w:rPr>
          <w:rFonts w:ascii="Arial" w:hAnsi="Arial" w:cs="Arial"/>
        </w:rPr>
        <w:t>. NCPCC (No date) suggest that professionals working with children</w:t>
      </w:r>
      <w:r>
        <w:rPr>
          <w:rFonts w:ascii="Arial" w:hAnsi="Arial" w:cs="Arial"/>
        </w:rPr>
        <w:t>,</w:t>
      </w:r>
      <w:r w:rsidRPr="00B22A51">
        <w:rPr>
          <w:rFonts w:ascii="Arial" w:hAnsi="Arial" w:cs="Arial"/>
        </w:rPr>
        <w:t xml:space="preserve"> as well as </w:t>
      </w:r>
      <w:r>
        <w:rPr>
          <w:rFonts w:ascii="Arial" w:hAnsi="Arial" w:cs="Arial"/>
        </w:rPr>
        <w:t xml:space="preserve">all </w:t>
      </w:r>
      <w:r w:rsidRPr="00B22A51">
        <w:rPr>
          <w:rFonts w:ascii="Arial" w:hAnsi="Arial" w:cs="Arial"/>
        </w:rPr>
        <w:t xml:space="preserve">individuals have a duty of care to ensure that children are protected. Care Check (No Date) claim that abuse is prevalent in society and that each person has a basic human right to live in a safe environment, and safeguarding procedures are important to ensure this. They state there are six principles to follow when safeguarding, empowerment, protection, prevention, proportionality, partnership, and accountability. Care Check (No date) also believe that individuals </w:t>
      </w:r>
      <w:r>
        <w:rPr>
          <w:rFonts w:ascii="Arial" w:hAnsi="Arial" w:cs="Arial"/>
        </w:rPr>
        <w:t xml:space="preserve">are </w:t>
      </w:r>
      <w:r w:rsidRPr="00B22A51">
        <w:rPr>
          <w:rFonts w:ascii="Arial" w:hAnsi="Arial" w:cs="Arial"/>
        </w:rPr>
        <w:t>responsible for acknowledging risks and acting appropriately. Wales Safeguarding Procedures (No date) support both NSPCC (No date) and Care Check (No date) highlighting the practitioner’s duty to have clear understanding</w:t>
      </w:r>
      <w:r>
        <w:rPr>
          <w:rFonts w:ascii="Arial" w:hAnsi="Arial" w:cs="Arial"/>
        </w:rPr>
        <w:t>s</w:t>
      </w:r>
      <w:r w:rsidRPr="00B22A51">
        <w:rPr>
          <w:rFonts w:ascii="Arial" w:hAnsi="Arial" w:cs="Arial"/>
        </w:rPr>
        <w:t xml:space="preserve"> of the principles within the Social Services and Wellbeing Act (2012). Welsh Government (2020) believe that children should be heard and have their beliefs considered to feel they</w:t>
      </w:r>
      <w:r>
        <w:rPr>
          <w:rFonts w:ascii="Arial" w:hAnsi="Arial" w:cs="Arial"/>
        </w:rPr>
        <w:t xml:space="preserve"> a</w:t>
      </w:r>
      <w:r w:rsidRPr="00B22A51">
        <w:rPr>
          <w:rFonts w:ascii="Arial" w:hAnsi="Arial" w:cs="Arial"/>
        </w:rPr>
        <w:t>re at</w:t>
      </w:r>
      <w:r>
        <w:rPr>
          <w:rFonts w:ascii="Arial" w:hAnsi="Arial" w:cs="Arial"/>
        </w:rPr>
        <w:t xml:space="preserve"> the</w:t>
      </w:r>
      <w:r w:rsidRPr="00B22A51">
        <w:rPr>
          <w:rFonts w:ascii="Arial" w:hAnsi="Arial" w:cs="Arial"/>
        </w:rPr>
        <w:t xml:space="preserve"> heart of the decision making. This </w:t>
      </w:r>
      <w:r>
        <w:rPr>
          <w:rFonts w:ascii="Arial" w:hAnsi="Arial" w:cs="Arial"/>
        </w:rPr>
        <w:t>does not</w:t>
      </w:r>
      <w:r w:rsidRPr="00B22A51">
        <w:rPr>
          <w:rFonts w:ascii="Arial" w:hAnsi="Arial" w:cs="Arial"/>
        </w:rPr>
        <w:t xml:space="preserve"> mean they will agree with decisions that are </w:t>
      </w:r>
      <w:r>
        <w:rPr>
          <w:rFonts w:ascii="Arial" w:hAnsi="Arial" w:cs="Arial"/>
        </w:rPr>
        <w:t>decided</w:t>
      </w:r>
      <w:r w:rsidRPr="00B22A51">
        <w:rPr>
          <w:rFonts w:ascii="Arial" w:hAnsi="Arial" w:cs="Arial"/>
        </w:rPr>
        <w:t xml:space="preserve">, but it is important these are shared with the child appropriately. From the information above it is important to </w:t>
      </w:r>
      <w:r>
        <w:rPr>
          <w:rFonts w:ascii="Arial" w:hAnsi="Arial" w:cs="Arial"/>
        </w:rPr>
        <w:t>gain</w:t>
      </w:r>
      <w:r w:rsidRPr="00B22A51">
        <w:rPr>
          <w:rFonts w:ascii="Arial" w:hAnsi="Arial" w:cs="Arial"/>
        </w:rPr>
        <w:t xml:space="preserve"> knowledge and understanding of professional practice</w:t>
      </w:r>
      <w:r>
        <w:rPr>
          <w:rFonts w:ascii="Arial" w:hAnsi="Arial" w:cs="Arial"/>
        </w:rPr>
        <w:t>, as</w:t>
      </w:r>
      <w:r w:rsidRPr="00B22A51">
        <w:rPr>
          <w:rFonts w:ascii="Arial" w:hAnsi="Arial" w:cs="Arial"/>
        </w:rPr>
        <w:t xml:space="preserve"> practitioner</w:t>
      </w:r>
      <w:r>
        <w:rPr>
          <w:rFonts w:ascii="Arial" w:hAnsi="Arial" w:cs="Arial"/>
        </w:rPr>
        <w:t>s</w:t>
      </w:r>
      <w:r w:rsidRPr="00B22A51">
        <w:rPr>
          <w:rFonts w:ascii="Arial" w:hAnsi="Arial" w:cs="Arial"/>
        </w:rPr>
        <w:t xml:space="preserve"> will need to obtain</w:t>
      </w:r>
      <w:r>
        <w:rPr>
          <w:rFonts w:ascii="Arial" w:hAnsi="Arial" w:cs="Arial"/>
        </w:rPr>
        <w:t xml:space="preserve"> these standards </w:t>
      </w:r>
      <w:r w:rsidRPr="00B22A51">
        <w:rPr>
          <w:rFonts w:ascii="Arial" w:hAnsi="Arial" w:cs="Arial"/>
        </w:rPr>
        <w:t xml:space="preserve">whilst following safeguarding procedures. For example, </w:t>
      </w:r>
      <w:r>
        <w:rPr>
          <w:rFonts w:ascii="Arial" w:hAnsi="Arial" w:cs="Arial"/>
        </w:rPr>
        <w:t xml:space="preserve">it is important </w:t>
      </w:r>
      <w:r w:rsidRPr="00B22A51">
        <w:rPr>
          <w:rFonts w:ascii="Arial" w:hAnsi="Arial" w:cs="Arial"/>
        </w:rPr>
        <w:t>the practitioner put</w:t>
      </w:r>
      <w:r>
        <w:rPr>
          <w:rFonts w:ascii="Arial" w:hAnsi="Arial" w:cs="Arial"/>
        </w:rPr>
        <w:t>s aside</w:t>
      </w:r>
      <w:r w:rsidRPr="00B22A51">
        <w:rPr>
          <w:rFonts w:ascii="Arial" w:hAnsi="Arial" w:cs="Arial"/>
        </w:rPr>
        <w:t xml:space="preserve"> their values and beliefs</w:t>
      </w:r>
      <w:r>
        <w:rPr>
          <w:rFonts w:ascii="Arial" w:hAnsi="Arial" w:cs="Arial"/>
        </w:rPr>
        <w:t xml:space="preserve"> whilst</w:t>
      </w:r>
      <w:r w:rsidRPr="00B22A51">
        <w:rPr>
          <w:rFonts w:ascii="Arial" w:hAnsi="Arial" w:cs="Arial"/>
        </w:rPr>
        <w:t xml:space="preserve"> communicat</w:t>
      </w:r>
      <w:r>
        <w:rPr>
          <w:rFonts w:ascii="Arial" w:hAnsi="Arial" w:cs="Arial"/>
        </w:rPr>
        <w:t>ing</w:t>
      </w:r>
      <w:r w:rsidRPr="00B22A51">
        <w:rPr>
          <w:rFonts w:ascii="Arial" w:hAnsi="Arial" w:cs="Arial"/>
        </w:rPr>
        <w:t xml:space="preserve"> wit</w:t>
      </w:r>
      <w:r>
        <w:rPr>
          <w:rFonts w:ascii="Arial" w:hAnsi="Arial" w:cs="Arial"/>
        </w:rPr>
        <w:t>h</w:t>
      </w:r>
      <w:r w:rsidRPr="00B22A51">
        <w:rPr>
          <w:rFonts w:ascii="Arial" w:hAnsi="Arial" w:cs="Arial"/>
        </w:rPr>
        <w:t xml:space="preserve"> </w:t>
      </w:r>
      <w:r>
        <w:rPr>
          <w:rFonts w:ascii="Arial" w:hAnsi="Arial" w:cs="Arial"/>
        </w:rPr>
        <w:t>childr</w:t>
      </w:r>
      <w:r w:rsidRPr="00B22A51">
        <w:rPr>
          <w:rFonts w:ascii="Arial" w:hAnsi="Arial" w:cs="Arial"/>
        </w:rPr>
        <w:t>e</w:t>
      </w:r>
      <w:r>
        <w:rPr>
          <w:rFonts w:ascii="Arial" w:hAnsi="Arial" w:cs="Arial"/>
        </w:rPr>
        <w:t>n</w:t>
      </w:r>
      <w:r w:rsidRPr="00B22A51">
        <w:rPr>
          <w:rFonts w:ascii="Arial" w:hAnsi="Arial" w:cs="Arial"/>
        </w:rPr>
        <w:t>, outside agencies, and caregivers’ whist maintaining professional</w:t>
      </w:r>
      <w:r>
        <w:rPr>
          <w:rFonts w:ascii="Arial" w:hAnsi="Arial" w:cs="Arial"/>
        </w:rPr>
        <w:t>ism</w:t>
      </w:r>
      <w:r w:rsidRPr="00B22A51">
        <w:rPr>
          <w:rFonts w:ascii="Arial" w:hAnsi="Arial" w:cs="Arial"/>
        </w:rPr>
        <w:t>.</w:t>
      </w:r>
    </w:p>
    <w:p w14:paraId="08277C72" w14:textId="77777777" w:rsidR="00BF0A1A" w:rsidRPr="00B22A51" w:rsidRDefault="00BF0A1A" w:rsidP="00BF0A1A">
      <w:pPr>
        <w:rPr>
          <w:rFonts w:ascii="Arial" w:hAnsi="Arial" w:cs="Arial"/>
          <w:sz w:val="28"/>
          <w:szCs w:val="28"/>
        </w:rPr>
      </w:pPr>
    </w:p>
    <w:p w14:paraId="6DDDD6FC" w14:textId="40E5F89C" w:rsidR="00BF0A1A" w:rsidRDefault="00BF0A1A" w:rsidP="00BF0A1A">
      <w:pPr>
        <w:rPr>
          <w:rFonts w:ascii="Arial" w:hAnsi="Arial" w:cs="Arial"/>
        </w:rPr>
      </w:pPr>
      <w:bookmarkStart w:id="8" w:name="_Hlk148918380"/>
      <w:r w:rsidRPr="00B22A51">
        <w:rPr>
          <w:rFonts w:ascii="Arial" w:hAnsi="Arial" w:cs="Arial"/>
        </w:rPr>
        <w:t xml:space="preserve">NSPCC (2023) state that multi-agency is an approach </w:t>
      </w:r>
      <w:r>
        <w:rPr>
          <w:rFonts w:ascii="Arial" w:hAnsi="Arial" w:cs="Arial"/>
        </w:rPr>
        <w:t>t</w:t>
      </w:r>
      <w:r w:rsidRPr="00B22A51">
        <w:rPr>
          <w:rFonts w:ascii="Arial" w:hAnsi="Arial" w:cs="Arial"/>
        </w:rPr>
        <w:t xml:space="preserve">hat is key to working affectively, as families will access multiple services throughout a child’s development. This approach is key in giving an overview of the family’s situation and </w:t>
      </w:r>
      <w:r>
        <w:rPr>
          <w:rFonts w:ascii="Arial" w:hAnsi="Arial" w:cs="Arial"/>
        </w:rPr>
        <w:lastRenderedPageBreak/>
        <w:t>agencies</w:t>
      </w:r>
      <w:r w:rsidRPr="00B22A51">
        <w:rPr>
          <w:rFonts w:ascii="Arial" w:hAnsi="Arial" w:cs="Arial"/>
        </w:rPr>
        <w:t xml:space="preserve"> can </w:t>
      </w:r>
      <w:r>
        <w:rPr>
          <w:rFonts w:ascii="Arial" w:hAnsi="Arial" w:cs="Arial"/>
        </w:rPr>
        <w:t>work collaboratively</w:t>
      </w:r>
      <w:r w:rsidRPr="00B22A51">
        <w:rPr>
          <w:rFonts w:ascii="Arial" w:hAnsi="Arial" w:cs="Arial"/>
        </w:rPr>
        <w:t xml:space="preserve"> </w:t>
      </w:r>
      <w:r>
        <w:rPr>
          <w:rFonts w:ascii="Arial" w:hAnsi="Arial" w:cs="Arial"/>
        </w:rPr>
        <w:t>whilst</w:t>
      </w:r>
      <w:r w:rsidRPr="00B22A51">
        <w:rPr>
          <w:rFonts w:ascii="Arial" w:hAnsi="Arial" w:cs="Arial"/>
        </w:rPr>
        <w:t xml:space="preserve"> supporting. NSPCC (2023) state that working in fast-paced environments </w:t>
      </w:r>
      <w:r>
        <w:rPr>
          <w:rFonts w:ascii="Arial" w:hAnsi="Arial" w:cs="Arial"/>
        </w:rPr>
        <w:t>requires clear</w:t>
      </w:r>
      <w:r w:rsidRPr="00B22A51">
        <w:rPr>
          <w:rFonts w:ascii="Arial" w:hAnsi="Arial" w:cs="Arial"/>
        </w:rPr>
        <w:t xml:space="preserve"> </w:t>
      </w:r>
      <w:r>
        <w:rPr>
          <w:rFonts w:ascii="Arial" w:hAnsi="Arial" w:cs="Arial"/>
        </w:rPr>
        <w:t xml:space="preserve">and effective </w:t>
      </w:r>
      <w:r w:rsidRPr="00B22A51">
        <w:rPr>
          <w:rFonts w:ascii="Arial" w:hAnsi="Arial" w:cs="Arial"/>
        </w:rPr>
        <w:t>communicat</w:t>
      </w:r>
      <w:r>
        <w:rPr>
          <w:rFonts w:ascii="Arial" w:hAnsi="Arial" w:cs="Arial"/>
        </w:rPr>
        <w:t>ion</w:t>
      </w:r>
      <w:r w:rsidRPr="00B22A51">
        <w:rPr>
          <w:rFonts w:ascii="Arial" w:hAnsi="Arial" w:cs="Arial"/>
        </w:rPr>
        <w:t xml:space="preserve">, when communicating information that influences the child’s well-being. It is stated that teamwork within the multi-agency’s is key, and that caregivers should be communicated the same message from all agencies. NSPCC (2023) believe that practitioners within the multi-agency should feel equal, </w:t>
      </w:r>
      <w:r>
        <w:rPr>
          <w:rFonts w:ascii="Arial" w:hAnsi="Arial" w:cs="Arial"/>
        </w:rPr>
        <w:t xml:space="preserve">and </w:t>
      </w:r>
      <w:r w:rsidRPr="00B22A51">
        <w:rPr>
          <w:rFonts w:ascii="Arial" w:hAnsi="Arial" w:cs="Arial"/>
        </w:rPr>
        <w:t xml:space="preserve">exploring differences in opinion will help build a greater understanding of a child’s situation. Safeguarding Wales (No date) supports this and state that health, education, police, and care work </w:t>
      </w:r>
      <w:r>
        <w:rPr>
          <w:rFonts w:ascii="Arial" w:hAnsi="Arial" w:cs="Arial"/>
        </w:rPr>
        <w:t>create a</w:t>
      </w:r>
      <w:r w:rsidRPr="00B22A51">
        <w:rPr>
          <w:rFonts w:ascii="Arial" w:hAnsi="Arial" w:cs="Arial"/>
        </w:rPr>
        <w:t xml:space="preserve"> multi-agency </w:t>
      </w:r>
      <w:r>
        <w:rPr>
          <w:rFonts w:ascii="Arial" w:hAnsi="Arial" w:cs="Arial"/>
        </w:rPr>
        <w:t xml:space="preserve">team </w:t>
      </w:r>
      <w:r w:rsidRPr="00B22A51">
        <w:rPr>
          <w:rFonts w:ascii="Arial" w:hAnsi="Arial" w:cs="Arial"/>
        </w:rPr>
        <w:t xml:space="preserve">to ensure the best outcome to safeguard the child. Safeguarding Wales (No date) describes multi-agency as a variation of organisations collaboratively or working alongside, to ensure the safeguarding needs of children are met. </w:t>
      </w:r>
      <w:bookmarkEnd w:id="8"/>
    </w:p>
    <w:p w14:paraId="728D7CE0" w14:textId="77777777" w:rsidR="00BF0A1A" w:rsidRDefault="00BF0A1A" w:rsidP="00BF0A1A">
      <w:pPr>
        <w:rPr>
          <w:rFonts w:ascii="Arial" w:hAnsi="Arial" w:cs="Arial"/>
        </w:rPr>
      </w:pPr>
    </w:p>
    <w:p w14:paraId="38FC9CFB" w14:textId="77777777" w:rsidR="00BF0A1A" w:rsidRDefault="00BF0A1A" w:rsidP="00BF0A1A">
      <w:pPr>
        <w:rPr>
          <w:rFonts w:ascii="Arial" w:hAnsi="Arial" w:cs="Arial"/>
        </w:rPr>
      </w:pPr>
      <w:r>
        <w:rPr>
          <w:rFonts w:ascii="Arial" w:hAnsi="Arial" w:cs="Arial"/>
        </w:rPr>
        <w:t xml:space="preserve">West Sussex County Council (2015) state that observations, assessment and planning assist children’s development and learning. For example, planning begins with an observation that will help gain a better understanding the child’s current development and interests in learning and will also contribute to our knowledge about the child. Whilst carrying out observations the practitioner will, look, listen, and note.  Then moving into the assessment where they will analyse the observation and decide what information we have gathered about the children’s understanding. Where they finish on planning new experiences for the children through giving a range of opportunities to build or gain on old and new experiences, this process will then continue. Birth to 5 matters (2021) support this and have based their cycle on Bronfenbrenner’s (1977). This cycle puts the child in the middle of the cycle surrounded by their influences and circumstances. Birth to 5 matters (2021) suggest that effective practice begins with the child and grows through the aspects within the cycle taking into consideration each individual child’s own unique pathway of development and learning. </w:t>
      </w:r>
    </w:p>
    <w:p w14:paraId="4E1F098C" w14:textId="77777777" w:rsidR="00BF0A1A" w:rsidRPr="00B82157" w:rsidRDefault="00BF0A1A" w:rsidP="00BF0A1A">
      <w:pPr>
        <w:rPr>
          <w:rFonts w:ascii="Arial" w:hAnsi="Arial" w:cs="Arial"/>
        </w:rPr>
      </w:pPr>
    </w:p>
    <w:p w14:paraId="17BE1AD3" w14:textId="77777777" w:rsidR="00BF0A1A" w:rsidRDefault="00BF0A1A" w:rsidP="00BF0A1A">
      <w:pPr>
        <w:rPr>
          <w:rFonts w:ascii="Arial" w:hAnsi="Arial" w:cs="Arial"/>
        </w:rPr>
      </w:pPr>
      <w:r w:rsidRPr="00B82157">
        <w:rPr>
          <w:rFonts w:ascii="Arial" w:hAnsi="Arial" w:cs="Arial"/>
        </w:rPr>
        <w:t>According to</w:t>
      </w:r>
      <w:r>
        <w:rPr>
          <w:rFonts w:ascii="Arial" w:hAnsi="Arial" w:cs="Arial"/>
        </w:rPr>
        <w:t xml:space="preserve"> ICO (No date) the UNCRC is a recognition of the importance of the rights of children. It is stated that the UNCRC believe that every child deserves to be recognised, respected, and viewed as a rights holder that is a single human being</w:t>
      </w:r>
      <w:r w:rsidRPr="00BC3FC5">
        <w:rPr>
          <w:rFonts w:ascii="Arial" w:hAnsi="Arial" w:cs="Arial"/>
        </w:rPr>
        <w:t xml:space="preserve"> </w:t>
      </w:r>
      <w:r>
        <w:rPr>
          <w:rFonts w:ascii="Arial" w:hAnsi="Arial" w:cs="Arial"/>
        </w:rPr>
        <w:t>that’s valued. UNICEF (No date) support that UNCRC is set out to ensure each child under the age of 18 are intitled to their rights. They believe it is important that the convention is understood as a collective, as not one right is more important than another. Each article is important for different reasons, UNICEF (No Date) Article 28 states that each individual child has the right to education. Where then the other articles feed into these within the education setting.</w:t>
      </w:r>
    </w:p>
    <w:p w14:paraId="7317D7C2" w14:textId="77777777" w:rsidR="00BF0A1A" w:rsidRDefault="00BF0A1A" w:rsidP="00BF0A1A">
      <w:pPr>
        <w:rPr>
          <w:rFonts w:ascii="Arial" w:hAnsi="Arial" w:cs="Arial"/>
          <w:color w:val="0070C0"/>
        </w:rPr>
      </w:pPr>
    </w:p>
    <w:p w14:paraId="74BD15C6" w14:textId="77777777" w:rsidR="00BF0A1A" w:rsidRDefault="00BF0A1A" w:rsidP="00BF0A1A">
      <w:pPr>
        <w:rPr>
          <w:rFonts w:ascii="Arial" w:hAnsi="Arial" w:cs="Arial"/>
        </w:rPr>
      </w:pPr>
      <w:r>
        <w:rPr>
          <w:rFonts w:ascii="Arial" w:hAnsi="Arial" w:cs="Arial"/>
        </w:rPr>
        <w:t xml:space="preserve">To conclude, there are multiple aspects of professional practice that have different levels of importance in meeting the child’s individual and inclusive needs. It is important to recognise that all aspects above assist practitioners build a safe, fun, loving, challenging, fair and inclusive environment for the children to be able to develop at their own speed within the care of a practitioner. Without these aspects a child would not develop to their full potential, and as a practitioner we are valued to ensure this. </w:t>
      </w:r>
    </w:p>
    <w:p w14:paraId="76A1544C" w14:textId="77777777" w:rsidR="006152EF" w:rsidRDefault="006152EF" w:rsidP="00B70CDC">
      <w:pPr>
        <w:rPr>
          <w:rFonts w:ascii="Arial" w:hAnsi="Arial" w:cs="Arial"/>
        </w:rPr>
      </w:pPr>
    </w:p>
    <w:p w14:paraId="3AC99AE6" w14:textId="77777777" w:rsidR="00BF0A1A" w:rsidRPr="00B70CDC" w:rsidRDefault="00BF0A1A" w:rsidP="00B70CDC">
      <w:pPr>
        <w:rPr>
          <w:rFonts w:ascii="Arial" w:hAnsi="Arial" w:cs="Arial"/>
        </w:rPr>
      </w:pPr>
    </w:p>
    <w:p w14:paraId="52B5DD51" w14:textId="77777777" w:rsidR="00310B29" w:rsidRDefault="00310B29" w:rsidP="005E5979">
      <w:pPr>
        <w:pStyle w:val="ListParagraph"/>
        <w:ind w:left="428"/>
        <w:rPr>
          <w:rFonts w:ascii="Arial" w:hAnsi="Arial" w:cs="Arial"/>
          <w:sz w:val="24"/>
          <w:szCs w:val="24"/>
        </w:rPr>
      </w:pPr>
    </w:p>
    <w:p w14:paraId="087D6537" w14:textId="77777777" w:rsidR="00310B29" w:rsidRPr="00E01ED2" w:rsidRDefault="00310B29" w:rsidP="00310B29">
      <w:pPr>
        <w:rPr>
          <w:rFonts w:ascii="Arial" w:hAnsi="Arial" w:cs="Arial"/>
          <w:u w:val="single"/>
        </w:rPr>
      </w:pPr>
      <w:r w:rsidRPr="00E01ED2">
        <w:rPr>
          <w:rFonts w:ascii="Arial" w:hAnsi="Arial" w:cs="Arial"/>
          <w:u w:val="single"/>
        </w:rPr>
        <w:lastRenderedPageBreak/>
        <w:t>References</w:t>
      </w:r>
    </w:p>
    <w:p w14:paraId="4DA0B483" w14:textId="77777777" w:rsidR="00310B29" w:rsidRPr="00F10BA8" w:rsidRDefault="00310B29" w:rsidP="00310B29">
      <w:pPr>
        <w:rPr>
          <w:rFonts w:ascii="Arial" w:hAnsi="Arial" w:cs="Arial"/>
        </w:rPr>
      </w:pPr>
    </w:p>
    <w:p w14:paraId="288E317F" w14:textId="377EBF66" w:rsidR="008B1271" w:rsidRDefault="00310B29" w:rsidP="008B1271">
      <w:pPr>
        <w:pStyle w:val="ListParagraph"/>
        <w:numPr>
          <w:ilvl w:val="0"/>
          <w:numId w:val="5"/>
        </w:numPr>
        <w:rPr>
          <w:rFonts w:ascii="Arial" w:hAnsi="Arial" w:cs="Arial"/>
        </w:rPr>
      </w:pPr>
      <w:r w:rsidRPr="005F3E91">
        <w:rPr>
          <w:rFonts w:ascii="Arial" w:hAnsi="Arial" w:cs="Arial"/>
        </w:rPr>
        <w:t xml:space="preserve">Birth to 5 matters (2021) </w:t>
      </w:r>
      <w:r w:rsidRPr="008B1271">
        <w:rPr>
          <w:rFonts w:ascii="Arial" w:hAnsi="Arial" w:cs="Arial"/>
          <w:i/>
          <w:iCs/>
        </w:rPr>
        <w:t>Professional reflective practice</w:t>
      </w:r>
      <w:r w:rsidRPr="005F3E91">
        <w:rPr>
          <w:rFonts w:ascii="Arial" w:hAnsi="Arial" w:cs="Arial"/>
        </w:rPr>
        <w:t xml:space="preserve">. Available at: </w:t>
      </w:r>
      <w:hyperlink r:id="rId9" w:history="1">
        <w:r w:rsidRPr="005F3E91">
          <w:rPr>
            <w:rStyle w:val="Hyperlink"/>
            <w:rFonts w:ascii="Arial" w:hAnsi="Arial" w:cs="Arial"/>
          </w:rPr>
          <w:t>https://birthto5matters.org.uk/wp-content/uploads/2021/03/PDF-20-Professional-Reflective-Practice-1-1.pdf</w:t>
        </w:r>
      </w:hyperlink>
      <w:r w:rsidRPr="005F3E91">
        <w:rPr>
          <w:rFonts w:ascii="Arial" w:hAnsi="Arial" w:cs="Arial"/>
        </w:rPr>
        <w:t xml:space="preserve"> (Accessed: 16</w:t>
      </w:r>
      <w:r w:rsidRPr="005F3E91">
        <w:rPr>
          <w:rFonts w:ascii="Arial" w:hAnsi="Arial" w:cs="Arial"/>
          <w:vertAlign w:val="superscript"/>
        </w:rPr>
        <w:t>th</w:t>
      </w:r>
      <w:r w:rsidRPr="005F3E91">
        <w:rPr>
          <w:rFonts w:ascii="Arial" w:hAnsi="Arial" w:cs="Arial"/>
        </w:rPr>
        <w:t xml:space="preserve"> October 2023). </w:t>
      </w:r>
    </w:p>
    <w:p w14:paraId="69C1CCF9" w14:textId="654CAD4F" w:rsidR="00F5020C" w:rsidRPr="00F5020C" w:rsidRDefault="00F5020C" w:rsidP="00F5020C">
      <w:pPr>
        <w:pStyle w:val="ListParagraph"/>
        <w:numPr>
          <w:ilvl w:val="0"/>
          <w:numId w:val="5"/>
        </w:numPr>
        <w:rPr>
          <w:rFonts w:ascii="Arial" w:hAnsi="Arial" w:cs="Arial"/>
          <w:i/>
          <w:iCs/>
        </w:rPr>
      </w:pPr>
      <w:r>
        <w:rPr>
          <w:rFonts w:ascii="Arial" w:hAnsi="Arial" w:cs="Arial"/>
        </w:rPr>
        <w:t>Birth to 5 matters (</w:t>
      </w:r>
      <w:r w:rsidR="00A7639B">
        <w:rPr>
          <w:rFonts w:ascii="Arial" w:hAnsi="Arial" w:cs="Arial"/>
        </w:rPr>
        <w:t>2021</w:t>
      </w:r>
      <w:r>
        <w:rPr>
          <w:rFonts w:ascii="Arial" w:hAnsi="Arial" w:cs="Arial"/>
        </w:rPr>
        <w:t xml:space="preserve">) </w:t>
      </w:r>
      <w:r w:rsidRPr="00F5020C">
        <w:rPr>
          <w:rFonts w:ascii="Arial" w:hAnsi="Arial" w:cs="Arial"/>
          <w:i/>
          <w:iCs/>
        </w:rPr>
        <w:t>Learning and Development: Observation, assessment and planning</w:t>
      </w:r>
      <w:r>
        <w:rPr>
          <w:rFonts w:ascii="Arial" w:hAnsi="Arial" w:cs="Arial"/>
          <w:i/>
          <w:iCs/>
        </w:rPr>
        <w:t xml:space="preserve">. </w:t>
      </w:r>
      <w:r>
        <w:rPr>
          <w:rFonts w:ascii="Arial" w:hAnsi="Arial" w:cs="Arial"/>
        </w:rPr>
        <w:t xml:space="preserve">Available at: </w:t>
      </w:r>
      <w:hyperlink r:id="rId10" w:history="1">
        <w:r w:rsidRPr="0037759D">
          <w:rPr>
            <w:rStyle w:val="Hyperlink"/>
            <w:rFonts w:ascii="Arial" w:hAnsi="Arial" w:cs="Arial"/>
          </w:rPr>
          <w:t>https://www.birthto5matters.org.uk/wp-content/uploads/2021/03/Explaining-the-OAP-Cycle.pdf</w:t>
        </w:r>
      </w:hyperlink>
      <w:r>
        <w:rPr>
          <w:rFonts w:ascii="Arial" w:hAnsi="Arial" w:cs="Arial"/>
        </w:rPr>
        <w:t xml:space="preserve"> (Accessed: 22</w:t>
      </w:r>
      <w:r w:rsidRPr="00F5020C">
        <w:rPr>
          <w:rFonts w:ascii="Arial" w:hAnsi="Arial" w:cs="Arial"/>
          <w:vertAlign w:val="superscript"/>
        </w:rPr>
        <w:t>nd</w:t>
      </w:r>
      <w:r>
        <w:rPr>
          <w:rFonts w:ascii="Arial" w:hAnsi="Arial" w:cs="Arial"/>
        </w:rPr>
        <w:t xml:space="preserve"> October 2023).</w:t>
      </w:r>
    </w:p>
    <w:p w14:paraId="6FE89B3E" w14:textId="128A1E18" w:rsidR="000D05CE" w:rsidRDefault="000D05CE" w:rsidP="008B1271">
      <w:pPr>
        <w:pStyle w:val="ListParagraph"/>
        <w:numPr>
          <w:ilvl w:val="0"/>
          <w:numId w:val="5"/>
        </w:numPr>
        <w:rPr>
          <w:rFonts w:ascii="Arial" w:hAnsi="Arial" w:cs="Arial"/>
        </w:rPr>
      </w:pPr>
      <w:r>
        <w:rPr>
          <w:rFonts w:ascii="Arial" w:hAnsi="Arial" w:cs="Arial"/>
        </w:rPr>
        <w:t xml:space="preserve">Care Checks (No date) </w:t>
      </w:r>
      <w:r>
        <w:rPr>
          <w:rFonts w:ascii="Arial" w:hAnsi="Arial" w:cs="Arial"/>
          <w:i/>
          <w:iCs/>
        </w:rPr>
        <w:t xml:space="preserve">What is safeguarding and why is it important. </w:t>
      </w:r>
      <w:r>
        <w:rPr>
          <w:rFonts w:ascii="Arial" w:hAnsi="Arial" w:cs="Arial"/>
        </w:rPr>
        <w:t xml:space="preserve">Available at: </w:t>
      </w:r>
      <w:hyperlink r:id="rId11" w:history="1">
        <w:r w:rsidR="00413B64" w:rsidRPr="0037759D">
          <w:rPr>
            <w:rStyle w:val="Hyperlink"/>
            <w:rFonts w:ascii="Arial" w:hAnsi="Arial" w:cs="Arial"/>
          </w:rPr>
          <w:t>https://www.carecheck.co.uk/importance-of-safeguarding/</w:t>
        </w:r>
      </w:hyperlink>
      <w:r>
        <w:rPr>
          <w:rFonts w:ascii="Arial" w:hAnsi="Arial" w:cs="Arial"/>
        </w:rPr>
        <w:t xml:space="preserve"> (Accessed: 22</w:t>
      </w:r>
      <w:r w:rsidRPr="000D05CE">
        <w:rPr>
          <w:rFonts w:ascii="Arial" w:hAnsi="Arial" w:cs="Arial"/>
          <w:vertAlign w:val="superscript"/>
        </w:rPr>
        <w:t>nd</w:t>
      </w:r>
      <w:r>
        <w:rPr>
          <w:rFonts w:ascii="Arial" w:hAnsi="Arial" w:cs="Arial"/>
        </w:rPr>
        <w:t xml:space="preserve"> October 2023).</w:t>
      </w:r>
    </w:p>
    <w:p w14:paraId="2ED5DA1E" w14:textId="0020619F" w:rsidR="004D3854" w:rsidRPr="00D74950" w:rsidRDefault="004D3854" w:rsidP="008B1271">
      <w:pPr>
        <w:pStyle w:val="ListParagraph"/>
        <w:numPr>
          <w:ilvl w:val="0"/>
          <w:numId w:val="5"/>
        </w:numPr>
        <w:rPr>
          <w:rFonts w:ascii="Arial" w:hAnsi="Arial" w:cs="Arial"/>
        </w:rPr>
      </w:pPr>
      <w:r w:rsidRPr="008B1271">
        <w:rPr>
          <w:rFonts w:ascii="Arial" w:hAnsi="Arial" w:cs="Arial"/>
        </w:rPr>
        <w:t xml:space="preserve">Gov.uk (No date) </w:t>
      </w:r>
      <w:r w:rsidR="008B1271" w:rsidRPr="008B1271">
        <w:rPr>
          <w:rFonts w:ascii="Arial" w:hAnsi="Arial" w:cs="Arial"/>
          <w:i/>
          <w:iCs/>
          <w:shd w:val="clear" w:color="auto" w:fill="FFFFFF"/>
          <w:lang w:eastAsia="en-GB"/>
        </w:rPr>
        <w:t xml:space="preserve">Personal, </w:t>
      </w:r>
      <w:r w:rsidR="008935C1">
        <w:rPr>
          <w:rFonts w:ascii="Arial" w:hAnsi="Arial" w:cs="Arial"/>
          <w:i/>
          <w:iCs/>
          <w:shd w:val="clear" w:color="auto" w:fill="FFFFFF"/>
          <w:lang w:eastAsia="en-GB"/>
        </w:rPr>
        <w:t>S</w:t>
      </w:r>
      <w:r w:rsidR="008B1271" w:rsidRPr="008B1271">
        <w:rPr>
          <w:rFonts w:ascii="Arial" w:hAnsi="Arial" w:cs="Arial"/>
          <w:i/>
          <w:iCs/>
          <w:shd w:val="clear" w:color="auto" w:fill="FFFFFF"/>
          <w:lang w:eastAsia="en-GB"/>
        </w:rPr>
        <w:t>ocial and emotional development</w:t>
      </w:r>
      <w:r w:rsidR="008B1271" w:rsidRPr="008B1271">
        <w:rPr>
          <w:i/>
          <w:iCs/>
          <w:lang w:eastAsia="en-GB"/>
        </w:rPr>
        <w:t xml:space="preserve">: </w:t>
      </w:r>
      <w:r w:rsidR="008B1271" w:rsidRPr="008B1271">
        <w:rPr>
          <w:rFonts w:ascii="Arial" w:hAnsi="Arial" w:cs="Arial"/>
          <w:i/>
          <w:iCs/>
          <w:color w:val="0B0C0C"/>
          <w:kern w:val="36"/>
          <w:lang w:eastAsia="en-GB"/>
        </w:rPr>
        <w:t>Relationships</w:t>
      </w:r>
      <w:r w:rsidR="008B1271">
        <w:rPr>
          <w:rFonts w:ascii="Arial" w:hAnsi="Arial" w:cs="Arial"/>
          <w:i/>
          <w:iCs/>
          <w:color w:val="0B0C0C"/>
          <w:kern w:val="36"/>
          <w:lang w:eastAsia="en-GB"/>
        </w:rPr>
        <w:t xml:space="preserve">. </w:t>
      </w:r>
      <w:hyperlink r:id="rId12" w:history="1">
        <w:r w:rsidR="008B1271" w:rsidRPr="008B1271">
          <w:rPr>
            <w:rStyle w:val="Hyperlink"/>
            <w:rFonts w:ascii="Arial" w:hAnsi="Arial" w:cs="Arial"/>
            <w:kern w:val="36"/>
            <w:lang w:eastAsia="en-GB"/>
          </w:rPr>
          <w:t>https://help-for-early-years-providers.education.gov.uk/personal-social-and-emotional-development/relationships</w:t>
        </w:r>
      </w:hyperlink>
      <w:r w:rsidR="008B1271" w:rsidRPr="008B1271">
        <w:rPr>
          <w:rFonts w:ascii="Arial" w:hAnsi="Arial" w:cs="Arial"/>
          <w:color w:val="0B0C0C"/>
          <w:kern w:val="36"/>
          <w:lang w:eastAsia="en-GB"/>
        </w:rPr>
        <w:t xml:space="preserve"> </w:t>
      </w:r>
      <w:r w:rsidR="008B1271">
        <w:rPr>
          <w:rFonts w:ascii="Arial" w:hAnsi="Arial" w:cs="Arial"/>
          <w:color w:val="0B0C0C"/>
          <w:kern w:val="36"/>
          <w:lang w:eastAsia="en-GB"/>
        </w:rPr>
        <w:t>Available at: (Accessed: 22</w:t>
      </w:r>
      <w:r w:rsidR="008B1271" w:rsidRPr="008B1271">
        <w:rPr>
          <w:rFonts w:ascii="Arial" w:hAnsi="Arial" w:cs="Arial"/>
          <w:color w:val="0B0C0C"/>
          <w:kern w:val="36"/>
          <w:vertAlign w:val="superscript"/>
          <w:lang w:eastAsia="en-GB"/>
        </w:rPr>
        <w:t>nd</w:t>
      </w:r>
      <w:r w:rsidR="008B1271">
        <w:rPr>
          <w:rFonts w:ascii="Arial" w:hAnsi="Arial" w:cs="Arial"/>
          <w:color w:val="0B0C0C"/>
          <w:kern w:val="36"/>
          <w:lang w:eastAsia="en-GB"/>
        </w:rPr>
        <w:t xml:space="preserve"> October 2023)</w:t>
      </w:r>
    </w:p>
    <w:p w14:paraId="45A25DCA" w14:textId="55494014" w:rsidR="00D74950" w:rsidRPr="005B1AAC" w:rsidRDefault="00D74950" w:rsidP="008B1271">
      <w:pPr>
        <w:pStyle w:val="ListParagraph"/>
        <w:numPr>
          <w:ilvl w:val="0"/>
          <w:numId w:val="5"/>
        </w:numPr>
        <w:rPr>
          <w:rFonts w:ascii="Arial" w:hAnsi="Arial" w:cs="Arial"/>
        </w:rPr>
      </w:pPr>
      <w:r>
        <w:rPr>
          <w:rFonts w:ascii="Arial" w:hAnsi="Arial" w:cs="Arial"/>
          <w:color w:val="0B0C0C"/>
          <w:kern w:val="36"/>
          <w:lang w:eastAsia="en-GB"/>
        </w:rPr>
        <w:t xml:space="preserve">General Medical Council (No date) </w:t>
      </w:r>
      <w:r>
        <w:rPr>
          <w:rFonts w:ascii="Arial" w:hAnsi="Arial" w:cs="Arial"/>
          <w:i/>
          <w:iCs/>
          <w:color w:val="0B0C0C"/>
          <w:kern w:val="36"/>
          <w:lang w:eastAsia="en-GB"/>
        </w:rPr>
        <w:t xml:space="preserve">Communication. </w:t>
      </w:r>
      <w:r>
        <w:rPr>
          <w:rFonts w:ascii="Arial" w:hAnsi="Arial" w:cs="Arial"/>
          <w:color w:val="0B0C0C"/>
          <w:kern w:val="36"/>
          <w:lang w:eastAsia="en-GB"/>
        </w:rPr>
        <w:t xml:space="preserve">Available at: </w:t>
      </w:r>
      <w:hyperlink r:id="rId13" w:history="1">
        <w:r w:rsidRPr="0037759D">
          <w:rPr>
            <w:rStyle w:val="Hyperlink"/>
            <w:rFonts w:ascii="Arial" w:hAnsi="Arial" w:cs="Arial"/>
            <w:kern w:val="36"/>
            <w:lang w:eastAsia="en-GB"/>
          </w:rPr>
          <w:t>https://www.gmc-uk.org/ethical-guidance/ethical-guidance-for-doctors/0-18-years/communication?__cf_chl_tk=L97sLKq8zSOrA59RqO3vsN296lhzzbwlP4i.PHNu8_M-1698007394-0-gaNycGzNDJA</w:t>
        </w:r>
      </w:hyperlink>
      <w:r>
        <w:rPr>
          <w:rFonts w:ascii="Arial" w:hAnsi="Arial" w:cs="Arial"/>
          <w:color w:val="0B0C0C"/>
          <w:kern w:val="36"/>
          <w:lang w:eastAsia="en-GB"/>
        </w:rPr>
        <w:t xml:space="preserve"> (Accessed: 22</w:t>
      </w:r>
      <w:r w:rsidRPr="00D74950">
        <w:rPr>
          <w:rFonts w:ascii="Arial" w:hAnsi="Arial" w:cs="Arial"/>
          <w:color w:val="0B0C0C"/>
          <w:kern w:val="36"/>
          <w:vertAlign w:val="superscript"/>
          <w:lang w:eastAsia="en-GB"/>
        </w:rPr>
        <w:t>nd</w:t>
      </w:r>
      <w:r>
        <w:rPr>
          <w:rFonts w:ascii="Arial" w:hAnsi="Arial" w:cs="Arial"/>
          <w:color w:val="0B0C0C"/>
          <w:kern w:val="36"/>
          <w:lang w:eastAsia="en-GB"/>
        </w:rPr>
        <w:t xml:space="preserve"> October 2023).</w:t>
      </w:r>
    </w:p>
    <w:p w14:paraId="1E2247E6" w14:textId="200B8764" w:rsidR="005B1AAC" w:rsidRPr="005B1AAC" w:rsidRDefault="005B1AAC" w:rsidP="008B1271">
      <w:pPr>
        <w:pStyle w:val="ListParagraph"/>
        <w:numPr>
          <w:ilvl w:val="0"/>
          <w:numId w:val="5"/>
        </w:numPr>
        <w:rPr>
          <w:rFonts w:ascii="Arial" w:hAnsi="Arial" w:cs="Arial"/>
        </w:rPr>
      </w:pPr>
      <w:r>
        <w:rPr>
          <w:rFonts w:ascii="Arial" w:hAnsi="Arial" w:cs="Arial"/>
          <w:color w:val="0B0C0C"/>
          <w:kern w:val="36"/>
          <w:lang w:eastAsia="en-GB"/>
        </w:rPr>
        <w:t xml:space="preserve">City &amp; Guild (No date) </w:t>
      </w:r>
      <w:r w:rsidRPr="005B1AAC">
        <w:rPr>
          <w:rFonts w:ascii="Arial" w:hAnsi="Arial" w:cs="Arial"/>
          <w:i/>
          <w:iCs/>
        </w:rPr>
        <w:t>Principles and Values of Children’s Care, Play, Learning and Development (0-19 years of age) The importance of effective communication in children’s care, play, learning and development</w:t>
      </w:r>
      <w:r>
        <w:rPr>
          <w:rFonts w:ascii="Arial" w:hAnsi="Arial" w:cs="Arial"/>
          <w:i/>
          <w:iCs/>
        </w:rPr>
        <w:t>:</w:t>
      </w:r>
      <w:r w:rsidRPr="005B1AAC">
        <w:rPr>
          <w:rFonts w:ascii="Arial" w:hAnsi="Arial" w:cs="Arial"/>
          <w:i/>
          <w:iCs/>
        </w:rPr>
        <w:t xml:space="preserve"> E</w:t>
      </w:r>
      <w:r>
        <w:rPr>
          <w:rFonts w:ascii="Arial" w:hAnsi="Arial" w:cs="Arial"/>
          <w:i/>
          <w:iCs/>
        </w:rPr>
        <w:t xml:space="preserve">ffective communication. </w:t>
      </w:r>
      <w:r>
        <w:rPr>
          <w:rFonts w:ascii="Arial" w:hAnsi="Arial" w:cs="Arial"/>
        </w:rPr>
        <w:t xml:space="preserve">Available at: </w:t>
      </w:r>
      <w:hyperlink r:id="rId14" w:history="1">
        <w:r w:rsidRPr="0037759D">
          <w:rPr>
            <w:rStyle w:val="Hyperlink"/>
            <w:rFonts w:ascii="Arial" w:hAnsi="Arial" w:cs="Arial"/>
          </w:rPr>
          <w:t>https://moodle.uwtsd.ac.uk/pluginfile.php/721015/mod_resource/content/1/EFFECT~1.PDF</w:t>
        </w:r>
      </w:hyperlink>
      <w:r>
        <w:rPr>
          <w:rFonts w:ascii="Arial" w:hAnsi="Arial" w:cs="Arial"/>
        </w:rPr>
        <w:t xml:space="preserve"> (Accessed: 22</w:t>
      </w:r>
      <w:r w:rsidRPr="005B1AAC">
        <w:rPr>
          <w:rFonts w:ascii="Arial" w:hAnsi="Arial" w:cs="Arial"/>
          <w:vertAlign w:val="superscript"/>
        </w:rPr>
        <w:t>nd</w:t>
      </w:r>
      <w:r>
        <w:rPr>
          <w:rFonts w:ascii="Arial" w:hAnsi="Arial" w:cs="Arial"/>
        </w:rPr>
        <w:t xml:space="preserve"> October 2023). </w:t>
      </w:r>
    </w:p>
    <w:p w14:paraId="2F792B63" w14:textId="7555C79D" w:rsidR="00310B29" w:rsidRPr="005F3E91" w:rsidRDefault="00310B29" w:rsidP="00310B29">
      <w:pPr>
        <w:pStyle w:val="ListParagraph"/>
        <w:numPr>
          <w:ilvl w:val="0"/>
          <w:numId w:val="5"/>
        </w:numPr>
        <w:rPr>
          <w:rStyle w:val="Hyperlink"/>
          <w:rFonts w:ascii="Arial" w:hAnsi="Arial" w:cs="Arial"/>
          <w:color w:val="auto"/>
          <w:u w:val="none"/>
        </w:rPr>
      </w:pPr>
      <w:r w:rsidRPr="005B1AAC">
        <w:rPr>
          <w:rStyle w:val="Hyperlink"/>
          <w:rFonts w:ascii="Arial" w:hAnsi="Arial" w:cs="Arial"/>
          <w:color w:val="auto"/>
          <w:u w:val="none"/>
        </w:rPr>
        <w:t>Health And Care Profe</w:t>
      </w:r>
      <w:r w:rsidRPr="005F3E91">
        <w:rPr>
          <w:rStyle w:val="Hyperlink"/>
          <w:rFonts w:ascii="Arial" w:hAnsi="Arial" w:cs="Arial"/>
          <w:color w:val="auto"/>
          <w:u w:val="none"/>
        </w:rPr>
        <w:t xml:space="preserve">ssionals Practice/HCPC (2021) </w:t>
      </w:r>
      <w:r w:rsidRPr="005F3E91">
        <w:rPr>
          <w:rStyle w:val="Hyperlink"/>
          <w:rFonts w:ascii="Arial" w:hAnsi="Arial" w:cs="Arial"/>
          <w:i/>
          <w:iCs/>
          <w:color w:val="auto"/>
          <w:u w:val="none"/>
        </w:rPr>
        <w:t>What is Reflection?.</w:t>
      </w:r>
      <w:r w:rsidRPr="005F3E91">
        <w:rPr>
          <w:rStyle w:val="Hyperlink"/>
          <w:rFonts w:ascii="Arial" w:hAnsi="Arial" w:cs="Arial"/>
          <w:color w:val="auto"/>
          <w:u w:val="none"/>
        </w:rPr>
        <w:t xml:space="preserve"> Available at:</w:t>
      </w:r>
      <w:r w:rsidRPr="005F3E91">
        <w:t xml:space="preserve"> </w:t>
      </w:r>
      <w:hyperlink r:id="rId15" w:history="1">
        <w:r w:rsidRPr="008612E4">
          <w:rPr>
            <w:rStyle w:val="Hyperlink"/>
            <w:rFonts w:ascii="Arial" w:hAnsi="Arial" w:cs="Arial"/>
          </w:rPr>
          <w:t>https://www.hcpc-uk.org/standards/meeting-our-standards/reflective-practice/</w:t>
        </w:r>
      </w:hyperlink>
      <w:r>
        <w:rPr>
          <w:rFonts w:ascii="Arial" w:hAnsi="Arial" w:cs="Arial"/>
        </w:rPr>
        <w:t xml:space="preserve"> </w:t>
      </w:r>
      <w:r w:rsidRPr="005F3E91">
        <w:rPr>
          <w:rFonts w:ascii="Arial" w:hAnsi="Arial" w:cs="Arial"/>
        </w:rPr>
        <w:t>(Accessed: 16</w:t>
      </w:r>
      <w:r w:rsidRPr="005F3E91">
        <w:rPr>
          <w:rFonts w:ascii="Arial" w:hAnsi="Arial" w:cs="Arial"/>
          <w:vertAlign w:val="superscript"/>
        </w:rPr>
        <w:t>th</w:t>
      </w:r>
      <w:r w:rsidRPr="005F3E91">
        <w:rPr>
          <w:rFonts w:ascii="Arial" w:hAnsi="Arial" w:cs="Arial"/>
        </w:rPr>
        <w:t xml:space="preserve"> October 2023)</w:t>
      </w:r>
      <w:r w:rsidR="005B1AAC">
        <w:rPr>
          <w:rFonts w:ascii="Arial" w:hAnsi="Arial" w:cs="Arial"/>
        </w:rPr>
        <w:t>.</w:t>
      </w:r>
    </w:p>
    <w:p w14:paraId="568250C0" w14:textId="76D7CC64" w:rsidR="00310B29" w:rsidRPr="005F3E91" w:rsidRDefault="00310B29" w:rsidP="00310B29">
      <w:pPr>
        <w:pStyle w:val="ListParagraph"/>
        <w:numPr>
          <w:ilvl w:val="0"/>
          <w:numId w:val="5"/>
        </w:numPr>
        <w:rPr>
          <w:rFonts w:ascii="Arial" w:hAnsi="Arial" w:cs="Arial"/>
        </w:rPr>
      </w:pPr>
      <w:r w:rsidRPr="005F3E91">
        <w:rPr>
          <w:rStyle w:val="Hyperlink"/>
          <w:rFonts w:ascii="Arial" w:hAnsi="Arial" w:cs="Arial"/>
          <w:color w:val="auto"/>
          <w:u w:val="none"/>
        </w:rPr>
        <w:t xml:space="preserve">Health And Care Professionals Practice/HCPC (2021) </w:t>
      </w:r>
      <w:r w:rsidRPr="005F3E91">
        <w:rPr>
          <w:rStyle w:val="Hyperlink"/>
          <w:rFonts w:ascii="Arial" w:hAnsi="Arial" w:cs="Arial"/>
          <w:i/>
          <w:iCs/>
          <w:color w:val="auto"/>
          <w:u w:val="none"/>
        </w:rPr>
        <w:t xml:space="preserve">Recognise, reflect, resolve: the benefits of reflecting on your practice. </w:t>
      </w:r>
      <w:r w:rsidRPr="005F3E91">
        <w:rPr>
          <w:rStyle w:val="Hyperlink"/>
          <w:rFonts w:ascii="Arial" w:hAnsi="Arial" w:cs="Arial"/>
          <w:color w:val="auto"/>
          <w:u w:val="none"/>
        </w:rPr>
        <w:t xml:space="preserve">Available at: </w:t>
      </w:r>
      <w:hyperlink r:id="rId16" w:history="1">
        <w:r w:rsidRPr="005F3E91">
          <w:rPr>
            <w:rStyle w:val="Hyperlink"/>
            <w:rFonts w:ascii="Arial" w:hAnsi="Arial" w:cs="Arial"/>
          </w:rPr>
          <w:t>https://www.hcpc-uk.org/standards/meeting-our-standards/reflective-practice/</w:t>
        </w:r>
      </w:hyperlink>
      <w:r w:rsidRPr="005F3E91">
        <w:rPr>
          <w:rFonts w:ascii="Arial" w:hAnsi="Arial" w:cs="Arial"/>
        </w:rPr>
        <w:t xml:space="preserve"> (Accessed: 17</w:t>
      </w:r>
      <w:r w:rsidRPr="005F3E91">
        <w:rPr>
          <w:rFonts w:ascii="Arial" w:hAnsi="Arial" w:cs="Arial"/>
          <w:vertAlign w:val="superscript"/>
        </w:rPr>
        <w:t>th</w:t>
      </w:r>
      <w:r w:rsidRPr="005F3E91">
        <w:rPr>
          <w:rFonts w:ascii="Arial" w:hAnsi="Arial" w:cs="Arial"/>
        </w:rPr>
        <w:t xml:space="preserve"> October 2023)</w:t>
      </w:r>
      <w:r w:rsidR="005B1AAC">
        <w:rPr>
          <w:rFonts w:ascii="Arial" w:hAnsi="Arial" w:cs="Arial"/>
        </w:rPr>
        <w:t>.</w:t>
      </w:r>
    </w:p>
    <w:p w14:paraId="6060C325" w14:textId="77777777" w:rsidR="00310B29" w:rsidRDefault="00310B29" w:rsidP="00310B29">
      <w:pPr>
        <w:pStyle w:val="ListParagraph"/>
        <w:numPr>
          <w:ilvl w:val="0"/>
          <w:numId w:val="5"/>
        </w:numPr>
        <w:rPr>
          <w:rFonts w:ascii="Arial" w:hAnsi="Arial" w:cs="Arial"/>
        </w:rPr>
      </w:pPr>
      <w:r w:rsidRPr="005F3E91">
        <w:rPr>
          <w:rFonts w:ascii="Arial" w:hAnsi="Arial" w:cs="Arial"/>
        </w:rPr>
        <w:t xml:space="preserve">Hallet, E. (2013) </w:t>
      </w:r>
      <w:r w:rsidRPr="005F3E91">
        <w:rPr>
          <w:rFonts w:ascii="Arial" w:hAnsi="Arial" w:cs="Arial"/>
          <w:i/>
          <w:iCs/>
        </w:rPr>
        <w:t xml:space="preserve">The reflective early years practitioner. </w:t>
      </w:r>
      <w:r w:rsidRPr="005F3E91">
        <w:rPr>
          <w:rFonts w:ascii="Arial" w:hAnsi="Arial" w:cs="Arial"/>
        </w:rPr>
        <w:t>London: SAGE Publications Ltd.</w:t>
      </w:r>
    </w:p>
    <w:p w14:paraId="31966821" w14:textId="4CD8635E" w:rsidR="007B3148" w:rsidRPr="005F3E91" w:rsidRDefault="007B3148" w:rsidP="00310B29">
      <w:pPr>
        <w:pStyle w:val="ListParagraph"/>
        <w:numPr>
          <w:ilvl w:val="0"/>
          <w:numId w:val="5"/>
        </w:numPr>
        <w:rPr>
          <w:rFonts w:ascii="Arial" w:hAnsi="Arial" w:cs="Arial"/>
        </w:rPr>
      </w:pPr>
      <w:r>
        <w:rPr>
          <w:rFonts w:ascii="Arial" w:hAnsi="Arial" w:cs="Arial"/>
        </w:rPr>
        <w:t xml:space="preserve">ICO (No Date) </w:t>
      </w:r>
      <w:r w:rsidRPr="007B3148">
        <w:rPr>
          <w:rFonts w:ascii="Arial" w:hAnsi="Arial" w:cs="Arial"/>
          <w:i/>
          <w:iCs/>
        </w:rPr>
        <w:t>The United Nations Convention on the rights of the child and what it means for online services</w:t>
      </w:r>
      <w:r>
        <w:rPr>
          <w:rFonts w:ascii="Arial" w:hAnsi="Arial" w:cs="Arial"/>
        </w:rPr>
        <w:t xml:space="preserve">. Available at: </w:t>
      </w:r>
      <w:hyperlink r:id="rId17" w:anchor=":~:text=It%20is%20the%20most%20widely,unique%20and%20valuable%20human%20being" w:history="1">
        <w:r w:rsidRPr="0037759D">
          <w:rPr>
            <w:rStyle w:val="Hyperlink"/>
            <w:rFonts w:ascii="Arial" w:hAnsi="Arial" w:cs="Arial"/>
          </w:rPr>
          <w:t>https://ico.org.uk/for-organisations/uk-gdpr-guidance-and-resources/childrens-information/childrens-code-guidance-and-resources/how-to-use-our-guidance-for-standard-one-best-interests-of-the-child/the-united-nations-convention-on-the-rights-of-the-child/#:~:text=It%20is%20the%20most%20widely,unique%20and%20valuable%20human%20being</w:t>
        </w:r>
      </w:hyperlink>
      <w:r w:rsidRPr="007B3148">
        <w:rPr>
          <w:rFonts w:ascii="Arial" w:hAnsi="Arial" w:cs="Arial"/>
        </w:rPr>
        <w:t>.</w:t>
      </w:r>
      <w:r>
        <w:rPr>
          <w:rFonts w:ascii="Arial" w:hAnsi="Arial" w:cs="Arial"/>
        </w:rPr>
        <w:t xml:space="preserve"> (Accessed: 22</w:t>
      </w:r>
      <w:r w:rsidRPr="007B3148">
        <w:rPr>
          <w:rFonts w:ascii="Arial" w:hAnsi="Arial" w:cs="Arial"/>
          <w:vertAlign w:val="superscript"/>
        </w:rPr>
        <w:t>nd</w:t>
      </w:r>
      <w:r>
        <w:rPr>
          <w:rFonts w:ascii="Arial" w:hAnsi="Arial" w:cs="Arial"/>
        </w:rPr>
        <w:t xml:space="preserve"> October 2023).</w:t>
      </w:r>
    </w:p>
    <w:p w14:paraId="7B2B43C5" w14:textId="77777777" w:rsidR="00310B29" w:rsidRDefault="00310B29" w:rsidP="00310B29">
      <w:pPr>
        <w:pStyle w:val="ListParagraph"/>
        <w:numPr>
          <w:ilvl w:val="0"/>
          <w:numId w:val="5"/>
        </w:numPr>
        <w:rPr>
          <w:rFonts w:ascii="Arial" w:hAnsi="Arial" w:cs="Arial"/>
        </w:rPr>
      </w:pPr>
      <w:r w:rsidRPr="005F3E91">
        <w:rPr>
          <w:rFonts w:ascii="Arial" w:hAnsi="Arial" w:cs="Arial"/>
        </w:rPr>
        <w:t xml:space="preserve">Jones, C., Burnie, S., Lee, S., Jarvis, J., </w:t>
      </w:r>
      <w:r w:rsidRPr="005F3E91">
        <w:rPr>
          <w:rFonts w:ascii="Arial" w:hAnsi="Arial" w:cs="Arial"/>
          <w:i/>
          <w:iCs/>
        </w:rPr>
        <w:t xml:space="preserve">et al </w:t>
      </w:r>
      <w:r w:rsidRPr="005F3E91">
        <w:rPr>
          <w:rFonts w:ascii="Arial" w:hAnsi="Arial" w:cs="Arial"/>
        </w:rPr>
        <w:t xml:space="preserve">(2013) </w:t>
      </w:r>
      <w:r w:rsidRPr="005F3E91">
        <w:rPr>
          <w:rFonts w:ascii="Arial" w:hAnsi="Arial" w:cs="Arial"/>
          <w:i/>
          <w:iCs/>
        </w:rPr>
        <w:t xml:space="preserve">Becoming a reflective practitioner. </w:t>
      </w:r>
      <w:r w:rsidRPr="005F3E91">
        <w:rPr>
          <w:rFonts w:ascii="Arial" w:hAnsi="Arial" w:cs="Arial"/>
        </w:rPr>
        <w:t>(4</w:t>
      </w:r>
      <w:r w:rsidRPr="005F3E91">
        <w:rPr>
          <w:rFonts w:ascii="Arial" w:hAnsi="Arial" w:cs="Arial"/>
          <w:vertAlign w:val="superscript"/>
        </w:rPr>
        <w:t>th</w:t>
      </w:r>
      <w:r w:rsidRPr="005F3E91">
        <w:rPr>
          <w:rFonts w:ascii="Arial" w:hAnsi="Arial" w:cs="Arial"/>
        </w:rPr>
        <w:t xml:space="preserve"> ed). West Sussex: Wiley-Blackwell. </w:t>
      </w:r>
    </w:p>
    <w:p w14:paraId="45D3DAE5" w14:textId="4FC909FE" w:rsidR="00310B29" w:rsidRDefault="00310B29" w:rsidP="00310B29">
      <w:pPr>
        <w:pStyle w:val="ListParagraph"/>
        <w:numPr>
          <w:ilvl w:val="0"/>
          <w:numId w:val="5"/>
        </w:numPr>
        <w:rPr>
          <w:rFonts w:ascii="Arial" w:hAnsi="Arial" w:cs="Arial"/>
        </w:rPr>
      </w:pPr>
      <w:r>
        <w:rPr>
          <w:rFonts w:ascii="Arial" w:hAnsi="Arial" w:cs="Arial"/>
        </w:rPr>
        <w:t xml:space="preserve">Nursing and Midwifery Council (2018) </w:t>
      </w:r>
      <w:r>
        <w:rPr>
          <w:rFonts w:ascii="Arial" w:hAnsi="Arial" w:cs="Arial"/>
          <w:i/>
          <w:iCs/>
        </w:rPr>
        <w:t xml:space="preserve">What does professionalism mean to you?. </w:t>
      </w:r>
      <w:r>
        <w:rPr>
          <w:rFonts w:ascii="Arial" w:hAnsi="Arial" w:cs="Arial"/>
        </w:rPr>
        <w:t xml:space="preserve">Available at: </w:t>
      </w:r>
      <w:hyperlink r:id="rId18" w:history="1">
        <w:r w:rsidRPr="008612E4">
          <w:rPr>
            <w:rStyle w:val="Hyperlink"/>
            <w:rFonts w:ascii="Arial" w:hAnsi="Arial" w:cs="Arial"/>
          </w:rPr>
          <w:t>https://www.nmc.org.uk/standards/guidance/professionalism/your-stories/</w:t>
        </w:r>
      </w:hyperlink>
      <w:r>
        <w:rPr>
          <w:rFonts w:ascii="Arial" w:hAnsi="Arial" w:cs="Arial"/>
        </w:rPr>
        <w:t xml:space="preserve"> (Accessed: 19</w:t>
      </w:r>
      <w:r w:rsidRPr="00AD5131">
        <w:rPr>
          <w:rFonts w:ascii="Arial" w:hAnsi="Arial" w:cs="Arial"/>
          <w:vertAlign w:val="superscript"/>
        </w:rPr>
        <w:t>th</w:t>
      </w:r>
      <w:r>
        <w:rPr>
          <w:rFonts w:ascii="Arial" w:hAnsi="Arial" w:cs="Arial"/>
        </w:rPr>
        <w:t xml:space="preserve"> October 2023)</w:t>
      </w:r>
      <w:r w:rsidR="005B1AAC">
        <w:rPr>
          <w:rFonts w:ascii="Arial" w:hAnsi="Arial" w:cs="Arial"/>
        </w:rPr>
        <w:t>.</w:t>
      </w:r>
    </w:p>
    <w:p w14:paraId="2C291CA5" w14:textId="4FBAF37D" w:rsidR="00417492" w:rsidRPr="00417492" w:rsidRDefault="00417492" w:rsidP="00417492">
      <w:pPr>
        <w:pStyle w:val="ListParagraph"/>
        <w:numPr>
          <w:ilvl w:val="0"/>
          <w:numId w:val="5"/>
        </w:numPr>
        <w:rPr>
          <w:rFonts w:ascii="Arial" w:hAnsi="Arial" w:cs="Arial"/>
        </w:rPr>
      </w:pPr>
      <w:r w:rsidRPr="00417492">
        <w:rPr>
          <w:rFonts w:ascii="Arial" w:hAnsi="Arial" w:cs="Arial"/>
        </w:rPr>
        <w:t xml:space="preserve">Orey, M. (2014) </w:t>
      </w:r>
      <w:r w:rsidRPr="00417492">
        <w:rPr>
          <w:rFonts w:ascii="Arial" w:hAnsi="Arial" w:cs="Arial"/>
          <w:i/>
          <w:iCs/>
        </w:rPr>
        <w:t xml:space="preserve">Communication Skills Training. </w:t>
      </w:r>
      <w:r w:rsidRPr="00417492">
        <w:rPr>
          <w:rFonts w:ascii="Arial" w:hAnsi="Arial" w:cs="Arial"/>
        </w:rPr>
        <w:t>Virginia: ATD Press.</w:t>
      </w:r>
    </w:p>
    <w:p w14:paraId="6B81669E" w14:textId="77777777" w:rsidR="00310B29" w:rsidRDefault="00310B29" w:rsidP="00310B29">
      <w:pPr>
        <w:pStyle w:val="ListParagraph"/>
        <w:numPr>
          <w:ilvl w:val="0"/>
          <w:numId w:val="5"/>
        </w:numPr>
        <w:rPr>
          <w:rFonts w:ascii="Arial" w:hAnsi="Arial" w:cs="Arial"/>
        </w:rPr>
      </w:pPr>
      <w:r w:rsidRPr="005F3E91">
        <w:rPr>
          <w:rFonts w:ascii="Arial" w:hAnsi="Arial" w:cs="Arial"/>
        </w:rPr>
        <w:t xml:space="preserve">PACEY (2016) </w:t>
      </w:r>
      <w:r w:rsidRPr="005F3E91">
        <w:rPr>
          <w:rFonts w:ascii="Arial" w:hAnsi="Arial" w:cs="Arial"/>
          <w:i/>
          <w:iCs/>
        </w:rPr>
        <w:t>Developing Self Reflective Practice</w:t>
      </w:r>
      <w:r w:rsidRPr="005F3E91">
        <w:rPr>
          <w:rFonts w:ascii="Arial" w:hAnsi="Arial" w:cs="Arial"/>
        </w:rPr>
        <w:t xml:space="preserve">. Available at: </w:t>
      </w:r>
      <w:hyperlink r:id="rId19" w:history="1">
        <w:r w:rsidRPr="005F3E91">
          <w:rPr>
            <w:rStyle w:val="Hyperlink"/>
            <w:rFonts w:ascii="Arial" w:hAnsi="Arial" w:cs="Arial"/>
          </w:rPr>
          <w:t>https://www.pacey.org.uk/Pacey/media/Website-files/PACEY%20member%20practice%20guides%20(PDFs)/PG04-self-reflective-practice.pdf</w:t>
        </w:r>
      </w:hyperlink>
      <w:r w:rsidRPr="005F3E91">
        <w:rPr>
          <w:rFonts w:ascii="Arial" w:hAnsi="Arial" w:cs="Arial"/>
        </w:rPr>
        <w:t xml:space="preserve"> (Accessed: 15</w:t>
      </w:r>
      <w:r w:rsidRPr="005F3E91">
        <w:rPr>
          <w:rFonts w:ascii="Arial" w:hAnsi="Arial" w:cs="Arial"/>
          <w:vertAlign w:val="superscript"/>
        </w:rPr>
        <w:t>th</w:t>
      </w:r>
      <w:r w:rsidRPr="005F3E91">
        <w:rPr>
          <w:rFonts w:ascii="Arial" w:hAnsi="Arial" w:cs="Arial"/>
        </w:rPr>
        <w:t xml:space="preserve"> October 2023). </w:t>
      </w:r>
    </w:p>
    <w:p w14:paraId="5932C26A" w14:textId="5B7CD762" w:rsidR="001B0B62" w:rsidRDefault="001B0B62" w:rsidP="00310B29">
      <w:pPr>
        <w:pStyle w:val="ListParagraph"/>
        <w:numPr>
          <w:ilvl w:val="0"/>
          <w:numId w:val="5"/>
        </w:numPr>
        <w:rPr>
          <w:rFonts w:ascii="Arial" w:hAnsi="Arial" w:cs="Arial"/>
        </w:rPr>
      </w:pPr>
      <w:r>
        <w:rPr>
          <w:rFonts w:ascii="Arial" w:hAnsi="Arial" w:cs="Arial"/>
        </w:rPr>
        <w:lastRenderedPageBreak/>
        <w:t xml:space="preserve">Social Work England (No date) </w:t>
      </w:r>
      <w:r>
        <w:rPr>
          <w:rFonts w:ascii="Arial" w:hAnsi="Arial" w:cs="Arial"/>
          <w:i/>
          <w:iCs/>
        </w:rPr>
        <w:t xml:space="preserve">Ethnics and Values. </w:t>
      </w:r>
      <w:r>
        <w:rPr>
          <w:rFonts w:ascii="Arial" w:hAnsi="Arial" w:cs="Arial"/>
        </w:rPr>
        <w:t xml:space="preserve">Available at: </w:t>
      </w:r>
      <w:hyperlink r:id="rId20" w:history="1">
        <w:r w:rsidRPr="0037759D">
          <w:rPr>
            <w:rStyle w:val="Hyperlink"/>
            <w:rFonts w:ascii="Arial" w:hAnsi="Arial" w:cs="Arial"/>
          </w:rPr>
          <w:t>https://www.socialworkengland.org.uk/cpd/ethics-and-values/</w:t>
        </w:r>
      </w:hyperlink>
      <w:r>
        <w:rPr>
          <w:rFonts w:ascii="Arial" w:hAnsi="Arial" w:cs="Arial"/>
        </w:rPr>
        <w:t xml:space="preserve"> (Accessed: 22</w:t>
      </w:r>
      <w:r w:rsidRPr="001B0B62">
        <w:rPr>
          <w:rFonts w:ascii="Arial" w:hAnsi="Arial" w:cs="Arial"/>
          <w:vertAlign w:val="superscript"/>
        </w:rPr>
        <w:t>nd</w:t>
      </w:r>
      <w:r>
        <w:rPr>
          <w:rFonts w:ascii="Arial" w:hAnsi="Arial" w:cs="Arial"/>
        </w:rPr>
        <w:t xml:space="preserve"> October 2023).</w:t>
      </w:r>
    </w:p>
    <w:p w14:paraId="495FC5E6" w14:textId="013A6079" w:rsidR="00F0245E" w:rsidRDefault="00F0245E" w:rsidP="00310B29">
      <w:pPr>
        <w:pStyle w:val="ListParagraph"/>
        <w:numPr>
          <w:ilvl w:val="0"/>
          <w:numId w:val="5"/>
        </w:numPr>
        <w:rPr>
          <w:rFonts w:ascii="Arial" w:hAnsi="Arial" w:cs="Arial"/>
        </w:rPr>
      </w:pPr>
      <w:r>
        <w:rPr>
          <w:rFonts w:ascii="Arial" w:hAnsi="Arial" w:cs="Arial"/>
        </w:rPr>
        <w:t>N</w:t>
      </w:r>
      <w:r w:rsidR="00957320">
        <w:rPr>
          <w:rFonts w:ascii="Arial" w:hAnsi="Arial" w:cs="Arial"/>
        </w:rPr>
        <w:t>S</w:t>
      </w:r>
      <w:r>
        <w:rPr>
          <w:rFonts w:ascii="Arial" w:hAnsi="Arial" w:cs="Arial"/>
        </w:rPr>
        <w:t xml:space="preserve">PCC (No Date) </w:t>
      </w:r>
      <w:r>
        <w:rPr>
          <w:rFonts w:ascii="Arial" w:hAnsi="Arial" w:cs="Arial"/>
          <w:i/>
          <w:iCs/>
        </w:rPr>
        <w:t xml:space="preserve">Safeguarding children and child protection. </w:t>
      </w:r>
      <w:r>
        <w:rPr>
          <w:rFonts w:ascii="Arial" w:hAnsi="Arial" w:cs="Arial"/>
        </w:rPr>
        <w:t xml:space="preserve">Available at: </w:t>
      </w:r>
      <w:hyperlink r:id="rId21" w:history="1">
        <w:r w:rsidR="00F00272" w:rsidRPr="0037759D">
          <w:rPr>
            <w:rStyle w:val="Hyperlink"/>
            <w:rFonts w:ascii="Arial" w:hAnsi="Arial" w:cs="Arial"/>
          </w:rPr>
          <w:t>https://learning.nspcc.org.uk/safeguarding-child-protection</w:t>
        </w:r>
      </w:hyperlink>
      <w:r>
        <w:rPr>
          <w:rFonts w:ascii="Arial" w:hAnsi="Arial" w:cs="Arial"/>
        </w:rPr>
        <w:t xml:space="preserve"> (Accessed: 22</w:t>
      </w:r>
      <w:r w:rsidRPr="00F0245E">
        <w:rPr>
          <w:rFonts w:ascii="Arial" w:hAnsi="Arial" w:cs="Arial"/>
          <w:vertAlign w:val="superscript"/>
        </w:rPr>
        <w:t>nd</w:t>
      </w:r>
      <w:r>
        <w:rPr>
          <w:rFonts w:ascii="Arial" w:hAnsi="Arial" w:cs="Arial"/>
        </w:rPr>
        <w:t xml:space="preserve"> October 2023).</w:t>
      </w:r>
    </w:p>
    <w:p w14:paraId="166FA3EA" w14:textId="675AF833" w:rsidR="00957320" w:rsidRDefault="00957320" w:rsidP="00310B29">
      <w:pPr>
        <w:pStyle w:val="ListParagraph"/>
        <w:numPr>
          <w:ilvl w:val="0"/>
          <w:numId w:val="5"/>
        </w:numPr>
        <w:rPr>
          <w:rFonts w:ascii="Arial" w:hAnsi="Arial" w:cs="Arial"/>
        </w:rPr>
      </w:pPr>
      <w:r>
        <w:rPr>
          <w:rFonts w:ascii="Arial" w:hAnsi="Arial" w:cs="Arial"/>
        </w:rPr>
        <w:t xml:space="preserve">NSPCC (2023) </w:t>
      </w:r>
      <w:r>
        <w:rPr>
          <w:rFonts w:ascii="Arial" w:hAnsi="Arial" w:cs="Arial"/>
          <w:i/>
          <w:iCs/>
        </w:rPr>
        <w:t xml:space="preserve">Duty of care and safeguarding. </w:t>
      </w:r>
      <w:r>
        <w:rPr>
          <w:rFonts w:ascii="Arial" w:hAnsi="Arial" w:cs="Arial"/>
        </w:rPr>
        <w:t xml:space="preserve">Available at:  </w:t>
      </w:r>
      <w:hyperlink r:id="rId22" w:history="1">
        <w:r w:rsidRPr="0037759D">
          <w:rPr>
            <w:rStyle w:val="Hyperlink"/>
            <w:rFonts w:ascii="Arial" w:hAnsi="Arial" w:cs="Arial"/>
          </w:rPr>
          <w:t>https://learning.nspcc.org.uk/safeguarding-child-protection/duty-of-care-and-safeguarding</w:t>
        </w:r>
      </w:hyperlink>
      <w:r>
        <w:rPr>
          <w:rFonts w:ascii="Arial" w:hAnsi="Arial" w:cs="Arial"/>
        </w:rPr>
        <w:t xml:space="preserve"> (Accessed: 22</w:t>
      </w:r>
      <w:r w:rsidRPr="00957320">
        <w:rPr>
          <w:rFonts w:ascii="Arial" w:hAnsi="Arial" w:cs="Arial"/>
          <w:vertAlign w:val="superscript"/>
        </w:rPr>
        <w:t>nd</w:t>
      </w:r>
      <w:r>
        <w:rPr>
          <w:rFonts w:ascii="Arial" w:hAnsi="Arial" w:cs="Arial"/>
        </w:rPr>
        <w:t xml:space="preserve"> October 2023).</w:t>
      </w:r>
    </w:p>
    <w:p w14:paraId="1875BA46" w14:textId="44680FC6" w:rsidR="00FF76D6" w:rsidRDefault="00FF76D6" w:rsidP="00310B29">
      <w:pPr>
        <w:pStyle w:val="ListParagraph"/>
        <w:numPr>
          <w:ilvl w:val="0"/>
          <w:numId w:val="5"/>
        </w:numPr>
        <w:rPr>
          <w:rFonts w:ascii="Arial" w:hAnsi="Arial" w:cs="Arial"/>
        </w:rPr>
      </w:pPr>
      <w:r>
        <w:rPr>
          <w:rFonts w:ascii="Arial" w:hAnsi="Arial" w:cs="Arial"/>
        </w:rPr>
        <w:t xml:space="preserve">NSPCC (2023) </w:t>
      </w:r>
      <w:r>
        <w:rPr>
          <w:rFonts w:ascii="Arial" w:hAnsi="Arial" w:cs="Arial"/>
          <w:i/>
          <w:iCs/>
        </w:rPr>
        <w:t xml:space="preserve">Multi-agency working. </w:t>
      </w:r>
      <w:r>
        <w:rPr>
          <w:rFonts w:ascii="Arial" w:hAnsi="Arial" w:cs="Arial"/>
        </w:rPr>
        <w:t xml:space="preserve">Available at: </w:t>
      </w:r>
      <w:hyperlink r:id="rId23" w:history="1">
        <w:r w:rsidRPr="0037759D">
          <w:rPr>
            <w:rStyle w:val="Hyperlink"/>
            <w:rFonts w:ascii="Arial" w:hAnsi="Arial" w:cs="Arial"/>
          </w:rPr>
          <w:t>https://learning.nspcc.org.uk/child-protection-system/multi-agency-working-child-protection</w:t>
        </w:r>
      </w:hyperlink>
      <w:r>
        <w:rPr>
          <w:rFonts w:ascii="Arial" w:hAnsi="Arial" w:cs="Arial"/>
        </w:rPr>
        <w:t xml:space="preserve"> (Accessed: 22</w:t>
      </w:r>
      <w:r w:rsidRPr="00FF76D6">
        <w:rPr>
          <w:rFonts w:ascii="Arial" w:hAnsi="Arial" w:cs="Arial"/>
          <w:vertAlign w:val="superscript"/>
        </w:rPr>
        <w:t>nd</w:t>
      </w:r>
      <w:r>
        <w:rPr>
          <w:rFonts w:ascii="Arial" w:hAnsi="Arial" w:cs="Arial"/>
        </w:rPr>
        <w:t xml:space="preserve"> October 2023).</w:t>
      </w:r>
    </w:p>
    <w:p w14:paraId="18AD68F3" w14:textId="0CBE66C1" w:rsidR="00395080" w:rsidRDefault="00395080" w:rsidP="00310B29">
      <w:pPr>
        <w:pStyle w:val="ListParagraph"/>
        <w:numPr>
          <w:ilvl w:val="0"/>
          <w:numId w:val="5"/>
        </w:numPr>
        <w:rPr>
          <w:rFonts w:ascii="Arial" w:hAnsi="Arial" w:cs="Arial"/>
        </w:rPr>
      </w:pPr>
      <w:r>
        <w:rPr>
          <w:rFonts w:ascii="Arial" w:hAnsi="Arial" w:cs="Arial"/>
        </w:rPr>
        <w:t xml:space="preserve">NSPCC (No date) </w:t>
      </w:r>
      <w:r w:rsidR="00E93F82">
        <w:rPr>
          <w:rFonts w:ascii="Arial" w:hAnsi="Arial" w:cs="Arial"/>
          <w:i/>
          <w:iCs/>
        </w:rPr>
        <w:t>Glossary: Multi-agency</w:t>
      </w:r>
      <w:r>
        <w:rPr>
          <w:rFonts w:ascii="Arial" w:hAnsi="Arial" w:cs="Arial"/>
          <w:i/>
          <w:iCs/>
        </w:rPr>
        <w:t xml:space="preserve">. </w:t>
      </w:r>
      <w:r>
        <w:rPr>
          <w:rFonts w:ascii="Arial" w:hAnsi="Arial" w:cs="Arial"/>
        </w:rPr>
        <w:t xml:space="preserve">Available at: </w:t>
      </w:r>
      <w:hyperlink r:id="rId24" w:history="1">
        <w:r w:rsidR="00E93F82" w:rsidRPr="0037759D">
          <w:rPr>
            <w:rStyle w:val="Hyperlink"/>
            <w:rFonts w:ascii="Arial" w:hAnsi="Arial" w:cs="Arial"/>
          </w:rPr>
          <w:t>https://safeguarding.wales/en/glossary/</w:t>
        </w:r>
      </w:hyperlink>
      <w:r w:rsidR="00E93F82">
        <w:rPr>
          <w:rFonts w:ascii="Arial" w:hAnsi="Arial" w:cs="Arial"/>
        </w:rPr>
        <w:t xml:space="preserve"> </w:t>
      </w:r>
      <w:r>
        <w:rPr>
          <w:rFonts w:ascii="Arial" w:hAnsi="Arial" w:cs="Arial"/>
        </w:rPr>
        <w:t>(Accessed: 22</w:t>
      </w:r>
      <w:r w:rsidRPr="00395080">
        <w:rPr>
          <w:rFonts w:ascii="Arial" w:hAnsi="Arial" w:cs="Arial"/>
          <w:vertAlign w:val="superscript"/>
        </w:rPr>
        <w:t>nd</w:t>
      </w:r>
      <w:r>
        <w:rPr>
          <w:rFonts w:ascii="Arial" w:hAnsi="Arial" w:cs="Arial"/>
        </w:rPr>
        <w:t xml:space="preserve"> October 2023).</w:t>
      </w:r>
    </w:p>
    <w:p w14:paraId="4D7E9667" w14:textId="1D85392A" w:rsidR="00062BC8" w:rsidRDefault="00062BC8" w:rsidP="00310B29">
      <w:pPr>
        <w:pStyle w:val="ListParagraph"/>
        <w:numPr>
          <w:ilvl w:val="0"/>
          <w:numId w:val="5"/>
        </w:numPr>
        <w:rPr>
          <w:rFonts w:ascii="Arial" w:hAnsi="Arial" w:cs="Arial"/>
        </w:rPr>
      </w:pPr>
      <w:r>
        <w:rPr>
          <w:rFonts w:ascii="Arial" w:hAnsi="Arial" w:cs="Arial"/>
        </w:rPr>
        <w:t xml:space="preserve">The General Teaching Council for Scotland (No date) </w:t>
      </w:r>
      <w:r>
        <w:rPr>
          <w:rFonts w:ascii="Arial" w:hAnsi="Arial" w:cs="Arial"/>
          <w:i/>
          <w:iCs/>
        </w:rPr>
        <w:t>Professional Values</w:t>
      </w:r>
      <w:r>
        <w:rPr>
          <w:rFonts w:ascii="Arial" w:hAnsi="Arial" w:cs="Arial"/>
        </w:rPr>
        <w:t xml:space="preserve">. Available at: </w:t>
      </w:r>
      <w:hyperlink r:id="rId25" w:history="1">
        <w:r w:rsidRPr="0037759D">
          <w:rPr>
            <w:rStyle w:val="Hyperlink"/>
            <w:rFonts w:ascii="Arial" w:hAnsi="Arial" w:cs="Arial"/>
          </w:rPr>
          <w:t>https://www.gtcs.org.uk/professional-standards/key-cross-cutting-themes/professional-values/</w:t>
        </w:r>
      </w:hyperlink>
      <w:r>
        <w:rPr>
          <w:rFonts w:ascii="Arial" w:hAnsi="Arial" w:cs="Arial"/>
        </w:rPr>
        <w:t xml:space="preserve"> (Accessed: 22</w:t>
      </w:r>
      <w:r w:rsidR="001B0B62" w:rsidRPr="001B0B62">
        <w:rPr>
          <w:rFonts w:ascii="Arial" w:hAnsi="Arial" w:cs="Arial"/>
          <w:vertAlign w:val="superscript"/>
        </w:rPr>
        <w:t>nd</w:t>
      </w:r>
      <w:r w:rsidR="001B0B62">
        <w:rPr>
          <w:rFonts w:ascii="Arial" w:hAnsi="Arial" w:cs="Arial"/>
        </w:rPr>
        <w:t xml:space="preserve"> October </w:t>
      </w:r>
      <w:r>
        <w:rPr>
          <w:rFonts w:ascii="Arial" w:hAnsi="Arial" w:cs="Arial"/>
        </w:rPr>
        <w:t>2023)</w:t>
      </w:r>
      <w:r w:rsidR="001B0B62">
        <w:rPr>
          <w:rFonts w:ascii="Arial" w:hAnsi="Arial" w:cs="Arial"/>
        </w:rPr>
        <w:t>.</w:t>
      </w:r>
    </w:p>
    <w:p w14:paraId="5E4ABD06" w14:textId="77777777" w:rsidR="00310B29" w:rsidRDefault="00310B29" w:rsidP="00310B29">
      <w:pPr>
        <w:pStyle w:val="ListParagraph"/>
        <w:numPr>
          <w:ilvl w:val="0"/>
          <w:numId w:val="5"/>
        </w:numPr>
        <w:rPr>
          <w:rFonts w:ascii="Arial" w:hAnsi="Arial" w:cs="Arial"/>
        </w:rPr>
      </w:pPr>
      <w:r w:rsidRPr="002C53A9">
        <w:rPr>
          <w:rFonts w:ascii="Arial" w:hAnsi="Arial" w:cs="Arial"/>
        </w:rPr>
        <w:t xml:space="preserve">The University of Edinburgh (2020) </w:t>
      </w:r>
      <w:r w:rsidRPr="002C53A9">
        <w:rPr>
          <w:rFonts w:ascii="Arial" w:hAnsi="Arial" w:cs="Arial"/>
          <w:i/>
          <w:iCs/>
        </w:rPr>
        <w:t>Gibbs’ reflective cycle.</w:t>
      </w:r>
      <w:r w:rsidRPr="002C53A9">
        <w:rPr>
          <w:rFonts w:ascii="Arial" w:hAnsi="Arial" w:cs="Arial"/>
        </w:rPr>
        <w:t xml:space="preserve"> Available at: </w:t>
      </w:r>
      <w:hyperlink r:id="rId26" w:history="1">
        <w:r w:rsidRPr="002C53A9">
          <w:rPr>
            <w:rStyle w:val="Hyperlink"/>
            <w:rFonts w:ascii="Arial" w:hAnsi="Arial" w:cs="Arial"/>
          </w:rPr>
          <w:t>https://www.ed.ac.uk/reflection/reflectors-toolkit/reflecting-on-experience/gibbs-reflective-cycle</w:t>
        </w:r>
      </w:hyperlink>
      <w:r w:rsidRPr="002C53A9">
        <w:rPr>
          <w:rFonts w:ascii="Arial" w:hAnsi="Arial" w:cs="Arial"/>
        </w:rPr>
        <w:t xml:space="preserve"> (Accessed: 19</w:t>
      </w:r>
      <w:r w:rsidRPr="002C53A9">
        <w:rPr>
          <w:rFonts w:ascii="Arial" w:hAnsi="Arial" w:cs="Arial"/>
          <w:vertAlign w:val="superscript"/>
        </w:rPr>
        <w:t>th</w:t>
      </w:r>
      <w:r w:rsidRPr="002C53A9">
        <w:rPr>
          <w:rFonts w:ascii="Arial" w:hAnsi="Arial" w:cs="Arial"/>
        </w:rPr>
        <w:t xml:space="preserve"> October 2023). </w:t>
      </w:r>
    </w:p>
    <w:p w14:paraId="5E5FA976" w14:textId="477147C5" w:rsidR="00F669B7" w:rsidRPr="009C3FC3" w:rsidRDefault="00F669B7" w:rsidP="00310B29">
      <w:pPr>
        <w:pStyle w:val="ListParagraph"/>
        <w:numPr>
          <w:ilvl w:val="0"/>
          <w:numId w:val="5"/>
        </w:numPr>
        <w:rPr>
          <w:rFonts w:ascii="Arial" w:hAnsi="Arial" w:cs="Arial"/>
          <w:i/>
          <w:iCs/>
        </w:rPr>
      </w:pPr>
      <w:r>
        <w:rPr>
          <w:rFonts w:ascii="Arial" w:hAnsi="Arial" w:cs="Arial"/>
        </w:rPr>
        <w:t xml:space="preserve">UNICEF United Kingdom (No date) </w:t>
      </w:r>
      <w:r w:rsidRPr="00F669B7">
        <w:rPr>
          <w:rFonts w:ascii="Arial" w:hAnsi="Arial" w:cs="Arial"/>
          <w:i/>
          <w:iCs/>
        </w:rPr>
        <w:t>Introducing the United Nations Convention on the Rights of the Child</w:t>
      </w:r>
      <w:r>
        <w:rPr>
          <w:rFonts w:ascii="Arial" w:hAnsi="Arial" w:cs="Arial"/>
          <w:i/>
          <w:iCs/>
        </w:rPr>
        <w:t xml:space="preserve">. </w:t>
      </w:r>
      <w:r>
        <w:rPr>
          <w:rFonts w:ascii="Arial" w:hAnsi="Arial" w:cs="Arial"/>
        </w:rPr>
        <w:t xml:space="preserve">Available at: </w:t>
      </w:r>
      <w:hyperlink r:id="rId27" w:history="1">
        <w:r w:rsidRPr="0037759D">
          <w:rPr>
            <w:rStyle w:val="Hyperlink"/>
            <w:rFonts w:ascii="Arial" w:hAnsi="Arial" w:cs="Arial"/>
          </w:rPr>
          <w:t>https://www.unicef.org.uk/rights-respecting-schools/the-rrsa/introducing-the-crc/</w:t>
        </w:r>
      </w:hyperlink>
      <w:r>
        <w:rPr>
          <w:rFonts w:ascii="Arial" w:hAnsi="Arial" w:cs="Arial"/>
        </w:rPr>
        <w:t xml:space="preserve"> (Accessed: 22</w:t>
      </w:r>
      <w:r w:rsidRPr="00F669B7">
        <w:rPr>
          <w:rFonts w:ascii="Arial" w:hAnsi="Arial" w:cs="Arial"/>
          <w:vertAlign w:val="superscript"/>
        </w:rPr>
        <w:t>nd</w:t>
      </w:r>
      <w:r>
        <w:rPr>
          <w:rFonts w:ascii="Arial" w:hAnsi="Arial" w:cs="Arial"/>
        </w:rPr>
        <w:t xml:space="preserve"> October 2023).</w:t>
      </w:r>
    </w:p>
    <w:p w14:paraId="43AE9DF8" w14:textId="2E54C3A0" w:rsidR="009C3FC3" w:rsidRPr="009C3FC3" w:rsidRDefault="009C3FC3" w:rsidP="009C3FC3">
      <w:pPr>
        <w:pStyle w:val="ListParagraph"/>
        <w:numPr>
          <w:ilvl w:val="0"/>
          <w:numId w:val="5"/>
        </w:numPr>
        <w:rPr>
          <w:rFonts w:ascii="Arial" w:hAnsi="Arial" w:cs="Arial"/>
        </w:rPr>
      </w:pPr>
      <w:r>
        <w:rPr>
          <w:rFonts w:ascii="Arial" w:hAnsi="Arial" w:cs="Arial"/>
        </w:rPr>
        <w:t xml:space="preserve">UNICEF United Kingdom (No date) </w:t>
      </w:r>
      <w:r w:rsidRPr="009C3FC3">
        <w:rPr>
          <w:rFonts w:ascii="Arial" w:hAnsi="Arial" w:cs="Arial"/>
          <w:i/>
          <w:iCs/>
        </w:rPr>
        <w:t>A summary of the UN Convention on the Rights of the Child</w:t>
      </w:r>
      <w:r>
        <w:rPr>
          <w:rFonts w:ascii="Arial" w:hAnsi="Arial" w:cs="Arial"/>
          <w:i/>
          <w:iCs/>
        </w:rPr>
        <w:t xml:space="preserve">. </w:t>
      </w:r>
      <w:r w:rsidR="000D06C6">
        <w:rPr>
          <w:rFonts w:ascii="Arial" w:hAnsi="Arial" w:cs="Arial"/>
        </w:rPr>
        <w:t xml:space="preserve">Available at: </w:t>
      </w:r>
      <w:r w:rsidRPr="009C3FC3">
        <w:rPr>
          <w:rFonts w:ascii="Arial" w:hAnsi="Arial" w:cs="Arial"/>
          <w:i/>
          <w:iCs/>
        </w:rPr>
        <w:t xml:space="preserve"> </w:t>
      </w:r>
      <w:hyperlink r:id="rId28" w:history="1">
        <w:r w:rsidRPr="009C3FC3">
          <w:rPr>
            <w:rStyle w:val="Hyperlink"/>
            <w:rFonts w:ascii="Arial" w:hAnsi="Arial" w:cs="Arial"/>
          </w:rPr>
          <w:t>https://moodle.uwtsd.ac.uk/pluginfile.php/721003/mod_resource/content/1/UNCRC_summary-1_1.pdf</w:t>
        </w:r>
      </w:hyperlink>
      <w:r w:rsidRPr="009C3FC3">
        <w:rPr>
          <w:rFonts w:ascii="Arial" w:hAnsi="Arial" w:cs="Arial"/>
        </w:rPr>
        <w:t xml:space="preserve"> (Accessed: 22</w:t>
      </w:r>
      <w:r w:rsidRPr="009C3FC3">
        <w:rPr>
          <w:rFonts w:ascii="Arial" w:hAnsi="Arial" w:cs="Arial"/>
          <w:vertAlign w:val="superscript"/>
        </w:rPr>
        <w:t>nd</w:t>
      </w:r>
      <w:r w:rsidRPr="009C3FC3">
        <w:rPr>
          <w:rFonts w:ascii="Arial" w:hAnsi="Arial" w:cs="Arial"/>
        </w:rPr>
        <w:t xml:space="preserve"> October 2023).</w:t>
      </w:r>
    </w:p>
    <w:p w14:paraId="7442724F" w14:textId="77777777" w:rsidR="00310B29" w:rsidRDefault="00310B29" w:rsidP="00310B29">
      <w:pPr>
        <w:pStyle w:val="ListParagraph"/>
        <w:numPr>
          <w:ilvl w:val="0"/>
          <w:numId w:val="5"/>
        </w:numPr>
        <w:rPr>
          <w:rFonts w:ascii="Arial" w:hAnsi="Arial" w:cs="Arial"/>
        </w:rPr>
      </w:pPr>
      <w:r w:rsidRPr="002C53A9">
        <w:rPr>
          <w:rFonts w:ascii="Arial" w:hAnsi="Arial" w:cs="Arial"/>
        </w:rPr>
        <w:t xml:space="preserve">Virtual Lab School (No date) </w:t>
      </w:r>
      <w:r w:rsidRPr="002C53A9">
        <w:rPr>
          <w:rFonts w:ascii="Arial" w:hAnsi="Arial" w:cs="Arial"/>
          <w:i/>
          <w:iCs/>
        </w:rPr>
        <w:t xml:space="preserve">Professionalism: An Introduction. </w:t>
      </w:r>
      <w:r w:rsidRPr="002C53A9">
        <w:rPr>
          <w:rFonts w:ascii="Arial" w:hAnsi="Arial" w:cs="Arial"/>
        </w:rPr>
        <w:t>Available at:</w:t>
      </w:r>
      <w:r w:rsidRPr="002C53A9">
        <w:rPr>
          <w:rFonts w:ascii="Arial" w:hAnsi="Arial" w:cs="Arial"/>
          <w:i/>
          <w:iCs/>
        </w:rPr>
        <w:t xml:space="preserve">  </w:t>
      </w:r>
      <w:hyperlink r:id="rId29" w:history="1">
        <w:r w:rsidRPr="002C53A9">
          <w:rPr>
            <w:rStyle w:val="Hyperlink"/>
            <w:rFonts w:ascii="Arial" w:hAnsi="Arial" w:cs="Arial"/>
          </w:rPr>
          <w:t>https://www.virtuallabschool.org/preschool/professionalism/lesson-1</w:t>
        </w:r>
      </w:hyperlink>
      <w:r w:rsidRPr="002C53A9">
        <w:rPr>
          <w:rFonts w:ascii="Arial" w:hAnsi="Arial" w:cs="Arial"/>
        </w:rPr>
        <w:t xml:space="preserve"> (Accessed: 19</w:t>
      </w:r>
      <w:r w:rsidRPr="002C53A9">
        <w:rPr>
          <w:rFonts w:ascii="Arial" w:hAnsi="Arial" w:cs="Arial"/>
          <w:vertAlign w:val="superscript"/>
        </w:rPr>
        <w:t>th</w:t>
      </w:r>
      <w:r w:rsidRPr="002C53A9">
        <w:rPr>
          <w:rFonts w:ascii="Arial" w:hAnsi="Arial" w:cs="Arial"/>
        </w:rPr>
        <w:t xml:space="preserve"> October 2023). </w:t>
      </w:r>
    </w:p>
    <w:p w14:paraId="43DCCBA6" w14:textId="533F7532" w:rsidR="00310B29" w:rsidRPr="003108FE" w:rsidRDefault="00676639" w:rsidP="00676639">
      <w:pPr>
        <w:pStyle w:val="ListParagraph"/>
        <w:numPr>
          <w:ilvl w:val="0"/>
          <w:numId w:val="5"/>
        </w:numPr>
        <w:rPr>
          <w:rFonts w:ascii="Arial" w:hAnsi="Arial" w:cs="Arial"/>
          <w:i/>
          <w:iCs/>
        </w:rPr>
      </w:pPr>
      <w:r>
        <w:rPr>
          <w:rFonts w:ascii="Arial" w:hAnsi="Arial" w:cs="Arial"/>
        </w:rPr>
        <w:t xml:space="preserve">Welsh Government (2020) </w:t>
      </w:r>
      <w:r w:rsidRPr="00676639">
        <w:rPr>
          <w:rFonts w:ascii="Arial" w:hAnsi="Arial" w:cs="Arial"/>
          <w:i/>
          <w:iCs/>
        </w:rPr>
        <w:t>GUIDANCE Keeping children and young people safe Safeguarding guidance for practitioners working with children (up to the age of 18)</w:t>
      </w:r>
      <w:r>
        <w:rPr>
          <w:rFonts w:ascii="Arial" w:hAnsi="Arial" w:cs="Arial"/>
          <w:i/>
          <w:iCs/>
        </w:rPr>
        <w:t xml:space="preserve">: What every practitioner should know. </w:t>
      </w:r>
      <w:r>
        <w:rPr>
          <w:rFonts w:ascii="Arial" w:hAnsi="Arial" w:cs="Arial"/>
        </w:rPr>
        <w:t xml:space="preserve">Available at: </w:t>
      </w:r>
      <w:hyperlink r:id="rId30" w:history="1">
        <w:r w:rsidRPr="0037759D">
          <w:rPr>
            <w:rStyle w:val="Hyperlink"/>
            <w:rFonts w:ascii="Arial" w:hAnsi="Arial" w:cs="Arial"/>
          </w:rPr>
          <w:t>https://moodle.uwtsd.ac.uk/pluginfile.php/721009/mod_resource/content/1/keeping-children-and-young-people-safe.pdf</w:t>
        </w:r>
      </w:hyperlink>
      <w:r>
        <w:rPr>
          <w:rFonts w:ascii="Arial" w:hAnsi="Arial" w:cs="Arial"/>
        </w:rPr>
        <w:t xml:space="preserve"> (Accessed: 22</w:t>
      </w:r>
      <w:r w:rsidRPr="00676639">
        <w:rPr>
          <w:rFonts w:ascii="Arial" w:hAnsi="Arial" w:cs="Arial"/>
          <w:vertAlign w:val="superscript"/>
        </w:rPr>
        <w:t>nd</w:t>
      </w:r>
      <w:r>
        <w:rPr>
          <w:rFonts w:ascii="Arial" w:hAnsi="Arial" w:cs="Arial"/>
        </w:rPr>
        <w:t xml:space="preserve"> October 2023).</w:t>
      </w:r>
    </w:p>
    <w:p w14:paraId="4BFFC628" w14:textId="3164D391" w:rsidR="003108FE" w:rsidRPr="003108FE" w:rsidRDefault="003108FE" w:rsidP="003108FE">
      <w:pPr>
        <w:pStyle w:val="ListParagraph"/>
        <w:numPr>
          <w:ilvl w:val="0"/>
          <w:numId w:val="5"/>
        </w:numPr>
        <w:rPr>
          <w:rFonts w:ascii="Arial" w:hAnsi="Arial" w:cs="Arial"/>
          <w:i/>
          <w:iCs/>
        </w:rPr>
      </w:pPr>
      <w:r>
        <w:rPr>
          <w:rFonts w:ascii="Arial" w:hAnsi="Arial" w:cs="Arial"/>
        </w:rPr>
        <w:t xml:space="preserve">West Sussex County Council (2015) </w:t>
      </w:r>
      <w:r w:rsidRPr="003108FE">
        <w:rPr>
          <w:rFonts w:ascii="Arial" w:hAnsi="Arial" w:cs="Arial"/>
          <w:i/>
          <w:iCs/>
        </w:rPr>
        <w:t xml:space="preserve">Effective Practice: Observation, Assessment and Planning. </w:t>
      </w:r>
      <w:r w:rsidRPr="003108FE">
        <w:rPr>
          <w:rFonts w:ascii="Arial" w:hAnsi="Arial" w:cs="Arial"/>
        </w:rPr>
        <w:t>Available at:</w:t>
      </w:r>
      <w:r>
        <w:rPr>
          <w:rFonts w:ascii="Arial" w:hAnsi="Arial" w:cs="Arial"/>
        </w:rPr>
        <w:t xml:space="preserve"> </w:t>
      </w:r>
      <w:hyperlink r:id="rId31" w:history="1">
        <w:r w:rsidRPr="0037759D">
          <w:rPr>
            <w:rStyle w:val="Hyperlink"/>
            <w:rFonts w:ascii="Arial" w:hAnsi="Arial" w:cs="Arial"/>
          </w:rPr>
          <w:t>https://www.westsussex.gov.uk/media/5555/effective_poa_and_planning.pdf</w:t>
        </w:r>
      </w:hyperlink>
      <w:r>
        <w:rPr>
          <w:rFonts w:ascii="Arial" w:hAnsi="Arial" w:cs="Arial"/>
        </w:rPr>
        <w:t xml:space="preserve"> (Accessed: 22</w:t>
      </w:r>
      <w:r w:rsidRPr="003108FE">
        <w:rPr>
          <w:rFonts w:ascii="Arial" w:hAnsi="Arial" w:cs="Arial"/>
          <w:vertAlign w:val="superscript"/>
        </w:rPr>
        <w:t>nd</w:t>
      </w:r>
      <w:r>
        <w:rPr>
          <w:rFonts w:ascii="Arial" w:hAnsi="Arial" w:cs="Arial"/>
        </w:rPr>
        <w:t xml:space="preserve"> October 2023).</w:t>
      </w:r>
    </w:p>
    <w:sectPr w:rsidR="003108FE" w:rsidRPr="003108FE" w:rsidSect="00A31C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EF0AB" w14:textId="77777777" w:rsidR="00062EEB" w:rsidRDefault="00062EEB" w:rsidP="003F04FA">
      <w:r>
        <w:separator/>
      </w:r>
    </w:p>
  </w:endnote>
  <w:endnote w:type="continuationSeparator" w:id="0">
    <w:p w14:paraId="0E7EA30B" w14:textId="77777777" w:rsidR="00062EEB" w:rsidRDefault="00062EEB" w:rsidP="003F0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4C85E" w14:textId="77777777" w:rsidR="00062EEB" w:rsidRDefault="00062EEB" w:rsidP="003F04FA">
      <w:r>
        <w:separator/>
      </w:r>
    </w:p>
  </w:footnote>
  <w:footnote w:type="continuationSeparator" w:id="0">
    <w:p w14:paraId="77935D90" w14:textId="77777777" w:rsidR="00062EEB" w:rsidRDefault="00062EEB" w:rsidP="003F04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859F0"/>
    <w:multiLevelType w:val="hybridMultilevel"/>
    <w:tmpl w:val="CAFCC4F4"/>
    <w:lvl w:ilvl="0" w:tplc="E7E28182">
      <w:numFmt w:val="bullet"/>
      <w:lvlText w:val="-"/>
      <w:lvlJc w:val="left"/>
      <w:pPr>
        <w:ind w:left="428" w:hanging="360"/>
      </w:pPr>
      <w:rPr>
        <w:rFonts w:ascii="Arial" w:eastAsiaTheme="minorEastAsia" w:hAnsi="Arial" w:cs="Arial" w:hint="default"/>
      </w:rPr>
    </w:lvl>
    <w:lvl w:ilvl="1" w:tplc="08090003" w:tentative="1">
      <w:start w:val="1"/>
      <w:numFmt w:val="bullet"/>
      <w:lvlText w:val="o"/>
      <w:lvlJc w:val="left"/>
      <w:pPr>
        <w:ind w:left="1148" w:hanging="360"/>
      </w:pPr>
      <w:rPr>
        <w:rFonts w:ascii="Courier New" w:hAnsi="Courier New" w:cs="Courier New" w:hint="default"/>
      </w:rPr>
    </w:lvl>
    <w:lvl w:ilvl="2" w:tplc="08090005" w:tentative="1">
      <w:start w:val="1"/>
      <w:numFmt w:val="bullet"/>
      <w:lvlText w:val=""/>
      <w:lvlJc w:val="left"/>
      <w:pPr>
        <w:ind w:left="1868" w:hanging="360"/>
      </w:pPr>
      <w:rPr>
        <w:rFonts w:ascii="Wingdings" w:hAnsi="Wingdings" w:hint="default"/>
      </w:rPr>
    </w:lvl>
    <w:lvl w:ilvl="3" w:tplc="08090001" w:tentative="1">
      <w:start w:val="1"/>
      <w:numFmt w:val="bullet"/>
      <w:lvlText w:val=""/>
      <w:lvlJc w:val="left"/>
      <w:pPr>
        <w:ind w:left="2588" w:hanging="360"/>
      </w:pPr>
      <w:rPr>
        <w:rFonts w:ascii="Symbol" w:hAnsi="Symbol" w:hint="default"/>
      </w:rPr>
    </w:lvl>
    <w:lvl w:ilvl="4" w:tplc="08090003" w:tentative="1">
      <w:start w:val="1"/>
      <w:numFmt w:val="bullet"/>
      <w:lvlText w:val="o"/>
      <w:lvlJc w:val="left"/>
      <w:pPr>
        <w:ind w:left="3308" w:hanging="360"/>
      </w:pPr>
      <w:rPr>
        <w:rFonts w:ascii="Courier New" w:hAnsi="Courier New" w:cs="Courier New" w:hint="default"/>
      </w:rPr>
    </w:lvl>
    <w:lvl w:ilvl="5" w:tplc="08090005" w:tentative="1">
      <w:start w:val="1"/>
      <w:numFmt w:val="bullet"/>
      <w:lvlText w:val=""/>
      <w:lvlJc w:val="left"/>
      <w:pPr>
        <w:ind w:left="4028" w:hanging="360"/>
      </w:pPr>
      <w:rPr>
        <w:rFonts w:ascii="Wingdings" w:hAnsi="Wingdings" w:hint="default"/>
      </w:rPr>
    </w:lvl>
    <w:lvl w:ilvl="6" w:tplc="08090001" w:tentative="1">
      <w:start w:val="1"/>
      <w:numFmt w:val="bullet"/>
      <w:lvlText w:val=""/>
      <w:lvlJc w:val="left"/>
      <w:pPr>
        <w:ind w:left="4748" w:hanging="360"/>
      </w:pPr>
      <w:rPr>
        <w:rFonts w:ascii="Symbol" w:hAnsi="Symbol" w:hint="default"/>
      </w:rPr>
    </w:lvl>
    <w:lvl w:ilvl="7" w:tplc="08090003" w:tentative="1">
      <w:start w:val="1"/>
      <w:numFmt w:val="bullet"/>
      <w:lvlText w:val="o"/>
      <w:lvlJc w:val="left"/>
      <w:pPr>
        <w:ind w:left="5468" w:hanging="360"/>
      </w:pPr>
      <w:rPr>
        <w:rFonts w:ascii="Courier New" w:hAnsi="Courier New" w:cs="Courier New" w:hint="default"/>
      </w:rPr>
    </w:lvl>
    <w:lvl w:ilvl="8" w:tplc="08090005" w:tentative="1">
      <w:start w:val="1"/>
      <w:numFmt w:val="bullet"/>
      <w:lvlText w:val=""/>
      <w:lvlJc w:val="left"/>
      <w:pPr>
        <w:ind w:left="6188" w:hanging="360"/>
      </w:pPr>
      <w:rPr>
        <w:rFonts w:ascii="Wingdings" w:hAnsi="Wingdings" w:hint="default"/>
      </w:rPr>
    </w:lvl>
  </w:abstractNum>
  <w:abstractNum w:abstractNumId="1" w15:restartNumberingAfterBreak="0">
    <w:nsid w:val="2C560BD9"/>
    <w:multiLevelType w:val="hybridMultilevel"/>
    <w:tmpl w:val="4A7E333C"/>
    <w:lvl w:ilvl="0" w:tplc="E0E2DDBC">
      <w:start w:val="1"/>
      <w:numFmt w:val="decimal"/>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B56C06"/>
    <w:multiLevelType w:val="hybridMultilevel"/>
    <w:tmpl w:val="C4E87310"/>
    <w:lvl w:ilvl="0" w:tplc="1B363D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D62D97"/>
    <w:multiLevelType w:val="hybridMultilevel"/>
    <w:tmpl w:val="4AEA43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436D0A"/>
    <w:multiLevelType w:val="hybridMultilevel"/>
    <w:tmpl w:val="E7264062"/>
    <w:lvl w:ilvl="0" w:tplc="35509C48">
      <w:start w:val="300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C3449A3"/>
    <w:multiLevelType w:val="hybridMultilevel"/>
    <w:tmpl w:val="671AC5EC"/>
    <w:lvl w:ilvl="0" w:tplc="A7CA7494">
      <w:start w:val="1"/>
      <w:numFmt w:val="bullet"/>
      <w:lvlText w:val="•"/>
      <w:lvlJc w:val="left"/>
      <w:pPr>
        <w:tabs>
          <w:tab w:val="num" w:pos="720"/>
        </w:tabs>
        <w:ind w:left="720" w:hanging="360"/>
      </w:pPr>
      <w:rPr>
        <w:rFonts w:ascii="Arial" w:hAnsi="Arial" w:hint="default"/>
      </w:rPr>
    </w:lvl>
    <w:lvl w:ilvl="1" w:tplc="AC1E872A" w:tentative="1">
      <w:start w:val="1"/>
      <w:numFmt w:val="bullet"/>
      <w:lvlText w:val="•"/>
      <w:lvlJc w:val="left"/>
      <w:pPr>
        <w:tabs>
          <w:tab w:val="num" w:pos="1440"/>
        </w:tabs>
        <w:ind w:left="1440" w:hanging="360"/>
      </w:pPr>
      <w:rPr>
        <w:rFonts w:ascii="Arial" w:hAnsi="Arial" w:hint="default"/>
      </w:rPr>
    </w:lvl>
    <w:lvl w:ilvl="2" w:tplc="B7081F82" w:tentative="1">
      <w:start w:val="1"/>
      <w:numFmt w:val="bullet"/>
      <w:lvlText w:val="•"/>
      <w:lvlJc w:val="left"/>
      <w:pPr>
        <w:tabs>
          <w:tab w:val="num" w:pos="2160"/>
        </w:tabs>
        <w:ind w:left="2160" w:hanging="360"/>
      </w:pPr>
      <w:rPr>
        <w:rFonts w:ascii="Arial" w:hAnsi="Arial" w:hint="default"/>
      </w:rPr>
    </w:lvl>
    <w:lvl w:ilvl="3" w:tplc="FEE8926E" w:tentative="1">
      <w:start w:val="1"/>
      <w:numFmt w:val="bullet"/>
      <w:lvlText w:val="•"/>
      <w:lvlJc w:val="left"/>
      <w:pPr>
        <w:tabs>
          <w:tab w:val="num" w:pos="2880"/>
        </w:tabs>
        <w:ind w:left="2880" w:hanging="360"/>
      </w:pPr>
      <w:rPr>
        <w:rFonts w:ascii="Arial" w:hAnsi="Arial" w:hint="default"/>
      </w:rPr>
    </w:lvl>
    <w:lvl w:ilvl="4" w:tplc="F716B0C2" w:tentative="1">
      <w:start w:val="1"/>
      <w:numFmt w:val="bullet"/>
      <w:lvlText w:val="•"/>
      <w:lvlJc w:val="left"/>
      <w:pPr>
        <w:tabs>
          <w:tab w:val="num" w:pos="3600"/>
        </w:tabs>
        <w:ind w:left="3600" w:hanging="360"/>
      </w:pPr>
      <w:rPr>
        <w:rFonts w:ascii="Arial" w:hAnsi="Arial" w:hint="default"/>
      </w:rPr>
    </w:lvl>
    <w:lvl w:ilvl="5" w:tplc="B490A848" w:tentative="1">
      <w:start w:val="1"/>
      <w:numFmt w:val="bullet"/>
      <w:lvlText w:val="•"/>
      <w:lvlJc w:val="left"/>
      <w:pPr>
        <w:tabs>
          <w:tab w:val="num" w:pos="4320"/>
        </w:tabs>
        <w:ind w:left="4320" w:hanging="360"/>
      </w:pPr>
      <w:rPr>
        <w:rFonts w:ascii="Arial" w:hAnsi="Arial" w:hint="default"/>
      </w:rPr>
    </w:lvl>
    <w:lvl w:ilvl="6" w:tplc="6DF4B7E6" w:tentative="1">
      <w:start w:val="1"/>
      <w:numFmt w:val="bullet"/>
      <w:lvlText w:val="•"/>
      <w:lvlJc w:val="left"/>
      <w:pPr>
        <w:tabs>
          <w:tab w:val="num" w:pos="5040"/>
        </w:tabs>
        <w:ind w:left="5040" w:hanging="360"/>
      </w:pPr>
      <w:rPr>
        <w:rFonts w:ascii="Arial" w:hAnsi="Arial" w:hint="default"/>
      </w:rPr>
    </w:lvl>
    <w:lvl w:ilvl="7" w:tplc="7CF082FC" w:tentative="1">
      <w:start w:val="1"/>
      <w:numFmt w:val="bullet"/>
      <w:lvlText w:val="•"/>
      <w:lvlJc w:val="left"/>
      <w:pPr>
        <w:tabs>
          <w:tab w:val="num" w:pos="5760"/>
        </w:tabs>
        <w:ind w:left="5760" w:hanging="360"/>
      </w:pPr>
      <w:rPr>
        <w:rFonts w:ascii="Arial" w:hAnsi="Arial" w:hint="default"/>
      </w:rPr>
    </w:lvl>
    <w:lvl w:ilvl="8" w:tplc="A0649D70" w:tentative="1">
      <w:start w:val="1"/>
      <w:numFmt w:val="bullet"/>
      <w:lvlText w:val="•"/>
      <w:lvlJc w:val="left"/>
      <w:pPr>
        <w:tabs>
          <w:tab w:val="num" w:pos="6480"/>
        </w:tabs>
        <w:ind w:left="6480" w:hanging="360"/>
      </w:pPr>
      <w:rPr>
        <w:rFonts w:ascii="Arial" w:hAnsi="Arial" w:hint="default"/>
      </w:rPr>
    </w:lvl>
  </w:abstractNum>
  <w:num w:numId="1" w16cid:durableId="139731800">
    <w:abstractNumId w:val="2"/>
  </w:num>
  <w:num w:numId="2" w16cid:durableId="2031255333">
    <w:abstractNumId w:val="0"/>
  </w:num>
  <w:num w:numId="3" w16cid:durableId="1190989687">
    <w:abstractNumId w:val="4"/>
  </w:num>
  <w:num w:numId="4" w16cid:durableId="1727291258">
    <w:abstractNumId w:val="3"/>
  </w:num>
  <w:num w:numId="5" w16cid:durableId="2113740068">
    <w:abstractNumId w:val="1"/>
  </w:num>
  <w:num w:numId="6" w16cid:durableId="7389379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EFF"/>
    <w:rsid w:val="00062BC8"/>
    <w:rsid w:val="00062EEB"/>
    <w:rsid w:val="000753A9"/>
    <w:rsid w:val="000A256D"/>
    <w:rsid w:val="000C0CEC"/>
    <w:rsid w:val="000C4E4A"/>
    <w:rsid w:val="000D05CE"/>
    <w:rsid w:val="000D06C6"/>
    <w:rsid w:val="000D4A07"/>
    <w:rsid w:val="0016255D"/>
    <w:rsid w:val="001743AF"/>
    <w:rsid w:val="00185AE8"/>
    <w:rsid w:val="001963CE"/>
    <w:rsid w:val="001B0B62"/>
    <w:rsid w:val="001B0F24"/>
    <w:rsid w:val="001C7A53"/>
    <w:rsid w:val="00221695"/>
    <w:rsid w:val="00221740"/>
    <w:rsid w:val="002265E5"/>
    <w:rsid w:val="00233820"/>
    <w:rsid w:val="00246564"/>
    <w:rsid w:val="00263207"/>
    <w:rsid w:val="002C162F"/>
    <w:rsid w:val="00301B62"/>
    <w:rsid w:val="003108FE"/>
    <w:rsid w:val="00310B29"/>
    <w:rsid w:val="00311E60"/>
    <w:rsid w:val="00322FBD"/>
    <w:rsid w:val="00334AEE"/>
    <w:rsid w:val="00336CF2"/>
    <w:rsid w:val="00355FF6"/>
    <w:rsid w:val="00395080"/>
    <w:rsid w:val="00395A17"/>
    <w:rsid w:val="003C31F5"/>
    <w:rsid w:val="003E4F85"/>
    <w:rsid w:val="003E736B"/>
    <w:rsid w:val="003F04FA"/>
    <w:rsid w:val="003F5CDD"/>
    <w:rsid w:val="00413B64"/>
    <w:rsid w:val="00416D22"/>
    <w:rsid w:val="00417492"/>
    <w:rsid w:val="004233F7"/>
    <w:rsid w:val="0044269A"/>
    <w:rsid w:val="00442C77"/>
    <w:rsid w:val="00457BF6"/>
    <w:rsid w:val="004C25FA"/>
    <w:rsid w:val="004D3854"/>
    <w:rsid w:val="00517143"/>
    <w:rsid w:val="0053274E"/>
    <w:rsid w:val="00553060"/>
    <w:rsid w:val="00576890"/>
    <w:rsid w:val="00577B08"/>
    <w:rsid w:val="00587E3F"/>
    <w:rsid w:val="005B1AAC"/>
    <w:rsid w:val="005E5979"/>
    <w:rsid w:val="005E7B55"/>
    <w:rsid w:val="005F0A26"/>
    <w:rsid w:val="00602F0E"/>
    <w:rsid w:val="006047E5"/>
    <w:rsid w:val="00611056"/>
    <w:rsid w:val="006152EF"/>
    <w:rsid w:val="00647A11"/>
    <w:rsid w:val="00657EFF"/>
    <w:rsid w:val="00676639"/>
    <w:rsid w:val="00680E8F"/>
    <w:rsid w:val="006D5763"/>
    <w:rsid w:val="00702F30"/>
    <w:rsid w:val="0071642D"/>
    <w:rsid w:val="0072520B"/>
    <w:rsid w:val="0078678D"/>
    <w:rsid w:val="00794751"/>
    <w:rsid w:val="00795D4D"/>
    <w:rsid w:val="007B072A"/>
    <w:rsid w:val="007B3148"/>
    <w:rsid w:val="007B67AF"/>
    <w:rsid w:val="007F3AC4"/>
    <w:rsid w:val="00823209"/>
    <w:rsid w:val="008511BB"/>
    <w:rsid w:val="00856496"/>
    <w:rsid w:val="00870871"/>
    <w:rsid w:val="008935C1"/>
    <w:rsid w:val="008B1271"/>
    <w:rsid w:val="008E112A"/>
    <w:rsid w:val="00906288"/>
    <w:rsid w:val="00923695"/>
    <w:rsid w:val="00952A2E"/>
    <w:rsid w:val="00957320"/>
    <w:rsid w:val="009712A9"/>
    <w:rsid w:val="009A57AC"/>
    <w:rsid w:val="009C3FC3"/>
    <w:rsid w:val="009C6B27"/>
    <w:rsid w:val="009E6395"/>
    <w:rsid w:val="009F70AD"/>
    <w:rsid w:val="00A1103E"/>
    <w:rsid w:val="00A31C7D"/>
    <w:rsid w:val="00A60737"/>
    <w:rsid w:val="00A7639B"/>
    <w:rsid w:val="00A95AB5"/>
    <w:rsid w:val="00B059CF"/>
    <w:rsid w:val="00B70CDC"/>
    <w:rsid w:val="00B76A00"/>
    <w:rsid w:val="00B81606"/>
    <w:rsid w:val="00B8743F"/>
    <w:rsid w:val="00B9575C"/>
    <w:rsid w:val="00B97779"/>
    <w:rsid w:val="00BF0A1A"/>
    <w:rsid w:val="00BF45DD"/>
    <w:rsid w:val="00C13878"/>
    <w:rsid w:val="00C22434"/>
    <w:rsid w:val="00C53DB2"/>
    <w:rsid w:val="00C54455"/>
    <w:rsid w:val="00C61582"/>
    <w:rsid w:val="00C70C38"/>
    <w:rsid w:val="00C870B4"/>
    <w:rsid w:val="00CA17EA"/>
    <w:rsid w:val="00CD06AB"/>
    <w:rsid w:val="00CE0364"/>
    <w:rsid w:val="00CF3E81"/>
    <w:rsid w:val="00CF5009"/>
    <w:rsid w:val="00D23770"/>
    <w:rsid w:val="00D4378C"/>
    <w:rsid w:val="00D74950"/>
    <w:rsid w:val="00D916DD"/>
    <w:rsid w:val="00DA2FB7"/>
    <w:rsid w:val="00DA7CD3"/>
    <w:rsid w:val="00DB1A43"/>
    <w:rsid w:val="00DF0DDA"/>
    <w:rsid w:val="00DF2DF3"/>
    <w:rsid w:val="00DF346E"/>
    <w:rsid w:val="00DF6C78"/>
    <w:rsid w:val="00E072BA"/>
    <w:rsid w:val="00E47168"/>
    <w:rsid w:val="00E82220"/>
    <w:rsid w:val="00E92641"/>
    <w:rsid w:val="00E93F82"/>
    <w:rsid w:val="00ED5D25"/>
    <w:rsid w:val="00EF1918"/>
    <w:rsid w:val="00F00272"/>
    <w:rsid w:val="00F0245E"/>
    <w:rsid w:val="00F334F5"/>
    <w:rsid w:val="00F5020C"/>
    <w:rsid w:val="00F669B7"/>
    <w:rsid w:val="00FF76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7C2EB1"/>
  <w15:chartTrackingRefBased/>
  <w15:docId w15:val="{2102C4F1-57D3-430D-BFBB-1C79A5463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564"/>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8B1271"/>
    <w:pPr>
      <w:spacing w:before="100" w:beforeAutospacing="1" w:after="100" w:afterAutospacing="1"/>
      <w:outlineLvl w:val="0"/>
    </w:pPr>
    <w:rPr>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7EFF"/>
    <w:pPr>
      <w:spacing w:after="160" w:line="259" w:lineRule="auto"/>
      <w:ind w:left="720"/>
      <w:contextualSpacing/>
    </w:pPr>
    <w:rPr>
      <w:rFonts w:asciiTheme="minorHAnsi" w:eastAsiaTheme="minorEastAsia" w:hAnsiTheme="minorHAnsi" w:cstheme="minorBidi"/>
      <w:sz w:val="22"/>
      <w:szCs w:val="22"/>
    </w:rPr>
  </w:style>
  <w:style w:type="table" w:styleId="TableGrid">
    <w:name w:val="Table Grid"/>
    <w:basedOn w:val="TableNormal"/>
    <w:uiPriority w:val="39"/>
    <w:rsid w:val="00B95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04FA"/>
    <w:pPr>
      <w:tabs>
        <w:tab w:val="center" w:pos="4513"/>
        <w:tab w:val="right" w:pos="9026"/>
      </w:tabs>
    </w:pPr>
    <w:rPr>
      <w:rFonts w:asciiTheme="minorHAnsi" w:eastAsiaTheme="minorEastAsia" w:hAnsiTheme="minorHAnsi" w:cstheme="minorBidi"/>
      <w:sz w:val="22"/>
      <w:szCs w:val="22"/>
    </w:rPr>
  </w:style>
  <w:style w:type="character" w:customStyle="1" w:styleId="HeaderChar">
    <w:name w:val="Header Char"/>
    <w:basedOn w:val="DefaultParagraphFont"/>
    <w:link w:val="Header"/>
    <w:uiPriority w:val="99"/>
    <w:rsid w:val="003F04FA"/>
  </w:style>
  <w:style w:type="paragraph" w:styleId="Footer">
    <w:name w:val="footer"/>
    <w:basedOn w:val="Normal"/>
    <w:link w:val="FooterChar"/>
    <w:uiPriority w:val="99"/>
    <w:unhideWhenUsed/>
    <w:rsid w:val="003F04FA"/>
    <w:pPr>
      <w:tabs>
        <w:tab w:val="center" w:pos="4513"/>
        <w:tab w:val="right" w:pos="9026"/>
      </w:tabs>
    </w:pPr>
    <w:rPr>
      <w:rFonts w:asciiTheme="minorHAnsi" w:eastAsiaTheme="minorEastAsia" w:hAnsiTheme="minorHAnsi" w:cstheme="minorBidi"/>
      <w:sz w:val="22"/>
      <w:szCs w:val="22"/>
    </w:rPr>
  </w:style>
  <w:style w:type="character" w:customStyle="1" w:styleId="FooterChar">
    <w:name w:val="Footer Char"/>
    <w:basedOn w:val="DefaultParagraphFont"/>
    <w:link w:val="Footer"/>
    <w:uiPriority w:val="99"/>
    <w:rsid w:val="003F04FA"/>
  </w:style>
  <w:style w:type="character" w:styleId="Hyperlink">
    <w:name w:val="Hyperlink"/>
    <w:basedOn w:val="DefaultParagraphFont"/>
    <w:uiPriority w:val="99"/>
    <w:unhideWhenUsed/>
    <w:rsid w:val="00310B29"/>
    <w:rPr>
      <w:color w:val="0563C1" w:themeColor="hyperlink"/>
      <w:u w:val="single"/>
    </w:rPr>
  </w:style>
  <w:style w:type="character" w:styleId="FollowedHyperlink">
    <w:name w:val="FollowedHyperlink"/>
    <w:basedOn w:val="DefaultParagraphFont"/>
    <w:uiPriority w:val="99"/>
    <w:semiHidden/>
    <w:unhideWhenUsed/>
    <w:rsid w:val="00310B29"/>
    <w:rPr>
      <w:color w:val="954F72" w:themeColor="followedHyperlink"/>
      <w:u w:val="single"/>
    </w:rPr>
  </w:style>
  <w:style w:type="character" w:styleId="UnresolvedMention">
    <w:name w:val="Unresolved Mention"/>
    <w:basedOn w:val="DefaultParagraphFont"/>
    <w:uiPriority w:val="99"/>
    <w:semiHidden/>
    <w:unhideWhenUsed/>
    <w:rsid w:val="00062BC8"/>
    <w:rPr>
      <w:color w:val="605E5C"/>
      <w:shd w:val="clear" w:color="auto" w:fill="E1DFDD"/>
    </w:rPr>
  </w:style>
  <w:style w:type="character" w:customStyle="1" w:styleId="Heading1Char">
    <w:name w:val="Heading 1 Char"/>
    <w:basedOn w:val="DefaultParagraphFont"/>
    <w:link w:val="Heading1"/>
    <w:uiPriority w:val="9"/>
    <w:rsid w:val="008B1271"/>
    <w:rPr>
      <w:rFonts w:ascii="Times New Roman" w:eastAsia="Times New Roman" w:hAnsi="Times New Roman" w:cs="Times New Roman"/>
      <w:b/>
      <w:bCs/>
      <w:kern w:val="36"/>
      <w:sz w:val="48"/>
      <w:szCs w:val="48"/>
      <w:lang w:eastAsia="en-GB"/>
    </w:rPr>
  </w:style>
  <w:style w:type="character" w:customStyle="1" w:styleId="govuk-caption-l">
    <w:name w:val="govuk-caption-l"/>
    <w:basedOn w:val="DefaultParagraphFont"/>
    <w:rsid w:val="008B12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134260">
      <w:bodyDiv w:val="1"/>
      <w:marLeft w:val="0"/>
      <w:marRight w:val="0"/>
      <w:marTop w:val="0"/>
      <w:marBottom w:val="0"/>
      <w:divBdr>
        <w:top w:val="none" w:sz="0" w:space="0" w:color="auto"/>
        <w:left w:val="none" w:sz="0" w:space="0" w:color="auto"/>
        <w:bottom w:val="none" w:sz="0" w:space="0" w:color="auto"/>
        <w:right w:val="none" w:sz="0" w:space="0" w:color="auto"/>
      </w:divBdr>
      <w:divsChild>
        <w:div w:id="508257968">
          <w:marLeft w:val="0"/>
          <w:marRight w:val="0"/>
          <w:marTop w:val="0"/>
          <w:marBottom w:val="0"/>
          <w:divBdr>
            <w:top w:val="none" w:sz="0" w:space="0" w:color="auto"/>
            <w:left w:val="none" w:sz="0" w:space="0" w:color="auto"/>
            <w:bottom w:val="none" w:sz="0" w:space="0" w:color="auto"/>
            <w:right w:val="none" w:sz="0" w:space="0" w:color="auto"/>
          </w:divBdr>
          <w:divsChild>
            <w:div w:id="1065954061">
              <w:marLeft w:val="0"/>
              <w:marRight w:val="0"/>
              <w:marTop w:val="0"/>
              <w:marBottom w:val="0"/>
              <w:divBdr>
                <w:top w:val="none" w:sz="0" w:space="0" w:color="auto"/>
                <w:left w:val="none" w:sz="0" w:space="0" w:color="auto"/>
                <w:bottom w:val="none" w:sz="0" w:space="0" w:color="auto"/>
                <w:right w:val="none" w:sz="0" w:space="0" w:color="auto"/>
              </w:divBdr>
              <w:divsChild>
                <w:div w:id="1510485550">
                  <w:marLeft w:val="0"/>
                  <w:marRight w:val="0"/>
                  <w:marTop w:val="0"/>
                  <w:marBottom w:val="0"/>
                  <w:divBdr>
                    <w:top w:val="none" w:sz="0" w:space="0" w:color="auto"/>
                    <w:left w:val="none" w:sz="0" w:space="0" w:color="auto"/>
                    <w:bottom w:val="none" w:sz="0" w:space="0" w:color="auto"/>
                    <w:right w:val="none" w:sz="0" w:space="0" w:color="auto"/>
                  </w:divBdr>
                  <w:divsChild>
                    <w:div w:id="1841921832">
                      <w:marLeft w:val="0"/>
                      <w:marRight w:val="0"/>
                      <w:marTop w:val="0"/>
                      <w:marBottom w:val="0"/>
                      <w:divBdr>
                        <w:top w:val="none" w:sz="0" w:space="0" w:color="auto"/>
                        <w:left w:val="none" w:sz="0" w:space="0" w:color="auto"/>
                        <w:bottom w:val="none" w:sz="0" w:space="0" w:color="auto"/>
                        <w:right w:val="none" w:sz="0" w:space="0" w:color="auto"/>
                      </w:divBdr>
                      <w:divsChild>
                        <w:div w:id="1743017623">
                          <w:marLeft w:val="0"/>
                          <w:marRight w:val="0"/>
                          <w:marTop w:val="0"/>
                          <w:marBottom w:val="0"/>
                          <w:divBdr>
                            <w:top w:val="none" w:sz="0" w:space="0" w:color="auto"/>
                            <w:left w:val="none" w:sz="0" w:space="0" w:color="auto"/>
                            <w:bottom w:val="none" w:sz="0" w:space="0" w:color="auto"/>
                            <w:right w:val="none" w:sz="0" w:space="0" w:color="auto"/>
                          </w:divBdr>
                          <w:divsChild>
                            <w:div w:id="1222867162">
                              <w:marLeft w:val="0"/>
                              <w:marRight w:val="0"/>
                              <w:marTop w:val="0"/>
                              <w:marBottom w:val="0"/>
                              <w:divBdr>
                                <w:top w:val="none" w:sz="0" w:space="0" w:color="auto"/>
                                <w:left w:val="none" w:sz="0" w:space="0" w:color="auto"/>
                                <w:bottom w:val="none" w:sz="0" w:space="0" w:color="auto"/>
                                <w:right w:val="none" w:sz="0" w:space="0" w:color="auto"/>
                              </w:divBdr>
                              <w:divsChild>
                                <w:div w:id="793330378">
                                  <w:marLeft w:val="0"/>
                                  <w:marRight w:val="0"/>
                                  <w:marTop w:val="0"/>
                                  <w:marBottom w:val="0"/>
                                  <w:divBdr>
                                    <w:top w:val="none" w:sz="0" w:space="0" w:color="auto"/>
                                    <w:left w:val="none" w:sz="0" w:space="0" w:color="auto"/>
                                    <w:bottom w:val="none" w:sz="0" w:space="0" w:color="auto"/>
                                    <w:right w:val="none" w:sz="0" w:space="0" w:color="auto"/>
                                  </w:divBdr>
                                  <w:divsChild>
                                    <w:div w:id="10232235">
                                      <w:marLeft w:val="0"/>
                                      <w:marRight w:val="0"/>
                                      <w:marTop w:val="0"/>
                                      <w:marBottom w:val="0"/>
                                      <w:divBdr>
                                        <w:top w:val="none" w:sz="0" w:space="0" w:color="auto"/>
                                        <w:left w:val="none" w:sz="0" w:space="0" w:color="auto"/>
                                        <w:bottom w:val="none" w:sz="0" w:space="0" w:color="auto"/>
                                        <w:right w:val="none" w:sz="0" w:space="0" w:color="auto"/>
                                      </w:divBdr>
                                      <w:divsChild>
                                        <w:div w:id="1720133715">
                                          <w:marLeft w:val="0"/>
                                          <w:marRight w:val="0"/>
                                          <w:marTop w:val="0"/>
                                          <w:marBottom w:val="0"/>
                                          <w:divBdr>
                                            <w:top w:val="none" w:sz="0" w:space="0" w:color="auto"/>
                                            <w:left w:val="none" w:sz="0" w:space="0" w:color="auto"/>
                                            <w:bottom w:val="none" w:sz="0" w:space="0" w:color="auto"/>
                                            <w:right w:val="none" w:sz="0" w:space="0" w:color="auto"/>
                                          </w:divBdr>
                                          <w:divsChild>
                                            <w:div w:id="1653634122">
                                              <w:marLeft w:val="0"/>
                                              <w:marRight w:val="0"/>
                                              <w:marTop w:val="0"/>
                                              <w:marBottom w:val="0"/>
                                              <w:divBdr>
                                                <w:top w:val="none" w:sz="0" w:space="0" w:color="auto"/>
                                                <w:left w:val="none" w:sz="0" w:space="0" w:color="auto"/>
                                                <w:bottom w:val="none" w:sz="0" w:space="0" w:color="auto"/>
                                                <w:right w:val="none" w:sz="0" w:space="0" w:color="auto"/>
                                              </w:divBdr>
                                              <w:divsChild>
                                                <w:div w:id="456989080">
                                                  <w:marLeft w:val="0"/>
                                                  <w:marRight w:val="0"/>
                                                  <w:marTop w:val="0"/>
                                                  <w:marBottom w:val="0"/>
                                                  <w:divBdr>
                                                    <w:top w:val="none" w:sz="0" w:space="0" w:color="auto"/>
                                                    <w:left w:val="none" w:sz="0" w:space="0" w:color="auto"/>
                                                    <w:bottom w:val="none" w:sz="0" w:space="0" w:color="auto"/>
                                                    <w:right w:val="none" w:sz="0" w:space="0" w:color="auto"/>
                                                  </w:divBdr>
                                                  <w:divsChild>
                                                    <w:div w:id="1929775192">
                                                      <w:marLeft w:val="0"/>
                                                      <w:marRight w:val="0"/>
                                                      <w:marTop w:val="0"/>
                                                      <w:marBottom w:val="0"/>
                                                      <w:divBdr>
                                                        <w:top w:val="none" w:sz="0" w:space="0" w:color="auto"/>
                                                        <w:left w:val="none" w:sz="0" w:space="0" w:color="auto"/>
                                                        <w:bottom w:val="none" w:sz="0" w:space="0" w:color="auto"/>
                                                        <w:right w:val="none" w:sz="0" w:space="0" w:color="auto"/>
                                                      </w:divBdr>
                                                      <w:divsChild>
                                                        <w:div w:id="1518151222">
                                                          <w:marLeft w:val="0"/>
                                                          <w:marRight w:val="0"/>
                                                          <w:marTop w:val="0"/>
                                                          <w:marBottom w:val="0"/>
                                                          <w:divBdr>
                                                            <w:top w:val="none" w:sz="0" w:space="0" w:color="auto"/>
                                                            <w:left w:val="none" w:sz="0" w:space="0" w:color="auto"/>
                                                            <w:bottom w:val="none" w:sz="0" w:space="0" w:color="auto"/>
                                                            <w:right w:val="none" w:sz="0" w:space="0" w:color="auto"/>
                                                          </w:divBdr>
                                                          <w:divsChild>
                                                            <w:div w:id="117611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18702050">
      <w:bodyDiv w:val="1"/>
      <w:marLeft w:val="0"/>
      <w:marRight w:val="0"/>
      <w:marTop w:val="0"/>
      <w:marBottom w:val="0"/>
      <w:divBdr>
        <w:top w:val="none" w:sz="0" w:space="0" w:color="auto"/>
        <w:left w:val="none" w:sz="0" w:space="0" w:color="auto"/>
        <w:bottom w:val="none" w:sz="0" w:space="0" w:color="auto"/>
        <w:right w:val="none" w:sz="0" w:space="0" w:color="auto"/>
      </w:divBdr>
      <w:divsChild>
        <w:div w:id="421028378">
          <w:marLeft w:val="0"/>
          <w:marRight w:val="0"/>
          <w:marTop w:val="0"/>
          <w:marBottom w:val="0"/>
          <w:divBdr>
            <w:top w:val="none" w:sz="0" w:space="0" w:color="auto"/>
            <w:left w:val="none" w:sz="0" w:space="0" w:color="auto"/>
            <w:bottom w:val="none" w:sz="0" w:space="0" w:color="auto"/>
            <w:right w:val="none" w:sz="0" w:space="0" w:color="auto"/>
          </w:divBdr>
          <w:divsChild>
            <w:div w:id="1896308676">
              <w:marLeft w:val="0"/>
              <w:marRight w:val="0"/>
              <w:marTop w:val="0"/>
              <w:marBottom w:val="0"/>
              <w:divBdr>
                <w:top w:val="none" w:sz="0" w:space="0" w:color="auto"/>
                <w:left w:val="none" w:sz="0" w:space="0" w:color="auto"/>
                <w:bottom w:val="none" w:sz="0" w:space="0" w:color="auto"/>
                <w:right w:val="none" w:sz="0" w:space="0" w:color="auto"/>
              </w:divBdr>
              <w:divsChild>
                <w:div w:id="1817146015">
                  <w:marLeft w:val="0"/>
                  <w:marRight w:val="0"/>
                  <w:marTop w:val="0"/>
                  <w:marBottom w:val="0"/>
                  <w:divBdr>
                    <w:top w:val="none" w:sz="0" w:space="0" w:color="auto"/>
                    <w:left w:val="none" w:sz="0" w:space="0" w:color="auto"/>
                    <w:bottom w:val="none" w:sz="0" w:space="0" w:color="auto"/>
                    <w:right w:val="none" w:sz="0" w:space="0" w:color="auto"/>
                  </w:divBdr>
                  <w:divsChild>
                    <w:div w:id="835069073">
                      <w:marLeft w:val="0"/>
                      <w:marRight w:val="0"/>
                      <w:marTop w:val="0"/>
                      <w:marBottom w:val="0"/>
                      <w:divBdr>
                        <w:top w:val="none" w:sz="0" w:space="0" w:color="auto"/>
                        <w:left w:val="none" w:sz="0" w:space="0" w:color="auto"/>
                        <w:bottom w:val="none" w:sz="0" w:space="0" w:color="auto"/>
                        <w:right w:val="none" w:sz="0" w:space="0" w:color="auto"/>
                      </w:divBdr>
                      <w:divsChild>
                        <w:div w:id="245380097">
                          <w:marLeft w:val="0"/>
                          <w:marRight w:val="0"/>
                          <w:marTop w:val="0"/>
                          <w:marBottom w:val="0"/>
                          <w:divBdr>
                            <w:top w:val="none" w:sz="0" w:space="0" w:color="auto"/>
                            <w:left w:val="none" w:sz="0" w:space="0" w:color="auto"/>
                            <w:bottom w:val="none" w:sz="0" w:space="0" w:color="auto"/>
                            <w:right w:val="none" w:sz="0" w:space="0" w:color="auto"/>
                          </w:divBdr>
                          <w:divsChild>
                            <w:div w:id="1915243179">
                              <w:marLeft w:val="0"/>
                              <w:marRight w:val="0"/>
                              <w:marTop w:val="0"/>
                              <w:marBottom w:val="0"/>
                              <w:divBdr>
                                <w:top w:val="none" w:sz="0" w:space="0" w:color="auto"/>
                                <w:left w:val="none" w:sz="0" w:space="0" w:color="auto"/>
                                <w:bottom w:val="none" w:sz="0" w:space="0" w:color="auto"/>
                                <w:right w:val="none" w:sz="0" w:space="0" w:color="auto"/>
                              </w:divBdr>
                              <w:divsChild>
                                <w:div w:id="2091736877">
                                  <w:marLeft w:val="0"/>
                                  <w:marRight w:val="0"/>
                                  <w:marTop w:val="0"/>
                                  <w:marBottom w:val="0"/>
                                  <w:divBdr>
                                    <w:top w:val="none" w:sz="0" w:space="0" w:color="auto"/>
                                    <w:left w:val="none" w:sz="0" w:space="0" w:color="auto"/>
                                    <w:bottom w:val="none" w:sz="0" w:space="0" w:color="auto"/>
                                    <w:right w:val="none" w:sz="0" w:space="0" w:color="auto"/>
                                  </w:divBdr>
                                  <w:divsChild>
                                    <w:div w:id="670642583">
                                      <w:marLeft w:val="0"/>
                                      <w:marRight w:val="0"/>
                                      <w:marTop w:val="0"/>
                                      <w:marBottom w:val="0"/>
                                      <w:divBdr>
                                        <w:top w:val="none" w:sz="0" w:space="0" w:color="auto"/>
                                        <w:left w:val="none" w:sz="0" w:space="0" w:color="auto"/>
                                        <w:bottom w:val="none" w:sz="0" w:space="0" w:color="auto"/>
                                        <w:right w:val="none" w:sz="0" w:space="0" w:color="auto"/>
                                      </w:divBdr>
                                      <w:divsChild>
                                        <w:div w:id="1120492895">
                                          <w:marLeft w:val="0"/>
                                          <w:marRight w:val="0"/>
                                          <w:marTop w:val="0"/>
                                          <w:marBottom w:val="0"/>
                                          <w:divBdr>
                                            <w:top w:val="none" w:sz="0" w:space="0" w:color="auto"/>
                                            <w:left w:val="none" w:sz="0" w:space="0" w:color="auto"/>
                                            <w:bottom w:val="none" w:sz="0" w:space="0" w:color="auto"/>
                                            <w:right w:val="none" w:sz="0" w:space="0" w:color="auto"/>
                                          </w:divBdr>
                                          <w:divsChild>
                                            <w:div w:id="980697821">
                                              <w:marLeft w:val="0"/>
                                              <w:marRight w:val="0"/>
                                              <w:marTop w:val="0"/>
                                              <w:marBottom w:val="0"/>
                                              <w:divBdr>
                                                <w:top w:val="none" w:sz="0" w:space="0" w:color="auto"/>
                                                <w:left w:val="none" w:sz="0" w:space="0" w:color="auto"/>
                                                <w:bottom w:val="none" w:sz="0" w:space="0" w:color="auto"/>
                                                <w:right w:val="none" w:sz="0" w:space="0" w:color="auto"/>
                                              </w:divBdr>
                                              <w:divsChild>
                                                <w:div w:id="1130127742">
                                                  <w:marLeft w:val="0"/>
                                                  <w:marRight w:val="0"/>
                                                  <w:marTop w:val="0"/>
                                                  <w:marBottom w:val="0"/>
                                                  <w:divBdr>
                                                    <w:top w:val="none" w:sz="0" w:space="0" w:color="auto"/>
                                                    <w:left w:val="none" w:sz="0" w:space="0" w:color="auto"/>
                                                    <w:bottom w:val="none" w:sz="0" w:space="0" w:color="auto"/>
                                                    <w:right w:val="none" w:sz="0" w:space="0" w:color="auto"/>
                                                  </w:divBdr>
                                                  <w:divsChild>
                                                    <w:div w:id="2111465778">
                                                      <w:marLeft w:val="0"/>
                                                      <w:marRight w:val="0"/>
                                                      <w:marTop w:val="0"/>
                                                      <w:marBottom w:val="0"/>
                                                      <w:divBdr>
                                                        <w:top w:val="none" w:sz="0" w:space="0" w:color="auto"/>
                                                        <w:left w:val="none" w:sz="0" w:space="0" w:color="auto"/>
                                                        <w:bottom w:val="none" w:sz="0" w:space="0" w:color="auto"/>
                                                        <w:right w:val="none" w:sz="0" w:space="0" w:color="auto"/>
                                                      </w:divBdr>
                                                      <w:divsChild>
                                                        <w:div w:id="996228570">
                                                          <w:marLeft w:val="0"/>
                                                          <w:marRight w:val="0"/>
                                                          <w:marTop w:val="0"/>
                                                          <w:marBottom w:val="0"/>
                                                          <w:divBdr>
                                                            <w:top w:val="none" w:sz="0" w:space="0" w:color="auto"/>
                                                            <w:left w:val="none" w:sz="0" w:space="0" w:color="auto"/>
                                                            <w:bottom w:val="none" w:sz="0" w:space="0" w:color="auto"/>
                                                            <w:right w:val="none" w:sz="0" w:space="0" w:color="auto"/>
                                                          </w:divBdr>
                                                          <w:divsChild>
                                                            <w:div w:id="96916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02023829">
      <w:bodyDiv w:val="1"/>
      <w:marLeft w:val="0"/>
      <w:marRight w:val="0"/>
      <w:marTop w:val="0"/>
      <w:marBottom w:val="0"/>
      <w:divBdr>
        <w:top w:val="none" w:sz="0" w:space="0" w:color="auto"/>
        <w:left w:val="none" w:sz="0" w:space="0" w:color="auto"/>
        <w:bottom w:val="none" w:sz="0" w:space="0" w:color="auto"/>
        <w:right w:val="none" w:sz="0" w:space="0" w:color="auto"/>
      </w:divBdr>
      <w:divsChild>
        <w:div w:id="2069256612">
          <w:marLeft w:val="0"/>
          <w:marRight w:val="0"/>
          <w:marTop w:val="0"/>
          <w:marBottom w:val="0"/>
          <w:divBdr>
            <w:top w:val="none" w:sz="0" w:space="0" w:color="auto"/>
            <w:left w:val="none" w:sz="0" w:space="0" w:color="auto"/>
            <w:bottom w:val="none" w:sz="0" w:space="0" w:color="auto"/>
            <w:right w:val="none" w:sz="0" w:space="0" w:color="auto"/>
          </w:divBdr>
          <w:divsChild>
            <w:div w:id="712117696">
              <w:marLeft w:val="0"/>
              <w:marRight w:val="0"/>
              <w:marTop w:val="0"/>
              <w:marBottom w:val="0"/>
              <w:divBdr>
                <w:top w:val="none" w:sz="0" w:space="0" w:color="auto"/>
                <w:left w:val="none" w:sz="0" w:space="0" w:color="auto"/>
                <w:bottom w:val="none" w:sz="0" w:space="0" w:color="auto"/>
                <w:right w:val="none" w:sz="0" w:space="0" w:color="auto"/>
              </w:divBdr>
              <w:divsChild>
                <w:div w:id="193736218">
                  <w:marLeft w:val="0"/>
                  <w:marRight w:val="0"/>
                  <w:marTop w:val="0"/>
                  <w:marBottom w:val="0"/>
                  <w:divBdr>
                    <w:top w:val="none" w:sz="0" w:space="0" w:color="auto"/>
                    <w:left w:val="none" w:sz="0" w:space="0" w:color="auto"/>
                    <w:bottom w:val="none" w:sz="0" w:space="0" w:color="auto"/>
                    <w:right w:val="none" w:sz="0" w:space="0" w:color="auto"/>
                  </w:divBdr>
                  <w:divsChild>
                    <w:div w:id="134377263">
                      <w:marLeft w:val="0"/>
                      <w:marRight w:val="0"/>
                      <w:marTop w:val="0"/>
                      <w:marBottom w:val="0"/>
                      <w:divBdr>
                        <w:top w:val="none" w:sz="0" w:space="0" w:color="auto"/>
                        <w:left w:val="none" w:sz="0" w:space="0" w:color="auto"/>
                        <w:bottom w:val="none" w:sz="0" w:space="0" w:color="auto"/>
                        <w:right w:val="none" w:sz="0" w:space="0" w:color="auto"/>
                      </w:divBdr>
                      <w:divsChild>
                        <w:div w:id="1527014397">
                          <w:marLeft w:val="0"/>
                          <w:marRight w:val="0"/>
                          <w:marTop w:val="0"/>
                          <w:marBottom w:val="0"/>
                          <w:divBdr>
                            <w:top w:val="none" w:sz="0" w:space="0" w:color="auto"/>
                            <w:left w:val="none" w:sz="0" w:space="0" w:color="auto"/>
                            <w:bottom w:val="none" w:sz="0" w:space="0" w:color="auto"/>
                            <w:right w:val="none" w:sz="0" w:space="0" w:color="auto"/>
                          </w:divBdr>
                          <w:divsChild>
                            <w:div w:id="1381783307">
                              <w:marLeft w:val="0"/>
                              <w:marRight w:val="0"/>
                              <w:marTop w:val="0"/>
                              <w:marBottom w:val="0"/>
                              <w:divBdr>
                                <w:top w:val="none" w:sz="0" w:space="0" w:color="auto"/>
                                <w:left w:val="none" w:sz="0" w:space="0" w:color="auto"/>
                                <w:bottom w:val="none" w:sz="0" w:space="0" w:color="auto"/>
                                <w:right w:val="none" w:sz="0" w:space="0" w:color="auto"/>
                              </w:divBdr>
                              <w:divsChild>
                                <w:div w:id="792673546">
                                  <w:marLeft w:val="0"/>
                                  <w:marRight w:val="0"/>
                                  <w:marTop w:val="0"/>
                                  <w:marBottom w:val="0"/>
                                  <w:divBdr>
                                    <w:top w:val="none" w:sz="0" w:space="0" w:color="auto"/>
                                    <w:left w:val="none" w:sz="0" w:space="0" w:color="auto"/>
                                    <w:bottom w:val="none" w:sz="0" w:space="0" w:color="auto"/>
                                    <w:right w:val="none" w:sz="0" w:space="0" w:color="auto"/>
                                  </w:divBdr>
                                  <w:divsChild>
                                    <w:div w:id="469443854">
                                      <w:marLeft w:val="0"/>
                                      <w:marRight w:val="0"/>
                                      <w:marTop w:val="0"/>
                                      <w:marBottom w:val="0"/>
                                      <w:divBdr>
                                        <w:top w:val="none" w:sz="0" w:space="0" w:color="auto"/>
                                        <w:left w:val="none" w:sz="0" w:space="0" w:color="auto"/>
                                        <w:bottom w:val="none" w:sz="0" w:space="0" w:color="auto"/>
                                        <w:right w:val="none" w:sz="0" w:space="0" w:color="auto"/>
                                      </w:divBdr>
                                      <w:divsChild>
                                        <w:div w:id="1420954188">
                                          <w:marLeft w:val="0"/>
                                          <w:marRight w:val="0"/>
                                          <w:marTop w:val="0"/>
                                          <w:marBottom w:val="0"/>
                                          <w:divBdr>
                                            <w:top w:val="none" w:sz="0" w:space="0" w:color="auto"/>
                                            <w:left w:val="none" w:sz="0" w:space="0" w:color="auto"/>
                                            <w:bottom w:val="none" w:sz="0" w:space="0" w:color="auto"/>
                                            <w:right w:val="none" w:sz="0" w:space="0" w:color="auto"/>
                                          </w:divBdr>
                                          <w:divsChild>
                                            <w:div w:id="2097627736">
                                              <w:marLeft w:val="0"/>
                                              <w:marRight w:val="0"/>
                                              <w:marTop w:val="0"/>
                                              <w:marBottom w:val="0"/>
                                              <w:divBdr>
                                                <w:top w:val="none" w:sz="0" w:space="0" w:color="auto"/>
                                                <w:left w:val="none" w:sz="0" w:space="0" w:color="auto"/>
                                                <w:bottom w:val="none" w:sz="0" w:space="0" w:color="auto"/>
                                                <w:right w:val="none" w:sz="0" w:space="0" w:color="auto"/>
                                              </w:divBdr>
                                              <w:divsChild>
                                                <w:div w:id="79447105">
                                                  <w:marLeft w:val="0"/>
                                                  <w:marRight w:val="0"/>
                                                  <w:marTop w:val="0"/>
                                                  <w:marBottom w:val="0"/>
                                                  <w:divBdr>
                                                    <w:top w:val="none" w:sz="0" w:space="0" w:color="auto"/>
                                                    <w:left w:val="none" w:sz="0" w:space="0" w:color="auto"/>
                                                    <w:bottom w:val="none" w:sz="0" w:space="0" w:color="auto"/>
                                                    <w:right w:val="none" w:sz="0" w:space="0" w:color="auto"/>
                                                  </w:divBdr>
                                                  <w:divsChild>
                                                    <w:div w:id="465047306">
                                                      <w:marLeft w:val="0"/>
                                                      <w:marRight w:val="0"/>
                                                      <w:marTop w:val="0"/>
                                                      <w:marBottom w:val="0"/>
                                                      <w:divBdr>
                                                        <w:top w:val="none" w:sz="0" w:space="0" w:color="auto"/>
                                                        <w:left w:val="none" w:sz="0" w:space="0" w:color="auto"/>
                                                        <w:bottom w:val="none" w:sz="0" w:space="0" w:color="auto"/>
                                                        <w:right w:val="none" w:sz="0" w:space="0" w:color="auto"/>
                                                      </w:divBdr>
                                                      <w:divsChild>
                                                        <w:div w:id="1494680250">
                                                          <w:marLeft w:val="0"/>
                                                          <w:marRight w:val="0"/>
                                                          <w:marTop w:val="0"/>
                                                          <w:marBottom w:val="0"/>
                                                          <w:divBdr>
                                                            <w:top w:val="none" w:sz="0" w:space="0" w:color="auto"/>
                                                            <w:left w:val="none" w:sz="0" w:space="0" w:color="auto"/>
                                                            <w:bottom w:val="none" w:sz="0" w:space="0" w:color="auto"/>
                                                            <w:right w:val="none" w:sz="0" w:space="0" w:color="auto"/>
                                                          </w:divBdr>
                                                          <w:divsChild>
                                                            <w:div w:id="187329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58495108">
      <w:bodyDiv w:val="1"/>
      <w:marLeft w:val="0"/>
      <w:marRight w:val="0"/>
      <w:marTop w:val="0"/>
      <w:marBottom w:val="0"/>
      <w:divBdr>
        <w:top w:val="none" w:sz="0" w:space="0" w:color="auto"/>
        <w:left w:val="none" w:sz="0" w:space="0" w:color="auto"/>
        <w:bottom w:val="none" w:sz="0" w:space="0" w:color="auto"/>
        <w:right w:val="none" w:sz="0" w:space="0" w:color="auto"/>
      </w:divBdr>
    </w:div>
    <w:div w:id="639115694">
      <w:bodyDiv w:val="1"/>
      <w:marLeft w:val="0"/>
      <w:marRight w:val="0"/>
      <w:marTop w:val="0"/>
      <w:marBottom w:val="0"/>
      <w:divBdr>
        <w:top w:val="none" w:sz="0" w:space="0" w:color="auto"/>
        <w:left w:val="none" w:sz="0" w:space="0" w:color="auto"/>
        <w:bottom w:val="none" w:sz="0" w:space="0" w:color="auto"/>
        <w:right w:val="none" w:sz="0" w:space="0" w:color="auto"/>
      </w:divBdr>
      <w:divsChild>
        <w:div w:id="403530206">
          <w:marLeft w:val="0"/>
          <w:marRight w:val="0"/>
          <w:marTop w:val="0"/>
          <w:marBottom w:val="0"/>
          <w:divBdr>
            <w:top w:val="none" w:sz="0" w:space="0" w:color="auto"/>
            <w:left w:val="none" w:sz="0" w:space="0" w:color="auto"/>
            <w:bottom w:val="none" w:sz="0" w:space="0" w:color="auto"/>
            <w:right w:val="none" w:sz="0" w:space="0" w:color="auto"/>
          </w:divBdr>
          <w:divsChild>
            <w:div w:id="643238493">
              <w:marLeft w:val="0"/>
              <w:marRight w:val="0"/>
              <w:marTop w:val="0"/>
              <w:marBottom w:val="0"/>
              <w:divBdr>
                <w:top w:val="none" w:sz="0" w:space="0" w:color="auto"/>
                <w:left w:val="none" w:sz="0" w:space="0" w:color="auto"/>
                <w:bottom w:val="none" w:sz="0" w:space="0" w:color="auto"/>
                <w:right w:val="none" w:sz="0" w:space="0" w:color="auto"/>
              </w:divBdr>
              <w:divsChild>
                <w:div w:id="1028532988">
                  <w:marLeft w:val="0"/>
                  <w:marRight w:val="0"/>
                  <w:marTop w:val="0"/>
                  <w:marBottom w:val="0"/>
                  <w:divBdr>
                    <w:top w:val="none" w:sz="0" w:space="0" w:color="auto"/>
                    <w:left w:val="none" w:sz="0" w:space="0" w:color="auto"/>
                    <w:bottom w:val="none" w:sz="0" w:space="0" w:color="auto"/>
                    <w:right w:val="none" w:sz="0" w:space="0" w:color="auto"/>
                  </w:divBdr>
                  <w:divsChild>
                    <w:div w:id="1781997725">
                      <w:marLeft w:val="0"/>
                      <w:marRight w:val="0"/>
                      <w:marTop w:val="0"/>
                      <w:marBottom w:val="0"/>
                      <w:divBdr>
                        <w:top w:val="none" w:sz="0" w:space="0" w:color="auto"/>
                        <w:left w:val="none" w:sz="0" w:space="0" w:color="auto"/>
                        <w:bottom w:val="none" w:sz="0" w:space="0" w:color="auto"/>
                        <w:right w:val="none" w:sz="0" w:space="0" w:color="auto"/>
                      </w:divBdr>
                      <w:divsChild>
                        <w:div w:id="1684622371">
                          <w:marLeft w:val="0"/>
                          <w:marRight w:val="0"/>
                          <w:marTop w:val="0"/>
                          <w:marBottom w:val="0"/>
                          <w:divBdr>
                            <w:top w:val="none" w:sz="0" w:space="0" w:color="auto"/>
                            <w:left w:val="none" w:sz="0" w:space="0" w:color="auto"/>
                            <w:bottom w:val="none" w:sz="0" w:space="0" w:color="auto"/>
                            <w:right w:val="none" w:sz="0" w:space="0" w:color="auto"/>
                          </w:divBdr>
                          <w:divsChild>
                            <w:div w:id="1084717891">
                              <w:marLeft w:val="0"/>
                              <w:marRight w:val="0"/>
                              <w:marTop w:val="0"/>
                              <w:marBottom w:val="0"/>
                              <w:divBdr>
                                <w:top w:val="none" w:sz="0" w:space="0" w:color="auto"/>
                                <w:left w:val="none" w:sz="0" w:space="0" w:color="auto"/>
                                <w:bottom w:val="none" w:sz="0" w:space="0" w:color="auto"/>
                                <w:right w:val="none" w:sz="0" w:space="0" w:color="auto"/>
                              </w:divBdr>
                              <w:divsChild>
                                <w:div w:id="1533375014">
                                  <w:marLeft w:val="0"/>
                                  <w:marRight w:val="0"/>
                                  <w:marTop w:val="0"/>
                                  <w:marBottom w:val="0"/>
                                  <w:divBdr>
                                    <w:top w:val="none" w:sz="0" w:space="0" w:color="auto"/>
                                    <w:left w:val="none" w:sz="0" w:space="0" w:color="auto"/>
                                    <w:bottom w:val="none" w:sz="0" w:space="0" w:color="auto"/>
                                    <w:right w:val="none" w:sz="0" w:space="0" w:color="auto"/>
                                  </w:divBdr>
                                  <w:divsChild>
                                    <w:div w:id="2136095157">
                                      <w:marLeft w:val="0"/>
                                      <w:marRight w:val="0"/>
                                      <w:marTop w:val="0"/>
                                      <w:marBottom w:val="0"/>
                                      <w:divBdr>
                                        <w:top w:val="none" w:sz="0" w:space="0" w:color="auto"/>
                                        <w:left w:val="none" w:sz="0" w:space="0" w:color="auto"/>
                                        <w:bottom w:val="none" w:sz="0" w:space="0" w:color="auto"/>
                                        <w:right w:val="none" w:sz="0" w:space="0" w:color="auto"/>
                                      </w:divBdr>
                                      <w:divsChild>
                                        <w:div w:id="1051882664">
                                          <w:marLeft w:val="0"/>
                                          <w:marRight w:val="0"/>
                                          <w:marTop w:val="0"/>
                                          <w:marBottom w:val="0"/>
                                          <w:divBdr>
                                            <w:top w:val="none" w:sz="0" w:space="0" w:color="auto"/>
                                            <w:left w:val="none" w:sz="0" w:space="0" w:color="auto"/>
                                            <w:bottom w:val="none" w:sz="0" w:space="0" w:color="auto"/>
                                            <w:right w:val="none" w:sz="0" w:space="0" w:color="auto"/>
                                          </w:divBdr>
                                          <w:divsChild>
                                            <w:div w:id="2084402940">
                                              <w:marLeft w:val="0"/>
                                              <w:marRight w:val="0"/>
                                              <w:marTop w:val="0"/>
                                              <w:marBottom w:val="0"/>
                                              <w:divBdr>
                                                <w:top w:val="none" w:sz="0" w:space="0" w:color="auto"/>
                                                <w:left w:val="none" w:sz="0" w:space="0" w:color="auto"/>
                                                <w:bottom w:val="none" w:sz="0" w:space="0" w:color="auto"/>
                                                <w:right w:val="none" w:sz="0" w:space="0" w:color="auto"/>
                                              </w:divBdr>
                                              <w:divsChild>
                                                <w:div w:id="1717385336">
                                                  <w:marLeft w:val="0"/>
                                                  <w:marRight w:val="0"/>
                                                  <w:marTop w:val="0"/>
                                                  <w:marBottom w:val="0"/>
                                                  <w:divBdr>
                                                    <w:top w:val="none" w:sz="0" w:space="0" w:color="auto"/>
                                                    <w:left w:val="none" w:sz="0" w:space="0" w:color="auto"/>
                                                    <w:bottom w:val="none" w:sz="0" w:space="0" w:color="auto"/>
                                                    <w:right w:val="none" w:sz="0" w:space="0" w:color="auto"/>
                                                  </w:divBdr>
                                                  <w:divsChild>
                                                    <w:div w:id="1918400263">
                                                      <w:marLeft w:val="0"/>
                                                      <w:marRight w:val="0"/>
                                                      <w:marTop w:val="0"/>
                                                      <w:marBottom w:val="0"/>
                                                      <w:divBdr>
                                                        <w:top w:val="none" w:sz="0" w:space="0" w:color="auto"/>
                                                        <w:left w:val="none" w:sz="0" w:space="0" w:color="auto"/>
                                                        <w:bottom w:val="none" w:sz="0" w:space="0" w:color="auto"/>
                                                        <w:right w:val="none" w:sz="0" w:space="0" w:color="auto"/>
                                                      </w:divBdr>
                                                      <w:divsChild>
                                                        <w:div w:id="403457462">
                                                          <w:marLeft w:val="0"/>
                                                          <w:marRight w:val="0"/>
                                                          <w:marTop w:val="0"/>
                                                          <w:marBottom w:val="0"/>
                                                          <w:divBdr>
                                                            <w:top w:val="none" w:sz="0" w:space="0" w:color="auto"/>
                                                            <w:left w:val="none" w:sz="0" w:space="0" w:color="auto"/>
                                                            <w:bottom w:val="none" w:sz="0" w:space="0" w:color="auto"/>
                                                            <w:right w:val="none" w:sz="0" w:space="0" w:color="auto"/>
                                                          </w:divBdr>
                                                          <w:divsChild>
                                                            <w:div w:id="131730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07666590">
      <w:bodyDiv w:val="1"/>
      <w:marLeft w:val="0"/>
      <w:marRight w:val="0"/>
      <w:marTop w:val="0"/>
      <w:marBottom w:val="0"/>
      <w:divBdr>
        <w:top w:val="none" w:sz="0" w:space="0" w:color="auto"/>
        <w:left w:val="none" w:sz="0" w:space="0" w:color="auto"/>
        <w:bottom w:val="none" w:sz="0" w:space="0" w:color="auto"/>
        <w:right w:val="none" w:sz="0" w:space="0" w:color="auto"/>
      </w:divBdr>
      <w:divsChild>
        <w:div w:id="74476776">
          <w:marLeft w:val="0"/>
          <w:marRight w:val="0"/>
          <w:marTop w:val="0"/>
          <w:marBottom w:val="0"/>
          <w:divBdr>
            <w:top w:val="none" w:sz="0" w:space="0" w:color="auto"/>
            <w:left w:val="none" w:sz="0" w:space="0" w:color="auto"/>
            <w:bottom w:val="none" w:sz="0" w:space="0" w:color="auto"/>
            <w:right w:val="none" w:sz="0" w:space="0" w:color="auto"/>
          </w:divBdr>
          <w:divsChild>
            <w:div w:id="347878640">
              <w:marLeft w:val="0"/>
              <w:marRight w:val="0"/>
              <w:marTop w:val="0"/>
              <w:marBottom w:val="0"/>
              <w:divBdr>
                <w:top w:val="none" w:sz="0" w:space="0" w:color="auto"/>
                <w:left w:val="none" w:sz="0" w:space="0" w:color="auto"/>
                <w:bottom w:val="none" w:sz="0" w:space="0" w:color="auto"/>
                <w:right w:val="none" w:sz="0" w:space="0" w:color="auto"/>
              </w:divBdr>
              <w:divsChild>
                <w:div w:id="1285960451">
                  <w:marLeft w:val="0"/>
                  <w:marRight w:val="0"/>
                  <w:marTop w:val="0"/>
                  <w:marBottom w:val="0"/>
                  <w:divBdr>
                    <w:top w:val="none" w:sz="0" w:space="0" w:color="auto"/>
                    <w:left w:val="none" w:sz="0" w:space="0" w:color="auto"/>
                    <w:bottom w:val="none" w:sz="0" w:space="0" w:color="auto"/>
                    <w:right w:val="none" w:sz="0" w:space="0" w:color="auto"/>
                  </w:divBdr>
                  <w:divsChild>
                    <w:div w:id="1405451965">
                      <w:marLeft w:val="0"/>
                      <w:marRight w:val="0"/>
                      <w:marTop w:val="0"/>
                      <w:marBottom w:val="0"/>
                      <w:divBdr>
                        <w:top w:val="none" w:sz="0" w:space="0" w:color="auto"/>
                        <w:left w:val="none" w:sz="0" w:space="0" w:color="auto"/>
                        <w:bottom w:val="none" w:sz="0" w:space="0" w:color="auto"/>
                        <w:right w:val="none" w:sz="0" w:space="0" w:color="auto"/>
                      </w:divBdr>
                      <w:divsChild>
                        <w:div w:id="449666086">
                          <w:marLeft w:val="0"/>
                          <w:marRight w:val="0"/>
                          <w:marTop w:val="0"/>
                          <w:marBottom w:val="0"/>
                          <w:divBdr>
                            <w:top w:val="none" w:sz="0" w:space="0" w:color="auto"/>
                            <w:left w:val="none" w:sz="0" w:space="0" w:color="auto"/>
                            <w:bottom w:val="none" w:sz="0" w:space="0" w:color="auto"/>
                            <w:right w:val="none" w:sz="0" w:space="0" w:color="auto"/>
                          </w:divBdr>
                          <w:divsChild>
                            <w:div w:id="1415084295">
                              <w:marLeft w:val="0"/>
                              <w:marRight w:val="0"/>
                              <w:marTop w:val="0"/>
                              <w:marBottom w:val="0"/>
                              <w:divBdr>
                                <w:top w:val="none" w:sz="0" w:space="0" w:color="auto"/>
                                <w:left w:val="none" w:sz="0" w:space="0" w:color="auto"/>
                                <w:bottom w:val="none" w:sz="0" w:space="0" w:color="auto"/>
                                <w:right w:val="none" w:sz="0" w:space="0" w:color="auto"/>
                              </w:divBdr>
                              <w:divsChild>
                                <w:div w:id="399717191">
                                  <w:marLeft w:val="0"/>
                                  <w:marRight w:val="0"/>
                                  <w:marTop w:val="0"/>
                                  <w:marBottom w:val="0"/>
                                  <w:divBdr>
                                    <w:top w:val="none" w:sz="0" w:space="0" w:color="auto"/>
                                    <w:left w:val="none" w:sz="0" w:space="0" w:color="auto"/>
                                    <w:bottom w:val="none" w:sz="0" w:space="0" w:color="auto"/>
                                    <w:right w:val="none" w:sz="0" w:space="0" w:color="auto"/>
                                  </w:divBdr>
                                  <w:divsChild>
                                    <w:div w:id="1890680264">
                                      <w:marLeft w:val="0"/>
                                      <w:marRight w:val="0"/>
                                      <w:marTop w:val="0"/>
                                      <w:marBottom w:val="0"/>
                                      <w:divBdr>
                                        <w:top w:val="none" w:sz="0" w:space="0" w:color="auto"/>
                                        <w:left w:val="none" w:sz="0" w:space="0" w:color="auto"/>
                                        <w:bottom w:val="none" w:sz="0" w:space="0" w:color="auto"/>
                                        <w:right w:val="none" w:sz="0" w:space="0" w:color="auto"/>
                                      </w:divBdr>
                                      <w:divsChild>
                                        <w:div w:id="115686814">
                                          <w:marLeft w:val="0"/>
                                          <w:marRight w:val="0"/>
                                          <w:marTop w:val="0"/>
                                          <w:marBottom w:val="0"/>
                                          <w:divBdr>
                                            <w:top w:val="none" w:sz="0" w:space="0" w:color="auto"/>
                                            <w:left w:val="none" w:sz="0" w:space="0" w:color="auto"/>
                                            <w:bottom w:val="none" w:sz="0" w:space="0" w:color="auto"/>
                                            <w:right w:val="none" w:sz="0" w:space="0" w:color="auto"/>
                                          </w:divBdr>
                                          <w:divsChild>
                                            <w:div w:id="1970427637">
                                              <w:marLeft w:val="0"/>
                                              <w:marRight w:val="0"/>
                                              <w:marTop w:val="0"/>
                                              <w:marBottom w:val="0"/>
                                              <w:divBdr>
                                                <w:top w:val="none" w:sz="0" w:space="0" w:color="auto"/>
                                                <w:left w:val="none" w:sz="0" w:space="0" w:color="auto"/>
                                                <w:bottom w:val="none" w:sz="0" w:space="0" w:color="auto"/>
                                                <w:right w:val="none" w:sz="0" w:space="0" w:color="auto"/>
                                              </w:divBdr>
                                              <w:divsChild>
                                                <w:div w:id="69932563">
                                                  <w:marLeft w:val="0"/>
                                                  <w:marRight w:val="0"/>
                                                  <w:marTop w:val="0"/>
                                                  <w:marBottom w:val="0"/>
                                                  <w:divBdr>
                                                    <w:top w:val="none" w:sz="0" w:space="0" w:color="auto"/>
                                                    <w:left w:val="none" w:sz="0" w:space="0" w:color="auto"/>
                                                    <w:bottom w:val="none" w:sz="0" w:space="0" w:color="auto"/>
                                                    <w:right w:val="none" w:sz="0" w:space="0" w:color="auto"/>
                                                  </w:divBdr>
                                                  <w:divsChild>
                                                    <w:div w:id="509635875">
                                                      <w:marLeft w:val="0"/>
                                                      <w:marRight w:val="0"/>
                                                      <w:marTop w:val="0"/>
                                                      <w:marBottom w:val="0"/>
                                                      <w:divBdr>
                                                        <w:top w:val="none" w:sz="0" w:space="0" w:color="auto"/>
                                                        <w:left w:val="none" w:sz="0" w:space="0" w:color="auto"/>
                                                        <w:bottom w:val="none" w:sz="0" w:space="0" w:color="auto"/>
                                                        <w:right w:val="none" w:sz="0" w:space="0" w:color="auto"/>
                                                      </w:divBdr>
                                                      <w:divsChild>
                                                        <w:div w:id="393622159">
                                                          <w:marLeft w:val="0"/>
                                                          <w:marRight w:val="0"/>
                                                          <w:marTop w:val="0"/>
                                                          <w:marBottom w:val="0"/>
                                                          <w:divBdr>
                                                            <w:top w:val="none" w:sz="0" w:space="0" w:color="auto"/>
                                                            <w:left w:val="none" w:sz="0" w:space="0" w:color="auto"/>
                                                            <w:bottom w:val="none" w:sz="0" w:space="0" w:color="auto"/>
                                                            <w:right w:val="none" w:sz="0" w:space="0" w:color="auto"/>
                                                          </w:divBdr>
                                                          <w:divsChild>
                                                            <w:div w:id="96655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36120231">
      <w:bodyDiv w:val="1"/>
      <w:marLeft w:val="0"/>
      <w:marRight w:val="0"/>
      <w:marTop w:val="0"/>
      <w:marBottom w:val="0"/>
      <w:divBdr>
        <w:top w:val="none" w:sz="0" w:space="0" w:color="auto"/>
        <w:left w:val="none" w:sz="0" w:space="0" w:color="auto"/>
        <w:bottom w:val="none" w:sz="0" w:space="0" w:color="auto"/>
        <w:right w:val="none" w:sz="0" w:space="0" w:color="auto"/>
      </w:divBdr>
      <w:divsChild>
        <w:div w:id="1671562955">
          <w:marLeft w:val="0"/>
          <w:marRight w:val="0"/>
          <w:marTop w:val="0"/>
          <w:marBottom w:val="0"/>
          <w:divBdr>
            <w:top w:val="none" w:sz="0" w:space="0" w:color="auto"/>
            <w:left w:val="none" w:sz="0" w:space="0" w:color="auto"/>
            <w:bottom w:val="none" w:sz="0" w:space="0" w:color="auto"/>
            <w:right w:val="none" w:sz="0" w:space="0" w:color="auto"/>
          </w:divBdr>
          <w:divsChild>
            <w:div w:id="1944454434">
              <w:marLeft w:val="0"/>
              <w:marRight w:val="0"/>
              <w:marTop w:val="0"/>
              <w:marBottom w:val="0"/>
              <w:divBdr>
                <w:top w:val="none" w:sz="0" w:space="0" w:color="auto"/>
                <w:left w:val="none" w:sz="0" w:space="0" w:color="auto"/>
                <w:bottom w:val="none" w:sz="0" w:space="0" w:color="auto"/>
                <w:right w:val="none" w:sz="0" w:space="0" w:color="auto"/>
              </w:divBdr>
              <w:divsChild>
                <w:div w:id="696203314">
                  <w:marLeft w:val="0"/>
                  <w:marRight w:val="0"/>
                  <w:marTop w:val="0"/>
                  <w:marBottom w:val="0"/>
                  <w:divBdr>
                    <w:top w:val="none" w:sz="0" w:space="0" w:color="auto"/>
                    <w:left w:val="none" w:sz="0" w:space="0" w:color="auto"/>
                    <w:bottom w:val="none" w:sz="0" w:space="0" w:color="auto"/>
                    <w:right w:val="none" w:sz="0" w:space="0" w:color="auto"/>
                  </w:divBdr>
                  <w:divsChild>
                    <w:div w:id="1872181700">
                      <w:marLeft w:val="0"/>
                      <w:marRight w:val="0"/>
                      <w:marTop w:val="0"/>
                      <w:marBottom w:val="0"/>
                      <w:divBdr>
                        <w:top w:val="none" w:sz="0" w:space="0" w:color="auto"/>
                        <w:left w:val="none" w:sz="0" w:space="0" w:color="auto"/>
                        <w:bottom w:val="none" w:sz="0" w:space="0" w:color="auto"/>
                        <w:right w:val="none" w:sz="0" w:space="0" w:color="auto"/>
                      </w:divBdr>
                      <w:divsChild>
                        <w:div w:id="102919222">
                          <w:marLeft w:val="0"/>
                          <w:marRight w:val="0"/>
                          <w:marTop w:val="0"/>
                          <w:marBottom w:val="0"/>
                          <w:divBdr>
                            <w:top w:val="none" w:sz="0" w:space="0" w:color="auto"/>
                            <w:left w:val="none" w:sz="0" w:space="0" w:color="auto"/>
                            <w:bottom w:val="none" w:sz="0" w:space="0" w:color="auto"/>
                            <w:right w:val="none" w:sz="0" w:space="0" w:color="auto"/>
                          </w:divBdr>
                          <w:divsChild>
                            <w:div w:id="612632770">
                              <w:marLeft w:val="0"/>
                              <w:marRight w:val="0"/>
                              <w:marTop w:val="0"/>
                              <w:marBottom w:val="0"/>
                              <w:divBdr>
                                <w:top w:val="none" w:sz="0" w:space="0" w:color="auto"/>
                                <w:left w:val="none" w:sz="0" w:space="0" w:color="auto"/>
                                <w:bottom w:val="none" w:sz="0" w:space="0" w:color="auto"/>
                                <w:right w:val="none" w:sz="0" w:space="0" w:color="auto"/>
                              </w:divBdr>
                              <w:divsChild>
                                <w:div w:id="2082944735">
                                  <w:marLeft w:val="0"/>
                                  <w:marRight w:val="0"/>
                                  <w:marTop w:val="0"/>
                                  <w:marBottom w:val="0"/>
                                  <w:divBdr>
                                    <w:top w:val="none" w:sz="0" w:space="0" w:color="auto"/>
                                    <w:left w:val="none" w:sz="0" w:space="0" w:color="auto"/>
                                    <w:bottom w:val="none" w:sz="0" w:space="0" w:color="auto"/>
                                    <w:right w:val="none" w:sz="0" w:space="0" w:color="auto"/>
                                  </w:divBdr>
                                  <w:divsChild>
                                    <w:div w:id="1206672320">
                                      <w:marLeft w:val="0"/>
                                      <w:marRight w:val="0"/>
                                      <w:marTop w:val="0"/>
                                      <w:marBottom w:val="0"/>
                                      <w:divBdr>
                                        <w:top w:val="none" w:sz="0" w:space="0" w:color="auto"/>
                                        <w:left w:val="none" w:sz="0" w:space="0" w:color="auto"/>
                                        <w:bottom w:val="none" w:sz="0" w:space="0" w:color="auto"/>
                                        <w:right w:val="none" w:sz="0" w:space="0" w:color="auto"/>
                                      </w:divBdr>
                                      <w:divsChild>
                                        <w:div w:id="1721048999">
                                          <w:marLeft w:val="0"/>
                                          <w:marRight w:val="0"/>
                                          <w:marTop w:val="0"/>
                                          <w:marBottom w:val="0"/>
                                          <w:divBdr>
                                            <w:top w:val="none" w:sz="0" w:space="0" w:color="auto"/>
                                            <w:left w:val="none" w:sz="0" w:space="0" w:color="auto"/>
                                            <w:bottom w:val="none" w:sz="0" w:space="0" w:color="auto"/>
                                            <w:right w:val="none" w:sz="0" w:space="0" w:color="auto"/>
                                          </w:divBdr>
                                          <w:divsChild>
                                            <w:div w:id="70586081">
                                              <w:marLeft w:val="0"/>
                                              <w:marRight w:val="0"/>
                                              <w:marTop w:val="0"/>
                                              <w:marBottom w:val="0"/>
                                              <w:divBdr>
                                                <w:top w:val="none" w:sz="0" w:space="0" w:color="auto"/>
                                                <w:left w:val="none" w:sz="0" w:space="0" w:color="auto"/>
                                                <w:bottom w:val="none" w:sz="0" w:space="0" w:color="auto"/>
                                                <w:right w:val="none" w:sz="0" w:space="0" w:color="auto"/>
                                              </w:divBdr>
                                              <w:divsChild>
                                                <w:div w:id="442850761">
                                                  <w:marLeft w:val="0"/>
                                                  <w:marRight w:val="0"/>
                                                  <w:marTop w:val="0"/>
                                                  <w:marBottom w:val="0"/>
                                                  <w:divBdr>
                                                    <w:top w:val="none" w:sz="0" w:space="0" w:color="auto"/>
                                                    <w:left w:val="none" w:sz="0" w:space="0" w:color="auto"/>
                                                    <w:bottom w:val="none" w:sz="0" w:space="0" w:color="auto"/>
                                                    <w:right w:val="none" w:sz="0" w:space="0" w:color="auto"/>
                                                  </w:divBdr>
                                                  <w:divsChild>
                                                    <w:div w:id="817695425">
                                                      <w:marLeft w:val="0"/>
                                                      <w:marRight w:val="0"/>
                                                      <w:marTop w:val="0"/>
                                                      <w:marBottom w:val="0"/>
                                                      <w:divBdr>
                                                        <w:top w:val="none" w:sz="0" w:space="0" w:color="auto"/>
                                                        <w:left w:val="none" w:sz="0" w:space="0" w:color="auto"/>
                                                        <w:bottom w:val="none" w:sz="0" w:space="0" w:color="auto"/>
                                                        <w:right w:val="none" w:sz="0" w:space="0" w:color="auto"/>
                                                      </w:divBdr>
                                                      <w:divsChild>
                                                        <w:div w:id="1714034380">
                                                          <w:marLeft w:val="0"/>
                                                          <w:marRight w:val="0"/>
                                                          <w:marTop w:val="0"/>
                                                          <w:marBottom w:val="0"/>
                                                          <w:divBdr>
                                                            <w:top w:val="none" w:sz="0" w:space="0" w:color="auto"/>
                                                            <w:left w:val="none" w:sz="0" w:space="0" w:color="auto"/>
                                                            <w:bottom w:val="none" w:sz="0" w:space="0" w:color="auto"/>
                                                            <w:right w:val="none" w:sz="0" w:space="0" w:color="auto"/>
                                                          </w:divBdr>
                                                          <w:divsChild>
                                                            <w:div w:id="145575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01016773">
      <w:bodyDiv w:val="1"/>
      <w:marLeft w:val="0"/>
      <w:marRight w:val="0"/>
      <w:marTop w:val="0"/>
      <w:marBottom w:val="0"/>
      <w:divBdr>
        <w:top w:val="none" w:sz="0" w:space="0" w:color="auto"/>
        <w:left w:val="none" w:sz="0" w:space="0" w:color="auto"/>
        <w:bottom w:val="none" w:sz="0" w:space="0" w:color="auto"/>
        <w:right w:val="none" w:sz="0" w:space="0" w:color="auto"/>
      </w:divBdr>
      <w:divsChild>
        <w:div w:id="875430300">
          <w:marLeft w:val="0"/>
          <w:marRight w:val="0"/>
          <w:marTop w:val="0"/>
          <w:marBottom w:val="0"/>
          <w:divBdr>
            <w:top w:val="none" w:sz="0" w:space="0" w:color="auto"/>
            <w:left w:val="none" w:sz="0" w:space="0" w:color="auto"/>
            <w:bottom w:val="none" w:sz="0" w:space="0" w:color="auto"/>
            <w:right w:val="none" w:sz="0" w:space="0" w:color="auto"/>
          </w:divBdr>
          <w:divsChild>
            <w:div w:id="42365548">
              <w:marLeft w:val="0"/>
              <w:marRight w:val="0"/>
              <w:marTop w:val="0"/>
              <w:marBottom w:val="0"/>
              <w:divBdr>
                <w:top w:val="none" w:sz="0" w:space="0" w:color="auto"/>
                <w:left w:val="none" w:sz="0" w:space="0" w:color="auto"/>
                <w:bottom w:val="none" w:sz="0" w:space="0" w:color="auto"/>
                <w:right w:val="none" w:sz="0" w:space="0" w:color="auto"/>
              </w:divBdr>
              <w:divsChild>
                <w:div w:id="1781878186">
                  <w:marLeft w:val="0"/>
                  <w:marRight w:val="0"/>
                  <w:marTop w:val="0"/>
                  <w:marBottom w:val="0"/>
                  <w:divBdr>
                    <w:top w:val="none" w:sz="0" w:space="0" w:color="auto"/>
                    <w:left w:val="none" w:sz="0" w:space="0" w:color="auto"/>
                    <w:bottom w:val="none" w:sz="0" w:space="0" w:color="auto"/>
                    <w:right w:val="none" w:sz="0" w:space="0" w:color="auto"/>
                  </w:divBdr>
                  <w:divsChild>
                    <w:div w:id="1095321257">
                      <w:marLeft w:val="0"/>
                      <w:marRight w:val="0"/>
                      <w:marTop w:val="0"/>
                      <w:marBottom w:val="0"/>
                      <w:divBdr>
                        <w:top w:val="none" w:sz="0" w:space="0" w:color="auto"/>
                        <w:left w:val="none" w:sz="0" w:space="0" w:color="auto"/>
                        <w:bottom w:val="none" w:sz="0" w:space="0" w:color="auto"/>
                        <w:right w:val="none" w:sz="0" w:space="0" w:color="auto"/>
                      </w:divBdr>
                      <w:divsChild>
                        <w:div w:id="557284626">
                          <w:marLeft w:val="0"/>
                          <w:marRight w:val="0"/>
                          <w:marTop w:val="0"/>
                          <w:marBottom w:val="0"/>
                          <w:divBdr>
                            <w:top w:val="none" w:sz="0" w:space="0" w:color="auto"/>
                            <w:left w:val="none" w:sz="0" w:space="0" w:color="auto"/>
                            <w:bottom w:val="none" w:sz="0" w:space="0" w:color="auto"/>
                            <w:right w:val="none" w:sz="0" w:space="0" w:color="auto"/>
                          </w:divBdr>
                          <w:divsChild>
                            <w:div w:id="1286351749">
                              <w:marLeft w:val="0"/>
                              <w:marRight w:val="0"/>
                              <w:marTop w:val="0"/>
                              <w:marBottom w:val="0"/>
                              <w:divBdr>
                                <w:top w:val="none" w:sz="0" w:space="0" w:color="auto"/>
                                <w:left w:val="none" w:sz="0" w:space="0" w:color="auto"/>
                                <w:bottom w:val="none" w:sz="0" w:space="0" w:color="auto"/>
                                <w:right w:val="none" w:sz="0" w:space="0" w:color="auto"/>
                              </w:divBdr>
                              <w:divsChild>
                                <w:div w:id="257520223">
                                  <w:marLeft w:val="0"/>
                                  <w:marRight w:val="0"/>
                                  <w:marTop w:val="0"/>
                                  <w:marBottom w:val="0"/>
                                  <w:divBdr>
                                    <w:top w:val="none" w:sz="0" w:space="0" w:color="auto"/>
                                    <w:left w:val="none" w:sz="0" w:space="0" w:color="auto"/>
                                    <w:bottom w:val="none" w:sz="0" w:space="0" w:color="auto"/>
                                    <w:right w:val="none" w:sz="0" w:space="0" w:color="auto"/>
                                  </w:divBdr>
                                  <w:divsChild>
                                    <w:div w:id="468060921">
                                      <w:marLeft w:val="0"/>
                                      <w:marRight w:val="0"/>
                                      <w:marTop w:val="0"/>
                                      <w:marBottom w:val="0"/>
                                      <w:divBdr>
                                        <w:top w:val="none" w:sz="0" w:space="0" w:color="auto"/>
                                        <w:left w:val="none" w:sz="0" w:space="0" w:color="auto"/>
                                        <w:bottom w:val="none" w:sz="0" w:space="0" w:color="auto"/>
                                        <w:right w:val="none" w:sz="0" w:space="0" w:color="auto"/>
                                      </w:divBdr>
                                      <w:divsChild>
                                        <w:div w:id="2025325846">
                                          <w:marLeft w:val="0"/>
                                          <w:marRight w:val="0"/>
                                          <w:marTop w:val="0"/>
                                          <w:marBottom w:val="0"/>
                                          <w:divBdr>
                                            <w:top w:val="none" w:sz="0" w:space="0" w:color="auto"/>
                                            <w:left w:val="none" w:sz="0" w:space="0" w:color="auto"/>
                                            <w:bottom w:val="none" w:sz="0" w:space="0" w:color="auto"/>
                                            <w:right w:val="none" w:sz="0" w:space="0" w:color="auto"/>
                                          </w:divBdr>
                                          <w:divsChild>
                                            <w:div w:id="100346065">
                                              <w:marLeft w:val="0"/>
                                              <w:marRight w:val="0"/>
                                              <w:marTop w:val="0"/>
                                              <w:marBottom w:val="0"/>
                                              <w:divBdr>
                                                <w:top w:val="none" w:sz="0" w:space="0" w:color="auto"/>
                                                <w:left w:val="none" w:sz="0" w:space="0" w:color="auto"/>
                                                <w:bottom w:val="none" w:sz="0" w:space="0" w:color="auto"/>
                                                <w:right w:val="none" w:sz="0" w:space="0" w:color="auto"/>
                                              </w:divBdr>
                                              <w:divsChild>
                                                <w:div w:id="46609315">
                                                  <w:marLeft w:val="0"/>
                                                  <w:marRight w:val="0"/>
                                                  <w:marTop w:val="0"/>
                                                  <w:marBottom w:val="0"/>
                                                  <w:divBdr>
                                                    <w:top w:val="none" w:sz="0" w:space="0" w:color="auto"/>
                                                    <w:left w:val="none" w:sz="0" w:space="0" w:color="auto"/>
                                                    <w:bottom w:val="none" w:sz="0" w:space="0" w:color="auto"/>
                                                    <w:right w:val="none" w:sz="0" w:space="0" w:color="auto"/>
                                                  </w:divBdr>
                                                  <w:divsChild>
                                                    <w:div w:id="595678444">
                                                      <w:marLeft w:val="0"/>
                                                      <w:marRight w:val="0"/>
                                                      <w:marTop w:val="0"/>
                                                      <w:marBottom w:val="0"/>
                                                      <w:divBdr>
                                                        <w:top w:val="none" w:sz="0" w:space="0" w:color="auto"/>
                                                        <w:left w:val="none" w:sz="0" w:space="0" w:color="auto"/>
                                                        <w:bottom w:val="none" w:sz="0" w:space="0" w:color="auto"/>
                                                        <w:right w:val="none" w:sz="0" w:space="0" w:color="auto"/>
                                                      </w:divBdr>
                                                      <w:divsChild>
                                                        <w:div w:id="157425827">
                                                          <w:marLeft w:val="0"/>
                                                          <w:marRight w:val="0"/>
                                                          <w:marTop w:val="0"/>
                                                          <w:marBottom w:val="0"/>
                                                          <w:divBdr>
                                                            <w:top w:val="none" w:sz="0" w:space="0" w:color="auto"/>
                                                            <w:left w:val="none" w:sz="0" w:space="0" w:color="auto"/>
                                                            <w:bottom w:val="none" w:sz="0" w:space="0" w:color="auto"/>
                                                            <w:right w:val="none" w:sz="0" w:space="0" w:color="auto"/>
                                                          </w:divBdr>
                                                          <w:divsChild>
                                                            <w:div w:id="30273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67018117">
      <w:bodyDiv w:val="1"/>
      <w:marLeft w:val="0"/>
      <w:marRight w:val="0"/>
      <w:marTop w:val="0"/>
      <w:marBottom w:val="0"/>
      <w:divBdr>
        <w:top w:val="none" w:sz="0" w:space="0" w:color="auto"/>
        <w:left w:val="none" w:sz="0" w:space="0" w:color="auto"/>
        <w:bottom w:val="none" w:sz="0" w:space="0" w:color="auto"/>
        <w:right w:val="none" w:sz="0" w:space="0" w:color="auto"/>
      </w:divBdr>
      <w:divsChild>
        <w:div w:id="925958576">
          <w:marLeft w:val="0"/>
          <w:marRight w:val="0"/>
          <w:marTop w:val="0"/>
          <w:marBottom w:val="0"/>
          <w:divBdr>
            <w:top w:val="none" w:sz="0" w:space="0" w:color="auto"/>
            <w:left w:val="none" w:sz="0" w:space="0" w:color="auto"/>
            <w:bottom w:val="none" w:sz="0" w:space="0" w:color="auto"/>
            <w:right w:val="none" w:sz="0" w:space="0" w:color="auto"/>
          </w:divBdr>
          <w:divsChild>
            <w:div w:id="1567960125">
              <w:marLeft w:val="0"/>
              <w:marRight w:val="0"/>
              <w:marTop w:val="0"/>
              <w:marBottom w:val="0"/>
              <w:divBdr>
                <w:top w:val="none" w:sz="0" w:space="0" w:color="auto"/>
                <w:left w:val="none" w:sz="0" w:space="0" w:color="auto"/>
                <w:bottom w:val="none" w:sz="0" w:space="0" w:color="auto"/>
                <w:right w:val="none" w:sz="0" w:space="0" w:color="auto"/>
              </w:divBdr>
              <w:divsChild>
                <w:div w:id="321854268">
                  <w:marLeft w:val="0"/>
                  <w:marRight w:val="0"/>
                  <w:marTop w:val="0"/>
                  <w:marBottom w:val="0"/>
                  <w:divBdr>
                    <w:top w:val="none" w:sz="0" w:space="0" w:color="auto"/>
                    <w:left w:val="none" w:sz="0" w:space="0" w:color="auto"/>
                    <w:bottom w:val="none" w:sz="0" w:space="0" w:color="auto"/>
                    <w:right w:val="none" w:sz="0" w:space="0" w:color="auto"/>
                  </w:divBdr>
                  <w:divsChild>
                    <w:div w:id="793330526">
                      <w:marLeft w:val="0"/>
                      <w:marRight w:val="0"/>
                      <w:marTop w:val="0"/>
                      <w:marBottom w:val="0"/>
                      <w:divBdr>
                        <w:top w:val="none" w:sz="0" w:space="0" w:color="auto"/>
                        <w:left w:val="none" w:sz="0" w:space="0" w:color="auto"/>
                        <w:bottom w:val="none" w:sz="0" w:space="0" w:color="auto"/>
                        <w:right w:val="none" w:sz="0" w:space="0" w:color="auto"/>
                      </w:divBdr>
                      <w:divsChild>
                        <w:div w:id="2073695011">
                          <w:marLeft w:val="0"/>
                          <w:marRight w:val="0"/>
                          <w:marTop w:val="0"/>
                          <w:marBottom w:val="0"/>
                          <w:divBdr>
                            <w:top w:val="none" w:sz="0" w:space="0" w:color="auto"/>
                            <w:left w:val="none" w:sz="0" w:space="0" w:color="auto"/>
                            <w:bottom w:val="none" w:sz="0" w:space="0" w:color="auto"/>
                            <w:right w:val="none" w:sz="0" w:space="0" w:color="auto"/>
                          </w:divBdr>
                          <w:divsChild>
                            <w:div w:id="1238856085">
                              <w:marLeft w:val="0"/>
                              <w:marRight w:val="0"/>
                              <w:marTop w:val="0"/>
                              <w:marBottom w:val="0"/>
                              <w:divBdr>
                                <w:top w:val="none" w:sz="0" w:space="0" w:color="auto"/>
                                <w:left w:val="none" w:sz="0" w:space="0" w:color="auto"/>
                                <w:bottom w:val="none" w:sz="0" w:space="0" w:color="auto"/>
                                <w:right w:val="none" w:sz="0" w:space="0" w:color="auto"/>
                              </w:divBdr>
                              <w:divsChild>
                                <w:div w:id="30113569">
                                  <w:marLeft w:val="0"/>
                                  <w:marRight w:val="0"/>
                                  <w:marTop w:val="0"/>
                                  <w:marBottom w:val="0"/>
                                  <w:divBdr>
                                    <w:top w:val="none" w:sz="0" w:space="0" w:color="auto"/>
                                    <w:left w:val="none" w:sz="0" w:space="0" w:color="auto"/>
                                    <w:bottom w:val="none" w:sz="0" w:space="0" w:color="auto"/>
                                    <w:right w:val="none" w:sz="0" w:space="0" w:color="auto"/>
                                  </w:divBdr>
                                  <w:divsChild>
                                    <w:div w:id="886799158">
                                      <w:marLeft w:val="0"/>
                                      <w:marRight w:val="0"/>
                                      <w:marTop w:val="0"/>
                                      <w:marBottom w:val="0"/>
                                      <w:divBdr>
                                        <w:top w:val="none" w:sz="0" w:space="0" w:color="auto"/>
                                        <w:left w:val="none" w:sz="0" w:space="0" w:color="auto"/>
                                        <w:bottom w:val="none" w:sz="0" w:space="0" w:color="auto"/>
                                        <w:right w:val="none" w:sz="0" w:space="0" w:color="auto"/>
                                      </w:divBdr>
                                      <w:divsChild>
                                        <w:div w:id="829827233">
                                          <w:marLeft w:val="0"/>
                                          <w:marRight w:val="0"/>
                                          <w:marTop w:val="0"/>
                                          <w:marBottom w:val="0"/>
                                          <w:divBdr>
                                            <w:top w:val="none" w:sz="0" w:space="0" w:color="auto"/>
                                            <w:left w:val="none" w:sz="0" w:space="0" w:color="auto"/>
                                            <w:bottom w:val="none" w:sz="0" w:space="0" w:color="auto"/>
                                            <w:right w:val="none" w:sz="0" w:space="0" w:color="auto"/>
                                          </w:divBdr>
                                          <w:divsChild>
                                            <w:div w:id="311719075">
                                              <w:marLeft w:val="0"/>
                                              <w:marRight w:val="0"/>
                                              <w:marTop w:val="0"/>
                                              <w:marBottom w:val="0"/>
                                              <w:divBdr>
                                                <w:top w:val="none" w:sz="0" w:space="0" w:color="auto"/>
                                                <w:left w:val="none" w:sz="0" w:space="0" w:color="auto"/>
                                                <w:bottom w:val="none" w:sz="0" w:space="0" w:color="auto"/>
                                                <w:right w:val="none" w:sz="0" w:space="0" w:color="auto"/>
                                              </w:divBdr>
                                              <w:divsChild>
                                                <w:div w:id="1784613772">
                                                  <w:marLeft w:val="0"/>
                                                  <w:marRight w:val="0"/>
                                                  <w:marTop w:val="0"/>
                                                  <w:marBottom w:val="0"/>
                                                  <w:divBdr>
                                                    <w:top w:val="none" w:sz="0" w:space="0" w:color="auto"/>
                                                    <w:left w:val="none" w:sz="0" w:space="0" w:color="auto"/>
                                                    <w:bottom w:val="none" w:sz="0" w:space="0" w:color="auto"/>
                                                    <w:right w:val="none" w:sz="0" w:space="0" w:color="auto"/>
                                                  </w:divBdr>
                                                  <w:divsChild>
                                                    <w:div w:id="944114615">
                                                      <w:marLeft w:val="0"/>
                                                      <w:marRight w:val="0"/>
                                                      <w:marTop w:val="0"/>
                                                      <w:marBottom w:val="0"/>
                                                      <w:divBdr>
                                                        <w:top w:val="none" w:sz="0" w:space="0" w:color="auto"/>
                                                        <w:left w:val="none" w:sz="0" w:space="0" w:color="auto"/>
                                                        <w:bottom w:val="none" w:sz="0" w:space="0" w:color="auto"/>
                                                        <w:right w:val="none" w:sz="0" w:space="0" w:color="auto"/>
                                                      </w:divBdr>
                                                      <w:divsChild>
                                                        <w:div w:id="10036665">
                                                          <w:marLeft w:val="0"/>
                                                          <w:marRight w:val="0"/>
                                                          <w:marTop w:val="0"/>
                                                          <w:marBottom w:val="0"/>
                                                          <w:divBdr>
                                                            <w:top w:val="none" w:sz="0" w:space="0" w:color="auto"/>
                                                            <w:left w:val="none" w:sz="0" w:space="0" w:color="auto"/>
                                                            <w:bottom w:val="none" w:sz="0" w:space="0" w:color="auto"/>
                                                            <w:right w:val="none" w:sz="0" w:space="0" w:color="auto"/>
                                                          </w:divBdr>
                                                          <w:divsChild>
                                                            <w:div w:id="127848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60886777">
      <w:bodyDiv w:val="1"/>
      <w:marLeft w:val="0"/>
      <w:marRight w:val="0"/>
      <w:marTop w:val="0"/>
      <w:marBottom w:val="0"/>
      <w:divBdr>
        <w:top w:val="none" w:sz="0" w:space="0" w:color="auto"/>
        <w:left w:val="none" w:sz="0" w:space="0" w:color="auto"/>
        <w:bottom w:val="none" w:sz="0" w:space="0" w:color="auto"/>
        <w:right w:val="none" w:sz="0" w:space="0" w:color="auto"/>
      </w:divBdr>
      <w:divsChild>
        <w:div w:id="1384601284">
          <w:marLeft w:val="0"/>
          <w:marRight w:val="0"/>
          <w:marTop w:val="0"/>
          <w:marBottom w:val="0"/>
          <w:divBdr>
            <w:top w:val="none" w:sz="0" w:space="0" w:color="auto"/>
            <w:left w:val="none" w:sz="0" w:space="0" w:color="auto"/>
            <w:bottom w:val="none" w:sz="0" w:space="0" w:color="auto"/>
            <w:right w:val="none" w:sz="0" w:space="0" w:color="auto"/>
          </w:divBdr>
          <w:divsChild>
            <w:div w:id="543372637">
              <w:marLeft w:val="0"/>
              <w:marRight w:val="0"/>
              <w:marTop w:val="0"/>
              <w:marBottom w:val="0"/>
              <w:divBdr>
                <w:top w:val="none" w:sz="0" w:space="0" w:color="auto"/>
                <w:left w:val="none" w:sz="0" w:space="0" w:color="auto"/>
                <w:bottom w:val="none" w:sz="0" w:space="0" w:color="auto"/>
                <w:right w:val="none" w:sz="0" w:space="0" w:color="auto"/>
              </w:divBdr>
              <w:divsChild>
                <w:div w:id="371150881">
                  <w:marLeft w:val="0"/>
                  <w:marRight w:val="0"/>
                  <w:marTop w:val="0"/>
                  <w:marBottom w:val="0"/>
                  <w:divBdr>
                    <w:top w:val="none" w:sz="0" w:space="0" w:color="auto"/>
                    <w:left w:val="none" w:sz="0" w:space="0" w:color="auto"/>
                    <w:bottom w:val="none" w:sz="0" w:space="0" w:color="auto"/>
                    <w:right w:val="none" w:sz="0" w:space="0" w:color="auto"/>
                  </w:divBdr>
                  <w:divsChild>
                    <w:div w:id="1411733944">
                      <w:marLeft w:val="0"/>
                      <w:marRight w:val="0"/>
                      <w:marTop w:val="0"/>
                      <w:marBottom w:val="0"/>
                      <w:divBdr>
                        <w:top w:val="none" w:sz="0" w:space="0" w:color="auto"/>
                        <w:left w:val="none" w:sz="0" w:space="0" w:color="auto"/>
                        <w:bottom w:val="none" w:sz="0" w:space="0" w:color="auto"/>
                        <w:right w:val="none" w:sz="0" w:space="0" w:color="auto"/>
                      </w:divBdr>
                      <w:divsChild>
                        <w:div w:id="1483159261">
                          <w:marLeft w:val="0"/>
                          <w:marRight w:val="0"/>
                          <w:marTop w:val="0"/>
                          <w:marBottom w:val="0"/>
                          <w:divBdr>
                            <w:top w:val="none" w:sz="0" w:space="0" w:color="auto"/>
                            <w:left w:val="none" w:sz="0" w:space="0" w:color="auto"/>
                            <w:bottom w:val="none" w:sz="0" w:space="0" w:color="auto"/>
                            <w:right w:val="none" w:sz="0" w:space="0" w:color="auto"/>
                          </w:divBdr>
                          <w:divsChild>
                            <w:div w:id="398214381">
                              <w:marLeft w:val="0"/>
                              <w:marRight w:val="0"/>
                              <w:marTop w:val="0"/>
                              <w:marBottom w:val="0"/>
                              <w:divBdr>
                                <w:top w:val="none" w:sz="0" w:space="0" w:color="auto"/>
                                <w:left w:val="none" w:sz="0" w:space="0" w:color="auto"/>
                                <w:bottom w:val="none" w:sz="0" w:space="0" w:color="auto"/>
                                <w:right w:val="none" w:sz="0" w:space="0" w:color="auto"/>
                              </w:divBdr>
                              <w:divsChild>
                                <w:div w:id="138572118">
                                  <w:marLeft w:val="0"/>
                                  <w:marRight w:val="0"/>
                                  <w:marTop w:val="0"/>
                                  <w:marBottom w:val="0"/>
                                  <w:divBdr>
                                    <w:top w:val="none" w:sz="0" w:space="0" w:color="auto"/>
                                    <w:left w:val="none" w:sz="0" w:space="0" w:color="auto"/>
                                    <w:bottom w:val="none" w:sz="0" w:space="0" w:color="auto"/>
                                    <w:right w:val="none" w:sz="0" w:space="0" w:color="auto"/>
                                  </w:divBdr>
                                  <w:divsChild>
                                    <w:div w:id="1524512865">
                                      <w:marLeft w:val="0"/>
                                      <w:marRight w:val="0"/>
                                      <w:marTop w:val="0"/>
                                      <w:marBottom w:val="0"/>
                                      <w:divBdr>
                                        <w:top w:val="none" w:sz="0" w:space="0" w:color="auto"/>
                                        <w:left w:val="none" w:sz="0" w:space="0" w:color="auto"/>
                                        <w:bottom w:val="none" w:sz="0" w:space="0" w:color="auto"/>
                                        <w:right w:val="none" w:sz="0" w:space="0" w:color="auto"/>
                                      </w:divBdr>
                                      <w:divsChild>
                                        <w:div w:id="569080536">
                                          <w:marLeft w:val="0"/>
                                          <w:marRight w:val="0"/>
                                          <w:marTop w:val="0"/>
                                          <w:marBottom w:val="0"/>
                                          <w:divBdr>
                                            <w:top w:val="none" w:sz="0" w:space="0" w:color="auto"/>
                                            <w:left w:val="none" w:sz="0" w:space="0" w:color="auto"/>
                                            <w:bottom w:val="none" w:sz="0" w:space="0" w:color="auto"/>
                                            <w:right w:val="none" w:sz="0" w:space="0" w:color="auto"/>
                                          </w:divBdr>
                                          <w:divsChild>
                                            <w:div w:id="1185510556">
                                              <w:marLeft w:val="0"/>
                                              <w:marRight w:val="0"/>
                                              <w:marTop w:val="0"/>
                                              <w:marBottom w:val="0"/>
                                              <w:divBdr>
                                                <w:top w:val="none" w:sz="0" w:space="0" w:color="auto"/>
                                                <w:left w:val="none" w:sz="0" w:space="0" w:color="auto"/>
                                                <w:bottom w:val="none" w:sz="0" w:space="0" w:color="auto"/>
                                                <w:right w:val="none" w:sz="0" w:space="0" w:color="auto"/>
                                              </w:divBdr>
                                              <w:divsChild>
                                                <w:div w:id="716053658">
                                                  <w:marLeft w:val="0"/>
                                                  <w:marRight w:val="0"/>
                                                  <w:marTop w:val="0"/>
                                                  <w:marBottom w:val="0"/>
                                                  <w:divBdr>
                                                    <w:top w:val="none" w:sz="0" w:space="0" w:color="auto"/>
                                                    <w:left w:val="none" w:sz="0" w:space="0" w:color="auto"/>
                                                    <w:bottom w:val="none" w:sz="0" w:space="0" w:color="auto"/>
                                                    <w:right w:val="none" w:sz="0" w:space="0" w:color="auto"/>
                                                  </w:divBdr>
                                                  <w:divsChild>
                                                    <w:div w:id="2116632345">
                                                      <w:marLeft w:val="0"/>
                                                      <w:marRight w:val="0"/>
                                                      <w:marTop w:val="0"/>
                                                      <w:marBottom w:val="0"/>
                                                      <w:divBdr>
                                                        <w:top w:val="none" w:sz="0" w:space="0" w:color="auto"/>
                                                        <w:left w:val="none" w:sz="0" w:space="0" w:color="auto"/>
                                                        <w:bottom w:val="none" w:sz="0" w:space="0" w:color="auto"/>
                                                        <w:right w:val="none" w:sz="0" w:space="0" w:color="auto"/>
                                                      </w:divBdr>
                                                      <w:divsChild>
                                                        <w:div w:id="1095132941">
                                                          <w:marLeft w:val="0"/>
                                                          <w:marRight w:val="0"/>
                                                          <w:marTop w:val="0"/>
                                                          <w:marBottom w:val="0"/>
                                                          <w:divBdr>
                                                            <w:top w:val="none" w:sz="0" w:space="0" w:color="auto"/>
                                                            <w:left w:val="none" w:sz="0" w:space="0" w:color="auto"/>
                                                            <w:bottom w:val="none" w:sz="0" w:space="0" w:color="auto"/>
                                                            <w:right w:val="none" w:sz="0" w:space="0" w:color="auto"/>
                                                          </w:divBdr>
                                                          <w:divsChild>
                                                            <w:div w:id="95278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37485904">
      <w:bodyDiv w:val="1"/>
      <w:marLeft w:val="0"/>
      <w:marRight w:val="0"/>
      <w:marTop w:val="0"/>
      <w:marBottom w:val="0"/>
      <w:divBdr>
        <w:top w:val="none" w:sz="0" w:space="0" w:color="auto"/>
        <w:left w:val="none" w:sz="0" w:space="0" w:color="auto"/>
        <w:bottom w:val="none" w:sz="0" w:space="0" w:color="auto"/>
        <w:right w:val="none" w:sz="0" w:space="0" w:color="auto"/>
      </w:divBdr>
      <w:divsChild>
        <w:div w:id="318196253">
          <w:marLeft w:val="0"/>
          <w:marRight w:val="0"/>
          <w:marTop w:val="0"/>
          <w:marBottom w:val="0"/>
          <w:divBdr>
            <w:top w:val="none" w:sz="0" w:space="0" w:color="auto"/>
            <w:left w:val="none" w:sz="0" w:space="0" w:color="auto"/>
            <w:bottom w:val="none" w:sz="0" w:space="0" w:color="auto"/>
            <w:right w:val="none" w:sz="0" w:space="0" w:color="auto"/>
          </w:divBdr>
          <w:divsChild>
            <w:div w:id="1907297051">
              <w:marLeft w:val="0"/>
              <w:marRight w:val="0"/>
              <w:marTop w:val="0"/>
              <w:marBottom w:val="0"/>
              <w:divBdr>
                <w:top w:val="none" w:sz="0" w:space="0" w:color="auto"/>
                <w:left w:val="none" w:sz="0" w:space="0" w:color="auto"/>
                <w:bottom w:val="none" w:sz="0" w:space="0" w:color="auto"/>
                <w:right w:val="none" w:sz="0" w:space="0" w:color="auto"/>
              </w:divBdr>
              <w:divsChild>
                <w:div w:id="327825078">
                  <w:marLeft w:val="0"/>
                  <w:marRight w:val="0"/>
                  <w:marTop w:val="0"/>
                  <w:marBottom w:val="0"/>
                  <w:divBdr>
                    <w:top w:val="none" w:sz="0" w:space="0" w:color="auto"/>
                    <w:left w:val="none" w:sz="0" w:space="0" w:color="auto"/>
                    <w:bottom w:val="none" w:sz="0" w:space="0" w:color="auto"/>
                    <w:right w:val="none" w:sz="0" w:space="0" w:color="auto"/>
                  </w:divBdr>
                  <w:divsChild>
                    <w:div w:id="57245485">
                      <w:marLeft w:val="0"/>
                      <w:marRight w:val="0"/>
                      <w:marTop w:val="0"/>
                      <w:marBottom w:val="0"/>
                      <w:divBdr>
                        <w:top w:val="none" w:sz="0" w:space="0" w:color="auto"/>
                        <w:left w:val="none" w:sz="0" w:space="0" w:color="auto"/>
                        <w:bottom w:val="none" w:sz="0" w:space="0" w:color="auto"/>
                        <w:right w:val="none" w:sz="0" w:space="0" w:color="auto"/>
                      </w:divBdr>
                      <w:divsChild>
                        <w:div w:id="1760247726">
                          <w:marLeft w:val="0"/>
                          <w:marRight w:val="0"/>
                          <w:marTop w:val="0"/>
                          <w:marBottom w:val="0"/>
                          <w:divBdr>
                            <w:top w:val="none" w:sz="0" w:space="0" w:color="auto"/>
                            <w:left w:val="none" w:sz="0" w:space="0" w:color="auto"/>
                            <w:bottom w:val="none" w:sz="0" w:space="0" w:color="auto"/>
                            <w:right w:val="none" w:sz="0" w:space="0" w:color="auto"/>
                          </w:divBdr>
                          <w:divsChild>
                            <w:div w:id="193275486">
                              <w:marLeft w:val="0"/>
                              <w:marRight w:val="0"/>
                              <w:marTop w:val="0"/>
                              <w:marBottom w:val="0"/>
                              <w:divBdr>
                                <w:top w:val="none" w:sz="0" w:space="0" w:color="auto"/>
                                <w:left w:val="none" w:sz="0" w:space="0" w:color="auto"/>
                                <w:bottom w:val="none" w:sz="0" w:space="0" w:color="auto"/>
                                <w:right w:val="none" w:sz="0" w:space="0" w:color="auto"/>
                              </w:divBdr>
                              <w:divsChild>
                                <w:div w:id="1216773196">
                                  <w:marLeft w:val="0"/>
                                  <w:marRight w:val="0"/>
                                  <w:marTop w:val="0"/>
                                  <w:marBottom w:val="0"/>
                                  <w:divBdr>
                                    <w:top w:val="none" w:sz="0" w:space="0" w:color="auto"/>
                                    <w:left w:val="none" w:sz="0" w:space="0" w:color="auto"/>
                                    <w:bottom w:val="none" w:sz="0" w:space="0" w:color="auto"/>
                                    <w:right w:val="none" w:sz="0" w:space="0" w:color="auto"/>
                                  </w:divBdr>
                                  <w:divsChild>
                                    <w:div w:id="475487110">
                                      <w:marLeft w:val="0"/>
                                      <w:marRight w:val="0"/>
                                      <w:marTop w:val="0"/>
                                      <w:marBottom w:val="0"/>
                                      <w:divBdr>
                                        <w:top w:val="none" w:sz="0" w:space="0" w:color="auto"/>
                                        <w:left w:val="none" w:sz="0" w:space="0" w:color="auto"/>
                                        <w:bottom w:val="none" w:sz="0" w:space="0" w:color="auto"/>
                                        <w:right w:val="none" w:sz="0" w:space="0" w:color="auto"/>
                                      </w:divBdr>
                                      <w:divsChild>
                                        <w:div w:id="878316842">
                                          <w:marLeft w:val="0"/>
                                          <w:marRight w:val="0"/>
                                          <w:marTop w:val="0"/>
                                          <w:marBottom w:val="0"/>
                                          <w:divBdr>
                                            <w:top w:val="none" w:sz="0" w:space="0" w:color="auto"/>
                                            <w:left w:val="none" w:sz="0" w:space="0" w:color="auto"/>
                                            <w:bottom w:val="none" w:sz="0" w:space="0" w:color="auto"/>
                                            <w:right w:val="none" w:sz="0" w:space="0" w:color="auto"/>
                                          </w:divBdr>
                                          <w:divsChild>
                                            <w:div w:id="1175802991">
                                              <w:marLeft w:val="0"/>
                                              <w:marRight w:val="0"/>
                                              <w:marTop w:val="0"/>
                                              <w:marBottom w:val="0"/>
                                              <w:divBdr>
                                                <w:top w:val="none" w:sz="0" w:space="0" w:color="auto"/>
                                                <w:left w:val="none" w:sz="0" w:space="0" w:color="auto"/>
                                                <w:bottom w:val="none" w:sz="0" w:space="0" w:color="auto"/>
                                                <w:right w:val="none" w:sz="0" w:space="0" w:color="auto"/>
                                              </w:divBdr>
                                              <w:divsChild>
                                                <w:div w:id="1511868406">
                                                  <w:marLeft w:val="0"/>
                                                  <w:marRight w:val="0"/>
                                                  <w:marTop w:val="0"/>
                                                  <w:marBottom w:val="0"/>
                                                  <w:divBdr>
                                                    <w:top w:val="none" w:sz="0" w:space="0" w:color="auto"/>
                                                    <w:left w:val="none" w:sz="0" w:space="0" w:color="auto"/>
                                                    <w:bottom w:val="none" w:sz="0" w:space="0" w:color="auto"/>
                                                    <w:right w:val="none" w:sz="0" w:space="0" w:color="auto"/>
                                                  </w:divBdr>
                                                  <w:divsChild>
                                                    <w:div w:id="153840213">
                                                      <w:marLeft w:val="0"/>
                                                      <w:marRight w:val="0"/>
                                                      <w:marTop w:val="0"/>
                                                      <w:marBottom w:val="0"/>
                                                      <w:divBdr>
                                                        <w:top w:val="none" w:sz="0" w:space="0" w:color="auto"/>
                                                        <w:left w:val="none" w:sz="0" w:space="0" w:color="auto"/>
                                                        <w:bottom w:val="none" w:sz="0" w:space="0" w:color="auto"/>
                                                        <w:right w:val="none" w:sz="0" w:space="0" w:color="auto"/>
                                                      </w:divBdr>
                                                      <w:divsChild>
                                                        <w:div w:id="1702589175">
                                                          <w:marLeft w:val="0"/>
                                                          <w:marRight w:val="0"/>
                                                          <w:marTop w:val="0"/>
                                                          <w:marBottom w:val="0"/>
                                                          <w:divBdr>
                                                            <w:top w:val="none" w:sz="0" w:space="0" w:color="auto"/>
                                                            <w:left w:val="none" w:sz="0" w:space="0" w:color="auto"/>
                                                            <w:bottom w:val="none" w:sz="0" w:space="0" w:color="auto"/>
                                                            <w:right w:val="none" w:sz="0" w:space="0" w:color="auto"/>
                                                          </w:divBdr>
                                                          <w:divsChild>
                                                            <w:div w:id="169136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63889648">
      <w:bodyDiv w:val="1"/>
      <w:marLeft w:val="0"/>
      <w:marRight w:val="0"/>
      <w:marTop w:val="0"/>
      <w:marBottom w:val="0"/>
      <w:divBdr>
        <w:top w:val="none" w:sz="0" w:space="0" w:color="auto"/>
        <w:left w:val="none" w:sz="0" w:space="0" w:color="auto"/>
        <w:bottom w:val="none" w:sz="0" w:space="0" w:color="auto"/>
        <w:right w:val="none" w:sz="0" w:space="0" w:color="auto"/>
      </w:divBdr>
      <w:divsChild>
        <w:div w:id="170802466">
          <w:marLeft w:val="0"/>
          <w:marRight w:val="0"/>
          <w:marTop w:val="0"/>
          <w:marBottom w:val="0"/>
          <w:divBdr>
            <w:top w:val="none" w:sz="0" w:space="0" w:color="auto"/>
            <w:left w:val="none" w:sz="0" w:space="0" w:color="auto"/>
            <w:bottom w:val="none" w:sz="0" w:space="0" w:color="auto"/>
            <w:right w:val="none" w:sz="0" w:space="0" w:color="auto"/>
          </w:divBdr>
          <w:divsChild>
            <w:div w:id="1447651569">
              <w:marLeft w:val="0"/>
              <w:marRight w:val="0"/>
              <w:marTop w:val="0"/>
              <w:marBottom w:val="0"/>
              <w:divBdr>
                <w:top w:val="none" w:sz="0" w:space="0" w:color="auto"/>
                <w:left w:val="none" w:sz="0" w:space="0" w:color="auto"/>
                <w:bottom w:val="none" w:sz="0" w:space="0" w:color="auto"/>
                <w:right w:val="none" w:sz="0" w:space="0" w:color="auto"/>
              </w:divBdr>
              <w:divsChild>
                <w:div w:id="1317877542">
                  <w:marLeft w:val="0"/>
                  <w:marRight w:val="0"/>
                  <w:marTop w:val="0"/>
                  <w:marBottom w:val="0"/>
                  <w:divBdr>
                    <w:top w:val="none" w:sz="0" w:space="0" w:color="auto"/>
                    <w:left w:val="none" w:sz="0" w:space="0" w:color="auto"/>
                    <w:bottom w:val="none" w:sz="0" w:space="0" w:color="auto"/>
                    <w:right w:val="none" w:sz="0" w:space="0" w:color="auto"/>
                  </w:divBdr>
                  <w:divsChild>
                    <w:div w:id="44839481">
                      <w:marLeft w:val="0"/>
                      <w:marRight w:val="0"/>
                      <w:marTop w:val="0"/>
                      <w:marBottom w:val="0"/>
                      <w:divBdr>
                        <w:top w:val="none" w:sz="0" w:space="0" w:color="auto"/>
                        <w:left w:val="none" w:sz="0" w:space="0" w:color="auto"/>
                        <w:bottom w:val="none" w:sz="0" w:space="0" w:color="auto"/>
                        <w:right w:val="none" w:sz="0" w:space="0" w:color="auto"/>
                      </w:divBdr>
                      <w:divsChild>
                        <w:div w:id="1425615134">
                          <w:marLeft w:val="0"/>
                          <w:marRight w:val="0"/>
                          <w:marTop w:val="0"/>
                          <w:marBottom w:val="0"/>
                          <w:divBdr>
                            <w:top w:val="none" w:sz="0" w:space="0" w:color="auto"/>
                            <w:left w:val="none" w:sz="0" w:space="0" w:color="auto"/>
                            <w:bottom w:val="none" w:sz="0" w:space="0" w:color="auto"/>
                            <w:right w:val="none" w:sz="0" w:space="0" w:color="auto"/>
                          </w:divBdr>
                          <w:divsChild>
                            <w:div w:id="1977639284">
                              <w:marLeft w:val="0"/>
                              <w:marRight w:val="0"/>
                              <w:marTop w:val="0"/>
                              <w:marBottom w:val="0"/>
                              <w:divBdr>
                                <w:top w:val="none" w:sz="0" w:space="0" w:color="auto"/>
                                <w:left w:val="none" w:sz="0" w:space="0" w:color="auto"/>
                                <w:bottom w:val="none" w:sz="0" w:space="0" w:color="auto"/>
                                <w:right w:val="none" w:sz="0" w:space="0" w:color="auto"/>
                              </w:divBdr>
                              <w:divsChild>
                                <w:div w:id="1974364804">
                                  <w:marLeft w:val="0"/>
                                  <w:marRight w:val="0"/>
                                  <w:marTop w:val="0"/>
                                  <w:marBottom w:val="0"/>
                                  <w:divBdr>
                                    <w:top w:val="none" w:sz="0" w:space="0" w:color="auto"/>
                                    <w:left w:val="none" w:sz="0" w:space="0" w:color="auto"/>
                                    <w:bottom w:val="none" w:sz="0" w:space="0" w:color="auto"/>
                                    <w:right w:val="none" w:sz="0" w:space="0" w:color="auto"/>
                                  </w:divBdr>
                                  <w:divsChild>
                                    <w:div w:id="1858539147">
                                      <w:marLeft w:val="0"/>
                                      <w:marRight w:val="0"/>
                                      <w:marTop w:val="0"/>
                                      <w:marBottom w:val="0"/>
                                      <w:divBdr>
                                        <w:top w:val="none" w:sz="0" w:space="0" w:color="auto"/>
                                        <w:left w:val="none" w:sz="0" w:space="0" w:color="auto"/>
                                        <w:bottom w:val="none" w:sz="0" w:space="0" w:color="auto"/>
                                        <w:right w:val="none" w:sz="0" w:space="0" w:color="auto"/>
                                      </w:divBdr>
                                      <w:divsChild>
                                        <w:div w:id="1705518879">
                                          <w:marLeft w:val="0"/>
                                          <w:marRight w:val="0"/>
                                          <w:marTop w:val="0"/>
                                          <w:marBottom w:val="0"/>
                                          <w:divBdr>
                                            <w:top w:val="none" w:sz="0" w:space="0" w:color="auto"/>
                                            <w:left w:val="none" w:sz="0" w:space="0" w:color="auto"/>
                                            <w:bottom w:val="none" w:sz="0" w:space="0" w:color="auto"/>
                                            <w:right w:val="none" w:sz="0" w:space="0" w:color="auto"/>
                                          </w:divBdr>
                                          <w:divsChild>
                                            <w:div w:id="924613880">
                                              <w:marLeft w:val="0"/>
                                              <w:marRight w:val="0"/>
                                              <w:marTop w:val="0"/>
                                              <w:marBottom w:val="0"/>
                                              <w:divBdr>
                                                <w:top w:val="none" w:sz="0" w:space="0" w:color="auto"/>
                                                <w:left w:val="none" w:sz="0" w:space="0" w:color="auto"/>
                                                <w:bottom w:val="none" w:sz="0" w:space="0" w:color="auto"/>
                                                <w:right w:val="none" w:sz="0" w:space="0" w:color="auto"/>
                                              </w:divBdr>
                                              <w:divsChild>
                                                <w:div w:id="2107841419">
                                                  <w:marLeft w:val="0"/>
                                                  <w:marRight w:val="0"/>
                                                  <w:marTop w:val="0"/>
                                                  <w:marBottom w:val="0"/>
                                                  <w:divBdr>
                                                    <w:top w:val="none" w:sz="0" w:space="0" w:color="auto"/>
                                                    <w:left w:val="none" w:sz="0" w:space="0" w:color="auto"/>
                                                    <w:bottom w:val="none" w:sz="0" w:space="0" w:color="auto"/>
                                                    <w:right w:val="none" w:sz="0" w:space="0" w:color="auto"/>
                                                  </w:divBdr>
                                                  <w:divsChild>
                                                    <w:div w:id="2110006408">
                                                      <w:marLeft w:val="0"/>
                                                      <w:marRight w:val="0"/>
                                                      <w:marTop w:val="0"/>
                                                      <w:marBottom w:val="0"/>
                                                      <w:divBdr>
                                                        <w:top w:val="none" w:sz="0" w:space="0" w:color="auto"/>
                                                        <w:left w:val="none" w:sz="0" w:space="0" w:color="auto"/>
                                                        <w:bottom w:val="none" w:sz="0" w:space="0" w:color="auto"/>
                                                        <w:right w:val="none" w:sz="0" w:space="0" w:color="auto"/>
                                                      </w:divBdr>
                                                      <w:divsChild>
                                                        <w:div w:id="409667875">
                                                          <w:marLeft w:val="0"/>
                                                          <w:marRight w:val="0"/>
                                                          <w:marTop w:val="0"/>
                                                          <w:marBottom w:val="0"/>
                                                          <w:divBdr>
                                                            <w:top w:val="none" w:sz="0" w:space="0" w:color="auto"/>
                                                            <w:left w:val="none" w:sz="0" w:space="0" w:color="auto"/>
                                                            <w:bottom w:val="none" w:sz="0" w:space="0" w:color="auto"/>
                                                            <w:right w:val="none" w:sz="0" w:space="0" w:color="auto"/>
                                                          </w:divBdr>
                                                          <w:divsChild>
                                                            <w:div w:id="126507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51769972">
      <w:bodyDiv w:val="1"/>
      <w:marLeft w:val="0"/>
      <w:marRight w:val="0"/>
      <w:marTop w:val="0"/>
      <w:marBottom w:val="0"/>
      <w:divBdr>
        <w:top w:val="none" w:sz="0" w:space="0" w:color="auto"/>
        <w:left w:val="none" w:sz="0" w:space="0" w:color="auto"/>
        <w:bottom w:val="none" w:sz="0" w:space="0" w:color="auto"/>
        <w:right w:val="none" w:sz="0" w:space="0" w:color="auto"/>
      </w:divBdr>
      <w:divsChild>
        <w:div w:id="150874911">
          <w:marLeft w:val="0"/>
          <w:marRight w:val="0"/>
          <w:marTop w:val="0"/>
          <w:marBottom w:val="0"/>
          <w:divBdr>
            <w:top w:val="none" w:sz="0" w:space="0" w:color="auto"/>
            <w:left w:val="none" w:sz="0" w:space="0" w:color="auto"/>
            <w:bottom w:val="none" w:sz="0" w:space="0" w:color="auto"/>
            <w:right w:val="none" w:sz="0" w:space="0" w:color="auto"/>
          </w:divBdr>
          <w:divsChild>
            <w:div w:id="791900732">
              <w:marLeft w:val="0"/>
              <w:marRight w:val="0"/>
              <w:marTop w:val="0"/>
              <w:marBottom w:val="0"/>
              <w:divBdr>
                <w:top w:val="none" w:sz="0" w:space="0" w:color="auto"/>
                <w:left w:val="none" w:sz="0" w:space="0" w:color="auto"/>
                <w:bottom w:val="none" w:sz="0" w:space="0" w:color="auto"/>
                <w:right w:val="none" w:sz="0" w:space="0" w:color="auto"/>
              </w:divBdr>
              <w:divsChild>
                <w:div w:id="617755336">
                  <w:marLeft w:val="0"/>
                  <w:marRight w:val="0"/>
                  <w:marTop w:val="0"/>
                  <w:marBottom w:val="0"/>
                  <w:divBdr>
                    <w:top w:val="none" w:sz="0" w:space="0" w:color="auto"/>
                    <w:left w:val="none" w:sz="0" w:space="0" w:color="auto"/>
                    <w:bottom w:val="none" w:sz="0" w:space="0" w:color="auto"/>
                    <w:right w:val="none" w:sz="0" w:space="0" w:color="auto"/>
                  </w:divBdr>
                  <w:divsChild>
                    <w:div w:id="1588536994">
                      <w:marLeft w:val="0"/>
                      <w:marRight w:val="0"/>
                      <w:marTop w:val="0"/>
                      <w:marBottom w:val="0"/>
                      <w:divBdr>
                        <w:top w:val="none" w:sz="0" w:space="0" w:color="auto"/>
                        <w:left w:val="none" w:sz="0" w:space="0" w:color="auto"/>
                        <w:bottom w:val="none" w:sz="0" w:space="0" w:color="auto"/>
                        <w:right w:val="none" w:sz="0" w:space="0" w:color="auto"/>
                      </w:divBdr>
                      <w:divsChild>
                        <w:div w:id="1536848152">
                          <w:marLeft w:val="0"/>
                          <w:marRight w:val="0"/>
                          <w:marTop w:val="0"/>
                          <w:marBottom w:val="0"/>
                          <w:divBdr>
                            <w:top w:val="none" w:sz="0" w:space="0" w:color="auto"/>
                            <w:left w:val="none" w:sz="0" w:space="0" w:color="auto"/>
                            <w:bottom w:val="none" w:sz="0" w:space="0" w:color="auto"/>
                            <w:right w:val="none" w:sz="0" w:space="0" w:color="auto"/>
                          </w:divBdr>
                          <w:divsChild>
                            <w:div w:id="1031227543">
                              <w:marLeft w:val="0"/>
                              <w:marRight w:val="0"/>
                              <w:marTop w:val="0"/>
                              <w:marBottom w:val="0"/>
                              <w:divBdr>
                                <w:top w:val="none" w:sz="0" w:space="0" w:color="auto"/>
                                <w:left w:val="none" w:sz="0" w:space="0" w:color="auto"/>
                                <w:bottom w:val="none" w:sz="0" w:space="0" w:color="auto"/>
                                <w:right w:val="none" w:sz="0" w:space="0" w:color="auto"/>
                              </w:divBdr>
                              <w:divsChild>
                                <w:div w:id="338778226">
                                  <w:marLeft w:val="0"/>
                                  <w:marRight w:val="0"/>
                                  <w:marTop w:val="0"/>
                                  <w:marBottom w:val="0"/>
                                  <w:divBdr>
                                    <w:top w:val="none" w:sz="0" w:space="0" w:color="auto"/>
                                    <w:left w:val="none" w:sz="0" w:space="0" w:color="auto"/>
                                    <w:bottom w:val="none" w:sz="0" w:space="0" w:color="auto"/>
                                    <w:right w:val="none" w:sz="0" w:space="0" w:color="auto"/>
                                  </w:divBdr>
                                  <w:divsChild>
                                    <w:div w:id="2041781227">
                                      <w:marLeft w:val="0"/>
                                      <w:marRight w:val="0"/>
                                      <w:marTop w:val="0"/>
                                      <w:marBottom w:val="0"/>
                                      <w:divBdr>
                                        <w:top w:val="none" w:sz="0" w:space="0" w:color="auto"/>
                                        <w:left w:val="none" w:sz="0" w:space="0" w:color="auto"/>
                                        <w:bottom w:val="none" w:sz="0" w:space="0" w:color="auto"/>
                                        <w:right w:val="none" w:sz="0" w:space="0" w:color="auto"/>
                                      </w:divBdr>
                                      <w:divsChild>
                                        <w:div w:id="2001151812">
                                          <w:marLeft w:val="0"/>
                                          <w:marRight w:val="0"/>
                                          <w:marTop w:val="0"/>
                                          <w:marBottom w:val="0"/>
                                          <w:divBdr>
                                            <w:top w:val="none" w:sz="0" w:space="0" w:color="auto"/>
                                            <w:left w:val="none" w:sz="0" w:space="0" w:color="auto"/>
                                            <w:bottom w:val="none" w:sz="0" w:space="0" w:color="auto"/>
                                            <w:right w:val="none" w:sz="0" w:space="0" w:color="auto"/>
                                          </w:divBdr>
                                          <w:divsChild>
                                            <w:div w:id="1759250729">
                                              <w:marLeft w:val="0"/>
                                              <w:marRight w:val="0"/>
                                              <w:marTop w:val="0"/>
                                              <w:marBottom w:val="0"/>
                                              <w:divBdr>
                                                <w:top w:val="none" w:sz="0" w:space="0" w:color="auto"/>
                                                <w:left w:val="none" w:sz="0" w:space="0" w:color="auto"/>
                                                <w:bottom w:val="none" w:sz="0" w:space="0" w:color="auto"/>
                                                <w:right w:val="none" w:sz="0" w:space="0" w:color="auto"/>
                                              </w:divBdr>
                                              <w:divsChild>
                                                <w:div w:id="43530533">
                                                  <w:marLeft w:val="0"/>
                                                  <w:marRight w:val="0"/>
                                                  <w:marTop w:val="0"/>
                                                  <w:marBottom w:val="0"/>
                                                  <w:divBdr>
                                                    <w:top w:val="none" w:sz="0" w:space="0" w:color="auto"/>
                                                    <w:left w:val="none" w:sz="0" w:space="0" w:color="auto"/>
                                                    <w:bottom w:val="none" w:sz="0" w:space="0" w:color="auto"/>
                                                    <w:right w:val="none" w:sz="0" w:space="0" w:color="auto"/>
                                                  </w:divBdr>
                                                  <w:divsChild>
                                                    <w:div w:id="525604475">
                                                      <w:marLeft w:val="0"/>
                                                      <w:marRight w:val="0"/>
                                                      <w:marTop w:val="0"/>
                                                      <w:marBottom w:val="0"/>
                                                      <w:divBdr>
                                                        <w:top w:val="none" w:sz="0" w:space="0" w:color="auto"/>
                                                        <w:left w:val="none" w:sz="0" w:space="0" w:color="auto"/>
                                                        <w:bottom w:val="none" w:sz="0" w:space="0" w:color="auto"/>
                                                        <w:right w:val="none" w:sz="0" w:space="0" w:color="auto"/>
                                                      </w:divBdr>
                                                      <w:divsChild>
                                                        <w:div w:id="713311364">
                                                          <w:marLeft w:val="0"/>
                                                          <w:marRight w:val="0"/>
                                                          <w:marTop w:val="0"/>
                                                          <w:marBottom w:val="0"/>
                                                          <w:divBdr>
                                                            <w:top w:val="none" w:sz="0" w:space="0" w:color="auto"/>
                                                            <w:left w:val="none" w:sz="0" w:space="0" w:color="auto"/>
                                                            <w:bottom w:val="none" w:sz="0" w:space="0" w:color="auto"/>
                                                            <w:right w:val="none" w:sz="0" w:space="0" w:color="auto"/>
                                                          </w:divBdr>
                                                          <w:divsChild>
                                                            <w:div w:id="104039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74465422">
      <w:bodyDiv w:val="1"/>
      <w:marLeft w:val="0"/>
      <w:marRight w:val="0"/>
      <w:marTop w:val="0"/>
      <w:marBottom w:val="0"/>
      <w:divBdr>
        <w:top w:val="none" w:sz="0" w:space="0" w:color="auto"/>
        <w:left w:val="none" w:sz="0" w:space="0" w:color="auto"/>
        <w:bottom w:val="none" w:sz="0" w:space="0" w:color="auto"/>
        <w:right w:val="none" w:sz="0" w:space="0" w:color="auto"/>
      </w:divBdr>
    </w:div>
    <w:div w:id="1751270782">
      <w:bodyDiv w:val="1"/>
      <w:marLeft w:val="0"/>
      <w:marRight w:val="0"/>
      <w:marTop w:val="0"/>
      <w:marBottom w:val="0"/>
      <w:divBdr>
        <w:top w:val="none" w:sz="0" w:space="0" w:color="auto"/>
        <w:left w:val="none" w:sz="0" w:space="0" w:color="auto"/>
        <w:bottom w:val="none" w:sz="0" w:space="0" w:color="auto"/>
        <w:right w:val="none" w:sz="0" w:space="0" w:color="auto"/>
      </w:divBdr>
      <w:divsChild>
        <w:div w:id="1247954818">
          <w:marLeft w:val="446"/>
          <w:marRight w:val="0"/>
          <w:marTop w:val="0"/>
          <w:marBottom w:val="0"/>
          <w:divBdr>
            <w:top w:val="none" w:sz="0" w:space="0" w:color="auto"/>
            <w:left w:val="none" w:sz="0" w:space="0" w:color="auto"/>
            <w:bottom w:val="none" w:sz="0" w:space="0" w:color="auto"/>
            <w:right w:val="none" w:sz="0" w:space="0" w:color="auto"/>
          </w:divBdr>
        </w:div>
      </w:divsChild>
    </w:div>
    <w:div w:id="1874150021">
      <w:bodyDiv w:val="1"/>
      <w:marLeft w:val="0"/>
      <w:marRight w:val="0"/>
      <w:marTop w:val="0"/>
      <w:marBottom w:val="0"/>
      <w:divBdr>
        <w:top w:val="none" w:sz="0" w:space="0" w:color="auto"/>
        <w:left w:val="none" w:sz="0" w:space="0" w:color="auto"/>
        <w:bottom w:val="none" w:sz="0" w:space="0" w:color="auto"/>
        <w:right w:val="none" w:sz="0" w:space="0" w:color="auto"/>
      </w:divBdr>
      <w:divsChild>
        <w:div w:id="372390071">
          <w:marLeft w:val="0"/>
          <w:marRight w:val="0"/>
          <w:marTop w:val="0"/>
          <w:marBottom w:val="0"/>
          <w:divBdr>
            <w:top w:val="none" w:sz="0" w:space="0" w:color="auto"/>
            <w:left w:val="none" w:sz="0" w:space="0" w:color="auto"/>
            <w:bottom w:val="none" w:sz="0" w:space="0" w:color="auto"/>
            <w:right w:val="none" w:sz="0" w:space="0" w:color="auto"/>
          </w:divBdr>
          <w:divsChild>
            <w:div w:id="1210068859">
              <w:marLeft w:val="0"/>
              <w:marRight w:val="0"/>
              <w:marTop w:val="0"/>
              <w:marBottom w:val="0"/>
              <w:divBdr>
                <w:top w:val="none" w:sz="0" w:space="0" w:color="auto"/>
                <w:left w:val="none" w:sz="0" w:space="0" w:color="auto"/>
                <w:bottom w:val="none" w:sz="0" w:space="0" w:color="auto"/>
                <w:right w:val="none" w:sz="0" w:space="0" w:color="auto"/>
              </w:divBdr>
              <w:divsChild>
                <w:div w:id="893397300">
                  <w:marLeft w:val="0"/>
                  <w:marRight w:val="0"/>
                  <w:marTop w:val="0"/>
                  <w:marBottom w:val="0"/>
                  <w:divBdr>
                    <w:top w:val="none" w:sz="0" w:space="0" w:color="auto"/>
                    <w:left w:val="none" w:sz="0" w:space="0" w:color="auto"/>
                    <w:bottom w:val="none" w:sz="0" w:space="0" w:color="auto"/>
                    <w:right w:val="none" w:sz="0" w:space="0" w:color="auto"/>
                  </w:divBdr>
                  <w:divsChild>
                    <w:div w:id="1100760514">
                      <w:marLeft w:val="0"/>
                      <w:marRight w:val="0"/>
                      <w:marTop w:val="0"/>
                      <w:marBottom w:val="0"/>
                      <w:divBdr>
                        <w:top w:val="none" w:sz="0" w:space="0" w:color="auto"/>
                        <w:left w:val="none" w:sz="0" w:space="0" w:color="auto"/>
                        <w:bottom w:val="none" w:sz="0" w:space="0" w:color="auto"/>
                        <w:right w:val="none" w:sz="0" w:space="0" w:color="auto"/>
                      </w:divBdr>
                      <w:divsChild>
                        <w:div w:id="277370844">
                          <w:marLeft w:val="0"/>
                          <w:marRight w:val="0"/>
                          <w:marTop w:val="0"/>
                          <w:marBottom w:val="0"/>
                          <w:divBdr>
                            <w:top w:val="none" w:sz="0" w:space="0" w:color="auto"/>
                            <w:left w:val="none" w:sz="0" w:space="0" w:color="auto"/>
                            <w:bottom w:val="none" w:sz="0" w:space="0" w:color="auto"/>
                            <w:right w:val="none" w:sz="0" w:space="0" w:color="auto"/>
                          </w:divBdr>
                          <w:divsChild>
                            <w:div w:id="1340542854">
                              <w:marLeft w:val="0"/>
                              <w:marRight w:val="0"/>
                              <w:marTop w:val="0"/>
                              <w:marBottom w:val="0"/>
                              <w:divBdr>
                                <w:top w:val="none" w:sz="0" w:space="0" w:color="auto"/>
                                <w:left w:val="none" w:sz="0" w:space="0" w:color="auto"/>
                                <w:bottom w:val="none" w:sz="0" w:space="0" w:color="auto"/>
                                <w:right w:val="none" w:sz="0" w:space="0" w:color="auto"/>
                              </w:divBdr>
                              <w:divsChild>
                                <w:div w:id="1136677852">
                                  <w:marLeft w:val="0"/>
                                  <w:marRight w:val="0"/>
                                  <w:marTop w:val="0"/>
                                  <w:marBottom w:val="0"/>
                                  <w:divBdr>
                                    <w:top w:val="none" w:sz="0" w:space="0" w:color="auto"/>
                                    <w:left w:val="none" w:sz="0" w:space="0" w:color="auto"/>
                                    <w:bottom w:val="none" w:sz="0" w:space="0" w:color="auto"/>
                                    <w:right w:val="none" w:sz="0" w:space="0" w:color="auto"/>
                                  </w:divBdr>
                                  <w:divsChild>
                                    <w:div w:id="1879312850">
                                      <w:marLeft w:val="0"/>
                                      <w:marRight w:val="0"/>
                                      <w:marTop w:val="0"/>
                                      <w:marBottom w:val="0"/>
                                      <w:divBdr>
                                        <w:top w:val="none" w:sz="0" w:space="0" w:color="auto"/>
                                        <w:left w:val="none" w:sz="0" w:space="0" w:color="auto"/>
                                        <w:bottom w:val="none" w:sz="0" w:space="0" w:color="auto"/>
                                        <w:right w:val="none" w:sz="0" w:space="0" w:color="auto"/>
                                      </w:divBdr>
                                      <w:divsChild>
                                        <w:div w:id="982850368">
                                          <w:marLeft w:val="0"/>
                                          <w:marRight w:val="0"/>
                                          <w:marTop w:val="0"/>
                                          <w:marBottom w:val="0"/>
                                          <w:divBdr>
                                            <w:top w:val="none" w:sz="0" w:space="0" w:color="auto"/>
                                            <w:left w:val="none" w:sz="0" w:space="0" w:color="auto"/>
                                            <w:bottom w:val="none" w:sz="0" w:space="0" w:color="auto"/>
                                            <w:right w:val="none" w:sz="0" w:space="0" w:color="auto"/>
                                          </w:divBdr>
                                          <w:divsChild>
                                            <w:div w:id="1778601337">
                                              <w:marLeft w:val="0"/>
                                              <w:marRight w:val="0"/>
                                              <w:marTop w:val="0"/>
                                              <w:marBottom w:val="0"/>
                                              <w:divBdr>
                                                <w:top w:val="none" w:sz="0" w:space="0" w:color="auto"/>
                                                <w:left w:val="none" w:sz="0" w:space="0" w:color="auto"/>
                                                <w:bottom w:val="none" w:sz="0" w:space="0" w:color="auto"/>
                                                <w:right w:val="none" w:sz="0" w:space="0" w:color="auto"/>
                                              </w:divBdr>
                                              <w:divsChild>
                                                <w:div w:id="1888179382">
                                                  <w:marLeft w:val="0"/>
                                                  <w:marRight w:val="0"/>
                                                  <w:marTop w:val="0"/>
                                                  <w:marBottom w:val="0"/>
                                                  <w:divBdr>
                                                    <w:top w:val="none" w:sz="0" w:space="0" w:color="auto"/>
                                                    <w:left w:val="none" w:sz="0" w:space="0" w:color="auto"/>
                                                    <w:bottom w:val="none" w:sz="0" w:space="0" w:color="auto"/>
                                                    <w:right w:val="none" w:sz="0" w:space="0" w:color="auto"/>
                                                  </w:divBdr>
                                                  <w:divsChild>
                                                    <w:div w:id="617764222">
                                                      <w:marLeft w:val="0"/>
                                                      <w:marRight w:val="0"/>
                                                      <w:marTop w:val="0"/>
                                                      <w:marBottom w:val="0"/>
                                                      <w:divBdr>
                                                        <w:top w:val="none" w:sz="0" w:space="0" w:color="auto"/>
                                                        <w:left w:val="none" w:sz="0" w:space="0" w:color="auto"/>
                                                        <w:bottom w:val="none" w:sz="0" w:space="0" w:color="auto"/>
                                                        <w:right w:val="none" w:sz="0" w:space="0" w:color="auto"/>
                                                      </w:divBdr>
                                                      <w:divsChild>
                                                        <w:div w:id="892347565">
                                                          <w:marLeft w:val="0"/>
                                                          <w:marRight w:val="0"/>
                                                          <w:marTop w:val="0"/>
                                                          <w:marBottom w:val="0"/>
                                                          <w:divBdr>
                                                            <w:top w:val="none" w:sz="0" w:space="0" w:color="auto"/>
                                                            <w:left w:val="none" w:sz="0" w:space="0" w:color="auto"/>
                                                            <w:bottom w:val="none" w:sz="0" w:space="0" w:color="auto"/>
                                                            <w:right w:val="none" w:sz="0" w:space="0" w:color="auto"/>
                                                          </w:divBdr>
                                                          <w:divsChild>
                                                            <w:div w:id="756907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95201902">
      <w:bodyDiv w:val="1"/>
      <w:marLeft w:val="0"/>
      <w:marRight w:val="0"/>
      <w:marTop w:val="0"/>
      <w:marBottom w:val="0"/>
      <w:divBdr>
        <w:top w:val="none" w:sz="0" w:space="0" w:color="auto"/>
        <w:left w:val="none" w:sz="0" w:space="0" w:color="auto"/>
        <w:bottom w:val="none" w:sz="0" w:space="0" w:color="auto"/>
        <w:right w:val="none" w:sz="0" w:space="0" w:color="auto"/>
      </w:divBdr>
      <w:divsChild>
        <w:div w:id="297343778">
          <w:marLeft w:val="0"/>
          <w:marRight w:val="0"/>
          <w:marTop w:val="0"/>
          <w:marBottom w:val="0"/>
          <w:divBdr>
            <w:top w:val="none" w:sz="0" w:space="0" w:color="auto"/>
            <w:left w:val="none" w:sz="0" w:space="0" w:color="auto"/>
            <w:bottom w:val="none" w:sz="0" w:space="0" w:color="auto"/>
            <w:right w:val="none" w:sz="0" w:space="0" w:color="auto"/>
          </w:divBdr>
          <w:divsChild>
            <w:div w:id="1370111257">
              <w:marLeft w:val="0"/>
              <w:marRight w:val="0"/>
              <w:marTop w:val="0"/>
              <w:marBottom w:val="0"/>
              <w:divBdr>
                <w:top w:val="none" w:sz="0" w:space="0" w:color="auto"/>
                <w:left w:val="none" w:sz="0" w:space="0" w:color="auto"/>
                <w:bottom w:val="none" w:sz="0" w:space="0" w:color="auto"/>
                <w:right w:val="none" w:sz="0" w:space="0" w:color="auto"/>
              </w:divBdr>
              <w:divsChild>
                <w:div w:id="282809232">
                  <w:marLeft w:val="0"/>
                  <w:marRight w:val="0"/>
                  <w:marTop w:val="0"/>
                  <w:marBottom w:val="0"/>
                  <w:divBdr>
                    <w:top w:val="none" w:sz="0" w:space="0" w:color="auto"/>
                    <w:left w:val="none" w:sz="0" w:space="0" w:color="auto"/>
                    <w:bottom w:val="none" w:sz="0" w:space="0" w:color="auto"/>
                    <w:right w:val="none" w:sz="0" w:space="0" w:color="auto"/>
                  </w:divBdr>
                  <w:divsChild>
                    <w:div w:id="2142765367">
                      <w:marLeft w:val="0"/>
                      <w:marRight w:val="0"/>
                      <w:marTop w:val="0"/>
                      <w:marBottom w:val="0"/>
                      <w:divBdr>
                        <w:top w:val="none" w:sz="0" w:space="0" w:color="auto"/>
                        <w:left w:val="none" w:sz="0" w:space="0" w:color="auto"/>
                        <w:bottom w:val="none" w:sz="0" w:space="0" w:color="auto"/>
                        <w:right w:val="none" w:sz="0" w:space="0" w:color="auto"/>
                      </w:divBdr>
                      <w:divsChild>
                        <w:div w:id="1580945343">
                          <w:marLeft w:val="0"/>
                          <w:marRight w:val="0"/>
                          <w:marTop w:val="0"/>
                          <w:marBottom w:val="0"/>
                          <w:divBdr>
                            <w:top w:val="none" w:sz="0" w:space="0" w:color="auto"/>
                            <w:left w:val="none" w:sz="0" w:space="0" w:color="auto"/>
                            <w:bottom w:val="none" w:sz="0" w:space="0" w:color="auto"/>
                            <w:right w:val="none" w:sz="0" w:space="0" w:color="auto"/>
                          </w:divBdr>
                          <w:divsChild>
                            <w:div w:id="1025057283">
                              <w:marLeft w:val="0"/>
                              <w:marRight w:val="0"/>
                              <w:marTop w:val="0"/>
                              <w:marBottom w:val="0"/>
                              <w:divBdr>
                                <w:top w:val="none" w:sz="0" w:space="0" w:color="auto"/>
                                <w:left w:val="none" w:sz="0" w:space="0" w:color="auto"/>
                                <w:bottom w:val="none" w:sz="0" w:space="0" w:color="auto"/>
                                <w:right w:val="none" w:sz="0" w:space="0" w:color="auto"/>
                              </w:divBdr>
                              <w:divsChild>
                                <w:div w:id="1268385367">
                                  <w:marLeft w:val="0"/>
                                  <w:marRight w:val="0"/>
                                  <w:marTop w:val="0"/>
                                  <w:marBottom w:val="0"/>
                                  <w:divBdr>
                                    <w:top w:val="none" w:sz="0" w:space="0" w:color="auto"/>
                                    <w:left w:val="none" w:sz="0" w:space="0" w:color="auto"/>
                                    <w:bottom w:val="none" w:sz="0" w:space="0" w:color="auto"/>
                                    <w:right w:val="none" w:sz="0" w:space="0" w:color="auto"/>
                                  </w:divBdr>
                                  <w:divsChild>
                                    <w:div w:id="1933317674">
                                      <w:marLeft w:val="0"/>
                                      <w:marRight w:val="0"/>
                                      <w:marTop w:val="0"/>
                                      <w:marBottom w:val="0"/>
                                      <w:divBdr>
                                        <w:top w:val="none" w:sz="0" w:space="0" w:color="auto"/>
                                        <w:left w:val="none" w:sz="0" w:space="0" w:color="auto"/>
                                        <w:bottom w:val="none" w:sz="0" w:space="0" w:color="auto"/>
                                        <w:right w:val="none" w:sz="0" w:space="0" w:color="auto"/>
                                      </w:divBdr>
                                      <w:divsChild>
                                        <w:div w:id="993337362">
                                          <w:marLeft w:val="0"/>
                                          <w:marRight w:val="0"/>
                                          <w:marTop w:val="0"/>
                                          <w:marBottom w:val="0"/>
                                          <w:divBdr>
                                            <w:top w:val="none" w:sz="0" w:space="0" w:color="auto"/>
                                            <w:left w:val="none" w:sz="0" w:space="0" w:color="auto"/>
                                            <w:bottom w:val="none" w:sz="0" w:space="0" w:color="auto"/>
                                            <w:right w:val="none" w:sz="0" w:space="0" w:color="auto"/>
                                          </w:divBdr>
                                          <w:divsChild>
                                            <w:div w:id="325717028">
                                              <w:marLeft w:val="0"/>
                                              <w:marRight w:val="0"/>
                                              <w:marTop w:val="0"/>
                                              <w:marBottom w:val="0"/>
                                              <w:divBdr>
                                                <w:top w:val="none" w:sz="0" w:space="0" w:color="auto"/>
                                                <w:left w:val="none" w:sz="0" w:space="0" w:color="auto"/>
                                                <w:bottom w:val="none" w:sz="0" w:space="0" w:color="auto"/>
                                                <w:right w:val="none" w:sz="0" w:space="0" w:color="auto"/>
                                              </w:divBdr>
                                              <w:divsChild>
                                                <w:div w:id="887954241">
                                                  <w:marLeft w:val="0"/>
                                                  <w:marRight w:val="0"/>
                                                  <w:marTop w:val="0"/>
                                                  <w:marBottom w:val="0"/>
                                                  <w:divBdr>
                                                    <w:top w:val="none" w:sz="0" w:space="0" w:color="auto"/>
                                                    <w:left w:val="none" w:sz="0" w:space="0" w:color="auto"/>
                                                    <w:bottom w:val="none" w:sz="0" w:space="0" w:color="auto"/>
                                                    <w:right w:val="none" w:sz="0" w:space="0" w:color="auto"/>
                                                  </w:divBdr>
                                                  <w:divsChild>
                                                    <w:div w:id="367150059">
                                                      <w:marLeft w:val="0"/>
                                                      <w:marRight w:val="0"/>
                                                      <w:marTop w:val="0"/>
                                                      <w:marBottom w:val="0"/>
                                                      <w:divBdr>
                                                        <w:top w:val="none" w:sz="0" w:space="0" w:color="auto"/>
                                                        <w:left w:val="none" w:sz="0" w:space="0" w:color="auto"/>
                                                        <w:bottom w:val="none" w:sz="0" w:space="0" w:color="auto"/>
                                                        <w:right w:val="none" w:sz="0" w:space="0" w:color="auto"/>
                                                      </w:divBdr>
                                                      <w:divsChild>
                                                        <w:div w:id="1459495125">
                                                          <w:marLeft w:val="0"/>
                                                          <w:marRight w:val="0"/>
                                                          <w:marTop w:val="0"/>
                                                          <w:marBottom w:val="0"/>
                                                          <w:divBdr>
                                                            <w:top w:val="none" w:sz="0" w:space="0" w:color="auto"/>
                                                            <w:left w:val="none" w:sz="0" w:space="0" w:color="auto"/>
                                                            <w:bottom w:val="none" w:sz="0" w:space="0" w:color="auto"/>
                                                            <w:right w:val="none" w:sz="0" w:space="0" w:color="auto"/>
                                                          </w:divBdr>
                                                          <w:divsChild>
                                                            <w:div w:id="146377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09502482">
      <w:bodyDiv w:val="1"/>
      <w:marLeft w:val="0"/>
      <w:marRight w:val="0"/>
      <w:marTop w:val="0"/>
      <w:marBottom w:val="0"/>
      <w:divBdr>
        <w:top w:val="none" w:sz="0" w:space="0" w:color="auto"/>
        <w:left w:val="none" w:sz="0" w:space="0" w:color="auto"/>
        <w:bottom w:val="none" w:sz="0" w:space="0" w:color="auto"/>
        <w:right w:val="none" w:sz="0" w:space="0" w:color="auto"/>
      </w:divBdr>
      <w:divsChild>
        <w:div w:id="735595011">
          <w:marLeft w:val="0"/>
          <w:marRight w:val="0"/>
          <w:marTop w:val="0"/>
          <w:marBottom w:val="0"/>
          <w:divBdr>
            <w:top w:val="none" w:sz="0" w:space="0" w:color="auto"/>
            <w:left w:val="none" w:sz="0" w:space="0" w:color="auto"/>
            <w:bottom w:val="none" w:sz="0" w:space="0" w:color="auto"/>
            <w:right w:val="none" w:sz="0" w:space="0" w:color="auto"/>
          </w:divBdr>
          <w:divsChild>
            <w:div w:id="1733115486">
              <w:marLeft w:val="0"/>
              <w:marRight w:val="0"/>
              <w:marTop w:val="0"/>
              <w:marBottom w:val="0"/>
              <w:divBdr>
                <w:top w:val="none" w:sz="0" w:space="0" w:color="auto"/>
                <w:left w:val="none" w:sz="0" w:space="0" w:color="auto"/>
                <w:bottom w:val="none" w:sz="0" w:space="0" w:color="auto"/>
                <w:right w:val="none" w:sz="0" w:space="0" w:color="auto"/>
              </w:divBdr>
              <w:divsChild>
                <w:div w:id="721829211">
                  <w:marLeft w:val="0"/>
                  <w:marRight w:val="0"/>
                  <w:marTop w:val="0"/>
                  <w:marBottom w:val="0"/>
                  <w:divBdr>
                    <w:top w:val="none" w:sz="0" w:space="0" w:color="auto"/>
                    <w:left w:val="none" w:sz="0" w:space="0" w:color="auto"/>
                    <w:bottom w:val="none" w:sz="0" w:space="0" w:color="auto"/>
                    <w:right w:val="none" w:sz="0" w:space="0" w:color="auto"/>
                  </w:divBdr>
                  <w:divsChild>
                    <w:div w:id="2024816779">
                      <w:marLeft w:val="0"/>
                      <w:marRight w:val="0"/>
                      <w:marTop w:val="0"/>
                      <w:marBottom w:val="0"/>
                      <w:divBdr>
                        <w:top w:val="none" w:sz="0" w:space="0" w:color="auto"/>
                        <w:left w:val="none" w:sz="0" w:space="0" w:color="auto"/>
                        <w:bottom w:val="none" w:sz="0" w:space="0" w:color="auto"/>
                        <w:right w:val="none" w:sz="0" w:space="0" w:color="auto"/>
                      </w:divBdr>
                      <w:divsChild>
                        <w:div w:id="1517114150">
                          <w:marLeft w:val="0"/>
                          <w:marRight w:val="0"/>
                          <w:marTop w:val="0"/>
                          <w:marBottom w:val="0"/>
                          <w:divBdr>
                            <w:top w:val="none" w:sz="0" w:space="0" w:color="auto"/>
                            <w:left w:val="none" w:sz="0" w:space="0" w:color="auto"/>
                            <w:bottom w:val="none" w:sz="0" w:space="0" w:color="auto"/>
                            <w:right w:val="none" w:sz="0" w:space="0" w:color="auto"/>
                          </w:divBdr>
                          <w:divsChild>
                            <w:div w:id="1169322314">
                              <w:marLeft w:val="0"/>
                              <w:marRight w:val="0"/>
                              <w:marTop w:val="0"/>
                              <w:marBottom w:val="0"/>
                              <w:divBdr>
                                <w:top w:val="none" w:sz="0" w:space="0" w:color="auto"/>
                                <w:left w:val="none" w:sz="0" w:space="0" w:color="auto"/>
                                <w:bottom w:val="none" w:sz="0" w:space="0" w:color="auto"/>
                                <w:right w:val="none" w:sz="0" w:space="0" w:color="auto"/>
                              </w:divBdr>
                              <w:divsChild>
                                <w:div w:id="28458197">
                                  <w:marLeft w:val="0"/>
                                  <w:marRight w:val="0"/>
                                  <w:marTop w:val="0"/>
                                  <w:marBottom w:val="0"/>
                                  <w:divBdr>
                                    <w:top w:val="none" w:sz="0" w:space="0" w:color="auto"/>
                                    <w:left w:val="none" w:sz="0" w:space="0" w:color="auto"/>
                                    <w:bottom w:val="none" w:sz="0" w:space="0" w:color="auto"/>
                                    <w:right w:val="none" w:sz="0" w:space="0" w:color="auto"/>
                                  </w:divBdr>
                                  <w:divsChild>
                                    <w:div w:id="958799704">
                                      <w:marLeft w:val="0"/>
                                      <w:marRight w:val="0"/>
                                      <w:marTop w:val="0"/>
                                      <w:marBottom w:val="0"/>
                                      <w:divBdr>
                                        <w:top w:val="none" w:sz="0" w:space="0" w:color="auto"/>
                                        <w:left w:val="none" w:sz="0" w:space="0" w:color="auto"/>
                                        <w:bottom w:val="none" w:sz="0" w:space="0" w:color="auto"/>
                                        <w:right w:val="none" w:sz="0" w:space="0" w:color="auto"/>
                                      </w:divBdr>
                                      <w:divsChild>
                                        <w:div w:id="986588754">
                                          <w:marLeft w:val="0"/>
                                          <w:marRight w:val="0"/>
                                          <w:marTop w:val="0"/>
                                          <w:marBottom w:val="0"/>
                                          <w:divBdr>
                                            <w:top w:val="none" w:sz="0" w:space="0" w:color="auto"/>
                                            <w:left w:val="none" w:sz="0" w:space="0" w:color="auto"/>
                                            <w:bottom w:val="none" w:sz="0" w:space="0" w:color="auto"/>
                                            <w:right w:val="none" w:sz="0" w:space="0" w:color="auto"/>
                                          </w:divBdr>
                                          <w:divsChild>
                                            <w:div w:id="1701394704">
                                              <w:marLeft w:val="0"/>
                                              <w:marRight w:val="0"/>
                                              <w:marTop w:val="0"/>
                                              <w:marBottom w:val="0"/>
                                              <w:divBdr>
                                                <w:top w:val="none" w:sz="0" w:space="0" w:color="auto"/>
                                                <w:left w:val="none" w:sz="0" w:space="0" w:color="auto"/>
                                                <w:bottom w:val="none" w:sz="0" w:space="0" w:color="auto"/>
                                                <w:right w:val="none" w:sz="0" w:space="0" w:color="auto"/>
                                              </w:divBdr>
                                              <w:divsChild>
                                                <w:div w:id="1565795263">
                                                  <w:marLeft w:val="0"/>
                                                  <w:marRight w:val="0"/>
                                                  <w:marTop w:val="0"/>
                                                  <w:marBottom w:val="0"/>
                                                  <w:divBdr>
                                                    <w:top w:val="none" w:sz="0" w:space="0" w:color="auto"/>
                                                    <w:left w:val="none" w:sz="0" w:space="0" w:color="auto"/>
                                                    <w:bottom w:val="none" w:sz="0" w:space="0" w:color="auto"/>
                                                    <w:right w:val="none" w:sz="0" w:space="0" w:color="auto"/>
                                                  </w:divBdr>
                                                  <w:divsChild>
                                                    <w:div w:id="26412775">
                                                      <w:marLeft w:val="0"/>
                                                      <w:marRight w:val="0"/>
                                                      <w:marTop w:val="0"/>
                                                      <w:marBottom w:val="0"/>
                                                      <w:divBdr>
                                                        <w:top w:val="none" w:sz="0" w:space="0" w:color="auto"/>
                                                        <w:left w:val="none" w:sz="0" w:space="0" w:color="auto"/>
                                                        <w:bottom w:val="none" w:sz="0" w:space="0" w:color="auto"/>
                                                        <w:right w:val="none" w:sz="0" w:space="0" w:color="auto"/>
                                                      </w:divBdr>
                                                      <w:divsChild>
                                                        <w:div w:id="1043407444">
                                                          <w:marLeft w:val="0"/>
                                                          <w:marRight w:val="0"/>
                                                          <w:marTop w:val="0"/>
                                                          <w:marBottom w:val="0"/>
                                                          <w:divBdr>
                                                            <w:top w:val="none" w:sz="0" w:space="0" w:color="auto"/>
                                                            <w:left w:val="none" w:sz="0" w:space="0" w:color="auto"/>
                                                            <w:bottom w:val="none" w:sz="0" w:space="0" w:color="auto"/>
                                                            <w:right w:val="none" w:sz="0" w:space="0" w:color="auto"/>
                                                          </w:divBdr>
                                                          <w:divsChild>
                                                            <w:div w:id="41217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mc-uk.org/ethical-guidance/ethical-guidance-for-doctors/0-18-years/communication?__cf_chl_tk=L97sLKq8zSOrA59RqO3vsN296lhzzbwlP4i.PHNu8_M-1698007394-0-gaNycGzNDJA" TargetMode="External"/><Relationship Id="rId18" Type="http://schemas.openxmlformats.org/officeDocument/2006/relationships/hyperlink" Target="https://www.nmc.org.uk/standards/guidance/professionalism/your-stories/" TargetMode="External"/><Relationship Id="rId26" Type="http://schemas.openxmlformats.org/officeDocument/2006/relationships/hyperlink" Target="https://www.ed.ac.uk/reflection/reflectors-toolkit/reflecting-on-experience/gibbs-reflective-cycle" TargetMode="External"/><Relationship Id="rId3" Type="http://schemas.openxmlformats.org/officeDocument/2006/relationships/settings" Target="settings.xml"/><Relationship Id="rId21" Type="http://schemas.openxmlformats.org/officeDocument/2006/relationships/hyperlink" Target="https://learning.nspcc.org.uk/safeguarding-child-protection" TargetMode="External"/><Relationship Id="rId7" Type="http://schemas.openxmlformats.org/officeDocument/2006/relationships/image" Target="media/image1.png"/><Relationship Id="rId12" Type="http://schemas.openxmlformats.org/officeDocument/2006/relationships/hyperlink" Target="https://help-for-early-years-providers.education.gov.uk/personal-social-and-emotional-development/relationships" TargetMode="External"/><Relationship Id="rId17" Type="http://schemas.openxmlformats.org/officeDocument/2006/relationships/hyperlink" Target="https://ico.org.uk/for-organisations/uk-gdpr-guidance-and-resources/childrens-information/childrens-code-guidance-and-resources/how-to-use-our-guidance-for-standard-one-best-interests-of-the-child/the-united-nations-convention-on-the-rights-of-the-child/" TargetMode="External"/><Relationship Id="rId25" Type="http://schemas.openxmlformats.org/officeDocument/2006/relationships/hyperlink" Target="https://www.gtcs.org.uk/professional-standards/key-cross-cutting-themes/professional-value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hcpc-uk.org/standards/meeting-our-standards/reflective-practice/" TargetMode="External"/><Relationship Id="rId20" Type="http://schemas.openxmlformats.org/officeDocument/2006/relationships/hyperlink" Target="https://www.socialworkengland.org.uk/cpd/ethics-and-values/" TargetMode="External"/><Relationship Id="rId29" Type="http://schemas.openxmlformats.org/officeDocument/2006/relationships/hyperlink" Target="https://www.virtuallabschool.org/preschool/professionalism/lesson-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recheck.co.uk/importance-of-safeguarding/" TargetMode="External"/><Relationship Id="rId24" Type="http://schemas.openxmlformats.org/officeDocument/2006/relationships/hyperlink" Target="https://safeguarding.wales/en/glossary/"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hcpc-uk.org/standards/meeting-our-standards/reflective-practice/" TargetMode="External"/><Relationship Id="rId23" Type="http://schemas.openxmlformats.org/officeDocument/2006/relationships/hyperlink" Target="https://learning.nspcc.org.uk/child-protection-system/multi-agency-working-child-protection" TargetMode="External"/><Relationship Id="rId28" Type="http://schemas.openxmlformats.org/officeDocument/2006/relationships/hyperlink" Target="https://moodle.uwtsd.ac.uk/pluginfile.php/721003/mod_resource/content/1/UNCRC_summary-1_1.pdf" TargetMode="External"/><Relationship Id="rId10" Type="http://schemas.openxmlformats.org/officeDocument/2006/relationships/hyperlink" Target="https://www.birthto5matters.org.uk/wp-content/uploads/2021/03/Explaining-the-OAP-Cycle.pdf" TargetMode="External"/><Relationship Id="rId19" Type="http://schemas.openxmlformats.org/officeDocument/2006/relationships/hyperlink" Target="https://www.pacey.org.uk/Pacey/media/Website-files/PACEY%20member%20practice%20guides%20(PDFs)/PG04-self-reflective-practice.pdf" TargetMode="External"/><Relationship Id="rId31" Type="http://schemas.openxmlformats.org/officeDocument/2006/relationships/hyperlink" Target="https://www.westsussex.gov.uk/media/5555/effective_poa_and_planning.pdf" TargetMode="External"/><Relationship Id="rId4" Type="http://schemas.openxmlformats.org/officeDocument/2006/relationships/webSettings" Target="webSettings.xml"/><Relationship Id="rId9" Type="http://schemas.openxmlformats.org/officeDocument/2006/relationships/hyperlink" Target="https://birthto5matters.org.uk/wp-content/uploads/2021/03/PDF-20-Professional-Reflective-Practice-1-1.pdf" TargetMode="External"/><Relationship Id="rId14" Type="http://schemas.openxmlformats.org/officeDocument/2006/relationships/hyperlink" Target="https://moodle.uwtsd.ac.uk/pluginfile.php/721015/mod_resource/content/1/EFFECT~1.PDF" TargetMode="External"/><Relationship Id="rId22" Type="http://schemas.openxmlformats.org/officeDocument/2006/relationships/hyperlink" Target="https://learning.nspcc.org.uk/safeguarding-child-protection/duty-of-care-and-safeguarding" TargetMode="External"/><Relationship Id="rId27" Type="http://schemas.openxmlformats.org/officeDocument/2006/relationships/hyperlink" Target="https://www.unicef.org.uk/rights-respecting-schools/the-rrsa/introducing-the-crc/" TargetMode="External"/><Relationship Id="rId30" Type="http://schemas.openxmlformats.org/officeDocument/2006/relationships/hyperlink" Target="https://moodle.uwtsd.ac.uk/pluginfile.php/721009/mod_resource/content/1/keeping-children-and-young-people-safe.pdf"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8</Pages>
  <Words>4362</Words>
  <Characters>24866</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Iles</dc:creator>
  <cp:keywords/>
  <dc:description/>
  <cp:lastModifiedBy>Iles, Ellin</cp:lastModifiedBy>
  <cp:revision>48</cp:revision>
  <dcterms:created xsi:type="dcterms:W3CDTF">2023-10-20T22:05:00Z</dcterms:created>
  <dcterms:modified xsi:type="dcterms:W3CDTF">2023-10-23T03:56:00Z</dcterms:modified>
</cp:coreProperties>
</file>