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lang w:val="en-GB" w:eastAsia="en-US"/>
        </w:rPr>
        <w:id w:val="-1546366281"/>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8494"/>
          </w:tblGrid>
          <w:tr w:rsidR="005B513D" w14:paraId="04A4C3AF" w14:textId="77777777">
            <w:trPr>
              <w:trHeight w:val="2880"/>
              <w:jc w:val="center"/>
            </w:trPr>
            <w:tc>
              <w:tcPr>
                <w:tcW w:w="5000" w:type="pct"/>
              </w:tcPr>
              <w:p w14:paraId="2BC6CC9F" w14:textId="77777777" w:rsidR="005B513D" w:rsidRDefault="005B513D" w:rsidP="005B513D">
                <w:pPr>
                  <w:pStyle w:val="NoSpacing"/>
                  <w:jc w:val="center"/>
                  <w:rPr>
                    <w:rFonts w:asciiTheme="majorHAnsi" w:eastAsiaTheme="majorEastAsia" w:hAnsiTheme="majorHAnsi" w:cstheme="majorBidi"/>
                    <w:caps/>
                  </w:rPr>
                </w:pPr>
              </w:p>
            </w:tc>
          </w:tr>
          <w:tr w:rsidR="005B513D" w14:paraId="0838DB6E" w14:textId="77777777">
            <w:trPr>
              <w:trHeight w:val="1440"/>
              <w:jc w:val="center"/>
            </w:trPr>
            <w:tc>
              <w:tcPr>
                <w:tcW w:w="5000" w:type="pct"/>
                <w:tcBorders>
                  <w:bottom w:val="single" w:sz="4" w:space="0" w:color="4F81BD" w:themeColor="accent1"/>
                </w:tcBorders>
                <w:vAlign w:val="center"/>
              </w:tcPr>
              <w:p w14:paraId="3FF3D4D6" w14:textId="77777777" w:rsidR="005B513D" w:rsidRPr="008F6F21" w:rsidRDefault="005B513D" w:rsidP="005B513D">
                <w:pPr>
                  <w:pStyle w:val="NoSpacing"/>
                  <w:jc w:val="center"/>
                  <w:rPr>
                    <w:rFonts w:ascii="Arial" w:eastAsiaTheme="majorEastAsia" w:hAnsi="Arial" w:cs="Arial"/>
                    <w:sz w:val="80"/>
                    <w:szCs w:val="80"/>
                  </w:rPr>
                </w:pPr>
                <w:r w:rsidRPr="008F6F21">
                  <w:rPr>
                    <w:rFonts w:ascii="Arial" w:eastAsiaTheme="majorEastAsia" w:hAnsi="Arial" w:cs="Arial"/>
                    <w:sz w:val="80"/>
                    <w:szCs w:val="80"/>
                  </w:rPr>
                  <w:t>Assessment 1</w:t>
                </w:r>
              </w:p>
            </w:tc>
          </w:tr>
          <w:tr w:rsidR="005B513D" w14:paraId="1C976547" w14:textId="77777777">
            <w:trPr>
              <w:trHeight w:val="720"/>
              <w:jc w:val="center"/>
            </w:trPr>
            <w:tc>
              <w:tcPr>
                <w:tcW w:w="5000" w:type="pct"/>
                <w:tcBorders>
                  <w:top w:val="single" w:sz="4" w:space="0" w:color="4F81BD" w:themeColor="accent1"/>
                </w:tcBorders>
                <w:vAlign w:val="center"/>
              </w:tcPr>
              <w:p w14:paraId="0846BB98" w14:textId="77777777" w:rsidR="005B513D" w:rsidRPr="008F6F21" w:rsidRDefault="005B513D" w:rsidP="005B513D">
                <w:pPr>
                  <w:pStyle w:val="NoSpacing"/>
                  <w:jc w:val="center"/>
                  <w:rPr>
                    <w:rFonts w:ascii="Arial" w:eastAsiaTheme="majorEastAsia" w:hAnsi="Arial" w:cs="Arial"/>
                    <w:sz w:val="44"/>
                    <w:szCs w:val="44"/>
                  </w:rPr>
                </w:pPr>
                <w:r w:rsidRPr="008F6F21">
                  <w:rPr>
                    <w:rFonts w:ascii="Arial" w:eastAsiaTheme="majorEastAsia" w:hAnsi="Arial" w:cs="Arial"/>
                    <w:sz w:val="44"/>
                    <w:szCs w:val="44"/>
                  </w:rPr>
                  <w:t>Managing people</w:t>
                </w:r>
              </w:p>
            </w:tc>
          </w:tr>
          <w:tr w:rsidR="005B513D" w14:paraId="7D528C14" w14:textId="77777777">
            <w:trPr>
              <w:trHeight w:val="360"/>
              <w:jc w:val="center"/>
            </w:trPr>
            <w:tc>
              <w:tcPr>
                <w:tcW w:w="5000" w:type="pct"/>
                <w:vAlign w:val="center"/>
              </w:tcPr>
              <w:p w14:paraId="77150AF7" w14:textId="77777777" w:rsidR="005B513D" w:rsidRDefault="005B513D">
                <w:pPr>
                  <w:pStyle w:val="NoSpacing"/>
                  <w:jc w:val="center"/>
                </w:pPr>
              </w:p>
            </w:tc>
          </w:tr>
          <w:tr w:rsidR="005B513D" w14:paraId="1BAC5411" w14:textId="77777777">
            <w:trPr>
              <w:trHeight w:val="360"/>
              <w:jc w:val="center"/>
            </w:trPr>
            <w:tc>
              <w:tcPr>
                <w:tcW w:w="5000" w:type="pct"/>
                <w:vAlign w:val="center"/>
              </w:tcPr>
              <w:p w14:paraId="62D4E043" w14:textId="77777777" w:rsidR="005B513D" w:rsidRDefault="005B513D" w:rsidP="005B513D">
                <w:pPr>
                  <w:pStyle w:val="NoSpacing"/>
                  <w:jc w:val="center"/>
                  <w:rPr>
                    <w:b/>
                    <w:bCs/>
                  </w:rPr>
                </w:pPr>
              </w:p>
            </w:tc>
          </w:tr>
          <w:tr w:rsidR="005B513D" w14:paraId="550DBBD0" w14:textId="77777777">
            <w:trPr>
              <w:trHeight w:val="360"/>
              <w:jc w:val="center"/>
            </w:trPr>
            <w:tc>
              <w:tcPr>
                <w:tcW w:w="5000" w:type="pct"/>
                <w:vAlign w:val="center"/>
              </w:tcPr>
              <w:p w14:paraId="3D21CEF7" w14:textId="77777777" w:rsidR="005B513D" w:rsidRDefault="005B513D" w:rsidP="005B513D">
                <w:pPr>
                  <w:pStyle w:val="NoSpacing"/>
                  <w:jc w:val="center"/>
                  <w:rPr>
                    <w:b/>
                    <w:bCs/>
                  </w:rPr>
                </w:pPr>
              </w:p>
            </w:tc>
          </w:tr>
        </w:tbl>
        <w:p w14:paraId="0AEAEB7D" w14:textId="77777777" w:rsidR="005B513D" w:rsidRDefault="005B513D"/>
        <w:tbl>
          <w:tblPr>
            <w:tblpPr w:leftFromText="141" w:rightFromText="141" w:vertAnchor="text" w:horzAnchor="margin" w:tblpY="209"/>
            <w:tblW w:w="9288" w:type="dxa"/>
            <w:tblLook w:val="04A0" w:firstRow="1" w:lastRow="0" w:firstColumn="1" w:lastColumn="0" w:noHBand="0" w:noVBand="1"/>
          </w:tblPr>
          <w:tblGrid>
            <w:gridCol w:w="9288"/>
          </w:tblGrid>
          <w:tr w:rsidR="005B513D" w:rsidRPr="00B649A3" w14:paraId="1F66A006" w14:textId="77777777" w:rsidTr="00990045">
            <w:trPr>
              <w:trHeight w:val="360"/>
            </w:trPr>
            <w:tc>
              <w:tcPr>
                <w:tcW w:w="5000" w:type="pct"/>
                <w:vAlign w:val="center"/>
              </w:tcPr>
              <w:p w14:paraId="7158D47A" w14:textId="77777777" w:rsidR="005B513D" w:rsidRPr="008F6F21" w:rsidRDefault="005B513D" w:rsidP="00990045">
                <w:pPr>
                  <w:spacing w:after="0" w:line="480" w:lineRule="auto"/>
                  <w:jc w:val="both"/>
                  <w:rPr>
                    <w:rFonts w:ascii="Arial" w:eastAsiaTheme="minorEastAsia" w:hAnsi="Arial" w:cs="Arial"/>
                    <w:sz w:val="28"/>
                    <w:szCs w:val="20"/>
                    <w:lang w:val="en-US" w:eastAsia="ja-JP"/>
                  </w:rPr>
                </w:pPr>
                <w:r w:rsidRPr="008F6F21">
                  <w:rPr>
                    <w:rFonts w:ascii="Arial" w:eastAsiaTheme="minorEastAsia" w:hAnsi="Arial" w:cs="Arial"/>
                    <w:sz w:val="28"/>
                    <w:szCs w:val="20"/>
                    <w:lang w:val="en-US" w:eastAsia="ja-JP"/>
                  </w:rPr>
                  <w:t>Student Name:                                         Vanya Dragneva</w:t>
                </w:r>
              </w:p>
              <w:p w14:paraId="77DC43C1" w14:textId="77777777" w:rsidR="005B513D" w:rsidRPr="008F6F21" w:rsidRDefault="005B513D" w:rsidP="00990045">
                <w:pPr>
                  <w:spacing w:after="0" w:line="480" w:lineRule="auto"/>
                  <w:jc w:val="both"/>
                  <w:rPr>
                    <w:rFonts w:ascii="Arial" w:eastAsiaTheme="minorEastAsia" w:hAnsi="Arial" w:cs="Arial"/>
                    <w:sz w:val="28"/>
                    <w:szCs w:val="20"/>
                    <w:lang w:val="en-US" w:eastAsia="ja-JP"/>
                  </w:rPr>
                </w:pPr>
                <w:r w:rsidRPr="008F6F21">
                  <w:rPr>
                    <w:rFonts w:ascii="Arial" w:eastAsiaTheme="minorEastAsia" w:hAnsi="Arial" w:cs="Arial"/>
                    <w:sz w:val="28"/>
                    <w:szCs w:val="20"/>
                    <w:lang w:val="en-US" w:eastAsia="ja-JP"/>
                  </w:rPr>
                  <w:t>Student No:                                              2010312</w:t>
                </w:r>
              </w:p>
              <w:p w14:paraId="582031A2" w14:textId="77777777" w:rsidR="005B513D" w:rsidRPr="008F6F21" w:rsidRDefault="005B513D" w:rsidP="00990045">
                <w:pPr>
                  <w:spacing w:after="0" w:line="480" w:lineRule="auto"/>
                  <w:jc w:val="both"/>
                  <w:rPr>
                    <w:rFonts w:ascii="Arial" w:eastAsiaTheme="minorEastAsia" w:hAnsi="Arial" w:cs="Arial"/>
                    <w:sz w:val="28"/>
                    <w:szCs w:val="20"/>
                    <w:lang w:val="en-US" w:eastAsia="ja-JP"/>
                  </w:rPr>
                </w:pPr>
                <w:r w:rsidRPr="008F6F21">
                  <w:rPr>
                    <w:rFonts w:ascii="Arial" w:eastAsiaTheme="minorEastAsia" w:hAnsi="Arial" w:cs="Arial"/>
                    <w:sz w:val="28"/>
                    <w:szCs w:val="20"/>
                    <w:lang w:val="en-US" w:eastAsia="ja-JP"/>
                  </w:rPr>
                  <w:t>Module Code:                                          LCBB5004</w:t>
                </w:r>
              </w:p>
              <w:p w14:paraId="661CEAB1" w14:textId="77777777" w:rsidR="005B513D" w:rsidRPr="008F6F21" w:rsidRDefault="005B513D" w:rsidP="00990045">
                <w:pPr>
                  <w:spacing w:after="0" w:line="480" w:lineRule="auto"/>
                  <w:jc w:val="both"/>
                  <w:rPr>
                    <w:rFonts w:ascii="Arial" w:eastAsiaTheme="minorEastAsia" w:hAnsi="Arial" w:cs="Arial"/>
                    <w:sz w:val="28"/>
                    <w:szCs w:val="20"/>
                    <w:lang w:val="en-US" w:eastAsia="ja-JP"/>
                  </w:rPr>
                </w:pPr>
                <w:proofErr w:type="spellStart"/>
                <w:r w:rsidRPr="008F6F21">
                  <w:rPr>
                    <w:rFonts w:ascii="Arial" w:eastAsiaTheme="minorEastAsia" w:hAnsi="Arial" w:cs="Arial"/>
                    <w:sz w:val="28"/>
                    <w:szCs w:val="20"/>
                    <w:lang w:val="en-US" w:eastAsia="ja-JP"/>
                  </w:rPr>
                  <w:t>Programme</w:t>
                </w:r>
                <w:proofErr w:type="spellEnd"/>
                <w:r w:rsidRPr="008F6F21">
                  <w:rPr>
                    <w:rFonts w:ascii="Arial" w:eastAsiaTheme="minorEastAsia" w:hAnsi="Arial" w:cs="Arial"/>
                    <w:sz w:val="28"/>
                    <w:szCs w:val="20"/>
                    <w:lang w:val="en-US" w:eastAsia="ja-JP"/>
                  </w:rPr>
                  <w:t>:                                             Business Management, Level 5</w:t>
                </w:r>
              </w:p>
              <w:p w14:paraId="7E647624" w14:textId="77777777" w:rsidR="005B513D" w:rsidRPr="008F6F21" w:rsidRDefault="005B513D" w:rsidP="00990045">
                <w:pPr>
                  <w:spacing w:after="0" w:line="480" w:lineRule="auto"/>
                  <w:jc w:val="both"/>
                  <w:rPr>
                    <w:rFonts w:ascii="Arial" w:eastAsiaTheme="minorEastAsia" w:hAnsi="Arial" w:cs="Arial"/>
                    <w:sz w:val="28"/>
                    <w:szCs w:val="20"/>
                    <w:lang w:val="en-US" w:eastAsia="ja-JP"/>
                  </w:rPr>
                </w:pPr>
                <w:r w:rsidRPr="008F6F21">
                  <w:rPr>
                    <w:rFonts w:ascii="Arial" w:eastAsiaTheme="minorEastAsia" w:hAnsi="Arial" w:cs="Arial"/>
                    <w:sz w:val="28"/>
                    <w:szCs w:val="20"/>
                    <w:lang w:val="en-US" w:eastAsia="ja-JP"/>
                  </w:rPr>
                  <w:t xml:space="preserve">Lecturer's Name:                                     Charles </w:t>
                </w:r>
                <w:proofErr w:type="spellStart"/>
                <w:r w:rsidRPr="008F6F21">
                  <w:rPr>
                    <w:rFonts w:ascii="Arial" w:eastAsiaTheme="minorEastAsia" w:hAnsi="Arial" w:cs="Arial"/>
                    <w:sz w:val="28"/>
                    <w:szCs w:val="20"/>
                    <w:lang w:val="en-US" w:eastAsia="ja-JP"/>
                  </w:rPr>
                  <w:t>Oham</w:t>
                </w:r>
                <w:proofErr w:type="spellEnd"/>
              </w:p>
              <w:p w14:paraId="6F154E38" w14:textId="77777777" w:rsidR="005B513D" w:rsidRPr="008F6F21" w:rsidRDefault="005B513D" w:rsidP="00990045">
                <w:pPr>
                  <w:spacing w:after="0" w:line="480" w:lineRule="auto"/>
                  <w:jc w:val="center"/>
                  <w:rPr>
                    <w:rFonts w:ascii="Arial" w:eastAsiaTheme="minorEastAsia" w:hAnsi="Arial" w:cs="Arial"/>
                    <w:sz w:val="28"/>
                    <w:szCs w:val="20"/>
                    <w:lang w:val="en-US" w:eastAsia="ja-JP"/>
                  </w:rPr>
                </w:pPr>
              </w:p>
            </w:tc>
          </w:tr>
        </w:tbl>
        <w:p w14:paraId="3F15CC63" w14:textId="77777777" w:rsidR="005B513D" w:rsidRDefault="005B513D"/>
        <w:tbl>
          <w:tblPr>
            <w:tblpPr w:leftFromText="187" w:rightFromText="187" w:horzAnchor="margin" w:tblpXSpec="center" w:tblpYSpec="bottom"/>
            <w:tblW w:w="5000" w:type="pct"/>
            <w:tblLook w:val="04A0" w:firstRow="1" w:lastRow="0" w:firstColumn="1" w:lastColumn="0" w:noHBand="0" w:noVBand="1"/>
          </w:tblPr>
          <w:tblGrid>
            <w:gridCol w:w="8494"/>
          </w:tblGrid>
          <w:tr w:rsidR="005B513D" w14:paraId="650FC272" w14:textId="77777777">
            <w:tc>
              <w:tcPr>
                <w:tcW w:w="5000" w:type="pct"/>
              </w:tcPr>
              <w:p w14:paraId="424ED35F" w14:textId="77777777" w:rsidR="005B513D" w:rsidRDefault="005B513D">
                <w:pPr>
                  <w:pStyle w:val="NoSpacing"/>
                </w:pPr>
              </w:p>
            </w:tc>
          </w:tr>
        </w:tbl>
        <w:p w14:paraId="28A36E93" w14:textId="77777777" w:rsidR="005B513D" w:rsidRDefault="005B513D"/>
        <w:p w14:paraId="20D5CB1B" w14:textId="77777777" w:rsidR="005B513D" w:rsidRDefault="005B513D">
          <w:r>
            <w:br w:type="page"/>
          </w:r>
        </w:p>
      </w:sdtContent>
    </w:sdt>
    <w:p w14:paraId="4BC03740" w14:textId="77777777" w:rsidR="008F6F21" w:rsidRDefault="008F6F21">
      <w:pPr>
        <w:rPr>
          <w:rFonts w:ascii="Arial" w:hAnsi="Arial" w:cs="Arial"/>
          <w:b/>
        </w:rPr>
      </w:pPr>
    </w:p>
    <w:p w14:paraId="44DD8C25" w14:textId="75800802" w:rsidR="00B46C72" w:rsidRDefault="00B46C72">
      <w:pPr>
        <w:rPr>
          <w:rFonts w:ascii="Arial" w:hAnsi="Arial" w:cs="Arial"/>
          <w:b/>
        </w:rPr>
      </w:pPr>
      <w:r w:rsidRPr="008A46B5">
        <w:rPr>
          <w:rFonts w:ascii="Arial" w:hAnsi="Arial" w:cs="Arial"/>
          <w:b/>
        </w:rPr>
        <w:t>Table of contents</w:t>
      </w:r>
    </w:p>
    <w:p w14:paraId="2E31E564" w14:textId="77777777" w:rsidR="008F6F21" w:rsidRPr="008A46B5" w:rsidRDefault="008F6F21">
      <w:pPr>
        <w:rPr>
          <w:rFonts w:ascii="Arial" w:hAnsi="Arial" w:cs="Arial"/>
          <w:b/>
        </w:rPr>
      </w:pPr>
    </w:p>
    <w:p w14:paraId="02565045" w14:textId="2B998426" w:rsidR="00B46C72" w:rsidRPr="008A46B5" w:rsidRDefault="00B46C72" w:rsidP="00B46C72">
      <w:pPr>
        <w:rPr>
          <w:rFonts w:ascii="Arial" w:hAnsi="Arial" w:cs="Arial"/>
        </w:rPr>
      </w:pPr>
      <w:r w:rsidRPr="008A46B5">
        <w:rPr>
          <w:rFonts w:ascii="Arial" w:hAnsi="Arial" w:cs="Arial"/>
        </w:rPr>
        <w:t>1. Introduction…………………………………………………………………………</w:t>
      </w:r>
      <w:r w:rsidR="00AC5E86" w:rsidRPr="008A46B5">
        <w:rPr>
          <w:rFonts w:ascii="Arial" w:hAnsi="Arial" w:cs="Arial"/>
        </w:rPr>
        <w:t>……1</w:t>
      </w:r>
    </w:p>
    <w:p w14:paraId="44521EF7" w14:textId="2E7F2688" w:rsidR="00B46C72" w:rsidRPr="008A46B5" w:rsidRDefault="00B46C72" w:rsidP="00B46C72">
      <w:pPr>
        <w:rPr>
          <w:rFonts w:ascii="Arial" w:hAnsi="Arial" w:cs="Arial"/>
        </w:rPr>
      </w:pPr>
      <w:r w:rsidRPr="008A46B5">
        <w:rPr>
          <w:rFonts w:ascii="Arial" w:hAnsi="Arial" w:cs="Arial"/>
        </w:rPr>
        <w:t>2. Case in favour of flexible working ………………………………………………</w:t>
      </w:r>
      <w:r w:rsidR="00AC5E86" w:rsidRPr="008A46B5">
        <w:rPr>
          <w:rFonts w:ascii="Arial" w:hAnsi="Arial" w:cs="Arial"/>
        </w:rPr>
        <w:t>…….2</w:t>
      </w:r>
    </w:p>
    <w:p w14:paraId="6232ADFE" w14:textId="049AB2BC" w:rsidR="00AC5E86" w:rsidRPr="008A46B5" w:rsidRDefault="00AC5E86" w:rsidP="00B46C72">
      <w:pPr>
        <w:rPr>
          <w:rFonts w:ascii="Arial" w:hAnsi="Arial" w:cs="Arial"/>
        </w:rPr>
      </w:pPr>
      <w:r w:rsidRPr="008A46B5">
        <w:rPr>
          <w:rFonts w:ascii="Arial" w:hAnsi="Arial" w:cs="Arial"/>
        </w:rPr>
        <w:t>3. HR Role in promoting diversity and inclusion through flexible working…</w:t>
      </w:r>
      <w:r w:rsidR="008F6F21">
        <w:rPr>
          <w:rFonts w:ascii="Arial" w:hAnsi="Arial" w:cs="Arial"/>
        </w:rPr>
        <w:t>………..</w:t>
      </w:r>
      <w:r w:rsidRPr="008A46B5">
        <w:rPr>
          <w:rFonts w:ascii="Arial" w:hAnsi="Arial" w:cs="Arial"/>
        </w:rPr>
        <w:t>.</w:t>
      </w:r>
      <w:r w:rsidR="00632167">
        <w:rPr>
          <w:rFonts w:ascii="Arial" w:hAnsi="Arial" w:cs="Arial"/>
        </w:rPr>
        <w:t>3</w:t>
      </w:r>
      <w:r w:rsidRPr="008A46B5">
        <w:rPr>
          <w:rFonts w:ascii="Arial" w:hAnsi="Arial" w:cs="Arial"/>
        </w:rPr>
        <w:t xml:space="preserve"> </w:t>
      </w:r>
    </w:p>
    <w:p w14:paraId="1D7AB08B" w14:textId="00B20BB0" w:rsidR="00B46C72" w:rsidRPr="008A46B5" w:rsidRDefault="00AC5E86" w:rsidP="00B46C72">
      <w:pPr>
        <w:rPr>
          <w:rFonts w:ascii="Arial" w:hAnsi="Arial" w:cs="Arial"/>
        </w:rPr>
      </w:pPr>
      <w:r w:rsidRPr="008A46B5">
        <w:rPr>
          <w:rFonts w:ascii="Arial" w:hAnsi="Arial" w:cs="Arial"/>
        </w:rPr>
        <w:t>4</w:t>
      </w:r>
      <w:r w:rsidR="00B46C72" w:rsidRPr="008A46B5">
        <w:rPr>
          <w:rFonts w:ascii="Arial" w:hAnsi="Arial" w:cs="Arial"/>
        </w:rPr>
        <w:t>. Case against flexible working………………………………………………</w:t>
      </w:r>
      <w:r w:rsidR="008F6F21">
        <w:rPr>
          <w:rFonts w:ascii="Arial" w:hAnsi="Arial" w:cs="Arial"/>
        </w:rPr>
        <w:t>………….4</w:t>
      </w:r>
    </w:p>
    <w:p w14:paraId="2D84EC3F" w14:textId="5C8F5E16" w:rsidR="00AC5E86" w:rsidRPr="008A46B5" w:rsidRDefault="00AC5E86" w:rsidP="00B46C72">
      <w:pPr>
        <w:rPr>
          <w:rFonts w:ascii="Arial" w:hAnsi="Arial" w:cs="Arial"/>
        </w:rPr>
      </w:pPr>
      <w:r w:rsidRPr="008A46B5">
        <w:rPr>
          <w:rFonts w:ascii="Arial" w:hAnsi="Arial" w:cs="Arial"/>
        </w:rPr>
        <w:t>5. The Role of Human Resources in addressing the concerns of inequality from flexible working……………………………</w:t>
      </w:r>
      <w:r w:rsidR="008F6F21">
        <w:rPr>
          <w:rFonts w:ascii="Arial" w:hAnsi="Arial" w:cs="Arial"/>
        </w:rPr>
        <w:t>…</w:t>
      </w:r>
      <w:r w:rsidRPr="008A46B5">
        <w:rPr>
          <w:rFonts w:ascii="Arial" w:hAnsi="Arial" w:cs="Arial"/>
        </w:rPr>
        <w:t>…………</w:t>
      </w:r>
      <w:r w:rsidR="008F6F21">
        <w:rPr>
          <w:rFonts w:ascii="Arial" w:hAnsi="Arial" w:cs="Arial"/>
        </w:rPr>
        <w:t>…………………………</w:t>
      </w:r>
      <w:r w:rsidRPr="008A46B5">
        <w:rPr>
          <w:rFonts w:ascii="Arial" w:hAnsi="Arial" w:cs="Arial"/>
        </w:rPr>
        <w:t>……</w:t>
      </w:r>
      <w:proofErr w:type="gramStart"/>
      <w:r w:rsidRPr="008A46B5">
        <w:rPr>
          <w:rFonts w:ascii="Arial" w:hAnsi="Arial" w:cs="Arial"/>
        </w:rPr>
        <w:t>…..</w:t>
      </w:r>
      <w:proofErr w:type="gramEnd"/>
      <w:r w:rsidR="008F6F21">
        <w:rPr>
          <w:rFonts w:ascii="Arial" w:hAnsi="Arial" w:cs="Arial"/>
        </w:rPr>
        <w:t>5</w:t>
      </w:r>
    </w:p>
    <w:p w14:paraId="06D38191" w14:textId="065DFBDA" w:rsidR="00B46C72" w:rsidRPr="008A46B5" w:rsidRDefault="00AC5E86" w:rsidP="00B46C72">
      <w:pPr>
        <w:rPr>
          <w:rFonts w:ascii="Arial" w:hAnsi="Arial" w:cs="Arial"/>
        </w:rPr>
      </w:pPr>
      <w:r w:rsidRPr="008A46B5">
        <w:rPr>
          <w:rFonts w:ascii="Arial" w:hAnsi="Arial" w:cs="Arial"/>
        </w:rPr>
        <w:t>6</w:t>
      </w:r>
      <w:r w:rsidR="00B46C72" w:rsidRPr="008A46B5">
        <w:rPr>
          <w:rFonts w:ascii="Arial" w:hAnsi="Arial" w:cs="Arial"/>
        </w:rPr>
        <w:t>. Conclusion…………………………………………………………………………</w:t>
      </w:r>
      <w:r w:rsidRPr="008A46B5">
        <w:rPr>
          <w:rFonts w:ascii="Arial" w:hAnsi="Arial" w:cs="Arial"/>
        </w:rPr>
        <w:t>…….</w:t>
      </w:r>
      <w:r w:rsidR="008F6F21">
        <w:rPr>
          <w:rFonts w:ascii="Arial" w:hAnsi="Arial" w:cs="Arial"/>
        </w:rPr>
        <w:t>6</w:t>
      </w:r>
    </w:p>
    <w:p w14:paraId="7B1E4C92" w14:textId="34F06418" w:rsidR="00B46C72" w:rsidRPr="008A46B5" w:rsidRDefault="00AC5E86" w:rsidP="00B46C72">
      <w:pPr>
        <w:rPr>
          <w:rFonts w:ascii="Arial" w:hAnsi="Arial" w:cs="Arial"/>
        </w:rPr>
      </w:pPr>
      <w:r w:rsidRPr="008A46B5">
        <w:rPr>
          <w:rFonts w:ascii="Arial" w:hAnsi="Arial" w:cs="Arial"/>
        </w:rPr>
        <w:t>7.</w:t>
      </w:r>
      <w:r w:rsidR="00B46C72" w:rsidRPr="008A46B5">
        <w:rPr>
          <w:rFonts w:ascii="Arial" w:hAnsi="Arial" w:cs="Arial"/>
        </w:rPr>
        <w:t xml:space="preserve"> References…………………………………………………………………………</w:t>
      </w:r>
      <w:r w:rsidRPr="008A46B5">
        <w:rPr>
          <w:rFonts w:ascii="Arial" w:hAnsi="Arial" w:cs="Arial"/>
        </w:rPr>
        <w:t>…….</w:t>
      </w:r>
      <w:r w:rsidR="008F6F21">
        <w:rPr>
          <w:rFonts w:ascii="Arial" w:hAnsi="Arial" w:cs="Arial"/>
        </w:rPr>
        <w:t>6</w:t>
      </w:r>
    </w:p>
    <w:p w14:paraId="546C8662" w14:textId="77777777" w:rsidR="00B46C72" w:rsidRPr="008A46B5" w:rsidRDefault="00B46C72" w:rsidP="00B46C72">
      <w:pPr>
        <w:rPr>
          <w:rFonts w:ascii="Arial" w:hAnsi="Arial" w:cs="Arial"/>
        </w:rPr>
      </w:pPr>
    </w:p>
    <w:p w14:paraId="626C357E" w14:textId="77777777" w:rsidR="00B46C72" w:rsidRPr="008A46B5" w:rsidRDefault="00B46C72">
      <w:pPr>
        <w:rPr>
          <w:rFonts w:ascii="Arial" w:hAnsi="Arial" w:cs="Arial"/>
          <w:b/>
        </w:rPr>
      </w:pPr>
    </w:p>
    <w:p w14:paraId="6C4CFF15" w14:textId="2B5E2E91" w:rsidR="00B46C72" w:rsidRDefault="00B46C72">
      <w:pPr>
        <w:rPr>
          <w:rFonts w:ascii="Arial" w:hAnsi="Arial" w:cs="Arial"/>
          <w:b/>
        </w:rPr>
      </w:pPr>
    </w:p>
    <w:p w14:paraId="572D35C2" w14:textId="7C743F72" w:rsidR="008F6F21" w:rsidRDefault="008F6F21">
      <w:pPr>
        <w:rPr>
          <w:rFonts w:ascii="Arial" w:hAnsi="Arial" w:cs="Arial"/>
          <w:b/>
        </w:rPr>
      </w:pPr>
    </w:p>
    <w:p w14:paraId="12B2EECE" w14:textId="77777777" w:rsidR="008F6F21" w:rsidRPr="008A46B5" w:rsidRDefault="008F6F21">
      <w:pPr>
        <w:rPr>
          <w:rFonts w:ascii="Arial" w:hAnsi="Arial" w:cs="Arial"/>
          <w:b/>
        </w:rPr>
      </w:pPr>
    </w:p>
    <w:p w14:paraId="60E2C070" w14:textId="77777777" w:rsidR="00B1457B" w:rsidRPr="008A46B5" w:rsidRDefault="00B46C72">
      <w:pPr>
        <w:rPr>
          <w:rFonts w:ascii="Arial" w:hAnsi="Arial" w:cs="Arial"/>
          <w:b/>
        </w:rPr>
      </w:pPr>
      <w:r w:rsidRPr="008A46B5">
        <w:rPr>
          <w:rFonts w:ascii="Arial" w:hAnsi="Arial" w:cs="Arial"/>
          <w:b/>
        </w:rPr>
        <w:t>Introduction</w:t>
      </w:r>
    </w:p>
    <w:p w14:paraId="75FD739B" w14:textId="167000D3" w:rsidR="00B46C72" w:rsidRPr="008A46B5" w:rsidRDefault="009A6564">
      <w:pPr>
        <w:rPr>
          <w:rFonts w:ascii="Arial" w:hAnsi="Arial" w:cs="Arial"/>
        </w:rPr>
      </w:pPr>
      <w:r w:rsidRPr="008A46B5">
        <w:rPr>
          <w:rFonts w:ascii="Arial" w:hAnsi="Arial" w:cs="Arial"/>
        </w:rPr>
        <w:t>This report will display, evaluate and critically analyse the benefits or the lack of them regarding adopting the flexible working practi</w:t>
      </w:r>
      <w:r w:rsidR="00EF777D" w:rsidRPr="008A46B5">
        <w:rPr>
          <w:rFonts w:ascii="Arial" w:hAnsi="Arial" w:cs="Arial"/>
        </w:rPr>
        <w:t>c</w:t>
      </w:r>
      <w:r w:rsidRPr="008A46B5">
        <w:rPr>
          <w:rFonts w:ascii="Arial" w:hAnsi="Arial" w:cs="Arial"/>
        </w:rPr>
        <w:t xml:space="preserve">es in the retail sector after </w:t>
      </w:r>
      <w:r w:rsidR="00EF777D" w:rsidRPr="008A46B5">
        <w:rPr>
          <w:rFonts w:ascii="Arial" w:hAnsi="Arial" w:cs="Arial"/>
        </w:rPr>
        <w:t xml:space="preserve">the </w:t>
      </w:r>
      <w:r w:rsidRPr="008A46B5">
        <w:rPr>
          <w:rFonts w:ascii="Arial" w:hAnsi="Arial" w:cs="Arial"/>
        </w:rPr>
        <w:t xml:space="preserve">Covid-19 pandemic in the UK. Detailed analysis will be conducted in the background of the given task and the information based on </w:t>
      </w:r>
      <w:proofErr w:type="spellStart"/>
      <w:proofErr w:type="gramStart"/>
      <w:r w:rsidR="00EE3A94" w:rsidRPr="008A46B5">
        <w:rPr>
          <w:rFonts w:ascii="Arial" w:hAnsi="Arial" w:cs="Arial"/>
        </w:rPr>
        <w:t>ACAS‘</w:t>
      </w:r>
      <w:proofErr w:type="gramEnd"/>
      <w:r w:rsidR="00EE3A94" w:rsidRPr="008A46B5">
        <w:rPr>
          <w:rFonts w:ascii="Arial" w:hAnsi="Arial" w:cs="Arial"/>
        </w:rPr>
        <w:t>survey</w:t>
      </w:r>
      <w:proofErr w:type="spellEnd"/>
      <w:r w:rsidRPr="008A46B5">
        <w:rPr>
          <w:rFonts w:ascii="Arial" w:hAnsi="Arial" w:cs="Arial"/>
        </w:rPr>
        <w:t xml:space="preserve"> in 2019, where British businesses were ask</w:t>
      </w:r>
      <w:r w:rsidR="00EF777D" w:rsidRPr="008A46B5">
        <w:rPr>
          <w:rFonts w:ascii="Arial" w:hAnsi="Arial" w:cs="Arial"/>
        </w:rPr>
        <w:t>ed</w:t>
      </w:r>
      <w:r w:rsidRPr="008A46B5">
        <w:rPr>
          <w:rFonts w:ascii="Arial" w:hAnsi="Arial" w:cs="Arial"/>
        </w:rPr>
        <w:t xml:space="preserve"> to consider changes in the working practises where possible and in regards to the displayed employees</w:t>
      </w:r>
      <w:r w:rsidR="00EF777D" w:rsidRPr="008A46B5">
        <w:rPr>
          <w:rFonts w:ascii="Arial" w:hAnsi="Arial" w:cs="Arial"/>
        </w:rPr>
        <w:t>'</w:t>
      </w:r>
      <w:r w:rsidRPr="008A46B5">
        <w:rPr>
          <w:rFonts w:ascii="Arial" w:hAnsi="Arial" w:cs="Arial"/>
        </w:rPr>
        <w:t xml:space="preserve"> expectations for increasingly remotely working.  </w:t>
      </w:r>
    </w:p>
    <w:p w14:paraId="1749093B" w14:textId="2F2664F8" w:rsidR="006C5D1A" w:rsidRPr="008A46B5" w:rsidRDefault="00632167">
      <w:pPr>
        <w:rPr>
          <w:rFonts w:ascii="Arial" w:hAnsi="Arial" w:cs="Arial"/>
        </w:rPr>
      </w:pPr>
      <w:r>
        <w:rPr>
          <w:rFonts w:ascii="Arial" w:hAnsi="Arial" w:cs="Arial"/>
        </w:rPr>
        <w:t>T</w:t>
      </w:r>
      <w:r w:rsidR="006C5D1A" w:rsidRPr="008A46B5">
        <w:rPr>
          <w:rFonts w:ascii="Arial" w:hAnsi="Arial" w:cs="Arial"/>
        </w:rPr>
        <w:t>he result of the conducted survey among 2,030 adults show</w:t>
      </w:r>
      <w:r w:rsidR="00EE3A94" w:rsidRPr="008A46B5">
        <w:rPr>
          <w:rFonts w:ascii="Arial" w:hAnsi="Arial" w:cs="Arial"/>
        </w:rPr>
        <w:t>s</w:t>
      </w:r>
      <w:r w:rsidR="006C5D1A" w:rsidRPr="008A46B5">
        <w:rPr>
          <w:rFonts w:ascii="Arial" w:hAnsi="Arial" w:cs="Arial"/>
        </w:rPr>
        <w:t xml:space="preserve"> clearly that 54% of the employees are expecting working remotely to increase once the pandemic is over, moreover 55% of them as a part of the week remotely and 49% for the whole working week. </w:t>
      </w:r>
    </w:p>
    <w:p w14:paraId="67F3E317" w14:textId="2968527E" w:rsidR="00BE6539" w:rsidRPr="008A46B5" w:rsidRDefault="00BE6539">
      <w:pPr>
        <w:rPr>
          <w:rFonts w:ascii="Arial" w:hAnsi="Arial" w:cs="Arial"/>
        </w:rPr>
      </w:pPr>
      <w:r w:rsidRPr="008A46B5">
        <w:rPr>
          <w:rFonts w:ascii="Arial" w:hAnsi="Arial" w:cs="Arial"/>
        </w:rPr>
        <w:t>In the light of th</w:t>
      </w:r>
      <w:r w:rsidR="00EF777D" w:rsidRPr="008A46B5">
        <w:rPr>
          <w:rFonts w:ascii="Arial" w:hAnsi="Arial" w:cs="Arial"/>
        </w:rPr>
        <w:t>is</w:t>
      </w:r>
      <w:r w:rsidRPr="008A46B5">
        <w:rPr>
          <w:rFonts w:ascii="Arial" w:hAnsi="Arial" w:cs="Arial"/>
        </w:rPr>
        <w:t xml:space="preserve"> information and the coming impacts of the businesses throughout the UK, especially in the retail sector, HR Managers are challenged to adopt new flexible working practi</w:t>
      </w:r>
      <w:r w:rsidR="00EF777D" w:rsidRPr="008A46B5">
        <w:rPr>
          <w:rFonts w:ascii="Arial" w:hAnsi="Arial" w:cs="Arial"/>
        </w:rPr>
        <w:t>c</w:t>
      </w:r>
      <w:r w:rsidRPr="008A46B5">
        <w:rPr>
          <w:rFonts w:ascii="Arial" w:hAnsi="Arial" w:cs="Arial"/>
        </w:rPr>
        <w:t xml:space="preserve">es, having in mind the strong correlation </w:t>
      </w:r>
      <w:r w:rsidR="00EE3A94" w:rsidRPr="008A46B5">
        <w:rPr>
          <w:rFonts w:ascii="Arial" w:hAnsi="Arial" w:cs="Arial"/>
        </w:rPr>
        <w:t>between</w:t>
      </w:r>
      <w:r w:rsidRPr="008A46B5">
        <w:rPr>
          <w:rFonts w:ascii="Arial" w:hAnsi="Arial" w:cs="Arial"/>
        </w:rPr>
        <w:t xml:space="preserve"> Diversity and Inclusion at work and the raising concerns about inequality.   </w:t>
      </w:r>
    </w:p>
    <w:p w14:paraId="125BCE36" w14:textId="77777777" w:rsidR="00EF777D" w:rsidRPr="008A46B5" w:rsidRDefault="00EF777D">
      <w:pPr>
        <w:rPr>
          <w:rFonts w:ascii="Arial" w:hAnsi="Arial" w:cs="Arial"/>
        </w:rPr>
      </w:pPr>
    </w:p>
    <w:p w14:paraId="6702B3D3" w14:textId="77777777" w:rsidR="00EF777D" w:rsidRPr="008A46B5" w:rsidRDefault="00EF777D">
      <w:pPr>
        <w:rPr>
          <w:rFonts w:ascii="Arial" w:hAnsi="Arial" w:cs="Arial"/>
        </w:rPr>
      </w:pPr>
    </w:p>
    <w:p w14:paraId="05EE8B2F" w14:textId="77777777" w:rsidR="008F6F21" w:rsidRPr="008A46B5" w:rsidRDefault="008F6F21">
      <w:pPr>
        <w:rPr>
          <w:rFonts w:ascii="Arial" w:hAnsi="Arial" w:cs="Arial"/>
        </w:rPr>
      </w:pPr>
    </w:p>
    <w:p w14:paraId="017F2963" w14:textId="77777777" w:rsidR="00B46C72" w:rsidRPr="008A46B5" w:rsidRDefault="00B46C72">
      <w:pPr>
        <w:rPr>
          <w:rFonts w:ascii="Arial" w:hAnsi="Arial" w:cs="Arial"/>
          <w:b/>
        </w:rPr>
      </w:pPr>
      <w:r w:rsidRPr="008A46B5">
        <w:rPr>
          <w:rFonts w:ascii="Arial" w:hAnsi="Arial" w:cs="Arial"/>
          <w:b/>
        </w:rPr>
        <w:t xml:space="preserve">Case in favour of flexible working </w:t>
      </w:r>
    </w:p>
    <w:p w14:paraId="55DC0A97" w14:textId="6AF84076" w:rsidR="00785B1F" w:rsidRDefault="00785B1F" w:rsidP="00D46CA2">
      <w:pPr>
        <w:rPr>
          <w:rFonts w:ascii="Arial" w:hAnsi="Arial" w:cs="Arial"/>
        </w:rPr>
      </w:pPr>
      <w:r w:rsidRPr="00785B1F">
        <w:rPr>
          <w:rFonts w:ascii="Arial" w:hAnsi="Arial" w:cs="Arial"/>
        </w:rPr>
        <w:t xml:space="preserve">The newly designed operating guidance was </w:t>
      </w:r>
      <w:r w:rsidR="005F50C6" w:rsidRPr="00785B1F">
        <w:rPr>
          <w:rFonts w:ascii="Arial" w:hAnsi="Arial" w:cs="Arial"/>
        </w:rPr>
        <w:t>established</w:t>
      </w:r>
      <w:r w:rsidRPr="00785B1F">
        <w:rPr>
          <w:rFonts w:ascii="Arial" w:hAnsi="Arial" w:cs="Arial"/>
        </w:rPr>
        <w:t xml:space="preserve"> in partnership with the ACAS Council, a group of enterprises, organizations, state institutions, and other bodies dedicated to exchanging best practises, according to ACAS (2019). A new set of guidelines on hybrid working has been released, which might help businesses implement and manage demands from employees who wish to work remotely and at their employer's office. Part-time operating, adjustable hours, flexible schedules, term-time working, reduced hours, rotation, rest breaks, sabbaticals, and remote working were all options prior to Covid-19. Eventually, the government's new limits and rules acted as a springboard for many HR managers to come up with new workforce planning concepts, tactics, and processes.</w:t>
      </w:r>
    </w:p>
    <w:p w14:paraId="66B9488C" w14:textId="7942FDDA" w:rsidR="00D46CA2" w:rsidRPr="008A46B5" w:rsidRDefault="00FE5C47" w:rsidP="00D46CA2">
      <w:pPr>
        <w:rPr>
          <w:rFonts w:ascii="Arial" w:hAnsi="Arial" w:cs="Arial"/>
        </w:rPr>
      </w:pPr>
      <w:r w:rsidRPr="00FE5C47">
        <w:rPr>
          <w:rFonts w:ascii="Arial" w:hAnsi="Arial" w:cs="Arial"/>
        </w:rPr>
        <w:t>Encouraging and enabling diverse workplace, according to the CIPD (2021), is a</w:t>
      </w:r>
      <w:r w:rsidR="005F50C6">
        <w:rPr>
          <w:rFonts w:ascii="Arial" w:hAnsi="Arial" w:cs="Arial"/>
          <w:lang w:val="en-US"/>
        </w:rPr>
        <w:t>n important part of how people are managed effectively</w:t>
      </w:r>
      <w:r w:rsidRPr="00FE5C47">
        <w:rPr>
          <w:rFonts w:ascii="Arial" w:hAnsi="Arial" w:cs="Arial"/>
        </w:rPr>
        <w:t xml:space="preserve">; appreciating everyone in the organisation and establishing </w:t>
      </w:r>
      <w:proofErr w:type="gramStart"/>
      <w:r w:rsidRPr="00FE5C47">
        <w:rPr>
          <w:rFonts w:ascii="Arial" w:hAnsi="Arial" w:cs="Arial"/>
        </w:rPr>
        <w:t>an</w:t>
      </w:r>
      <w:proofErr w:type="gramEnd"/>
      <w:r w:rsidRPr="00FE5C47">
        <w:rPr>
          <w:rFonts w:ascii="Arial" w:hAnsi="Arial" w:cs="Arial"/>
        </w:rPr>
        <w:t xml:space="preserve"> </w:t>
      </w:r>
      <w:r w:rsidR="0090706E" w:rsidRPr="00FE5C47">
        <w:rPr>
          <w:rFonts w:ascii="Arial" w:hAnsi="Arial" w:cs="Arial"/>
        </w:rPr>
        <w:t>comprehensive</w:t>
      </w:r>
      <w:r w:rsidRPr="00FE5C47">
        <w:rPr>
          <w:rFonts w:ascii="Arial" w:hAnsi="Arial" w:cs="Arial"/>
        </w:rPr>
        <w:t xml:space="preserve"> work</w:t>
      </w:r>
      <w:r w:rsidR="0090706E">
        <w:rPr>
          <w:rFonts w:ascii="Arial" w:hAnsi="Arial" w:cs="Arial"/>
        </w:rPr>
        <w:t>place</w:t>
      </w:r>
      <w:r w:rsidRPr="00FE5C47">
        <w:rPr>
          <w:rFonts w:ascii="Arial" w:hAnsi="Arial" w:cs="Arial"/>
        </w:rPr>
        <w:t xml:space="preserve"> welcom</w:t>
      </w:r>
      <w:r w:rsidR="0090706E">
        <w:rPr>
          <w:rFonts w:ascii="Arial" w:hAnsi="Arial" w:cs="Arial"/>
        </w:rPr>
        <w:t>ing everyone</w:t>
      </w:r>
      <w:r w:rsidRPr="00FE5C47">
        <w:rPr>
          <w:rFonts w:ascii="Arial" w:hAnsi="Arial" w:cs="Arial"/>
        </w:rPr>
        <w:t xml:space="preserve"> to </w:t>
      </w:r>
      <w:r w:rsidR="0090706E">
        <w:rPr>
          <w:rFonts w:ascii="Arial" w:hAnsi="Arial" w:cs="Arial"/>
        </w:rPr>
        <w:t>contribute</w:t>
      </w:r>
      <w:r w:rsidR="00B85846">
        <w:rPr>
          <w:rFonts w:ascii="Arial" w:hAnsi="Arial" w:cs="Arial"/>
        </w:rPr>
        <w:t xml:space="preserve"> their</w:t>
      </w:r>
      <w:r w:rsidR="0090706E">
        <w:rPr>
          <w:rFonts w:ascii="Arial" w:hAnsi="Arial" w:cs="Arial"/>
        </w:rPr>
        <w:t xml:space="preserve"> </w:t>
      </w:r>
      <w:r w:rsidRPr="00FE5C47">
        <w:rPr>
          <w:rFonts w:ascii="Arial" w:hAnsi="Arial" w:cs="Arial"/>
        </w:rPr>
        <w:t>complete capacity.</w:t>
      </w:r>
    </w:p>
    <w:p w14:paraId="04636E03" w14:textId="75BF5666" w:rsidR="0072093A" w:rsidRPr="008A46B5" w:rsidRDefault="00EE3A94" w:rsidP="001967A2">
      <w:pPr>
        <w:rPr>
          <w:rFonts w:ascii="Arial" w:hAnsi="Arial" w:cs="Arial"/>
        </w:rPr>
      </w:pPr>
      <w:r w:rsidRPr="008A46B5">
        <w:rPr>
          <w:rFonts w:ascii="Arial" w:hAnsi="Arial" w:cs="Arial"/>
        </w:rPr>
        <w:t>A</w:t>
      </w:r>
      <w:r w:rsidR="0077259F" w:rsidRPr="008A46B5">
        <w:rPr>
          <w:rFonts w:ascii="Arial" w:hAnsi="Arial" w:cs="Arial"/>
        </w:rPr>
        <w:t>ccording to CIPD (2021)</w:t>
      </w:r>
      <w:r w:rsidR="00632167">
        <w:rPr>
          <w:rFonts w:ascii="Arial" w:hAnsi="Arial" w:cs="Arial"/>
        </w:rPr>
        <w:t>,</w:t>
      </w:r>
      <w:r w:rsidR="001967A2" w:rsidRPr="008A46B5">
        <w:rPr>
          <w:rFonts w:ascii="Arial" w:hAnsi="Arial" w:cs="Arial"/>
        </w:rPr>
        <w:t xml:space="preserve"> </w:t>
      </w:r>
      <w:r w:rsidRPr="008A46B5">
        <w:rPr>
          <w:rFonts w:ascii="Arial" w:hAnsi="Arial" w:cs="Arial"/>
        </w:rPr>
        <w:t>one of the benefits of flexible working is decreased labour</w:t>
      </w:r>
      <w:r w:rsidR="001967A2" w:rsidRPr="008A46B5">
        <w:rPr>
          <w:rFonts w:ascii="Arial" w:hAnsi="Arial" w:cs="Arial"/>
        </w:rPr>
        <w:t xml:space="preserve"> expenditures</w:t>
      </w:r>
      <w:r w:rsidR="0072093A" w:rsidRPr="008A46B5">
        <w:rPr>
          <w:rFonts w:ascii="Arial" w:hAnsi="Arial" w:cs="Arial"/>
        </w:rPr>
        <w:t xml:space="preserve"> for the employers</w:t>
      </w:r>
      <w:r w:rsidRPr="008A46B5">
        <w:rPr>
          <w:rFonts w:ascii="Arial" w:hAnsi="Arial" w:cs="Arial"/>
        </w:rPr>
        <w:t>,</w:t>
      </w:r>
      <w:r w:rsidR="0072093A" w:rsidRPr="008A46B5">
        <w:rPr>
          <w:rFonts w:ascii="Arial" w:hAnsi="Arial" w:cs="Arial"/>
        </w:rPr>
        <w:t xml:space="preserve"> in some cases as well</w:t>
      </w:r>
      <w:r w:rsidRPr="008A46B5">
        <w:rPr>
          <w:rFonts w:ascii="Arial" w:hAnsi="Arial" w:cs="Arial"/>
        </w:rPr>
        <w:t xml:space="preserve"> reduced bills of heating</w:t>
      </w:r>
      <w:r w:rsidR="003473C8" w:rsidRPr="008A46B5">
        <w:rPr>
          <w:rFonts w:ascii="Arial" w:hAnsi="Arial" w:cs="Arial"/>
          <w:lang w:val="en-US"/>
        </w:rPr>
        <w:t>, electricity in</w:t>
      </w:r>
      <w:r w:rsidRPr="008A46B5">
        <w:rPr>
          <w:rFonts w:ascii="Arial" w:hAnsi="Arial" w:cs="Arial"/>
        </w:rPr>
        <w:t xml:space="preserve"> the office</w:t>
      </w:r>
      <w:r w:rsidR="001967A2" w:rsidRPr="008A46B5">
        <w:rPr>
          <w:rFonts w:ascii="Arial" w:hAnsi="Arial" w:cs="Arial"/>
        </w:rPr>
        <w:t xml:space="preserve"> </w:t>
      </w:r>
      <w:r w:rsidR="003473C8" w:rsidRPr="008A46B5">
        <w:rPr>
          <w:rFonts w:ascii="Arial" w:hAnsi="Arial" w:cs="Arial"/>
        </w:rPr>
        <w:t>etc.</w:t>
      </w:r>
      <w:r w:rsidRPr="008A46B5">
        <w:rPr>
          <w:rFonts w:ascii="Arial" w:hAnsi="Arial" w:cs="Arial"/>
        </w:rPr>
        <w:t xml:space="preserve"> </w:t>
      </w:r>
      <w:r w:rsidR="003473C8" w:rsidRPr="008A46B5">
        <w:rPr>
          <w:rFonts w:ascii="Arial" w:hAnsi="Arial" w:cs="Arial"/>
        </w:rPr>
        <w:t xml:space="preserve">because of the reduced number of used </w:t>
      </w:r>
      <w:r w:rsidR="0072093A" w:rsidRPr="008A46B5">
        <w:rPr>
          <w:rFonts w:ascii="Arial" w:hAnsi="Arial" w:cs="Arial"/>
        </w:rPr>
        <w:t>spaces such as halls or offices.</w:t>
      </w:r>
      <w:r w:rsidRPr="008A46B5">
        <w:rPr>
          <w:rFonts w:ascii="Arial" w:hAnsi="Arial" w:cs="Arial"/>
        </w:rPr>
        <w:t xml:space="preserve"> </w:t>
      </w:r>
    </w:p>
    <w:p w14:paraId="6D21101A" w14:textId="6330D4E0" w:rsidR="001967A2" w:rsidRPr="008A46B5" w:rsidRDefault="0072093A" w:rsidP="001967A2">
      <w:pPr>
        <w:rPr>
          <w:rFonts w:ascii="Arial" w:hAnsi="Arial" w:cs="Arial"/>
        </w:rPr>
      </w:pPr>
      <w:r w:rsidRPr="008A46B5">
        <w:rPr>
          <w:rFonts w:ascii="Arial" w:hAnsi="Arial" w:cs="Arial"/>
        </w:rPr>
        <w:t>I</w:t>
      </w:r>
      <w:r w:rsidR="001967A2" w:rsidRPr="008A46B5">
        <w:rPr>
          <w:rFonts w:ascii="Arial" w:hAnsi="Arial" w:cs="Arial"/>
        </w:rPr>
        <w:t>n favour of workf</w:t>
      </w:r>
      <w:r w:rsidR="0077259F" w:rsidRPr="008A46B5">
        <w:rPr>
          <w:rFonts w:ascii="Arial" w:hAnsi="Arial" w:cs="Arial"/>
        </w:rPr>
        <w:t>orce flexibility and deployment</w:t>
      </w:r>
      <w:r w:rsidR="00EE3A94" w:rsidRPr="008A46B5">
        <w:rPr>
          <w:rFonts w:ascii="Arial" w:hAnsi="Arial" w:cs="Arial"/>
        </w:rPr>
        <w:t xml:space="preserve"> for employees</w:t>
      </w:r>
      <w:r w:rsidR="00632167">
        <w:rPr>
          <w:rFonts w:ascii="Arial" w:hAnsi="Arial" w:cs="Arial"/>
        </w:rPr>
        <w:t>,</w:t>
      </w:r>
      <w:r w:rsidR="00EE3A94" w:rsidRPr="008A46B5">
        <w:rPr>
          <w:rFonts w:ascii="Arial" w:hAnsi="Arial" w:cs="Arial"/>
        </w:rPr>
        <w:t xml:space="preserve"> </w:t>
      </w:r>
      <w:r w:rsidR="0077259F" w:rsidRPr="008A46B5">
        <w:rPr>
          <w:rFonts w:ascii="Arial" w:hAnsi="Arial" w:cs="Arial"/>
        </w:rPr>
        <w:t>this</w:t>
      </w:r>
      <w:r w:rsidR="00EE3A94" w:rsidRPr="008A46B5">
        <w:rPr>
          <w:rFonts w:ascii="Arial" w:hAnsi="Arial" w:cs="Arial"/>
        </w:rPr>
        <w:t xml:space="preserve"> result</w:t>
      </w:r>
      <w:r w:rsidR="00632167">
        <w:rPr>
          <w:rFonts w:ascii="Arial" w:hAnsi="Arial" w:cs="Arial"/>
        </w:rPr>
        <w:t>s</w:t>
      </w:r>
      <w:r w:rsidR="00EE3A94" w:rsidRPr="008A46B5">
        <w:rPr>
          <w:rFonts w:ascii="Arial" w:hAnsi="Arial" w:cs="Arial"/>
        </w:rPr>
        <w:t xml:space="preserve"> in</w:t>
      </w:r>
      <w:r w:rsidR="0077259F" w:rsidRPr="008A46B5">
        <w:rPr>
          <w:rFonts w:ascii="Arial" w:hAnsi="Arial" w:cs="Arial"/>
        </w:rPr>
        <w:t xml:space="preserve"> e</w:t>
      </w:r>
      <w:r w:rsidR="001967A2" w:rsidRPr="008A46B5">
        <w:rPr>
          <w:rFonts w:ascii="Arial" w:hAnsi="Arial" w:cs="Arial"/>
        </w:rPr>
        <w:t>mploye</w:t>
      </w:r>
      <w:r w:rsidR="0077259F" w:rsidRPr="008A46B5">
        <w:rPr>
          <w:rFonts w:ascii="Arial" w:hAnsi="Arial" w:cs="Arial"/>
        </w:rPr>
        <w:t>e retention improve</w:t>
      </w:r>
      <w:r w:rsidR="00EE3A94" w:rsidRPr="008A46B5">
        <w:rPr>
          <w:rFonts w:ascii="Arial" w:hAnsi="Arial" w:cs="Arial"/>
        </w:rPr>
        <w:t>ment</w:t>
      </w:r>
      <w:r w:rsidR="0077259F" w:rsidRPr="008A46B5">
        <w:rPr>
          <w:rFonts w:ascii="Arial" w:hAnsi="Arial" w:cs="Arial"/>
        </w:rPr>
        <w:t xml:space="preserve">, </w:t>
      </w:r>
      <w:r w:rsidR="00632167">
        <w:rPr>
          <w:rFonts w:ascii="Arial" w:hAnsi="Arial" w:cs="Arial"/>
        </w:rPr>
        <w:t xml:space="preserve">and </w:t>
      </w:r>
      <w:r w:rsidR="0077259F" w:rsidRPr="008A46B5">
        <w:rPr>
          <w:rFonts w:ascii="Arial" w:hAnsi="Arial" w:cs="Arial"/>
        </w:rPr>
        <w:t>i</w:t>
      </w:r>
      <w:r w:rsidR="001967A2" w:rsidRPr="008A46B5">
        <w:rPr>
          <w:rFonts w:ascii="Arial" w:hAnsi="Arial" w:cs="Arial"/>
        </w:rPr>
        <w:t>ncrease</w:t>
      </w:r>
      <w:r w:rsidR="00632167">
        <w:rPr>
          <w:rFonts w:ascii="Arial" w:hAnsi="Arial" w:cs="Arial"/>
        </w:rPr>
        <w:t>s</w:t>
      </w:r>
      <w:r w:rsidR="001967A2" w:rsidRPr="008A46B5">
        <w:rPr>
          <w:rFonts w:ascii="Arial" w:hAnsi="Arial" w:cs="Arial"/>
        </w:rPr>
        <w:t xml:space="preserve"> output quality and productivity</w:t>
      </w:r>
      <w:r w:rsidR="0077259F" w:rsidRPr="008A46B5">
        <w:rPr>
          <w:rFonts w:ascii="Arial" w:hAnsi="Arial" w:cs="Arial"/>
        </w:rPr>
        <w:t xml:space="preserve"> for the firm</w:t>
      </w:r>
      <w:r w:rsidRPr="008A46B5">
        <w:rPr>
          <w:rFonts w:ascii="Arial" w:hAnsi="Arial" w:cs="Arial"/>
        </w:rPr>
        <w:t>, because of the more spent working hours which employees are performing as stated</w:t>
      </w:r>
      <w:r w:rsidR="00F57560" w:rsidRPr="008A46B5">
        <w:rPr>
          <w:rFonts w:ascii="Arial" w:hAnsi="Arial" w:cs="Arial"/>
        </w:rPr>
        <w:t xml:space="preserve"> by Harvard Business Review (2020)</w:t>
      </w:r>
      <w:r w:rsidR="00EE3A94" w:rsidRPr="008A46B5">
        <w:rPr>
          <w:rFonts w:ascii="Arial" w:hAnsi="Arial" w:cs="Arial"/>
        </w:rPr>
        <w:t xml:space="preserve">. </w:t>
      </w:r>
    </w:p>
    <w:p w14:paraId="2873AF35" w14:textId="17DF6CA5" w:rsidR="00EA2565" w:rsidRDefault="009D41A0" w:rsidP="00EA2565">
      <w:pPr>
        <w:rPr>
          <w:rFonts w:ascii="Arial" w:hAnsi="Arial" w:cs="Arial"/>
          <w:lang w:val="bg-BG"/>
        </w:rPr>
      </w:pPr>
      <w:r w:rsidRPr="009D41A0">
        <w:rPr>
          <w:rFonts w:ascii="Arial" w:hAnsi="Arial" w:cs="Arial"/>
          <w:lang w:val="bg-BG"/>
        </w:rPr>
        <w:t xml:space="preserve">Whereas UK </w:t>
      </w:r>
      <w:r w:rsidR="00BF281B">
        <w:rPr>
          <w:rFonts w:ascii="Arial" w:hAnsi="Arial" w:cs="Arial"/>
          <w:lang w:val="bg-BG"/>
        </w:rPr>
        <w:t>decree</w:t>
      </w:r>
      <w:r w:rsidR="00BF281B" w:rsidRPr="00BF281B">
        <w:rPr>
          <w:rFonts w:ascii="Arial" w:hAnsi="Arial" w:cs="Arial"/>
          <w:lang w:val="bg-BG"/>
        </w:rPr>
        <w:t xml:space="preserve"> </w:t>
      </w:r>
      <w:r w:rsidR="00BF281B">
        <w:rPr>
          <w:rFonts w:ascii="Arial" w:hAnsi="Arial" w:cs="Arial"/>
          <w:lang w:val="bg-BG"/>
        </w:rPr>
        <w:t>forms</w:t>
      </w:r>
      <w:r w:rsidRPr="009D41A0">
        <w:rPr>
          <w:rFonts w:ascii="Arial" w:hAnsi="Arial" w:cs="Arial"/>
          <w:lang w:val="bg-BG"/>
        </w:rPr>
        <w:t xml:space="preserve"> minimum </w:t>
      </w:r>
      <w:r w:rsidR="00BF281B">
        <w:rPr>
          <w:rFonts w:ascii="Arial" w:hAnsi="Arial" w:cs="Arial"/>
          <w:lang w:val="bg-BG"/>
        </w:rPr>
        <w:t>benchmarks</w:t>
      </w:r>
      <w:r w:rsidR="00BF281B" w:rsidRPr="009D41A0">
        <w:rPr>
          <w:rFonts w:ascii="Arial" w:hAnsi="Arial" w:cs="Arial"/>
          <w:lang w:val="bg-BG"/>
        </w:rPr>
        <w:t xml:space="preserve"> </w:t>
      </w:r>
      <w:r w:rsidRPr="009D41A0">
        <w:rPr>
          <w:rFonts w:ascii="Arial" w:hAnsi="Arial" w:cs="Arial"/>
          <w:lang w:val="bg-BG"/>
        </w:rPr>
        <w:t>in aspects such as age, disability, ethnicity, religion, sex, and sexual preference, a good inclusion and diversity plan aims to add value to an organisation by improving staff health and wellness and commitment</w:t>
      </w:r>
      <w:r w:rsidR="00B32586">
        <w:rPr>
          <w:rFonts w:ascii="Arial" w:hAnsi="Arial" w:cs="Arial"/>
          <w:lang w:val="en-US"/>
        </w:rPr>
        <w:t xml:space="preserve"> noted by</w:t>
      </w:r>
      <w:r w:rsidR="00B32586" w:rsidRPr="00B32586">
        <w:t xml:space="preserve"> </w:t>
      </w:r>
      <w:r w:rsidR="00B32586" w:rsidRPr="00B32586">
        <w:rPr>
          <w:rFonts w:ascii="Arial" w:hAnsi="Arial" w:cs="Arial"/>
          <w:lang w:val="en-US"/>
        </w:rPr>
        <w:t xml:space="preserve">Torrington et al. (2017, p. </w:t>
      </w:r>
      <w:r w:rsidR="00B32586">
        <w:rPr>
          <w:rFonts w:ascii="Arial" w:hAnsi="Arial" w:cs="Arial"/>
          <w:lang w:val="en-US"/>
        </w:rPr>
        <w:t>445</w:t>
      </w:r>
      <w:r w:rsidR="00B32586" w:rsidRPr="00B32586">
        <w:rPr>
          <w:rFonts w:ascii="Arial" w:hAnsi="Arial" w:cs="Arial"/>
          <w:lang w:val="en-US"/>
        </w:rPr>
        <w:t>)</w:t>
      </w:r>
      <w:r w:rsidRPr="009D41A0">
        <w:rPr>
          <w:rFonts w:ascii="Arial" w:hAnsi="Arial" w:cs="Arial"/>
          <w:lang w:val="bg-BG"/>
        </w:rPr>
        <w:t>, which leads to improved work-life balance and is unquestionably another example of obtained benefits</w:t>
      </w:r>
      <w:r w:rsidR="00B40DDE" w:rsidRPr="008A46B5">
        <w:rPr>
          <w:rFonts w:ascii="Arial" w:hAnsi="Arial" w:cs="Arial"/>
          <w:lang w:val="bg-BG"/>
        </w:rPr>
        <w:t>.</w:t>
      </w:r>
      <w:r w:rsidR="00175BE8" w:rsidRPr="008A46B5">
        <w:rPr>
          <w:rFonts w:ascii="Arial" w:hAnsi="Arial" w:cs="Arial"/>
          <w:lang w:val="bg-BG"/>
        </w:rPr>
        <w:t xml:space="preserve"> Make the most of it and implement the right balance between what works for the managers and the business and the possibility of staff members </w:t>
      </w:r>
      <w:r w:rsidR="00632167">
        <w:rPr>
          <w:rFonts w:ascii="Arial" w:hAnsi="Arial" w:cs="Arial"/>
          <w:lang w:val="bg-BG"/>
        </w:rPr>
        <w:t>working</w:t>
      </w:r>
      <w:r w:rsidR="00175BE8" w:rsidRPr="008A46B5">
        <w:rPr>
          <w:rFonts w:ascii="Arial" w:hAnsi="Arial" w:cs="Arial"/>
          <w:lang w:val="bg-BG"/>
        </w:rPr>
        <w:t xml:space="preserve"> when they can. Taking into account the availability and the employees’ best working hours and days, managers could bring in the retail sector when in most cases physical presence is required. However, it is not an easy task because of multiple considerations that should be taken into an account, to make sure that no one is discriminated against. Such discrimination as an unappropriated influence on an </w:t>
      </w:r>
      <w:r w:rsidR="004220DE">
        <w:rPr>
          <w:rFonts w:ascii="Arial" w:hAnsi="Arial" w:cs="Arial"/>
          <w:lang w:val="en-US"/>
        </w:rPr>
        <w:t>people</w:t>
      </w:r>
      <w:r w:rsidR="00175BE8" w:rsidRPr="008A46B5">
        <w:rPr>
          <w:rFonts w:ascii="Arial" w:hAnsi="Arial" w:cs="Arial"/>
          <w:lang w:val="bg-BG"/>
        </w:rPr>
        <w:t>'s</w:t>
      </w:r>
      <w:r w:rsidR="004220DE" w:rsidRPr="004220DE">
        <w:rPr>
          <w:rFonts w:ascii="Arial" w:hAnsi="Arial" w:cs="Arial"/>
          <w:lang w:val="bg-BG"/>
        </w:rPr>
        <w:t xml:space="preserve"> </w:t>
      </w:r>
      <w:r w:rsidR="004220DE">
        <w:rPr>
          <w:rFonts w:ascii="Arial" w:hAnsi="Arial" w:cs="Arial"/>
          <w:lang w:val="bg-BG"/>
        </w:rPr>
        <w:t>welfare</w:t>
      </w:r>
      <w:r w:rsidR="00175BE8" w:rsidRPr="008A46B5">
        <w:rPr>
          <w:rFonts w:ascii="Arial" w:hAnsi="Arial" w:cs="Arial"/>
          <w:lang w:val="bg-BG"/>
        </w:rPr>
        <w:t>, work</w:t>
      </w:r>
      <w:r w:rsidR="004220DE" w:rsidRPr="004220DE">
        <w:rPr>
          <w:rFonts w:ascii="Arial" w:hAnsi="Arial" w:cs="Arial"/>
          <w:lang w:val="bg-BG"/>
        </w:rPr>
        <w:t xml:space="preserve"> </w:t>
      </w:r>
      <w:r w:rsidR="004220DE">
        <w:rPr>
          <w:rFonts w:ascii="Arial" w:hAnsi="Arial" w:cs="Arial"/>
          <w:lang w:val="bg-BG"/>
        </w:rPr>
        <w:t>functioning</w:t>
      </w:r>
      <w:r w:rsidR="00175BE8" w:rsidRPr="008A46B5">
        <w:rPr>
          <w:rFonts w:ascii="Arial" w:hAnsi="Arial" w:cs="Arial"/>
          <w:lang w:val="bg-BG"/>
        </w:rPr>
        <w:t xml:space="preserve">, and possibilities for work is harmful and unacceptable. As a result, skills-based </w:t>
      </w:r>
      <w:r w:rsidR="004220DE">
        <w:rPr>
          <w:rFonts w:ascii="Arial" w:hAnsi="Arial" w:cs="Arial"/>
          <w:lang w:val="bg-BG"/>
        </w:rPr>
        <w:t>capabilities</w:t>
      </w:r>
      <w:r w:rsidR="00175BE8" w:rsidRPr="008A46B5">
        <w:rPr>
          <w:rFonts w:ascii="Arial" w:hAnsi="Arial" w:cs="Arial"/>
          <w:lang w:val="bg-BG"/>
        </w:rPr>
        <w:t>,</w:t>
      </w:r>
      <w:r w:rsidR="004220DE" w:rsidRPr="004220DE">
        <w:rPr>
          <w:rFonts w:ascii="Arial" w:hAnsi="Arial" w:cs="Arial"/>
          <w:lang w:val="bg-BG"/>
        </w:rPr>
        <w:t xml:space="preserve"> </w:t>
      </w:r>
      <w:r w:rsidR="004220DE">
        <w:rPr>
          <w:rFonts w:ascii="Arial" w:hAnsi="Arial" w:cs="Arial"/>
          <w:lang w:val="bg-BG"/>
        </w:rPr>
        <w:t>impending</w:t>
      </w:r>
      <w:r w:rsidR="004220DE" w:rsidRPr="008A46B5">
        <w:rPr>
          <w:rFonts w:ascii="Arial" w:hAnsi="Arial" w:cs="Arial"/>
          <w:lang w:val="bg-BG"/>
        </w:rPr>
        <w:t xml:space="preserve"> </w:t>
      </w:r>
      <w:r w:rsidR="00175BE8" w:rsidRPr="008A46B5">
        <w:rPr>
          <w:rFonts w:ascii="Arial" w:hAnsi="Arial" w:cs="Arial"/>
          <w:lang w:val="bg-BG"/>
        </w:rPr>
        <w:t xml:space="preserve">, and </w:t>
      </w:r>
      <w:r w:rsidR="004220DE">
        <w:rPr>
          <w:rFonts w:ascii="Arial" w:hAnsi="Arial" w:cs="Arial"/>
          <w:lang w:val="bg-BG"/>
        </w:rPr>
        <w:t>practice</w:t>
      </w:r>
      <w:r w:rsidR="004220DE" w:rsidRPr="008A46B5">
        <w:rPr>
          <w:rFonts w:ascii="Arial" w:hAnsi="Arial" w:cs="Arial"/>
          <w:lang w:val="bg-BG"/>
        </w:rPr>
        <w:t xml:space="preserve"> </w:t>
      </w:r>
      <w:r w:rsidR="00175BE8" w:rsidRPr="008A46B5">
        <w:rPr>
          <w:rFonts w:ascii="Arial" w:hAnsi="Arial" w:cs="Arial"/>
          <w:lang w:val="bg-BG"/>
        </w:rPr>
        <w:t xml:space="preserve">are not </w:t>
      </w:r>
      <w:r w:rsidR="004220DE">
        <w:rPr>
          <w:rFonts w:ascii="Arial" w:hAnsi="Arial" w:cs="Arial"/>
          <w:lang w:val="bg-BG"/>
        </w:rPr>
        <w:t>acknowledged</w:t>
      </w:r>
      <w:r w:rsidR="004220DE" w:rsidRPr="008A46B5">
        <w:rPr>
          <w:rFonts w:ascii="Arial" w:hAnsi="Arial" w:cs="Arial"/>
          <w:lang w:val="bg-BG"/>
        </w:rPr>
        <w:t xml:space="preserve"> </w:t>
      </w:r>
      <w:r w:rsidR="00175BE8" w:rsidRPr="008A46B5">
        <w:rPr>
          <w:rFonts w:ascii="Arial" w:hAnsi="Arial" w:cs="Arial"/>
          <w:lang w:val="bg-BG"/>
        </w:rPr>
        <w:t>and have to be avoided at any price. According to GOV.UK (2015) the law set up for protecting the rights of employees against discrimination and inequity is Act 2010.</w:t>
      </w:r>
    </w:p>
    <w:p w14:paraId="57E6F968" w14:textId="725525BF" w:rsidR="00C73641" w:rsidRPr="008A46B5" w:rsidRDefault="00C73641" w:rsidP="00EA2565">
      <w:pPr>
        <w:rPr>
          <w:rFonts w:ascii="Arial" w:hAnsi="Arial" w:cs="Arial"/>
          <w:lang w:val="en-US"/>
        </w:rPr>
      </w:pPr>
      <w:r w:rsidRPr="00C73641">
        <w:rPr>
          <w:rFonts w:ascii="Arial" w:hAnsi="Arial" w:cs="Arial"/>
          <w:lang w:val="en-US"/>
        </w:rPr>
        <w:t xml:space="preserve">Furthermore, for everyone to succeed at </w:t>
      </w:r>
      <w:r w:rsidR="00BF281B" w:rsidRPr="00C73641">
        <w:rPr>
          <w:rFonts w:ascii="Arial" w:hAnsi="Arial" w:cs="Arial"/>
          <w:lang w:val="en-US"/>
        </w:rPr>
        <w:t>employment</w:t>
      </w:r>
      <w:r w:rsidRPr="00C73641">
        <w:rPr>
          <w:rFonts w:ascii="Arial" w:hAnsi="Arial" w:cs="Arial"/>
          <w:lang w:val="en-US"/>
        </w:rPr>
        <w:t>, inclusion is de</w:t>
      </w:r>
      <w:r w:rsidR="00BF281B">
        <w:rPr>
          <w:rFonts w:ascii="Arial" w:hAnsi="Arial" w:cs="Arial"/>
          <w:lang w:val="en-US"/>
        </w:rPr>
        <w:t>fined</w:t>
      </w:r>
      <w:r w:rsidRPr="00C73641">
        <w:rPr>
          <w:rFonts w:ascii="Arial" w:hAnsi="Arial" w:cs="Arial"/>
          <w:lang w:val="en-US"/>
        </w:rPr>
        <w:t xml:space="preserve"> as appreciating and utilizing</w:t>
      </w:r>
      <w:r w:rsidR="00B85846" w:rsidRPr="00B85846">
        <w:rPr>
          <w:rFonts w:ascii="Arial" w:hAnsi="Arial" w:cs="Arial"/>
          <w:lang w:val="en-US"/>
        </w:rPr>
        <w:t xml:space="preserve"> </w:t>
      </w:r>
      <w:r w:rsidR="00B85846">
        <w:rPr>
          <w:rFonts w:ascii="Arial" w:hAnsi="Arial" w:cs="Arial"/>
          <w:lang w:val="en-US"/>
        </w:rPr>
        <w:t>persons</w:t>
      </w:r>
      <w:r w:rsidRPr="00C73641">
        <w:rPr>
          <w:rFonts w:ascii="Arial" w:hAnsi="Arial" w:cs="Arial"/>
          <w:lang w:val="en-US"/>
        </w:rPr>
        <w:t xml:space="preserve"> individuality. An inclusive </w:t>
      </w:r>
      <w:r w:rsidR="00BF281B" w:rsidRPr="00C73641">
        <w:rPr>
          <w:rFonts w:ascii="Arial" w:hAnsi="Arial" w:cs="Arial"/>
          <w:lang w:val="en-US"/>
        </w:rPr>
        <w:t>place of work</w:t>
      </w:r>
      <w:r w:rsidRPr="00C73641">
        <w:rPr>
          <w:rFonts w:ascii="Arial" w:hAnsi="Arial" w:cs="Arial"/>
          <w:lang w:val="en-US"/>
        </w:rPr>
        <w:t xml:space="preserve"> </w:t>
      </w:r>
      <w:r w:rsidR="00B85846">
        <w:rPr>
          <w:rFonts w:ascii="Arial" w:hAnsi="Arial" w:cs="Arial"/>
          <w:lang w:val="en-US"/>
        </w:rPr>
        <w:t xml:space="preserve">involves </w:t>
      </w:r>
      <w:r w:rsidR="00BF281B" w:rsidRPr="00C73641">
        <w:rPr>
          <w:rFonts w:ascii="Arial" w:hAnsi="Arial" w:cs="Arial"/>
          <w:lang w:val="en-US"/>
        </w:rPr>
        <w:t>every person</w:t>
      </w:r>
      <w:r w:rsidR="00B85846">
        <w:rPr>
          <w:rFonts w:ascii="Arial" w:hAnsi="Arial" w:cs="Arial"/>
          <w:lang w:val="en-US"/>
        </w:rPr>
        <w:t xml:space="preserve"> unconditionally</w:t>
      </w:r>
      <w:r w:rsidR="001A2A6F">
        <w:rPr>
          <w:rFonts w:ascii="Arial" w:hAnsi="Arial" w:cs="Arial"/>
          <w:lang w:val="en-US"/>
        </w:rPr>
        <w:t xml:space="preserve"> and valuating its contribution</w:t>
      </w:r>
      <w:r w:rsidRPr="00C73641">
        <w:rPr>
          <w:rFonts w:ascii="Arial" w:hAnsi="Arial" w:cs="Arial"/>
          <w:lang w:val="en-US"/>
        </w:rPr>
        <w:t xml:space="preserve">. According to the CIPD, </w:t>
      </w:r>
      <w:r w:rsidRPr="00C73641">
        <w:rPr>
          <w:rFonts w:ascii="Arial" w:hAnsi="Arial" w:cs="Arial"/>
          <w:lang w:val="en-US"/>
        </w:rPr>
        <w:lastRenderedPageBreak/>
        <w:t xml:space="preserve">the possibility for employee participation in the workplace is crucial (2021). As a result, what diversity is and how it works is recognizing differences, as well as the </w:t>
      </w:r>
      <w:r w:rsidR="001A2A6F" w:rsidRPr="00C73641">
        <w:rPr>
          <w:rFonts w:ascii="Arial" w:hAnsi="Arial" w:cs="Arial"/>
          <w:lang w:val="en-US"/>
        </w:rPr>
        <w:t>gain</w:t>
      </w:r>
      <w:r w:rsidRPr="00C73641">
        <w:rPr>
          <w:rFonts w:ascii="Arial" w:hAnsi="Arial" w:cs="Arial"/>
          <w:lang w:val="en-US"/>
        </w:rPr>
        <w:t xml:space="preserve"> of a broad collection of opinions</w:t>
      </w:r>
      <w:r w:rsidR="001A2A6F">
        <w:rPr>
          <w:rFonts w:ascii="Arial" w:hAnsi="Arial" w:cs="Arial"/>
          <w:lang w:val="en-US"/>
        </w:rPr>
        <w:t xml:space="preserve"> when decisions are made</w:t>
      </w:r>
      <w:r w:rsidRPr="00C73641">
        <w:rPr>
          <w:rFonts w:ascii="Arial" w:hAnsi="Arial" w:cs="Arial"/>
          <w:lang w:val="en-US"/>
        </w:rPr>
        <w:t xml:space="preserve"> and a staff that reflects the company's consumers.</w:t>
      </w:r>
    </w:p>
    <w:p w14:paraId="58CEF04B" w14:textId="0702A828" w:rsidR="004B7526" w:rsidRPr="008A46B5" w:rsidRDefault="00156782" w:rsidP="004B7526">
      <w:pPr>
        <w:rPr>
          <w:rFonts w:ascii="Arial" w:hAnsi="Arial" w:cs="Arial"/>
        </w:rPr>
      </w:pPr>
      <w:r w:rsidRPr="00156782">
        <w:t xml:space="preserve"> </w:t>
      </w:r>
      <w:r w:rsidRPr="00156782">
        <w:rPr>
          <w:rFonts w:ascii="Arial" w:hAnsi="Arial" w:cs="Arial"/>
        </w:rPr>
        <w:t xml:space="preserve">Businesses have encountered several challenges as a </w:t>
      </w:r>
      <w:r w:rsidR="00752036" w:rsidRPr="00156782">
        <w:rPr>
          <w:rFonts w:ascii="Arial" w:hAnsi="Arial" w:cs="Arial"/>
        </w:rPr>
        <w:t>cause</w:t>
      </w:r>
      <w:r w:rsidRPr="00156782">
        <w:rPr>
          <w:rFonts w:ascii="Arial" w:hAnsi="Arial" w:cs="Arial"/>
        </w:rPr>
        <w:t xml:space="preserve"> of the pandemic, including difficult personnel issues such as redundancy, furloughing, and returning to work. </w:t>
      </w:r>
      <w:r w:rsidR="00752036" w:rsidRPr="00156782">
        <w:rPr>
          <w:rFonts w:ascii="Arial" w:hAnsi="Arial" w:cs="Arial"/>
        </w:rPr>
        <w:t>Managers</w:t>
      </w:r>
      <w:r w:rsidRPr="00156782">
        <w:rPr>
          <w:rFonts w:ascii="Arial" w:hAnsi="Arial" w:cs="Arial"/>
        </w:rPr>
        <w:t xml:space="preserve"> must make sure that their decisions are legal and that they do not discriminate </w:t>
      </w:r>
      <w:r w:rsidR="00752036" w:rsidRPr="00156782">
        <w:rPr>
          <w:rFonts w:ascii="Arial" w:hAnsi="Arial" w:cs="Arial"/>
        </w:rPr>
        <w:t>alongside</w:t>
      </w:r>
      <w:r w:rsidRPr="00156782">
        <w:rPr>
          <w:rFonts w:ascii="Arial" w:hAnsi="Arial" w:cs="Arial"/>
        </w:rPr>
        <w:t xml:space="preserve"> their </w:t>
      </w:r>
      <w:r w:rsidR="00752036">
        <w:rPr>
          <w:rFonts w:ascii="Arial" w:hAnsi="Arial" w:cs="Arial"/>
        </w:rPr>
        <w:t>employees</w:t>
      </w:r>
      <w:r w:rsidR="00F14EF9">
        <w:rPr>
          <w:rFonts w:ascii="Arial" w:hAnsi="Arial" w:cs="Arial"/>
        </w:rPr>
        <w:t xml:space="preserve"> as suggested by </w:t>
      </w:r>
      <w:bookmarkStart w:id="0" w:name="_Hlk101000392"/>
      <w:r w:rsidR="00F14EF9" w:rsidRPr="00F14EF9">
        <w:rPr>
          <w:rFonts w:ascii="Arial" w:hAnsi="Arial" w:cs="Arial"/>
        </w:rPr>
        <w:t>Torringto</w:t>
      </w:r>
      <w:r w:rsidR="00F14EF9">
        <w:rPr>
          <w:rFonts w:ascii="Arial" w:hAnsi="Arial" w:cs="Arial"/>
        </w:rPr>
        <w:t>n et al. (2017</w:t>
      </w:r>
      <w:r w:rsidR="00B32586">
        <w:rPr>
          <w:rFonts w:ascii="Arial" w:hAnsi="Arial" w:cs="Arial"/>
        </w:rPr>
        <w:t>, p. 299</w:t>
      </w:r>
      <w:r w:rsidR="00F14EF9">
        <w:rPr>
          <w:rFonts w:ascii="Arial" w:hAnsi="Arial" w:cs="Arial"/>
        </w:rPr>
        <w:t>).</w:t>
      </w:r>
    </w:p>
    <w:bookmarkEnd w:id="0"/>
    <w:p w14:paraId="7206A14B" w14:textId="2AE5AC12" w:rsidR="003D46BE" w:rsidRDefault="003D46BE" w:rsidP="001042BD">
      <w:pPr>
        <w:rPr>
          <w:rFonts w:ascii="Arial" w:hAnsi="Arial" w:cs="Arial"/>
        </w:rPr>
      </w:pPr>
      <w:r w:rsidRPr="003D46BE">
        <w:rPr>
          <w:rFonts w:ascii="Arial" w:hAnsi="Arial" w:cs="Arial"/>
        </w:rPr>
        <w:t xml:space="preserve">Managers need </w:t>
      </w:r>
      <w:r w:rsidR="00752036" w:rsidRPr="003D46BE">
        <w:rPr>
          <w:rFonts w:ascii="Arial" w:hAnsi="Arial" w:cs="Arial"/>
        </w:rPr>
        <w:t>be aware o</w:t>
      </w:r>
      <w:r w:rsidR="00752036">
        <w:rPr>
          <w:rFonts w:ascii="Arial" w:hAnsi="Arial" w:cs="Arial"/>
        </w:rPr>
        <w:t>f</w:t>
      </w:r>
      <w:r w:rsidRPr="003D46BE">
        <w:rPr>
          <w:rFonts w:ascii="Arial" w:hAnsi="Arial" w:cs="Arial"/>
        </w:rPr>
        <w:t xml:space="preserve"> how the epidemic, </w:t>
      </w:r>
      <w:r w:rsidR="00752036">
        <w:rPr>
          <w:rFonts w:ascii="Arial" w:hAnsi="Arial" w:cs="Arial"/>
        </w:rPr>
        <w:t xml:space="preserve">also </w:t>
      </w:r>
      <w:r w:rsidRPr="003D46BE">
        <w:rPr>
          <w:rFonts w:ascii="Arial" w:hAnsi="Arial" w:cs="Arial"/>
        </w:rPr>
        <w:t xml:space="preserve">related </w:t>
      </w:r>
      <w:r w:rsidR="00752036" w:rsidRPr="003D46BE">
        <w:rPr>
          <w:rFonts w:ascii="Arial" w:hAnsi="Arial" w:cs="Arial"/>
        </w:rPr>
        <w:t>work</w:t>
      </w:r>
      <w:r w:rsidRPr="003D46BE">
        <w:rPr>
          <w:rFonts w:ascii="Arial" w:hAnsi="Arial" w:cs="Arial"/>
        </w:rPr>
        <w:t xml:space="preserve"> and personal disruption, affects</w:t>
      </w:r>
      <w:r w:rsidR="00752036">
        <w:rPr>
          <w:rFonts w:ascii="Arial" w:hAnsi="Arial" w:cs="Arial"/>
        </w:rPr>
        <w:t xml:space="preserve"> workers</w:t>
      </w:r>
      <w:r w:rsidR="00C8279A">
        <w:rPr>
          <w:rFonts w:ascii="Arial" w:hAnsi="Arial" w:cs="Arial"/>
        </w:rPr>
        <w:t xml:space="preserve"> </w:t>
      </w:r>
      <w:r w:rsidR="00752036">
        <w:rPr>
          <w:rFonts w:ascii="Arial" w:hAnsi="Arial" w:cs="Arial"/>
        </w:rPr>
        <w:t>because of their past experiences</w:t>
      </w:r>
      <w:r w:rsidR="00C8279A">
        <w:rPr>
          <w:rFonts w:ascii="Arial" w:hAnsi="Arial" w:cs="Arial"/>
        </w:rPr>
        <w:t xml:space="preserve"> and current situation</w:t>
      </w:r>
      <w:r w:rsidRPr="003D46BE">
        <w:rPr>
          <w:rFonts w:ascii="Arial" w:hAnsi="Arial" w:cs="Arial"/>
        </w:rPr>
        <w:t xml:space="preserve">. Increased caring obligations, for example, entail thinking about employment arrangements that are more flexible. For people to perform at their best, reasonable changes must be made. It's also vital to consider people's health, safety, and well-being, given the difficulties and uncertainty they may be facing. As suggested by </w:t>
      </w:r>
      <w:proofErr w:type="spellStart"/>
      <w:r w:rsidRPr="003D46BE">
        <w:rPr>
          <w:rFonts w:ascii="Arial" w:hAnsi="Arial" w:cs="Arial"/>
        </w:rPr>
        <w:t>Frankiewicz</w:t>
      </w:r>
      <w:proofErr w:type="spellEnd"/>
      <w:r w:rsidRPr="003D46BE">
        <w:rPr>
          <w:rFonts w:ascii="Arial" w:hAnsi="Arial" w:cs="Arial"/>
        </w:rPr>
        <w:t xml:space="preserve"> B. and Chamorro-</w:t>
      </w:r>
      <w:proofErr w:type="spellStart"/>
      <w:r w:rsidRPr="003D46BE">
        <w:rPr>
          <w:rFonts w:ascii="Arial" w:hAnsi="Arial" w:cs="Arial"/>
        </w:rPr>
        <w:t>Premuzic</w:t>
      </w:r>
      <w:proofErr w:type="spellEnd"/>
      <w:r w:rsidRPr="003D46BE">
        <w:rPr>
          <w:rFonts w:ascii="Arial" w:hAnsi="Arial" w:cs="Arial"/>
        </w:rPr>
        <w:t xml:space="preserve"> </w:t>
      </w:r>
      <w:proofErr w:type="gramStart"/>
      <w:r w:rsidRPr="003D46BE">
        <w:rPr>
          <w:rFonts w:ascii="Arial" w:hAnsi="Arial" w:cs="Arial"/>
        </w:rPr>
        <w:t>T.</w:t>
      </w:r>
      <w:r>
        <w:rPr>
          <w:rFonts w:ascii="Arial" w:hAnsi="Arial" w:cs="Arial"/>
        </w:rPr>
        <w:t>(</w:t>
      </w:r>
      <w:proofErr w:type="gramEnd"/>
      <w:r>
        <w:rPr>
          <w:rFonts w:ascii="Arial" w:hAnsi="Arial" w:cs="Arial"/>
        </w:rPr>
        <w:t>2020)</w:t>
      </w:r>
      <w:r w:rsidRPr="003D46BE">
        <w:rPr>
          <w:rFonts w:ascii="Arial" w:hAnsi="Arial" w:cs="Arial"/>
        </w:rPr>
        <w:t xml:space="preserve">, line managers must have the confidence and capability to manage </w:t>
      </w:r>
      <w:r w:rsidR="00C8279A">
        <w:rPr>
          <w:rFonts w:ascii="Arial" w:hAnsi="Arial" w:cs="Arial"/>
        </w:rPr>
        <w:t>in differently manner</w:t>
      </w:r>
      <w:r w:rsidRPr="003D46BE">
        <w:rPr>
          <w:rFonts w:ascii="Arial" w:hAnsi="Arial" w:cs="Arial"/>
        </w:rPr>
        <w:t xml:space="preserve">, such as </w:t>
      </w:r>
      <w:r w:rsidR="00C8279A">
        <w:rPr>
          <w:rFonts w:ascii="Arial" w:hAnsi="Arial" w:cs="Arial"/>
        </w:rPr>
        <w:t xml:space="preserve">leading workers </w:t>
      </w:r>
      <w:r w:rsidR="00C8279A" w:rsidRPr="003D46BE">
        <w:rPr>
          <w:rFonts w:ascii="Arial" w:hAnsi="Arial" w:cs="Arial"/>
        </w:rPr>
        <w:t>distant</w:t>
      </w:r>
      <w:r w:rsidRPr="003D46BE">
        <w:rPr>
          <w:rFonts w:ascii="Arial" w:hAnsi="Arial" w:cs="Arial"/>
        </w:rPr>
        <w:t xml:space="preserve"> </w:t>
      </w:r>
      <w:r w:rsidR="00C8279A">
        <w:rPr>
          <w:rFonts w:ascii="Arial" w:hAnsi="Arial" w:cs="Arial"/>
        </w:rPr>
        <w:t>with pro-</w:t>
      </w:r>
      <w:r w:rsidRPr="003D46BE">
        <w:rPr>
          <w:rFonts w:ascii="Arial" w:hAnsi="Arial" w:cs="Arial"/>
        </w:rPr>
        <w:t>diversity</w:t>
      </w:r>
      <w:r w:rsidR="00C8279A">
        <w:rPr>
          <w:rFonts w:ascii="Arial" w:hAnsi="Arial" w:cs="Arial"/>
        </w:rPr>
        <w:t xml:space="preserve"> approach</w:t>
      </w:r>
      <w:r w:rsidRPr="003D46BE">
        <w:rPr>
          <w:rFonts w:ascii="Arial" w:hAnsi="Arial" w:cs="Arial"/>
        </w:rPr>
        <w:t xml:space="preserve">, </w:t>
      </w:r>
      <w:r w:rsidR="00C8279A" w:rsidRPr="003D46BE">
        <w:rPr>
          <w:rFonts w:ascii="Arial" w:hAnsi="Arial" w:cs="Arial"/>
        </w:rPr>
        <w:t>helping</w:t>
      </w:r>
      <w:r w:rsidR="00C8279A">
        <w:rPr>
          <w:rFonts w:ascii="Arial" w:hAnsi="Arial" w:cs="Arial"/>
        </w:rPr>
        <w:t xml:space="preserve"> in</w:t>
      </w:r>
      <w:r w:rsidRPr="003D46BE">
        <w:rPr>
          <w:rFonts w:ascii="Arial" w:hAnsi="Arial" w:cs="Arial"/>
        </w:rPr>
        <w:t xml:space="preserve"> sense of belonging, employee</w:t>
      </w:r>
      <w:r w:rsidR="008E0FE3">
        <w:rPr>
          <w:rFonts w:ascii="Arial" w:hAnsi="Arial" w:cs="Arial"/>
        </w:rPr>
        <w:t>‘s</w:t>
      </w:r>
      <w:r w:rsidRPr="003D46BE">
        <w:rPr>
          <w:rFonts w:ascii="Arial" w:hAnsi="Arial" w:cs="Arial"/>
        </w:rPr>
        <w:t xml:space="preserve"> well-being and a healthier work-life fusion</w:t>
      </w:r>
      <w:r>
        <w:rPr>
          <w:rFonts w:ascii="Arial" w:hAnsi="Arial" w:cs="Arial"/>
        </w:rPr>
        <w:t>.</w:t>
      </w:r>
    </w:p>
    <w:p w14:paraId="1AFB651A" w14:textId="27FEB8DC" w:rsidR="001042BD" w:rsidRPr="008A46B5" w:rsidRDefault="001042BD" w:rsidP="001042BD">
      <w:pPr>
        <w:rPr>
          <w:rFonts w:ascii="Arial" w:hAnsi="Arial" w:cs="Arial"/>
          <w:lang w:val="en-US"/>
        </w:rPr>
      </w:pPr>
      <w:r w:rsidRPr="008A46B5">
        <w:rPr>
          <w:rFonts w:ascii="Arial" w:hAnsi="Arial" w:cs="Arial"/>
        </w:rPr>
        <w:t xml:space="preserve">Noted by </w:t>
      </w:r>
      <w:proofErr w:type="spellStart"/>
      <w:r w:rsidRPr="008A46B5">
        <w:rPr>
          <w:rFonts w:ascii="Arial" w:hAnsi="Arial" w:cs="Arial"/>
        </w:rPr>
        <w:t>Holvino</w:t>
      </w:r>
      <w:proofErr w:type="spellEnd"/>
      <w:r w:rsidRPr="008A46B5">
        <w:rPr>
          <w:rFonts w:ascii="Arial" w:hAnsi="Arial" w:cs="Arial"/>
          <w:lang w:val="bg-BG"/>
        </w:rPr>
        <w:t xml:space="preserve"> </w:t>
      </w:r>
      <w:r w:rsidRPr="008A46B5">
        <w:rPr>
          <w:rFonts w:ascii="Arial" w:hAnsi="Arial" w:cs="Arial"/>
          <w:i/>
          <w:lang w:val="en-US"/>
        </w:rPr>
        <w:t>et</w:t>
      </w:r>
      <w:r w:rsidRPr="008A46B5">
        <w:rPr>
          <w:rFonts w:ascii="Arial" w:hAnsi="Arial" w:cs="Arial"/>
          <w:lang w:val="en-US"/>
        </w:rPr>
        <w:t xml:space="preserve"> al (2004</w:t>
      </w:r>
      <w:r w:rsidR="008F648E" w:rsidRPr="008A46B5">
        <w:rPr>
          <w:rFonts w:ascii="Arial" w:hAnsi="Arial" w:cs="Arial"/>
          <w:lang w:val="en-US"/>
        </w:rPr>
        <w:t>, p.253</w:t>
      </w:r>
      <w:r w:rsidRPr="008A46B5">
        <w:rPr>
          <w:rFonts w:ascii="Arial" w:hAnsi="Arial" w:cs="Arial"/>
          <w:lang w:val="en-US"/>
        </w:rPr>
        <w:t>)</w:t>
      </w:r>
      <w:r w:rsidRPr="008A46B5">
        <w:rPr>
          <w:rFonts w:ascii="Arial" w:hAnsi="Arial" w:cs="Arial"/>
          <w:lang w:val="bg-BG"/>
        </w:rPr>
        <w:t xml:space="preserve"> the methods utilised in organisations to promote diversity and </w:t>
      </w:r>
      <w:r w:rsidR="00D514EE" w:rsidRPr="008A46B5">
        <w:rPr>
          <w:rFonts w:ascii="Arial" w:hAnsi="Arial" w:cs="Arial"/>
          <w:lang w:val="bg-BG"/>
        </w:rPr>
        <w:t>inclusion,</w:t>
      </w:r>
      <w:r w:rsidR="00D514EE" w:rsidRPr="008A46B5">
        <w:rPr>
          <w:rFonts w:ascii="Arial" w:hAnsi="Arial" w:cs="Arial"/>
          <w:lang w:val="en-US"/>
        </w:rPr>
        <w:t xml:space="preserve"> </w:t>
      </w:r>
      <w:r w:rsidR="00D514EE" w:rsidRPr="008A46B5">
        <w:rPr>
          <w:rFonts w:ascii="Arial" w:hAnsi="Arial" w:cs="Arial"/>
          <w:lang w:val="bg-BG"/>
        </w:rPr>
        <w:t>identify</w:t>
      </w:r>
      <w:r w:rsidRPr="008A46B5">
        <w:rPr>
          <w:rFonts w:ascii="Arial" w:hAnsi="Arial" w:cs="Arial"/>
          <w:lang w:val="bg-BG"/>
        </w:rPr>
        <w:t> some of the </w:t>
      </w:r>
      <w:r w:rsidR="00D514EE" w:rsidRPr="008A46B5">
        <w:rPr>
          <w:rFonts w:ascii="Arial" w:hAnsi="Arial" w:cs="Arial"/>
          <w:lang w:val="bg-BG"/>
        </w:rPr>
        <w:t>barriers</w:t>
      </w:r>
      <w:r w:rsidRPr="008A46B5">
        <w:rPr>
          <w:rFonts w:ascii="Arial" w:hAnsi="Arial" w:cs="Arial"/>
          <w:lang w:val="bg-BG"/>
        </w:rPr>
        <w:t> that organisations encounter </w:t>
      </w:r>
      <w:r w:rsidR="00EE3A94" w:rsidRPr="008A46B5">
        <w:rPr>
          <w:rFonts w:ascii="Arial" w:hAnsi="Arial" w:cs="Arial"/>
          <w:lang w:val="bg-BG"/>
        </w:rPr>
        <w:t xml:space="preserve">that </w:t>
      </w:r>
      <w:r w:rsidRPr="008A46B5">
        <w:rPr>
          <w:rFonts w:ascii="Arial" w:hAnsi="Arial" w:cs="Arial"/>
          <w:lang w:val="en-US"/>
        </w:rPr>
        <w:t xml:space="preserve">are crucial </w:t>
      </w:r>
      <w:r w:rsidR="00E50E14" w:rsidRPr="008A46B5">
        <w:rPr>
          <w:rFonts w:ascii="Arial" w:hAnsi="Arial" w:cs="Arial"/>
          <w:lang w:val="en-US"/>
        </w:rPr>
        <w:t>to overcom</w:t>
      </w:r>
      <w:r w:rsidR="00632167">
        <w:rPr>
          <w:rFonts w:ascii="Arial" w:hAnsi="Arial" w:cs="Arial"/>
          <w:lang w:val="en-US"/>
        </w:rPr>
        <w:t>ing</w:t>
      </w:r>
      <w:r w:rsidR="00E50E14" w:rsidRPr="008A46B5">
        <w:rPr>
          <w:rFonts w:ascii="Arial" w:hAnsi="Arial" w:cs="Arial"/>
          <w:lang w:val="en-US"/>
        </w:rPr>
        <w:t xml:space="preserve">.  </w:t>
      </w:r>
      <w:r w:rsidR="00640684" w:rsidRPr="008A46B5">
        <w:rPr>
          <w:rFonts w:ascii="Arial" w:hAnsi="Arial" w:cs="Arial"/>
          <w:lang w:val="en-US"/>
        </w:rPr>
        <w:t xml:space="preserve">Furthermore, there are as well moral arguments for Diversity and Inclusion, such as employee well-being rather than financial prosperity as stated by </w:t>
      </w:r>
      <w:proofErr w:type="spellStart"/>
      <w:r w:rsidR="00640684" w:rsidRPr="008A46B5">
        <w:rPr>
          <w:rFonts w:ascii="Arial" w:hAnsi="Arial" w:cs="Arial"/>
          <w:lang w:val="en-US"/>
        </w:rPr>
        <w:t>Dahanayake</w:t>
      </w:r>
      <w:proofErr w:type="spellEnd"/>
      <w:r w:rsidR="00640684" w:rsidRPr="008A46B5">
        <w:rPr>
          <w:rFonts w:ascii="Arial" w:hAnsi="Arial" w:cs="Arial"/>
          <w:lang w:val="en-US"/>
        </w:rPr>
        <w:t xml:space="preserve"> et al, (2018, p.477).</w:t>
      </w:r>
    </w:p>
    <w:p w14:paraId="39625B15" w14:textId="77777777" w:rsidR="001042BD" w:rsidRPr="008A46B5" w:rsidRDefault="001042BD" w:rsidP="001042BD">
      <w:pPr>
        <w:rPr>
          <w:rFonts w:ascii="Arial" w:hAnsi="Arial" w:cs="Arial"/>
          <w:lang w:val="en-US"/>
        </w:rPr>
      </w:pPr>
      <w:r w:rsidRPr="008A46B5">
        <w:rPr>
          <w:rFonts w:ascii="Arial" w:hAnsi="Arial" w:cs="Arial"/>
          <w:lang w:val="bg-BG"/>
        </w:rPr>
        <w:t>Three stages of organisational change (systemic, cultural, and behavioural) and two methodologies to change are outlined, as well as visions of inclusion in organisations</w:t>
      </w:r>
      <w:r w:rsidRPr="008A46B5">
        <w:rPr>
          <w:rFonts w:ascii="Arial" w:hAnsi="Arial" w:cs="Arial"/>
          <w:lang w:val="en-US"/>
        </w:rPr>
        <w:t xml:space="preserve">, outlining that HR has a huge role </w:t>
      </w:r>
      <w:r w:rsidR="00EF777D" w:rsidRPr="008A46B5">
        <w:rPr>
          <w:rFonts w:ascii="Arial" w:hAnsi="Arial" w:cs="Arial"/>
          <w:lang w:val="en-US"/>
        </w:rPr>
        <w:t>in</w:t>
      </w:r>
      <w:r w:rsidRPr="008A46B5">
        <w:rPr>
          <w:rFonts w:ascii="Arial" w:hAnsi="Arial" w:cs="Arial"/>
          <w:lang w:val="en-US"/>
        </w:rPr>
        <w:t xml:space="preserve"> this</w:t>
      </w:r>
      <w:r w:rsidR="008F648E" w:rsidRPr="008A46B5">
        <w:rPr>
          <w:rFonts w:ascii="Arial" w:hAnsi="Arial" w:cs="Arial"/>
          <w:lang w:val="en-US"/>
        </w:rPr>
        <w:t xml:space="preserve">. </w:t>
      </w:r>
    </w:p>
    <w:p w14:paraId="0D4CF6CB" w14:textId="77777777" w:rsidR="001967A2" w:rsidRPr="008A46B5" w:rsidRDefault="008F648E" w:rsidP="001967A2">
      <w:pPr>
        <w:rPr>
          <w:rFonts w:ascii="Arial" w:hAnsi="Arial" w:cs="Arial"/>
          <w:b/>
        </w:rPr>
      </w:pPr>
      <w:bookmarkStart w:id="1" w:name="_Hlk100768376"/>
      <w:r w:rsidRPr="008A46B5">
        <w:rPr>
          <w:rFonts w:ascii="Arial" w:hAnsi="Arial" w:cs="Arial"/>
          <w:b/>
        </w:rPr>
        <w:t>HR Role in promoting diversity and inclusion through flexible working</w:t>
      </w:r>
    </w:p>
    <w:bookmarkEnd w:id="1"/>
    <w:p w14:paraId="5CA48C22" w14:textId="1527BDC2" w:rsidR="008F648E" w:rsidRPr="008A46B5" w:rsidRDefault="008F648E" w:rsidP="008F648E">
      <w:pPr>
        <w:rPr>
          <w:rFonts w:ascii="Arial" w:hAnsi="Arial" w:cs="Arial"/>
        </w:rPr>
      </w:pPr>
      <w:r w:rsidRPr="008A46B5">
        <w:rPr>
          <w:rFonts w:ascii="Arial" w:hAnsi="Arial" w:cs="Arial"/>
        </w:rPr>
        <w:t xml:space="preserve">Workforce planning needs to come out from the organisational strategy in the retail sector and it is closely linked to Managing Human resources in the operational business processes as it requires effective communication between HR managers and employees. The good-quality information between </w:t>
      </w:r>
      <w:r w:rsidR="00EE3A94" w:rsidRPr="008A46B5">
        <w:rPr>
          <w:rFonts w:ascii="Arial" w:hAnsi="Arial" w:cs="Arial"/>
        </w:rPr>
        <w:t>both</w:t>
      </w:r>
      <w:r w:rsidRPr="008A46B5">
        <w:rPr>
          <w:rFonts w:ascii="Arial" w:hAnsi="Arial" w:cs="Arial"/>
        </w:rPr>
        <w:t xml:space="preserve"> is essential for recognising and implementing the flexible working practi</w:t>
      </w:r>
      <w:r w:rsidR="00EF777D" w:rsidRPr="008A46B5">
        <w:rPr>
          <w:rFonts w:ascii="Arial" w:hAnsi="Arial" w:cs="Arial"/>
        </w:rPr>
        <w:t>c</w:t>
      </w:r>
      <w:r w:rsidRPr="008A46B5">
        <w:rPr>
          <w:rFonts w:ascii="Arial" w:hAnsi="Arial" w:cs="Arial"/>
        </w:rPr>
        <w:t>e in terms of supporting and extracting the benefits of Diversity and Inclusion in the workplace regarding personal needs, abilities and preferences</w:t>
      </w:r>
      <w:r w:rsidR="00506E2A">
        <w:rPr>
          <w:rFonts w:ascii="Arial" w:hAnsi="Arial" w:cs="Arial"/>
        </w:rPr>
        <w:t xml:space="preserve"> noted by</w:t>
      </w:r>
      <w:r w:rsidR="00506E2A" w:rsidRPr="00506E2A">
        <w:t xml:space="preserve"> </w:t>
      </w:r>
      <w:r w:rsidR="00506E2A" w:rsidRPr="00506E2A">
        <w:rPr>
          <w:rFonts w:ascii="Arial" w:hAnsi="Arial" w:cs="Arial"/>
        </w:rPr>
        <w:t>Armstrong, M., (2014</w:t>
      </w:r>
      <w:r w:rsidR="00506E2A">
        <w:rPr>
          <w:rFonts w:ascii="Arial" w:hAnsi="Arial" w:cs="Arial"/>
        </w:rPr>
        <w:t>, p. 446).</w:t>
      </w:r>
    </w:p>
    <w:p w14:paraId="2FA0CBA5" w14:textId="4D9D0935" w:rsidR="00064670" w:rsidRPr="008A46B5" w:rsidRDefault="008F648E" w:rsidP="00064670">
      <w:pPr>
        <w:rPr>
          <w:rFonts w:ascii="Arial" w:hAnsi="Arial" w:cs="Arial"/>
        </w:rPr>
      </w:pPr>
      <w:r w:rsidRPr="008A46B5">
        <w:rPr>
          <w:rFonts w:ascii="Arial" w:hAnsi="Arial" w:cs="Arial"/>
        </w:rPr>
        <w:t xml:space="preserve">To be promoted effectively the diversity and inclusion through flexible working HR Managers </w:t>
      </w:r>
      <w:r w:rsidR="00EE3A94" w:rsidRPr="008A46B5">
        <w:rPr>
          <w:rFonts w:ascii="Arial" w:hAnsi="Arial" w:cs="Arial"/>
        </w:rPr>
        <w:t>must</w:t>
      </w:r>
      <w:r w:rsidRPr="008A46B5">
        <w:rPr>
          <w:rFonts w:ascii="Arial" w:hAnsi="Arial" w:cs="Arial"/>
        </w:rPr>
        <w:t xml:space="preserve"> be sure that are aware of the </w:t>
      </w:r>
      <w:r w:rsidR="00064670" w:rsidRPr="008A46B5">
        <w:rPr>
          <w:rFonts w:ascii="Arial" w:hAnsi="Arial" w:cs="Arial"/>
        </w:rPr>
        <w:t>legislation, laws and norms</w:t>
      </w:r>
      <w:r w:rsidR="00EE3A94" w:rsidRPr="008A46B5">
        <w:rPr>
          <w:rFonts w:ascii="Arial" w:hAnsi="Arial" w:cs="Arial"/>
        </w:rPr>
        <w:t xml:space="preserve"> and their correct implementation.</w:t>
      </w:r>
      <w:r w:rsidR="00064670" w:rsidRPr="008A46B5">
        <w:rPr>
          <w:rFonts w:ascii="Arial" w:hAnsi="Arial" w:cs="Arial"/>
        </w:rPr>
        <w:t xml:space="preserve"> Also, evaluating data and outcomes in the UK, providing employees with relevant guidance and support of expected cultural values and norms within the firm and providing a framework to guide their behaviour are crucial part</w:t>
      </w:r>
      <w:r w:rsidR="00EF777D" w:rsidRPr="008A46B5">
        <w:rPr>
          <w:rFonts w:ascii="Arial" w:hAnsi="Arial" w:cs="Arial"/>
        </w:rPr>
        <w:t>s</w:t>
      </w:r>
      <w:r w:rsidR="00064670" w:rsidRPr="008A46B5">
        <w:rPr>
          <w:rFonts w:ascii="Arial" w:hAnsi="Arial" w:cs="Arial"/>
        </w:rPr>
        <w:t xml:space="preserve"> </w:t>
      </w:r>
      <w:r w:rsidR="00EF777D" w:rsidRPr="008A46B5">
        <w:rPr>
          <w:rFonts w:ascii="Arial" w:hAnsi="Arial" w:cs="Arial"/>
        </w:rPr>
        <w:t>of</w:t>
      </w:r>
      <w:r w:rsidR="00064670" w:rsidRPr="008A46B5">
        <w:rPr>
          <w:rFonts w:ascii="Arial" w:hAnsi="Arial" w:cs="Arial"/>
        </w:rPr>
        <w:t xml:space="preserve"> their role. As is state</w:t>
      </w:r>
      <w:r w:rsidR="00EF777D" w:rsidRPr="008A46B5">
        <w:rPr>
          <w:rFonts w:ascii="Arial" w:hAnsi="Arial" w:cs="Arial"/>
        </w:rPr>
        <w:t>d</w:t>
      </w:r>
      <w:r w:rsidR="00064670" w:rsidRPr="008A46B5">
        <w:rPr>
          <w:rFonts w:ascii="Arial" w:hAnsi="Arial" w:cs="Arial"/>
        </w:rPr>
        <w:t xml:space="preserve"> by CIPD (2021) HR bodies should handle employees</w:t>
      </w:r>
      <w:r w:rsidR="00EF777D" w:rsidRPr="008A46B5">
        <w:rPr>
          <w:rFonts w:ascii="Arial" w:hAnsi="Arial" w:cs="Arial"/>
        </w:rPr>
        <w:t>'</w:t>
      </w:r>
      <w:r w:rsidR="00064670" w:rsidRPr="008A46B5">
        <w:rPr>
          <w:rFonts w:ascii="Arial" w:hAnsi="Arial" w:cs="Arial"/>
        </w:rPr>
        <w:t xml:space="preserve"> sensitive data, representing and analysing it for getting </w:t>
      </w:r>
      <w:r w:rsidR="00EE3A94" w:rsidRPr="008A46B5">
        <w:rPr>
          <w:rFonts w:ascii="Arial" w:hAnsi="Arial" w:cs="Arial"/>
        </w:rPr>
        <w:t xml:space="preserve">a </w:t>
      </w:r>
      <w:r w:rsidR="00064670" w:rsidRPr="008A46B5">
        <w:rPr>
          <w:rFonts w:ascii="Arial" w:hAnsi="Arial" w:cs="Arial"/>
        </w:rPr>
        <w:t>clear employees lifecycle</w:t>
      </w:r>
      <w:r w:rsidR="0023124B" w:rsidRPr="008A46B5">
        <w:rPr>
          <w:rFonts w:ascii="Arial" w:hAnsi="Arial" w:cs="Arial"/>
        </w:rPr>
        <w:t xml:space="preserve"> to </w:t>
      </w:r>
      <w:r w:rsidR="0023124B" w:rsidRPr="008A46B5">
        <w:rPr>
          <w:rFonts w:ascii="Arial" w:hAnsi="Arial" w:cs="Arial"/>
        </w:rPr>
        <w:lastRenderedPageBreak/>
        <w:t>offer the best possible way for the retail business and the employee personalities</w:t>
      </w:r>
      <w:r w:rsidR="003D46BE">
        <w:rPr>
          <w:rFonts w:ascii="Arial" w:hAnsi="Arial" w:cs="Arial"/>
        </w:rPr>
        <w:t>.</w:t>
      </w:r>
      <w:r w:rsidR="0023124B" w:rsidRPr="008A46B5">
        <w:rPr>
          <w:rFonts w:ascii="Arial" w:hAnsi="Arial" w:cs="Arial"/>
        </w:rPr>
        <w:t xml:space="preserve"> </w:t>
      </w:r>
      <w:r w:rsidR="003D46BE" w:rsidRPr="003D46BE">
        <w:rPr>
          <w:rFonts w:ascii="Arial" w:hAnsi="Arial" w:cs="Arial"/>
        </w:rPr>
        <w:t>Diversity training should be integrated into other D&amp;I activities as part of a comprehensive programme, in addition to their primary function as HR Managers. Prioritizing initiatives that involve perspective-taking strategies, where people imagine the experiences of others, and avoiding learning materials that imply psychological biases are irreversible since they can encourage prejudice, are both necessary. For the best working results, align training with strong learning and development principles, and consider combining online learning, face-to-face workshops, and experiential learning.</w:t>
      </w:r>
    </w:p>
    <w:p w14:paraId="46B143DF" w14:textId="01322AA9" w:rsidR="0023124B" w:rsidRPr="008A46B5" w:rsidRDefault="0023124B" w:rsidP="00064670">
      <w:pPr>
        <w:rPr>
          <w:rFonts w:ascii="Arial" w:hAnsi="Arial" w:cs="Arial"/>
        </w:rPr>
      </w:pPr>
      <w:r w:rsidRPr="008A46B5">
        <w:rPr>
          <w:rFonts w:ascii="Arial" w:hAnsi="Arial" w:cs="Arial"/>
        </w:rPr>
        <w:t xml:space="preserve">The benefits of promoting and supporting the right way employees </w:t>
      </w:r>
      <w:r w:rsidR="00EE3A94" w:rsidRPr="008A46B5">
        <w:rPr>
          <w:rFonts w:ascii="Arial" w:hAnsi="Arial" w:cs="Arial"/>
        </w:rPr>
        <w:t>in</w:t>
      </w:r>
      <w:r w:rsidRPr="008A46B5">
        <w:rPr>
          <w:rFonts w:ascii="Arial" w:hAnsi="Arial" w:cs="Arial"/>
        </w:rPr>
        <w:t xml:space="preserve"> flexible working are many, giving the chance each member within the organisation to give the best </w:t>
      </w:r>
      <w:r w:rsidR="00E50E14" w:rsidRPr="008A46B5">
        <w:rPr>
          <w:rFonts w:ascii="Arial" w:hAnsi="Arial" w:cs="Arial"/>
        </w:rPr>
        <w:t>of himself</w:t>
      </w:r>
      <w:r w:rsidRPr="008A46B5">
        <w:rPr>
          <w:rFonts w:ascii="Arial" w:hAnsi="Arial" w:cs="Arial"/>
        </w:rPr>
        <w:t xml:space="preserve">. </w:t>
      </w:r>
    </w:p>
    <w:p w14:paraId="19858E11" w14:textId="77777777" w:rsidR="00064670" w:rsidRPr="008A46B5" w:rsidRDefault="00064670" w:rsidP="00064670">
      <w:pPr>
        <w:rPr>
          <w:rFonts w:ascii="Arial" w:hAnsi="Arial" w:cs="Arial"/>
        </w:rPr>
      </w:pPr>
    </w:p>
    <w:p w14:paraId="33A7E3AA" w14:textId="77777777" w:rsidR="00B46C72" w:rsidRPr="008A46B5" w:rsidRDefault="00EF777D">
      <w:pPr>
        <w:rPr>
          <w:rFonts w:ascii="Arial" w:hAnsi="Arial" w:cs="Arial"/>
          <w:b/>
        </w:rPr>
      </w:pPr>
      <w:r w:rsidRPr="008A46B5">
        <w:rPr>
          <w:rFonts w:ascii="Arial" w:hAnsi="Arial" w:cs="Arial"/>
          <w:b/>
        </w:rPr>
        <w:t>The c</w:t>
      </w:r>
      <w:r w:rsidR="00B46C72" w:rsidRPr="008A46B5">
        <w:rPr>
          <w:rFonts w:ascii="Arial" w:hAnsi="Arial" w:cs="Arial"/>
          <w:b/>
        </w:rPr>
        <w:t xml:space="preserve">ase against flexible working </w:t>
      </w:r>
      <w:r w:rsidRPr="008A46B5">
        <w:rPr>
          <w:rFonts w:ascii="Arial" w:hAnsi="Arial" w:cs="Arial"/>
          <w:b/>
        </w:rPr>
        <w:t>in relation to inequality at work</w:t>
      </w:r>
    </w:p>
    <w:p w14:paraId="4AD5C128" w14:textId="52518795" w:rsidR="00B46C72" w:rsidRPr="008A46B5" w:rsidRDefault="0059149A">
      <w:pPr>
        <w:rPr>
          <w:rFonts w:ascii="Arial" w:hAnsi="Arial" w:cs="Arial"/>
        </w:rPr>
      </w:pPr>
      <w:r w:rsidRPr="008A46B5">
        <w:rPr>
          <w:rFonts w:ascii="Arial" w:hAnsi="Arial" w:cs="Arial"/>
        </w:rPr>
        <w:t>Introducing the flexible working scheme within the organisation could bring some issues that are dividing the same opportunities among the employees, offering benefit</w:t>
      </w:r>
      <w:r w:rsidR="00EE3A94" w:rsidRPr="008A46B5">
        <w:rPr>
          <w:rFonts w:ascii="Arial" w:hAnsi="Arial" w:cs="Arial"/>
        </w:rPr>
        <w:t>s</w:t>
      </w:r>
      <w:r w:rsidRPr="008A46B5">
        <w:rPr>
          <w:rFonts w:ascii="Arial" w:hAnsi="Arial" w:cs="Arial"/>
        </w:rPr>
        <w:t xml:space="preserve"> for one of the workers and </w:t>
      </w:r>
      <w:r w:rsidR="00EF777D" w:rsidRPr="008A46B5">
        <w:rPr>
          <w:rFonts w:ascii="Arial" w:hAnsi="Arial" w:cs="Arial"/>
        </w:rPr>
        <w:t>at</w:t>
      </w:r>
      <w:r w:rsidRPr="008A46B5">
        <w:rPr>
          <w:rFonts w:ascii="Arial" w:hAnsi="Arial" w:cs="Arial"/>
        </w:rPr>
        <w:t xml:space="preserve"> the same time</w:t>
      </w:r>
      <w:r w:rsidR="00EF777D" w:rsidRPr="008A46B5">
        <w:rPr>
          <w:rFonts w:ascii="Arial" w:hAnsi="Arial" w:cs="Arial"/>
        </w:rPr>
        <w:t>,</w:t>
      </w:r>
      <w:r w:rsidRPr="008A46B5">
        <w:rPr>
          <w:rFonts w:ascii="Arial" w:hAnsi="Arial" w:cs="Arial"/>
        </w:rPr>
        <w:t xml:space="preserve"> those may not work for others. As is noted by </w:t>
      </w:r>
      <w:r w:rsidRPr="008A46B5">
        <w:rPr>
          <w:rFonts w:ascii="Arial" w:hAnsi="Arial" w:cs="Arial"/>
          <w:lang w:val="en-US"/>
        </w:rPr>
        <w:t xml:space="preserve">Daniels and Macdonald (2005) introducing and promoting such practices is </w:t>
      </w:r>
      <w:r w:rsidR="00EF777D" w:rsidRPr="008A46B5">
        <w:rPr>
          <w:rFonts w:ascii="Arial" w:hAnsi="Arial" w:cs="Arial"/>
          <w:lang w:val="en-US"/>
        </w:rPr>
        <w:t>im</w:t>
      </w:r>
      <w:r w:rsidRPr="008A46B5">
        <w:rPr>
          <w:rFonts w:ascii="Arial" w:hAnsi="Arial" w:cs="Arial"/>
          <w:lang w:val="en-US"/>
        </w:rPr>
        <w:t>moral and unethical</w:t>
      </w:r>
      <w:r w:rsidR="00740EFC" w:rsidRPr="008A46B5">
        <w:rPr>
          <w:rFonts w:ascii="Arial" w:hAnsi="Arial" w:cs="Arial"/>
          <w:lang w:val="en-US"/>
        </w:rPr>
        <w:t xml:space="preserve">. Moreover, </w:t>
      </w:r>
      <w:r w:rsidR="00740EFC" w:rsidRPr="008A46B5">
        <w:rPr>
          <w:rFonts w:ascii="Arial" w:hAnsi="Arial" w:cs="Arial"/>
        </w:rPr>
        <w:t>The Equality Act (2010), which covers a much broader range of issues than any previous legislation, has</w:t>
      </w:r>
      <w:r w:rsidR="006108A0">
        <w:rPr>
          <w:rFonts w:ascii="Arial" w:hAnsi="Arial" w:cs="Arial"/>
        </w:rPr>
        <w:t xml:space="preserve"> implicit more</w:t>
      </w:r>
      <w:r w:rsidR="006108A0" w:rsidRPr="008A46B5">
        <w:rPr>
          <w:rFonts w:ascii="Arial" w:hAnsi="Arial" w:cs="Arial"/>
        </w:rPr>
        <w:t xml:space="preserve"> difficult</w:t>
      </w:r>
      <w:r w:rsidR="006108A0">
        <w:rPr>
          <w:rFonts w:ascii="Arial" w:hAnsi="Arial" w:cs="Arial"/>
        </w:rPr>
        <w:t xml:space="preserve">y </w:t>
      </w:r>
      <w:r w:rsidR="006108A0" w:rsidRPr="008A46B5">
        <w:rPr>
          <w:rFonts w:ascii="Arial" w:hAnsi="Arial" w:cs="Arial"/>
        </w:rPr>
        <w:t>to</w:t>
      </w:r>
      <w:r w:rsidR="00740EFC" w:rsidRPr="008A46B5">
        <w:rPr>
          <w:rFonts w:ascii="Arial" w:hAnsi="Arial" w:cs="Arial"/>
        </w:rPr>
        <w:t> discriminate against</w:t>
      </w:r>
      <w:r w:rsidR="00E0326F" w:rsidRPr="008A46B5">
        <w:rPr>
          <w:rFonts w:ascii="Arial" w:hAnsi="Arial" w:cs="Arial"/>
        </w:rPr>
        <w:t xml:space="preserve"> individuals</w:t>
      </w:r>
      <w:r w:rsidR="00740EFC" w:rsidRPr="008A46B5">
        <w:rPr>
          <w:rFonts w:ascii="Arial" w:hAnsi="Arial" w:cs="Arial"/>
        </w:rPr>
        <w:t xml:space="preserve"> suggests an International Journal of Law and Management (2022).</w:t>
      </w:r>
    </w:p>
    <w:p w14:paraId="4CC275C7" w14:textId="7A273D69" w:rsidR="001002DA" w:rsidRPr="008A46B5" w:rsidRDefault="001002DA" w:rsidP="001002DA">
      <w:pPr>
        <w:rPr>
          <w:rFonts w:ascii="Arial" w:hAnsi="Arial" w:cs="Arial"/>
          <w:lang w:val="en-US"/>
        </w:rPr>
      </w:pPr>
      <w:r w:rsidRPr="008A46B5">
        <w:rPr>
          <w:rFonts w:ascii="Arial" w:hAnsi="Arial" w:cs="Arial"/>
        </w:rPr>
        <w:t xml:space="preserve">What the flexible working could affect negatively on the individuals as employees is the lack of equality for all workers as working days should be covered </w:t>
      </w:r>
      <w:r w:rsidR="00543E89" w:rsidRPr="008A46B5">
        <w:rPr>
          <w:rFonts w:ascii="Arial" w:hAnsi="Arial" w:cs="Arial"/>
        </w:rPr>
        <w:t xml:space="preserve">across the week, but what if all employees prefer working only Monday to Wednesday? HR Managers should elect some, but others are going to be left behind. </w:t>
      </w:r>
      <w:r w:rsidR="004D65BF" w:rsidRPr="008A46B5">
        <w:rPr>
          <w:rFonts w:ascii="Arial" w:hAnsi="Arial" w:cs="Arial"/>
        </w:rPr>
        <w:t>A</w:t>
      </w:r>
      <w:r w:rsidR="00543E89" w:rsidRPr="008A46B5">
        <w:rPr>
          <w:rFonts w:ascii="Arial" w:hAnsi="Arial" w:cs="Arial"/>
        </w:rPr>
        <w:t xml:space="preserve">s noted by </w:t>
      </w:r>
      <w:r w:rsidR="00543E89" w:rsidRPr="008A46B5">
        <w:rPr>
          <w:rFonts w:ascii="Arial" w:hAnsi="Arial" w:cs="Arial"/>
          <w:lang w:val="en-US"/>
        </w:rPr>
        <w:t xml:space="preserve">Daniels and Macdonald (2005, p. 24) </w:t>
      </w:r>
      <w:r w:rsidR="004D65BF" w:rsidRPr="008A46B5">
        <w:rPr>
          <w:rFonts w:ascii="Arial" w:hAnsi="Arial" w:cs="Arial"/>
          <w:lang w:val="en-US"/>
        </w:rPr>
        <w:t xml:space="preserve">and in support of this argument is </w:t>
      </w:r>
      <w:r w:rsidR="00543E89" w:rsidRPr="008A46B5">
        <w:rPr>
          <w:rFonts w:ascii="Arial" w:hAnsi="Arial" w:cs="Arial"/>
          <w:lang w:val="en-US"/>
        </w:rPr>
        <w:t>tha</w:t>
      </w:r>
      <w:r w:rsidR="00EF777D" w:rsidRPr="008A46B5">
        <w:rPr>
          <w:rFonts w:ascii="Arial" w:hAnsi="Arial" w:cs="Arial"/>
          <w:lang w:val="en-US"/>
        </w:rPr>
        <w:t>t</w:t>
      </w:r>
      <w:r w:rsidR="00543E89" w:rsidRPr="008A46B5">
        <w:rPr>
          <w:rFonts w:ascii="Arial" w:hAnsi="Arial" w:cs="Arial"/>
          <w:lang w:val="en-US"/>
        </w:rPr>
        <w:t xml:space="preserve"> people will be better </w:t>
      </w:r>
      <w:r w:rsidR="008A295C" w:rsidRPr="008A46B5">
        <w:rPr>
          <w:rFonts w:ascii="Arial" w:hAnsi="Arial" w:cs="Arial"/>
          <w:lang w:val="en-US"/>
        </w:rPr>
        <w:t>encouraged</w:t>
      </w:r>
      <w:r w:rsidR="00543E89" w:rsidRPr="008A46B5">
        <w:rPr>
          <w:rFonts w:ascii="Arial" w:hAnsi="Arial" w:cs="Arial"/>
          <w:lang w:val="en-US"/>
        </w:rPr>
        <w:t xml:space="preserve"> if they </w:t>
      </w:r>
      <w:r w:rsidR="008A295C" w:rsidRPr="008A46B5">
        <w:rPr>
          <w:rFonts w:ascii="Arial" w:hAnsi="Arial" w:cs="Arial"/>
          <w:lang w:val="en-US"/>
        </w:rPr>
        <w:t>understand</w:t>
      </w:r>
      <w:r w:rsidR="00543E89" w:rsidRPr="008A46B5">
        <w:rPr>
          <w:rFonts w:ascii="Arial" w:hAnsi="Arial" w:cs="Arial"/>
          <w:lang w:val="en-US"/>
        </w:rPr>
        <w:t xml:space="preserve"> that are being </w:t>
      </w:r>
      <w:r w:rsidR="008A295C" w:rsidRPr="008A46B5">
        <w:rPr>
          <w:rFonts w:ascii="Arial" w:hAnsi="Arial" w:cs="Arial"/>
          <w:lang w:val="en-US"/>
        </w:rPr>
        <w:t>considered</w:t>
      </w:r>
      <w:r w:rsidR="00543E89" w:rsidRPr="008A46B5">
        <w:rPr>
          <w:rFonts w:ascii="Arial" w:hAnsi="Arial" w:cs="Arial"/>
          <w:lang w:val="en-US"/>
        </w:rPr>
        <w:t xml:space="preserve"> fairly and in addition</w:t>
      </w:r>
      <w:r w:rsidR="00EF777D" w:rsidRPr="008A46B5">
        <w:rPr>
          <w:rFonts w:ascii="Arial" w:hAnsi="Arial" w:cs="Arial"/>
          <w:lang w:val="en-US"/>
        </w:rPr>
        <w:t>,</w:t>
      </w:r>
      <w:r w:rsidR="00543E89" w:rsidRPr="008A46B5">
        <w:rPr>
          <w:rFonts w:ascii="Arial" w:hAnsi="Arial" w:cs="Arial"/>
          <w:lang w:val="en-US"/>
        </w:rPr>
        <w:t xml:space="preserve"> they will be demotivated if it is not so. As a measure of it</w:t>
      </w:r>
      <w:r w:rsidR="00EF777D" w:rsidRPr="008A46B5">
        <w:rPr>
          <w:rFonts w:ascii="Arial" w:hAnsi="Arial" w:cs="Arial"/>
          <w:lang w:val="en-US"/>
        </w:rPr>
        <w:t>,</w:t>
      </w:r>
      <w:r w:rsidR="00543E89" w:rsidRPr="008A46B5">
        <w:rPr>
          <w:rFonts w:ascii="Arial" w:hAnsi="Arial" w:cs="Arial"/>
          <w:lang w:val="en-US"/>
        </w:rPr>
        <w:t xml:space="preserve"> people are making comparisons between how </w:t>
      </w:r>
      <w:r w:rsidR="00EF777D" w:rsidRPr="008A46B5">
        <w:rPr>
          <w:rFonts w:ascii="Arial" w:hAnsi="Arial" w:cs="Arial"/>
          <w:lang w:val="en-US"/>
        </w:rPr>
        <w:t xml:space="preserve">an </w:t>
      </w:r>
      <w:r w:rsidR="00543E89" w:rsidRPr="008A46B5">
        <w:rPr>
          <w:rFonts w:ascii="Arial" w:hAnsi="Arial" w:cs="Arial"/>
          <w:lang w:val="en-US"/>
        </w:rPr>
        <w:t>individual has been treated compar</w:t>
      </w:r>
      <w:r w:rsidR="00EF777D" w:rsidRPr="008A46B5">
        <w:rPr>
          <w:rFonts w:ascii="Arial" w:hAnsi="Arial" w:cs="Arial"/>
          <w:lang w:val="en-US"/>
        </w:rPr>
        <w:t>ed</w:t>
      </w:r>
      <w:r w:rsidR="00543E89" w:rsidRPr="008A46B5">
        <w:rPr>
          <w:rFonts w:ascii="Arial" w:hAnsi="Arial" w:cs="Arial"/>
          <w:lang w:val="en-US"/>
        </w:rPr>
        <w:t xml:space="preserve"> to other groups. </w:t>
      </w:r>
      <w:r w:rsidR="004D65BF" w:rsidRPr="008A46B5">
        <w:rPr>
          <w:rFonts w:ascii="Arial" w:hAnsi="Arial" w:cs="Arial"/>
          <w:lang w:val="en-US"/>
        </w:rPr>
        <w:t xml:space="preserve">This could be </w:t>
      </w:r>
      <w:r w:rsidR="00632167">
        <w:rPr>
          <w:rFonts w:ascii="Arial" w:hAnsi="Arial" w:cs="Arial"/>
          <w:lang w:val="en-US"/>
        </w:rPr>
        <w:t xml:space="preserve">a </w:t>
      </w:r>
      <w:r w:rsidR="004D65BF" w:rsidRPr="008A46B5">
        <w:rPr>
          <w:rFonts w:ascii="Arial" w:hAnsi="Arial" w:cs="Arial"/>
          <w:lang w:val="en-US"/>
        </w:rPr>
        <w:t xml:space="preserve">serious disadvantage of </w:t>
      </w:r>
      <w:r w:rsidR="00632167">
        <w:rPr>
          <w:rFonts w:ascii="Arial" w:hAnsi="Arial" w:cs="Arial"/>
          <w:lang w:val="en-US"/>
        </w:rPr>
        <w:t xml:space="preserve">the </w:t>
      </w:r>
      <w:r w:rsidR="004D65BF" w:rsidRPr="008A46B5">
        <w:rPr>
          <w:rFonts w:ascii="Arial" w:hAnsi="Arial" w:cs="Arial"/>
          <w:lang w:val="en-US"/>
        </w:rPr>
        <w:t xml:space="preserve">implementation </w:t>
      </w:r>
      <w:r w:rsidR="005964FD" w:rsidRPr="008A46B5">
        <w:rPr>
          <w:rFonts w:ascii="Arial" w:hAnsi="Arial" w:cs="Arial"/>
          <w:lang w:val="en-US"/>
        </w:rPr>
        <w:t>o</w:t>
      </w:r>
      <w:r w:rsidR="004D65BF" w:rsidRPr="008A46B5">
        <w:rPr>
          <w:rFonts w:ascii="Arial" w:hAnsi="Arial" w:cs="Arial"/>
          <w:lang w:val="en-US"/>
        </w:rPr>
        <w:t xml:space="preserve">f flexible working if it is not </w:t>
      </w:r>
      <w:r w:rsidR="00EF2596" w:rsidRPr="008A46B5">
        <w:rPr>
          <w:rFonts w:ascii="Arial" w:hAnsi="Arial" w:cs="Arial"/>
          <w:lang w:val="en-US"/>
        </w:rPr>
        <w:t>handled</w:t>
      </w:r>
      <w:r w:rsidR="004D65BF" w:rsidRPr="008A46B5">
        <w:rPr>
          <w:rFonts w:ascii="Arial" w:hAnsi="Arial" w:cs="Arial"/>
          <w:lang w:val="en-US"/>
        </w:rPr>
        <w:t xml:space="preserve"> well. </w:t>
      </w:r>
    </w:p>
    <w:p w14:paraId="5B2D3F0A" w14:textId="740E846A" w:rsidR="00303EA4" w:rsidRPr="008A46B5" w:rsidRDefault="00303EA4" w:rsidP="001002DA">
      <w:pPr>
        <w:rPr>
          <w:rFonts w:ascii="Arial" w:hAnsi="Arial" w:cs="Arial"/>
          <w:lang w:val="en-US"/>
        </w:rPr>
      </w:pPr>
      <w:r w:rsidRPr="008A46B5">
        <w:rPr>
          <w:rFonts w:ascii="Arial" w:hAnsi="Arial" w:cs="Arial"/>
          <w:lang w:val="en-US"/>
        </w:rPr>
        <w:t>Studies</w:t>
      </w:r>
      <w:r w:rsidR="00726462" w:rsidRPr="008A46B5">
        <w:rPr>
          <w:rFonts w:ascii="Arial" w:hAnsi="Arial" w:cs="Arial"/>
          <w:lang w:val="en-US"/>
        </w:rPr>
        <w:t xml:space="preserve"> from</w:t>
      </w:r>
      <w:r w:rsidRPr="008A46B5">
        <w:rPr>
          <w:rFonts w:ascii="Arial" w:hAnsi="Arial" w:cs="Arial"/>
          <w:lang w:val="en-US"/>
        </w:rPr>
        <w:t xml:space="preserve"> </w:t>
      </w:r>
      <w:r w:rsidR="00726462" w:rsidRPr="008A46B5">
        <w:rPr>
          <w:rFonts w:ascii="Arial" w:hAnsi="Arial" w:cs="Arial"/>
          <w:lang w:val="en-US"/>
        </w:rPr>
        <w:t>Hussain, Z.</w:t>
      </w:r>
      <w:r w:rsidR="006108A0">
        <w:rPr>
          <w:rFonts w:ascii="Arial" w:hAnsi="Arial" w:cs="Arial"/>
          <w:lang w:val="en-US"/>
        </w:rPr>
        <w:t>,</w:t>
      </w:r>
      <w:r w:rsidR="008A295C">
        <w:rPr>
          <w:rFonts w:ascii="Arial" w:hAnsi="Arial" w:cs="Arial"/>
          <w:lang w:val="en-US"/>
        </w:rPr>
        <w:t xml:space="preserve"> </w:t>
      </w:r>
      <w:r w:rsidR="006108A0">
        <w:rPr>
          <w:rFonts w:ascii="Arial" w:hAnsi="Arial" w:cs="Arial"/>
          <w:lang w:val="en-US"/>
        </w:rPr>
        <w:t>et al.</w:t>
      </w:r>
      <w:r w:rsidR="00726462" w:rsidRPr="008A46B5">
        <w:rPr>
          <w:rFonts w:ascii="Arial" w:hAnsi="Arial" w:cs="Arial"/>
          <w:lang w:val="en-US"/>
        </w:rPr>
        <w:t xml:space="preserve"> (2022) are suggested </w:t>
      </w:r>
      <w:r w:rsidRPr="008A46B5">
        <w:rPr>
          <w:rFonts w:ascii="Arial" w:hAnsi="Arial" w:cs="Arial"/>
          <w:lang w:val="en-US"/>
        </w:rPr>
        <w:t>that workers with low self-esteem tend to be anxious and ineffective, as they can see interpersonal relations as threatening and therefore</w:t>
      </w:r>
      <w:r w:rsidR="00EF2596" w:rsidRPr="008A46B5">
        <w:rPr>
          <w:rFonts w:ascii="Arial" w:hAnsi="Arial" w:cs="Arial"/>
          <w:lang w:val="en-US"/>
        </w:rPr>
        <w:t>,</w:t>
      </w:r>
      <w:r w:rsidRPr="008A46B5">
        <w:rPr>
          <w:rFonts w:ascii="Arial" w:hAnsi="Arial" w:cs="Arial"/>
          <w:lang w:val="en-US"/>
        </w:rPr>
        <w:t xml:space="preserve"> team working results hard for them. However, regarding th</w:t>
      </w:r>
      <w:r w:rsidR="00EF777D" w:rsidRPr="008A46B5">
        <w:rPr>
          <w:rFonts w:ascii="Arial" w:hAnsi="Arial" w:cs="Arial"/>
          <w:lang w:val="en-US"/>
        </w:rPr>
        <w:t>ese</w:t>
      </w:r>
      <w:r w:rsidRPr="008A46B5">
        <w:rPr>
          <w:rFonts w:ascii="Arial" w:hAnsi="Arial" w:cs="Arial"/>
          <w:lang w:val="en-US"/>
        </w:rPr>
        <w:t xml:space="preserve"> issues and much more HR Managers are burdened to solve, apply and establish complex schemes, whereas not all employees might be felt as appreciated and </w:t>
      </w:r>
      <w:r w:rsidR="00EF777D" w:rsidRPr="008A46B5">
        <w:rPr>
          <w:rFonts w:ascii="Arial" w:hAnsi="Arial" w:cs="Arial"/>
          <w:lang w:val="en-US"/>
        </w:rPr>
        <w:t>e</w:t>
      </w:r>
      <w:r w:rsidRPr="008A46B5">
        <w:rPr>
          <w:rFonts w:ascii="Arial" w:hAnsi="Arial" w:cs="Arial"/>
          <w:lang w:val="en-US"/>
        </w:rPr>
        <w:t xml:space="preserve">valuated by the company. </w:t>
      </w:r>
      <w:r w:rsidR="005964FD" w:rsidRPr="008A46B5">
        <w:rPr>
          <w:rFonts w:ascii="Arial" w:hAnsi="Arial" w:cs="Arial"/>
          <w:lang w:val="en-US"/>
        </w:rPr>
        <w:t xml:space="preserve">However, the technology </w:t>
      </w:r>
      <w:r w:rsidR="00632167">
        <w:rPr>
          <w:rFonts w:ascii="Arial" w:hAnsi="Arial" w:cs="Arial"/>
          <w:lang w:val="en-US"/>
        </w:rPr>
        <w:t>can</w:t>
      </w:r>
      <w:r w:rsidR="005964FD" w:rsidRPr="008A46B5">
        <w:rPr>
          <w:rFonts w:ascii="Arial" w:hAnsi="Arial" w:cs="Arial"/>
          <w:lang w:val="en-US"/>
        </w:rPr>
        <w:t xml:space="preserve"> bring </w:t>
      </w:r>
      <w:r w:rsidR="00456064" w:rsidRPr="008A46B5">
        <w:rPr>
          <w:rFonts w:ascii="Arial" w:hAnsi="Arial" w:cs="Arial"/>
          <w:lang w:val="en-US"/>
        </w:rPr>
        <w:t xml:space="preserve">employees </w:t>
      </w:r>
      <w:r w:rsidR="005964FD" w:rsidRPr="008A46B5">
        <w:rPr>
          <w:rFonts w:ascii="Arial" w:hAnsi="Arial" w:cs="Arial"/>
          <w:lang w:val="en-US"/>
        </w:rPr>
        <w:t xml:space="preserve">together and even </w:t>
      </w:r>
      <w:r w:rsidR="00F14EF9" w:rsidRPr="008A46B5">
        <w:rPr>
          <w:rFonts w:ascii="Arial" w:hAnsi="Arial" w:cs="Arial"/>
          <w:lang w:val="en-US"/>
        </w:rPr>
        <w:t>not</w:t>
      </w:r>
      <w:r w:rsidR="005964FD" w:rsidRPr="008A46B5">
        <w:rPr>
          <w:rFonts w:ascii="Arial" w:hAnsi="Arial" w:cs="Arial"/>
          <w:lang w:val="en-US"/>
        </w:rPr>
        <w:t xml:space="preserve"> physically, the sense of socializing and belonging might remain strong for some of the workers but not so for others. </w:t>
      </w:r>
    </w:p>
    <w:p w14:paraId="3F0EE33E" w14:textId="3C230D38" w:rsidR="00436123" w:rsidRPr="008A46B5" w:rsidRDefault="00436123" w:rsidP="001002DA">
      <w:pPr>
        <w:rPr>
          <w:rFonts w:ascii="Arial" w:hAnsi="Arial" w:cs="Arial"/>
          <w:lang w:val="en-US"/>
        </w:rPr>
      </w:pPr>
      <w:r w:rsidRPr="008A46B5">
        <w:rPr>
          <w:rFonts w:ascii="Arial" w:hAnsi="Arial" w:cs="Arial"/>
          <w:lang w:val="en-US"/>
        </w:rPr>
        <w:t xml:space="preserve">While HR managers are striving to overcome some of the obstacles, as it is part of their job, not all employees can be satisfied, as not all have the same sense of family </w:t>
      </w:r>
      <w:r w:rsidRPr="008A46B5">
        <w:rPr>
          <w:rFonts w:ascii="Arial" w:hAnsi="Arial" w:cs="Arial"/>
          <w:lang w:val="en-US"/>
        </w:rPr>
        <w:lastRenderedPageBreak/>
        <w:t>well-being style linked to the work schedule, moreover it becomes even more complicated if they do childcare activity or maternity and working.</w:t>
      </w:r>
    </w:p>
    <w:p w14:paraId="71D8441D" w14:textId="1694D8F0" w:rsidR="00B16E33" w:rsidRPr="008A46B5" w:rsidRDefault="00B16E33" w:rsidP="00B16E33">
      <w:pPr>
        <w:rPr>
          <w:rFonts w:ascii="Arial" w:hAnsi="Arial" w:cs="Arial"/>
          <w:lang w:val="en-US"/>
        </w:rPr>
      </w:pPr>
      <w:r w:rsidRPr="008A46B5">
        <w:rPr>
          <w:rFonts w:ascii="Arial" w:hAnsi="Arial" w:cs="Arial"/>
          <w:lang w:val="en-US"/>
        </w:rPr>
        <w:t xml:space="preserve">Some of the rising concerns related to Equality and working inflexible way in </w:t>
      </w:r>
      <w:r w:rsidR="00EE3A94" w:rsidRPr="008A46B5">
        <w:rPr>
          <w:rFonts w:ascii="Arial" w:hAnsi="Arial" w:cs="Arial"/>
          <w:lang w:val="en-US"/>
        </w:rPr>
        <w:t xml:space="preserve">the </w:t>
      </w:r>
      <w:r w:rsidRPr="008A46B5">
        <w:rPr>
          <w:rFonts w:ascii="Arial" w:hAnsi="Arial" w:cs="Arial"/>
          <w:lang w:val="en-US"/>
        </w:rPr>
        <w:t>Covid-19 pandemic are inadequate accommodations for workers</w:t>
      </w:r>
      <w:r w:rsidR="00910932">
        <w:rPr>
          <w:rFonts w:ascii="Arial" w:hAnsi="Arial" w:cs="Arial"/>
          <w:lang w:val="en-US"/>
        </w:rPr>
        <w:t xml:space="preserve"> who are disable</w:t>
      </w:r>
      <w:r w:rsidRPr="008A46B5">
        <w:rPr>
          <w:rFonts w:ascii="Arial" w:hAnsi="Arial" w:cs="Arial"/>
          <w:lang w:val="en-US"/>
        </w:rPr>
        <w:t xml:space="preserve">, unpaid </w:t>
      </w:r>
      <w:r w:rsidR="00910932">
        <w:rPr>
          <w:rFonts w:ascii="Arial" w:hAnsi="Arial" w:cs="Arial"/>
          <w:lang w:val="en-US"/>
        </w:rPr>
        <w:t xml:space="preserve">and </w:t>
      </w:r>
      <w:r w:rsidRPr="008A46B5">
        <w:rPr>
          <w:rFonts w:ascii="Arial" w:hAnsi="Arial" w:cs="Arial"/>
          <w:lang w:val="en-US"/>
        </w:rPr>
        <w:t>sick leave, or early maternity leave for expectant mothers, as well as some prejudiced decisions on work structures in the retail business.</w:t>
      </w:r>
      <w:r w:rsidR="00726462" w:rsidRPr="008A46B5">
        <w:rPr>
          <w:rFonts w:ascii="Arial" w:hAnsi="Arial" w:cs="Arial"/>
          <w:lang w:val="en-US"/>
        </w:rPr>
        <w:t xml:space="preserve"> Moreover, as stated by Harvard Business Review (2020)</w:t>
      </w:r>
      <w:r w:rsidRPr="008A46B5">
        <w:rPr>
          <w:rFonts w:ascii="Arial" w:hAnsi="Arial" w:cs="Arial"/>
          <w:lang w:val="en-US"/>
        </w:rPr>
        <w:t xml:space="preserve"> </w:t>
      </w:r>
      <w:r w:rsidR="00726462" w:rsidRPr="008A46B5">
        <w:rPr>
          <w:rFonts w:ascii="Arial" w:hAnsi="Arial" w:cs="Arial"/>
          <w:lang w:val="en-US"/>
        </w:rPr>
        <w:t xml:space="preserve">more pressure </w:t>
      </w:r>
      <w:r w:rsidR="006600B6" w:rsidRPr="008A46B5">
        <w:rPr>
          <w:rFonts w:ascii="Arial" w:hAnsi="Arial" w:cs="Arial"/>
          <w:lang w:val="en-US"/>
        </w:rPr>
        <w:t xml:space="preserve">is noticed during the flexible working upon workers and more working hours but unpaid.  </w:t>
      </w:r>
    </w:p>
    <w:p w14:paraId="10B9F271" w14:textId="079949E2" w:rsidR="007D5EBE" w:rsidRPr="008A46B5" w:rsidRDefault="00EF777D" w:rsidP="001002DA">
      <w:pPr>
        <w:rPr>
          <w:rFonts w:ascii="Arial" w:hAnsi="Arial" w:cs="Arial"/>
          <w:lang w:val="en-US"/>
        </w:rPr>
      </w:pPr>
      <w:r w:rsidRPr="008A46B5">
        <w:rPr>
          <w:rFonts w:ascii="Arial" w:hAnsi="Arial" w:cs="Arial"/>
          <w:lang w:val="en-US"/>
        </w:rPr>
        <w:t>Ano</w:t>
      </w:r>
      <w:r w:rsidR="00303EA4" w:rsidRPr="008A46B5">
        <w:rPr>
          <w:rFonts w:ascii="Arial" w:hAnsi="Arial" w:cs="Arial"/>
          <w:lang w:val="en-US"/>
        </w:rPr>
        <w:t>ther point against the flexible working</w:t>
      </w:r>
      <w:r w:rsidR="00456064" w:rsidRPr="008A46B5">
        <w:rPr>
          <w:rFonts w:ascii="Arial" w:hAnsi="Arial" w:cs="Arial"/>
          <w:lang w:val="en-US"/>
        </w:rPr>
        <w:t xml:space="preserve"> in terms of working at the workplace some days</w:t>
      </w:r>
      <w:r w:rsidR="00303EA4" w:rsidRPr="008A46B5">
        <w:rPr>
          <w:rFonts w:ascii="Arial" w:hAnsi="Arial" w:cs="Arial"/>
          <w:lang w:val="en-US"/>
        </w:rPr>
        <w:t xml:space="preserve"> in the background of </w:t>
      </w:r>
      <w:r w:rsidR="00EE3A94" w:rsidRPr="008A46B5">
        <w:rPr>
          <w:rFonts w:ascii="Arial" w:hAnsi="Arial" w:cs="Arial"/>
          <w:lang w:val="en-US"/>
        </w:rPr>
        <w:t xml:space="preserve">the </w:t>
      </w:r>
      <w:r w:rsidR="00303EA4" w:rsidRPr="008A46B5">
        <w:rPr>
          <w:rFonts w:ascii="Arial" w:hAnsi="Arial" w:cs="Arial"/>
          <w:lang w:val="en-US"/>
        </w:rPr>
        <w:t xml:space="preserve">post-Covid-19 situation is the sense of personal well-being and the risk of exposure </w:t>
      </w:r>
      <w:r w:rsidR="00EE3A94" w:rsidRPr="008A46B5">
        <w:rPr>
          <w:rFonts w:ascii="Arial" w:hAnsi="Arial" w:cs="Arial"/>
          <w:lang w:val="en-US"/>
        </w:rPr>
        <w:t>to</w:t>
      </w:r>
      <w:r w:rsidR="00303EA4" w:rsidRPr="008A46B5">
        <w:rPr>
          <w:rFonts w:ascii="Arial" w:hAnsi="Arial" w:cs="Arial"/>
          <w:lang w:val="en-US"/>
        </w:rPr>
        <w:t xml:space="preserve"> still unreliable </w:t>
      </w:r>
      <w:r w:rsidR="007D5EBE" w:rsidRPr="008A46B5">
        <w:rPr>
          <w:rFonts w:ascii="Arial" w:hAnsi="Arial" w:cs="Arial"/>
          <w:lang w:val="en-US"/>
        </w:rPr>
        <w:t>future, because of the high</w:t>
      </w:r>
      <w:r w:rsidRPr="008A46B5">
        <w:rPr>
          <w:rFonts w:ascii="Arial" w:hAnsi="Arial" w:cs="Arial"/>
          <w:lang w:val="en-US"/>
        </w:rPr>
        <w:t>-</w:t>
      </w:r>
      <w:r w:rsidR="007D5EBE" w:rsidRPr="008A46B5">
        <w:rPr>
          <w:rFonts w:ascii="Arial" w:hAnsi="Arial" w:cs="Arial"/>
          <w:lang w:val="en-US"/>
        </w:rPr>
        <w:t xml:space="preserve">risk probability to be infected by following new variants of the virus. </w:t>
      </w:r>
    </w:p>
    <w:p w14:paraId="52C7E6A5" w14:textId="1BE5BD88" w:rsidR="00B46C72" w:rsidRPr="008A46B5" w:rsidRDefault="006C5B73">
      <w:pPr>
        <w:rPr>
          <w:rFonts w:ascii="Arial" w:hAnsi="Arial" w:cs="Arial"/>
        </w:rPr>
      </w:pPr>
      <w:r w:rsidRPr="008A46B5">
        <w:rPr>
          <w:rFonts w:ascii="Arial" w:hAnsi="Arial" w:cs="Arial"/>
        </w:rPr>
        <w:t xml:space="preserve">CIPD (2021) suggested that in the </w:t>
      </w:r>
      <w:r w:rsidR="003F325A" w:rsidRPr="008A46B5">
        <w:rPr>
          <w:rFonts w:ascii="Arial" w:hAnsi="Arial" w:cs="Arial"/>
        </w:rPr>
        <w:t>long-term</w:t>
      </w:r>
      <w:r w:rsidRPr="008A46B5">
        <w:rPr>
          <w:rFonts w:ascii="Arial" w:hAnsi="Arial" w:cs="Arial"/>
        </w:rPr>
        <w:t xml:space="preserve"> planning to work flexib</w:t>
      </w:r>
      <w:r w:rsidR="00B41991" w:rsidRPr="008A46B5">
        <w:rPr>
          <w:rFonts w:ascii="Arial" w:hAnsi="Arial" w:cs="Arial"/>
        </w:rPr>
        <w:t xml:space="preserve">le, </w:t>
      </w:r>
      <w:r w:rsidRPr="008A46B5">
        <w:rPr>
          <w:rFonts w:ascii="Arial" w:hAnsi="Arial" w:cs="Arial"/>
        </w:rPr>
        <w:t>as the article the background displays</w:t>
      </w:r>
      <w:r w:rsidR="00B41991" w:rsidRPr="008A46B5">
        <w:rPr>
          <w:rFonts w:ascii="Arial" w:hAnsi="Arial" w:cs="Arial"/>
        </w:rPr>
        <w:t>,</w:t>
      </w:r>
      <w:r w:rsidRPr="008A46B5">
        <w:rPr>
          <w:rFonts w:ascii="Arial" w:hAnsi="Arial" w:cs="Arial"/>
        </w:rPr>
        <w:t xml:space="preserve"> </w:t>
      </w:r>
      <w:r w:rsidR="00B41991" w:rsidRPr="008A46B5">
        <w:rPr>
          <w:rFonts w:ascii="Arial" w:hAnsi="Arial" w:cs="Arial"/>
        </w:rPr>
        <w:t xml:space="preserve">may equip managers with opportunities, but also with rising challenges. </w:t>
      </w:r>
    </w:p>
    <w:p w14:paraId="14E68B3A" w14:textId="671D2DFC" w:rsidR="005B3E59" w:rsidRPr="008A46B5" w:rsidRDefault="005B3E59" w:rsidP="005B3E59">
      <w:pPr>
        <w:rPr>
          <w:rFonts w:ascii="Arial" w:hAnsi="Arial" w:cs="Arial"/>
        </w:rPr>
      </w:pPr>
      <w:r w:rsidRPr="008A46B5">
        <w:rPr>
          <w:rFonts w:ascii="Arial" w:hAnsi="Arial" w:cs="Arial"/>
        </w:rPr>
        <w:t>It's easy to believe that flexible work arrangements would be a worldwide huge equaliser for women. Not all the time. Men are more likely to utilise the office for networking, whereas women prefer to collaborate and complete tasks. Working from home has the potential to exacerbate underlying inequity and lower the number of opportunities for face-to-face networking noticed Chamorro</w:t>
      </w:r>
      <w:r w:rsidR="00436123" w:rsidRPr="008A46B5">
        <w:rPr>
          <w:rFonts w:ascii="Arial" w:hAnsi="Arial" w:cs="Arial"/>
        </w:rPr>
        <w:t>/Manpower group</w:t>
      </w:r>
      <w:r w:rsidRPr="008A46B5">
        <w:rPr>
          <w:rFonts w:ascii="Arial" w:hAnsi="Arial" w:cs="Arial"/>
        </w:rPr>
        <w:t xml:space="preserve"> (2020) based on research conducted. </w:t>
      </w:r>
      <w:r w:rsidR="001A15A5" w:rsidRPr="008A46B5">
        <w:rPr>
          <w:rFonts w:ascii="Arial" w:hAnsi="Arial" w:cs="Arial"/>
        </w:rPr>
        <w:t>Also,</w:t>
      </w:r>
      <w:r w:rsidRPr="008A46B5">
        <w:rPr>
          <w:rFonts w:ascii="Arial" w:hAnsi="Arial" w:cs="Arial"/>
        </w:rPr>
        <w:t xml:space="preserve"> the same research suggests that wom</w:t>
      </w:r>
      <w:r w:rsidR="00436123" w:rsidRPr="008A46B5">
        <w:rPr>
          <w:rFonts w:ascii="Arial" w:hAnsi="Arial" w:cs="Arial"/>
        </w:rPr>
        <w:t>e</w:t>
      </w:r>
      <w:r w:rsidRPr="008A46B5">
        <w:rPr>
          <w:rFonts w:ascii="Arial" w:hAnsi="Arial" w:cs="Arial"/>
        </w:rPr>
        <w:t xml:space="preserve">n are </w:t>
      </w:r>
      <w:r w:rsidR="003F325A" w:rsidRPr="008A46B5">
        <w:rPr>
          <w:rFonts w:ascii="Arial" w:hAnsi="Arial" w:cs="Arial"/>
        </w:rPr>
        <w:t>overrepresented</w:t>
      </w:r>
      <w:r w:rsidR="001A15A5" w:rsidRPr="008A46B5">
        <w:rPr>
          <w:rFonts w:ascii="Arial" w:hAnsi="Arial" w:cs="Arial"/>
        </w:rPr>
        <w:t xml:space="preserve"> in sectors where the impact of Covid-19 was higher which is a big disadvantage of flexible working. </w:t>
      </w:r>
    </w:p>
    <w:p w14:paraId="38DA975A" w14:textId="42CB5AFF" w:rsidR="005B3E59" w:rsidRPr="008A46B5" w:rsidRDefault="005B3E59" w:rsidP="005B3E59">
      <w:pPr>
        <w:rPr>
          <w:rFonts w:ascii="Arial" w:hAnsi="Arial" w:cs="Arial"/>
        </w:rPr>
      </w:pPr>
    </w:p>
    <w:p w14:paraId="5C34CFD1" w14:textId="77777777" w:rsidR="00866761" w:rsidRPr="008A46B5" w:rsidRDefault="00866761" w:rsidP="00866761">
      <w:pPr>
        <w:rPr>
          <w:rFonts w:ascii="Arial" w:hAnsi="Arial" w:cs="Arial"/>
          <w:b/>
        </w:rPr>
      </w:pPr>
      <w:bookmarkStart w:id="2" w:name="_Hlk100768507"/>
      <w:r w:rsidRPr="008A46B5">
        <w:rPr>
          <w:rFonts w:ascii="Arial" w:hAnsi="Arial" w:cs="Arial"/>
          <w:b/>
        </w:rPr>
        <w:t>The Role of Human Resources in addressing the concerns of inequality from flexible working</w:t>
      </w:r>
    </w:p>
    <w:bookmarkEnd w:id="2"/>
    <w:p w14:paraId="7115607C" w14:textId="55930F7B" w:rsidR="00B41991" w:rsidRPr="008A46B5" w:rsidRDefault="00866761">
      <w:pPr>
        <w:rPr>
          <w:rFonts w:ascii="Arial" w:hAnsi="Arial" w:cs="Arial"/>
        </w:rPr>
      </w:pPr>
      <w:r w:rsidRPr="008A46B5">
        <w:rPr>
          <w:rFonts w:ascii="Arial" w:hAnsi="Arial" w:cs="Arial"/>
        </w:rPr>
        <w:t xml:space="preserve">Dr Brown, D., (2021) suggested that the need </w:t>
      </w:r>
      <w:r w:rsidR="00EF777D" w:rsidRPr="008A46B5">
        <w:rPr>
          <w:rFonts w:ascii="Arial" w:hAnsi="Arial" w:cs="Arial"/>
        </w:rPr>
        <w:t>for</w:t>
      </w:r>
      <w:r w:rsidRPr="008A46B5">
        <w:rPr>
          <w:rFonts w:ascii="Arial" w:hAnsi="Arial" w:cs="Arial"/>
        </w:rPr>
        <w:t xml:space="preserve"> new priorit</w:t>
      </w:r>
      <w:r w:rsidR="00EE3A94" w:rsidRPr="008A46B5">
        <w:rPr>
          <w:rFonts w:ascii="Arial" w:hAnsi="Arial" w:cs="Arial"/>
        </w:rPr>
        <w:t>ies</w:t>
      </w:r>
      <w:r w:rsidRPr="008A46B5">
        <w:rPr>
          <w:rFonts w:ascii="Arial" w:hAnsi="Arial" w:cs="Arial"/>
        </w:rPr>
        <w:t xml:space="preserve"> is raising for HR Managers </w:t>
      </w:r>
      <w:r w:rsidR="000D424D" w:rsidRPr="008A46B5">
        <w:rPr>
          <w:rFonts w:ascii="Arial" w:hAnsi="Arial" w:cs="Arial"/>
        </w:rPr>
        <w:t xml:space="preserve">in terms of the post-Covid 19 work such as introducing a financial wellbeing policy and investments in employee training and further development which will bring out bigger expenditure for the badly hit already retail sector. </w:t>
      </w:r>
    </w:p>
    <w:p w14:paraId="57222C53" w14:textId="6E129D23" w:rsidR="00CF506D" w:rsidRPr="008A46B5" w:rsidRDefault="00B16E33" w:rsidP="00CF506D">
      <w:pPr>
        <w:rPr>
          <w:rFonts w:ascii="Arial" w:hAnsi="Arial" w:cs="Arial"/>
        </w:rPr>
      </w:pPr>
      <w:r w:rsidRPr="008A46B5">
        <w:rPr>
          <w:rFonts w:ascii="Arial" w:hAnsi="Arial" w:cs="Arial"/>
        </w:rPr>
        <w:t xml:space="preserve">Important things to consider </w:t>
      </w:r>
      <w:r w:rsidR="00EE3A94" w:rsidRPr="008A46B5">
        <w:rPr>
          <w:rFonts w:ascii="Arial" w:hAnsi="Arial" w:cs="Arial"/>
        </w:rPr>
        <w:t xml:space="preserve">for </w:t>
      </w:r>
      <w:r w:rsidR="004A2165" w:rsidRPr="008A46B5">
        <w:rPr>
          <w:rFonts w:ascii="Arial" w:hAnsi="Arial" w:cs="Arial"/>
        </w:rPr>
        <w:t xml:space="preserve">HR managers </w:t>
      </w:r>
      <w:r w:rsidR="00EE3A94" w:rsidRPr="008A46B5">
        <w:rPr>
          <w:rFonts w:ascii="Arial" w:hAnsi="Arial" w:cs="Arial"/>
        </w:rPr>
        <w:t>i</w:t>
      </w:r>
      <w:r w:rsidR="004A2165" w:rsidRPr="008A46B5">
        <w:rPr>
          <w:rFonts w:ascii="Arial" w:hAnsi="Arial" w:cs="Arial"/>
        </w:rPr>
        <w:t>n their role related to Equality are mak</w:t>
      </w:r>
      <w:r w:rsidR="00EE3A94" w:rsidRPr="008A46B5">
        <w:rPr>
          <w:rFonts w:ascii="Arial" w:hAnsi="Arial" w:cs="Arial"/>
        </w:rPr>
        <w:t>ing</w:t>
      </w:r>
      <w:r w:rsidR="004A2165" w:rsidRPr="008A46B5">
        <w:rPr>
          <w:rFonts w:ascii="Arial" w:hAnsi="Arial" w:cs="Arial"/>
        </w:rPr>
        <w:t xml:space="preserve"> sure that including employees in the decision-making process, implement</w:t>
      </w:r>
      <w:r w:rsidR="00EE3A94" w:rsidRPr="008A46B5">
        <w:rPr>
          <w:rFonts w:ascii="Arial" w:hAnsi="Arial" w:cs="Arial"/>
        </w:rPr>
        <w:t>ing</w:t>
      </w:r>
      <w:r w:rsidR="004A2165" w:rsidRPr="008A46B5">
        <w:rPr>
          <w:rFonts w:ascii="Arial" w:hAnsi="Arial" w:cs="Arial"/>
        </w:rPr>
        <w:t xml:space="preserve"> </w:t>
      </w:r>
      <w:r w:rsidR="00910932" w:rsidRPr="008A46B5">
        <w:rPr>
          <w:rFonts w:ascii="Arial" w:hAnsi="Arial" w:cs="Arial"/>
        </w:rPr>
        <w:t>procedures</w:t>
      </w:r>
      <w:r w:rsidR="004A2165" w:rsidRPr="008A46B5">
        <w:rPr>
          <w:rFonts w:ascii="Arial" w:hAnsi="Arial" w:cs="Arial"/>
        </w:rPr>
        <w:t xml:space="preserve"> consider</w:t>
      </w:r>
      <w:r w:rsidR="00910932">
        <w:rPr>
          <w:rFonts w:ascii="Arial" w:hAnsi="Arial" w:cs="Arial"/>
        </w:rPr>
        <w:t>ing</w:t>
      </w:r>
      <w:r w:rsidR="004A2165" w:rsidRPr="008A46B5">
        <w:rPr>
          <w:rFonts w:ascii="Arial" w:hAnsi="Arial" w:cs="Arial"/>
        </w:rPr>
        <w:t xml:space="preserve"> the requirements of various groupings and arrange working options in a way that works for everyone, however not discriminating against certain categories of workers CIPD (2021). </w:t>
      </w:r>
      <w:r w:rsidR="003F325A" w:rsidRPr="008A46B5">
        <w:rPr>
          <w:rFonts w:ascii="Arial" w:hAnsi="Arial" w:cs="Arial"/>
        </w:rPr>
        <w:t>Also,</w:t>
      </w:r>
      <w:r w:rsidR="004A2165" w:rsidRPr="008A46B5">
        <w:rPr>
          <w:rFonts w:ascii="Arial" w:hAnsi="Arial" w:cs="Arial"/>
        </w:rPr>
        <w:t xml:space="preserve"> in terms of pregnancy and maternity, HR managers </w:t>
      </w:r>
      <w:r w:rsidR="00910932" w:rsidRPr="008A46B5">
        <w:rPr>
          <w:rFonts w:ascii="Arial" w:hAnsi="Arial" w:cs="Arial"/>
        </w:rPr>
        <w:t>must</w:t>
      </w:r>
      <w:r w:rsidR="004A2165" w:rsidRPr="008A46B5">
        <w:rPr>
          <w:rFonts w:ascii="Arial" w:hAnsi="Arial" w:cs="Arial"/>
        </w:rPr>
        <w:t xml:space="preserve"> ensure </w:t>
      </w:r>
      <w:r w:rsidR="00EE3A94" w:rsidRPr="008A46B5">
        <w:rPr>
          <w:rFonts w:ascii="Arial" w:hAnsi="Arial" w:cs="Arial"/>
        </w:rPr>
        <w:t xml:space="preserve">to </w:t>
      </w:r>
      <w:r w:rsidR="004A2165" w:rsidRPr="008A46B5">
        <w:rPr>
          <w:rFonts w:ascii="Arial" w:hAnsi="Arial" w:cs="Arial"/>
        </w:rPr>
        <w:t xml:space="preserve">find another suitable job or carry out </w:t>
      </w:r>
      <w:r w:rsidR="00EE3A94" w:rsidRPr="008A46B5">
        <w:rPr>
          <w:rFonts w:ascii="Arial" w:hAnsi="Arial" w:cs="Arial"/>
        </w:rPr>
        <w:t xml:space="preserve">a </w:t>
      </w:r>
      <w:r w:rsidR="004A2165" w:rsidRPr="008A46B5">
        <w:rPr>
          <w:rFonts w:ascii="Arial" w:hAnsi="Arial" w:cs="Arial"/>
        </w:rPr>
        <w:t xml:space="preserve">risk assessment for these employees, also making </w:t>
      </w:r>
      <w:r w:rsidR="00CF506D" w:rsidRPr="008A46B5">
        <w:rPr>
          <w:rFonts w:ascii="Arial" w:hAnsi="Arial" w:cs="Arial"/>
        </w:rPr>
        <w:t xml:space="preserve">redundancies or furloughing staff, but with no disadvantage on the selection process in these related issues. Any </w:t>
      </w:r>
      <w:r w:rsidR="00910932" w:rsidRPr="008A46B5">
        <w:rPr>
          <w:rFonts w:ascii="Arial" w:hAnsi="Arial" w:cs="Arial"/>
        </w:rPr>
        <w:t>fair</w:t>
      </w:r>
      <w:r w:rsidR="00CF506D" w:rsidRPr="008A46B5">
        <w:rPr>
          <w:rFonts w:ascii="Arial" w:hAnsi="Arial" w:cs="Arial"/>
        </w:rPr>
        <w:t xml:space="preserve"> adjustments for employees with </w:t>
      </w:r>
      <w:proofErr w:type="gramStart"/>
      <w:r w:rsidR="00EE3A94" w:rsidRPr="008A46B5">
        <w:rPr>
          <w:rFonts w:ascii="Arial" w:hAnsi="Arial" w:cs="Arial"/>
        </w:rPr>
        <w:t>a</w:t>
      </w:r>
      <w:proofErr w:type="gramEnd"/>
      <w:r w:rsidR="00EE3A94" w:rsidRPr="008A46B5">
        <w:rPr>
          <w:rFonts w:ascii="Arial" w:hAnsi="Arial" w:cs="Arial"/>
        </w:rPr>
        <w:t xml:space="preserve"> </w:t>
      </w:r>
      <w:r w:rsidR="00910932" w:rsidRPr="008A46B5">
        <w:rPr>
          <w:rFonts w:ascii="Arial" w:hAnsi="Arial" w:cs="Arial"/>
        </w:rPr>
        <w:t>incapacity</w:t>
      </w:r>
      <w:r w:rsidR="00CF506D" w:rsidRPr="008A46B5">
        <w:rPr>
          <w:rFonts w:ascii="Arial" w:hAnsi="Arial" w:cs="Arial"/>
        </w:rPr>
        <w:t xml:space="preserve"> or </w:t>
      </w:r>
      <w:r w:rsidR="00910932" w:rsidRPr="008A46B5">
        <w:rPr>
          <w:rFonts w:ascii="Arial" w:hAnsi="Arial" w:cs="Arial"/>
        </w:rPr>
        <w:t>continuing</w:t>
      </w:r>
      <w:r w:rsidR="00CF506D" w:rsidRPr="008A46B5">
        <w:rPr>
          <w:rFonts w:ascii="Arial" w:hAnsi="Arial" w:cs="Arial"/>
        </w:rPr>
        <w:t xml:space="preserve"> </w:t>
      </w:r>
      <w:r w:rsidR="00910932" w:rsidRPr="008A46B5">
        <w:rPr>
          <w:rFonts w:ascii="Arial" w:hAnsi="Arial" w:cs="Arial"/>
        </w:rPr>
        <w:t>sickness</w:t>
      </w:r>
      <w:r w:rsidR="00CF506D" w:rsidRPr="008A46B5">
        <w:rPr>
          <w:rFonts w:ascii="Arial" w:hAnsi="Arial" w:cs="Arial"/>
        </w:rPr>
        <w:t xml:space="preserve"> made by HR managers are essential and the aim should be to eliminate or diminish any significant disadvantage the company may face as much as feasible.</w:t>
      </w:r>
    </w:p>
    <w:p w14:paraId="2D214C18" w14:textId="77777777" w:rsidR="00866761" w:rsidRPr="008A46B5" w:rsidRDefault="008C2848">
      <w:pPr>
        <w:rPr>
          <w:rFonts w:ascii="Arial" w:hAnsi="Arial" w:cs="Arial"/>
        </w:rPr>
      </w:pPr>
      <w:r w:rsidRPr="008A46B5">
        <w:rPr>
          <w:rFonts w:ascii="Arial" w:hAnsi="Arial" w:cs="Arial"/>
        </w:rPr>
        <w:lastRenderedPageBreak/>
        <w:t xml:space="preserve">Identifying the complex issues, communicating them properly and finding lawful advice are the ways of </w:t>
      </w:r>
      <w:r w:rsidR="00897C3B" w:rsidRPr="008A46B5">
        <w:rPr>
          <w:rFonts w:ascii="Arial" w:hAnsi="Arial" w:cs="Arial"/>
        </w:rPr>
        <w:t>addressing these problems regarding the inequality in the workplace as stated by Chung, H., (2018). Furthermore, e</w:t>
      </w:r>
      <w:r w:rsidR="00897C3B" w:rsidRPr="008A46B5">
        <w:rPr>
          <w:rFonts w:ascii="Arial" w:hAnsi="Arial" w:cs="Arial"/>
          <w:lang w:val="bg-BG"/>
        </w:rPr>
        <w:t>mployers have a legal obligation to evaluate requests for flexible working hours from employees who have worked for at least 26 weeks</w:t>
      </w:r>
      <w:r w:rsidR="00897C3B" w:rsidRPr="008A46B5">
        <w:rPr>
          <w:rFonts w:ascii="Arial" w:hAnsi="Arial" w:cs="Arial"/>
          <w:lang w:val="en-US"/>
        </w:rPr>
        <w:t>.</w:t>
      </w:r>
      <w:r w:rsidR="00897C3B" w:rsidRPr="008A46B5">
        <w:rPr>
          <w:rFonts w:ascii="Arial" w:hAnsi="Arial" w:cs="Arial"/>
          <w:lang w:val="bg-BG"/>
        </w:rPr>
        <w:t> Employers must respond to requests for flexible working hours in a "reasonable" way and within three months.</w:t>
      </w:r>
      <w:r w:rsidR="00897C3B" w:rsidRPr="008A46B5">
        <w:rPr>
          <w:rFonts w:ascii="Arial" w:hAnsi="Arial" w:cs="Arial"/>
        </w:rPr>
        <w:t xml:space="preserve"> </w:t>
      </w:r>
      <w:r w:rsidR="00897C3B" w:rsidRPr="008A46B5">
        <w:rPr>
          <w:rFonts w:ascii="Arial" w:hAnsi="Arial" w:cs="Arial"/>
          <w:lang w:val="bg-BG"/>
        </w:rPr>
        <w:t>The reasons for the refusal</w:t>
      </w:r>
      <w:r w:rsidR="00897C3B" w:rsidRPr="008A46B5">
        <w:rPr>
          <w:rFonts w:ascii="Arial" w:hAnsi="Arial" w:cs="Arial"/>
          <w:lang w:val="en-US"/>
        </w:rPr>
        <w:t xml:space="preserve"> given by the HR Manager</w:t>
      </w:r>
      <w:r w:rsidR="00897C3B" w:rsidRPr="008A46B5">
        <w:rPr>
          <w:rFonts w:ascii="Arial" w:hAnsi="Arial" w:cs="Arial"/>
          <w:lang w:val="bg-BG"/>
        </w:rPr>
        <w:t> must be valid.</w:t>
      </w:r>
    </w:p>
    <w:p w14:paraId="7170F382" w14:textId="77777777" w:rsidR="00EF777D" w:rsidRPr="008A46B5" w:rsidRDefault="00EF777D">
      <w:pPr>
        <w:rPr>
          <w:rFonts w:ascii="Arial" w:hAnsi="Arial" w:cs="Arial"/>
        </w:rPr>
      </w:pPr>
    </w:p>
    <w:p w14:paraId="153AA450" w14:textId="77777777" w:rsidR="00B46C72" w:rsidRPr="008A46B5" w:rsidRDefault="00B46C72">
      <w:pPr>
        <w:rPr>
          <w:rFonts w:ascii="Arial" w:hAnsi="Arial" w:cs="Arial"/>
          <w:b/>
        </w:rPr>
      </w:pPr>
      <w:r w:rsidRPr="008A46B5">
        <w:rPr>
          <w:rFonts w:ascii="Arial" w:hAnsi="Arial" w:cs="Arial"/>
          <w:b/>
        </w:rPr>
        <w:t>Conclusion</w:t>
      </w:r>
    </w:p>
    <w:p w14:paraId="05BE3BB3" w14:textId="0CD89C6E" w:rsidR="00346B1A" w:rsidRPr="008A46B5" w:rsidRDefault="008A295C">
      <w:pPr>
        <w:rPr>
          <w:rFonts w:ascii="Arial" w:hAnsi="Arial" w:cs="Arial"/>
        </w:rPr>
      </w:pPr>
      <w:r w:rsidRPr="008A295C">
        <w:rPr>
          <w:rFonts w:ascii="Arial" w:hAnsi="Arial" w:cs="Arial"/>
        </w:rPr>
        <w:t>Leaders play a critical role to effective flexible working execution: they can either be facilitators and supporters or barriers</w:t>
      </w:r>
      <w:r>
        <w:rPr>
          <w:rFonts w:ascii="Arial" w:hAnsi="Arial" w:cs="Arial"/>
        </w:rPr>
        <w:t xml:space="preserve">. </w:t>
      </w:r>
      <w:r w:rsidR="00346B1A" w:rsidRPr="008A46B5">
        <w:rPr>
          <w:rFonts w:ascii="Arial" w:hAnsi="Arial" w:cs="Arial"/>
        </w:rPr>
        <w:t xml:space="preserve">It seems that is highly possible </w:t>
      </w:r>
      <w:r w:rsidR="00EF777D" w:rsidRPr="008A46B5">
        <w:rPr>
          <w:rFonts w:ascii="Arial" w:hAnsi="Arial" w:cs="Arial"/>
        </w:rPr>
        <w:t>for</w:t>
      </w:r>
      <w:r w:rsidR="00346B1A" w:rsidRPr="008A46B5">
        <w:rPr>
          <w:rFonts w:ascii="Arial" w:hAnsi="Arial" w:cs="Arial"/>
        </w:rPr>
        <w:t xml:space="preserve"> flexible working </w:t>
      </w:r>
      <w:r w:rsidR="00EF777D" w:rsidRPr="008A46B5">
        <w:rPr>
          <w:rFonts w:ascii="Arial" w:hAnsi="Arial" w:cs="Arial"/>
        </w:rPr>
        <w:t xml:space="preserve">to </w:t>
      </w:r>
      <w:r w:rsidR="00346B1A" w:rsidRPr="008A46B5">
        <w:rPr>
          <w:rFonts w:ascii="Arial" w:hAnsi="Arial" w:cs="Arial"/>
        </w:rPr>
        <w:t>become an adopted practice for the future in many sectors in the UK, however</w:t>
      </w:r>
      <w:r w:rsidR="00EF777D" w:rsidRPr="008A46B5">
        <w:rPr>
          <w:rFonts w:ascii="Arial" w:hAnsi="Arial" w:cs="Arial"/>
        </w:rPr>
        <w:t>,</w:t>
      </w:r>
      <w:r w:rsidR="00346B1A" w:rsidRPr="008A46B5">
        <w:rPr>
          <w:rFonts w:ascii="Arial" w:hAnsi="Arial" w:cs="Arial"/>
        </w:rPr>
        <w:t xml:space="preserve"> in the retail business environment is still difficult </w:t>
      </w:r>
      <w:r w:rsidR="00EF777D" w:rsidRPr="008A46B5">
        <w:rPr>
          <w:rFonts w:ascii="Arial" w:hAnsi="Arial" w:cs="Arial"/>
        </w:rPr>
        <w:t>to introduce</w:t>
      </w:r>
      <w:r w:rsidR="00346B1A" w:rsidRPr="008A46B5">
        <w:rPr>
          <w:rFonts w:ascii="Arial" w:hAnsi="Arial" w:cs="Arial"/>
        </w:rPr>
        <w:t xml:space="preserve"> flexible working for employees. Despite </w:t>
      </w:r>
      <w:r w:rsidR="00EE3A94" w:rsidRPr="008A46B5">
        <w:rPr>
          <w:rFonts w:ascii="Arial" w:hAnsi="Arial" w:cs="Arial"/>
        </w:rPr>
        <w:t xml:space="preserve">the </w:t>
      </w:r>
      <w:r w:rsidR="00346B1A" w:rsidRPr="008A46B5">
        <w:rPr>
          <w:rFonts w:ascii="Arial" w:hAnsi="Arial" w:cs="Arial"/>
        </w:rPr>
        <w:t xml:space="preserve">pros and cons </w:t>
      </w:r>
      <w:r w:rsidR="00EE3A94" w:rsidRPr="008A46B5">
        <w:rPr>
          <w:rFonts w:ascii="Arial" w:hAnsi="Arial" w:cs="Arial"/>
        </w:rPr>
        <w:t>of</w:t>
      </w:r>
      <w:r w:rsidR="00346B1A" w:rsidRPr="008A46B5">
        <w:rPr>
          <w:rFonts w:ascii="Arial" w:hAnsi="Arial" w:cs="Arial"/>
        </w:rPr>
        <w:t xml:space="preserve"> flexible working, the role of the HR Management is remaining highly important to identify, evaluate and implement the best working conditions for the employees, according to legislation and regulations, promote best working practices and </w:t>
      </w:r>
      <w:r w:rsidR="00EF777D" w:rsidRPr="008A46B5">
        <w:rPr>
          <w:rFonts w:ascii="Arial" w:hAnsi="Arial" w:cs="Arial"/>
        </w:rPr>
        <w:t xml:space="preserve">give a real opportunity for further development for each of the company employees. </w:t>
      </w:r>
      <w:r w:rsidR="00346B1A" w:rsidRPr="008A46B5">
        <w:rPr>
          <w:rFonts w:ascii="Arial" w:hAnsi="Arial" w:cs="Arial"/>
        </w:rPr>
        <w:t xml:space="preserve"> </w:t>
      </w:r>
    </w:p>
    <w:p w14:paraId="6E050310" w14:textId="77777777" w:rsidR="00346B1A" w:rsidRPr="008A46B5" w:rsidRDefault="00346B1A">
      <w:pPr>
        <w:rPr>
          <w:rFonts w:ascii="Arial" w:hAnsi="Arial" w:cs="Arial"/>
          <w:b/>
        </w:rPr>
      </w:pPr>
    </w:p>
    <w:p w14:paraId="51537020" w14:textId="77777777" w:rsidR="00B46C72" w:rsidRPr="008A46B5" w:rsidRDefault="00B46C72">
      <w:pPr>
        <w:rPr>
          <w:rFonts w:ascii="Arial" w:hAnsi="Arial" w:cs="Arial"/>
          <w:b/>
        </w:rPr>
      </w:pPr>
    </w:p>
    <w:p w14:paraId="09016A73" w14:textId="77777777" w:rsidR="00B46C72" w:rsidRPr="008A46B5" w:rsidRDefault="00B46C72">
      <w:pPr>
        <w:rPr>
          <w:rFonts w:ascii="Arial" w:hAnsi="Arial" w:cs="Arial"/>
          <w:b/>
        </w:rPr>
      </w:pPr>
    </w:p>
    <w:p w14:paraId="165D63B2" w14:textId="77777777" w:rsidR="00B46C72" w:rsidRPr="008A46B5" w:rsidRDefault="00B46C72">
      <w:pPr>
        <w:rPr>
          <w:rFonts w:ascii="Arial" w:hAnsi="Arial" w:cs="Arial"/>
          <w:b/>
        </w:rPr>
      </w:pPr>
      <w:r w:rsidRPr="008A46B5">
        <w:rPr>
          <w:rFonts w:ascii="Arial" w:hAnsi="Arial" w:cs="Arial"/>
          <w:b/>
        </w:rPr>
        <w:t>References:</w:t>
      </w:r>
    </w:p>
    <w:p w14:paraId="17C653B2" w14:textId="087E4CAF" w:rsidR="00B46C72" w:rsidRDefault="00483DD4" w:rsidP="00483DD4">
      <w:pPr>
        <w:rPr>
          <w:rFonts w:ascii="Arial" w:hAnsi="Arial" w:cs="Arial"/>
        </w:rPr>
      </w:pPr>
      <w:r w:rsidRPr="008A46B5">
        <w:rPr>
          <w:rFonts w:ascii="Arial" w:hAnsi="Arial" w:cs="Arial"/>
        </w:rPr>
        <w:t>1.</w:t>
      </w:r>
      <w:r w:rsidR="00632167">
        <w:rPr>
          <w:rFonts w:ascii="Arial" w:hAnsi="Arial" w:cs="Arial"/>
        </w:rPr>
        <w:t xml:space="preserve"> </w:t>
      </w:r>
      <w:r w:rsidR="006C5D1A" w:rsidRPr="008A46B5">
        <w:rPr>
          <w:rFonts w:ascii="Arial" w:hAnsi="Arial" w:cs="Arial"/>
        </w:rPr>
        <w:t xml:space="preserve">ACAS (2021), Available at: </w:t>
      </w:r>
      <w:hyperlink r:id="rId8" w:history="1">
        <w:r w:rsidR="006C5D1A" w:rsidRPr="008A46B5">
          <w:rPr>
            <w:rStyle w:val="Hyperlink"/>
            <w:rFonts w:ascii="Arial" w:hAnsi="Arial" w:cs="Arial"/>
          </w:rPr>
          <w:t>:</w:t>
        </w:r>
        <w:r w:rsidR="001A2A6F" w:rsidRPr="001A2A6F">
          <w:t xml:space="preserve"> </w:t>
        </w:r>
        <w:r w:rsidR="001A2A6F" w:rsidRPr="001A2A6F">
          <w:rPr>
            <w:rStyle w:val="Hyperlink"/>
            <w:rFonts w:ascii="Arial" w:hAnsi="Arial" w:cs="Arial"/>
          </w:rPr>
          <w:t xml:space="preserve">https </w:t>
        </w:r>
        <w:r w:rsidR="006C5D1A" w:rsidRPr="008A46B5">
          <w:rPr>
            <w:rStyle w:val="Hyperlink"/>
            <w:rFonts w:ascii="Arial" w:hAnsi="Arial" w:cs="Arial"/>
          </w:rPr>
          <w:t>//www.acas.org.uk/new-study-reveals-half-of-employers-expect-more-flexible-working-after-pandemic</w:t>
        </w:r>
      </w:hyperlink>
      <w:r w:rsidR="006C5D1A" w:rsidRPr="008A46B5">
        <w:rPr>
          <w:rFonts w:ascii="Arial" w:hAnsi="Arial" w:cs="Arial"/>
        </w:rPr>
        <w:t>,Accessed: 20</w:t>
      </w:r>
      <w:r w:rsidR="006C5D1A" w:rsidRPr="008A46B5">
        <w:rPr>
          <w:rFonts w:ascii="Arial" w:hAnsi="Arial" w:cs="Arial"/>
          <w:vertAlign w:val="superscript"/>
        </w:rPr>
        <w:t>th</w:t>
      </w:r>
      <w:r w:rsidR="006C5D1A" w:rsidRPr="008A46B5">
        <w:rPr>
          <w:rFonts w:ascii="Arial" w:hAnsi="Arial" w:cs="Arial"/>
        </w:rPr>
        <w:t xml:space="preserve"> March 2022</w:t>
      </w:r>
    </w:p>
    <w:p w14:paraId="4336F85B" w14:textId="7D33293A" w:rsidR="00C021AD" w:rsidRPr="00C021AD" w:rsidRDefault="00506E2A" w:rsidP="00C021AD">
      <w:pPr>
        <w:rPr>
          <w:rFonts w:ascii="Arial" w:hAnsi="Arial" w:cs="Arial"/>
        </w:rPr>
      </w:pPr>
      <w:bookmarkStart w:id="3" w:name="_Hlk101001010"/>
      <w:r>
        <w:rPr>
          <w:rFonts w:ascii="Arial" w:hAnsi="Arial" w:cs="Arial"/>
        </w:rPr>
        <w:t xml:space="preserve">2. </w:t>
      </w:r>
      <w:r w:rsidR="00C021AD" w:rsidRPr="00C021AD">
        <w:rPr>
          <w:rFonts w:ascii="Arial" w:hAnsi="Arial" w:cs="Arial"/>
        </w:rPr>
        <w:t>Armstrong, M.</w:t>
      </w:r>
      <w:r w:rsidR="00C021AD">
        <w:rPr>
          <w:rFonts w:ascii="Arial" w:hAnsi="Arial" w:cs="Arial"/>
        </w:rPr>
        <w:t xml:space="preserve">, (2014), </w:t>
      </w:r>
      <w:bookmarkEnd w:id="3"/>
      <w:r w:rsidR="00C021AD" w:rsidRPr="00C021AD">
        <w:rPr>
          <w:rFonts w:ascii="Arial" w:hAnsi="Arial" w:cs="Arial"/>
          <w:i/>
          <w:iCs/>
        </w:rPr>
        <w:t>Armstrong's handbook of human resource management practice.</w:t>
      </w:r>
      <w:r w:rsidR="00C021AD">
        <w:rPr>
          <w:rFonts w:ascii="Arial" w:hAnsi="Arial" w:cs="Arial"/>
          <w:i/>
          <w:iCs/>
        </w:rPr>
        <w:t>,</w:t>
      </w:r>
      <w:r w:rsidR="00C021AD">
        <w:rPr>
          <w:rFonts w:ascii="Arial" w:hAnsi="Arial" w:cs="Arial"/>
        </w:rPr>
        <w:t xml:space="preserve">13 Ed. </w:t>
      </w:r>
    </w:p>
    <w:p w14:paraId="2E8597B3" w14:textId="189D6848" w:rsidR="0077259F" w:rsidRPr="008A46B5" w:rsidRDefault="00506E2A" w:rsidP="00483DD4">
      <w:pPr>
        <w:rPr>
          <w:rFonts w:ascii="Arial" w:hAnsi="Arial" w:cs="Arial"/>
        </w:rPr>
      </w:pPr>
      <w:r>
        <w:rPr>
          <w:rFonts w:ascii="Arial" w:hAnsi="Arial" w:cs="Arial"/>
        </w:rPr>
        <w:t>3</w:t>
      </w:r>
      <w:r w:rsidR="00483DD4" w:rsidRPr="008A46B5">
        <w:rPr>
          <w:rFonts w:ascii="Arial" w:hAnsi="Arial" w:cs="Arial"/>
        </w:rPr>
        <w:t xml:space="preserve">. </w:t>
      </w:r>
      <w:r w:rsidR="0077259F" w:rsidRPr="008A46B5">
        <w:rPr>
          <w:rFonts w:ascii="Arial" w:hAnsi="Arial" w:cs="Arial"/>
        </w:rPr>
        <w:t>CIPD (2021</w:t>
      </w:r>
      <w:r w:rsidR="0077259F" w:rsidRPr="00C70CCF">
        <w:rPr>
          <w:rFonts w:ascii="Arial" w:hAnsi="Arial" w:cs="Arial"/>
          <w:i/>
          <w:iCs/>
        </w:rPr>
        <w:t>),</w:t>
      </w:r>
      <w:r w:rsidR="00C70CCF" w:rsidRPr="00C70CCF">
        <w:rPr>
          <w:rFonts w:ascii="Arial" w:hAnsi="Arial" w:cs="Arial"/>
          <w:i/>
          <w:iCs/>
        </w:rPr>
        <w:t>‘Workforce Planning</w:t>
      </w:r>
      <w:r w:rsidR="00C70CCF">
        <w:rPr>
          <w:rFonts w:ascii="Arial" w:hAnsi="Arial" w:cs="Arial"/>
        </w:rPr>
        <w:t>‘,</w:t>
      </w:r>
      <w:r w:rsidR="0077259F" w:rsidRPr="008A46B5">
        <w:rPr>
          <w:rFonts w:ascii="Arial" w:hAnsi="Arial" w:cs="Arial"/>
        </w:rPr>
        <w:t xml:space="preserve"> Available at: </w:t>
      </w:r>
      <w:hyperlink r:id="rId9" w:anchor="42446" w:history="1">
        <w:r w:rsidR="0077259F" w:rsidRPr="008A46B5">
          <w:rPr>
            <w:rStyle w:val="Hyperlink"/>
            <w:rFonts w:ascii="Arial" w:hAnsi="Arial" w:cs="Arial"/>
          </w:rPr>
          <w:t>https://www.cipd.co.uk/knowledge/strategy/organisational-development/workforce-planning-factsheet#42446</w:t>
        </w:r>
      </w:hyperlink>
      <w:r w:rsidR="0077259F" w:rsidRPr="008A46B5">
        <w:rPr>
          <w:rFonts w:ascii="Arial" w:hAnsi="Arial" w:cs="Arial"/>
        </w:rPr>
        <w:t>, Accessed: 20</w:t>
      </w:r>
      <w:r w:rsidR="0077259F" w:rsidRPr="008A46B5">
        <w:rPr>
          <w:rFonts w:ascii="Arial" w:hAnsi="Arial" w:cs="Arial"/>
          <w:vertAlign w:val="superscript"/>
        </w:rPr>
        <w:t>th</w:t>
      </w:r>
      <w:r w:rsidR="0077259F" w:rsidRPr="008A46B5">
        <w:rPr>
          <w:rFonts w:ascii="Arial" w:hAnsi="Arial" w:cs="Arial"/>
        </w:rPr>
        <w:t xml:space="preserve"> March</w:t>
      </w:r>
      <w:r w:rsidR="00632167">
        <w:rPr>
          <w:rFonts w:ascii="Arial" w:hAnsi="Arial" w:cs="Arial"/>
        </w:rPr>
        <w:t xml:space="preserve"> </w:t>
      </w:r>
      <w:r w:rsidR="0077259F" w:rsidRPr="008A46B5">
        <w:rPr>
          <w:rFonts w:ascii="Arial" w:hAnsi="Arial" w:cs="Arial"/>
        </w:rPr>
        <w:t>2022</w:t>
      </w:r>
    </w:p>
    <w:p w14:paraId="5619852B" w14:textId="128B7327" w:rsidR="00BA5058" w:rsidRPr="00C70CCF" w:rsidRDefault="00506E2A" w:rsidP="00C70CCF">
      <w:pPr>
        <w:rPr>
          <w:rFonts w:ascii="Arial" w:hAnsi="Arial" w:cs="Arial"/>
          <w:i/>
          <w:iCs/>
        </w:rPr>
      </w:pPr>
      <w:r>
        <w:rPr>
          <w:rFonts w:ascii="Arial" w:hAnsi="Arial" w:cs="Arial"/>
        </w:rPr>
        <w:t>4</w:t>
      </w:r>
      <w:r w:rsidR="00483DD4" w:rsidRPr="008A46B5">
        <w:rPr>
          <w:rFonts w:ascii="Arial" w:hAnsi="Arial" w:cs="Arial"/>
        </w:rPr>
        <w:t xml:space="preserve">. </w:t>
      </w:r>
      <w:r w:rsidR="00BA5058" w:rsidRPr="008A46B5">
        <w:rPr>
          <w:rFonts w:ascii="Arial" w:hAnsi="Arial" w:cs="Arial"/>
        </w:rPr>
        <w:t xml:space="preserve">CIPD (2021), Available at: </w:t>
      </w:r>
      <w:hyperlink r:id="rId10" w:anchor="gref" w:history="1">
        <w:r w:rsidR="00BA5058" w:rsidRPr="008A46B5">
          <w:rPr>
            <w:rStyle w:val="Hyperlink"/>
            <w:rFonts w:ascii="Arial" w:hAnsi="Arial" w:cs="Arial"/>
          </w:rPr>
          <w:t>https://www.cipd.co.uk/knowledge/fundamentals/relations/diversity/factsheet#gref</w:t>
        </w:r>
      </w:hyperlink>
      <w:r w:rsidR="00BA5058" w:rsidRPr="008A46B5">
        <w:rPr>
          <w:rFonts w:ascii="Arial" w:hAnsi="Arial" w:cs="Arial"/>
        </w:rPr>
        <w:t>, Accessed: 20</w:t>
      </w:r>
      <w:r w:rsidR="00BA5058" w:rsidRPr="008A46B5">
        <w:rPr>
          <w:rFonts w:ascii="Arial" w:hAnsi="Arial" w:cs="Arial"/>
          <w:vertAlign w:val="superscript"/>
        </w:rPr>
        <w:t>th</w:t>
      </w:r>
      <w:r w:rsidR="00BA5058" w:rsidRPr="008A46B5">
        <w:rPr>
          <w:rFonts w:ascii="Arial" w:hAnsi="Arial" w:cs="Arial"/>
        </w:rPr>
        <w:t xml:space="preserve"> March</w:t>
      </w:r>
      <w:r w:rsidR="00632167">
        <w:rPr>
          <w:rFonts w:ascii="Arial" w:hAnsi="Arial" w:cs="Arial"/>
        </w:rPr>
        <w:t xml:space="preserve"> </w:t>
      </w:r>
      <w:r w:rsidR="00BA5058" w:rsidRPr="008A46B5">
        <w:rPr>
          <w:rFonts w:ascii="Arial" w:hAnsi="Arial" w:cs="Arial"/>
        </w:rPr>
        <w:t>2022</w:t>
      </w:r>
    </w:p>
    <w:p w14:paraId="2C16A5FA" w14:textId="043B5AD9" w:rsidR="00811E41" w:rsidRPr="008A46B5" w:rsidRDefault="00506E2A" w:rsidP="00BA5058">
      <w:pPr>
        <w:rPr>
          <w:rFonts w:ascii="Arial" w:hAnsi="Arial" w:cs="Arial"/>
        </w:rPr>
      </w:pPr>
      <w:r>
        <w:rPr>
          <w:rFonts w:ascii="Arial" w:hAnsi="Arial" w:cs="Arial"/>
        </w:rPr>
        <w:t>5</w:t>
      </w:r>
      <w:r w:rsidR="00483DD4" w:rsidRPr="008A46B5">
        <w:rPr>
          <w:rFonts w:ascii="Arial" w:hAnsi="Arial" w:cs="Arial"/>
        </w:rPr>
        <w:t xml:space="preserve">. </w:t>
      </w:r>
      <w:r w:rsidR="00811E41" w:rsidRPr="008A46B5">
        <w:rPr>
          <w:rFonts w:ascii="Arial" w:hAnsi="Arial" w:cs="Arial"/>
        </w:rPr>
        <w:t>CIPD (2021</w:t>
      </w:r>
      <w:proofErr w:type="gramStart"/>
      <w:r w:rsidR="00B648CE">
        <w:rPr>
          <w:rFonts w:ascii="Arial" w:hAnsi="Arial" w:cs="Arial"/>
        </w:rPr>
        <w:t>),</w:t>
      </w:r>
      <w:r w:rsidR="00811E41" w:rsidRPr="008A46B5">
        <w:rPr>
          <w:rFonts w:ascii="Arial" w:hAnsi="Arial" w:cs="Arial"/>
        </w:rPr>
        <w:t>Available</w:t>
      </w:r>
      <w:proofErr w:type="gramEnd"/>
      <w:r w:rsidR="00811E41" w:rsidRPr="008A46B5">
        <w:rPr>
          <w:rFonts w:ascii="Arial" w:hAnsi="Arial" w:cs="Arial"/>
        </w:rPr>
        <w:t xml:space="preserve"> at: </w:t>
      </w:r>
      <w:hyperlink r:id="rId11" w:history="1">
        <w:r w:rsidR="00811E41" w:rsidRPr="008A46B5">
          <w:rPr>
            <w:rStyle w:val="Hyperlink"/>
            <w:rFonts w:ascii="Arial" w:hAnsi="Arial" w:cs="Arial"/>
          </w:rPr>
          <w:t>https://www.cipd.co.uk/knowledge/fundamentals/relations/engagement/evidence-engagement</w:t>
        </w:r>
      </w:hyperlink>
      <w:r w:rsidR="00811E41" w:rsidRPr="008A46B5">
        <w:rPr>
          <w:rFonts w:ascii="Arial" w:hAnsi="Arial" w:cs="Arial"/>
        </w:rPr>
        <w:t>, Accessed: 20</w:t>
      </w:r>
      <w:r w:rsidR="00811E41" w:rsidRPr="008A46B5">
        <w:rPr>
          <w:rFonts w:ascii="Arial" w:hAnsi="Arial" w:cs="Arial"/>
          <w:vertAlign w:val="superscript"/>
        </w:rPr>
        <w:t>th</w:t>
      </w:r>
      <w:r w:rsidR="00811E41" w:rsidRPr="008A46B5">
        <w:rPr>
          <w:rFonts w:ascii="Arial" w:hAnsi="Arial" w:cs="Arial"/>
        </w:rPr>
        <w:t xml:space="preserve"> March 2022</w:t>
      </w:r>
    </w:p>
    <w:p w14:paraId="7BEA3C1C" w14:textId="79749ACB" w:rsidR="006C5B73" w:rsidRPr="008A46B5" w:rsidRDefault="00506E2A" w:rsidP="00BA5058">
      <w:pPr>
        <w:rPr>
          <w:rFonts w:ascii="Arial" w:hAnsi="Arial" w:cs="Arial"/>
        </w:rPr>
      </w:pPr>
      <w:r>
        <w:rPr>
          <w:rFonts w:ascii="Arial" w:hAnsi="Arial" w:cs="Arial"/>
        </w:rPr>
        <w:t>6</w:t>
      </w:r>
      <w:r w:rsidR="00483DD4" w:rsidRPr="008A46B5">
        <w:rPr>
          <w:rFonts w:ascii="Arial" w:hAnsi="Arial" w:cs="Arial"/>
        </w:rPr>
        <w:t xml:space="preserve">. </w:t>
      </w:r>
      <w:r w:rsidR="006C5B73" w:rsidRPr="008A46B5">
        <w:rPr>
          <w:rFonts w:ascii="Arial" w:hAnsi="Arial" w:cs="Arial"/>
        </w:rPr>
        <w:t>CIPD (2022</w:t>
      </w:r>
      <w:r w:rsidR="00B648CE">
        <w:rPr>
          <w:rFonts w:ascii="Arial" w:hAnsi="Arial" w:cs="Arial"/>
        </w:rPr>
        <w:t>)</w:t>
      </w:r>
      <w:r w:rsidR="00C70CCF">
        <w:rPr>
          <w:rFonts w:ascii="Arial" w:hAnsi="Arial" w:cs="Arial"/>
        </w:rPr>
        <w:t>,</w:t>
      </w:r>
      <w:r w:rsidR="006C5B73" w:rsidRPr="008A46B5">
        <w:rPr>
          <w:rFonts w:ascii="Arial" w:hAnsi="Arial" w:cs="Arial"/>
        </w:rPr>
        <w:t xml:space="preserve"> Available at: </w:t>
      </w:r>
      <w:hyperlink r:id="rId12" w:anchor="gref" w:history="1">
        <w:r w:rsidR="006C5B73" w:rsidRPr="008A46B5">
          <w:rPr>
            <w:rStyle w:val="Hyperlink"/>
            <w:rFonts w:ascii="Arial" w:hAnsi="Arial" w:cs="Arial"/>
          </w:rPr>
          <w:t>https://www.cipd.co.uk/knowledge/fundamentals/relations/flexible-working/during-COVID-19-and-beyond#gref</w:t>
        </w:r>
      </w:hyperlink>
      <w:r w:rsidR="006C5B73" w:rsidRPr="008A46B5">
        <w:rPr>
          <w:rFonts w:ascii="Arial" w:hAnsi="Arial" w:cs="Arial"/>
        </w:rPr>
        <w:t>,Accessed: 20</w:t>
      </w:r>
      <w:r w:rsidR="006C5B73" w:rsidRPr="008A46B5">
        <w:rPr>
          <w:rFonts w:ascii="Arial" w:hAnsi="Arial" w:cs="Arial"/>
          <w:vertAlign w:val="superscript"/>
        </w:rPr>
        <w:t>th</w:t>
      </w:r>
      <w:r w:rsidR="006C5B73" w:rsidRPr="008A46B5">
        <w:rPr>
          <w:rFonts w:ascii="Arial" w:hAnsi="Arial" w:cs="Arial"/>
        </w:rPr>
        <w:t xml:space="preserve"> March 2022</w:t>
      </w:r>
    </w:p>
    <w:p w14:paraId="64110BA2" w14:textId="41FB9D56" w:rsidR="00B16E33" w:rsidRPr="008A46B5" w:rsidRDefault="00506E2A" w:rsidP="00600C7B">
      <w:pPr>
        <w:rPr>
          <w:rFonts w:ascii="Arial" w:hAnsi="Arial" w:cs="Arial"/>
        </w:rPr>
      </w:pPr>
      <w:r>
        <w:rPr>
          <w:rFonts w:ascii="Arial" w:hAnsi="Arial" w:cs="Arial"/>
        </w:rPr>
        <w:lastRenderedPageBreak/>
        <w:t>7</w:t>
      </w:r>
      <w:r w:rsidR="00483DD4" w:rsidRPr="008A46B5">
        <w:rPr>
          <w:rFonts w:ascii="Arial" w:hAnsi="Arial" w:cs="Arial"/>
        </w:rPr>
        <w:t xml:space="preserve">. </w:t>
      </w:r>
      <w:r w:rsidR="00B16E33" w:rsidRPr="008A46B5">
        <w:rPr>
          <w:rFonts w:ascii="Arial" w:hAnsi="Arial" w:cs="Arial"/>
        </w:rPr>
        <w:t>CIPD (202</w:t>
      </w:r>
      <w:r w:rsidR="00B648CE">
        <w:rPr>
          <w:rFonts w:ascii="Arial" w:hAnsi="Arial" w:cs="Arial"/>
        </w:rPr>
        <w:t>0)</w:t>
      </w:r>
      <w:r w:rsidR="00600C7B">
        <w:rPr>
          <w:rFonts w:ascii="Arial" w:hAnsi="Arial" w:cs="Arial"/>
        </w:rPr>
        <w:t>,</w:t>
      </w:r>
      <w:r w:rsidR="00B16E33" w:rsidRPr="008A46B5">
        <w:rPr>
          <w:rFonts w:ascii="Arial" w:hAnsi="Arial" w:cs="Arial"/>
        </w:rPr>
        <w:t xml:space="preserve"> Available at: </w:t>
      </w:r>
      <w:hyperlink r:id="rId13" w:history="1">
        <w:r w:rsidR="00B16E33" w:rsidRPr="008A46B5">
          <w:rPr>
            <w:rStyle w:val="Hyperlink"/>
            <w:rFonts w:ascii="Arial" w:hAnsi="Arial" w:cs="Arial"/>
          </w:rPr>
          <w:t>https://www.cipd.co.uk/Images/diversity-and-inclusion-through-covid-19-webinar-slides_tcm18-78742.pdf</w:t>
        </w:r>
      </w:hyperlink>
      <w:r w:rsidR="00B16E33" w:rsidRPr="008A46B5">
        <w:rPr>
          <w:rFonts w:ascii="Arial" w:hAnsi="Arial" w:cs="Arial"/>
        </w:rPr>
        <w:t>, Accessed: 21th March 2022</w:t>
      </w:r>
    </w:p>
    <w:p w14:paraId="7CF843A7" w14:textId="7C086D1D" w:rsidR="00897C3B" w:rsidRPr="008A46B5" w:rsidRDefault="00506E2A" w:rsidP="00BA5058">
      <w:pPr>
        <w:rPr>
          <w:rFonts w:ascii="Arial" w:hAnsi="Arial" w:cs="Arial"/>
        </w:rPr>
      </w:pPr>
      <w:r>
        <w:rPr>
          <w:rFonts w:ascii="Arial" w:hAnsi="Arial" w:cs="Arial"/>
        </w:rPr>
        <w:t>8</w:t>
      </w:r>
      <w:r w:rsidR="00483DD4" w:rsidRPr="008A46B5">
        <w:rPr>
          <w:rFonts w:ascii="Arial" w:hAnsi="Arial" w:cs="Arial"/>
        </w:rPr>
        <w:t xml:space="preserve">. </w:t>
      </w:r>
      <w:r w:rsidR="00897C3B" w:rsidRPr="008A46B5">
        <w:rPr>
          <w:rFonts w:ascii="Arial" w:hAnsi="Arial" w:cs="Arial"/>
        </w:rPr>
        <w:t xml:space="preserve">Chung, H., van der Lippe, </w:t>
      </w:r>
      <w:proofErr w:type="gramStart"/>
      <w:r w:rsidR="00897C3B" w:rsidRPr="008A46B5">
        <w:rPr>
          <w:rFonts w:ascii="Arial" w:hAnsi="Arial" w:cs="Arial"/>
        </w:rPr>
        <w:t>T</w:t>
      </w:r>
      <w:r w:rsidR="00897C3B" w:rsidRPr="008A46B5">
        <w:rPr>
          <w:rFonts w:ascii="Arial" w:hAnsi="Arial" w:cs="Arial"/>
          <w:i/>
        </w:rPr>
        <w:t>.,</w:t>
      </w:r>
      <w:r w:rsidR="00897C3B" w:rsidRPr="008A46B5">
        <w:rPr>
          <w:rFonts w:ascii="Arial" w:hAnsi="Arial" w:cs="Arial"/>
        </w:rPr>
        <w:t>(</w:t>
      </w:r>
      <w:proofErr w:type="gramEnd"/>
      <w:r w:rsidR="00897C3B" w:rsidRPr="008A46B5">
        <w:rPr>
          <w:rFonts w:ascii="Arial" w:hAnsi="Arial" w:cs="Arial"/>
        </w:rPr>
        <w:t xml:space="preserve">2018), </w:t>
      </w:r>
      <w:r w:rsidR="00897C3B" w:rsidRPr="008A46B5">
        <w:rPr>
          <w:rFonts w:ascii="Arial" w:hAnsi="Arial" w:cs="Arial"/>
          <w:i/>
        </w:rPr>
        <w:t xml:space="preserve"> Flexible Working, Work</w:t>
      </w:r>
      <w:r w:rsidR="00EF777D" w:rsidRPr="008A46B5">
        <w:rPr>
          <w:rFonts w:ascii="Arial" w:hAnsi="Arial" w:cs="Arial"/>
          <w:i/>
        </w:rPr>
        <w:t>-</w:t>
      </w:r>
      <w:r w:rsidR="00897C3B" w:rsidRPr="008A46B5">
        <w:rPr>
          <w:rFonts w:ascii="Arial" w:hAnsi="Arial" w:cs="Arial"/>
          <w:i/>
        </w:rPr>
        <w:t>Life Balance, and Gender Equality</w:t>
      </w:r>
      <w:r w:rsidR="00897C3B" w:rsidRPr="008A46B5">
        <w:rPr>
          <w:rFonts w:ascii="Arial" w:hAnsi="Arial" w:cs="Arial"/>
        </w:rPr>
        <w:t xml:space="preserve">, Available at: </w:t>
      </w:r>
      <w:hyperlink r:id="rId14" w:history="1">
        <w:r w:rsidR="00897C3B" w:rsidRPr="008A46B5">
          <w:rPr>
            <w:rStyle w:val="Hyperlink"/>
            <w:rFonts w:ascii="Arial" w:hAnsi="Arial" w:cs="Arial"/>
          </w:rPr>
          <w:t>https://doi.org/10.1007/s11205-018-2025-x</w:t>
        </w:r>
      </w:hyperlink>
      <w:r w:rsidR="00897C3B" w:rsidRPr="008A46B5">
        <w:rPr>
          <w:rFonts w:ascii="Arial" w:hAnsi="Arial" w:cs="Arial"/>
        </w:rPr>
        <w:t>,Accessed: 20</w:t>
      </w:r>
      <w:r w:rsidR="00897C3B" w:rsidRPr="008A46B5">
        <w:rPr>
          <w:rFonts w:ascii="Arial" w:hAnsi="Arial" w:cs="Arial"/>
          <w:vertAlign w:val="superscript"/>
        </w:rPr>
        <w:t>th</w:t>
      </w:r>
      <w:r w:rsidR="00897C3B" w:rsidRPr="008A46B5">
        <w:rPr>
          <w:rFonts w:ascii="Arial" w:hAnsi="Arial" w:cs="Arial"/>
        </w:rPr>
        <w:t xml:space="preserve"> March 2022</w:t>
      </w:r>
    </w:p>
    <w:p w14:paraId="5D362FA9" w14:textId="710CF7DF" w:rsidR="003F325A" w:rsidRPr="008A46B5" w:rsidRDefault="00506E2A" w:rsidP="008A46B5">
      <w:pPr>
        <w:spacing w:line="360" w:lineRule="auto"/>
        <w:rPr>
          <w:rFonts w:ascii="Arial" w:hAnsi="Arial" w:cs="Arial"/>
        </w:rPr>
      </w:pPr>
      <w:r>
        <w:rPr>
          <w:rFonts w:ascii="Arial" w:hAnsi="Arial" w:cs="Arial"/>
        </w:rPr>
        <w:t>9</w:t>
      </w:r>
      <w:r w:rsidR="00483DD4" w:rsidRPr="008A46B5">
        <w:rPr>
          <w:rFonts w:ascii="Arial" w:hAnsi="Arial" w:cs="Arial"/>
        </w:rPr>
        <w:t xml:space="preserve">. </w:t>
      </w:r>
      <w:proofErr w:type="spellStart"/>
      <w:r w:rsidR="003F325A" w:rsidRPr="008A46B5">
        <w:rPr>
          <w:rFonts w:ascii="Arial" w:hAnsi="Arial" w:cs="Arial"/>
        </w:rPr>
        <w:t>Dahanayake</w:t>
      </w:r>
      <w:proofErr w:type="spellEnd"/>
      <w:r w:rsidR="003F325A" w:rsidRPr="008A46B5">
        <w:rPr>
          <w:rFonts w:ascii="Arial" w:hAnsi="Arial" w:cs="Arial"/>
        </w:rPr>
        <w:t xml:space="preserve">, P., Rajendran, D., </w:t>
      </w:r>
      <w:proofErr w:type="spellStart"/>
      <w:r w:rsidR="003F325A" w:rsidRPr="008A46B5">
        <w:rPr>
          <w:rFonts w:ascii="Arial" w:hAnsi="Arial" w:cs="Arial"/>
        </w:rPr>
        <w:t>Selvarajah</w:t>
      </w:r>
      <w:proofErr w:type="spellEnd"/>
      <w:r w:rsidR="003F325A" w:rsidRPr="008A46B5">
        <w:rPr>
          <w:rFonts w:ascii="Arial" w:hAnsi="Arial" w:cs="Arial"/>
        </w:rPr>
        <w:t xml:space="preserve">, C. and Ballantyne, G. (2018), "Justice and fairness in the workplace: a trajectory for managing diversity", Available at: </w:t>
      </w:r>
      <w:hyperlink r:id="rId15" w:history="1">
        <w:r w:rsidR="00483DD4" w:rsidRPr="008A46B5">
          <w:rPr>
            <w:rStyle w:val="Hyperlink"/>
            <w:rFonts w:ascii="Arial" w:hAnsi="Arial" w:cs="Arial"/>
          </w:rPr>
          <w:t>https://doi.org/10.1108/EDI-11-2016-0105</w:t>
        </w:r>
      </w:hyperlink>
      <w:r w:rsidR="003F325A" w:rsidRPr="008A46B5">
        <w:rPr>
          <w:rFonts w:ascii="Arial" w:hAnsi="Arial" w:cs="Arial"/>
        </w:rPr>
        <w:t>, Accessed: 20th March 2022</w:t>
      </w:r>
    </w:p>
    <w:p w14:paraId="68DEE943" w14:textId="340CF4C1" w:rsidR="00483DD4" w:rsidRPr="008A46B5" w:rsidRDefault="00506E2A" w:rsidP="00483DD4">
      <w:pPr>
        <w:rPr>
          <w:rFonts w:ascii="Arial" w:hAnsi="Arial" w:cs="Arial"/>
        </w:rPr>
      </w:pPr>
      <w:r>
        <w:rPr>
          <w:rFonts w:ascii="Arial" w:hAnsi="Arial" w:cs="Arial"/>
        </w:rPr>
        <w:t>10</w:t>
      </w:r>
      <w:r w:rsidR="00483DD4" w:rsidRPr="008A46B5">
        <w:rPr>
          <w:rFonts w:ascii="Arial" w:hAnsi="Arial" w:cs="Arial"/>
        </w:rPr>
        <w:t xml:space="preserve">. Daniels and Macdonald (2005), Available at: </w:t>
      </w:r>
      <w:hyperlink r:id="rId16" w:anchor="v=onepage&amp;q=Daniels%20and%20Macdonald%2C%202005)&amp;f=false" w:history="1">
        <w:r w:rsidR="00483DD4" w:rsidRPr="008A46B5">
          <w:rPr>
            <w:rStyle w:val="Hyperlink"/>
            <w:rFonts w:ascii="Arial" w:hAnsi="Arial" w:cs="Arial"/>
          </w:rPr>
          <w:t>https://books.google.co.uk/books?hl=en&amp;lr=&amp;id=FHYKOs_p8EMC&amp;oi=fnd&amp;pg=PR8&amp;dq=Daniels+and+Macdonald,+2005)&amp;ots=pVtCqBFFnU&amp;sig=DuiWXAG8qvkdFKzuWPmuzbCr4yY#v=onepage&amp;q=Daniels%20and%20Macdonald%2C%202005)&amp;f=false</w:t>
        </w:r>
      </w:hyperlink>
      <w:r w:rsidR="00483DD4" w:rsidRPr="008A46B5">
        <w:rPr>
          <w:rFonts w:ascii="Arial" w:hAnsi="Arial" w:cs="Arial"/>
        </w:rPr>
        <w:t xml:space="preserve"> , Accessed: 20th March 2022  </w:t>
      </w:r>
    </w:p>
    <w:p w14:paraId="116969D9" w14:textId="2381AEA1" w:rsidR="00483DD4" w:rsidRPr="008A46B5" w:rsidRDefault="00483DD4" w:rsidP="00483DD4">
      <w:pPr>
        <w:rPr>
          <w:rFonts w:ascii="Arial" w:hAnsi="Arial" w:cs="Arial"/>
        </w:rPr>
      </w:pPr>
      <w:r w:rsidRPr="008A46B5">
        <w:rPr>
          <w:rFonts w:ascii="Arial" w:hAnsi="Arial" w:cs="Arial"/>
        </w:rPr>
        <w:t>1</w:t>
      </w:r>
      <w:r w:rsidR="00506E2A">
        <w:rPr>
          <w:rFonts w:ascii="Arial" w:hAnsi="Arial" w:cs="Arial"/>
        </w:rPr>
        <w:t>1</w:t>
      </w:r>
      <w:r w:rsidRPr="008A46B5">
        <w:rPr>
          <w:rFonts w:ascii="Arial" w:hAnsi="Arial" w:cs="Arial"/>
        </w:rPr>
        <w:t xml:space="preserve">. Dr Brown, D., (2021), Inequality and in-work poverty: The new priorities for HR? Available at: </w:t>
      </w:r>
      <w:hyperlink r:id="rId17" w:history="1">
        <w:r w:rsidRPr="008A46B5">
          <w:rPr>
            <w:rStyle w:val="Hyperlink"/>
            <w:rFonts w:ascii="Arial" w:hAnsi="Arial" w:cs="Arial"/>
          </w:rPr>
          <w:t>https://www.employment-studies.co.uk/news/inequality-and-work-poverty-new-priorities-hr</w:t>
        </w:r>
      </w:hyperlink>
      <w:r w:rsidRPr="008A46B5">
        <w:rPr>
          <w:rFonts w:ascii="Arial" w:hAnsi="Arial" w:cs="Arial"/>
        </w:rPr>
        <w:t>, Accessed: 20th March 2022</w:t>
      </w:r>
    </w:p>
    <w:p w14:paraId="0549E8AF" w14:textId="62E66F77" w:rsidR="003F325A" w:rsidRPr="008A46B5" w:rsidRDefault="00483DD4" w:rsidP="00BA5058">
      <w:pPr>
        <w:rPr>
          <w:rFonts w:ascii="Arial" w:hAnsi="Arial" w:cs="Arial"/>
        </w:rPr>
      </w:pPr>
      <w:r w:rsidRPr="008A46B5">
        <w:rPr>
          <w:rFonts w:ascii="Arial" w:hAnsi="Arial" w:cs="Arial"/>
        </w:rPr>
        <w:t>1</w:t>
      </w:r>
      <w:r w:rsidR="00506E2A">
        <w:rPr>
          <w:rFonts w:ascii="Arial" w:hAnsi="Arial" w:cs="Arial"/>
        </w:rPr>
        <w:t>2</w:t>
      </w:r>
      <w:r w:rsidRPr="008A46B5">
        <w:rPr>
          <w:rFonts w:ascii="Arial" w:hAnsi="Arial" w:cs="Arial"/>
        </w:rPr>
        <w:t xml:space="preserve">. </w:t>
      </w:r>
      <w:proofErr w:type="spellStart"/>
      <w:r w:rsidR="003F325A" w:rsidRPr="008A46B5">
        <w:rPr>
          <w:rFonts w:ascii="Arial" w:hAnsi="Arial" w:cs="Arial"/>
        </w:rPr>
        <w:t>Frankiewicz</w:t>
      </w:r>
      <w:proofErr w:type="spellEnd"/>
      <w:r w:rsidR="003F325A" w:rsidRPr="008A46B5">
        <w:rPr>
          <w:rFonts w:ascii="Arial" w:hAnsi="Arial" w:cs="Arial"/>
        </w:rPr>
        <w:t xml:space="preserve"> </w:t>
      </w:r>
      <w:proofErr w:type="spellStart"/>
      <w:r w:rsidR="003F325A" w:rsidRPr="008A46B5">
        <w:rPr>
          <w:rFonts w:ascii="Arial" w:hAnsi="Arial" w:cs="Arial"/>
        </w:rPr>
        <w:t>B.and</w:t>
      </w:r>
      <w:proofErr w:type="spellEnd"/>
      <w:r w:rsidR="003F325A" w:rsidRPr="008A46B5">
        <w:rPr>
          <w:rFonts w:ascii="Arial" w:hAnsi="Arial" w:cs="Arial"/>
        </w:rPr>
        <w:t xml:space="preserve"> Chamorro-</w:t>
      </w:r>
      <w:proofErr w:type="spellStart"/>
      <w:r w:rsidR="003F325A" w:rsidRPr="008A46B5">
        <w:rPr>
          <w:rFonts w:ascii="Arial" w:hAnsi="Arial" w:cs="Arial"/>
        </w:rPr>
        <w:t>Premuzic</w:t>
      </w:r>
      <w:proofErr w:type="spellEnd"/>
      <w:r w:rsidR="003F325A" w:rsidRPr="008A46B5">
        <w:rPr>
          <w:rFonts w:ascii="Arial" w:hAnsi="Arial" w:cs="Arial"/>
        </w:rPr>
        <w:t xml:space="preserve"> T. (2020), The Post-Pandemic Rules of Talent Management, Available at: </w:t>
      </w:r>
      <w:hyperlink r:id="rId18" w:history="1">
        <w:r w:rsidRPr="008A46B5">
          <w:rPr>
            <w:rStyle w:val="Hyperlink"/>
            <w:rFonts w:ascii="Arial" w:hAnsi="Arial" w:cs="Arial"/>
          </w:rPr>
          <w:t>https://hbr.org/2020/10/the-post-pandemic-rules-of-talent-management</w:t>
        </w:r>
      </w:hyperlink>
      <w:r w:rsidR="003F325A" w:rsidRPr="008A46B5">
        <w:rPr>
          <w:rFonts w:ascii="Arial" w:hAnsi="Arial" w:cs="Arial"/>
        </w:rPr>
        <w:t>, Accessed: 13th April 2022</w:t>
      </w:r>
    </w:p>
    <w:p w14:paraId="5B485CE5" w14:textId="1CEC68BF" w:rsidR="00BA5058" w:rsidRPr="008A46B5" w:rsidRDefault="00483DD4">
      <w:pPr>
        <w:rPr>
          <w:rFonts w:ascii="Arial" w:hAnsi="Arial" w:cs="Arial"/>
        </w:rPr>
      </w:pPr>
      <w:r w:rsidRPr="008A46B5">
        <w:rPr>
          <w:rFonts w:ascii="Arial" w:hAnsi="Arial" w:cs="Arial"/>
        </w:rPr>
        <w:t>1</w:t>
      </w:r>
      <w:r w:rsidR="00506E2A">
        <w:rPr>
          <w:rFonts w:ascii="Arial" w:hAnsi="Arial" w:cs="Arial"/>
        </w:rPr>
        <w:t>3</w:t>
      </w:r>
      <w:r w:rsidRPr="008A46B5">
        <w:rPr>
          <w:rFonts w:ascii="Arial" w:hAnsi="Arial" w:cs="Arial"/>
        </w:rPr>
        <w:t xml:space="preserve">. </w:t>
      </w:r>
      <w:r w:rsidR="00773B30" w:rsidRPr="008A46B5">
        <w:rPr>
          <w:rFonts w:ascii="Arial" w:hAnsi="Arial" w:cs="Arial"/>
        </w:rPr>
        <w:t>GOV.UK (2015),</w:t>
      </w:r>
      <w:r w:rsidR="00632167">
        <w:rPr>
          <w:rFonts w:ascii="Arial" w:hAnsi="Arial" w:cs="Arial"/>
        </w:rPr>
        <w:t xml:space="preserve"> </w:t>
      </w:r>
      <w:r w:rsidR="00773B30" w:rsidRPr="008A46B5">
        <w:rPr>
          <w:rFonts w:ascii="Arial" w:hAnsi="Arial" w:cs="Arial"/>
        </w:rPr>
        <w:t xml:space="preserve">Available at: </w:t>
      </w:r>
      <w:hyperlink r:id="rId19" w:history="1">
        <w:r w:rsidR="00773B30" w:rsidRPr="008A46B5">
          <w:rPr>
            <w:rStyle w:val="Hyperlink"/>
            <w:rFonts w:ascii="Arial" w:hAnsi="Arial" w:cs="Arial"/>
          </w:rPr>
          <w:t>https://www.gov.uk/guidance/equality-act-2010-guidance</w:t>
        </w:r>
      </w:hyperlink>
      <w:r w:rsidR="00773B30" w:rsidRPr="008A46B5">
        <w:rPr>
          <w:rFonts w:ascii="Arial" w:hAnsi="Arial" w:cs="Arial"/>
        </w:rPr>
        <w:t>, Accessed: 20</w:t>
      </w:r>
      <w:r w:rsidR="00773B30" w:rsidRPr="008A46B5">
        <w:rPr>
          <w:rFonts w:ascii="Arial" w:hAnsi="Arial" w:cs="Arial"/>
          <w:vertAlign w:val="superscript"/>
        </w:rPr>
        <w:t>th</w:t>
      </w:r>
      <w:r w:rsidR="00773B30" w:rsidRPr="008A46B5">
        <w:rPr>
          <w:rFonts w:ascii="Arial" w:hAnsi="Arial" w:cs="Arial"/>
        </w:rPr>
        <w:t xml:space="preserve"> March 2022</w:t>
      </w:r>
    </w:p>
    <w:p w14:paraId="39C74321" w14:textId="72A8579C" w:rsidR="001042BD" w:rsidRPr="008A46B5" w:rsidRDefault="00483DD4">
      <w:pPr>
        <w:rPr>
          <w:rFonts w:ascii="Arial" w:hAnsi="Arial" w:cs="Arial"/>
        </w:rPr>
      </w:pPr>
      <w:bookmarkStart w:id="4" w:name="_Hlk100759932"/>
      <w:r w:rsidRPr="008A46B5">
        <w:rPr>
          <w:rFonts w:ascii="Arial" w:hAnsi="Arial" w:cs="Arial"/>
        </w:rPr>
        <w:t>1</w:t>
      </w:r>
      <w:r w:rsidR="00506E2A">
        <w:rPr>
          <w:rFonts w:ascii="Arial" w:hAnsi="Arial" w:cs="Arial"/>
        </w:rPr>
        <w:t>4</w:t>
      </w:r>
      <w:r w:rsidRPr="008A46B5">
        <w:rPr>
          <w:rFonts w:ascii="Arial" w:hAnsi="Arial" w:cs="Arial"/>
        </w:rPr>
        <w:t xml:space="preserve">. </w:t>
      </w:r>
      <w:r w:rsidR="00F57560" w:rsidRPr="008A46B5">
        <w:rPr>
          <w:rFonts w:ascii="Arial" w:hAnsi="Arial" w:cs="Arial"/>
        </w:rPr>
        <w:t>Harvard Business Review (2020)</w:t>
      </w:r>
      <w:bookmarkEnd w:id="4"/>
      <w:r w:rsidR="00F57560" w:rsidRPr="008A46B5">
        <w:rPr>
          <w:rFonts w:ascii="Arial" w:hAnsi="Arial" w:cs="Arial"/>
        </w:rPr>
        <w:t xml:space="preserve">, </w:t>
      </w:r>
      <w:r w:rsidR="00F57560" w:rsidRPr="008A46B5">
        <w:rPr>
          <w:rFonts w:ascii="Arial" w:hAnsi="Arial" w:cs="Arial"/>
          <w:i/>
          <w:iCs/>
        </w:rPr>
        <w:t>The Implications of Working Without an Office</w:t>
      </w:r>
      <w:r w:rsidR="00F57560" w:rsidRPr="008A46B5">
        <w:rPr>
          <w:rFonts w:ascii="Arial" w:hAnsi="Arial" w:cs="Arial"/>
        </w:rPr>
        <w:t xml:space="preserve">, Available at: </w:t>
      </w:r>
      <w:hyperlink r:id="rId20" w:history="1">
        <w:r w:rsidR="00F57560" w:rsidRPr="008A46B5">
          <w:rPr>
            <w:rStyle w:val="Hyperlink"/>
            <w:rFonts w:ascii="Arial" w:hAnsi="Arial" w:cs="Arial"/>
          </w:rPr>
          <w:t>https://hbr.org/2020/07/the-implications-of-working-without-an-office?ab=seriesnav-bigidea</w:t>
        </w:r>
      </w:hyperlink>
      <w:r w:rsidR="00F57560" w:rsidRPr="008A46B5">
        <w:rPr>
          <w:rFonts w:ascii="Arial" w:hAnsi="Arial" w:cs="Arial"/>
        </w:rPr>
        <w:t>,Accessed: 13</w:t>
      </w:r>
      <w:r w:rsidR="00F57560" w:rsidRPr="008A46B5">
        <w:rPr>
          <w:rFonts w:ascii="Arial" w:hAnsi="Arial" w:cs="Arial"/>
          <w:vertAlign w:val="superscript"/>
        </w:rPr>
        <w:t>th</w:t>
      </w:r>
      <w:r w:rsidR="00F57560" w:rsidRPr="008A46B5">
        <w:rPr>
          <w:rFonts w:ascii="Arial" w:hAnsi="Arial" w:cs="Arial"/>
        </w:rPr>
        <w:t xml:space="preserve"> April 2022</w:t>
      </w:r>
    </w:p>
    <w:p w14:paraId="2C670A1B" w14:textId="11917A37" w:rsidR="0059149A" w:rsidRPr="008A46B5" w:rsidRDefault="00483DD4">
      <w:pPr>
        <w:rPr>
          <w:rFonts w:ascii="Arial" w:hAnsi="Arial" w:cs="Arial"/>
        </w:rPr>
      </w:pPr>
      <w:r w:rsidRPr="008A46B5">
        <w:rPr>
          <w:rFonts w:ascii="Arial" w:hAnsi="Arial" w:cs="Arial"/>
        </w:rPr>
        <w:t>1</w:t>
      </w:r>
      <w:r w:rsidR="00506E2A">
        <w:rPr>
          <w:rFonts w:ascii="Arial" w:hAnsi="Arial" w:cs="Arial"/>
        </w:rPr>
        <w:t>5</w:t>
      </w:r>
      <w:r w:rsidRPr="008A46B5">
        <w:rPr>
          <w:rFonts w:ascii="Arial" w:hAnsi="Arial" w:cs="Arial"/>
        </w:rPr>
        <w:t xml:space="preserve">. </w:t>
      </w:r>
      <w:proofErr w:type="spellStart"/>
      <w:r w:rsidR="001042BD" w:rsidRPr="008A46B5">
        <w:rPr>
          <w:rFonts w:ascii="Arial" w:hAnsi="Arial" w:cs="Arial"/>
        </w:rPr>
        <w:t>Holvino</w:t>
      </w:r>
      <w:proofErr w:type="spellEnd"/>
      <w:r w:rsidR="001042BD" w:rsidRPr="008A46B5">
        <w:rPr>
          <w:rFonts w:ascii="Arial" w:hAnsi="Arial" w:cs="Arial"/>
        </w:rPr>
        <w:t xml:space="preserve">, E., Ferdman, B. M., &amp; Merrill-Sands, D. (2004). </w:t>
      </w:r>
      <w:r w:rsidR="001042BD" w:rsidRPr="008A46B5">
        <w:rPr>
          <w:rFonts w:ascii="Arial" w:hAnsi="Arial" w:cs="Arial"/>
          <w:i/>
        </w:rPr>
        <w:t>Creating and sustaining diversity and inclusion in organizations</w:t>
      </w:r>
      <w:r w:rsidR="001042BD" w:rsidRPr="008A46B5">
        <w:rPr>
          <w:rFonts w:ascii="Arial" w:hAnsi="Arial" w:cs="Arial"/>
        </w:rPr>
        <w:t xml:space="preserve">: Strategies and approaches. </w:t>
      </w:r>
      <w:r w:rsidR="001042BD" w:rsidRPr="008A46B5">
        <w:rPr>
          <w:rFonts w:ascii="Arial" w:hAnsi="Arial" w:cs="Arial"/>
          <w:i/>
          <w:iCs/>
        </w:rPr>
        <w:t>The psychology and management of workplace diversity</w:t>
      </w:r>
      <w:r w:rsidR="001042BD" w:rsidRPr="008A46B5">
        <w:rPr>
          <w:rFonts w:ascii="Arial" w:hAnsi="Arial" w:cs="Arial"/>
        </w:rPr>
        <w:t> (pp. 245–276). Blackwell Publishing.</w:t>
      </w:r>
    </w:p>
    <w:p w14:paraId="07FB725F" w14:textId="487F7202" w:rsidR="00740EFC" w:rsidRPr="008A46B5" w:rsidRDefault="00483DD4" w:rsidP="0059149A">
      <w:pPr>
        <w:rPr>
          <w:rFonts w:ascii="Arial" w:hAnsi="Arial" w:cs="Arial"/>
        </w:rPr>
      </w:pPr>
      <w:bookmarkStart w:id="5" w:name="_Hlk100765601"/>
      <w:r w:rsidRPr="008A46B5">
        <w:rPr>
          <w:rFonts w:ascii="Arial" w:hAnsi="Arial" w:cs="Arial"/>
        </w:rPr>
        <w:t>1</w:t>
      </w:r>
      <w:r w:rsidR="00506E2A">
        <w:rPr>
          <w:rFonts w:ascii="Arial" w:hAnsi="Arial" w:cs="Arial"/>
        </w:rPr>
        <w:t>6</w:t>
      </w:r>
      <w:r w:rsidRPr="008A46B5">
        <w:rPr>
          <w:rFonts w:ascii="Arial" w:hAnsi="Arial" w:cs="Arial"/>
        </w:rPr>
        <w:t xml:space="preserve">. </w:t>
      </w:r>
      <w:r w:rsidR="0059149A" w:rsidRPr="008A46B5">
        <w:rPr>
          <w:rFonts w:ascii="Arial" w:hAnsi="Arial" w:cs="Arial"/>
        </w:rPr>
        <w:t>Hussain, Z., Rizvi, L.J. and Sheikh, H. (2022)</w:t>
      </w:r>
      <w:bookmarkEnd w:id="5"/>
      <w:r w:rsidR="0059149A" w:rsidRPr="008A46B5">
        <w:rPr>
          <w:rFonts w:ascii="Arial" w:hAnsi="Arial" w:cs="Arial"/>
        </w:rPr>
        <w:t xml:space="preserve">, </w:t>
      </w:r>
      <w:r w:rsidR="0059149A" w:rsidRPr="008A46B5">
        <w:rPr>
          <w:rFonts w:ascii="Arial" w:hAnsi="Arial" w:cs="Arial"/>
          <w:i/>
        </w:rPr>
        <w:t xml:space="preserve">"The Equality Act (2010)-pre- and post-pandemic historic development on equality and discrimination issues for employers: </w:t>
      </w:r>
      <w:r w:rsidR="00EF777D" w:rsidRPr="008A46B5">
        <w:rPr>
          <w:rFonts w:ascii="Arial" w:hAnsi="Arial" w:cs="Arial"/>
          <w:i/>
        </w:rPr>
        <w:t xml:space="preserve">a </w:t>
      </w:r>
      <w:r w:rsidR="0059149A" w:rsidRPr="008A46B5">
        <w:rPr>
          <w:rFonts w:ascii="Arial" w:hAnsi="Arial" w:cs="Arial"/>
          <w:i/>
        </w:rPr>
        <w:t xml:space="preserve">review of </w:t>
      </w:r>
      <w:r w:rsidR="00EF777D" w:rsidRPr="008A46B5">
        <w:rPr>
          <w:rFonts w:ascii="Arial" w:hAnsi="Arial" w:cs="Arial"/>
          <w:i/>
        </w:rPr>
        <w:t xml:space="preserve">the </w:t>
      </w:r>
      <w:r w:rsidR="0059149A" w:rsidRPr="008A46B5">
        <w:rPr>
          <w:rFonts w:ascii="Arial" w:hAnsi="Arial" w:cs="Arial"/>
          <w:i/>
        </w:rPr>
        <w:t>literature</w:t>
      </w:r>
      <w:r w:rsidR="0059149A" w:rsidRPr="008A46B5">
        <w:rPr>
          <w:rFonts w:ascii="Arial" w:hAnsi="Arial" w:cs="Arial"/>
        </w:rPr>
        <w:t xml:space="preserve">", International Journal of Law and Management, Available at: </w:t>
      </w:r>
      <w:hyperlink r:id="rId21" w:history="1">
        <w:r w:rsidR="0059149A" w:rsidRPr="008A46B5">
          <w:rPr>
            <w:rStyle w:val="Hyperlink"/>
            <w:rFonts w:ascii="Arial" w:hAnsi="Arial" w:cs="Arial"/>
          </w:rPr>
          <w:t>https://doi.org/10.1108/IJLMA-03-2021-0067</w:t>
        </w:r>
      </w:hyperlink>
      <w:r w:rsidR="0059149A" w:rsidRPr="008A46B5">
        <w:rPr>
          <w:rFonts w:ascii="Arial" w:hAnsi="Arial" w:cs="Arial"/>
        </w:rPr>
        <w:t>, Accessed: 20</w:t>
      </w:r>
      <w:r w:rsidR="0059149A" w:rsidRPr="008A46B5">
        <w:rPr>
          <w:rFonts w:ascii="Arial" w:hAnsi="Arial" w:cs="Arial"/>
          <w:vertAlign w:val="superscript"/>
        </w:rPr>
        <w:t>th</w:t>
      </w:r>
      <w:r w:rsidR="0059149A" w:rsidRPr="008A46B5">
        <w:rPr>
          <w:rFonts w:ascii="Arial" w:hAnsi="Arial" w:cs="Arial"/>
        </w:rPr>
        <w:t xml:space="preserve"> March 2022</w:t>
      </w:r>
    </w:p>
    <w:p w14:paraId="33C0DA2A" w14:textId="4D643425" w:rsidR="00C021AD" w:rsidRDefault="00483DD4" w:rsidP="00866761">
      <w:pPr>
        <w:rPr>
          <w:rFonts w:ascii="Arial" w:hAnsi="Arial" w:cs="Arial"/>
        </w:rPr>
      </w:pPr>
      <w:r w:rsidRPr="008A46B5">
        <w:rPr>
          <w:rFonts w:ascii="Arial" w:hAnsi="Arial" w:cs="Arial"/>
        </w:rPr>
        <w:t>1</w:t>
      </w:r>
      <w:r w:rsidR="00506E2A">
        <w:rPr>
          <w:rFonts w:ascii="Arial" w:hAnsi="Arial" w:cs="Arial"/>
        </w:rPr>
        <w:t>7</w:t>
      </w:r>
      <w:r w:rsidRPr="008A46B5">
        <w:rPr>
          <w:rFonts w:ascii="Arial" w:hAnsi="Arial" w:cs="Arial"/>
        </w:rPr>
        <w:t xml:space="preserve">. </w:t>
      </w:r>
      <w:r w:rsidR="00EF360B" w:rsidRPr="008A46B5">
        <w:rPr>
          <w:rFonts w:ascii="Arial" w:hAnsi="Arial" w:cs="Arial"/>
        </w:rPr>
        <w:t xml:space="preserve">Manpower Group (2020), </w:t>
      </w:r>
      <w:r w:rsidR="00EF360B" w:rsidRPr="008A46B5">
        <w:rPr>
          <w:rFonts w:ascii="Arial" w:hAnsi="Arial" w:cs="Arial"/>
          <w:i/>
          <w:iCs/>
        </w:rPr>
        <w:t xml:space="preserve">The future for </w:t>
      </w:r>
      <w:r w:rsidR="00632167">
        <w:rPr>
          <w:rFonts w:ascii="Arial" w:hAnsi="Arial" w:cs="Arial"/>
          <w:i/>
          <w:iCs/>
        </w:rPr>
        <w:t xml:space="preserve">a </w:t>
      </w:r>
      <w:r w:rsidR="00EF360B" w:rsidRPr="008A46B5">
        <w:rPr>
          <w:rFonts w:ascii="Arial" w:hAnsi="Arial" w:cs="Arial"/>
          <w:i/>
          <w:iCs/>
        </w:rPr>
        <w:t>worker, By workers: Making the next Normal Better for All,</w:t>
      </w:r>
      <w:r w:rsidR="00EF360B" w:rsidRPr="008A46B5">
        <w:rPr>
          <w:rFonts w:ascii="Arial" w:hAnsi="Arial" w:cs="Arial"/>
        </w:rPr>
        <w:t xml:space="preserve"> Available at: </w:t>
      </w:r>
      <w:hyperlink r:id="rId22" w:history="1">
        <w:r w:rsidR="00EF360B" w:rsidRPr="008A46B5">
          <w:rPr>
            <w:rStyle w:val="Hyperlink"/>
            <w:rFonts w:ascii="Arial" w:hAnsi="Arial" w:cs="Arial"/>
          </w:rPr>
          <w:t>https://go.manpowergroup.com/hubfs/What_Workers_Want_2/MPG_Future_for_Workers_By_Workers_1.pdf</w:t>
        </w:r>
      </w:hyperlink>
      <w:r w:rsidR="00EF360B" w:rsidRPr="008A46B5">
        <w:rPr>
          <w:rFonts w:ascii="Arial" w:hAnsi="Arial" w:cs="Arial"/>
        </w:rPr>
        <w:t>,Accessed: 13</w:t>
      </w:r>
      <w:r w:rsidR="00EF360B" w:rsidRPr="008A46B5">
        <w:rPr>
          <w:rFonts w:ascii="Arial" w:hAnsi="Arial" w:cs="Arial"/>
          <w:vertAlign w:val="superscript"/>
        </w:rPr>
        <w:t>th</w:t>
      </w:r>
      <w:r w:rsidR="00EF360B" w:rsidRPr="008A46B5">
        <w:rPr>
          <w:rFonts w:ascii="Arial" w:hAnsi="Arial" w:cs="Arial"/>
        </w:rPr>
        <w:t xml:space="preserve"> April 2022</w:t>
      </w:r>
    </w:p>
    <w:p w14:paraId="29F94543" w14:textId="608B3E48" w:rsidR="009C2FB8" w:rsidRPr="008A46B5" w:rsidRDefault="00506E2A" w:rsidP="00866761">
      <w:pPr>
        <w:rPr>
          <w:rFonts w:ascii="Arial" w:hAnsi="Arial" w:cs="Arial"/>
        </w:rPr>
      </w:pPr>
      <w:bookmarkStart w:id="6" w:name="_Hlk101000208"/>
      <w:r>
        <w:rPr>
          <w:rFonts w:ascii="Arial" w:hAnsi="Arial" w:cs="Arial"/>
        </w:rPr>
        <w:t xml:space="preserve">18. </w:t>
      </w:r>
      <w:r w:rsidR="009C2FB8">
        <w:rPr>
          <w:rFonts w:ascii="Arial" w:hAnsi="Arial" w:cs="Arial"/>
        </w:rPr>
        <w:t>Torrington</w:t>
      </w:r>
      <w:bookmarkEnd w:id="6"/>
      <w:r w:rsidR="009C2FB8">
        <w:rPr>
          <w:rFonts w:ascii="Arial" w:hAnsi="Arial" w:cs="Arial"/>
        </w:rPr>
        <w:t xml:space="preserve"> D., Hall L., Taylor S., Atkinson C</w:t>
      </w:r>
      <w:r w:rsidR="00F14EF9">
        <w:rPr>
          <w:rFonts w:ascii="Arial" w:hAnsi="Arial" w:cs="Arial"/>
        </w:rPr>
        <w:t xml:space="preserve">., </w:t>
      </w:r>
      <w:r w:rsidR="009C2FB8">
        <w:rPr>
          <w:rFonts w:ascii="Arial" w:hAnsi="Arial" w:cs="Arial"/>
        </w:rPr>
        <w:t xml:space="preserve">(2017), </w:t>
      </w:r>
      <w:r w:rsidR="009C2FB8" w:rsidRPr="009C2FB8">
        <w:rPr>
          <w:rFonts w:ascii="Arial" w:hAnsi="Arial" w:cs="Arial"/>
          <w:i/>
          <w:iCs/>
        </w:rPr>
        <w:t xml:space="preserve">Human Resource </w:t>
      </w:r>
      <w:r w:rsidR="00F14EF9" w:rsidRPr="009C2FB8">
        <w:rPr>
          <w:rFonts w:ascii="Arial" w:hAnsi="Arial" w:cs="Arial"/>
          <w:i/>
          <w:iCs/>
        </w:rPr>
        <w:t>Management</w:t>
      </w:r>
      <w:r w:rsidR="00F14EF9">
        <w:rPr>
          <w:rFonts w:ascii="Arial" w:hAnsi="Arial" w:cs="Arial"/>
        </w:rPr>
        <w:t>,</w:t>
      </w:r>
      <w:r w:rsidR="009C2FB8">
        <w:rPr>
          <w:rFonts w:ascii="Arial" w:hAnsi="Arial" w:cs="Arial"/>
        </w:rPr>
        <w:t xml:space="preserve"> 10 </w:t>
      </w:r>
      <w:proofErr w:type="spellStart"/>
      <w:r w:rsidR="009C2FB8">
        <w:rPr>
          <w:rFonts w:ascii="Arial" w:hAnsi="Arial" w:cs="Arial"/>
        </w:rPr>
        <w:t>edt</w:t>
      </w:r>
      <w:proofErr w:type="spellEnd"/>
      <w:r w:rsidR="00F14EF9">
        <w:rPr>
          <w:rFonts w:ascii="Arial" w:hAnsi="Arial" w:cs="Arial"/>
        </w:rPr>
        <w:t>., Pearson</w:t>
      </w:r>
      <w:r w:rsidR="009C2FB8">
        <w:rPr>
          <w:rFonts w:ascii="Arial" w:hAnsi="Arial" w:cs="Arial"/>
        </w:rPr>
        <w:t xml:space="preserve"> </w:t>
      </w:r>
    </w:p>
    <w:sectPr w:rsidR="009C2FB8" w:rsidRPr="008A46B5" w:rsidSect="008A46B5">
      <w:footerReference w:type="default" r:id="rId23"/>
      <w:pgSz w:w="11906" w:h="16838" w:code="9"/>
      <w:pgMar w:top="1418" w:right="1814" w:bottom="1418" w:left="181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CEE80" w14:textId="77777777" w:rsidR="00A206A8" w:rsidRDefault="00A206A8" w:rsidP="0077259F">
      <w:pPr>
        <w:spacing w:after="0" w:line="240" w:lineRule="auto"/>
      </w:pPr>
      <w:r>
        <w:separator/>
      </w:r>
    </w:p>
  </w:endnote>
  <w:endnote w:type="continuationSeparator" w:id="0">
    <w:p w14:paraId="627BEFF6" w14:textId="77777777" w:rsidR="00A206A8" w:rsidRDefault="00A206A8" w:rsidP="00772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5983857"/>
      <w:docPartObj>
        <w:docPartGallery w:val="Page Numbers (Bottom of Page)"/>
        <w:docPartUnique/>
      </w:docPartObj>
    </w:sdtPr>
    <w:sdtEndPr>
      <w:rPr>
        <w:noProof/>
      </w:rPr>
    </w:sdtEndPr>
    <w:sdtContent>
      <w:p w14:paraId="428A99F5" w14:textId="77777777" w:rsidR="00D46CA2" w:rsidRDefault="00D46CA2">
        <w:pPr>
          <w:pStyle w:val="Footer"/>
          <w:jc w:val="center"/>
        </w:pPr>
        <w:r>
          <w:fldChar w:fldCharType="begin"/>
        </w:r>
        <w:r>
          <w:instrText xml:space="preserve"> PAGE   \* MERGEFORMAT </w:instrText>
        </w:r>
        <w:r>
          <w:fldChar w:fldCharType="separate"/>
        </w:r>
        <w:r w:rsidR="00E0326F">
          <w:rPr>
            <w:noProof/>
          </w:rPr>
          <w:t>7</w:t>
        </w:r>
        <w:r>
          <w:rPr>
            <w:noProof/>
          </w:rPr>
          <w:fldChar w:fldCharType="end"/>
        </w:r>
      </w:p>
    </w:sdtContent>
  </w:sdt>
  <w:p w14:paraId="5A412DEF" w14:textId="77777777" w:rsidR="00D46CA2" w:rsidRDefault="00D46C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44F55" w14:textId="77777777" w:rsidR="00A206A8" w:rsidRDefault="00A206A8" w:rsidP="0077259F">
      <w:pPr>
        <w:spacing w:after="0" w:line="240" w:lineRule="auto"/>
      </w:pPr>
      <w:r>
        <w:separator/>
      </w:r>
    </w:p>
  </w:footnote>
  <w:footnote w:type="continuationSeparator" w:id="0">
    <w:p w14:paraId="5489CF7B" w14:textId="77777777" w:rsidR="00A206A8" w:rsidRDefault="00A206A8" w:rsidP="007725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C3CE4"/>
    <w:multiLevelType w:val="hybridMultilevel"/>
    <w:tmpl w:val="D9C63F3C"/>
    <w:lvl w:ilvl="0" w:tplc="F7D40B96">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FD769CA"/>
    <w:multiLevelType w:val="hybridMultilevel"/>
    <w:tmpl w:val="EEDADD70"/>
    <w:lvl w:ilvl="0" w:tplc="2C6E0576">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37CC53EC"/>
    <w:multiLevelType w:val="hybridMultilevel"/>
    <w:tmpl w:val="35F434A0"/>
    <w:lvl w:ilvl="0" w:tplc="FDF8C99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41637270">
    <w:abstractNumId w:val="1"/>
  </w:num>
  <w:num w:numId="2" w16cid:durableId="1664507276">
    <w:abstractNumId w:val="0"/>
  </w:num>
  <w:num w:numId="3" w16cid:durableId="18023798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IyMbU0MzAxMzM0MLJQ0lEKTi0uzszPAykwNKwFAE89EqktAAAA"/>
  </w:docVars>
  <w:rsids>
    <w:rsidRoot w:val="005B513D"/>
    <w:rsid w:val="00064670"/>
    <w:rsid w:val="000D424D"/>
    <w:rsid w:val="001002DA"/>
    <w:rsid w:val="001042BD"/>
    <w:rsid w:val="00156782"/>
    <w:rsid w:val="00175BE8"/>
    <w:rsid w:val="001949C2"/>
    <w:rsid w:val="001967A2"/>
    <w:rsid w:val="001A15A5"/>
    <w:rsid w:val="001A2A6F"/>
    <w:rsid w:val="0023124B"/>
    <w:rsid w:val="00303EA4"/>
    <w:rsid w:val="00346B1A"/>
    <w:rsid w:val="003473C8"/>
    <w:rsid w:val="003D46BE"/>
    <w:rsid w:val="003F325A"/>
    <w:rsid w:val="00420F80"/>
    <w:rsid w:val="004220DE"/>
    <w:rsid w:val="00436123"/>
    <w:rsid w:val="00456064"/>
    <w:rsid w:val="00483DD4"/>
    <w:rsid w:val="004A2165"/>
    <w:rsid w:val="004B7526"/>
    <w:rsid w:val="004D65BF"/>
    <w:rsid w:val="00506E2A"/>
    <w:rsid w:val="00543E89"/>
    <w:rsid w:val="0059149A"/>
    <w:rsid w:val="005964FD"/>
    <w:rsid w:val="005B3E59"/>
    <w:rsid w:val="005B513D"/>
    <w:rsid w:val="005F50C6"/>
    <w:rsid w:val="00600C7B"/>
    <w:rsid w:val="006108A0"/>
    <w:rsid w:val="00632167"/>
    <w:rsid w:val="00640684"/>
    <w:rsid w:val="00644F7B"/>
    <w:rsid w:val="006600B6"/>
    <w:rsid w:val="006C5B73"/>
    <w:rsid w:val="006C5D1A"/>
    <w:rsid w:val="006C7B08"/>
    <w:rsid w:val="00714D73"/>
    <w:rsid w:val="0072093A"/>
    <w:rsid w:val="00720DB4"/>
    <w:rsid w:val="00726462"/>
    <w:rsid w:val="00740EFC"/>
    <w:rsid w:val="00752036"/>
    <w:rsid w:val="0077259F"/>
    <w:rsid w:val="00773B30"/>
    <w:rsid w:val="00785B1F"/>
    <w:rsid w:val="007D5EBE"/>
    <w:rsid w:val="00811E41"/>
    <w:rsid w:val="00866761"/>
    <w:rsid w:val="00897C3B"/>
    <w:rsid w:val="008A295C"/>
    <w:rsid w:val="008A46B5"/>
    <w:rsid w:val="008C2848"/>
    <w:rsid w:val="008E0FE3"/>
    <w:rsid w:val="008F648E"/>
    <w:rsid w:val="008F6F21"/>
    <w:rsid w:val="0090706E"/>
    <w:rsid w:val="00910932"/>
    <w:rsid w:val="009A6564"/>
    <w:rsid w:val="009C2FB8"/>
    <w:rsid w:val="009D41A0"/>
    <w:rsid w:val="00A206A8"/>
    <w:rsid w:val="00A34EFC"/>
    <w:rsid w:val="00A379B6"/>
    <w:rsid w:val="00AC43F9"/>
    <w:rsid w:val="00AC5E86"/>
    <w:rsid w:val="00B1457B"/>
    <w:rsid w:val="00B16E33"/>
    <w:rsid w:val="00B32586"/>
    <w:rsid w:val="00B40DDE"/>
    <w:rsid w:val="00B41991"/>
    <w:rsid w:val="00B46C72"/>
    <w:rsid w:val="00B648CE"/>
    <w:rsid w:val="00B70A6C"/>
    <w:rsid w:val="00B85846"/>
    <w:rsid w:val="00BA5058"/>
    <w:rsid w:val="00BC127F"/>
    <w:rsid w:val="00BE6539"/>
    <w:rsid w:val="00BF281B"/>
    <w:rsid w:val="00C021AD"/>
    <w:rsid w:val="00C70CCF"/>
    <w:rsid w:val="00C73641"/>
    <w:rsid w:val="00C8279A"/>
    <w:rsid w:val="00CF506D"/>
    <w:rsid w:val="00D454DE"/>
    <w:rsid w:val="00D46CA2"/>
    <w:rsid w:val="00D514EE"/>
    <w:rsid w:val="00D638CD"/>
    <w:rsid w:val="00DA7F08"/>
    <w:rsid w:val="00DB6126"/>
    <w:rsid w:val="00DC2D6A"/>
    <w:rsid w:val="00DE7BF0"/>
    <w:rsid w:val="00E0326F"/>
    <w:rsid w:val="00E50E14"/>
    <w:rsid w:val="00E54317"/>
    <w:rsid w:val="00E866BC"/>
    <w:rsid w:val="00EA2565"/>
    <w:rsid w:val="00EE3A94"/>
    <w:rsid w:val="00EF2596"/>
    <w:rsid w:val="00EF360B"/>
    <w:rsid w:val="00EF777D"/>
    <w:rsid w:val="00F14EF9"/>
    <w:rsid w:val="00F57560"/>
    <w:rsid w:val="00F84C37"/>
    <w:rsid w:val="00FE5C4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8F7E5"/>
  <w15:docId w15:val="{C5CE65C2-F984-4543-B4FA-1F4BFBB58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C72"/>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B513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B513D"/>
    <w:rPr>
      <w:rFonts w:eastAsiaTheme="minorEastAsia"/>
      <w:lang w:val="en-US" w:eastAsia="ja-JP"/>
    </w:rPr>
  </w:style>
  <w:style w:type="paragraph" w:styleId="BalloonText">
    <w:name w:val="Balloon Text"/>
    <w:basedOn w:val="Normal"/>
    <w:link w:val="BalloonTextChar"/>
    <w:uiPriority w:val="99"/>
    <w:semiHidden/>
    <w:unhideWhenUsed/>
    <w:rsid w:val="005B51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13D"/>
    <w:rPr>
      <w:rFonts w:ascii="Tahoma" w:hAnsi="Tahoma" w:cs="Tahoma"/>
      <w:sz w:val="16"/>
      <w:szCs w:val="16"/>
      <w:lang w:val="en-GB"/>
    </w:rPr>
  </w:style>
  <w:style w:type="character" w:styleId="Hyperlink">
    <w:name w:val="Hyperlink"/>
    <w:basedOn w:val="DefaultParagraphFont"/>
    <w:uiPriority w:val="99"/>
    <w:unhideWhenUsed/>
    <w:rsid w:val="006C5D1A"/>
    <w:rPr>
      <w:color w:val="0000FF" w:themeColor="hyperlink"/>
      <w:u w:val="single"/>
    </w:rPr>
  </w:style>
  <w:style w:type="character" w:customStyle="1" w:styleId="jss2344">
    <w:name w:val="jss2344"/>
    <w:basedOn w:val="DefaultParagraphFont"/>
    <w:rsid w:val="00644F7B"/>
  </w:style>
  <w:style w:type="paragraph" w:styleId="Header">
    <w:name w:val="header"/>
    <w:basedOn w:val="Normal"/>
    <w:link w:val="HeaderChar"/>
    <w:uiPriority w:val="99"/>
    <w:unhideWhenUsed/>
    <w:rsid w:val="0077259F"/>
    <w:pPr>
      <w:tabs>
        <w:tab w:val="center" w:pos="4536"/>
        <w:tab w:val="right" w:pos="9072"/>
      </w:tabs>
      <w:spacing w:after="0" w:line="240" w:lineRule="auto"/>
    </w:pPr>
  </w:style>
  <w:style w:type="character" w:customStyle="1" w:styleId="HeaderChar">
    <w:name w:val="Header Char"/>
    <w:basedOn w:val="DefaultParagraphFont"/>
    <w:link w:val="Header"/>
    <w:uiPriority w:val="99"/>
    <w:rsid w:val="0077259F"/>
    <w:rPr>
      <w:lang w:val="en-GB"/>
    </w:rPr>
  </w:style>
  <w:style w:type="paragraph" w:styleId="Footer">
    <w:name w:val="footer"/>
    <w:basedOn w:val="Normal"/>
    <w:link w:val="FooterChar"/>
    <w:uiPriority w:val="99"/>
    <w:unhideWhenUsed/>
    <w:rsid w:val="0077259F"/>
    <w:pPr>
      <w:tabs>
        <w:tab w:val="center" w:pos="4536"/>
        <w:tab w:val="right" w:pos="9072"/>
      </w:tabs>
      <w:spacing w:after="0" w:line="240" w:lineRule="auto"/>
    </w:pPr>
  </w:style>
  <w:style w:type="character" w:customStyle="1" w:styleId="FooterChar">
    <w:name w:val="Footer Char"/>
    <w:basedOn w:val="DefaultParagraphFont"/>
    <w:link w:val="Footer"/>
    <w:uiPriority w:val="99"/>
    <w:rsid w:val="0077259F"/>
    <w:rPr>
      <w:lang w:val="en-GB"/>
    </w:rPr>
  </w:style>
  <w:style w:type="character" w:styleId="UnresolvedMention">
    <w:name w:val="Unresolved Mention"/>
    <w:basedOn w:val="DefaultParagraphFont"/>
    <w:uiPriority w:val="99"/>
    <w:semiHidden/>
    <w:unhideWhenUsed/>
    <w:rsid w:val="00F57560"/>
    <w:rPr>
      <w:color w:val="605E5C"/>
      <w:shd w:val="clear" w:color="auto" w:fill="E1DFDD"/>
    </w:rPr>
  </w:style>
  <w:style w:type="paragraph" w:styleId="ListParagraph">
    <w:name w:val="List Paragraph"/>
    <w:basedOn w:val="Normal"/>
    <w:uiPriority w:val="34"/>
    <w:qFormat/>
    <w:rsid w:val="00483DD4"/>
    <w:pPr>
      <w:ind w:left="720"/>
      <w:contextualSpacing/>
    </w:pPr>
  </w:style>
  <w:style w:type="character" w:styleId="FollowedHyperlink">
    <w:name w:val="FollowedHyperlink"/>
    <w:basedOn w:val="DefaultParagraphFont"/>
    <w:uiPriority w:val="99"/>
    <w:semiHidden/>
    <w:unhideWhenUsed/>
    <w:rsid w:val="001A2A6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0487622">
      <w:bodyDiv w:val="1"/>
      <w:marLeft w:val="0"/>
      <w:marRight w:val="0"/>
      <w:marTop w:val="0"/>
      <w:marBottom w:val="0"/>
      <w:divBdr>
        <w:top w:val="none" w:sz="0" w:space="0" w:color="auto"/>
        <w:left w:val="none" w:sz="0" w:space="0" w:color="auto"/>
        <w:bottom w:val="none" w:sz="0" w:space="0" w:color="auto"/>
        <w:right w:val="none" w:sz="0" w:space="0" w:color="auto"/>
      </w:divBdr>
      <w:divsChild>
        <w:div w:id="943461942">
          <w:marLeft w:val="0"/>
          <w:marRight w:val="0"/>
          <w:marTop w:val="0"/>
          <w:marBottom w:val="0"/>
          <w:divBdr>
            <w:top w:val="none" w:sz="0" w:space="0" w:color="auto"/>
            <w:left w:val="none" w:sz="0" w:space="0" w:color="auto"/>
            <w:bottom w:val="none" w:sz="0" w:space="0" w:color="auto"/>
            <w:right w:val="none" w:sz="0" w:space="0" w:color="auto"/>
          </w:divBdr>
        </w:div>
        <w:div w:id="524174696">
          <w:marLeft w:val="0"/>
          <w:marRight w:val="0"/>
          <w:marTop w:val="0"/>
          <w:marBottom w:val="0"/>
          <w:divBdr>
            <w:top w:val="none" w:sz="0" w:space="0" w:color="auto"/>
            <w:left w:val="none" w:sz="0" w:space="0" w:color="auto"/>
            <w:bottom w:val="none" w:sz="0" w:space="0" w:color="auto"/>
            <w:right w:val="none" w:sz="0" w:space="0" w:color="auto"/>
          </w:divBdr>
        </w:div>
        <w:div w:id="1172527886">
          <w:marLeft w:val="0"/>
          <w:marRight w:val="0"/>
          <w:marTop w:val="0"/>
          <w:marBottom w:val="0"/>
          <w:divBdr>
            <w:top w:val="none" w:sz="0" w:space="0" w:color="auto"/>
            <w:left w:val="none" w:sz="0" w:space="0" w:color="auto"/>
            <w:bottom w:val="none" w:sz="0" w:space="0" w:color="auto"/>
            <w:right w:val="none" w:sz="0" w:space="0" w:color="auto"/>
          </w:divBdr>
        </w:div>
      </w:divsChild>
    </w:div>
    <w:div w:id="2027439796">
      <w:bodyDiv w:val="1"/>
      <w:marLeft w:val="0"/>
      <w:marRight w:val="0"/>
      <w:marTop w:val="0"/>
      <w:marBottom w:val="0"/>
      <w:divBdr>
        <w:top w:val="none" w:sz="0" w:space="0" w:color="auto"/>
        <w:left w:val="none" w:sz="0" w:space="0" w:color="auto"/>
        <w:bottom w:val="none" w:sz="0" w:space="0" w:color="auto"/>
        <w:right w:val="none" w:sz="0" w:space="0" w:color="auto"/>
      </w:divBdr>
      <w:divsChild>
        <w:div w:id="740248889">
          <w:marLeft w:val="0"/>
          <w:marRight w:val="0"/>
          <w:marTop w:val="0"/>
          <w:marBottom w:val="0"/>
          <w:divBdr>
            <w:top w:val="none" w:sz="0" w:space="0" w:color="auto"/>
            <w:left w:val="none" w:sz="0" w:space="0" w:color="auto"/>
            <w:bottom w:val="none" w:sz="0" w:space="0" w:color="auto"/>
            <w:right w:val="none" w:sz="0" w:space="0" w:color="auto"/>
          </w:divBdr>
        </w:div>
        <w:div w:id="557591211">
          <w:marLeft w:val="0"/>
          <w:marRight w:val="0"/>
          <w:marTop w:val="0"/>
          <w:marBottom w:val="0"/>
          <w:divBdr>
            <w:top w:val="none" w:sz="0" w:space="0" w:color="auto"/>
            <w:left w:val="none" w:sz="0" w:space="0" w:color="auto"/>
            <w:bottom w:val="none" w:sz="0" w:space="0" w:color="auto"/>
            <w:right w:val="none" w:sz="0" w:space="0" w:color="auto"/>
          </w:divBdr>
        </w:div>
        <w:div w:id="1710690822">
          <w:marLeft w:val="0"/>
          <w:marRight w:val="0"/>
          <w:marTop w:val="0"/>
          <w:marBottom w:val="0"/>
          <w:divBdr>
            <w:top w:val="none" w:sz="0" w:space="0" w:color="auto"/>
            <w:left w:val="none" w:sz="0" w:space="0" w:color="auto"/>
            <w:bottom w:val="none" w:sz="0" w:space="0" w:color="auto"/>
            <w:right w:val="none" w:sz="0" w:space="0" w:color="auto"/>
          </w:divBdr>
        </w:div>
      </w:divsChild>
    </w:div>
    <w:div w:id="2117825342">
      <w:bodyDiv w:val="1"/>
      <w:marLeft w:val="0"/>
      <w:marRight w:val="0"/>
      <w:marTop w:val="0"/>
      <w:marBottom w:val="0"/>
      <w:divBdr>
        <w:top w:val="none" w:sz="0" w:space="0" w:color="auto"/>
        <w:left w:val="none" w:sz="0" w:space="0" w:color="auto"/>
        <w:bottom w:val="none" w:sz="0" w:space="0" w:color="auto"/>
        <w:right w:val="none" w:sz="0" w:space="0" w:color="auto"/>
      </w:divBdr>
      <w:divsChild>
        <w:div w:id="1292325266">
          <w:marLeft w:val="0"/>
          <w:marRight w:val="0"/>
          <w:marTop w:val="0"/>
          <w:marBottom w:val="0"/>
          <w:divBdr>
            <w:top w:val="none" w:sz="0" w:space="0" w:color="auto"/>
            <w:left w:val="none" w:sz="0" w:space="0" w:color="auto"/>
            <w:bottom w:val="none" w:sz="0" w:space="0" w:color="auto"/>
            <w:right w:val="none" w:sz="0" w:space="0" w:color="auto"/>
          </w:divBdr>
        </w:div>
        <w:div w:id="20965860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new-study-reveals-half-of-employers-expect-more-flexible-working-after-pandemic" TargetMode="External"/><Relationship Id="rId13" Type="http://schemas.openxmlformats.org/officeDocument/2006/relationships/hyperlink" Target="https://www.cipd.co.uk/Images/diversity-and-inclusion-through-covid-19-webinar-slides_tcm18-78742.pdf" TargetMode="External"/><Relationship Id="rId18" Type="http://schemas.openxmlformats.org/officeDocument/2006/relationships/hyperlink" Target="https://hbr.org/2020/10/the-post-pandemic-rules-of-talent-management" TargetMode="External"/><Relationship Id="rId3" Type="http://schemas.openxmlformats.org/officeDocument/2006/relationships/styles" Target="styles.xml"/><Relationship Id="rId21" Type="http://schemas.openxmlformats.org/officeDocument/2006/relationships/hyperlink" Target="https://doi.org/10.1108/IJLMA-03-2021-0067" TargetMode="External"/><Relationship Id="rId7" Type="http://schemas.openxmlformats.org/officeDocument/2006/relationships/endnotes" Target="endnotes.xml"/><Relationship Id="rId12" Type="http://schemas.openxmlformats.org/officeDocument/2006/relationships/hyperlink" Target="https://www.cipd.co.uk/knowledge/fundamentals/relations/flexible-working/during-COVID-19-and-beyond" TargetMode="External"/><Relationship Id="rId17" Type="http://schemas.openxmlformats.org/officeDocument/2006/relationships/hyperlink" Target="https://www.employment-studies.co.uk/news/inequality-and-work-poverty-new-priorities-h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ooks.google.co.uk/books?hl=en&amp;lr=&amp;id=FHYKOs_p8EMC&amp;oi=fnd&amp;pg=PR8&amp;dq=Daniels+and+Macdonald,+2005)&amp;ots=pVtCqBFFnU&amp;sig=DuiWXAG8qvkdFKzuWPmuzbCr4yY" TargetMode="External"/><Relationship Id="rId20" Type="http://schemas.openxmlformats.org/officeDocument/2006/relationships/hyperlink" Target="https://hbr.org/2020/07/the-implications-of-working-without-an-office?ab=seriesnav-bigide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fundamentals/relations/engagement/evidence-engagemen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08/EDI-11-2016-0105" TargetMode="External"/><Relationship Id="rId23" Type="http://schemas.openxmlformats.org/officeDocument/2006/relationships/footer" Target="footer1.xml"/><Relationship Id="rId10" Type="http://schemas.openxmlformats.org/officeDocument/2006/relationships/hyperlink" Target="https://www.cipd.co.uk/knowledge/fundamentals/relations/diversity/factsheet" TargetMode="External"/><Relationship Id="rId19" Type="http://schemas.openxmlformats.org/officeDocument/2006/relationships/hyperlink" Target="https://www.gov.uk/guidance/equality-act-2010-guidance" TargetMode="External"/><Relationship Id="rId4" Type="http://schemas.openxmlformats.org/officeDocument/2006/relationships/settings" Target="settings.xml"/><Relationship Id="rId9" Type="http://schemas.openxmlformats.org/officeDocument/2006/relationships/hyperlink" Target="https://www.cipd.co.uk/knowledge/strategy/organisational-development/workforce-planning-factsheet" TargetMode="External"/><Relationship Id="rId14" Type="http://schemas.openxmlformats.org/officeDocument/2006/relationships/hyperlink" Target="https://doi.org/10.1007/s11205-018-2025-x" TargetMode="External"/><Relationship Id="rId22" Type="http://schemas.openxmlformats.org/officeDocument/2006/relationships/hyperlink" Target="https://go.manpowergroup.com/hubfs/What_Workers_Want_2/MPG_Future_for_Workers_By_Workers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CEBEFBAE-8324-4E36-8C07-7EE2B3FA5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TotalTime>
  <Pages>1</Pages>
  <Words>3091</Words>
  <Characters>17620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Vanya Dragneva (2010312)</cp:lastModifiedBy>
  <cp:revision>24</cp:revision>
  <dcterms:created xsi:type="dcterms:W3CDTF">2022-03-20T10:32:00Z</dcterms:created>
  <dcterms:modified xsi:type="dcterms:W3CDTF">2022-04-16T10:33:00Z</dcterms:modified>
</cp:coreProperties>
</file>