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405C" w:rsidRPr="00ED2722" w:rsidRDefault="00ED2722">
      <w:pPr>
        <w:rPr>
          <w:b/>
          <w:sz w:val="24"/>
          <w:u w:val="single"/>
        </w:rPr>
      </w:pPr>
      <w:r w:rsidRPr="00ED2722">
        <w:rPr>
          <w:b/>
          <w:sz w:val="24"/>
          <w:u w:val="single"/>
        </w:rPr>
        <w:t>CLCL5005</w:t>
      </w:r>
    </w:p>
    <w:p w:rsidR="00ED2722" w:rsidRDefault="00ED2722">
      <w:pPr>
        <w:rPr>
          <w:b/>
          <w:sz w:val="24"/>
          <w:u w:val="single"/>
        </w:rPr>
      </w:pPr>
      <w:r w:rsidRPr="00ED2722">
        <w:rPr>
          <w:b/>
          <w:sz w:val="24"/>
          <w:u w:val="single"/>
        </w:rPr>
        <w:t>Project Plan</w:t>
      </w:r>
    </w:p>
    <w:p w:rsidR="00ED2722" w:rsidRDefault="00ED2722">
      <w:pPr>
        <w:rPr>
          <w:b/>
          <w:sz w:val="24"/>
          <w:u w:val="single"/>
        </w:rPr>
      </w:pPr>
    </w:p>
    <w:p w:rsidR="00ED2722" w:rsidRDefault="00ED2722">
      <w:pPr>
        <w:rPr>
          <w:sz w:val="24"/>
        </w:rPr>
      </w:pPr>
      <w:r>
        <w:rPr>
          <w:sz w:val="24"/>
        </w:rPr>
        <w:t>After much consideration and research, I have decided to base my independent research project on the theme of Ancient Sicily. More precisely, I plan to explore the topic of how much of an impact Sicily had in regard to supplies to Rome in the second and first centuries BC. My proposed title for the research project is:</w:t>
      </w:r>
    </w:p>
    <w:p w:rsidR="00ED2722" w:rsidRDefault="00ED2722">
      <w:pPr>
        <w:rPr>
          <w:i/>
          <w:sz w:val="24"/>
        </w:rPr>
      </w:pPr>
      <w:r w:rsidRPr="00ED2722">
        <w:rPr>
          <w:i/>
          <w:sz w:val="24"/>
        </w:rPr>
        <w:t xml:space="preserve">“Changing Routes: To what extent, and in what ways did Sicilian trade </w:t>
      </w:r>
      <w:proofErr w:type="spellStart"/>
      <w:r w:rsidRPr="00ED2722">
        <w:rPr>
          <w:i/>
          <w:sz w:val="24"/>
        </w:rPr>
        <w:t>intergration</w:t>
      </w:r>
      <w:proofErr w:type="spellEnd"/>
      <w:r w:rsidRPr="00ED2722">
        <w:rPr>
          <w:i/>
          <w:sz w:val="24"/>
        </w:rPr>
        <w:t xml:space="preserve"> play a part in supplying Rome during the first and second centuries BC”</w:t>
      </w:r>
    </w:p>
    <w:p w:rsidR="00FB637A" w:rsidRDefault="00FB637A">
      <w:pPr>
        <w:rPr>
          <w:i/>
          <w:sz w:val="24"/>
        </w:rPr>
      </w:pPr>
    </w:p>
    <w:p w:rsidR="003F3686" w:rsidRDefault="003F3686">
      <w:pPr>
        <w:rPr>
          <w:i/>
          <w:sz w:val="24"/>
        </w:rPr>
      </w:pPr>
    </w:p>
    <w:p w:rsidR="003F3686" w:rsidRDefault="003F3686">
      <w:pPr>
        <w:rPr>
          <w:sz w:val="24"/>
        </w:rPr>
      </w:pPr>
      <w:r>
        <w:rPr>
          <w:sz w:val="24"/>
        </w:rPr>
        <w:t>When considering this proposal, I conducted a lot of reading of material related to the topic of trade within Sicily in the ancient world</w:t>
      </w:r>
      <w:r w:rsidR="009375FA">
        <w:rPr>
          <w:sz w:val="24"/>
        </w:rPr>
        <w:t xml:space="preserve">. This includes both primary sources such as Cicero, who writes about sending corn from Sicily to Rome (as well as Tacitus who reinforces this story within his “Life of Cicero”) as well as more modern scholars such as Russell and De Angelis who offer often different and interesting ideas in regard to this area and trade within the Mediterranean world more generally. It is partly due to these interesting modern works on the subject that I decided this would be a good project proposal to make as I feel that the combination of the ancient sources, modern scholarship as well as my own research could make for a really interesting piece of work. Trade is something I enjoy researching throughout history more generally, so would also enjoy completing this piece of work for that reason. </w:t>
      </w:r>
    </w:p>
    <w:p w:rsidR="0068150A" w:rsidRDefault="0068150A">
      <w:pPr>
        <w:rPr>
          <w:sz w:val="24"/>
        </w:rPr>
      </w:pPr>
    </w:p>
    <w:p w:rsidR="0068150A" w:rsidRPr="003F3686" w:rsidRDefault="0068150A">
      <w:pPr>
        <w:rPr>
          <w:sz w:val="24"/>
        </w:rPr>
      </w:pPr>
      <w:r>
        <w:rPr>
          <w:sz w:val="24"/>
        </w:rPr>
        <w:t xml:space="preserve">Up until now, </w:t>
      </w:r>
      <w:r w:rsidR="000A6660">
        <w:rPr>
          <w:sz w:val="24"/>
        </w:rPr>
        <w:t xml:space="preserve">it has been widely known that </w:t>
      </w:r>
      <w:r w:rsidR="00217C9B">
        <w:rPr>
          <w:sz w:val="24"/>
        </w:rPr>
        <w:t>Sicily played a crucial role in trade across the ancient Mediterranean world although it has typically been put across as a “supplier state” or a form of “colony” for whoever was occupying the island at the time (Whether they be Roman, Greek, or Carthaginian). While this is indeed true to an extent, in this project I will be exploring in more detail just how crucial the island was to the Mediterranean economy and, more importantly, how much of this was their own identity as opposed to simply following a Greek or Roman instruction. Some modern scholars have argued that there was at times a far greater independence on the island when it came to trade than it is often given credit for and I will be using differing modern scholarship views, as well as any examples from the ancient material to analyse this fascinating aspect of the island and come to the appropriate conclusions.</w:t>
      </w:r>
      <w:r w:rsidR="00E5374D">
        <w:rPr>
          <w:sz w:val="24"/>
        </w:rPr>
        <w:t xml:space="preserve"> The aims &amp; objectives of this project are to critically analyse the evidence, ancient and modern, in order to explore the different ways Sicily provided trade throughout the course of history in the ancient world.</w:t>
      </w:r>
      <w:bookmarkStart w:id="0" w:name="_GoBack"/>
      <w:bookmarkEnd w:id="0"/>
    </w:p>
    <w:p w:rsidR="00FB637A" w:rsidRDefault="00FB637A">
      <w:pPr>
        <w:rPr>
          <w:sz w:val="24"/>
        </w:rPr>
      </w:pPr>
    </w:p>
    <w:p w:rsidR="00551833" w:rsidRDefault="00551833">
      <w:pPr>
        <w:rPr>
          <w:sz w:val="24"/>
        </w:rPr>
      </w:pPr>
    </w:p>
    <w:p w:rsidR="005047E8" w:rsidRDefault="005047E8">
      <w:pPr>
        <w:rPr>
          <w:sz w:val="24"/>
        </w:rPr>
      </w:pPr>
    </w:p>
    <w:p w:rsidR="005047E8" w:rsidRDefault="005047E8">
      <w:pPr>
        <w:rPr>
          <w:sz w:val="24"/>
        </w:rPr>
      </w:pPr>
    </w:p>
    <w:p w:rsidR="00551833" w:rsidRDefault="00551833">
      <w:pPr>
        <w:rPr>
          <w:sz w:val="24"/>
        </w:rPr>
      </w:pPr>
      <w:r>
        <w:rPr>
          <w:sz w:val="24"/>
        </w:rPr>
        <w:t>My proposed structure of the project is as follows:</w:t>
      </w:r>
    </w:p>
    <w:p w:rsidR="00551833" w:rsidRDefault="00551833" w:rsidP="00551833">
      <w:pPr>
        <w:pStyle w:val="ListParagraph"/>
        <w:numPr>
          <w:ilvl w:val="0"/>
          <w:numId w:val="1"/>
        </w:numPr>
        <w:rPr>
          <w:sz w:val="24"/>
        </w:rPr>
      </w:pPr>
      <w:r>
        <w:rPr>
          <w:sz w:val="24"/>
        </w:rPr>
        <w:t>Introduction</w:t>
      </w:r>
    </w:p>
    <w:p w:rsidR="00551833" w:rsidRDefault="00551833" w:rsidP="00684F99">
      <w:pPr>
        <w:rPr>
          <w:sz w:val="24"/>
        </w:rPr>
      </w:pPr>
      <w:r w:rsidRPr="00684F99">
        <w:rPr>
          <w:sz w:val="24"/>
        </w:rPr>
        <w:t xml:space="preserve">Highlight the common conceptions regarding trade in Ancient Sicily </w:t>
      </w:r>
      <w:r w:rsidR="00684F99" w:rsidRPr="00684F99">
        <w:rPr>
          <w:sz w:val="24"/>
        </w:rPr>
        <w:t>(</w:t>
      </w:r>
      <w:proofErr w:type="spellStart"/>
      <w:r w:rsidR="00684F99" w:rsidRPr="00684F99">
        <w:rPr>
          <w:sz w:val="24"/>
        </w:rPr>
        <w:t>eg</w:t>
      </w:r>
      <w:proofErr w:type="spellEnd"/>
      <w:r w:rsidR="00684F99" w:rsidRPr="00684F99">
        <w:rPr>
          <w:sz w:val="24"/>
        </w:rPr>
        <w:t>. “</w:t>
      </w:r>
      <w:proofErr w:type="gramStart"/>
      <w:r w:rsidR="00684F99" w:rsidRPr="00684F99">
        <w:rPr>
          <w:sz w:val="24"/>
        </w:rPr>
        <w:t>supplier</w:t>
      </w:r>
      <w:proofErr w:type="gramEnd"/>
      <w:r w:rsidR="00684F99" w:rsidRPr="00684F99">
        <w:rPr>
          <w:sz w:val="24"/>
        </w:rPr>
        <w:t xml:space="preserve"> state” </w:t>
      </w:r>
      <w:r w:rsidRPr="00684F99">
        <w:rPr>
          <w:sz w:val="24"/>
        </w:rPr>
        <w:t>while also describing the aims and objectives of the project.</w:t>
      </w:r>
      <w:r w:rsidR="00B97B68">
        <w:rPr>
          <w:sz w:val="24"/>
        </w:rPr>
        <w:t xml:space="preserve"> This section will also outline the structure of the project in detail and how everything will link together. </w:t>
      </w:r>
    </w:p>
    <w:p w:rsidR="00684F99" w:rsidRDefault="00684F99" w:rsidP="00684F99">
      <w:pPr>
        <w:rPr>
          <w:sz w:val="24"/>
        </w:rPr>
      </w:pPr>
    </w:p>
    <w:p w:rsidR="00684F99" w:rsidRDefault="00684F99" w:rsidP="00684F99">
      <w:pPr>
        <w:pStyle w:val="ListParagraph"/>
        <w:numPr>
          <w:ilvl w:val="0"/>
          <w:numId w:val="1"/>
        </w:numPr>
        <w:rPr>
          <w:sz w:val="24"/>
        </w:rPr>
      </w:pPr>
      <w:r>
        <w:rPr>
          <w:sz w:val="24"/>
        </w:rPr>
        <w:t>Section 1: What do the sources tell us?</w:t>
      </w:r>
    </w:p>
    <w:p w:rsidR="00684F99" w:rsidRDefault="00684F99" w:rsidP="00684F99">
      <w:pPr>
        <w:rPr>
          <w:sz w:val="24"/>
        </w:rPr>
      </w:pPr>
      <w:r>
        <w:rPr>
          <w:sz w:val="24"/>
        </w:rPr>
        <w:t>This section will focus on examples from Ancient scholarship of trade between Sicily and the rest of the Mediterranean, in particular how important this trade seemed to be portrayed by the author and the effect it may have. In this section in particular critical engagement must be kept in mind and used effectively.</w:t>
      </w:r>
    </w:p>
    <w:p w:rsidR="00684F99" w:rsidRDefault="00684F99" w:rsidP="00684F99">
      <w:pPr>
        <w:rPr>
          <w:sz w:val="24"/>
        </w:rPr>
      </w:pPr>
    </w:p>
    <w:p w:rsidR="00684F99" w:rsidRDefault="00684F99" w:rsidP="00684F99">
      <w:pPr>
        <w:pStyle w:val="ListParagraph"/>
        <w:numPr>
          <w:ilvl w:val="0"/>
          <w:numId w:val="1"/>
        </w:numPr>
        <w:rPr>
          <w:sz w:val="24"/>
        </w:rPr>
      </w:pPr>
      <w:r>
        <w:rPr>
          <w:sz w:val="24"/>
        </w:rPr>
        <w:t>Section 2: Modern arguments</w:t>
      </w:r>
    </w:p>
    <w:p w:rsidR="00684F99" w:rsidRPr="00684F99" w:rsidRDefault="00684F99" w:rsidP="00684F99">
      <w:pPr>
        <w:rPr>
          <w:sz w:val="24"/>
        </w:rPr>
      </w:pPr>
      <w:r>
        <w:rPr>
          <w:sz w:val="24"/>
        </w:rPr>
        <w:t xml:space="preserve">This section will shift to modern scholarship and give examples of both scholars reinforcing ancient ideas on trade within Sicily but, more significantly, give examples of differing views on the matter (e.g. Sicily had its own identity despite foreign rule which was demonstrated through its trade, Sicily played a bigger role in the Mediterranean economy than one may think etc.) </w:t>
      </w:r>
    </w:p>
    <w:p w:rsidR="00684F99" w:rsidRDefault="00684F99" w:rsidP="00684F99">
      <w:pPr>
        <w:rPr>
          <w:sz w:val="24"/>
        </w:rPr>
      </w:pPr>
    </w:p>
    <w:p w:rsidR="00684F99" w:rsidRDefault="00684F99" w:rsidP="00684F99">
      <w:pPr>
        <w:pStyle w:val="ListParagraph"/>
        <w:numPr>
          <w:ilvl w:val="0"/>
          <w:numId w:val="1"/>
        </w:numPr>
        <w:rPr>
          <w:sz w:val="24"/>
        </w:rPr>
      </w:pPr>
      <w:r>
        <w:rPr>
          <w:sz w:val="24"/>
        </w:rPr>
        <w:t>Section 3: What does all this mean?</w:t>
      </w:r>
    </w:p>
    <w:p w:rsidR="00684F99" w:rsidRDefault="00684F99" w:rsidP="00684F99">
      <w:pPr>
        <w:rPr>
          <w:sz w:val="24"/>
        </w:rPr>
      </w:pPr>
      <w:r>
        <w:rPr>
          <w:sz w:val="24"/>
        </w:rPr>
        <w:t xml:space="preserve">This section will be the main argument of my project. While achieving the obvious task of linking together all points of view made in the previous section, this section will once again use critical analysis to determine what is the most reliable of these arguments and most importantly, why this is the case. While I have not been able to do so at this early stage, I will also be researching if there is any more (particularly primary) material that can be used to reinforce or object to a particular argument </w:t>
      </w:r>
      <w:r w:rsidR="00861EA4">
        <w:rPr>
          <w:sz w:val="24"/>
        </w:rPr>
        <w:t>such as an inscription or possibly some form of archaeological evidence.  This is not shown in the bibliography as I have been focusing on literature at this stage</w:t>
      </w:r>
    </w:p>
    <w:p w:rsidR="00861EA4" w:rsidRDefault="00861EA4" w:rsidP="00684F99">
      <w:pPr>
        <w:rPr>
          <w:sz w:val="24"/>
        </w:rPr>
      </w:pPr>
    </w:p>
    <w:p w:rsidR="00861EA4" w:rsidRDefault="00861EA4" w:rsidP="00861EA4">
      <w:pPr>
        <w:pStyle w:val="ListParagraph"/>
        <w:numPr>
          <w:ilvl w:val="0"/>
          <w:numId w:val="1"/>
        </w:numPr>
        <w:rPr>
          <w:sz w:val="24"/>
        </w:rPr>
      </w:pPr>
      <w:r w:rsidRPr="00861EA4">
        <w:rPr>
          <w:sz w:val="24"/>
        </w:rPr>
        <w:t>Section 4: Conclusion</w:t>
      </w:r>
    </w:p>
    <w:p w:rsidR="00861EA4" w:rsidRPr="00861EA4" w:rsidRDefault="00861EA4" w:rsidP="00861EA4">
      <w:pPr>
        <w:rPr>
          <w:sz w:val="24"/>
        </w:rPr>
      </w:pPr>
      <w:r>
        <w:rPr>
          <w:sz w:val="24"/>
        </w:rPr>
        <w:t>This section will summarise the findings of my project and conclude what all my research has demonstrated. This section will likely focus primarily on the modern arguments of more trade independence than one may assume, but this may change as I work on the project.</w:t>
      </w:r>
    </w:p>
    <w:p w:rsidR="00684F99" w:rsidRPr="00684F99" w:rsidRDefault="00684F99" w:rsidP="00684F99">
      <w:pPr>
        <w:pStyle w:val="ListParagraph"/>
        <w:ind w:left="1080"/>
        <w:rPr>
          <w:sz w:val="24"/>
        </w:rPr>
      </w:pPr>
    </w:p>
    <w:p w:rsidR="00FB637A" w:rsidRDefault="00FB637A">
      <w:pPr>
        <w:rPr>
          <w:i/>
          <w:sz w:val="24"/>
        </w:rPr>
      </w:pPr>
    </w:p>
    <w:p w:rsidR="00FB637A" w:rsidRDefault="00FB637A">
      <w:pPr>
        <w:rPr>
          <w:i/>
          <w:sz w:val="24"/>
        </w:rPr>
      </w:pPr>
    </w:p>
    <w:p w:rsidR="00FB637A" w:rsidRDefault="00FB637A">
      <w:pPr>
        <w:rPr>
          <w:i/>
          <w:sz w:val="24"/>
        </w:rPr>
      </w:pPr>
    </w:p>
    <w:p w:rsidR="00FB637A" w:rsidRPr="00FB637A" w:rsidRDefault="00FB637A" w:rsidP="00FB637A">
      <w:pPr>
        <w:jc w:val="center"/>
        <w:rPr>
          <w:b/>
          <w:sz w:val="28"/>
        </w:rPr>
      </w:pPr>
      <w:r w:rsidRPr="00FB637A">
        <w:rPr>
          <w:b/>
          <w:sz w:val="28"/>
        </w:rPr>
        <w:t>Bibliography</w:t>
      </w:r>
    </w:p>
    <w:p w:rsidR="00FB637A" w:rsidRPr="00FB637A" w:rsidRDefault="00FB637A">
      <w:pPr>
        <w:rPr>
          <w:sz w:val="28"/>
        </w:rPr>
      </w:pPr>
    </w:p>
    <w:p w:rsidR="00FB637A" w:rsidRPr="00FB637A" w:rsidRDefault="00FB637A">
      <w:pPr>
        <w:rPr>
          <w:sz w:val="28"/>
          <w:u w:val="single"/>
        </w:rPr>
      </w:pPr>
      <w:r w:rsidRPr="00FB637A">
        <w:rPr>
          <w:sz w:val="28"/>
          <w:u w:val="single"/>
        </w:rPr>
        <w:t>Ancient Sources</w:t>
      </w:r>
    </w:p>
    <w:p w:rsidR="00FB637A" w:rsidRDefault="00FB637A">
      <w:pPr>
        <w:rPr>
          <w:sz w:val="28"/>
          <w:u w:val="single"/>
        </w:rPr>
      </w:pPr>
    </w:p>
    <w:p w:rsidR="00FB637A" w:rsidRDefault="00FB637A">
      <w:pPr>
        <w:rPr>
          <w:sz w:val="24"/>
        </w:rPr>
      </w:pPr>
      <w:r w:rsidRPr="00FB637A">
        <w:rPr>
          <w:sz w:val="24"/>
        </w:rPr>
        <w:t>Cicero</w:t>
      </w:r>
      <w:r>
        <w:rPr>
          <w:sz w:val="24"/>
        </w:rPr>
        <w:t xml:space="preserve">, </w:t>
      </w:r>
      <w:r>
        <w:rPr>
          <w:i/>
          <w:sz w:val="24"/>
        </w:rPr>
        <w:t xml:space="preserve">Against </w:t>
      </w:r>
      <w:proofErr w:type="spellStart"/>
      <w:r>
        <w:rPr>
          <w:i/>
          <w:sz w:val="24"/>
        </w:rPr>
        <w:t>Verres</w:t>
      </w:r>
      <w:proofErr w:type="spellEnd"/>
      <w:r>
        <w:rPr>
          <w:i/>
          <w:sz w:val="24"/>
        </w:rPr>
        <w:t xml:space="preserve">. </w:t>
      </w:r>
      <w:r w:rsidRPr="00FB637A">
        <w:rPr>
          <w:sz w:val="24"/>
        </w:rPr>
        <w:t>C. D. Yonge (</w:t>
      </w:r>
      <w:proofErr w:type="gramStart"/>
      <w:r w:rsidRPr="00FB637A">
        <w:rPr>
          <w:sz w:val="24"/>
        </w:rPr>
        <w:t>trans</w:t>
      </w:r>
      <w:proofErr w:type="gramEnd"/>
      <w:r w:rsidRPr="00FB637A">
        <w:rPr>
          <w:sz w:val="24"/>
        </w:rPr>
        <w:t>.).</w:t>
      </w:r>
      <w:r>
        <w:rPr>
          <w:i/>
          <w:sz w:val="24"/>
        </w:rPr>
        <w:t xml:space="preserve"> </w:t>
      </w:r>
      <w:r>
        <w:rPr>
          <w:sz w:val="24"/>
        </w:rPr>
        <w:t>1903. London:  George Bell &amp; Sons</w:t>
      </w:r>
    </w:p>
    <w:p w:rsidR="00FB637A" w:rsidRPr="00FB637A" w:rsidRDefault="00FB637A">
      <w:pPr>
        <w:rPr>
          <w:sz w:val="24"/>
        </w:rPr>
      </w:pPr>
      <w:r>
        <w:rPr>
          <w:sz w:val="24"/>
        </w:rPr>
        <w:t xml:space="preserve">Plutarch, </w:t>
      </w:r>
      <w:r w:rsidRPr="00F3782A">
        <w:rPr>
          <w:i/>
          <w:sz w:val="24"/>
        </w:rPr>
        <w:t>Life of Cicero</w:t>
      </w:r>
      <w:r>
        <w:rPr>
          <w:sz w:val="24"/>
        </w:rPr>
        <w:t xml:space="preserve">. </w:t>
      </w:r>
      <w:r w:rsidRPr="00FB637A">
        <w:rPr>
          <w:sz w:val="24"/>
        </w:rPr>
        <w:t>Bernadotte Perrin</w:t>
      </w:r>
      <w:r>
        <w:rPr>
          <w:sz w:val="24"/>
        </w:rPr>
        <w:t xml:space="preserve"> (</w:t>
      </w:r>
      <w:proofErr w:type="gramStart"/>
      <w:r>
        <w:rPr>
          <w:sz w:val="24"/>
        </w:rPr>
        <w:t>trans</w:t>
      </w:r>
      <w:proofErr w:type="gramEnd"/>
      <w:r>
        <w:rPr>
          <w:sz w:val="24"/>
        </w:rPr>
        <w:t>.). 1919. London: Harvard University Press</w:t>
      </w:r>
    </w:p>
    <w:p w:rsidR="00FB637A" w:rsidRDefault="00FB637A">
      <w:pPr>
        <w:rPr>
          <w:sz w:val="28"/>
          <w:u w:val="single"/>
        </w:rPr>
      </w:pPr>
    </w:p>
    <w:p w:rsidR="00FB637A" w:rsidRPr="00FB637A" w:rsidRDefault="00FB637A">
      <w:pPr>
        <w:rPr>
          <w:sz w:val="28"/>
          <w:u w:val="single"/>
        </w:rPr>
      </w:pPr>
    </w:p>
    <w:p w:rsidR="00FB637A" w:rsidRDefault="00FB637A">
      <w:pPr>
        <w:rPr>
          <w:sz w:val="28"/>
          <w:u w:val="single"/>
        </w:rPr>
      </w:pPr>
      <w:r w:rsidRPr="00FB637A">
        <w:rPr>
          <w:sz w:val="28"/>
          <w:u w:val="single"/>
        </w:rPr>
        <w:t>Modern Sources</w:t>
      </w:r>
    </w:p>
    <w:p w:rsidR="00F3782A" w:rsidRDefault="00F3782A">
      <w:pPr>
        <w:rPr>
          <w:sz w:val="28"/>
          <w:u w:val="single"/>
        </w:rPr>
      </w:pPr>
    </w:p>
    <w:p w:rsidR="00F3782A" w:rsidRDefault="00F3782A">
      <w:pPr>
        <w:rPr>
          <w:sz w:val="24"/>
        </w:rPr>
      </w:pPr>
      <w:r w:rsidRPr="00F3782A">
        <w:rPr>
          <w:sz w:val="24"/>
        </w:rPr>
        <w:t>De Angelis, F.</w:t>
      </w:r>
      <w:r w:rsidR="00354545">
        <w:rPr>
          <w:sz w:val="24"/>
        </w:rPr>
        <w:t xml:space="preserve"> 2016. </w:t>
      </w:r>
      <w:r w:rsidR="00354545" w:rsidRPr="00354545">
        <w:rPr>
          <w:i/>
          <w:sz w:val="24"/>
        </w:rPr>
        <w:t>Archaic and classical Greek Sicily: A social and economic history.</w:t>
      </w:r>
      <w:r w:rsidR="00354545">
        <w:rPr>
          <w:i/>
          <w:sz w:val="24"/>
        </w:rPr>
        <w:t xml:space="preserve"> </w:t>
      </w:r>
      <w:r w:rsidR="00354545">
        <w:rPr>
          <w:sz w:val="24"/>
        </w:rPr>
        <w:t>London: Oxford University Press</w:t>
      </w:r>
    </w:p>
    <w:p w:rsidR="00FE52BA" w:rsidRDefault="00FE52BA">
      <w:pPr>
        <w:rPr>
          <w:sz w:val="24"/>
        </w:rPr>
      </w:pPr>
      <w:proofErr w:type="spellStart"/>
      <w:r>
        <w:rPr>
          <w:sz w:val="24"/>
        </w:rPr>
        <w:t>Hentschel</w:t>
      </w:r>
      <w:proofErr w:type="spellEnd"/>
      <w:r>
        <w:rPr>
          <w:sz w:val="24"/>
        </w:rPr>
        <w:t>, F. 1984</w:t>
      </w:r>
      <w:r w:rsidRPr="00FE52BA">
        <w:rPr>
          <w:i/>
          <w:sz w:val="24"/>
        </w:rPr>
        <w:t>. Maritime trade in the ancient world</w:t>
      </w:r>
      <w:r>
        <w:rPr>
          <w:sz w:val="24"/>
        </w:rPr>
        <w:t xml:space="preserve">. </w:t>
      </w:r>
      <w:r w:rsidRPr="00FE52BA">
        <w:rPr>
          <w:sz w:val="24"/>
        </w:rPr>
        <w:t>Vol.37 (1), p.74-76</w:t>
      </w:r>
    </w:p>
    <w:p w:rsidR="00BB6E43" w:rsidRDefault="00BB6E43">
      <w:pPr>
        <w:rPr>
          <w:sz w:val="24"/>
        </w:rPr>
      </w:pPr>
      <w:proofErr w:type="spellStart"/>
      <w:r w:rsidRPr="00BB6E43">
        <w:rPr>
          <w:sz w:val="24"/>
        </w:rPr>
        <w:t>Howatson</w:t>
      </w:r>
      <w:proofErr w:type="spellEnd"/>
      <w:r w:rsidRPr="00BB6E43">
        <w:rPr>
          <w:sz w:val="24"/>
        </w:rPr>
        <w:t>, M.C.</w:t>
      </w:r>
      <w:r>
        <w:rPr>
          <w:sz w:val="24"/>
        </w:rPr>
        <w:t xml:space="preserve"> 2011. </w:t>
      </w:r>
      <w:r w:rsidRPr="00BB6E43">
        <w:rPr>
          <w:i/>
          <w:sz w:val="24"/>
        </w:rPr>
        <w:t>Sicily (The oxford companion to classical literature)</w:t>
      </w:r>
      <w:r>
        <w:rPr>
          <w:sz w:val="24"/>
        </w:rPr>
        <w:t>. London: Oxford University Press</w:t>
      </w:r>
    </w:p>
    <w:p w:rsidR="00DF490C" w:rsidRDefault="00377676" w:rsidP="00DF490C">
      <w:pPr>
        <w:rPr>
          <w:sz w:val="24"/>
        </w:rPr>
      </w:pPr>
      <w:proofErr w:type="spellStart"/>
      <w:r>
        <w:rPr>
          <w:sz w:val="24"/>
        </w:rPr>
        <w:t>Menjjer</w:t>
      </w:r>
      <w:proofErr w:type="spellEnd"/>
      <w:r>
        <w:rPr>
          <w:sz w:val="24"/>
        </w:rPr>
        <w:t xml:space="preserve">, F. </w:t>
      </w:r>
      <w:r w:rsidRPr="00377676">
        <w:rPr>
          <w:i/>
          <w:sz w:val="24"/>
        </w:rPr>
        <w:t xml:space="preserve">Trade, transport and society in the ancient </w:t>
      </w:r>
      <w:proofErr w:type="gramStart"/>
      <w:r w:rsidRPr="00377676">
        <w:rPr>
          <w:i/>
          <w:sz w:val="24"/>
        </w:rPr>
        <w:t>world :</w:t>
      </w:r>
      <w:proofErr w:type="gramEnd"/>
      <w:r w:rsidRPr="00377676">
        <w:rPr>
          <w:i/>
          <w:sz w:val="24"/>
        </w:rPr>
        <w:t xml:space="preserve"> a sourcebook</w:t>
      </w:r>
      <w:r>
        <w:rPr>
          <w:i/>
          <w:sz w:val="24"/>
        </w:rPr>
        <w:t xml:space="preserve">. </w:t>
      </w:r>
      <w:r>
        <w:rPr>
          <w:sz w:val="24"/>
        </w:rPr>
        <w:t>London: Routledge</w:t>
      </w:r>
    </w:p>
    <w:p w:rsidR="00DF490C" w:rsidRDefault="00DF490C" w:rsidP="00DF490C">
      <w:pPr>
        <w:rPr>
          <w:sz w:val="24"/>
        </w:rPr>
      </w:pPr>
      <w:proofErr w:type="spellStart"/>
      <w:r>
        <w:rPr>
          <w:sz w:val="24"/>
        </w:rPr>
        <w:t>Podany</w:t>
      </w:r>
      <w:proofErr w:type="spellEnd"/>
      <w:r w:rsidR="00455412">
        <w:rPr>
          <w:sz w:val="24"/>
        </w:rPr>
        <w:t>, A</w:t>
      </w:r>
      <w:r>
        <w:rPr>
          <w:sz w:val="24"/>
        </w:rPr>
        <w:t xml:space="preserve">. </w:t>
      </w:r>
      <w:r w:rsidRPr="00DF490C">
        <w:rPr>
          <w:i/>
          <w:sz w:val="24"/>
        </w:rPr>
        <w:t xml:space="preserve">The ancient world: a global consideration. </w:t>
      </w:r>
      <w:r w:rsidRPr="00DF490C">
        <w:rPr>
          <w:sz w:val="24"/>
        </w:rPr>
        <w:t>2010, Vol.49 (1), p.42-45</w:t>
      </w:r>
    </w:p>
    <w:p w:rsidR="005B2870" w:rsidRPr="005B2870" w:rsidRDefault="005B2870" w:rsidP="00DF490C">
      <w:pPr>
        <w:rPr>
          <w:sz w:val="24"/>
        </w:rPr>
      </w:pPr>
      <w:proofErr w:type="spellStart"/>
      <w:r>
        <w:rPr>
          <w:sz w:val="24"/>
        </w:rPr>
        <w:t>Riall</w:t>
      </w:r>
      <w:proofErr w:type="spellEnd"/>
      <w:r>
        <w:rPr>
          <w:sz w:val="24"/>
        </w:rPr>
        <w:t>, L.</w:t>
      </w:r>
      <w:r w:rsidRPr="005B2870">
        <w:rPr>
          <w:i/>
          <w:sz w:val="24"/>
        </w:rPr>
        <w:t xml:space="preserve"> </w:t>
      </w:r>
      <w:r>
        <w:rPr>
          <w:sz w:val="24"/>
        </w:rPr>
        <w:t xml:space="preserve">1998. </w:t>
      </w:r>
      <w:r w:rsidRPr="005B2870">
        <w:rPr>
          <w:i/>
          <w:sz w:val="24"/>
        </w:rPr>
        <w:t xml:space="preserve">Sicily and the unification of </w:t>
      </w:r>
      <w:proofErr w:type="gramStart"/>
      <w:r w:rsidRPr="005B2870">
        <w:rPr>
          <w:i/>
          <w:sz w:val="24"/>
        </w:rPr>
        <w:t>Italy :</w:t>
      </w:r>
      <w:proofErr w:type="gramEnd"/>
      <w:r>
        <w:rPr>
          <w:i/>
          <w:sz w:val="24"/>
        </w:rPr>
        <w:t xml:space="preserve"> liberal policy and local power. </w:t>
      </w:r>
      <w:r w:rsidRPr="005B2870">
        <w:rPr>
          <w:sz w:val="24"/>
        </w:rPr>
        <w:t>Oxford : Clarendon</w:t>
      </w:r>
      <w:r>
        <w:rPr>
          <w:sz w:val="24"/>
        </w:rPr>
        <w:t xml:space="preserve"> (Only a vague reference in conclusion comparing to more modern times, not related entirely to ancient times).</w:t>
      </w:r>
    </w:p>
    <w:p w:rsidR="00455412" w:rsidRPr="00455412" w:rsidRDefault="00455412" w:rsidP="00DF490C">
      <w:pPr>
        <w:rPr>
          <w:sz w:val="24"/>
        </w:rPr>
      </w:pPr>
      <w:r>
        <w:rPr>
          <w:sz w:val="24"/>
        </w:rPr>
        <w:t xml:space="preserve">Ross, R. 2000. </w:t>
      </w:r>
      <w:r w:rsidRPr="00455412">
        <w:rPr>
          <w:i/>
          <w:sz w:val="24"/>
        </w:rPr>
        <w:t>The archaeology of ancient Sicily</w:t>
      </w:r>
      <w:r>
        <w:rPr>
          <w:i/>
          <w:sz w:val="24"/>
        </w:rPr>
        <w:t xml:space="preserve">. </w:t>
      </w:r>
      <w:r>
        <w:rPr>
          <w:sz w:val="24"/>
        </w:rPr>
        <w:t>London: Routledge</w:t>
      </w:r>
    </w:p>
    <w:p w:rsidR="00D51DDB" w:rsidRDefault="00D51DDB">
      <w:pPr>
        <w:rPr>
          <w:sz w:val="24"/>
        </w:rPr>
      </w:pPr>
      <w:r>
        <w:rPr>
          <w:sz w:val="24"/>
        </w:rPr>
        <w:t xml:space="preserve">Russell, A. </w:t>
      </w:r>
      <w:r w:rsidRPr="00D51DDB">
        <w:rPr>
          <w:i/>
          <w:sz w:val="24"/>
        </w:rPr>
        <w:t>A Journal of Mediterranean Archaeology</w:t>
      </w:r>
      <w:r w:rsidRPr="00D51DDB">
        <w:rPr>
          <w:sz w:val="24"/>
        </w:rPr>
        <w:t>, 2017, Vol.30 (1), p.59-84</w:t>
      </w:r>
    </w:p>
    <w:p w:rsidR="00FC3319" w:rsidRPr="00354545" w:rsidRDefault="00FC3319">
      <w:pPr>
        <w:rPr>
          <w:sz w:val="24"/>
        </w:rPr>
      </w:pPr>
      <w:r>
        <w:rPr>
          <w:sz w:val="24"/>
        </w:rPr>
        <w:t xml:space="preserve">Russell, A. </w:t>
      </w:r>
      <w:r w:rsidRPr="00FC3319">
        <w:rPr>
          <w:i/>
          <w:sz w:val="24"/>
        </w:rPr>
        <w:t>Sicily without Mycenae: A Cross-Cultural Consumption Analysis of Connectivity in the Bronze Age Central Mediterranean</w:t>
      </w:r>
      <w:r>
        <w:rPr>
          <w:i/>
          <w:sz w:val="24"/>
        </w:rPr>
        <w:t xml:space="preserve">. </w:t>
      </w:r>
      <w:r w:rsidRPr="00FC3319">
        <w:rPr>
          <w:sz w:val="24"/>
        </w:rPr>
        <w:t>2017, Vol.30 (1), p.59-84</w:t>
      </w:r>
    </w:p>
    <w:sectPr w:rsidR="00FC3319" w:rsidRPr="003545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C5546"/>
    <w:multiLevelType w:val="hybridMultilevel"/>
    <w:tmpl w:val="48FC5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F53C10"/>
    <w:multiLevelType w:val="hybridMultilevel"/>
    <w:tmpl w:val="0E9E0D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E417E3"/>
    <w:multiLevelType w:val="hybridMultilevel"/>
    <w:tmpl w:val="1D6863A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C689B"/>
    <w:multiLevelType w:val="hybridMultilevel"/>
    <w:tmpl w:val="920A0F2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1412DF"/>
    <w:multiLevelType w:val="hybridMultilevel"/>
    <w:tmpl w:val="375644E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2D4221"/>
    <w:multiLevelType w:val="hybridMultilevel"/>
    <w:tmpl w:val="2E2EEC7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E834C32"/>
    <w:multiLevelType w:val="hybridMultilevel"/>
    <w:tmpl w:val="C128C11C"/>
    <w:lvl w:ilvl="0" w:tplc="6DF02DB2">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6"/>
  </w:num>
  <w:num w:numId="3">
    <w:abstractNumId w:val="1"/>
  </w:num>
  <w:num w:numId="4">
    <w:abstractNumId w:val="4"/>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2722"/>
    <w:rsid w:val="000A6660"/>
    <w:rsid w:val="00217C9B"/>
    <w:rsid w:val="00354545"/>
    <w:rsid w:val="00377676"/>
    <w:rsid w:val="003F3686"/>
    <w:rsid w:val="00455412"/>
    <w:rsid w:val="005047E8"/>
    <w:rsid w:val="00551833"/>
    <w:rsid w:val="005B2870"/>
    <w:rsid w:val="005E59E3"/>
    <w:rsid w:val="0068150A"/>
    <w:rsid w:val="00684F99"/>
    <w:rsid w:val="0077405C"/>
    <w:rsid w:val="00815FCD"/>
    <w:rsid w:val="00861EA4"/>
    <w:rsid w:val="009375FA"/>
    <w:rsid w:val="00B97B68"/>
    <w:rsid w:val="00BB6E43"/>
    <w:rsid w:val="00BD5D2C"/>
    <w:rsid w:val="00D51DDB"/>
    <w:rsid w:val="00DF490C"/>
    <w:rsid w:val="00E5374D"/>
    <w:rsid w:val="00ED2722"/>
    <w:rsid w:val="00F3782A"/>
    <w:rsid w:val="00FB637A"/>
    <w:rsid w:val="00FC3319"/>
    <w:rsid w:val="00FE5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D77576-78D6-4EB9-A4A5-816C88EC0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18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79C531-B0FA-45C2-A61D-A4897358A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3</Pages>
  <Words>880</Words>
  <Characters>5019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James</dc:creator>
  <cp:keywords/>
  <dc:description/>
  <cp:lastModifiedBy>Jordan James</cp:lastModifiedBy>
  <cp:revision>40</cp:revision>
  <dcterms:created xsi:type="dcterms:W3CDTF">2018-02-23T17:40:00Z</dcterms:created>
  <dcterms:modified xsi:type="dcterms:W3CDTF">2018-02-23T23:55:00Z</dcterms:modified>
</cp:coreProperties>
</file>