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46104" w14:textId="5BB79161" w:rsidR="00001485" w:rsidRPr="0026077A" w:rsidRDefault="00F942B9" w:rsidP="00C36D62">
      <w:pPr>
        <w:spacing w:line="360" w:lineRule="auto"/>
        <w:rPr>
          <w:rFonts w:cstheme="minorHAnsi"/>
          <w:b/>
          <w:bCs/>
          <w:u w:val="single"/>
        </w:rPr>
      </w:pPr>
      <w:r w:rsidRPr="0026077A">
        <w:rPr>
          <w:rFonts w:cstheme="minorHAnsi"/>
          <w:b/>
          <w:bCs/>
          <w:u w:val="single"/>
        </w:rPr>
        <w:t>References</w:t>
      </w:r>
    </w:p>
    <w:p w14:paraId="2C51195F" w14:textId="58677DBD" w:rsidR="00F942B9" w:rsidRPr="00C36D62" w:rsidRDefault="00C36D62" w:rsidP="00C36D62">
      <w:pPr>
        <w:spacing w:line="360" w:lineRule="auto"/>
        <w:rPr>
          <w:rFonts w:cstheme="minorHAnsi"/>
        </w:rPr>
      </w:pPr>
      <w:r w:rsidRPr="00C36D62">
        <w:rPr>
          <w:rFonts w:cstheme="minorHAnsi"/>
          <w:shd w:val="clear" w:color="auto" w:fill="FFFFFF"/>
        </w:rPr>
        <w:t>A</w:t>
      </w:r>
      <w:r w:rsidR="0026077A">
        <w:rPr>
          <w:rFonts w:cstheme="minorHAnsi"/>
          <w:shd w:val="clear" w:color="auto" w:fill="FFFFFF"/>
        </w:rPr>
        <w:t>shford</w:t>
      </w:r>
      <w:r w:rsidRPr="00C36D62">
        <w:rPr>
          <w:rFonts w:cstheme="minorHAnsi"/>
          <w:shd w:val="clear" w:color="auto" w:fill="FFFFFF"/>
        </w:rPr>
        <w:t xml:space="preserve">, J. B. and </w:t>
      </w:r>
      <w:proofErr w:type="spellStart"/>
      <w:r w:rsidRPr="00C36D62">
        <w:rPr>
          <w:rFonts w:cstheme="minorHAnsi"/>
          <w:shd w:val="clear" w:color="auto" w:fill="FFFFFF"/>
        </w:rPr>
        <w:t>LeC</w:t>
      </w:r>
      <w:r w:rsidR="0026077A">
        <w:rPr>
          <w:rFonts w:cstheme="minorHAnsi"/>
          <w:shd w:val="clear" w:color="auto" w:fill="FFFFFF"/>
        </w:rPr>
        <w:t>roy</w:t>
      </w:r>
      <w:proofErr w:type="spellEnd"/>
      <w:r w:rsidRPr="00C36D62">
        <w:rPr>
          <w:rFonts w:cstheme="minorHAnsi"/>
          <w:shd w:val="clear" w:color="auto" w:fill="FFFFFF"/>
        </w:rPr>
        <w:t>, C. W. (2009) </w:t>
      </w:r>
      <w:r w:rsidRPr="00C36D62">
        <w:rPr>
          <w:rStyle w:val="Emphasis"/>
          <w:rFonts w:cstheme="minorHAnsi"/>
          <w:shd w:val="clear" w:color="auto" w:fill="FFFFFF"/>
        </w:rPr>
        <w:t xml:space="preserve">Human </w:t>
      </w:r>
      <w:proofErr w:type="spellStart"/>
      <w:r w:rsidRPr="00C36D62">
        <w:rPr>
          <w:rStyle w:val="Emphasis"/>
          <w:rFonts w:cstheme="minorHAnsi"/>
          <w:shd w:val="clear" w:color="auto" w:fill="FFFFFF"/>
        </w:rPr>
        <w:t>Behavior</w:t>
      </w:r>
      <w:proofErr w:type="spellEnd"/>
      <w:r w:rsidRPr="00C36D62">
        <w:rPr>
          <w:rStyle w:val="Emphasis"/>
          <w:rFonts w:cstheme="minorHAnsi"/>
          <w:shd w:val="clear" w:color="auto" w:fill="FFFFFF"/>
        </w:rPr>
        <w:t xml:space="preserve"> in the Social Environment: A Multidimensional Perspective. </w:t>
      </w:r>
      <w:r w:rsidRPr="00C36D62">
        <w:rPr>
          <w:rFonts w:cstheme="minorHAnsi"/>
          <w:shd w:val="clear" w:color="auto" w:fill="FFFFFF"/>
        </w:rPr>
        <w:t>4th ed. Belmont, CA: Cengage Learning.</w:t>
      </w:r>
    </w:p>
    <w:p w14:paraId="71290D78" w14:textId="6C9C4642" w:rsidR="00AD1598" w:rsidRDefault="00AD1598" w:rsidP="00C36D62">
      <w:pPr>
        <w:spacing w:line="360" w:lineRule="auto"/>
        <w:rPr>
          <w:rFonts w:cstheme="minorHAnsi"/>
        </w:rPr>
      </w:pPr>
      <w:r w:rsidRPr="00C36D62">
        <w:rPr>
          <w:rFonts w:cstheme="minorHAnsi"/>
        </w:rPr>
        <w:t xml:space="preserve">BERA (2018) </w:t>
      </w:r>
      <w:r w:rsidRPr="00C36D62">
        <w:rPr>
          <w:rFonts w:cstheme="minorHAnsi"/>
          <w:i/>
          <w:iCs/>
        </w:rPr>
        <w:t>Ethical guidelines for educational research</w:t>
      </w:r>
      <w:r w:rsidRPr="00C36D62">
        <w:rPr>
          <w:rFonts w:cstheme="minorHAnsi"/>
        </w:rPr>
        <w:t xml:space="preserve">. Available at: </w:t>
      </w:r>
      <w:hyperlink r:id="rId4" w:history="1">
        <w:r w:rsidRPr="00C36D62">
          <w:rPr>
            <w:rStyle w:val="Hyperlink"/>
            <w:rFonts w:cstheme="minorHAnsi"/>
            <w:color w:val="auto"/>
          </w:rPr>
          <w:t>Ethical Guidelines for Educational Research, fourth edition (2018) | BERA</w:t>
        </w:r>
      </w:hyperlink>
      <w:r w:rsidRPr="00BE3976">
        <w:rPr>
          <w:rFonts w:cstheme="minorHAnsi"/>
        </w:rPr>
        <w:t xml:space="preserve"> (Accessed</w:t>
      </w:r>
      <w:r w:rsidR="00DB1524" w:rsidRPr="00BE3976">
        <w:rPr>
          <w:rFonts w:cstheme="minorHAnsi"/>
        </w:rPr>
        <w:t xml:space="preserve"> on</w:t>
      </w:r>
      <w:r w:rsidRPr="00BE3976">
        <w:rPr>
          <w:rFonts w:cstheme="minorHAnsi"/>
        </w:rPr>
        <w:t>: 1 April 2023)</w:t>
      </w:r>
    </w:p>
    <w:p w14:paraId="4A42C1CB" w14:textId="5D0941C5" w:rsidR="005C064D" w:rsidRPr="00DE1398" w:rsidRDefault="005C064D" w:rsidP="00C36D62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Big </w:t>
      </w:r>
      <w:proofErr w:type="spellStart"/>
      <w:r>
        <w:rPr>
          <w:rFonts w:cstheme="minorHAnsi"/>
        </w:rPr>
        <w:t>Bocs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Bwyd</w:t>
      </w:r>
      <w:proofErr w:type="spellEnd"/>
      <w:r w:rsidR="005014E5">
        <w:rPr>
          <w:rFonts w:cstheme="minorHAnsi"/>
        </w:rPr>
        <w:t xml:space="preserve"> (2018) </w:t>
      </w:r>
      <w:r w:rsidR="005014E5" w:rsidRPr="00DE1398">
        <w:rPr>
          <w:rFonts w:cstheme="minorHAnsi"/>
          <w:i/>
          <w:iCs/>
        </w:rPr>
        <w:t xml:space="preserve">Big </w:t>
      </w:r>
      <w:proofErr w:type="spellStart"/>
      <w:r w:rsidR="005014E5" w:rsidRPr="00DE1398">
        <w:rPr>
          <w:rFonts w:cstheme="minorHAnsi"/>
          <w:i/>
          <w:iCs/>
        </w:rPr>
        <w:t>Bocs</w:t>
      </w:r>
      <w:proofErr w:type="spellEnd"/>
      <w:r w:rsidR="005014E5" w:rsidRPr="00DE1398">
        <w:rPr>
          <w:rFonts w:cstheme="minorHAnsi"/>
          <w:i/>
          <w:iCs/>
        </w:rPr>
        <w:t xml:space="preserve"> </w:t>
      </w:r>
      <w:proofErr w:type="spellStart"/>
      <w:r w:rsidR="005014E5" w:rsidRPr="00DE1398">
        <w:rPr>
          <w:rFonts w:cstheme="minorHAnsi"/>
          <w:i/>
          <w:iCs/>
        </w:rPr>
        <w:t>Bwyd</w:t>
      </w:r>
      <w:proofErr w:type="spellEnd"/>
      <w:r w:rsidR="005014E5" w:rsidRPr="00DE1398">
        <w:rPr>
          <w:rFonts w:cstheme="minorHAnsi"/>
          <w:i/>
          <w:iCs/>
        </w:rPr>
        <w:t xml:space="preserve"> </w:t>
      </w:r>
      <w:r w:rsidR="003C1717" w:rsidRPr="00DE1398">
        <w:rPr>
          <w:rFonts w:cstheme="minorHAnsi"/>
          <w:i/>
          <w:iCs/>
        </w:rPr>
        <w:t>home</w:t>
      </w:r>
      <w:r w:rsidR="00DE1398" w:rsidRPr="00DE1398">
        <w:rPr>
          <w:rFonts w:cstheme="minorHAnsi"/>
          <w:i/>
          <w:iCs/>
        </w:rPr>
        <w:t xml:space="preserve"> page</w:t>
      </w:r>
      <w:r w:rsidR="003C1717">
        <w:rPr>
          <w:rFonts w:cstheme="minorHAnsi"/>
        </w:rPr>
        <w:t>. Available at:</w:t>
      </w:r>
      <w:r w:rsidR="00B74E5D">
        <w:rPr>
          <w:rFonts w:cstheme="minorHAnsi"/>
        </w:rPr>
        <w:t xml:space="preserve"> </w:t>
      </w:r>
      <w:r>
        <w:rPr>
          <w:rFonts w:cstheme="minorHAnsi"/>
        </w:rPr>
        <w:t xml:space="preserve"> </w:t>
      </w:r>
      <w:hyperlink r:id="rId5" w:history="1">
        <w:r w:rsidR="00B74E5D" w:rsidRPr="00DE1398">
          <w:rPr>
            <w:rStyle w:val="Hyperlink"/>
            <w:color w:val="auto"/>
          </w:rPr>
          <w:t xml:space="preserve">Home | Big </w:t>
        </w:r>
        <w:proofErr w:type="spellStart"/>
        <w:r w:rsidR="00B74E5D" w:rsidRPr="00DE1398">
          <w:rPr>
            <w:rStyle w:val="Hyperlink"/>
            <w:color w:val="auto"/>
          </w:rPr>
          <w:t>Bocs</w:t>
        </w:r>
        <w:proofErr w:type="spellEnd"/>
        <w:r w:rsidR="00B74E5D" w:rsidRPr="00DE1398">
          <w:rPr>
            <w:rStyle w:val="Hyperlink"/>
            <w:color w:val="auto"/>
          </w:rPr>
          <w:t xml:space="preserve"> </w:t>
        </w:r>
        <w:proofErr w:type="spellStart"/>
        <w:r w:rsidR="00B74E5D" w:rsidRPr="00DE1398">
          <w:rPr>
            <w:rStyle w:val="Hyperlink"/>
            <w:color w:val="auto"/>
          </w:rPr>
          <w:t>Bwyd</w:t>
        </w:r>
        <w:proofErr w:type="spellEnd"/>
      </w:hyperlink>
      <w:r w:rsidR="003C1717">
        <w:rPr>
          <w:rStyle w:val="Hyperlink"/>
        </w:rPr>
        <w:t xml:space="preserve"> </w:t>
      </w:r>
      <w:r w:rsidR="003C1717" w:rsidRPr="00DE1398">
        <w:rPr>
          <w:rStyle w:val="Hyperlink"/>
          <w:color w:val="auto"/>
          <w:u w:val="none"/>
        </w:rPr>
        <w:t xml:space="preserve">Accessed on: </w:t>
      </w:r>
      <w:r w:rsidR="00DE1398" w:rsidRPr="00DE1398">
        <w:rPr>
          <w:rStyle w:val="Hyperlink"/>
          <w:color w:val="auto"/>
          <w:u w:val="none"/>
        </w:rPr>
        <w:t>3 April 2023</w:t>
      </w:r>
    </w:p>
    <w:p w14:paraId="0F3E4853" w14:textId="4F175131" w:rsidR="0096046F" w:rsidRPr="00FB375E" w:rsidRDefault="0096046F" w:rsidP="00C36D62">
      <w:pPr>
        <w:spacing w:line="360" w:lineRule="auto"/>
        <w:rPr>
          <w:rFonts w:cstheme="minorHAnsi"/>
        </w:rPr>
      </w:pPr>
      <w:proofErr w:type="spellStart"/>
      <w:r w:rsidRPr="00FB375E">
        <w:rPr>
          <w:rFonts w:cstheme="minorHAnsi"/>
          <w:color w:val="000000"/>
          <w:shd w:val="clear" w:color="auto" w:fill="FFFFFF"/>
        </w:rPr>
        <w:t>Bouillion</w:t>
      </w:r>
      <w:proofErr w:type="spellEnd"/>
      <w:r w:rsidRPr="00FB375E">
        <w:rPr>
          <w:rFonts w:cstheme="minorHAnsi"/>
          <w:color w:val="000000"/>
          <w:shd w:val="clear" w:color="auto" w:fill="FFFFFF"/>
        </w:rPr>
        <w:t xml:space="preserve">, L. M. &amp; Gomez, L. M. (2001). </w:t>
      </w:r>
      <w:r w:rsidRPr="00FB375E">
        <w:rPr>
          <w:rFonts w:cstheme="minorHAnsi"/>
          <w:i/>
          <w:iCs/>
          <w:color w:val="000000"/>
          <w:shd w:val="clear" w:color="auto" w:fill="FFFFFF"/>
        </w:rPr>
        <w:t>Connecting School and Community with Science Learning: Real World Problems and School - Community Partnerships as Contextual Scaffolds</w:t>
      </w:r>
      <w:r w:rsidRPr="00FB375E">
        <w:rPr>
          <w:rFonts w:cstheme="minorHAnsi"/>
          <w:color w:val="000000"/>
          <w:shd w:val="clear" w:color="auto" w:fill="FFFFFF"/>
        </w:rPr>
        <w:t>. Journal of Research in Science Teaching</w:t>
      </w:r>
    </w:p>
    <w:p w14:paraId="5D0170D6" w14:textId="64AD3F15" w:rsidR="00B85920" w:rsidRDefault="00B85920" w:rsidP="00673FA7">
      <w:pPr>
        <w:spacing w:line="360" w:lineRule="auto"/>
        <w:rPr>
          <w:rFonts w:cstheme="minorHAnsi"/>
          <w:shd w:val="clear" w:color="auto" w:fill="FFFFFF"/>
        </w:rPr>
      </w:pPr>
      <w:r w:rsidRPr="00BE3976">
        <w:rPr>
          <w:rFonts w:cstheme="minorHAnsi"/>
          <w:shd w:val="clear" w:color="auto" w:fill="FFFFFF"/>
        </w:rPr>
        <w:t>Bronfenbrenner. (1996). </w:t>
      </w:r>
      <w:r w:rsidRPr="00BE3976">
        <w:rPr>
          <w:rFonts w:cstheme="minorHAnsi"/>
          <w:i/>
          <w:iCs/>
          <w:shd w:val="clear" w:color="auto" w:fill="FFFFFF"/>
        </w:rPr>
        <w:t>The ecology of human development experiments by nature and design</w:t>
      </w:r>
      <w:r w:rsidRPr="00BE3976">
        <w:rPr>
          <w:rFonts w:cstheme="minorHAnsi"/>
          <w:shd w:val="clear" w:color="auto" w:fill="FFFFFF"/>
        </w:rPr>
        <w:t xml:space="preserve">. </w:t>
      </w:r>
      <w:r w:rsidRPr="00673FA7">
        <w:rPr>
          <w:rFonts w:cstheme="minorHAnsi"/>
          <w:shd w:val="clear" w:color="auto" w:fill="FFFFFF"/>
        </w:rPr>
        <w:t>Harvard University Press.</w:t>
      </w:r>
    </w:p>
    <w:p w14:paraId="596B4C0E" w14:textId="472D082B" w:rsidR="00E05CB9" w:rsidRPr="005014E5" w:rsidRDefault="00E05CB9" w:rsidP="00673FA7">
      <w:pPr>
        <w:spacing w:line="360" w:lineRule="auto"/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 xml:space="preserve">Children in Wales (2021) </w:t>
      </w:r>
      <w:r w:rsidR="005014E5" w:rsidRPr="00DE1398">
        <w:rPr>
          <w:rFonts w:cstheme="minorHAnsi"/>
          <w:i/>
          <w:iCs/>
          <w:shd w:val="clear" w:color="auto" w:fill="FFFFFF"/>
        </w:rPr>
        <w:t>Price of Pupil Poverty</w:t>
      </w:r>
      <w:r w:rsidR="00DE1398">
        <w:rPr>
          <w:rFonts w:cstheme="minorHAnsi"/>
          <w:i/>
          <w:iCs/>
          <w:shd w:val="clear" w:color="auto" w:fill="FFFFFF"/>
        </w:rPr>
        <w:t>.</w:t>
      </w:r>
      <w:r w:rsidR="005014E5">
        <w:rPr>
          <w:rFonts w:cstheme="minorHAnsi"/>
          <w:shd w:val="clear" w:color="auto" w:fill="FFFFFF"/>
        </w:rPr>
        <w:t xml:space="preserve"> Available at</w:t>
      </w:r>
      <w:r w:rsidR="005014E5" w:rsidRPr="005014E5">
        <w:rPr>
          <w:rFonts w:cstheme="minorHAnsi"/>
          <w:shd w:val="clear" w:color="auto" w:fill="FFFFFF"/>
        </w:rPr>
        <w:t xml:space="preserve">: </w:t>
      </w:r>
      <w:hyperlink r:id="rId6" w:anchor=":~:text=The%20Price%20of%20Pupil%20Poverty%20Guides%20have%20been,to%20help%20lift%20barriers%20towards%20improved%20learner%20wellbeing." w:history="1">
        <w:r w:rsidR="005014E5" w:rsidRPr="005014E5">
          <w:rPr>
            <w:rStyle w:val="Hyperlink"/>
            <w:color w:val="auto"/>
          </w:rPr>
          <w:t>Children in Wales | Price of Pupil Poverty</w:t>
        </w:r>
      </w:hyperlink>
      <w:r w:rsidR="005014E5" w:rsidRPr="005014E5">
        <w:t>. Accessed on: 4 April 2023</w:t>
      </w:r>
    </w:p>
    <w:p w14:paraId="2CE4B849" w14:textId="4D62C126" w:rsidR="002E6C9A" w:rsidRDefault="002E6C9A" w:rsidP="00673FA7">
      <w:pPr>
        <w:spacing w:line="360" w:lineRule="auto"/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>EEF (2023</w:t>
      </w:r>
      <w:r w:rsidRPr="00E05CB9">
        <w:rPr>
          <w:rFonts w:cstheme="minorHAnsi"/>
          <w:i/>
          <w:iCs/>
          <w:shd w:val="clear" w:color="auto" w:fill="FFFFFF"/>
        </w:rPr>
        <w:t xml:space="preserve">) </w:t>
      </w:r>
      <w:r w:rsidR="00E05CB9" w:rsidRPr="00E05CB9">
        <w:rPr>
          <w:rFonts w:cstheme="minorHAnsi"/>
          <w:i/>
          <w:iCs/>
          <w:shd w:val="clear" w:color="auto" w:fill="FFFFFF"/>
        </w:rPr>
        <w:t>Education endowment Foundation</w:t>
      </w:r>
      <w:r w:rsidR="00E05CB9">
        <w:rPr>
          <w:rFonts w:cstheme="minorHAnsi"/>
          <w:shd w:val="clear" w:color="auto" w:fill="FFFFFF"/>
        </w:rPr>
        <w:t xml:space="preserve"> Available at: </w:t>
      </w:r>
      <w:hyperlink r:id="rId7" w:history="1">
        <w:r w:rsidR="00E05CB9" w:rsidRPr="00E05CB9">
          <w:rPr>
            <w:rStyle w:val="Hyperlink"/>
            <w:color w:val="auto"/>
          </w:rPr>
          <w:t>Education Endowment Foundation | EEF</w:t>
        </w:r>
      </w:hyperlink>
      <w:r w:rsidR="00E05CB9" w:rsidRPr="00E05CB9">
        <w:t xml:space="preserve"> </w:t>
      </w:r>
      <w:r w:rsidR="00E05CB9">
        <w:t>Accessed on: 2 April 2023</w:t>
      </w:r>
    </w:p>
    <w:p w14:paraId="757B286D" w14:textId="784435E6" w:rsidR="004055F4" w:rsidRPr="00673FA7" w:rsidRDefault="004055F4" w:rsidP="00673FA7">
      <w:pPr>
        <w:spacing w:line="360" w:lineRule="auto"/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 xml:space="preserve">Estyn </w:t>
      </w:r>
      <w:r w:rsidR="004D649A">
        <w:rPr>
          <w:rFonts w:cstheme="minorHAnsi"/>
          <w:shd w:val="clear" w:color="auto" w:fill="FFFFFF"/>
        </w:rPr>
        <w:t xml:space="preserve">(2022) </w:t>
      </w:r>
      <w:r w:rsidR="00556BE7">
        <w:rPr>
          <w:i/>
          <w:iCs/>
        </w:rPr>
        <w:t xml:space="preserve">Inspection </w:t>
      </w:r>
      <w:r w:rsidR="00B80115" w:rsidRPr="00974214">
        <w:rPr>
          <w:i/>
          <w:iCs/>
        </w:rPr>
        <w:t>report Merthyr Tydfil County Borough Council 2022</w:t>
      </w:r>
      <w:r w:rsidR="00B80115">
        <w:t xml:space="preserve"> Available at: </w:t>
      </w:r>
      <w:hyperlink r:id="rId8" w:history="1">
        <w:r w:rsidR="00974214" w:rsidRPr="00974214">
          <w:rPr>
            <w:rStyle w:val="Hyperlink"/>
            <w:color w:val="auto"/>
          </w:rPr>
          <w:t>Inspection report Merthyr Tydfil County Borough Council 2022 (</w:t>
        </w:r>
        <w:proofErr w:type="spellStart"/>
        <w:r w:rsidR="00974214" w:rsidRPr="00974214">
          <w:rPr>
            <w:rStyle w:val="Hyperlink"/>
            <w:color w:val="auto"/>
          </w:rPr>
          <w:t>gov.wales</w:t>
        </w:r>
        <w:proofErr w:type="spellEnd"/>
        <w:r w:rsidR="00974214" w:rsidRPr="00974214">
          <w:rPr>
            <w:rStyle w:val="Hyperlink"/>
            <w:color w:val="auto"/>
          </w:rPr>
          <w:t>)</w:t>
        </w:r>
      </w:hyperlink>
      <w:r w:rsidR="00974214" w:rsidRPr="00974214">
        <w:t xml:space="preserve"> Accessed </w:t>
      </w:r>
      <w:r w:rsidR="00974214">
        <w:t>on 31 March 2023</w:t>
      </w:r>
    </w:p>
    <w:p w14:paraId="7B6A14D0" w14:textId="713DF6AD" w:rsidR="00354275" w:rsidRPr="00673FA7" w:rsidRDefault="00354275" w:rsidP="00673FA7">
      <w:pPr>
        <w:spacing w:line="360" w:lineRule="auto"/>
        <w:rPr>
          <w:rFonts w:cstheme="minorHAnsi"/>
          <w:shd w:val="clear" w:color="auto" w:fill="FFFFFF"/>
        </w:rPr>
      </w:pPr>
      <w:r w:rsidRPr="00673FA7">
        <w:rPr>
          <w:rFonts w:cstheme="minorHAnsi"/>
          <w:shd w:val="clear" w:color="auto" w:fill="FFFFFF"/>
        </w:rPr>
        <w:t xml:space="preserve">Malik, A. (2013). </w:t>
      </w:r>
      <w:r w:rsidRPr="00673FA7">
        <w:rPr>
          <w:rFonts w:cstheme="minorHAnsi"/>
          <w:i/>
          <w:iCs/>
          <w:shd w:val="clear" w:color="auto" w:fill="FFFFFF"/>
        </w:rPr>
        <w:t xml:space="preserve">Citizenship education, </w:t>
      </w:r>
      <w:proofErr w:type="gramStart"/>
      <w:r w:rsidRPr="00673FA7">
        <w:rPr>
          <w:rFonts w:cstheme="minorHAnsi"/>
          <w:i/>
          <w:iCs/>
          <w:shd w:val="clear" w:color="auto" w:fill="FFFFFF"/>
        </w:rPr>
        <w:t>race</w:t>
      </w:r>
      <w:proofErr w:type="gramEnd"/>
      <w:r w:rsidRPr="00673FA7">
        <w:rPr>
          <w:rFonts w:cstheme="minorHAnsi"/>
          <w:i/>
          <w:iCs/>
          <w:shd w:val="clear" w:color="auto" w:fill="FFFFFF"/>
        </w:rPr>
        <w:t xml:space="preserve"> and community cohesion</w:t>
      </w:r>
      <w:r w:rsidRPr="00673FA7">
        <w:rPr>
          <w:rFonts w:cstheme="minorHAnsi"/>
          <w:shd w:val="clear" w:color="auto" w:fill="FFFFFF"/>
        </w:rPr>
        <w:t>. In: J. ARTHUR and H. CREMIN, eds</w:t>
      </w:r>
      <w:r w:rsidRPr="00673FA7">
        <w:rPr>
          <w:rFonts w:cstheme="minorHAnsi"/>
          <w:i/>
          <w:iCs/>
          <w:shd w:val="clear" w:color="auto" w:fill="FFFFFF"/>
        </w:rPr>
        <w:t>. </w:t>
      </w:r>
      <w:r w:rsidRPr="00673FA7">
        <w:rPr>
          <w:rStyle w:val="Emphasis"/>
          <w:rFonts w:cstheme="minorHAnsi"/>
          <w:i w:val="0"/>
          <w:iCs w:val="0"/>
          <w:shd w:val="clear" w:color="auto" w:fill="FFFFFF"/>
        </w:rPr>
        <w:t>Debates in Citizenship Education</w:t>
      </w:r>
      <w:r w:rsidRPr="00673FA7">
        <w:rPr>
          <w:rStyle w:val="Emphasis"/>
          <w:rFonts w:cstheme="minorHAnsi"/>
          <w:shd w:val="clear" w:color="auto" w:fill="FFFFFF"/>
        </w:rPr>
        <w:t>. </w:t>
      </w:r>
      <w:r w:rsidRPr="00673FA7">
        <w:rPr>
          <w:rFonts w:cstheme="minorHAnsi"/>
          <w:shd w:val="clear" w:color="auto" w:fill="FFFFFF"/>
        </w:rPr>
        <w:t>New York, NY: Routledge, pp. 67-82. </w:t>
      </w:r>
    </w:p>
    <w:p w14:paraId="78A394C7" w14:textId="0A255809" w:rsidR="00BE3976" w:rsidRDefault="00BE3976" w:rsidP="005155A9">
      <w:pPr>
        <w:spacing w:line="360" w:lineRule="auto"/>
        <w:rPr>
          <w:rFonts w:cstheme="minorHAnsi"/>
          <w:shd w:val="clear" w:color="auto" w:fill="FFFFFF"/>
        </w:rPr>
      </w:pPr>
      <w:r w:rsidRPr="00BE3976">
        <w:rPr>
          <w:rFonts w:cstheme="minorHAnsi"/>
          <w:shd w:val="clear" w:color="auto" w:fill="FFFFFF"/>
        </w:rPr>
        <w:t xml:space="preserve">McMurray, A. and </w:t>
      </w:r>
      <w:proofErr w:type="spellStart"/>
      <w:r w:rsidRPr="00BE3976">
        <w:rPr>
          <w:rFonts w:cstheme="minorHAnsi"/>
          <w:shd w:val="clear" w:color="auto" w:fill="FFFFFF"/>
        </w:rPr>
        <w:t>Clendon</w:t>
      </w:r>
      <w:proofErr w:type="spellEnd"/>
      <w:r w:rsidRPr="00BE3976">
        <w:rPr>
          <w:rFonts w:cstheme="minorHAnsi"/>
          <w:shd w:val="clear" w:color="auto" w:fill="FFFFFF"/>
        </w:rPr>
        <w:t xml:space="preserve">, J. (2011) </w:t>
      </w:r>
      <w:r w:rsidRPr="00BE3976">
        <w:rPr>
          <w:rFonts w:cstheme="minorHAnsi"/>
          <w:i/>
          <w:iCs/>
          <w:shd w:val="clear" w:color="auto" w:fill="FFFFFF"/>
        </w:rPr>
        <w:t xml:space="preserve">Community health and wellness: Primary health care in </w:t>
      </w:r>
      <w:r w:rsidRPr="005155A9">
        <w:rPr>
          <w:rFonts w:cstheme="minorHAnsi"/>
          <w:i/>
          <w:iCs/>
          <w:shd w:val="clear" w:color="auto" w:fill="FFFFFF"/>
        </w:rPr>
        <w:t>practice</w:t>
      </w:r>
      <w:r w:rsidRPr="005155A9">
        <w:rPr>
          <w:rFonts w:cstheme="minorHAnsi"/>
          <w:shd w:val="clear" w:color="auto" w:fill="FFFFFF"/>
        </w:rPr>
        <w:t>. Chatswood.</w:t>
      </w:r>
    </w:p>
    <w:p w14:paraId="256BDCA2" w14:textId="26E9B11D" w:rsidR="00BB2F0F" w:rsidRDefault="00BB2F0F" w:rsidP="005155A9">
      <w:pPr>
        <w:spacing w:line="360" w:lineRule="auto"/>
      </w:pPr>
      <w:r>
        <w:rPr>
          <w:rFonts w:cstheme="minorHAnsi"/>
          <w:shd w:val="clear" w:color="auto" w:fill="FFFFFF"/>
        </w:rPr>
        <w:t xml:space="preserve">Merthyr Tydfil Borough Council (2022) </w:t>
      </w:r>
      <w:r w:rsidRPr="00F0187A">
        <w:rPr>
          <w:i/>
          <w:iCs/>
        </w:rPr>
        <w:t>S</w:t>
      </w:r>
      <w:r w:rsidR="00CA3F38" w:rsidRPr="00F0187A">
        <w:rPr>
          <w:i/>
          <w:iCs/>
        </w:rPr>
        <w:t>crutiny</w:t>
      </w:r>
      <w:r w:rsidRPr="00F0187A">
        <w:rPr>
          <w:i/>
          <w:iCs/>
        </w:rPr>
        <w:t xml:space="preserve"> C</w:t>
      </w:r>
      <w:r w:rsidR="00CA3F38" w:rsidRPr="00F0187A">
        <w:rPr>
          <w:i/>
          <w:iCs/>
        </w:rPr>
        <w:t>ommittee</w:t>
      </w:r>
      <w:r w:rsidRPr="00F0187A">
        <w:rPr>
          <w:i/>
          <w:iCs/>
        </w:rPr>
        <w:t xml:space="preserve"> R</w:t>
      </w:r>
      <w:r w:rsidR="00CA3F38" w:rsidRPr="00F0187A">
        <w:rPr>
          <w:i/>
          <w:iCs/>
        </w:rPr>
        <w:t>eport: Pupil standards and wellbeing and links to the poverty agenda</w:t>
      </w:r>
      <w:r w:rsidR="00483313">
        <w:t>. Available at</w:t>
      </w:r>
      <w:r w:rsidR="00483313" w:rsidRPr="00F0187A">
        <w:t xml:space="preserve">: </w:t>
      </w:r>
      <w:hyperlink r:id="rId9" w:history="1">
        <w:r w:rsidR="00483313" w:rsidRPr="00F0187A">
          <w:rPr>
            <w:rStyle w:val="Hyperlink"/>
            <w:color w:val="auto"/>
          </w:rPr>
          <w:t>Committee Report.pdf (merthyr.gov.uk)</w:t>
        </w:r>
      </w:hyperlink>
      <w:r w:rsidR="00483313">
        <w:t xml:space="preserve"> Accessed on </w:t>
      </w:r>
      <w:r w:rsidR="00F0187A">
        <w:t>31 March 2023</w:t>
      </w:r>
    </w:p>
    <w:p w14:paraId="11B74427" w14:textId="7B9E4ADA" w:rsidR="00085BCA" w:rsidRPr="00631EED" w:rsidRDefault="00085BCA" w:rsidP="005155A9">
      <w:pPr>
        <w:spacing w:line="360" w:lineRule="auto"/>
        <w:rPr>
          <w:rFonts w:cstheme="minorHAnsi"/>
          <w:shd w:val="clear" w:color="auto" w:fill="FFFFFF"/>
        </w:rPr>
      </w:pPr>
      <w:r>
        <w:t xml:space="preserve">OECD </w:t>
      </w:r>
      <w:r w:rsidR="00AE04C0">
        <w:t>(2022</w:t>
      </w:r>
      <w:r w:rsidR="00AE04C0" w:rsidRPr="00631EED">
        <w:rPr>
          <w:i/>
          <w:iCs/>
        </w:rPr>
        <w:t xml:space="preserve">) </w:t>
      </w:r>
      <w:r w:rsidR="00631EED" w:rsidRPr="00631EED">
        <w:rPr>
          <w:i/>
          <w:iCs/>
        </w:rPr>
        <w:t>How’s life for disadvantaged children?</w:t>
      </w:r>
      <w:r w:rsidR="00631EED" w:rsidRPr="00631EED">
        <w:t xml:space="preserve"> Available at:</w:t>
      </w:r>
      <w:r w:rsidR="00AE04C0" w:rsidRPr="00631EED">
        <w:t xml:space="preserve"> </w:t>
      </w:r>
      <w:hyperlink r:id="rId10" w:anchor=":~:text=more%20often%20report%20poorer%20social%20and%20emotional%20outcomes%2C,large%20as%2010%20percentage%20points%20in%20some%20countries." w:history="1">
        <w:r w:rsidR="00AE04C0" w:rsidRPr="00631EED">
          <w:rPr>
            <w:rStyle w:val="Hyperlink"/>
            <w:color w:val="auto"/>
          </w:rPr>
          <w:t>Starting unequal: How’s life for disadvantaged children? (oecd.org)</w:t>
        </w:r>
      </w:hyperlink>
      <w:r w:rsidR="00631EED" w:rsidRPr="00631EED">
        <w:t xml:space="preserve"> Accessed on: 1 April 2023</w:t>
      </w:r>
    </w:p>
    <w:p w14:paraId="433F6B38" w14:textId="6273A2BF" w:rsidR="006C4297" w:rsidRPr="005155A9" w:rsidRDefault="006C4297" w:rsidP="005155A9">
      <w:pPr>
        <w:spacing w:line="360" w:lineRule="auto"/>
        <w:rPr>
          <w:rFonts w:cstheme="minorHAnsi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Rawls, J. (1971) </w:t>
      </w:r>
      <w:r w:rsidRPr="006C4297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A theory of justice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 </w:t>
      </w:r>
      <w:r w:rsidRPr="006C4297">
        <w:rPr>
          <w:rFonts w:ascii="Arial" w:hAnsi="Arial" w:cs="Arial"/>
          <w:color w:val="222222"/>
          <w:sz w:val="20"/>
          <w:szCs w:val="20"/>
          <w:shd w:val="clear" w:color="auto" w:fill="FFFFFF"/>
        </w:rPr>
        <w:t>Cambridge (Mass.).</w:t>
      </w:r>
    </w:p>
    <w:p w14:paraId="7DCEF224" w14:textId="565E21AB" w:rsidR="005100AA" w:rsidRDefault="005100AA" w:rsidP="005155A9">
      <w:pPr>
        <w:spacing w:line="360" w:lineRule="auto"/>
        <w:rPr>
          <w:rFonts w:cstheme="minorHAnsi"/>
        </w:rPr>
      </w:pPr>
      <w:r w:rsidRPr="005155A9">
        <w:rPr>
          <w:rFonts w:cstheme="minorHAnsi"/>
          <w:shd w:val="clear" w:color="auto" w:fill="FFFFFF"/>
        </w:rPr>
        <w:lastRenderedPageBreak/>
        <w:t xml:space="preserve">Sanders, M. G. (2001). </w:t>
      </w:r>
      <w:r w:rsidRPr="005155A9">
        <w:rPr>
          <w:rFonts w:cstheme="minorHAnsi"/>
          <w:i/>
          <w:iCs/>
          <w:shd w:val="clear" w:color="auto" w:fill="FFFFFF"/>
        </w:rPr>
        <w:t>The Role of "Community" in Comprehensive School, Family, and Community Partnership Programs.</w:t>
      </w:r>
      <w:r w:rsidRPr="005155A9">
        <w:rPr>
          <w:rFonts w:cstheme="minorHAnsi"/>
          <w:shd w:val="clear" w:color="auto" w:fill="FFFFFF"/>
        </w:rPr>
        <w:t> The Elementary School Journal</w:t>
      </w:r>
      <w:r w:rsidR="005155A9" w:rsidRPr="005155A9">
        <w:rPr>
          <w:rFonts w:cstheme="minorHAnsi"/>
          <w:shd w:val="clear" w:color="auto" w:fill="FFFFFF"/>
        </w:rPr>
        <w:t>.</w:t>
      </w:r>
      <w:r w:rsidRPr="005155A9">
        <w:rPr>
          <w:rFonts w:cstheme="minorHAnsi"/>
          <w:shd w:val="clear" w:color="auto" w:fill="FFFFFF"/>
        </w:rPr>
        <w:t xml:space="preserve"> </w:t>
      </w:r>
      <w:r w:rsidR="005155A9" w:rsidRPr="005155A9">
        <w:rPr>
          <w:rFonts w:cstheme="minorHAnsi"/>
          <w:shd w:val="clear" w:color="auto" w:fill="FFFFFF"/>
        </w:rPr>
        <w:t xml:space="preserve">Available at: </w:t>
      </w:r>
      <w:hyperlink r:id="rId11" w:anchor="fullTextFileContent" w:history="1">
        <w:r w:rsidR="005155A9" w:rsidRPr="005155A9">
          <w:rPr>
            <w:rStyle w:val="Hyperlink"/>
            <w:rFonts w:cstheme="minorHAnsi"/>
            <w:color w:val="auto"/>
          </w:rPr>
          <w:t>(PDF) The Role of "Community" in Comprehensive School, Family, and Community Partnership Programs (researchgate.net)</w:t>
        </w:r>
      </w:hyperlink>
      <w:r w:rsidR="005155A9" w:rsidRPr="005155A9">
        <w:rPr>
          <w:rFonts w:cstheme="minorHAnsi"/>
        </w:rPr>
        <w:t xml:space="preserve"> Accessed on 11 April 2023</w:t>
      </w:r>
    </w:p>
    <w:p w14:paraId="11D705A1" w14:textId="580482E0" w:rsidR="00D74DB1" w:rsidRDefault="000B7610" w:rsidP="005155A9">
      <w:pPr>
        <w:spacing w:line="360" w:lineRule="auto"/>
        <w:rPr>
          <w:rFonts w:cstheme="minorHAnsi"/>
        </w:rPr>
      </w:pPr>
      <w:r>
        <w:t>[School X] (202</w:t>
      </w:r>
      <w:r>
        <w:t>2</w:t>
      </w:r>
      <w:r w:rsidRPr="00704FFD">
        <w:t>)</w:t>
      </w:r>
      <w:r w:rsidRPr="0082693D">
        <w:rPr>
          <w:i/>
          <w:iCs/>
        </w:rPr>
        <w:t xml:space="preserve"> [School X] School</w:t>
      </w:r>
      <w:r w:rsidRPr="00D34DB5">
        <w:rPr>
          <w:i/>
          <w:iCs/>
        </w:rPr>
        <w:t xml:space="preserve"> Development Plan</w:t>
      </w:r>
      <w:r>
        <w:t>. Wales: [School X]</w:t>
      </w:r>
    </w:p>
    <w:p w14:paraId="235B4D8E" w14:textId="0D366C77" w:rsidR="004F344C" w:rsidRDefault="004F344C" w:rsidP="005155A9">
      <w:pPr>
        <w:spacing w:line="360" w:lineRule="auto"/>
      </w:pPr>
      <w:r>
        <w:t xml:space="preserve">Storey HC, Pearce C, Ashfield-Watt P et al. </w:t>
      </w:r>
      <w:r w:rsidRPr="00DE1398">
        <w:rPr>
          <w:i/>
          <w:iCs/>
        </w:rPr>
        <w:t>A randomized controlled trial of the effect of school food and dining room modifications on classroom behaviour in secondary school children</w:t>
      </w:r>
      <w:r>
        <w:t>. European Journal of Clinical Nutrition 2011.</w:t>
      </w:r>
    </w:p>
    <w:p w14:paraId="7137BA18" w14:textId="0B56E10F" w:rsidR="00C3673F" w:rsidRPr="005155A9" w:rsidRDefault="00C3673F" w:rsidP="005155A9">
      <w:pPr>
        <w:spacing w:line="360" w:lineRule="auto"/>
        <w:rPr>
          <w:rFonts w:cstheme="minorHAnsi"/>
        </w:rPr>
      </w:pPr>
      <w:r>
        <w:t xml:space="preserve">Welsh </w:t>
      </w:r>
      <w:r w:rsidR="00A728F0">
        <w:t>Government</w:t>
      </w:r>
      <w:r>
        <w:t xml:space="preserve"> (2015</w:t>
      </w:r>
      <w:r w:rsidRPr="0005286F">
        <w:rPr>
          <w:i/>
          <w:iCs/>
        </w:rPr>
        <w:t>) Pupil development grant guidance</w:t>
      </w:r>
      <w:r>
        <w:t>. Available at</w:t>
      </w:r>
      <w:r w:rsidRPr="0005286F">
        <w:t xml:space="preserve">: </w:t>
      </w:r>
      <w:hyperlink r:id="rId12" w:history="1">
        <w:r w:rsidRPr="0005286F">
          <w:rPr>
            <w:rStyle w:val="Hyperlink"/>
            <w:color w:val="auto"/>
          </w:rPr>
          <w:t>Pupil Development Grant: guidance | GOV.WALES</w:t>
        </w:r>
      </w:hyperlink>
      <w:r w:rsidRPr="0005286F">
        <w:t>. Access</w:t>
      </w:r>
      <w:r>
        <w:t xml:space="preserve">ed on </w:t>
      </w:r>
      <w:r w:rsidR="00A728F0">
        <w:t>5 April 2023</w:t>
      </w:r>
    </w:p>
    <w:p w14:paraId="5A850FE5" w14:textId="5EEC0802" w:rsidR="00704FB9" w:rsidRDefault="00704FB9" w:rsidP="00BE3976">
      <w:pPr>
        <w:spacing w:line="360" w:lineRule="auto"/>
        <w:rPr>
          <w:rStyle w:val="Hyperlink"/>
          <w:rFonts w:cstheme="minorHAnsi"/>
          <w:color w:val="auto"/>
          <w:u w:val="none"/>
        </w:rPr>
      </w:pPr>
      <w:r w:rsidRPr="00BE3976">
        <w:rPr>
          <w:rFonts w:cstheme="minorHAnsi"/>
        </w:rPr>
        <w:t xml:space="preserve">Welsh Government (2020) </w:t>
      </w:r>
      <w:r w:rsidRPr="00DE1398">
        <w:rPr>
          <w:rFonts w:cstheme="minorHAnsi"/>
          <w:i/>
          <w:iCs/>
        </w:rPr>
        <w:t xml:space="preserve">Education in Wales </w:t>
      </w:r>
      <w:r w:rsidR="008B6CD8" w:rsidRPr="00DE1398">
        <w:rPr>
          <w:rFonts w:cstheme="minorHAnsi"/>
          <w:i/>
          <w:iCs/>
        </w:rPr>
        <w:t>– Our national mission</w:t>
      </w:r>
      <w:r w:rsidR="008B6CD8" w:rsidRPr="00BE3976">
        <w:rPr>
          <w:rFonts w:cstheme="minorHAnsi"/>
        </w:rPr>
        <w:t xml:space="preserve"> Available at: </w:t>
      </w:r>
      <w:hyperlink r:id="rId13" w:history="1">
        <w:r w:rsidRPr="00BE3976">
          <w:rPr>
            <w:rStyle w:val="Hyperlink"/>
            <w:rFonts w:cstheme="minorHAnsi"/>
            <w:color w:val="auto"/>
          </w:rPr>
          <w:t>Education in Wales - Our national mission: update October 2020 [HTML] | GOV.WALES</w:t>
        </w:r>
      </w:hyperlink>
      <w:r w:rsidR="00A70218" w:rsidRPr="00BE3976">
        <w:rPr>
          <w:rStyle w:val="Hyperlink"/>
          <w:rFonts w:cstheme="minorHAnsi"/>
          <w:color w:val="auto"/>
        </w:rPr>
        <w:t xml:space="preserve"> </w:t>
      </w:r>
      <w:r w:rsidR="00A70218" w:rsidRPr="00BE3976">
        <w:rPr>
          <w:rStyle w:val="Hyperlink"/>
          <w:rFonts w:cstheme="minorHAnsi"/>
          <w:color w:val="auto"/>
          <w:u w:val="none"/>
        </w:rPr>
        <w:t xml:space="preserve">(Accessed </w:t>
      </w:r>
      <w:r w:rsidR="00DB1524" w:rsidRPr="00BE3976">
        <w:rPr>
          <w:rStyle w:val="Hyperlink"/>
          <w:rFonts w:cstheme="minorHAnsi"/>
          <w:color w:val="auto"/>
          <w:u w:val="none"/>
        </w:rPr>
        <w:t>on: 10 April 2023)</w:t>
      </w:r>
    </w:p>
    <w:p w14:paraId="0A3170FF" w14:textId="6323F4D7" w:rsidR="007D282A" w:rsidRPr="00BE3976" w:rsidRDefault="007D282A" w:rsidP="00BE3976">
      <w:pPr>
        <w:spacing w:line="360" w:lineRule="auto"/>
        <w:rPr>
          <w:rStyle w:val="Hyperlink"/>
          <w:rFonts w:cstheme="minorHAnsi"/>
          <w:color w:val="auto"/>
          <w:u w:val="none"/>
        </w:rPr>
      </w:pPr>
      <w:r w:rsidRPr="00283F10">
        <w:rPr>
          <w:rFonts w:cstheme="minorHAnsi"/>
        </w:rPr>
        <w:t xml:space="preserve">Welsh Government (2021) </w:t>
      </w:r>
      <w:r w:rsidRPr="00283F10">
        <w:rPr>
          <w:rFonts w:cstheme="minorHAnsi"/>
          <w:i/>
          <w:iCs/>
        </w:rPr>
        <w:t>Whole school approach to emotional and mental wellbeing.</w:t>
      </w:r>
      <w:r w:rsidRPr="00283F10">
        <w:rPr>
          <w:rFonts w:cstheme="minorHAnsi"/>
        </w:rPr>
        <w:t xml:space="preserve"> Available at: </w:t>
      </w:r>
      <w:hyperlink r:id="rId14" w:history="1">
        <w:r w:rsidRPr="00283F10">
          <w:rPr>
            <w:rStyle w:val="Hyperlink"/>
            <w:color w:val="auto"/>
          </w:rPr>
          <w:t>Framework on embedding a whole-school approach to emotional and mental wellbeing | GOV.WALES</w:t>
        </w:r>
      </w:hyperlink>
      <w:r w:rsidRPr="00283F10">
        <w:t xml:space="preserve"> (Accessed on: 3 April 2023)</w:t>
      </w:r>
    </w:p>
    <w:p w14:paraId="36AD9B55" w14:textId="176153C5" w:rsidR="00A07620" w:rsidRPr="00BE3976" w:rsidRDefault="00A07620" w:rsidP="00BE3976">
      <w:pPr>
        <w:spacing w:line="360" w:lineRule="auto"/>
        <w:rPr>
          <w:rFonts w:cstheme="minorHAnsi"/>
        </w:rPr>
      </w:pPr>
      <w:r w:rsidRPr="00BE3976">
        <w:rPr>
          <w:rFonts w:cstheme="minorHAnsi"/>
        </w:rPr>
        <w:t xml:space="preserve">Welsh Government (2022a) </w:t>
      </w:r>
      <w:r w:rsidR="00280BA2" w:rsidRPr="00DE1398">
        <w:rPr>
          <w:rFonts w:cstheme="minorHAnsi"/>
          <w:i/>
          <w:iCs/>
        </w:rPr>
        <w:t>Curriculum for Wales</w:t>
      </w:r>
      <w:r w:rsidR="00280BA2" w:rsidRPr="00BE3976">
        <w:rPr>
          <w:rFonts w:cstheme="minorHAnsi"/>
        </w:rPr>
        <w:t xml:space="preserve">. Available at: </w:t>
      </w:r>
      <w:hyperlink r:id="rId15" w:history="1">
        <w:r w:rsidRPr="00BE3976">
          <w:rPr>
            <w:rStyle w:val="Hyperlink"/>
            <w:rFonts w:cstheme="minorHAnsi"/>
            <w:color w:val="auto"/>
          </w:rPr>
          <w:t>Curriculum for Wales - Hwb (</w:t>
        </w:r>
        <w:proofErr w:type="spellStart"/>
        <w:proofErr w:type="gramStart"/>
        <w:r w:rsidRPr="00BE3976">
          <w:rPr>
            <w:rStyle w:val="Hyperlink"/>
            <w:rFonts w:cstheme="minorHAnsi"/>
            <w:color w:val="auto"/>
          </w:rPr>
          <w:t>gov.wales</w:t>
        </w:r>
        <w:proofErr w:type="spellEnd"/>
        <w:proofErr w:type="gramEnd"/>
        <w:r w:rsidRPr="00BE3976">
          <w:rPr>
            <w:rStyle w:val="Hyperlink"/>
            <w:rFonts w:cstheme="minorHAnsi"/>
            <w:color w:val="auto"/>
          </w:rPr>
          <w:t>)</w:t>
        </w:r>
      </w:hyperlink>
      <w:r w:rsidR="001D4502" w:rsidRPr="00BE3976">
        <w:rPr>
          <w:rFonts w:cstheme="minorHAnsi"/>
        </w:rPr>
        <w:t xml:space="preserve"> (Accessed on: </w:t>
      </w:r>
      <w:r w:rsidR="00951081" w:rsidRPr="00BE3976">
        <w:rPr>
          <w:rFonts w:cstheme="minorHAnsi"/>
        </w:rPr>
        <w:t xml:space="preserve">9 April </w:t>
      </w:r>
      <w:r w:rsidR="00237C85" w:rsidRPr="00BE3976">
        <w:rPr>
          <w:rFonts w:cstheme="minorHAnsi"/>
        </w:rPr>
        <w:t>2023)</w:t>
      </w:r>
    </w:p>
    <w:p w14:paraId="14305F71" w14:textId="0FE22C54" w:rsidR="00F942B9" w:rsidRDefault="00F942B9" w:rsidP="00BE3976">
      <w:pPr>
        <w:spacing w:line="360" w:lineRule="auto"/>
        <w:rPr>
          <w:rFonts w:cstheme="minorHAnsi"/>
        </w:rPr>
      </w:pPr>
      <w:r w:rsidRPr="00BE3976">
        <w:rPr>
          <w:rFonts w:cstheme="minorHAnsi"/>
        </w:rPr>
        <w:t>Welsh Government (2022</w:t>
      </w:r>
      <w:r w:rsidR="00280BA2" w:rsidRPr="00BE3976">
        <w:rPr>
          <w:rFonts w:cstheme="minorHAnsi"/>
        </w:rPr>
        <w:t>b</w:t>
      </w:r>
      <w:r w:rsidRPr="00BE3976">
        <w:rPr>
          <w:rFonts w:cstheme="minorHAnsi"/>
        </w:rPr>
        <w:t xml:space="preserve">) </w:t>
      </w:r>
      <w:r w:rsidRPr="00BE3976">
        <w:rPr>
          <w:rFonts w:cstheme="minorHAnsi"/>
          <w:i/>
          <w:iCs/>
        </w:rPr>
        <w:t>School consensus results</w:t>
      </w:r>
      <w:r w:rsidRPr="00BE3976">
        <w:rPr>
          <w:rFonts w:cstheme="minorHAnsi"/>
        </w:rPr>
        <w:t xml:space="preserve">. Available at: </w:t>
      </w:r>
      <w:hyperlink r:id="rId16" w:history="1">
        <w:r w:rsidRPr="00BE3976">
          <w:rPr>
            <w:rStyle w:val="Hyperlink"/>
            <w:rFonts w:cstheme="minorHAnsi"/>
            <w:color w:val="auto"/>
          </w:rPr>
          <w:t>Schools' census results: February 2022 | GOV.WALES</w:t>
        </w:r>
      </w:hyperlink>
      <w:r w:rsidRPr="00BE3976">
        <w:rPr>
          <w:rFonts w:cstheme="minorHAnsi"/>
        </w:rPr>
        <w:t xml:space="preserve"> (Accessed on: 2 April 2023)</w:t>
      </w:r>
    </w:p>
    <w:p w14:paraId="71927282" w14:textId="37DE6DF5" w:rsidR="0078003B" w:rsidRPr="00BE3976" w:rsidRDefault="0078003B" w:rsidP="00BE3976">
      <w:pPr>
        <w:spacing w:line="360" w:lineRule="auto"/>
        <w:rPr>
          <w:rFonts w:cstheme="minorHAnsi"/>
        </w:rPr>
      </w:pPr>
      <w:r>
        <w:rPr>
          <w:rFonts w:cstheme="minorHAnsi"/>
        </w:rPr>
        <w:t>Welsh Government (2023)</w:t>
      </w:r>
      <w:r w:rsidR="007E24CA">
        <w:rPr>
          <w:rFonts w:cstheme="minorHAnsi"/>
        </w:rPr>
        <w:t xml:space="preserve"> </w:t>
      </w:r>
      <w:r w:rsidR="007E24CA" w:rsidRPr="007E24CA">
        <w:rPr>
          <w:rFonts w:cstheme="minorHAnsi"/>
          <w:i/>
          <w:iCs/>
        </w:rPr>
        <w:t>Relative income poverty.</w:t>
      </w:r>
      <w:r w:rsidR="007E24CA">
        <w:rPr>
          <w:rFonts w:cstheme="minorHAnsi"/>
        </w:rPr>
        <w:t xml:space="preserve"> Available at</w:t>
      </w:r>
      <w:r w:rsidR="007E24CA" w:rsidRPr="007E24CA">
        <w:rPr>
          <w:rFonts w:cstheme="minorHAnsi"/>
        </w:rPr>
        <w:t>:</w:t>
      </w:r>
      <w:r w:rsidRPr="007E24CA">
        <w:rPr>
          <w:rFonts w:cstheme="minorHAnsi"/>
        </w:rPr>
        <w:t xml:space="preserve"> </w:t>
      </w:r>
      <w:hyperlink r:id="rId17" w:history="1">
        <w:r w:rsidR="007E24CA" w:rsidRPr="007E24CA">
          <w:rPr>
            <w:rStyle w:val="Hyperlink"/>
            <w:color w:val="auto"/>
          </w:rPr>
          <w:t>Relative income poverty: April 2021 to March 2022 | GOV.WALES</w:t>
        </w:r>
      </w:hyperlink>
      <w:r w:rsidR="007E24CA" w:rsidRPr="007E24CA">
        <w:t>.</w:t>
      </w:r>
      <w:r w:rsidR="007E24CA">
        <w:t xml:space="preserve"> Accessed on 5 April 2023</w:t>
      </w:r>
    </w:p>
    <w:p w14:paraId="47603B05" w14:textId="77777777" w:rsidR="00F942B9" w:rsidRPr="00BE3976" w:rsidRDefault="00F942B9" w:rsidP="00BE3976">
      <w:pPr>
        <w:spacing w:line="360" w:lineRule="auto"/>
        <w:rPr>
          <w:rFonts w:cstheme="minorHAnsi"/>
        </w:rPr>
      </w:pPr>
    </w:p>
    <w:sectPr w:rsidR="00F942B9" w:rsidRPr="00BE39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2B9"/>
    <w:rsid w:val="00001485"/>
    <w:rsid w:val="0005286F"/>
    <w:rsid w:val="00052C74"/>
    <w:rsid w:val="00085BCA"/>
    <w:rsid w:val="000B7610"/>
    <w:rsid w:val="00102D90"/>
    <w:rsid w:val="001D4502"/>
    <w:rsid w:val="00237C85"/>
    <w:rsid w:val="0026077A"/>
    <w:rsid w:val="00280BA2"/>
    <w:rsid w:val="002E6C9A"/>
    <w:rsid w:val="00354275"/>
    <w:rsid w:val="003C1717"/>
    <w:rsid w:val="004055F4"/>
    <w:rsid w:val="00483313"/>
    <w:rsid w:val="004D649A"/>
    <w:rsid w:val="004F344C"/>
    <w:rsid w:val="005014E5"/>
    <w:rsid w:val="005100AA"/>
    <w:rsid w:val="005155A9"/>
    <w:rsid w:val="00556BE7"/>
    <w:rsid w:val="005C064D"/>
    <w:rsid w:val="00623E31"/>
    <w:rsid w:val="00631EED"/>
    <w:rsid w:val="00673FA7"/>
    <w:rsid w:val="006C4297"/>
    <w:rsid w:val="00704FB9"/>
    <w:rsid w:val="00715C0B"/>
    <w:rsid w:val="0078003B"/>
    <w:rsid w:val="007D282A"/>
    <w:rsid w:val="007E24CA"/>
    <w:rsid w:val="008B6CD8"/>
    <w:rsid w:val="00951081"/>
    <w:rsid w:val="0096046F"/>
    <w:rsid w:val="00974214"/>
    <w:rsid w:val="009A352C"/>
    <w:rsid w:val="00A07620"/>
    <w:rsid w:val="00A70218"/>
    <w:rsid w:val="00A728F0"/>
    <w:rsid w:val="00AD1598"/>
    <w:rsid w:val="00AE04C0"/>
    <w:rsid w:val="00B74E5D"/>
    <w:rsid w:val="00B80115"/>
    <w:rsid w:val="00B85920"/>
    <w:rsid w:val="00BB2F0F"/>
    <w:rsid w:val="00BE3976"/>
    <w:rsid w:val="00C3673F"/>
    <w:rsid w:val="00C36D62"/>
    <w:rsid w:val="00CA3F38"/>
    <w:rsid w:val="00D57BE5"/>
    <w:rsid w:val="00D74DB1"/>
    <w:rsid w:val="00DB1524"/>
    <w:rsid w:val="00DE1398"/>
    <w:rsid w:val="00E05CB9"/>
    <w:rsid w:val="00F0187A"/>
    <w:rsid w:val="00F942B9"/>
    <w:rsid w:val="00FB3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E4FAC"/>
  <w15:chartTrackingRefBased/>
  <w15:docId w15:val="{DB2628B5-1081-4A1F-BE38-7F7EBAFC4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942B9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C36D6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system/files/2022-03/Inspection%20report%20Merthyr%20Tydfil%20County%20Borough%20Council%202022_0.pdf" TargetMode="External"/><Relationship Id="rId13" Type="http://schemas.openxmlformats.org/officeDocument/2006/relationships/hyperlink" Target="https://www.gov.wales/education-wales-our-national-mission-update-october-2020-html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ducationendowmentfoundation.org.uk/" TargetMode="External"/><Relationship Id="rId12" Type="http://schemas.openxmlformats.org/officeDocument/2006/relationships/hyperlink" Target="https://www.gov.wales/pupil-development-grant-guidance" TargetMode="External"/><Relationship Id="rId17" Type="http://schemas.openxmlformats.org/officeDocument/2006/relationships/hyperlink" Target="https://www.gov.wales/relative-income-poverty-april-2021-march-2022-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wales/schools-census-results-february-2022-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hildreninwales.org.uk/professionals/our-work/price-pupil-poverty/" TargetMode="External"/><Relationship Id="rId11" Type="http://schemas.openxmlformats.org/officeDocument/2006/relationships/hyperlink" Target="https://www.researchgate.net/publication/249134598_The_Role_of_Community_in_Comprehensive_School_Family_and_Community_Partnership_Programs" TargetMode="External"/><Relationship Id="rId5" Type="http://schemas.openxmlformats.org/officeDocument/2006/relationships/hyperlink" Target="https://www.bigbocsbwyd.co.uk/" TargetMode="External"/><Relationship Id="rId15" Type="http://schemas.openxmlformats.org/officeDocument/2006/relationships/hyperlink" Target="https://hwb.gov.wales/curriculum-for-wales" TargetMode="External"/><Relationship Id="rId10" Type="http://schemas.openxmlformats.org/officeDocument/2006/relationships/hyperlink" Target="https://www.oecd.org/wise/Starting-unequal-How-is-life-for-disadvantaged-children-Policy-Insights-July-2022.pdf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bera.ac.uk/publication/ethical-guidelines-for-educational-research-2018-online" TargetMode="External"/><Relationship Id="rId9" Type="http://schemas.openxmlformats.org/officeDocument/2006/relationships/hyperlink" Target="https://democracy.merthyr.gov.uk/documents/s60239/Committee%20Report.pdf" TargetMode="External"/><Relationship Id="rId14" Type="http://schemas.openxmlformats.org/officeDocument/2006/relationships/hyperlink" Target="https://www.gov.wales/framework-embedding-whole-school-approach-emotional-and-mental-wellbe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768</Words>
  <Characters>4379</Characters>
  <Application>Microsoft Office Word</Application>
  <DocSecurity>0</DocSecurity>
  <Lines>36</Lines>
  <Paragraphs>10</Paragraphs>
  <ScaleCrop>false</ScaleCrop>
  <Company/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 Jones</dc:creator>
  <cp:keywords/>
  <dc:description/>
  <cp:lastModifiedBy>Ria Jones</cp:lastModifiedBy>
  <cp:revision>54</cp:revision>
  <dcterms:created xsi:type="dcterms:W3CDTF">2023-04-10T15:48:00Z</dcterms:created>
  <dcterms:modified xsi:type="dcterms:W3CDTF">2023-04-16T13:44:00Z</dcterms:modified>
</cp:coreProperties>
</file>