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883E5F" w14:textId="14D0AFA2" w:rsidR="00D23A12" w:rsidRPr="00666913" w:rsidRDefault="00605ACC" w:rsidP="00605ACC">
      <w:pPr>
        <w:jc w:val="center"/>
        <w:rPr>
          <w:rFonts w:ascii="Arial" w:hAnsi="Arial" w:cs="Arial"/>
          <w:b/>
          <w:bCs/>
          <w:sz w:val="24"/>
          <w:szCs w:val="24"/>
          <w:u w:val="single"/>
        </w:rPr>
      </w:pPr>
      <w:r w:rsidRPr="00666913">
        <w:rPr>
          <w:rFonts w:ascii="Arial" w:hAnsi="Arial" w:cs="Arial"/>
          <w:b/>
          <w:bCs/>
          <w:sz w:val="24"/>
          <w:szCs w:val="24"/>
          <w:u w:val="single"/>
        </w:rPr>
        <w:t>Assignment one</w:t>
      </w:r>
    </w:p>
    <w:p w14:paraId="24EE8CF4" w14:textId="3A588B57" w:rsidR="00605ACC" w:rsidRPr="00666913" w:rsidRDefault="00FD554D">
      <w:pPr>
        <w:rPr>
          <w:rFonts w:ascii="Arial" w:hAnsi="Arial" w:cs="Arial"/>
          <w:sz w:val="24"/>
          <w:szCs w:val="24"/>
        </w:rPr>
      </w:pPr>
      <w:r w:rsidRPr="00666913">
        <w:rPr>
          <w:rFonts w:ascii="Arial" w:hAnsi="Arial" w:cs="Arial"/>
          <w:sz w:val="24"/>
          <w:szCs w:val="24"/>
        </w:rPr>
        <w:t xml:space="preserve">In this assignment it will look at </w:t>
      </w:r>
      <w:r w:rsidR="00323D73" w:rsidRPr="00666913">
        <w:rPr>
          <w:rFonts w:ascii="Arial" w:hAnsi="Arial" w:cs="Arial"/>
          <w:sz w:val="24"/>
          <w:szCs w:val="24"/>
        </w:rPr>
        <w:t>a research article called</w:t>
      </w:r>
      <w:r w:rsidR="00762CFA" w:rsidRPr="00666913">
        <w:rPr>
          <w:rFonts w:ascii="Arial" w:hAnsi="Arial" w:cs="Arial"/>
          <w:sz w:val="24"/>
          <w:szCs w:val="24"/>
        </w:rPr>
        <w:t xml:space="preserve"> A haven of green space.</w:t>
      </w:r>
      <w:r w:rsidR="005907A8" w:rsidRPr="00666913">
        <w:rPr>
          <w:rFonts w:ascii="Arial" w:hAnsi="Arial" w:cs="Arial"/>
          <w:sz w:val="24"/>
          <w:szCs w:val="24"/>
        </w:rPr>
        <w:t xml:space="preserve"> </w:t>
      </w:r>
      <w:r w:rsidR="00B5115F" w:rsidRPr="00666913">
        <w:rPr>
          <w:rFonts w:ascii="Arial" w:hAnsi="Arial" w:cs="Arial"/>
          <w:sz w:val="24"/>
          <w:szCs w:val="24"/>
        </w:rPr>
        <w:t xml:space="preserve">This </w:t>
      </w:r>
      <w:r w:rsidR="00DC728B">
        <w:rPr>
          <w:rFonts w:ascii="Arial" w:hAnsi="Arial" w:cs="Arial"/>
          <w:sz w:val="24"/>
          <w:szCs w:val="24"/>
        </w:rPr>
        <w:t>author of the assignment</w:t>
      </w:r>
      <w:r w:rsidR="00B5115F" w:rsidRPr="00666913">
        <w:rPr>
          <w:rFonts w:ascii="Arial" w:hAnsi="Arial" w:cs="Arial"/>
          <w:sz w:val="24"/>
          <w:szCs w:val="24"/>
        </w:rPr>
        <w:t xml:space="preserve"> shall critique the article and look at the following: </w:t>
      </w:r>
      <w:r w:rsidR="00F60BFF" w:rsidRPr="00666913">
        <w:rPr>
          <w:rFonts w:ascii="Arial" w:hAnsi="Arial" w:cs="Arial"/>
          <w:sz w:val="24"/>
          <w:szCs w:val="24"/>
        </w:rPr>
        <w:t>the strengths, weaknesses, Method</w:t>
      </w:r>
      <w:r w:rsidR="00AB6F53" w:rsidRPr="00666913">
        <w:rPr>
          <w:rFonts w:ascii="Arial" w:hAnsi="Arial" w:cs="Arial"/>
          <w:sz w:val="24"/>
          <w:szCs w:val="24"/>
        </w:rPr>
        <w:t>ology and methods and ethics within the article.</w:t>
      </w:r>
      <w:r w:rsidR="00404598" w:rsidRPr="00666913">
        <w:rPr>
          <w:rFonts w:ascii="Arial" w:hAnsi="Arial" w:cs="Arial"/>
          <w:sz w:val="24"/>
          <w:szCs w:val="24"/>
        </w:rPr>
        <w:t xml:space="preserve"> The author will look at how the research was carried out, how the </w:t>
      </w:r>
      <w:r w:rsidR="006F43D3" w:rsidRPr="00666913">
        <w:rPr>
          <w:rFonts w:ascii="Arial" w:hAnsi="Arial" w:cs="Arial"/>
          <w:sz w:val="24"/>
          <w:szCs w:val="24"/>
        </w:rPr>
        <w:t xml:space="preserve">participation of school was decided on, and look </w:t>
      </w:r>
      <w:r w:rsidR="00A42EE7" w:rsidRPr="00666913">
        <w:rPr>
          <w:rFonts w:ascii="Arial" w:hAnsi="Arial" w:cs="Arial"/>
          <w:sz w:val="24"/>
          <w:szCs w:val="24"/>
        </w:rPr>
        <w:t xml:space="preserve">at the </w:t>
      </w:r>
      <w:r w:rsidR="00DC728B">
        <w:rPr>
          <w:rFonts w:ascii="Arial" w:hAnsi="Arial" w:cs="Arial"/>
          <w:sz w:val="24"/>
          <w:szCs w:val="24"/>
        </w:rPr>
        <w:t>projected was supported and funded altogether</w:t>
      </w:r>
      <w:r w:rsidR="00A42EE7" w:rsidRPr="00666913">
        <w:rPr>
          <w:rFonts w:ascii="Arial" w:hAnsi="Arial" w:cs="Arial"/>
          <w:sz w:val="24"/>
          <w:szCs w:val="24"/>
        </w:rPr>
        <w:t>.</w:t>
      </w:r>
      <w:r w:rsidR="00AB6F53" w:rsidRPr="00666913">
        <w:rPr>
          <w:rFonts w:ascii="Arial" w:hAnsi="Arial" w:cs="Arial"/>
          <w:sz w:val="24"/>
          <w:szCs w:val="24"/>
        </w:rPr>
        <w:t xml:space="preserve"> </w:t>
      </w:r>
      <w:r w:rsidR="00790BE5">
        <w:rPr>
          <w:rFonts w:ascii="Arial" w:hAnsi="Arial" w:cs="Arial"/>
          <w:sz w:val="24"/>
          <w:szCs w:val="24"/>
        </w:rPr>
        <w:t>T</w:t>
      </w:r>
      <w:r w:rsidR="006063D1">
        <w:rPr>
          <w:rFonts w:ascii="Arial" w:hAnsi="Arial" w:cs="Arial"/>
          <w:sz w:val="24"/>
          <w:szCs w:val="24"/>
        </w:rPr>
        <w:t>his</w:t>
      </w:r>
      <w:r w:rsidR="00DC728B">
        <w:rPr>
          <w:rFonts w:ascii="Arial" w:hAnsi="Arial" w:cs="Arial"/>
          <w:sz w:val="24"/>
          <w:szCs w:val="24"/>
        </w:rPr>
        <w:t xml:space="preserve"> will then look </w:t>
      </w:r>
      <w:r w:rsidR="00F355C6">
        <w:rPr>
          <w:rFonts w:ascii="Arial" w:hAnsi="Arial" w:cs="Arial"/>
          <w:sz w:val="24"/>
          <w:szCs w:val="24"/>
        </w:rPr>
        <w:t>at another horticultural project called CYP garden project, what it does and how its work</w:t>
      </w:r>
      <w:r w:rsidR="00673644">
        <w:rPr>
          <w:rFonts w:ascii="Arial" w:hAnsi="Arial" w:cs="Arial"/>
          <w:sz w:val="24"/>
          <w:szCs w:val="24"/>
        </w:rPr>
        <w:t xml:space="preserve"> with a wider age range of young people helps</w:t>
      </w:r>
      <w:r w:rsidR="006063D1">
        <w:rPr>
          <w:rFonts w:ascii="Arial" w:hAnsi="Arial" w:cs="Arial"/>
          <w:sz w:val="24"/>
          <w:szCs w:val="24"/>
        </w:rPr>
        <w:t>.</w:t>
      </w:r>
      <w:r w:rsidR="00790BE5">
        <w:rPr>
          <w:rFonts w:ascii="Arial" w:hAnsi="Arial" w:cs="Arial"/>
          <w:sz w:val="24"/>
          <w:szCs w:val="24"/>
        </w:rPr>
        <w:t xml:space="preserve"> Finally, this will then </w:t>
      </w:r>
      <w:r w:rsidR="00BD2B9D">
        <w:rPr>
          <w:rFonts w:ascii="Arial" w:hAnsi="Arial" w:cs="Arial"/>
          <w:sz w:val="24"/>
          <w:szCs w:val="24"/>
        </w:rPr>
        <w:t xml:space="preserve">discuss how the </w:t>
      </w:r>
      <w:r w:rsidR="009E159F">
        <w:rPr>
          <w:rFonts w:ascii="Arial" w:hAnsi="Arial" w:cs="Arial"/>
          <w:sz w:val="24"/>
          <w:szCs w:val="24"/>
        </w:rPr>
        <w:t>CYP garden project</w:t>
      </w:r>
      <w:r w:rsidR="00894CFD">
        <w:rPr>
          <w:rFonts w:ascii="Arial" w:hAnsi="Arial" w:cs="Arial"/>
          <w:sz w:val="24"/>
          <w:szCs w:val="24"/>
        </w:rPr>
        <w:t>, what it does and how it can help benefit a point made within th</w:t>
      </w:r>
      <w:r w:rsidR="008E1C1F">
        <w:rPr>
          <w:rFonts w:ascii="Arial" w:hAnsi="Arial" w:cs="Arial"/>
          <w:sz w:val="24"/>
          <w:szCs w:val="24"/>
        </w:rPr>
        <w:t>e</w:t>
      </w:r>
      <w:r w:rsidR="00894CFD">
        <w:rPr>
          <w:rFonts w:ascii="Arial" w:hAnsi="Arial" w:cs="Arial"/>
          <w:sz w:val="24"/>
          <w:szCs w:val="24"/>
        </w:rPr>
        <w:t xml:space="preserve"> article</w:t>
      </w:r>
      <w:r w:rsidR="00920E7E">
        <w:rPr>
          <w:rFonts w:ascii="Arial" w:hAnsi="Arial" w:cs="Arial"/>
          <w:sz w:val="24"/>
          <w:szCs w:val="24"/>
        </w:rPr>
        <w:t xml:space="preserve"> that is being critiqued.</w:t>
      </w:r>
    </w:p>
    <w:p w14:paraId="16829BA2" w14:textId="2B994356" w:rsidR="003B5346" w:rsidRPr="00666913" w:rsidRDefault="003B5346">
      <w:pPr>
        <w:rPr>
          <w:rFonts w:ascii="Arial" w:hAnsi="Arial" w:cs="Arial"/>
          <w:sz w:val="24"/>
          <w:szCs w:val="24"/>
        </w:rPr>
      </w:pPr>
    </w:p>
    <w:p w14:paraId="31B8F789" w14:textId="23953D1F" w:rsidR="003B5346" w:rsidRPr="00666913" w:rsidRDefault="003B5346">
      <w:pPr>
        <w:rPr>
          <w:rFonts w:ascii="Arial" w:hAnsi="Arial" w:cs="Arial"/>
          <w:b/>
          <w:bCs/>
          <w:sz w:val="24"/>
          <w:szCs w:val="24"/>
        </w:rPr>
      </w:pPr>
      <w:r w:rsidRPr="00666913">
        <w:rPr>
          <w:rFonts w:ascii="Arial" w:hAnsi="Arial" w:cs="Arial"/>
          <w:b/>
          <w:bCs/>
          <w:sz w:val="24"/>
          <w:szCs w:val="24"/>
        </w:rPr>
        <w:t>Article Strengths</w:t>
      </w:r>
    </w:p>
    <w:p w14:paraId="39D9F461" w14:textId="7B323D1E" w:rsidR="003B5346" w:rsidRDefault="00434CC8">
      <w:pPr>
        <w:rPr>
          <w:rFonts w:ascii="Arial" w:hAnsi="Arial" w:cs="Arial"/>
          <w:sz w:val="24"/>
          <w:szCs w:val="24"/>
        </w:rPr>
      </w:pPr>
      <w:r>
        <w:rPr>
          <w:rFonts w:ascii="Arial" w:hAnsi="Arial" w:cs="Arial"/>
          <w:sz w:val="24"/>
          <w:szCs w:val="24"/>
        </w:rPr>
        <w:t xml:space="preserve">In the article, there are a few strengths in which the research had been carried out and how it has been done. </w:t>
      </w:r>
      <w:r w:rsidR="007E7424" w:rsidRPr="00666913">
        <w:rPr>
          <w:rFonts w:ascii="Arial" w:hAnsi="Arial" w:cs="Arial"/>
          <w:sz w:val="24"/>
          <w:szCs w:val="24"/>
        </w:rPr>
        <w:t>One of the strengths of t</w:t>
      </w:r>
      <w:r w:rsidR="002B151A" w:rsidRPr="00666913">
        <w:rPr>
          <w:rFonts w:ascii="Arial" w:hAnsi="Arial" w:cs="Arial"/>
          <w:sz w:val="24"/>
          <w:szCs w:val="24"/>
        </w:rPr>
        <w:t xml:space="preserve">he article is the abstract, this gives a clear overview of the whole article. It is clear and sums </w:t>
      </w:r>
      <w:r w:rsidR="00EC24C1" w:rsidRPr="00666913">
        <w:rPr>
          <w:rFonts w:ascii="Arial" w:hAnsi="Arial" w:cs="Arial"/>
          <w:sz w:val="24"/>
          <w:szCs w:val="24"/>
        </w:rPr>
        <w:t>the article</w:t>
      </w:r>
      <w:r w:rsidR="002B151A" w:rsidRPr="00666913">
        <w:rPr>
          <w:rFonts w:ascii="Arial" w:hAnsi="Arial" w:cs="Arial"/>
          <w:sz w:val="24"/>
          <w:szCs w:val="24"/>
        </w:rPr>
        <w:t xml:space="preserve"> up</w:t>
      </w:r>
      <w:r w:rsidR="00EC24C1" w:rsidRPr="00666913">
        <w:rPr>
          <w:rFonts w:ascii="Arial" w:hAnsi="Arial" w:cs="Arial"/>
          <w:sz w:val="24"/>
          <w:szCs w:val="24"/>
        </w:rPr>
        <w:t xml:space="preserve"> before you start to read and learn about the research and results gathered.</w:t>
      </w:r>
      <w:r w:rsidR="00666913" w:rsidRPr="00666913">
        <w:rPr>
          <w:rFonts w:ascii="Arial" w:hAnsi="Arial" w:cs="Arial"/>
          <w:sz w:val="24"/>
          <w:szCs w:val="24"/>
        </w:rPr>
        <w:t xml:space="preserve"> </w:t>
      </w:r>
      <w:r w:rsidR="00DC728B">
        <w:rPr>
          <w:rFonts w:ascii="Arial" w:hAnsi="Arial" w:cs="Arial"/>
          <w:sz w:val="24"/>
          <w:szCs w:val="24"/>
        </w:rPr>
        <w:t>The article has a clear structure from start to finish and has main headings when the article begins to talk about a new section and subheadings in order to allow the reader to understand what they are reading.</w:t>
      </w:r>
      <w:r>
        <w:rPr>
          <w:rFonts w:ascii="Arial" w:hAnsi="Arial" w:cs="Arial"/>
          <w:sz w:val="24"/>
          <w:szCs w:val="24"/>
        </w:rPr>
        <w:t xml:space="preserve"> Another clear strength of the article is the diagrams and images displayed. These allow the readers to have a clear view</w:t>
      </w:r>
      <w:r w:rsidR="008047CC">
        <w:rPr>
          <w:rFonts w:ascii="Arial" w:hAnsi="Arial" w:cs="Arial"/>
          <w:sz w:val="24"/>
          <w:szCs w:val="24"/>
        </w:rPr>
        <w:t xml:space="preserve"> what the authors are referring to in their article on haven of green space.</w:t>
      </w:r>
      <w:r w:rsidR="00985823">
        <w:rPr>
          <w:rFonts w:ascii="Arial" w:hAnsi="Arial" w:cs="Arial"/>
          <w:sz w:val="24"/>
          <w:szCs w:val="24"/>
        </w:rPr>
        <w:t xml:space="preserve"> The article also mentions and uses five ways to </w:t>
      </w:r>
      <w:proofErr w:type="spellStart"/>
      <w:r w:rsidR="00985823">
        <w:rPr>
          <w:rFonts w:ascii="Arial" w:hAnsi="Arial" w:cs="Arial"/>
          <w:sz w:val="24"/>
          <w:szCs w:val="24"/>
        </w:rPr>
        <w:t>well being</w:t>
      </w:r>
      <w:proofErr w:type="spellEnd"/>
      <w:r w:rsidR="00985823">
        <w:rPr>
          <w:rFonts w:ascii="Arial" w:hAnsi="Arial" w:cs="Arial"/>
          <w:sz w:val="24"/>
          <w:szCs w:val="24"/>
        </w:rPr>
        <w:t xml:space="preserve"> </w:t>
      </w:r>
      <w:r w:rsidR="003336F6">
        <w:rPr>
          <w:rFonts w:ascii="Arial" w:hAnsi="Arial" w:cs="Arial"/>
          <w:sz w:val="24"/>
          <w:szCs w:val="24"/>
        </w:rPr>
        <w:t>with the following: “</w:t>
      </w:r>
      <w:r w:rsidR="003336F6" w:rsidRPr="003336F6">
        <w:rPr>
          <w:rFonts w:ascii="Arial" w:hAnsi="Arial" w:cs="Arial"/>
          <w:sz w:val="24"/>
          <w:szCs w:val="24"/>
        </w:rPr>
        <w:t>Table 1 illustrates how the five ways are applied within the Haven Green Space intervention</w:t>
      </w:r>
      <w:r w:rsidR="003336F6">
        <w:rPr>
          <w:rFonts w:ascii="Arial" w:hAnsi="Arial" w:cs="Arial"/>
          <w:sz w:val="24"/>
          <w:szCs w:val="24"/>
        </w:rPr>
        <w:t>”</w:t>
      </w:r>
      <w:r w:rsidR="003336F6" w:rsidRPr="003336F6">
        <w:rPr>
          <w:rFonts w:ascii="Arial" w:hAnsi="Arial" w:cs="Arial"/>
          <w:sz w:val="24"/>
          <w:szCs w:val="24"/>
        </w:rPr>
        <w:t>.</w:t>
      </w:r>
      <w:r w:rsidR="003336F6">
        <w:rPr>
          <w:rFonts w:ascii="Arial" w:hAnsi="Arial" w:cs="Arial"/>
          <w:sz w:val="24"/>
          <w:szCs w:val="24"/>
        </w:rPr>
        <w:t xml:space="preserve"> </w:t>
      </w:r>
      <w:r w:rsidR="003336F6" w:rsidRPr="00666913">
        <w:rPr>
          <w:rFonts w:ascii="Arial" w:hAnsi="Arial" w:cs="Arial"/>
          <w:sz w:val="24"/>
          <w:szCs w:val="24"/>
        </w:rPr>
        <w:t>(</w:t>
      </w:r>
      <w:proofErr w:type="spellStart"/>
      <w:r w:rsidR="003336F6" w:rsidRPr="00666913">
        <w:rPr>
          <w:rFonts w:ascii="Arial" w:hAnsi="Arial" w:cs="Arial"/>
          <w:sz w:val="24"/>
          <w:szCs w:val="24"/>
        </w:rPr>
        <w:t>Chiumento</w:t>
      </w:r>
      <w:proofErr w:type="spellEnd"/>
      <w:r w:rsidR="003336F6" w:rsidRPr="00666913">
        <w:rPr>
          <w:rFonts w:ascii="Arial" w:hAnsi="Arial" w:cs="Arial"/>
          <w:sz w:val="24"/>
          <w:szCs w:val="24"/>
        </w:rPr>
        <w:t xml:space="preserve">, Mukherjee, </w:t>
      </w:r>
      <w:proofErr w:type="spellStart"/>
      <w:r w:rsidR="003336F6" w:rsidRPr="00666913">
        <w:rPr>
          <w:rFonts w:ascii="Arial" w:hAnsi="Arial" w:cs="Arial"/>
          <w:sz w:val="24"/>
          <w:szCs w:val="24"/>
        </w:rPr>
        <w:t>Chandna</w:t>
      </w:r>
      <w:proofErr w:type="spellEnd"/>
      <w:r w:rsidR="003336F6" w:rsidRPr="00666913">
        <w:rPr>
          <w:rFonts w:ascii="Arial" w:hAnsi="Arial" w:cs="Arial"/>
          <w:sz w:val="24"/>
          <w:szCs w:val="24"/>
        </w:rPr>
        <w:t xml:space="preserve">, </w:t>
      </w:r>
      <w:proofErr w:type="spellStart"/>
      <w:r w:rsidR="003336F6" w:rsidRPr="00666913">
        <w:rPr>
          <w:rFonts w:ascii="Arial" w:hAnsi="Arial" w:cs="Arial"/>
          <w:sz w:val="24"/>
          <w:szCs w:val="24"/>
        </w:rPr>
        <w:t>Dutto</w:t>
      </w:r>
      <w:proofErr w:type="spellEnd"/>
      <w:r w:rsidR="003336F6" w:rsidRPr="00666913">
        <w:rPr>
          <w:rFonts w:ascii="Arial" w:hAnsi="Arial" w:cs="Arial"/>
          <w:sz w:val="24"/>
          <w:szCs w:val="24"/>
        </w:rPr>
        <w:t>, Rahman and Bristow, 2012</w:t>
      </w:r>
      <w:r w:rsidR="003336F6">
        <w:rPr>
          <w:rFonts w:ascii="Arial" w:hAnsi="Arial" w:cs="Arial"/>
          <w:sz w:val="24"/>
          <w:szCs w:val="24"/>
        </w:rPr>
        <w:t>). This shows that they have referred to it and how it each of the wellbeing methods apply to the research with the school children. Another part of the research, which was strong is the amount of school children participating in the project. The article states that 36 children from across the three schools took part.</w:t>
      </w:r>
      <w:r w:rsidR="00FF7854">
        <w:rPr>
          <w:rFonts w:ascii="Arial" w:hAnsi="Arial" w:cs="Arial"/>
          <w:sz w:val="24"/>
          <w:szCs w:val="24"/>
        </w:rPr>
        <w:t xml:space="preserve"> </w:t>
      </w:r>
    </w:p>
    <w:p w14:paraId="45D30628" w14:textId="77777777" w:rsidR="001A7E52" w:rsidRPr="00666913" w:rsidRDefault="001A7E52">
      <w:pPr>
        <w:rPr>
          <w:rFonts w:ascii="Arial" w:hAnsi="Arial" w:cs="Arial"/>
          <w:sz w:val="24"/>
          <w:szCs w:val="24"/>
        </w:rPr>
      </w:pPr>
    </w:p>
    <w:p w14:paraId="2E73D61D" w14:textId="28BB708F" w:rsidR="003B5346" w:rsidRPr="00666913" w:rsidRDefault="003B5346">
      <w:pPr>
        <w:rPr>
          <w:rFonts w:ascii="Arial" w:hAnsi="Arial" w:cs="Arial"/>
          <w:b/>
          <w:bCs/>
          <w:sz w:val="24"/>
          <w:szCs w:val="24"/>
        </w:rPr>
      </w:pPr>
      <w:r w:rsidRPr="00666913">
        <w:rPr>
          <w:rFonts w:ascii="Arial" w:hAnsi="Arial" w:cs="Arial"/>
          <w:b/>
          <w:bCs/>
          <w:sz w:val="24"/>
          <w:szCs w:val="24"/>
        </w:rPr>
        <w:t>Article Weaknesses</w:t>
      </w:r>
    </w:p>
    <w:p w14:paraId="661A6A7C" w14:textId="6B1DB08C" w:rsidR="003B5346" w:rsidRDefault="00AD73D9">
      <w:pPr>
        <w:rPr>
          <w:rFonts w:ascii="Arial" w:hAnsi="Arial" w:cs="Arial"/>
          <w:sz w:val="24"/>
          <w:szCs w:val="24"/>
        </w:rPr>
      </w:pPr>
      <w:r w:rsidRPr="00666913">
        <w:rPr>
          <w:rFonts w:ascii="Arial" w:hAnsi="Arial" w:cs="Arial"/>
          <w:sz w:val="24"/>
          <w:szCs w:val="24"/>
        </w:rPr>
        <w:t xml:space="preserve">One of the weaknesses in the article </w:t>
      </w:r>
      <w:r w:rsidR="00DF394E" w:rsidRPr="00666913">
        <w:rPr>
          <w:rFonts w:ascii="Arial" w:hAnsi="Arial" w:cs="Arial"/>
          <w:sz w:val="24"/>
          <w:szCs w:val="24"/>
        </w:rPr>
        <w:t>that the author believe</w:t>
      </w:r>
      <w:r w:rsidR="00631766" w:rsidRPr="00666913">
        <w:rPr>
          <w:rFonts w:ascii="Arial" w:hAnsi="Arial" w:cs="Arial"/>
          <w:sz w:val="24"/>
          <w:szCs w:val="24"/>
        </w:rPr>
        <w:t xml:space="preserve">s can be a weakness, is the numbers </w:t>
      </w:r>
      <w:r w:rsidR="00A552CF" w:rsidRPr="00666913">
        <w:rPr>
          <w:rFonts w:ascii="Arial" w:hAnsi="Arial" w:cs="Arial"/>
          <w:sz w:val="24"/>
          <w:szCs w:val="24"/>
        </w:rPr>
        <w:t xml:space="preserve">in brackets </w:t>
      </w:r>
      <w:r w:rsidR="00631766" w:rsidRPr="00666913">
        <w:rPr>
          <w:rFonts w:ascii="Arial" w:hAnsi="Arial" w:cs="Arial"/>
          <w:sz w:val="24"/>
          <w:szCs w:val="24"/>
        </w:rPr>
        <w:t>though out the article. These numbers can be distracting as they are in a different colour a</w:t>
      </w:r>
      <w:r w:rsidR="00C03901" w:rsidRPr="00666913">
        <w:rPr>
          <w:rFonts w:ascii="Arial" w:hAnsi="Arial" w:cs="Arial"/>
          <w:sz w:val="24"/>
          <w:szCs w:val="24"/>
        </w:rPr>
        <w:t xml:space="preserve">nd </w:t>
      </w:r>
      <w:r w:rsidR="00FE0384" w:rsidRPr="00666913">
        <w:rPr>
          <w:rFonts w:ascii="Arial" w:hAnsi="Arial" w:cs="Arial"/>
          <w:sz w:val="24"/>
          <w:szCs w:val="24"/>
        </w:rPr>
        <w:t>are</w:t>
      </w:r>
      <w:r w:rsidR="00C03901" w:rsidRPr="00666913">
        <w:rPr>
          <w:rFonts w:ascii="Arial" w:hAnsi="Arial" w:cs="Arial"/>
          <w:sz w:val="24"/>
          <w:szCs w:val="24"/>
        </w:rPr>
        <w:t xml:space="preserve"> throughout the article</w:t>
      </w:r>
      <w:r w:rsidR="00664190" w:rsidRPr="00666913">
        <w:rPr>
          <w:rFonts w:ascii="Arial" w:hAnsi="Arial" w:cs="Arial"/>
          <w:sz w:val="24"/>
          <w:szCs w:val="24"/>
        </w:rPr>
        <w:t>,</w:t>
      </w:r>
      <w:r w:rsidR="00C03901" w:rsidRPr="00666913">
        <w:rPr>
          <w:rFonts w:ascii="Arial" w:hAnsi="Arial" w:cs="Arial"/>
          <w:sz w:val="24"/>
          <w:szCs w:val="24"/>
        </w:rPr>
        <w:t xml:space="preserve"> </w:t>
      </w:r>
      <w:r w:rsidR="00664190" w:rsidRPr="00666913">
        <w:rPr>
          <w:rFonts w:ascii="Arial" w:hAnsi="Arial" w:cs="Arial"/>
          <w:sz w:val="24"/>
          <w:szCs w:val="24"/>
        </w:rPr>
        <w:t>t</w:t>
      </w:r>
      <w:r w:rsidR="00C03901" w:rsidRPr="00666913">
        <w:rPr>
          <w:rFonts w:ascii="Arial" w:hAnsi="Arial" w:cs="Arial"/>
          <w:sz w:val="24"/>
          <w:szCs w:val="24"/>
        </w:rPr>
        <w:t xml:space="preserve">he references </w:t>
      </w:r>
      <w:r w:rsidR="00664190" w:rsidRPr="00666913">
        <w:rPr>
          <w:rFonts w:ascii="Arial" w:hAnsi="Arial" w:cs="Arial"/>
          <w:sz w:val="24"/>
          <w:szCs w:val="24"/>
        </w:rPr>
        <w:t>may</w:t>
      </w:r>
      <w:r w:rsidR="006656F3" w:rsidRPr="00666913">
        <w:rPr>
          <w:rFonts w:ascii="Arial" w:hAnsi="Arial" w:cs="Arial"/>
          <w:sz w:val="24"/>
          <w:szCs w:val="24"/>
        </w:rPr>
        <w:t xml:space="preserve"> have</w:t>
      </w:r>
      <w:r w:rsidR="00C03901" w:rsidRPr="00666913">
        <w:rPr>
          <w:rFonts w:ascii="Arial" w:hAnsi="Arial" w:cs="Arial"/>
          <w:sz w:val="24"/>
          <w:szCs w:val="24"/>
        </w:rPr>
        <w:t xml:space="preserve"> be</w:t>
      </w:r>
      <w:r w:rsidR="006656F3" w:rsidRPr="00666913">
        <w:rPr>
          <w:rFonts w:ascii="Arial" w:hAnsi="Arial" w:cs="Arial"/>
          <w:sz w:val="24"/>
          <w:szCs w:val="24"/>
        </w:rPr>
        <w:t>en</w:t>
      </w:r>
      <w:r w:rsidR="00C03901" w:rsidRPr="00666913">
        <w:rPr>
          <w:rFonts w:ascii="Arial" w:hAnsi="Arial" w:cs="Arial"/>
          <w:sz w:val="24"/>
          <w:szCs w:val="24"/>
        </w:rPr>
        <w:t xml:space="preserve"> </w:t>
      </w:r>
      <w:r w:rsidR="0021539C" w:rsidRPr="00666913">
        <w:rPr>
          <w:rFonts w:ascii="Arial" w:hAnsi="Arial" w:cs="Arial"/>
          <w:sz w:val="24"/>
          <w:szCs w:val="24"/>
        </w:rPr>
        <w:t>better</w:t>
      </w:r>
      <w:r w:rsidR="00C03901" w:rsidRPr="00666913">
        <w:rPr>
          <w:rFonts w:ascii="Arial" w:hAnsi="Arial" w:cs="Arial"/>
          <w:sz w:val="24"/>
          <w:szCs w:val="24"/>
        </w:rPr>
        <w:t xml:space="preserve"> </w:t>
      </w:r>
      <w:r w:rsidR="002C2D2A" w:rsidRPr="00666913">
        <w:rPr>
          <w:rFonts w:ascii="Arial" w:hAnsi="Arial" w:cs="Arial"/>
          <w:sz w:val="24"/>
          <w:szCs w:val="24"/>
        </w:rPr>
        <w:t>wit</w:t>
      </w:r>
      <w:r w:rsidR="009A59A6" w:rsidRPr="00666913">
        <w:rPr>
          <w:rFonts w:ascii="Arial" w:hAnsi="Arial" w:cs="Arial"/>
          <w:sz w:val="24"/>
          <w:szCs w:val="24"/>
        </w:rPr>
        <w:t>h the authors name</w:t>
      </w:r>
      <w:r w:rsidR="0021539C" w:rsidRPr="00666913">
        <w:rPr>
          <w:rFonts w:ascii="Arial" w:hAnsi="Arial" w:cs="Arial"/>
          <w:sz w:val="24"/>
          <w:szCs w:val="24"/>
        </w:rPr>
        <w:t xml:space="preserve"> instead</w:t>
      </w:r>
      <w:r w:rsidR="002E6BE9" w:rsidRPr="00666913">
        <w:rPr>
          <w:rFonts w:ascii="Arial" w:hAnsi="Arial" w:cs="Arial"/>
          <w:sz w:val="24"/>
          <w:szCs w:val="24"/>
        </w:rPr>
        <w:t xml:space="preserve"> of using numbers</w:t>
      </w:r>
      <w:r w:rsidR="004F47E3" w:rsidRPr="00666913">
        <w:rPr>
          <w:rFonts w:ascii="Arial" w:hAnsi="Arial" w:cs="Arial"/>
          <w:sz w:val="24"/>
          <w:szCs w:val="24"/>
        </w:rPr>
        <w:t>. this would have allowed the readers to know where the references are from</w:t>
      </w:r>
      <w:r w:rsidR="00B94383" w:rsidRPr="00666913">
        <w:rPr>
          <w:rFonts w:ascii="Arial" w:hAnsi="Arial" w:cs="Arial"/>
          <w:sz w:val="24"/>
          <w:szCs w:val="24"/>
        </w:rPr>
        <w:t xml:space="preserve"> immediately, rather than having to skip to the end of the article and view the reference list.</w:t>
      </w:r>
      <w:r w:rsidR="003565CC" w:rsidRPr="00666913">
        <w:rPr>
          <w:rFonts w:ascii="Arial" w:hAnsi="Arial" w:cs="Arial"/>
          <w:sz w:val="24"/>
          <w:szCs w:val="24"/>
        </w:rPr>
        <w:t xml:space="preserve"> Another</w:t>
      </w:r>
      <w:r w:rsidR="004A2E84" w:rsidRPr="00666913">
        <w:rPr>
          <w:rFonts w:ascii="Arial" w:hAnsi="Arial" w:cs="Arial"/>
          <w:sz w:val="24"/>
          <w:szCs w:val="24"/>
        </w:rPr>
        <w:t xml:space="preserve"> weakness in the research gathering, is the use of the how many schools they have used.</w:t>
      </w:r>
      <w:r w:rsidR="00666913" w:rsidRPr="00666913">
        <w:rPr>
          <w:rFonts w:ascii="Arial" w:hAnsi="Arial" w:cs="Arial"/>
          <w:sz w:val="24"/>
          <w:szCs w:val="24"/>
        </w:rPr>
        <w:t xml:space="preserve"> The article states the following “The intervention took place in two primary schools (Schools A and B) and one secondary school (School C) between February and July 2012.” </w:t>
      </w:r>
      <w:bookmarkStart w:id="0" w:name="_Hlk24323418"/>
      <w:bookmarkStart w:id="1" w:name="_Hlk24235809"/>
      <w:r w:rsidR="00666913" w:rsidRPr="00666913">
        <w:rPr>
          <w:rFonts w:ascii="Arial" w:hAnsi="Arial" w:cs="Arial"/>
          <w:sz w:val="24"/>
          <w:szCs w:val="24"/>
        </w:rPr>
        <w:t>(</w:t>
      </w:r>
      <w:proofErr w:type="spellStart"/>
      <w:r w:rsidR="00666913" w:rsidRPr="00666913">
        <w:rPr>
          <w:rFonts w:ascii="Arial" w:hAnsi="Arial" w:cs="Arial"/>
          <w:sz w:val="24"/>
          <w:szCs w:val="24"/>
        </w:rPr>
        <w:t>Chiumento</w:t>
      </w:r>
      <w:proofErr w:type="spellEnd"/>
      <w:r w:rsidR="00666913" w:rsidRPr="00666913">
        <w:rPr>
          <w:rFonts w:ascii="Arial" w:hAnsi="Arial" w:cs="Arial"/>
          <w:sz w:val="24"/>
          <w:szCs w:val="24"/>
        </w:rPr>
        <w:t xml:space="preserve">, Mukherjee, </w:t>
      </w:r>
      <w:proofErr w:type="spellStart"/>
      <w:r w:rsidR="00666913" w:rsidRPr="00666913">
        <w:rPr>
          <w:rFonts w:ascii="Arial" w:hAnsi="Arial" w:cs="Arial"/>
          <w:sz w:val="24"/>
          <w:szCs w:val="24"/>
        </w:rPr>
        <w:t>Chandna</w:t>
      </w:r>
      <w:proofErr w:type="spellEnd"/>
      <w:r w:rsidR="00666913" w:rsidRPr="00666913">
        <w:rPr>
          <w:rFonts w:ascii="Arial" w:hAnsi="Arial" w:cs="Arial"/>
          <w:sz w:val="24"/>
          <w:szCs w:val="24"/>
        </w:rPr>
        <w:t xml:space="preserve">, </w:t>
      </w:r>
      <w:proofErr w:type="spellStart"/>
      <w:r w:rsidR="00666913" w:rsidRPr="00666913">
        <w:rPr>
          <w:rFonts w:ascii="Arial" w:hAnsi="Arial" w:cs="Arial"/>
          <w:sz w:val="24"/>
          <w:szCs w:val="24"/>
        </w:rPr>
        <w:t>Dutto</w:t>
      </w:r>
      <w:proofErr w:type="spellEnd"/>
      <w:r w:rsidR="00666913" w:rsidRPr="00666913">
        <w:rPr>
          <w:rFonts w:ascii="Arial" w:hAnsi="Arial" w:cs="Arial"/>
          <w:sz w:val="24"/>
          <w:szCs w:val="24"/>
        </w:rPr>
        <w:t>, Rahman and Bristow, 2012</w:t>
      </w:r>
      <w:bookmarkEnd w:id="0"/>
      <w:r w:rsidR="00666913" w:rsidRPr="00666913">
        <w:rPr>
          <w:rFonts w:ascii="Arial" w:hAnsi="Arial" w:cs="Arial"/>
          <w:sz w:val="24"/>
          <w:szCs w:val="24"/>
        </w:rPr>
        <w:t>)</w:t>
      </w:r>
      <w:r w:rsidR="003336F6">
        <w:rPr>
          <w:rFonts w:ascii="Arial" w:hAnsi="Arial" w:cs="Arial"/>
          <w:sz w:val="24"/>
          <w:szCs w:val="24"/>
        </w:rPr>
        <w:t>.</w:t>
      </w:r>
      <w:r w:rsidR="00666913" w:rsidRPr="00666913">
        <w:rPr>
          <w:rFonts w:ascii="Arial" w:hAnsi="Arial" w:cs="Arial"/>
          <w:sz w:val="24"/>
          <w:szCs w:val="24"/>
        </w:rPr>
        <w:t xml:space="preserve"> </w:t>
      </w:r>
      <w:bookmarkEnd w:id="1"/>
      <w:r w:rsidR="00666913" w:rsidRPr="00666913">
        <w:rPr>
          <w:rFonts w:ascii="Arial" w:hAnsi="Arial" w:cs="Arial"/>
          <w:sz w:val="24"/>
          <w:szCs w:val="24"/>
        </w:rPr>
        <w:t xml:space="preserve">This shows that the research carried out, had more younger school students involved than secondary school students. </w:t>
      </w:r>
      <w:r w:rsidR="004662EA" w:rsidRPr="00666913">
        <w:rPr>
          <w:rFonts w:ascii="Arial" w:hAnsi="Arial" w:cs="Arial"/>
          <w:sz w:val="24"/>
          <w:szCs w:val="24"/>
        </w:rPr>
        <w:t xml:space="preserve">This can limit the </w:t>
      </w:r>
      <w:r w:rsidR="00E37531" w:rsidRPr="00666913">
        <w:rPr>
          <w:rFonts w:ascii="Arial" w:hAnsi="Arial" w:cs="Arial"/>
          <w:sz w:val="24"/>
          <w:szCs w:val="24"/>
        </w:rPr>
        <w:t xml:space="preserve">results </w:t>
      </w:r>
      <w:r w:rsidR="001A66EF" w:rsidRPr="00666913">
        <w:rPr>
          <w:rFonts w:ascii="Arial" w:hAnsi="Arial" w:cs="Arial"/>
          <w:sz w:val="24"/>
          <w:szCs w:val="24"/>
        </w:rPr>
        <w:t xml:space="preserve">due to the lack of secondary schools. </w:t>
      </w:r>
      <w:r w:rsidR="009B24DB" w:rsidRPr="00666913">
        <w:rPr>
          <w:rFonts w:ascii="Arial" w:hAnsi="Arial" w:cs="Arial"/>
          <w:sz w:val="24"/>
          <w:szCs w:val="24"/>
        </w:rPr>
        <w:t>The use of another secondary school</w:t>
      </w:r>
      <w:r w:rsidR="00CB7139" w:rsidRPr="00666913">
        <w:rPr>
          <w:rFonts w:ascii="Arial" w:hAnsi="Arial" w:cs="Arial"/>
          <w:sz w:val="24"/>
          <w:szCs w:val="24"/>
        </w:rPr>
        <w:t xml:space="preserve"> would have added more </w:t>
      </w:r>
      <w:r w:rsidR="00CB7139" w:rsidRPr="00666913">
        <w:rPr>
          <w:rFonts w:ascii="Arial" w:hAnsi="Arial" w:cs="Arial"/>
          <w:sz w:val="24"/>
          <w:szCs w:val="24"/>
        </w:rPr>
        <w:lastRenderedPageBreak/>
        <w:t xml:space="preserve">older school children to the results pool, in which can provide more evidence </w:t>
      </w:r>
      <w:r w:rsidR="00D5774F" w:rsidRPr="00666913">
        <w:rPr>
          <w:rFonts w:ascii="Arial" w:hAnsi="Arial" w:cs="Arial"/>
          <w:sz w:val="24"/>
          <w:szCs w:val="24"/>
        </w:rPr>
        <w:t>for the researchers to work with.</w:t>
      </w:r>
      <w:r w:rsidR="00637765" w:rsidRPr="00666913">
        <w:rPr>
          <w:rFonts w:ascii="Arial" w:hAnsi="Arial" w:cs="Arial"/>
          <w:sz w:val="24"/>
          <w:szCs w:val="24"/>
        </w:rPr>
        <w:t xml:space="preserve"> </w:t>
      </w:r>
    </w:p>
    <w:p w14:paraId="3BA06724" w14:textId="760FF4C4" w:rsidR="000244C9" w:rsidRDefault="00B119E8">
      <w:pPr>
        <w:rPr>
          <w:rFonts w:ascii="Arial" w:hAnsi="Arial" w:cs="Arial"/>
          <w:b/>
          <w:bCs/>
          <w:sz w:val="24"/>
          <w:szCs w:val="24"/>
        </w:rPr>
      </w:pPr>
      <w:r>
        <w:rPr>
          <w:rFonts w:ascii="Arial" w:hAnsi="Arial" w:cs="Arial"/>
          <w:sz w:val="24"/>
          <w:szCs w:val="24"/>
        </w:rPr>
        <w:t xml:space="preserve">A weakness within the article, </w:t>
      </w:r>
      <w:r w:rsidR="001F6E57">
        <w:rPr>
          <w:rFonts w:ascii="Arial" w:hAnsi="Arial" w:cs="Arial"/>
          <w:sz w:val="24"/>
          <w:szCs w:val="24"/>
        </w:rPr>
        <w:t xml:space="preserve">was the amount of input that come from the funders. The article states the following </w:t>
      </w:r>
      <w:r>
        <w:rPr>
          <w:rFonts w:ascii="Arial" w:hAnsi="Arial" w:cs="Arial"/>
          <w:sz w:val="24"/>
          <w:szCs w:val="24"/>
        </w:rPr>
        <w:t>“</w:t>
      </w:r>
      <w:r w:rsidRPr="00B119E8">
        <w:rPr>
          <w:rFonts w:ascii="Arial" w:hAnsi="Arial" w:cs="Arial"/>
          <w:sz w:val="24"/>
          <w:szCs w:val="24"/>
        </w:rPr>
        <w:t>The project was funded by a Primary Care Trust (now a Clinical Commissioning Group) based in the North West</w:t>
      </w:r>
      <w:r>
        <w:rPr>
          <w:rFonts w:ascii="Arial" w:hAnsi="Arial" w:cs="Arial"/>
          <w:sz w:val="24"/>
          <w:szCs w:val="24"/>
        </w:rPr>
        <w:t>”</w:t>
      </w:r>
      <w:r w:rsidR="001F6E57">
        <w:rPr>
          <w:rFonts w:ascii="Arial" w:hAnsi="Arial" w:cs="Arial"/>
          <w:sz w:val="24"/>
          <w:szCs w:val="24"/>
        </w:rPr>
        <w:t xml:space="preserve">. This meant while the project met the funding criteria, it did not get a follow up from the funder </w:t>
      </w:r>
      <w:proofErr w:type="gramStart"/>
      <w:r w:rsidR="001F6E57">
        <w:rPr>
          <w:rFonts w:ascii="Arial" w:hAnsi="Arial" w:cs="Arial"/>
          <w:sz w:val="24"/>
          <w:szCs w:val="24"/>
        </w:rPr>
        <w:t>in regard to</w:t>
      </w:r>
      <w:proofErr w:type="gramEnd"/>
      <w:r w:rsidR="001F6E57">
        <w:rPr>
          <w:rFonts w:ascii="Arial" w:hAnsi="Arial" w:cs="Arial"/>
          <w:sz w:val="24"/>
          <w:szCs w:val="24"/>
        </w:rPr>
        <w:t xml:space="preserve"> how the project and research was progressing. This </w:t>
      </w:r>
      <w:proofErr w:type="gramStart"/>
      <w:r w:rsidR="001F6E57">
        <w:rPr>
          <w:rFonts w:ascii="Arial" w:hAnsi="Arial" w:cs="Arial"/>
          <w:sz w:val="24"/>
          <w:szCs w:val="24"/>
        </w:rPr>
        <w:t>can be seen as</w:t>
      </w:r>
      <w:proofErr w:type="gramEnd"/>
      <w:r w:rsidR="001F6E57">
        <w:rPr>
          <w:rFonts w:ascii="Arial" w:hAnsi="Arial" w:cs="Arial"/>
          <w:sz w:val="24"/>
          <w:szCs w:val="24"/>
        </w:rPr>
        <w:t xml:space="preserve"> a weakness as the funder may have not been either kept up to date </w:t>
      </w:r>
      <w:r w:rsidR="003B5A76">
        <w:rPr>
          <w:rFonts w:ascii="Arial" w:hAnsi="Arial" w:cs="Arial"/>
          <w:sz w:val="24"/>
          <w:szCs w:val="24"/>
        </w:rPr>
        <w:t>in regard to</w:t>
      </w:r>
      <w:r w:rsidR="001F6E57">
        <w:rPr>
          <w:rFonts w:ascii="Arial" w:hAnsi="Arial" w:cs="Arial"/>
          <w:sz w:val="24"/>
          <w:szCs w:val="24"/>
        </w:rPr>
        <w:t xml:space="preserve"> the project or if the target of it was ever meet.</w:t>
      </w:r>
    </w:p>
    <w:p w14:paraId="3CFD62AA" w14:textId="77777777" w:rsidR="000244C9" w:rsidRDefault="000244C9">
      <w:pPr>
        <w:rPr>
          <w:rFonts w:ascii="Arial" w:hAnsi="Arial" w:cs="Arial"/>
          <w:b/>
          <w:bCs/>
          <w:sz w:val="24"/>
          <w:szCs w:val="24"/>
        </w:rPr>
      </w:pPr>
    </w:p>
    <w:p w14:paraId="0493924E" w14:textId="1968122F" w:rsidR="003B5346" w:rsidRPr="00666913" w:rsidRDefault="003B5346">
      <w:pPr>
        <w:rPr>
          <w:rFonts w:ascii="Arial" w:hAnsi="Arial" w:cs="Arial"/>
          <w:b/>
          <w:bCs/>
          <w:sz w:val="24"/>
          <w:szCs w:val="24"/>
        </w:rPr>
      </w:pPr>
      <w:r w:rsidRPr="00666913">
        <w:rPr>
          <w:rFonts w:ascii="Arial" w:hAnsi="Arial" w:cs="Arial"/>
          <w:b/>
          <w:bCs/>
          <w:sz w:val="24"/>
          <w:szCs w:val="24"/>
        </w:rPr>
        <w:t>Methods and methodology</w:t>
      </w:r>
    </w:p>
    <w:p w14:paraId="3D78D2F9" w14:textId="793873C2" w:rsidR="00C17DDF" w:rsidRDefault="00B60056" w:rsidP="00C17DDF">
      <w:pPr>
        <w:jc w:val="both"/>
        <w:rPr>
          <w:rFonts w:ascii="Arial" w:hAnsi="Arial" w:cs="Arial"/>
          <w:sz w:val="24"/>
          <w:szCs w:val="24"/>
        </w:rPr>
      </w:pPr>
      <w:r w:rsidRPr="00666913">
        <w:rPr>
          <w:rFonts w:ascii="Arial" w:hAnsi="Arial" w:cs="Arial"/>
          <w:sz w:val="24"/>
          <w:szCs w:val="24"/>
        </w:rPr>
        <w:t xml:space="preserve">In the article, </w:t>
      </w:r>
      <w:r w:rsidR="00751619">
        <w:rPr>
          <w:rFonts w:ascii="Arial" w:hAnsi="Arial" w:cs="Arial"/>
          <w:sz w:val="24"/>
          <w:szCs w:val="24"/>
        </w:rPr>
        <w:t>the method used</w:t>
      </w:r>
      <w:r w:rsidR="00C17DDF">
        <w:rPr>
          <w:rFonts w:ascii="Arial" w:hAnsi="Arial" w:cs="Arial"/>
          <w:sz w:val="24"/>
          <w:szCs w:val="24"/>
        </w:rPr>
        <w:t xml:space="preserve"> </w:t>
      </w:r>
      <w:r w:rsidR="003336F6">
        <w:rPr>
          <w:rFonts w:ascii="Arial" w:hAnsi="Arial" w:cs="Arial"/>
          <w:sz w:val="24"/>
          <w:szCs w:val="24"/>
        </w:rPr>
        <w:t>were both qualitative and qualitive methods.</w:t>
      </w:r>
      <w:r w:rsidR="00C17DDF">
        <w:rPr>
          <w:rFonts w:ascii="Arial" w:hAnsi="Arial" w:cs="Arial"/>
          <w:sz w:val="24"/>
          <w:szCs w:val="24"/>
        </w:rPr>
        <w:t xml:space="preserve"> </w:t>
      </w:r>
      <w:r w:rsidR="003336F6">
        <w:rPr>
          <w:rFonts w:ascii="Arial" w:hAnsi="Arial" w:cs="Arial"/>
          <w:sz w:val="24"/>
          <w:szCs w:val="24"/>
        </w:rPr>
        <w:t xml:space="preserve">The </w:t>
      </w:r>
      <w:r w:rsidR="000A32F6">
        <w:rPr>
          <w:rFonts w:ascii="Arial" w:hAnsi="Arial" w:cs="Arial"/>
          <w:sz w:val="24"/>
          <w:szCs w:val="24"/>
        </w:rPr>
        <w:t>quantitative</w:t>
      </w:r>
      <w:r w:rsidR="003336F6">
        <w:rPr>
          <w:rFonts w:ascii="Arial" w:hAnsi="Arial" w:cs="Arial"/>
          <w:sz w:val="24"/>
          <w:szCs w:val="24"/>
        </w:rPr>
        <w:t xml:space="preserve"> method</w:t>
      </w:r>
      <w:r w:rsidR="00C17DDF">
        <w:rPr>
          <w:rFonts w:ascii="Arial" w:hAnsi="Arial" w:cs="Arial"/>
          <w:sz w:val="24"/>
          <w:szCs w:val="24"/>
        </w:rPr>
        <w:t xml:space="preserve"> was used </w:t>
      </w:r>
      <w:r w:rsidR="00751619">
        <w:rPr>
          <w:rFonts w:ascii="Arial" w:hAnsi="Arial" w:cs="Arial"/>
          <w:sz w:val="24"/>
          <w:szCs w:val="24"/>
        </w:rPr>
        <w:t xml:space="preserve">to evaluate the school children. </w:t>
      </w:r>
      <w:r w:rsidR="00C17DDF">
        <w:rPr>
          <w:rFonts w:ascii="Arial" w:hAnsi="Arial" w:cs="Arial"/>
          <w:sz w:val="24"/>
          <w:szCs w:val="24"/>
        </w:rPr>
        <w:t xml:space="preserve">In the article, it states the following when talking about the </w:t>
      </w:r>
      <w:r w:rsidR="00B119E8">
        <w:rPr>
          <w:rFonts w:ascii="Arial" w:hAnsi="Arial" w:cs="Arial"/>
          <w:sz w:val="24"/>
          <w:szCs w:val="24"/>
        </w:rPr>
        <w:t>wellbeing</w:t>
      </w:r>
      <w:r w:rsidR="00C17DDF">
        <w:rPr>
          <w:rFonts w:ascii="Arial" w:hAnsi="Arial" w:cs="Arial"/>
          <w:sz w:val="24"/>
          <w:szCs w:val="24"/>
        </w:rPr>
        <w:t xml:space="preserve"> cards: </w:t>
      </w:r>
    </w:p>
    <w:p w14:paraId="558A3655" w14:textId="292B316E" w:rsidR="00C17DDF" w:rsidRDefault="00C17DDF" w:rsidP="00424573">
      <w:pPr>
        <w:ind w:left="720"/>
        <w:rPr>
          <w:rFonts w:ascii="Arial" w:hAnsi="Arial" w:cs="Arial"/>
          <w:sz w:val="24"/>
          <w:szCs w:val="24"/>
        </w:rPr>
      </w:pPr>
      <w:r>
        <w:rPr>
          <w:rFonts w:ascii="Arial" w:hAnsi="Arial" w:cs="Arial"/>
          <w:sz w:val="24"/>
          <w:szCs w:val="24"/>
        </w:rPr>
        <w:t>“</w:t>
      </w:r>
      <w:r w:rsidRPr="00C17DDF">
        <w:rPr>
          <w:rFonts w:ascii="Arial" w:hAnsi="Arial" w:cs="Arial"/>
          <w:sz w:val="24"/>
          <w:szCs w:val="24"/>
        </w:rPr>
        <w:t>Participating children were asked to complete the wellbeing check cards during the first and the final gardening session, acting as a pre- post measure. Where this was not possible the cards were completed at the next earliest opportunity and within 1 week of the session</w:t>
      </w:r>
      <w:r>
        <w:rPr>
          <w:rFonts w:ascii="Arial" w:hAnsi="Arial" w:cs="Arial"/>
          <w:sz w:val="24"/>
          <w:szCs w:val="24"/>
        </w:rPr>
        <w:t>”</w:t>
      </w:r>
      <w:r w:rsidRPr="00C17DDF">
        <w:rPr>
          <w:rFonts w:ascii="Arial" w:hAnsi="Arial" w:cs="Arial"/>
          <w:sz w:val="24"/>
          <w:szCs w:val="24"/>
        </w:rPr>
        <w:t>.</w:t>
      </w:r>
      <w:r>
        <w:rPr>
          <w:rFonts w:ascii="Arial" w:hAnsi="Arial" w:cs="Arial"/>
          <w:sz w:val="24"/>
          <w:szCs w:val="24"/>
        </w:rPr>
        <w:br/>
      </w:r>
      <w:r w:rsidR="00424573">
        <w:rPr>
          <w:rFonts w:ascii="Arial" w:hAnsi="Arial" w:cs="Arial"/>
          <w:sz w:val="24"/>
          <w:szCs w:val="24"/>
        </w:rPr>
        <w:t xml:space="preserve">                                                           </w:t>
      </w:r>
      <w:proofErr w:type="gramStart"/>
      <w:r w:rsidR="00424573">
        <w:rPr>
          <w:rFonts w:ascii="Arial" w:hAnsi="Arial" w:cs="Arial"/>
          <w:sz w:val="24"/>
          <w:szCs w:val="24"/>
        </w:rPr>
        <w:t xml:space="preserve">   </w:t>
      </w:r>
      <w:r>
        <w:rPr>
          <w:rFonts w:ascii="Arial" w:hAnsi="Arial" w:cs="Arial"/>
          <w:sz w:val="24"/>
          <w:szCs w:val="24"/>
        </w:rPr>
        <w:t>(</w:t>
      </w:r>
      <w:proofErr w:type="spellStart"/>
      <w:proofErr w:type="gramEnd"/>
      <w:r w:rsidR="00113770" w:rsidRPr="00666913">
        <w:rPr>
          <w:rFonts w:ascii="Arial" w:hAnsi="Arial" w:cs="Arial"/>
          <w:sz w:val="24"/>
          <w:szCs w:val="24"/>
        </w:rPr>
        <w:t>Chiumento</w:t>
      </w:r>
      <w:proofErr w:type="spellEnd"/>
      <w:r w:rsidR="00113770" w:rsidRPr="00666913">
        <w:rPr>
          <w:rFonts w:ascii="Arial" w:hAnsi="Arial" w:cs="Arial"/>
          <w:sz w:val="24"/>
          <w:szCs w:val="24"/>
        </w:rPr>
        <w:t xml:space="preserve"> </w:t>
      </w:r>
      <w:r w:rsidR="00113770">
        <w:rPr>
          <w:rFonts w:ascii="Arial" w:hAnsi="Arial" w:cs="Arial"/>
          <w:sz w:val="24"/>
          <w:szCs w:val="24"/>
        </w:rPr>
        <w:t>et al</w:t>
      </w:r>
      <w:r w:rsidR="00113770" w:rsidRPr="00666913">
        <w:rPr>
          <w:rFonts w:ascii="Arial" w:hAnsi="Arial" w:cs="Arial"/>
          <w:sz w:val="24"/>
          <w:szCs w:val="24"/>
        </w:rPr>
        <w:t>, 2012</w:t>
      </w:r>
      <w:r>
        <w:rPr>
          <w:rFonts w:ascii="Arial" w:hAnsi="Arial" w:cs="Arial"/>
          <w:sz w:val="24"/>
          <w:szCs w:val="24"/>
        </w:rPr>
        <w:t>)</w:t>
      </w:r>
    </w:p>
    <w:p w14:paraId="210282DF" w14:textId="3C5C6F8F" w:rsidR="00C17DDF" w:rsidRDefault="00C17DDF">
      <w:pPr>
        <w:rPr>
          <w:rFonts w:ascii="Arial" w:hAnsi="Arial" w:cs="Arial"/>
          <w:sz w:val="24"/>
          <w:szCs w:val="24"/>
        </w:rPr>
      </w:pPr>
      <w:r>
        <w:rPr>
          <w:rFonts w:ascii="Arial" w:hAnsi="Arial" w:cs="Arial"/>
          <w:sz w:val="24"/>
          <w:szCs w:val="24"/>
        </w:rPr>
        <w:t xml:space="preserve">Under this method, the researchers had used the </w:t>
      </w:r>
      <w:r w:rsidR="00733E34">
        <w:rPr>
          <w:rFonts w:ascii="Arial" w:hAnsi="Arial" w:cs="Arial"/>
          <w:sz w:val="24"/>
          <w:szCs w:val="24"/>
        </w:rPr>
        <w:t>wellbeing</w:t>
      </w:r>
      <w:r>
        <w:rPr>
          <w:rFonts w:ascii="Arial" w:hAnsi="Arial" w:cs="Arial"/>
          <w:sz w:val="24"/>
          <w:szCs w:val="24"/>
        </w:rPr>
        <w:t xml:space="preserve"> cards to evaluate the young people and how they reacted to the gardening when participating. While this is </w:t>
      </w:r>
      <w:proofErr w:type="gramStart"/>
      <w:r>
        <w:rPr>
          <w:rFonts w:ascii="Arial" w:hAnsi="Arial" w:cs="Arial"/>
          <w:sz w:val="24"/>
          <w:szCs w:val="24"/>
        </w:rPr>
        <w:t>a</w:t>
      </w:r>
      <w:proofErr w:type="gramEnd"/>
      <w:r>
        <w:rPr>
          <w:rFonts w:ascii="Arial" w:hAnsi="Arial" w:cs="Arial"/>
          <w:sz w:val="24"/>
          <w:szCs w:val="24"/>
        </w:rPr>
        <w:t xml:space="preserve"> </w:t>
      </w:r>
      <w:r w:rsidR="007F37AD">
        <w:rPr>
          <w:rFonts w:ascii="Arial" w:hAnsi="Arial" w:cs="Arial"/>
          <w:sz w:val="24"/>
          <w:szCs w:val="24"/>
        </w:rPr>
        <w:t>excellent</w:t>
      </w:r>
      <w:r>
        <w:rPr>
          <w:rFonts w:ascii="Arial" w:hAnsi="Arial" w:cs="Arial"/>
          <w:sz w:val="24"/>
          <w:szCs w:val="24"/>
        </w:rPr>
        <w:t xml:space="preserve"> way of collecting data, it would have been more appropriate to </w:t>
      </w:r>
      <w:r w:rsidR="00424573">
        <w:rPr>
          <w:rFonts w:ascii="Arial" w:hAnsi="Arial" w:cs="Arial"/>
          <w:sz w:val="24"/>
          <w:szCs w:val="24"/>
        </w:rPr>
        <w:t>collect</w:t>
      </w:r>
      <w:r>
        <w:rPr>
          <w:rFonts w:ascii="Arial" w:hAnsi="Arial" w:cs="Arial"/>
          <w:sz w:val="24"/>
          <w:szCs w:val="24"/>
        </w:rPr>
        <w:t xml:space="preserve"> the data with </w:t>
      </w:r>
      <w:r w:rsidR="007F37AD">
        <w:rPr>
          <w:rFonts w:ascii="Arial" w:hAnsi="Arial" w:cs="Arial"/>
          <w:sz w:val="24"/>
          <w:szCs w:val="24"/>
        </w:rPr>
        <w:t>a</w:t>
      </w:r>
      <w:r w:rsidR="00913878">
        <w:rPr>
          <w:rFonts w:ascii="Arial" w:hAnsi="Arial" w:cs="Arial"/>
          <w:sz w:val="24"/>
          <w:szCs w:val="24"/>
        </w:rPr>
        <w:t>n</w:t>
      </w:r>
      <w:r>
        <w:rPr>
          <w:rFonts w:ascii="Arial" w:hAnsi="Arial" w:cs="Arial"/>
          <w:sz w:val="24"/>
          <w:szCs w:val="24"/>
        </w:rPr>
        <w:t xml:space="preserve"> qualitative method. This would have allowed the school children to give their feedback in a way in which could have displayed how well the horticultural project was working for them.</w:t>
      </w:r>
      <w:r w:rsidR="004F1FD7">
        <w:rPr>
          <w:rFonts w:ascii="Arial" w:hAnsi="Arial" w:cs="Arial"/>
          <w:sz w:val="24"/>
          <w:szCs w:val="24"/>
        </w:rPr>
        <w:t xml:space="preserve"> Another qualitative method would have allowed the school children to provide more information to allow a wider range of results for the </w:t>
      </w:r>
      <w:r w:rsidR="00990F56">
        <w:rPr>
          <w:rFonts w:ascii="Arial" w:hAnsi="Arial" w:cs="Arial"/>
          <w:sz w:val="24"/>
          <w:szCs w:val="24"/>
        </w:rPr>
        <w:t>researchers to collect.</w:t>
      </w:r>
    </w:p>
    <w:p w14:paraId="7DD25CB2" w14:textId="1C4F8C3C" w:rsidR="001F6E57" w:rsidRDefault="000A5611">
      <w:pPr>
        <w:rPr>
          <w:rFonts w:ascii="Arial" w:hAnsi="Arial" w:cs="Arial"/>
          <w:sz w:val="24"/>
          <w:szCs w:val="24"/>
        </w:rPr>
      </w:pPr>
      <w:r>
        <w:rPr>
          <w:rFonts w:ascii="Arial" w:hAnsi="Arial" w:cs="Arial"/>
          <w:sz w:val="24"/>
          <w:szCs w:val="24"/>
        </w:rPr>
        <w:t>In the section about the qualitative</w:t>
      </w:r>
      <w:r w:rsidR="00F270AF">
        <w:rPr>
          <w:rFonts w:ascii="Arial" w:hAnsi="Arial" w:cs="Arial"/>
          <w:sz w:val="24"/>
          <w:szCs w:val="24"/>
        </w:rPr>
        <w:t xml:space="preserve"> results, it </w:t>
      </w:r>
      <w:r w:rsidR="00C011F2">
        <w:rPr>
          <w:rFonts w:ascii="Arial" w:hAnsi="Arial" w:cs="Arial"/>
          <w:sz w:val="24"/>
          <w:szCs w:val="24"/>
        </w:rPr>
        <w:t xml:space="preserve">explains and breaks down the </w:t>
      </w:r>
      <w:r w:rsidR="00723B0F">
        <w:rPr>
          <w:rFonts w:ascii="Arial" w:hAnsi="Arial" w:cs="Arial"/>
          <w:sz w:val="24"/>
          <w:szCs w:val="24"/>
        </w:rPr>
        <w:t xml:space="preserve">results and how these have impacted the schools. Although it is </w:t>
      </w:r>
      <w:r w:rsidR="007C1468">
        <w:rPr>
          <w:rFonts w:ascii="Arial" w:hAnsi="Arial" w:cs="Arial"/>
          <w:sz w:val="24"/>
          <w:szCs w:val="24"/>
        </w:rPr>
        <w:t>discussing the qualit</w:t>
      </w:r>
      <w:r w:rsidR="004B7432">
        <w:rPr>
          <w:rFonts w:ascii="Arial" w:hAnsi="Arial" w:cs="Arial"/>
          <w:sz w:val="24"/>
          <w:szCs w:val="24"/>
        </w:rPr>
        <w:t>y from the results, it</w:t>
      </w:r>
      <w:r w:rsidR="00104E35">
        <w:rPr>
          <w:rFonts w:ascii="Arial" w:hAnsi="Arial" w:cs="Arial"/>
          <w:sz w:val="24"/>
          <w:szCs w:val="24"/>
        </w:rPr>
        <w:t xml:space="preserve">s results could be </w:t>
      </w:r>
      <w:r w:rsidR="00C31931">
        <w:rPr>
          <w:rFonts w:ascii="Arial" w:hAnsi="Arial" w:cs="Arial"/>
          <w:sz w:val="24"/>
          <w:szCs w:val="24"/>
        </w:rPr>
        <w:t>clearer</w:t>
      </w:r>
      <w:r w:rsidR="00104E35">
        <w:rPr>
          <w:rFonts w:ascii="Arial" w:hAnsi="Arial" w:cs="Arial"/>
          <w:sz w:val="24"/>
          <w:szCs w:val="24"/>
        </w:rPr>
        <w:t xml:space="preserve"> </w:t>
      </w:r>
      <w:r w:rsidR="00D26463">
        <w:rPr>
          <w:rFonts w:ascii="Arial" w:hAnsi="Arial" w:cs="Arial"/>
          <w:sz w:val="24"/>
          <w:szCs w:val="24"/>
        </w:rPr>
        <w:t>regarding</w:t>
      </w:r>
      <w:r w:rsidR="00104E35">
        <w:rPr>
          <w:rFonts w:ascii="Arial" w:hAnsi="Arial" w:cs="Arial"/>
          <w:sz w:val="24"/>
          <w:szCs w:val="24"/>
        </w:rPr>
        <w:t xml:space="preserve"> how </w:t>
      </w:r>
      <w:r w:rsidR="007D2629">
        <w:rPr>
          <w:rFonts w:ascii="Arial" w:hAnsi="Arial" w:cs="Arial"/>
          <w:sz w:val="24"/>
          <w:szCs w:val="24"/>
        </w:rPr>
        <w:t xml:space="preserve">all three schools have been impacted. </w:t>
      </w:r>
      <w:r w:rsidR="002E5C78">
        <w:rPr>
          <w:rFonts w:ascii="Arial" w:hAnsi="Arial" w:cs="Arial"/>
          <w:sz w:val="24"/>
          <w:szCs w:val="24"/>
        </w:rPr>
        <w:t>When reading this</w:t>
      </w:r>
      <w:r w:rsidR="00C31931">
        <w:rPr>
          <w:rFonts w:ascii="Arial" w:hAnsi="Arial" w:cs="Arial"/>
          <w:sz w:val="24"/>
          <w:szCs w:val="24"/>
        </w:rPr>
        <w:t xml:space="preserve"> section of the report, it does not seem as if much thought has been put into how </w:t>
      </w:r>
      <w:r w:rsidR="00361498">
        <w:rPr>
          <w:rFonts w:ascii="Arial" w:hAnsi="Arial" w:cs="Arial"/>
          <w:sz w:val="24"/>
          <w:szCs w:val="24"/>
        </w:rPr>
        <w:t xml:space="preserve">much of an impact this qualitative method has had. </w:t>
      </w:r>
    </w:p>
    <w:p w14:paraId="56C33228" w14:textId="77777777" w:rsidR="003336F6" w:rsidRPr="00666913" w:rsidRDefault="003336F6">
      <w:pPr>
        <w:rPr>
          <w:rFonts w:ascii="Arial" w:hAnsi="Arial" w:cs="Arial"/>
          <w:sz w:val="24"/>
          <w:szCs w:val="24"/>
        </w:rPr>
      </w:pPr>
    </w:p>
    <w:p w14:paraId="2587F347" w14:textId="2FDA9BA8" w:rsidR="003B5346" w:rsidRDefault="003B5346">
      <w:pPr>
        <w:rPr>
          <w:rFonts w:ascii="Arial" w:hAnsi="Arial" w:cs="Arial"/>
          <w:b/>
          <w:bCs/>
          <w:sz w:val="24"/>
          <w:szCs w:val="24"/>
        </w:rPr>
      </w:pPr>
      <w:r w:rsidRPr="00666913">
        <w:rPr>
          <w:rFonts w:ascii="Arial" w:hAnsi="Arial" w:cs="Arial"/>
          <w:b/>
          <w:bCs/>
          <w:sz w:val="24"/>
          <w:szCs w:val="24"/>
        </w:rPr>
        <w:t>Article Ethics</w:t>
      </w:r>
    </w:p>
    <w:p w14:paraId="6A086F1E" w14:textId="77777777" w:rsidR="00DC728B" w:rsidRDefault="00DC728B">
      <w:pPr>
        <w:rPr>
          <w:rFonts w:ascii="Arial" w:hAnsi="Arial" w:cs="Arial"/>
          <w:sz w:val="24"/>
          <w:szCs w:val="24"/>
        </w:rPr>
      </w:pPr>
      <w:r>
        <w:rPr>
          <w:rFonts w:ascii="Arial" w:hAnsi="Arial" w:cs="Arial"/>
          <w:sz w:val="24"/>
          <w:szCs w:val="24"/>
        </w:rPr>
        <w:t xml:space="preserve">within the article, it provides an explanation about how it carried out the ethical approval for the research. The following states that </w:t>
      </w:r>
      <w:r>
        <w:rPr>
          <w:rFonts w:ascii="Arial" w:hAnsi="Arial" w:cs="Arial"/>
          <w:sz w:val="24"/>
          <w:szCs w:val="24"/>
        </w:rPr>
        <w:br/>
      </w:r>
    </w:p>
    <w:p w14:paraId="541A49A7" w14:textId="55113CB0" w:rsidR="00DC728B" w:rsidRDefault="00DC728B" w:rsidP="00434CC8">
      <w:pPr>
        <w:ind w:left="720"/>
        <w:jc w:val="both"/>
        <w:rPr>
          <w:rFonts w:ascii="Arial" w:hAnsi="Arial" w:cs="Arial"/>
          <w:sz w:val="24"/>
          <w:szCs w:val="24"/>
        </w:rPr>
      </w:pPr>
      <w:r>
        <w:rPr>
          <w:rFonts w:ascii="Arial" w:hAnsi="Arial" w:cs="Arial"/>
          <w:sz w:val="24"/>
          <w:szCs w:val="24"/>
        </w:rPr>
        <w:t>“</w:t>
      </w:r>
      <w:r w:rsidRPr="00DC728B">
        <w:rPr>
          <w:rFonts w:ascii="Arial" w:hAnsi="Arial" w:cs="Arial"/>
          <w:sz w:val="24"/>
          <w:szCs w:val="24"/>
        </w:rPr>
        <w:t xml:space="preserve">The Research and Development Office of the NHS trust in which the CAMHS team were embedded independently assessed the study protocol and decided that it </w:t>
      </w:r>
      <w:proofErr w:type="spellStart"/>
      <w:r w:rsidRPr="00DC728B">
        <w:rPr>
          <w:rFonts w:ascii="Arial" w:hAnsi="Arial" w:cs="Arial"/>
          <w:sz w:val="24"/>
          <w:szCs w:val="24"/>
        </w:rPr>
        <w:t>warrented</w:t>
      </w:r>
      <w:proofErr w:type="spellEnd"/>
      <w:r w:rsidRPr="00DC728B">
        <w:rPr>
          <w:rFonts w:ascii="Arial" w:hAnsi="Arial" w:cs="Arial"/>
          <w:sz w:val="24"/>
          <w:szCs w:val="24"/>
        </w:rPr>
        <w:t xml:space="preserve"> classification as a “service evaluation”</w:t>
      </w:r>
      <w:r>
        <w:rPr>
          <w:rFonts w:ascii="Arial" w:hAnsi="Arial" w:cs="Arial"/>
          <w:sz w:val="24"/>
          <w:szCs w:val="24"/>
        </w:rPr>
        <w:t>.</w:t>
      </w:r>
      <w:r w:rsidRPr="00DC728B">
        <w:t xml:space="preserve"> </w:t>
      </w:r>
      <w:r w:rsidRPr="00DC728B">
        <w:rPr>
          <w:rFonts w:ascii="Arial" w:hAnsi="Arial" w:cs="Arial"/>
          <w:sz w:val="24"/>
          <w:szCs w:val="24"/>
        </w:rPr>
        <w:t xml:space="preserve">The evaluation was </w:t>
      </w:r>
      <w:r w:rsidRPr="00DC728B">
        <w:rPr>
          <w:rFonts w:ascii="Arial" w:hAnsi="Arial" w:cs="Arial"/>
          <w:sz w:val="24"/>
          <w:szCs w:val="24"/>
        </w:rPr>
        <w:lastRenderedPageBreak/>
        <w:t>therefore exempt from requiring ethical committee review and approval.</w:t>
      </w:r>
      <w:r w:rsidR="00434CC8">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434CC8">
        <w:rPr>
          <w:rFonts w:ascii="Arial" w:hAnsi="Arial" w:cs="Arial"/>
          <w:sz w:val="24"/>
          <w:szCs w:val="24"/>
        </w:rPr>
        <w:t xml:space="preserve">     </w:t>
      </w:r>
      <w:r>
        <w:rPr>
          <w:rFonts w:ascii="Arial" w:hAnsi="Arial" w:cs="Arial"/>
          <w:sz w:val="24"/>
          <w:szCs w:val="24"/>
        </w:rPr>
        <w:t>(</w:t>
      </w:r>
      <w:proofErr w:type="spellStart"/>
      <w:r w:rsidRPr="00666913">
        <w:rPr>
          <w:rFonts w:ascii="Arial" w:hAnsi="Arial" w:cs="Arial"/>
          <w:sz w:val="24"/>
          <w:szCs w:val="24"/>
        </w:rPr>
        <w:t>Chiumento</w:t>
      </w:r>
      <w:proofErr w:type="spellEnd"/>
      <w:r w:rsidRPr="00666913">
        <w:rPr>
          <w:rFonts w:ascii="Arial" w:hAnsi="Arial" w:cs="Arial"/>
          <w:sz w:val="24"/>
          <w:szCs w:val="24"/>
        </w:rPr>
        <w:t xml:space="preserve"> </w:t>
      </w:r>
      <w:r w:rsidR="00362047">
        <w:rPr>
          <w:rFonts w:ascii="Arial" w:hAnsi="Arial" w:cs="Arial"/>
          <w:sz w:val="24"/>
          <w:szCs w:val="24"/>
        </w:rPr>
        <w:t>et al</w:t>
      </w:r>
      <w:r w:rsidRPr="00666913">
        <w:rPr>
          <w:rFonts w:ascii="Arial" w:hAnsi="Arial" w:cs="Arial"/>
          <w:sz w:val="24"/>
          <w:szCs w:val="24"/>
        </w:rPr>
        <w:t>, 2012).</w:t>
      </w:r>
    </w:p>
    <w:p w14:paraId="70924B14" w14:textId="2BAC560B" w:rsidR="00C17DDF" w:rsidRDefault="00DC728B">
      <w:pPr>
        <w:rPr>
          <w:rFonts w:ascii="Arial" w:hAnsi="Arial" w:cs="Arial"/>
          <w:sz w:val="24"/>
          <w:szCs w:val="24"/>
        </w:rPr>
      </w:pPr>
      <w:r>
        <w:rPr>
          <w:rFonts w:ascii="Arial" w:hAnsi="Arial" w:cs="Arial"/>
          <w:sz w:val="24"/>
          <w:szCs w:val="24"/>
        </w:rPr>
        <w:t xml:space="preserve">This </w:t>
      </w:r>
      <w:r w:rsidR="00434CC8">
        <w:rPr>
          <w:rFonts w:ascii="Arial" w:hAnsi="Arial" w:cs="Arial"/>
          <w:sz w:val="24"/>
          <w:szCs w:val="24"/>
        </w:rPr>
        <w:t>shows that the research was carried out did not require an ethical committee to approve the research, that had been undertaken to work with the school children</w:t>
      </w:r>
      <w:r w:rsidR="008047CC">
        <w:rPr>
          <w:rFonts w:ascii="Arial" w:hAnsi="Arial" w:cs="Arial"/>
          <w:sz w:val="24"/>
          <w:szCs w:val="24"/>
        </w:rPr>
        <w:t xml:space="preserve"> to collect these results. While this can be seen as </w:t>
      </w:r>
      <w:proofErr w:type="gramStart"/>
      <w:r w:rsidR="00733E34">
        <w:rPr>
          <w:rFonts w:ascii="Arial" w:hAnsi="Arial" w:cs="Arial"/>
          <w:sz w:val="24"/>
          <w:szCs w:val="24"/>
        </w:rPr>
        <w:t>an</w:t>
      </w:r>
      <w:proofErr w:type="gramEnd"/>
      <w:r w:rsidR="008047CC">
        <w:rPr>
          <w:rFonts w:ascii="Arial" w:hAnsi="Arial" w:cs="Arial"/>
          <w:sz w:val="24"/>
          <w:szCs w:val="24"/>
        </w:rPr>
        <w:t xml:space="preserve"> strength of the article and research, it is also a weakness due to not having been approved by an ethical committee. If the authors had done so, the article would have not only been backed by an approved committee, but also been strengthened by the backing of a committee group.</w:t>
      </w:r>
    </w:p>
    <w:p w14:paraId="679ABB4B" w14:textId="0DDAB521" w:rsidR="008047CC" w:rsidRDefault="008047CC">
      <w:pPr>
        <w:rPr>
          <w:rFonts w:ascii="Arial" w:hAnsi="Arial" w:cs="Arial"/>
          <w:sz w:val="24"/>
          <w:szCs w:val="24"/>
        </w:rPr>
      </w:pPr>
      <w:r>
        <w:rPr>
          <w:rFonts w:ascii="Arial" w:hAnsi="Arial" w:cs="Arial"/>
          <w:sz w:val="24"/>
          <w:szCs w:val="24"/>
        </w:rPr>
        <w:t>Another section of the ethics</w:t>
      </w:r>
      <w:r w:rsidR="00DC343E">
        <w:rPr>
          <w:rFonts w:ascii="Arial" w:hAnsi="Arial" w:cs="Arial"/>
          <w:sz w:val="24"/>
          <w:szCs w:val="24"/>
        </w:rPr>
        <w:t xml:space="preserve"> approval and consent to participate, shows that the parents of the school children participating, had given consent, for times in which parents literacy required it, verbal consent was given to allow their children to participate in the activity. This was signed for the parent by a member of school staff who worked with the project.</w:t>
      </w:r>
      <w:r w:rsidR="00733E34">
        <w:rPr>
          <w:rFonts w:ascii="Arial" w:hAnsi="Arial" w:cs="Arial"/>
          <w:sz w:val="24"/>
          <w:szCs w:val="24"/>
        </w:rPr>
        <w:t xml:space="preserve"> </w:t>
      </w:r>
    </w:p>
    <w:p w14:paraId="109773B5" w14:textId="09A350B4" w:rsidR="003336F6" w:rsidRDefault="000A32F6">
      <w:pPr>
        <w:rPr>
          <w:rFonts w:ascii="Arial" w:hAnsi="Arial" w:cs="Arial"/>
          <w:sz w:val="24"/>
          <w:szCs w:val="24"/>
        </w:rPr>
      </w:pPr>
      <w:r>
        <w:rPr>
          <w:rFonts w:ascii="Arial" w:hAnsi="Arial" w:cs="Arial"/>
          <w:sz w:val="24"/>
          <w:szCs w:val="24"/>
        </w:rPr>
        <w:t>In one section of the article, titled strengths and limitations, it does outline what the researchers believe are their own strengths and weaknesses of the research. These go into detail regarding each point and then conclude after this.</w:t>
      </w:r>
    </w:p>
    <w:p w14:paraId="595BC914" w14:textId="313DED3E" w:rsidR="00A25E1D" w:rsidRDefault="00A25E1D">
      <w:pPr>
        <w:rPr>
          <w:rFonts w:ascii="Arial" w:hAnsi="Arial" w:cs="Arial"/>
          <w:sz w:val="24"/>
          <w:szCs w:val="24"/>
        </w:rPr>
      </w:pPr>
    </w:p>
    <w:p w14:paraId="2FC3295C" w14:textId="6927F0F5" w:rsidR="00A25E1D" w:rsidRDefault="00A25E1D">
      <w:pPr>
        <w:rPr>
          <w:rFonts w:ascii="Arial" w:hAnsi="Arial" w:cs="Arial"/>
          <w:color w:val="221B23"/>
          <w:sz w:val="24"/>
          <w:szCs w:val="24"/>
        </w:rPr>
      </w:pPr>
      <w:r>
        <w:rPr>
          <w:rFonts w:ascii="Arial" w:hAnsi="Arial" w:cs="Arial"/>
          <w:sz w:val="24"/>
          <w:szCs w:val="24"/>
        </w:rPr>
        <w:t xml:space="preserve">Another organisation </w:t>
      </w:r>
      <w:r w:rsidR="00E6045B">
        <w:rPr>
          <w:rFonts w:ascii="Arial" w:hAnsi="Arial" w:cs="Arial"/>
          <w:sz w:val="24"/>
          <w:szCs w:val="24"/>
        </w:rPr>
        <w:t xml:space="preserve">called </w:t>
      </w:r>
      <w:r w:rsidR="000D2BDC">
        <w:rPr>
          <w:rFonts w:ascii="Arial" w:hAnsi="Arial" w:cs="Arial"/>
          <w:sz w:val="24"/>
          <w:szCs w:val="24"/>
        </w:rPr>
        <w:t xml:space="preserve">CYP </w:t>
      </w:r>
      <w:r w:rsidR="009D02BA">
        <w:rPr>
          <w:rFonts w:ascii="Arial" w:hAnsi="Arial" w:cs="Arial"/>
          <w:sz w:val="24"/>
          <w:szCs w:val="24"/>
        </w:rPr>
        <w:t>Gardening project</w:t>
      </w:r>
      <w:r w:rsidR="000F5954">
        <w:rPr>
          <w:rFonts w:ascii="Arial" w:hAnsi="Arial" w:cs="Arial"/>
          <w:sz w:val="24"/>
          <w:szCs w:val="24"/>
        </w:rPr>
        <w:t>. It is a registered charity in England and Wales</w:t>
      </w:r>
      <w:r w:rsidR="008547D7">
        <w:rPr>
          <w:rFonts w:ascii="Arial" w:hAnsi="Arial" w:cs="Arial"/>
          <w:sz w:val="24"/>
          <w:szCs w:val="24"/>
        </w:rPr>
        <w:t xml:space="preserve"> and</w:t>
      </w:r>
      <w:r w:rsidR="009D02BA">
        <w:rPr>
          <w:rFonts w:ascii="Arial" w:hAnsi="Arial" w:cs="Arial"/>
          <w:sz w:val="24"/>
          <w:szCs w:val="24"/>
        </w:rPr>
        <w:t xml:space="preserve"> </w:t>
      </w:r>
      <w:r w:rsidR="00E35765">
        <w:rPr>
          <w:rFonts w:ascii="Arial" w:hAnsi="Arial" w:cs="Arial"/>
          <w:sz w:val="24"/>
          <w:szCs w:val="24"/>
        </w:rPr>
        <w:t xml:space="preserve">is an example of a horticultural project that works with young people </w:t>
      </w:r>
      <w:r w:rsidR="00027D2F">
        <w:rPr>
          <w:rFonts w:ascii="Arial" w:hAnsi="Arial" w:cs="Arial"/>
          <w:sz w:val="24"/>
          <w:szCs w:val="24"/>
        </w:rPr>
        <w:t>to</w:t>
      </w:r>
      <w:r w:rsidR="00E35765">
        <w:rPr>
          <w:rFonts w:ascii="Arial" w:hAnsi="Arial" w:cs="Arial"/>
          <w:sz w:val="24"/>
          <w:szCs w:val="24"/>
        </w:rPr>
        <w:t xml:space="preserve"> promote </w:t>
      </w:r>
      <w:r w:rsidR="00FF07C0">
        <w:rPr>
          <w:rFonts w:ascii="Arial" w:hAnsi="Arial" w:cs="Arial"/>
          <w:sz w:val="24"/>
          <w:szCs w:val="24"/>
        </w:rPr>
        <w:t>wellbeing</w:t>
      </w:r>
      <w:r w:rsidR="00E35765">
        <w:rPr>
          <w:rFonts w:ascii="Arial" w:hAnsi="Arial" w:cs="Arial"/>
          <w:sz w:val="24"/>
          <w:szCs w:val="24"/>
        </w:rPr>
        <w:t xml:space="preserve">. </w:t>
      </w:r>
      <w:r w:rsidR="00FF07C0">
        <w:rPr>
          <w:rFonts w:ascii="Arial" w:hAnsi="Arial" w:cs="Arial"/>
          <w:sz w:val="24"/>
          <w:szCs w:val="24"/>
        </w:rPr>
        <w:t xml:space="preserve">The project states the following about itself: </w:t>
      </w:r>
      <w:r w:rsidR="00FF07C0" w:rsidRPr="00FF07C0">
        <w:rPr>
          <w:rFonts w:ascii="Arial" w:hAnsi="Arial" w:cs="Arial"/>
          <w:sz w:val="24"/>
          <w:szCs w:val="24"/>
        </w:rPr>
        <w:t>“</w:t>
      </w:r>
      <w:r w:rsidR="00FF07C0" w:rsidRPr="00FF07C0">
        <w:rPr>
          <w:rFonts w:ascii="Arial" w:hAnsi="Arial" w:cs="Arial"/>
          <w:color w:val="221B23"/>
          <w:sz w:val="24"/>
          <w:szCs w:val="24"/>
        </w:rPr>
        <w:t xml:space="preserve">We recognise the value that gardening has in promoting </w:t>
      </w:r>
      <w:r w:rsidR="0095627D" w:rsidRPr="00FF07C0">
        <w:rPr>
          <w:rFonts w:ascii="Arial" w:hAnsi="Arial" w:cs="Arial"/>
          <w:color w:val="221B23"/>
          <w:sz w:val="24"/>
          <w:szCs w:val="24"/>
        </w:rPr>
        <w:t>wellbeing</w:t>
      </w:r>
      <w:r w:rsidR="00FF07C0" w:rsidRPr="00FF07C0">
        <w:rPr>
          <w:rFonts w:ascii="Arial" w:hAnsi="Arial" w:cs="Arial"/>
          <w:color w:val="221B23"/>
          <w:sz w:val="24"/>
          <w:szCs w:val="24"/>
        </w:rPr>
        <w:t xml:space="preserve"> across all ages</w:t>
      </w:r>
      <w:r w:rsidR="00FF07C0" w:rsidRPr="00FF07C0">
        <w:rPr>
          <w:rFonts w:ascii="Arial" w:hAnsi="Arial" w:cs="Arial"/>
          <w:color w:val="221B23"/>
          <w:sz w:val="24"/>
          <w:szCs w:val="24"/>
        </w:rPr>
        <w:t>”</w:t>
      </w:r>
      <w:r w:rsidR="00FF07C0" w:rsidRPr="00FF07C0">
        <w:rPr>
          <w:rFonts w:ascii="Arial" w:hAnsi="Arial" w:cs="Arial"/>
          <w:color w:val="221B23"/>
          <w:sz w:val="24"/>
          <w:szCs w:val="24"/>
        </w:rPr>
        <w:t>.</w:t>
      </w:r>
      <w:r w:rsidR="006B1F9F">
        <w:rPr>
          <w:rFonts w:ascii="Arial" w:hAnsi="Arial" w:cs="Arial"/>
          <w:color w:val="221B23"/>
          <w:sz w:val="24"/>
          <w:szCs w:val="24"/>
        </w:rPr>
        <w:t xml:space="preserve"> (CYP </w:t>
      </w:r>
      <w:r w:rsidR="0095627D">
        <w:rPr>
          <w:rFonts w:ascii="Arial" w:hAnsi="Arial" w:cs="Arial"/>
          <w:color w:val="221B23"/>
          <w:sz w:val="24"/>
          <w:szCs w:val="24"/>
        </w:rPr>
        <w:t>Gardening</w:t>
      </w:r>
      <w:r w:rsidR="006B1F9F">
        <w:rPr>
          <w:rFonts w:ascii="Arial" w:hAnsi="Arial" w:cs="Arial"/>
          <w:color w:val="221B23"/>
          <w:sz w:val="24"/>
          <w:szCs w:val="24"/>
        </w:rPr>
        <w:t xml:space="preserve"> Projec</w:t>
      </w:r>
      <w:r w:rsidR="008D3F9C">
        <w:rPr>
          <w:rFonts w:ascii="Arial" w:hAnsi="Arial" w:cs="Arial"/>
          <w:color w:val="221B23"/>
          <w:sz w:val="24"/>
          <w:szCs w:val="24"/>
        </w:rPr>
        <w:t>t, 201</w:t>
      </w:r>
      <w:r w:rsidR="00361580">
        <w:rPr>
          <w:rFonts w:ascii="Arial" w:hAnsi="Arial" w:cs="Arial"/>
          <w:color w:val="221B23"/>
          <w:sz w:val="24"/>
          <w:szCs w:val="24"/>
        </w:rPr>
        <w:t>9</w:t>
      </w:r>
      <w:r w:rsidR="008D3F9C">
        <w:rPr>
          <w:rFonts w:ascii="Arial" w:hAnsi="Arial" w:cs="Arial"/>
          <w:color w:val="221B23"/>
          <w:sz w:val="24"/>
          <w:szCs w:val="24"/>
        </w:rPr>
        <w:t>)</w:t>
      </w:r>
      <w:r w:rsidR="00627C04">
        <w:rPr>
          <w:rFonts w:ascii="Arial" w:hAnsi="Arial" w:cs="Arial"/>
          <w:color w:val="221B23"/>
          <w:sz w:val="24"/>
          <w:szCs w:val="24"/>
        </w:rPr>
        <w:t>. This shows that Horticultural projects are recognise</w:t>
      </w:r>
      <w:r w:rsidR="0095627D">
        <w:rPr>
          <w:rFonts w:ascii="Arial" w:hAnsi="Arial" w:cs="Arial"/>
          <w:color w:val="221B23"/>
          <w:sz w:val="24"/>
          <w:szCs w:val="24"/>
        </w:rPr>
        <w:t>, by different people and organisation a</w:t>
      </w:r>
      <w:r w:rsidR="002A50DC">
        <w:rPr>
          <w:rFonts w:ascii="Arial" w:hAnsi="Arial" w:cs="Arial"/>
          <w:color w:val="221B23"/>
          <w:sz w:val="24"/>
          <w:szCs w:val="24"/>
        </w:rPr>
        <w:t>s mentioned above as a valuable way to help young people mental health and wellbeing.</w:t>
      </w:r>
      <w:r w:rsidR="00A14BCD">
        <w:rPr>
          <w:rFonts w:ascii="Arial" w:hAnsi="Arial" w:cs="Arial"/>
          <w:color w:val="221B23"/>
          <w:sz w:val="24"/>
          <w:szCs w:val="24"/>
        </w:rPr>
        <w:t xml:space="preserve"> This project </w:t>
      </w:r>
      <w:r w:rsidR="00E70A7A">
        <w:rPr>
          <w:rFonts w:ascii="Arial" w:hAnsi="Arial" w:cs="Arial"/>
          <w:color w:val="221B23"/>
          <w:sz w:val="24"/>
          <w:szCs w:val="24"/>
        </w:rPr>
        <w:t xml:space="preserve">works with young people from the ages of </w:t>
      </w:r>
      <w:r w:rsidR="00E41844">
        <w:rPr>
          <w:rFonts w:ascii="Arial" w:hAnsi="Arial" w:cs="Arial"/>
          <w:color w:val="221B23"/>
          <w:sz w:val="24"/>
          <w:szCs w:val="24"/>
        </w:rPr>
        <w:t xml:space="preserve">four to twenty-five years od age. </w:t>
      </w:r>
      <w:r w:rsidR="003454DD">
        <w:rPr>
          <w:rFonts w:ascii="Arial" w:hAnsi="Arial" w:cs="Arial"/>
          <w:color w:val="221B23"/>
          <w:sz w:val="24"/>
          <w:szCs w:val="24"/>
        </w:rPr>
        <w:t xml:space="preserve">The project works with a range of young people as mentioned by the following: </w:t>
      </w:r>
    </w:p>
    <w:p w14:paraId="350648CF" w14:textId="53F12832" w:rsidR="003454DD" w:rsidRDefault="003454DD" w:rsidP="003454DD">
      <w:pPr>
        <w:jc w:val="both"/>
        <w:rPr>
          <w:rFonts w:ascii="Arial" w:hAnsi="Arial" w:cs="Arial"/>
          <w:color w:val="221B23"/>
          <w:sz w:val="24"/>
          <w:szCs w:val="24"/>
          <w:bdr w:val="none" w:sz="0" w:space="0" w:color="auto" w:frame="1"/>
        </w:rPr>
      </w:pPr>
      <w:r w:rsidRPr="003454DD">
        <w:rPr>
          <w:rFonts w:ascii="Arial" w:hAnsi="Arial" w:cs="Arial"/>
          <w:color w:val="221B23"/>
          <w:sz w:val="24"/>
          <w:szCs w:val="24"/>
          <w:bdr w:val="none" w:sz="0" w:space="0" w:color="auto" w:frame="1"/>
        </w:rPr>
        <w:t>We feel the project would really benefit those children and young people deemed vulnerable such as those who are Looked After, on the edge of care, those at risk of offending, affected by disruption of education</w:t>
      </w:r>
    </w:p>
    <w:p w14:paraId="659FE180" w14:textId="740F26D3" w:rsidR="003454DD" w:rsidRDefault="003454DD" w:rsidP="003454DD">
      <w:pPr>
        <w:ind w:left="5040"/>
        <w:jc w:val="both"/>
        <w:rPr>
          <w:rFonts w:ascii="Arial" w:hAnsi="Arial" w:cs="Arial"/>
          <w:color w:val="221B23"/>
          <w:sz w:val="24"/>
          <w:szCs w:val="24"/>
          <w:bdr w:val="none" w:sz="0" w:space="0" w:color="auto" w:frame="1"/>
        </w:rPr>
      </w:pPr>
      <w:r>
        <w:rPr>
          <w:rFonts w:ascii="Arial" w:hAnsi="Arial" w:cs="Arial"/>
          <w:color w:val="221B23"/>
          <w:sz w:val="24"/>
          <w:szCs w:val="24"/>
          <w:bdr w:val="none" w:sz="0" w:space="0" w:color="auto" w:frame="1"/>
        </w:rPr>
        <w:t xml:space="preserve">          (CYP Gardening Project, 2019)</w:t>
      </w:r>
    </w:p>
    <w:p w14:paraId="04515136" w14:textId="7A375B0B" w:rsidR="003454DD" w:rsidRDefault="003454DD" w:rsidP="003454DD">
      <w:pPr>
        <w:rPr>
          <w:rFonts w:ascii="Arial" w:hAnsi="Arial" w:cs="Arial"/>
          <w:color w:val="221B23"/>
          <w:sz w:val="24"/>
          <w:szCs w:val="24"/>
          <w:bdr w:val="none" w:sz="0" w:space="0" w:color="auto" w:frame="1"/>
        </w:rPr>
      </w:pPr>
      <w:r>
        <w:rPr>
          <w:rFonts w:ascii="Arial" w:hAnsi="Arial" w:cs="Arial"/>
          <w:color w:val="221B23"/>
          <w:sz w:val="24"/>
          <w:szCs w:val="24"/>
          <w:bdr w:val="none" w:sz="0" w:space="0" w:color="auto" w:frame="1"/>
        </w:rPr>
        <w:t>This shows that other than working with just troubled young people, it works with those who are</w:t>
      </w:r>
      <w:r w:rsidR="0078652C">
        <w:rPr>
          <w:rFonts w:ascii="Arial" w:hAnsi="Arial" w:cs="Arial"/>
          <w:color w:val="221B23"/>
          <w:sz w:val="24"/>
          <w:szCs w:val="24"/>
          <w:bdr w:val="none" w:sz="0" w:space="0" w:color="auto" w:frame="1"/>
        </w:rPr>
        <w:t xml:space="preserve"> vulnerable</w:t>
      </w:r>
      <w:r w:rsidR="00DD4EA0">
        <w:rPr>
          <w:rFonts w:ascii="Arial" w:hAnsi="Arial" w:cs="Arial"/>
          <w:color w:val="221B23"/>
          <w:sz w:val="24"/>
          <w:szCs w:val="24"/>
          <w:bdr w:val="none" w:sz="0" w:space="0" w:color="auto" w:frame="1"/>
        </w:rPr>
        <w:t xml:space="preserve"> and in care too. </w:t>
      </w:r>
      <w:r w:rsidR="0033607A">
        <w:rPr>
          <w:rFonts w:ascii="Arial" w:hAnsi="Arial" w:cs="Arial"/>
          <w:color w:val="221B23"/>
          <w:sz w:val="24"/>
          <w:szCs w:val="24"/>
          <w:bdr w:val="none" w:sz="0" w:space="0" w:color="auto" w:frame="1"/>
        </w:rPr>
        <w:t xml:space="preserve">This provides a wider range of participants and can </w:t>
      </w:r>
      <w:r w:rsidR="00DA0BEB">
        <w:rPr>
          <w:rFonts w:ascii="Arial" w:hAnsi="Arial" w:cs="Arial"/>
          <w:color w:val="221B23"/>
          <w:sz w:val="24"/>
          <w:szCs w:val="24"/>
          <w:bdr w:val="none" w:sz="0" w:space="0" w:color="auto" w:frame="1"/>
        </w:rPr>
        <w:t xml:space="preserve">provide more results </w:t>
      </w:r>
      <w:r w:rsidR="00415764">
        <w:rPr>
          <w:rFonts w:ascii="Arial" w:hAnsi="Arial" w:cs="Arial"/>
          <w:color w:val="221B23"/>
          <w:sz w:val="24"/>
          <w:szCs w:val="24"/>
          <w:bdr w:val="none" w:sz="0" w:space="0" w:color="auto" w:frame="1"/>
        </w:rPr>
        <w:t>regarding</w:t>
      </w:r>
      <w:r w:rsidR="00DA0BEB">
        <w:rPr>
          <w:rFonts w:ascii="Arial" w:hAnsi="Arial" w:cs="Arial"/>
          <w:color w:val="221B23"/>
          <w:sz w:val="24"/>
          <w:szCs w:val="24"/>
          <w:bdr w:val="none" w:sz="0" w:space="0" w:color="auto" w:frame="1"/>
        </w:rPr>
        <w:t xml:space="preserve"> how well these projects </w:t>
      </w:r>
      <w:r w:rsidR="000D3060">
        <w:rPr>
          <w:rFonts w:ascii="Arial" w:hAnsi="Arial" w:cs="Arial"/>
          <w:color w:val="221B23"/>
          <w:sz w:val="24"/>
          <w:szCs w:val="24"/>
          <w:bdr w:val="none" w:sz="0" w:space="0" w:color="auto" w:frame="1"/>
        </w:rPr>
        <w:t>work</w:t>
      </w:r>
      <w:r w:rsidR="00F8228E">
        <w:rPr>
          <w:rFonts w:ascii="Arial" w:hAnsi="Arial" w:cs="Arial"/>
          <w:color w:val="221B23"/>
          <w:sz w:val="24"/>
          <w:szCs w:val="24"/>
          <w:bdr w:val="none" w:sz="0" w:space="0" w:color="auto" w:frame="1"/>
        </w:rPr>
        <w:t>. The</w:t>
      </w:r>
      <w:r w:rsidR="00373472">
        <w:rPr>
          <w:rFonts w:ascii="Arial" w:hAnsi="Arial" w:cs="Arial"/>
          <w:color w:val="221B23"/>
          <w:sz w:val="24"/>
          <w:szCs w:val="24"/>
          <w:bdr w:val="none" w:sz="0" w:space="0" w:color="auto" w:frame="1"/>
        </w:rPr>
        <w:t xml:space="preserve"> project mentions how to works with providing wellbeing and ho</w:t>
      </w:r>
      <w:r w:rsidR="009A4EC2">
        <w:rPr>
          <w:rFonts w:ascii="Arial" w:hAnsi="Arial" w:cs="Arial"/>
          <w:color w:val="221B23"/>
          <w:sz w:val="24"/>
          <w:szCs w:val="24"/>
          <w:bdr w:val="none" w:sz="0" w:space="0" w:color="auto" w:frame="1"/>
        </w:rPr>
        <w:t>w its project helps the young people</w:t>
      </w:r>
      <w:r w:rsidR="00F4088E">
        <w:rPr>
          <w:rFonts w:ascii="Arial" w:hAnsi="Arial" w:cs="Arial"/>
          <w:color w:val="221B23"/>
          <w:sz w:val="24"/>
          <w:szCs w:val="24"/>
          <w:bdr w:val="none" w:sz="0" w:space="0" w:color="auto" w:frame="1"/>
        </w:rPr>
        <w:t xml:space="preserve"> to improve their own wellbeing. </w:t>
      </w:r>
      <w:r w:rsidR="006C4F88">
        <w:rPr>
          <w:rFonts w:ascii="Arial" w:hAnsi="Arial" w:cs="Arial"/>
          <w:color w:val="221B23"/>
          <w:sz w:val="24"/>
          <w:szCs w:val="24"/>
          <w:bdr w:val="none" w:sz="0" w:space="0" w:color="auto" w:frame="1"/>
        </w:rPr>
        <w:t xml:space="preserve"> The organisation website is clear on what it does and </w:t>
      </w:r>
      <w:r w:rsidR="00600C61">
        <w:rPr>
          <w:rFonts w:ascii="Arial" w:hAnsi="Arial" w:cs="Arial"/>
          <w:color w:val="221B23"/>
          <w:sz w:val="24"/>
          <w:szCs w:val="24"/>
          <w:bdr w:val="none" w:sz="0" w:space="0" w:color="auto" w:frame="1"/>
        </w:rPr>
        <w:t xml:space="preserve">how </w:t>
      </w:r>
      <w:r w:rsidR="00D83755">
        <w:rPr>
          <w:rFonts w:ascii="Arial" w:hAnsi="Arial" w:cs="Arial"/>
          <w:color w:val="221B23"/>
          <w:sz w:val="24"/>
          <w:szCs w:val="24"/>
          <w:bdr w:val="none" w:sz="0" w:space="0" w:color="auto" w:frame="1"/>
        </w:rPr>
        <w:t xml:space="preserve">those who wish to join, are able to attend for the first session, how long it runs and the area it </w:t>
      </w:r>
      <w:r w:rsidR="00495A7A">
        <w:rPr>
          <w:rFonts w:ascii="Arial" w:hAnsi="Arial" w:cs="Arial"/>
          <w:color w:val="221B23"/>
          <w:sz w:val="24"/>
          <w:szCs w:val="24"/>
          <w:bdr w:val="none" w:sz="0" w:space="0" w:color="auto" w:frame="1"/>
        </w:rPr>
        <w:t>is it. It explains clearly how it allows others from the surrounding areas to join.</w:t>
      </w:r>
    </w:p>
    <w:p w14:paraId="38ACBB7E" w14:textId="3C53C9D6" w:rsidR="00495A7A" w:rsidRDefault="00495A7A" w:rsidP="003454DD">
      <w:pPr>
        <w:rPr>
          <w:rFonts w:ascii="Arial" w:hAnsi="Arial" w:cs="Arial"/>
          <w:color w:val="221B23"/>
          <w:sz w:val="24"/>
          <w:szCs w:val="24"/>
          <w:bdr w:val="none" w:sz="0" w:space="0" w:color="auto" w:frame="1"/>
        </w:rPr>
      </w:pPr>
      <w:r>
        <w:rPr>
          <w:rFonts w:ascii="Arial" w:hAnsi="Arial" w:cs="Arial"/>
          <w:color w:val="221B23"/>
          <w:sz w:val="24"/>
          <w:szCs w:val="24"/>
          <w:bdr w:val="none" w:sz="0" w:space="0" w:color="auto" w:frame="1"/>
        </w:rPr>
        <w:t xml:space="preserve">The organisation also has </w:t>
      </w:r>
      <w:r w:rsidR="00766D7A">
        <w:rPr>
          <w:rFonts w:ascii="Arial" w:hAnsi="Arial" w:cs="Arial"/>
          <w:color w:val="221B23"/>
          <w:sz w:val="24"/>
          <w:szCs w:val="24"/>
          <w:bdr w:val="none" w:sz="0" w:space="0" w:color="auto" w:frame="1"/>
        </w:rPr>
        <w:t>many different funders who help provide funding for the project.</w:t>
      </w:r>
      <w:r w:rsidR="000205DF">
        <w:rPr>
          <w:rFonts w:ascii="Arial" w:hAnsi="Arial" w:cs="Arial"/>
          <w:color w:val="221B23"/>
          <w:sz w:val="24"/>
          <w:szCs w:val="24"/>
          <w:bdr w:val="none" w:sz="0" w:space="0" w:color="auto" w:frame="1"/>
        </w:rPr>
        <w:t xml:space="preserve"> The organisation also takes donations </w:t>
      </w:r>
      <w:r w:rsidR="00113C18">
        <w:rPr>
          <w:rFonts w:ascii="Arial" w:hAnsi="Arial" w:cs="Arial"/>
          <w:color w:val="221B23"/>
          <w:sz w:val="24"/>
          <w:szCs w:val="24"/>
          <w:bdr w:val="none" w:sz="0" w:space="0" w:color="auto" w:frame="1"/>
        </w:rPr>
        <w:t xml:space="preserve">to help provide equipment and </w:t>
      </w:r>
      <w:r w:rsidR="00E421EF">
        <w:rPr>
          <w:rFonts w:ascii="Arial" w:hAnsi="Arial" w:cs="Arial"/>
          <w:color w:val="221B23"/>
          <w:sz w:val="24"/>
          <w:szCs w:val="24"/>
          <w:bdr w:val="none" w:sz="0" w:space="0" w:color="auto" w:frame="1"/>
        </w:rPr>
        <w:t xml:space="preserve">supplies in which the young people can use while attending this project. The </w:t>
      </w:r>
      <w:r w:rsidR="00E421EF">
        <w:rPr>
          <w:rFonts w:ascii="Arial" w:hAnsi="Arial" w:cs="Arial"/>
          <w:color w:val="221B23"/>
          <w:sz w:val="24"/>
          <w:szCs w:val="24"/>
          <w:bdr w:val="none" w:sz="0" w:space="0" w:color="auto" w:frame="1"/>
        </w:rPr>
        <w:lastRenderedPageBreak/>
        <w:t xml:space="preserve">organisation has a clear structure and requires all its staff to be DBS </w:t>
      </w:r>
      <w:r w:rsidR="00E770A5">
        <w:rPr>
          <w:rFonts w:ascii="Arial" w:hAnsi="Arial" w:cs="Arial"/>
          <w:color w:val="221B23"/>
          <w:sz w:val="24"/>
          <w:szCs w:val="24"/>
          <w:bdr w:val="none" w:sz="0" w:space="0" w:color="auto" w:frame="1"/>
        </w:rPr>
        <w:t>checked in order to work for them and with the young people.</w:t>
      </w:r>
    </w:p>
    <w:p w14:paraId="7572E09E" w14:textId="2A2E777D" w:rsidR="00027D2F" w:rsidRDefault="00027D2F" w:rsidP="003454DD">
      <w:pPr>
        <w:rPr>
          <w:rFonts w:ascii="Arial" w:hAnsi="Arial" w:cs="Arial"/>
          <w:color w:val="221B23"/>
          <w:sz w:val="24"/>
          <w:szCs w:val="24"/>
          <w:bdr w:val="none" w:sz="0" w:space="0" w:color="auto" w:frame="1"/>
        </w:rPr>
      </w:pPr>
      <w:r>
        <w:rPr>
          <w:rFonts w:ascii="Arial" w:hAnsi="Arial" w:cs="Arial"/>
          <w:color w:val="221B23"/>
          <w:sz w:val="24"/>
          <w:szCs w:val="24"/>
          <w:bdr w:val="none" w:sz="0" w:space="0" w:color="auto" w:frame="1"/>
        </w:rPr>
        <w:t>While looking at the Haven of green space</w:t>
      </w:r>
      <w:r w:rsidR="00812B38">
        <w:rPr>
          <w:rFonts w:ascii="Arial" w:hAnsi="Arial" w:cs="Arial"/>
          <w:color w:val="221B23"/>
          <w:sz w:val="24"/>
          <w:szCs w:val="24"/>
          <w:bdr w:val="none" w:sz="0" w:space="0" w:color="auto" w:frame="1"/>
        </w:rPr>
        <w:t xml:space="preserve">, it states that further research is </w:t>
      </w:r>
      <w:r w:rsidR="00313A29">
        <w:rPr>
          <w:rFonts w:ascii="Arial" w:hAnsi="Arial" w:cs="Arial"/>
          <w:color w:val="221B23"/>
          <w:sz w:val="24"/>
          <w:szCs w:val="24"/>
          <w:bdr w:val="none" w:sz="0" w:space="0" w:color="auto" w:frame="1"/>
        </w:rPr>
        <w:t>required</w:t>
      </w:r>
      <w:r w:rsidR="00812B38">
        <w:rPr>
          <w:rFonts w:ascii="Arial" w:hAnsi="Arial" w:cs="Arial"/>
          <w:color w:val="221B23"/>
          <w:sz w:val="24"/>
          <w:szCs w:val="24"/>
          <w:bdr w:val="none" w:sz="0" w:space="0" w:color="auto" w:frame="1"/>
        </w:rPr>
        <w:t xml:space="preserve"> to </w:t>
      </w:r>
      <w:r w:rsidR="00B60F13">
        <w:rPr>
          <w:rFonts w:ascii="Arial" w:hAnsi="Arial" w:cs="Arial"/>
          <w:color w:val="221B23"/>
          <w:sz w:val="24"/>
          <w:szCs w:val="24"/>
          <w:bdr w:val="none" w:sz="0" w:space="0" w:color="auto" w:frame="1"/>
        </w:rPr>
        <w:t>investigate</w:t>
      </w:r>
      <w:r w:rsidR="00812B38">
        <w:rPr>
          <w:rFonts w:ascii="Arial" w:hAnsi="Arial" w:cs="Arial"/>
          <w:color w:val="221B23"/>
          <w:sz w:val="24"/>
          <w:szCs w:val="24"/>
          <w:bdr w:val="none" w:sz="0" w:space="0" w:color="auto" w:frame="1"/>
        </w:rPr>
        <w:t xml:space="preserve"> the results gathered</w:t>
      </w:r>
      <w:r w:rsidR="00B60F13">
        <w:rPr>
          <w:rFonts w:ascii="Arial" w:hAnsi="Arial" w:cs="Arial"/>
          <w:color w:val="221B23"/>
          <w:sz w:val="24"/>
          <w:szCs w:val="24"/>
          <w:bdr w:val="none" w:sz="0" w:space="0" w:color="auto" w:frame="1"/>
        </w:rPr>
        <w:t xml:space="preserve"> by the researchers</w:t>
      </w:r>
      <w:r w:rsidR="00812B38">
        <w:rPr>
          <w:rFonts w:ascii="Arial" w:hAnsi="Arial" w:cs="Arial"/>
          <w:color w:val="221B23"/>
          <w:sz w:val="24"/>
          <w:szCs w:val="24"/>
          <w:bdr w:val="none" w:sz="0" w:space="0" w:color="auto" w:frame="1"/>
        </w:rPr>
        <w:t xml:space="preserve">. By looking at the CYP </w:t>
      </w:r>
      <w:r w:rsidR="009E1D3E">
        <w:rPr>
          <w:rFonts w:ascii="Arial" w:hAnsi="Arial" w:cs="Arial"/>
          <w:color w:val="221B23"/>
          <w:sz w:val="24"/>
          <w:szCs w:val="24"/>
          <w:bdr w:val="none" w:sz="0" w:space="0" w:color="auto" w:frame="1"/>
        </w:rPr>
        <w:t xml:space="preserve">gardening project, which may be a small project, does provide some insight and </w:t>
      </w:r>
      <w:r w:rsidR="00EE79E6">
        <w:rPr>
          <w:rFonts w:ascii="Arial" w:hAnsi="Arial" w:cs="Arial"/>
          <w:color w:val="221B23"/>
          <w:sz w:val="24"/>
          <w:szCs w:val="24"/>
          <w:bdr w:val="none" w:sz="0" w:space="0" w:color="auto" w:frame="1"/>
        </w:rPr>
        <w:t>proof that horticultural projects do</w:t>
      </w:r>
      <w:r w:rsidR="00BA1A32">
        <w:rPr>
          <w:rFonts w:ascii="Arial" w:hAnsi="Arial" w:cs="Arial"/>
          <w:color w:val="221B23"/>
          <w:sz w:val="24"/>
          <w:szCs w:val="24"/>
          <w:bdr w:val="none" w:sz="0" w:space="0" w:color="auto" w:frame="1"/>
        </w:rPr>
        <w:t xml:space="preserve"> indeed</w:t>
      </w:r>
      <w:r w:rsidR="00680B50">
        <w:rPr>
          <w:rFonts w:ascii="Arial" w:hAnsi="Arial" w:cs="Arial"/>
          <w:color w:val="221B23"/>
          <w:sz w:val="24"/>
          <w:szCs w:val="24"/>
          <w:bdr w:val="none" w:sz="0" w:space="0" w:color="auto" w:frame="1"/>
        </w:rPr>
        <w:t xml:space="preserve"> help young people and </w:t>
      </w:r>
      <w:r w:rsidR="00BA1A32">
        <w:rPr>
          <w:rFonts w:ascii="Arial" w:hAnsi="Arial" w:cs="Arial"/>
          <w:color w:val="221B23"/>
          <w:sz w:val="24"/>
          <w:szCs w:val="24"/>
          <w:bdr w:val="none" w:sz="0" w:space="0" w:color="auto" w:frame="1"/>
        </w:rPr>
        <w:t xml:space="preserve">their </w:t>
      </w:r>
      <w:r w:rsidR="00680B50">
        <w:rPr>
          <w:rFonts w:ascii="Arial" w:hAnsi="Arial" w:cs="Arial"/>
          <w:color w:val="221B23"/>
          <w:sz w:val="24"/>
          <w:szCs w:val="24"/>
          <w:bdr w:val="none" w:sz="0" w:space="0" w:color="auto" w:frame="1"/>
        </w:rPr>
        <w:t xml:space="preserve">wellbeing. Both projects have an impact on the young people that they work with and can help more than just </w:t>
      </w:r>
      <w:r w:rsidR="004D7DBF">
        <w:rPr>
          <w:rFonts w:ascii="Arial" w:hAnsi="Arial" w:cs="Arial"/>
          <w:color w:val="221B23"/>
          <w:sz w:val="24"/>
          <w:szCs w:val="24"/>
          <w:bdr w:val="none" w:sz="0" w:space="0" w:color="auto" w:frame="1"/>
        </w:rPr>
        <w:t xml:space="preserve">a few troubled students. </w:t>
      </w:r>
      <w:r w:rsidR="00313A29">
        <w:rPr>
          <w:rFonts w:ascii="Arial" w:hAnsi="Arial" w:cs="Arial"/>
          <w:color w:val="221B23"/>
          <w:sz w:val="24"/>
          <w:szCs w:val="24"/>
          <w:bdr w:val="none" w:sz="0" w:space="0" w:color="auto" w:frame="1"/>
        </w:rPr>
        <w:t>Both projects</w:t>
      </w:r>
      <w:r w:rsidR="00B4407E">
        <w:rPr>
          <w:rFonts w:ascii="Arial" w:hAnsi="Arial" w:cs="Arial"/>
          <w:color w:val="221B23"/>
          <w:sz w:val="24"/>
          <w:szCs w:val="24"/>
          <w:bdr w:val="none" w:sz="0" w:space="0" w:color="auto" w:frame="1"/>
        </w:rPr>
        <w:t xml:space="preserve"> have staff</w:t>
      </w:r>
      <w:r w:rsidR="00D74EB1">
        <w:rPr>
          <w:rFonts w:ascii="Arial" w:hAnsi="Arial" w:cs="Arial"/>
          <w:color w:val="221B23"/>
          <w:sz w:val="24"/>
          <w:szCs w:val="24"/>
          <w:bdr w:val="none" w:sz="0" w:space="0" w:color="auto" w:frame="1"/>
        </w:rPr>
        <w:t xml:space="preserve"> with experience and goal driven to provide an excellent experience for young people who get involved.</w:t>
      </w:r>
      <w:r w:rsidR="00660D27">
        <w:rPr>
          <w:rFonts w:ascii="Arial" w:hAnsi="Arial" w:cs="Arial"/>
          <w:color w:val="221B23"/>
          <w:sz w:val="24"/>
          <w:szCs w:val="24"/>
          <w:bdr w:val="none" w:sz="0" w:space="0" w:color="auto" w:frame="1"/>
        </w:rPr>
        <w:t xml:space="preserve"> The </w:t>
      </w:r>
    </w:p>
    <w:p w14:paraId="202FBF9D" w14:textId="449E77BA" w:rsidR="00A55A13" w:rsidRDefault="00A55A13" w:rsidP="003454DD">
      <w:pPr>
        <w:rPr>
          <w:rFonts w:ascii="Arial" w:hAnsi="Arial" w:cs="Arial"/>
          <w:color w:val="221B23"/>
          <w:sz w:val="24"/>
          <w:szCs w:val="24"/>
          <w:bdr w:val="none" w:sz="0" w:space="0" w:color="auto" w:frame="1"/>
        </w:rPr>
      </w:pPr>
      <w:r>
        <w:rPr>
          <w:rFonts w:ascii="Arial" w:hAnsi="Arial" w:cs="Arial"/>
          <w:color w:val="221B23"/>
          <w:sz w:val="24"/>
          <w:szCs w:val="24"/>
          <w:bdr w:val="none" w:sz="0" w:space="0" w:color="auto" w:frame="1"/>
        </w:rPr>
        <w:t>In conclusion to this critical review of the journal article, the research project had a lot of strong points and its week points</w:t>
      </w:r>
      <w:r w:rsidR="00052A13">
        <w:rPr>
          <w:rFonts w:ascii="Arial" w:hAnsi="Arial" w:cs="Arial"/>
          <w:color w:val="221B23"/>
          <w:sz w:val="24"/>
          <w:szCs w:val="24"/>
          <w:bdr w:val="none" w:sz="0" w:space="0" w:color="auto" w:frame="1"/>
        </w:rPr>
        <w:t>.</w:t>
      </w:r>
      <w:r>
        <w:rPr>
          <w:rFonts w:ascii="Arial" w:hAnsi="Arial" w:cs="Arial"/>
          <w:color w:val="221B23"/>
          <w:sz w:val="24"/>
          <w:szCs w:val="24"/>
          <w:bdr w:val="none" w:sz="0" w:space="0" w:color="auto" w:frame="1"/>
        </w:rPr>
        <w:t xml:space="preserve"> </w:t>
      </w:r>
      <w:r w:rsidR="00B26968">
        <w:rPr>
          <w:rFonts w:ascii="Arial" w:hAnsi="Arial" w:cs="Arial"/>
          <w:color w:val="221B23"/>
          <w:sz w:val="24"/>
          <w:szCs w:val="24"/>
          <w:bdr w:val="none" w:sz="0" w:space="0" w:color="auto" w:frame="1"/>
        </w:rPr>
        <w:t xml:space="preserve"> It has</w:t>
      </w:r>
      <w:r w:rsidR="00FA480A">
        <w:rPr>
          <w:rFonts w:ascii="Arial" w:hAnsi="Arial" w:cs="Arial"/>
          <w:color w:val="221B23"/>
          <w:sz w:val="24"/>
          <w:szCs w:val="24"/>
          <w:bdr w:val="none" w:sz="0" w:space="0" w:color="auto" w:frame="1"/>
        </w:rPr>
        <w:t xml:space="preserve"> a strong case towards the use of horticultural </w:t>
      </w:r>
      <w:r w:rsidR="00B26968">
        <w:rPr>
          <w:rFonts w:ascii="Arial" w:hAnsi="Arial" w:cs="Arial"/>
          <w:color w:val="221B23"/>
          <w:sz w:val="24"/>
          <w:szCs w:val="24"/>
          <w:bdr w:val="none" w:sz="0" w:space="0" w:color="auto" w:frame="1"/>
        </w:rPr>
        <w:t>projects to</w:t>
      </w:r>
      <w:r w:rsidR="00FA480A">
        <w:rPr>
          <w:rFonts w:ascii="Arial" w:hAnsi="Arial" w:cs="Arial"/>
          <w:color w:val="221B23"/>
          <w:sz w:val="24"/>
          <w:szCs w:val="24"/>
          <w:bdr w:val="none" w:sz="0" w:space="0" w:color="auto" w:frame="1"/>
        </w:rPr>
        <w:t xml:space="preserve"> help troubled young people to benefit and improve their own wellbeing.</w:t>
      </w:r>
      <w:r w:rsidR="00004AD3">
        <w:rPr>
          <w:rFonts w:ascii="Arial" w:hAnsi="Arial" w:cs="Arial"/>
          <w:color w:val="221B23"/>
          <w:sz w:val="24"/>
          <w:szCs w:val="24"/>
          <w:bdr w:val="none" w:sz="0" w:space="0" w:color="auto" w:frame="1"/>
        </w:rPr>
        <w:t xml:space="preserve"> The research and methods used </w:t>
      </w:r>
      <w:r w:rsidR="00B559F7">
        <w:rPr>
          <w:rFonts w:ascii="Arial" w:hAnsi="Arial" w:cs="Arial"/>
          <w:color w:val="221B23"/>
          <w:sz w:val="24"/>
          <w:szCs w:val="24"/>
          <w:bdr w:val="none" w:sz="0" w:space="0" w:color="auto" w:frame="1"/>
        </w:rPr>
        <w:t xml:space="preserve">produced strong </w:t>
      </w:r>
      <w:r w:rsidR="00B33A36">
        <w:rPr>
          <w:rFonts w:ascii="Arial" w:hAnsi="Arial" w:cs="Arial"/>
          <w:color w:val="221B23"/>
          <w:sz w:val="24"/>
          <w:szCs w:val="24"/>
          <w:bdr w:val="none" w:sz="0" w:space="0" w:color="auto" w:frame="1"/>
        </w:rPr>
        <w:t>results but</w:t>
      </w:r>
      <w:r w:rsidR="00B559F7">
        <w:rPr>
          <w:rFonts w:ascii="Arial" w:hAnsi="Arial" w:cs="Arial"/>
          <w:color w:val="221B23"/>
          <w:sz w:val="24"/>
          <w:szCs w:val="24"/>
          <w:bdr w:val="none" w:sz="0" w:space="0" w:color="auto" w:frame="1"/>
        </w:rPr>
        <w:t xml:space="preserve"> could have been much </w:t>
      </w:r>
      <w:r w:rsidR="005A0226">
        <w:rPr>
          <w:rFonts w:ascii="Arial" w:hAnsi="Arial" w:cs="Arial"/>
          <w:color w:val="221B23"/>
          <w:sz w:val="24"/>
          <w:szCs w:val="24"/>
          <w:bdr w:val="none" w:sz="0" w:space="0" w:color="auto" w:frame="1"/>
        </w:rPr>
        <w:t>clearer</w:t>
      </w:r>
      <w:r w:rsidR="0004173D">
        <w:rPr>
          <w:rFonts w:ascii="Arial" w:hAnsi="Arial" w:cs="Arial"/>
          <w:color w:val="221B23"/>
          <w:sz w:val="24"/>
          <w:szCs w:val="24"/>
          <w:bdr w:val="none" w:sz="0" w:space="0" w:color="auto" w:frame="1"/>
        </w:rPr>
        <w:t xml:space="preserve"> and better presented to readers overall.</w:t>
      </w:r>
      <w:r w:rsidR="00D42FDC">
        <w:rPr>
          <w:rFonts w:ascii="Arial" w:hAnsi="Arial" w:cs="Arial"/>
          <w:color w:val="221B23"/>
          <w:sz w:val="24"/>
          <w:szCs w:val="24"/>
          <w:bdr w:val="none" w:sz="0" w:space="0" w:color="auto" w:frame="1"/>
        </w:rPr>
        <w:t xml:space="preserve"> The projects aim to help</w:t>
      </w:r>
      <w:r w:rsidR="00A57683">
        <w:rPr>
          <w:rFonts w:ascii="Arial" w:hAnsi="Arial" w:cs="Arial"/>
          <w:color w:val="221B23"/>
          <w:sz w:val="24"/>
          <w:szCs w:val="24"/>
          <w:bdr w:val="none" w:sz="0" w:space="0" w:color="auto" w:frame="1"/>
        </w:rPr>
        <w:t xml:space="preserve"> young people and using the five ways to wellbeing </w:t>
      </w:r>
      <w:r w:rsidR="004C6FD6">
        <w:rPr>
          <w:rFonts w:ascii="Arial" w:hAnsi="Arial" w:cs="Arial"/>
          <w:color w:val="221B23"/>
          <w:sz w:val="24"/>
          <w:szCs w:val="24"/>
          <w:bdr w:val="none" w:sz="0" w:space="0" w:color="auto" w:frame="1"/>
        </w:rPr>
        <w:t xml:space="preserve">is greatly tied into the research and </w:t>
      </w:r>
      <w:r w:rsidR="0004173D">
        <w:rPr>
          <w:rFonts w:ascii="Arial" w:hAnsi="Arial" w:cs="Arial"/>
          <w:color w:val="221B23"/>
          <w:sz w:val="24"/>
          <w:szCs w:val="24"/>
          <w:bdr w:val="none" w:sz="0" w:space="0" w:color="auto" w:frame="1"/>
        </w:rPr>
        <w:t xml:space="preserve"> The </w:t>
      </w:r>
      <w:r w:rsidR="00B33A36">
        <w:rPr>
          <w:rFonts w:ascii="Arial" w:hAnsi="Arial" w:cs="Arial"/>
          <w:color w:val="221B23"/>
          <w:sz w:val="24"/>
          <w:szCs w:val="24"/>
          <w:bdr w:val="none" w:sz="0" w:space="0" w:color="auto" w:frame="1"/>
        </w:rPr>
        <w:t xml:space="preserve">use of such projects does have a clear benefit </w:t>
      </w:r>
      <w:r w:rsidR="00EF7B7D">
        <w:rPr>
          <w:rFonts w:ascii="Arial" w:hAnsi="Arial" w:cs="Arial"/>
          <w:color w:val="221B23"/>
          <w:sz w:val="24"/>
          <w:szCs w:val="24"/>
          <w:bdr w:val="none" w:sz="0" w:space="0" w:color="auto" w:frame="1"/>
        </w:rPr>
        <w:t xml:space="preserve">other organisations do see the benefit of such projects </w:t>
      </w:r>
      <w:r w:rsidR="00D42FDC">
        <w:rPr>
          <w:rFonts w:ascii="Arial" w:hAnsi="Arial" w:cs="Arial"/>
          <w:color w:val="221B23"/>
          <w:sz w:val="24"/>
          <w:szCs w:val="24"/>
          <w:bdr w:val="none" w:sz="0" w:space="0" w:color="auto" w:frame="1"/>
        </w:rPr>
        <w:t>within their own local areas to help young people.</w:t>
      </w:r>
      <w:r w:rsidR="00912B2A">
        <w:rPr>
          <w:rFonts w:ascii="Arial" w:hAnsi="Arial" w:cs="Arial"/>
          <w:color w:val="221B23"/>
          <w:sz w:val="24"/>
          <w:szCs w:val="24"/>
          <w:bdr w:val="none" w:sz="0" w:space="0" w:color="auto" w:frame="1"/>
        </w:rPr>
        <w:t xml:space="preserve"> The article overall has a clear start</w:t>
      </w:r>
      <w:r w:rsidR="003421E3">
        <w:rPr>
          <w:rFonts w:ascii="Arial" w:hAnsi="Arial" w:cs="Arial"/>
          <w:color w:val="221B23"/>
          <w:sz w:val="24"/>
          <w:szCs w:val="24"/>
          <w:bdr w:val="none" w:sz="0" w:space="0" w:color="auto" w:frame="1"/>
        </w:rPr>
        <w:t xml:space="preserve"> its overview and clear diagrams to help the reader understand it. The article however does have a lot of statistics and </w:t>
      </w:r>
      <w:r w:rsidR="00F856A1">
        <w:rPr>
          <w:rFonts w:ascii="Arial" w:hAnsi="Arial" w:cs="Arial"/>
          <w:color w:val="221B23"/>
          <w:sz w:val="24"/>
          <w:szCs w:val="24"/>
          <w:bdr w:val="none" w:sz="0" w:space="0" w:color="auto" w:frame="1"/>
        </w:rPr>
        <w:t xml:space="preserve">data in which is not always clearly presented for the reader to understand. The </w:t>
      </w:r>
      <w:r w:rsidR="009D20B3">
        <w:rPr>
          <w:rFonts w:ascii="Arial" w:hAnsi="Arial" w:cs="Arial"/>
          <w:color w:val="221B23"/>
          <w:sz w:val="24"/>
          <w:szCs w:val="24"/>
          <w:bdr w:val="none" w:sz="0" w:space="0" w:color="auto" w:frame="1"/>
        </w:rPr>
        <w:t>reader may need to read the article a few times in order to understand the information</w:t>
      </w:r>
      <w:r w:rsidR="00FF4B55">
        <w:rPr>
          <w:rFonts w:ascii="Arial" w:hAnsi="Arial" w:cs="Arial"/>
          <w:color w:val="221B23"/>
          <w:sz w:val="24"/>
          <w:szCs w:val="24"/>
          <w:bdr w:val="none" w:sz="0" w:space="0" w:color="auto" w:frame="1"/>
        </w:rPr>
        <w:t xml:space="preserve"> and methods us</w:t>
      </w:r>
      <w:r w:rsidR="00441BD9">
        <w:rPr>
          <w:rFonts w:ascii="Arial" w:hAnsi="Arial" w:cs="Arial"/>
          <w:color w:val="221B23"/>
          <w:sz w:val="24"/>
          <w:szCs w:val="24"/>
          <w:bdr w:val="none" w:sz="0" w:space="0" w:color="auto" w:frame="1"/>
        </w:rPr>
        <w:t xml:space="preserve">ed, </w:t>
      </w:r>
      <w:r w:rsidR="005E773C">
        <w:rPr>
          <w:rFonts w:ascii="Arial" w:hAnsi="Arial" w:cs="Arial"/>
          <w:color w:val="221B23"/>
          <w:sz w:val="24"/>
          <w:szCs w:val="24"/>
          <w:bdr w:val="none" w:sz="0" w:space="0" w:color="auto" w:frame="1"/>
        </w:rPr>
        <w:t>and how it all links together</w:t>
      </w:r>
      <w:r w:rsidR="007F7571">
        <w:rPr>
          <w:rFonts w:ascii="Arial" w:hAnsi="Arial" w:cs="Arial"/>
          <w:color w:val="221B23"/>
          <w:sz w:val="24"/>
          <w:szCs w:val="24"/>
          <w:bdr w:val="none" w:sz="0" w:space="0" w:color="auto" w:frame="1"/>
        </w:rPr>
        <w:t xml:space="preserve"> in order to provide the </w:t>
      </w:r>
      <w:r w:rsidR="002200AA">
        <w:rPr>
          <w:rFonts w:ascii="Arial" w:hAnsi="Arial" w:cs="Arial"/>
          <w:color w:val="221B23"/>
          <w:sz w:val="24"/>
          <w:szCs w:val="24"/>
          <w:bdr w:val="none" w:sz="0" w:space="0" w:color="auto" w:frame="1"/>
        </w:rPr>
        <w:t>overall results.</w:t>
      </w:r>
    </w:p>
    <w:p w14:paraId="0E63FFBA" w14:textId="2D563E4A" w:rsidR="00113770" w:rsidRDefault="00113770" w:rsidP="003454DD">
      <w:pPr>
        <w:rPr>
          <w:rFonts w:ascii="Arial" w:hAnsi="Arial" w:cs="Arial"/>
          <w:color w:val="221B23"/>
          <w:sz w:val="24"/>
          <w:szCs w:val="24"/>
          <w:bdr w:val="none" w:sz="0" w:space="0" w:color="auto" w:frame="1"/>
        </w:rPr>
      </w:pPr>
    </w:p>
    <w:p w14:paraId="7E7FB126" w14:textId="77777777" w:rsidR="00444B2E" w:rsidRDefault="00444B2E" w:rsidP="003454DD">
      <w:pPr>
        <w:rPr>
          <w:rFonts w:ascii="Arial" w:hAnsi="Arial" w:cs="Arial"/>
          <w:color w:val="221B23"/>
          <w:sz w:val="24"/>
          <w:szCs w:val="24"/>
          <w:bdr w:val="none" w:sz="0" w:space="0" w:color="auto" w:frame="1"/>
        </w:rPr>
      </w:pPr>
    </w:p>
    <w:p w14:paraId="5BB77E21" w14:textId="77777777" w:rsidR="00444B2E" w:rsidRDefault="00444B2E" w:rsidP="003454DD">
      <w:pPr>
        <w:rPr>
          <w:rFonts w:ascii="Arial" w:hAnsi="Arial" w:cs="Arial"/>
          <w:color w:val="221B23"/>
          <w:sz w:val="24"/>
          <w:szCs w:val="24"/>
          <w:bdr w:val="none" w:sz="0" w:space="0" w:color="auto" w:frame="1"/>
        </w:rPr>
      </w:pPr>
    </w:p>
    <w:p w14:paraId="12645D9D" w14:textId="77777777" w:rsidR="00444B2E" w:rsidRDefault="00444B2E" w:rsidP="003454DD">
      <w:pPr>
        <w:rPr>
          <w:rFonts w:ascii="Arial" w:hAnsi="Arial" w:cs="Arial"/>
          <w:color w:val="221B23"/>
          <w:sz w:val="24"/>
          <w:szCs w:val="24"/>
          <w:bdr w:val="none" w:sz="0" w:space="0" w:color="auto" w:frame="1"/>
        </w:rPr>
      </w:pPr>
    </w:p>
    <w:p w14:paraId="44026E45" w14:textId="77777777" w:rsidR="00444B2E" w:rsidRDefault="00444B2E" w:rsidP="003454DD">
      <w:pPr>
        <w:rPr>
          <w:rFonts w:ascii="Arial" w:hAnsi="Arial" w:cs="Arial"/>
          <w:color w:val="221B23"/>
          <w:sz w:val="24"/>
          <w:szCs w:val="24"/>
          <w:bdr w:val="none" w:sz="0" w:space="0" w:color="auto" w:frame="1"/>
        </w:rPr>
      </w:pPr>
    </w:p>
    <w:p w14:paraId="28AEEEE0" w14:textId="77777777" w:rsidR="00444B2E" w:rsidRDefault="00444B2E" w:rsidP="003454DD">
      <w:pPr>
        <w:rPr>
          <w:rFonts w:ascii="Arial" w:hAnsi="Arial" w:cs="Arial"/>
          <w:color w:val="221B23"/>
          <w:sz w:val="24"/>
          <w:szCs w:val="24"/>
          <w:bdr w:val="none" w:sz="0" w:space="0" w:color="auto" w:frame="1"/>
        </w:rPr>
      </w:pPr>
    </w:p>
    <w:p w14:paraId="04E34F30" w14:textId="77777777" w:rsidR="00444B2E" w:rsidRDefault="00444B2E" w:rsidP="003454DD">
      <w:pPr>
        <w:rPr>
          <w:rFonts w:ascii="Arial" w:hAnsi="Arial" w:cs="Arial"/>
          <w:color w:val="221B23"/>
          <w:sz w:val="24"/>
          <w:szCs w:val="24"/>
          <w:bdr w:val="none" w:sz="0" w:space="0" w:color="auto" w:frame="1"/>
        </w:rPr>
      </w:pPr>
    </w:p>
    <w:p w14:paraId="7C27F388" w14:textId="77777777" w:rsidR="00444B2E" w:rsidRDefault="00444B2E" w:rsidP="003454DD">
      <w:pPr>
        <w:rPr>
          <w:rFonts w:ascii="Arial" w:hAnsi="Arial" w:cs="Arial"/>
          <w:color w:val="221B23"/>
          <w:sz w:val="24"/>
          <w:szCs w:val="24"/>
          <w:bdr w:val="none" w:sz="0" w:space="0" w:color="auto" w:frame="1"/>
        </w:rPr>
      </w:pPr>
    </w:p>
    <w:p w14:paraId="324110E7" w14:textId="77777777" w:rsidR="00444B2E" w:rsidRDefault="00444B2E" w:rsidP="003454DD">
      <w:pPr>
        <w:rPr>
          <w:rFonts w:ascii="Arial" w:hAnsi="Arial" w:cs="Arial"/>
          <w:color w:val="221B23"/>
          <w:sz w:val="24"/>
          <w:szCs w:val="24"/>
          <w:bdr w:val="none" w:sz="0" w:space="0" w:color="auto" w:frame="1"/>
        </w:rPr>
      </w:pPr>
    </w:p>
    <w:p w14:paraId="75CF4572" w14:textId="77777777" w:rsidR="00444B2E" w:rsidRDefault="00444B2E" w:rsidP="003454DD">
      <w:pPr>
        <w:rPr>
          <w:rFonts w:ascii="Arial" w:hAnsi="Arial" w:cs="Arial"/>
          <w:color w:val="221B23"/>
          <w:sz w:val="24"/>
          <w:szCs w:val="24"/>
          <w:bdr w:val="none" w:sz="0" w:space="0" w:color="auto" w:frame="1"/>
        </w:rPr>
      </w:pPr>
    </w:p>
    <w:p w14:paraId="6C79B198" w14:textId="77777777" w:rsidR="00444B2E" w:rsidRDefault="00444B2E" w:rsidP="003454DD">
      <w:pPr>
        <w:rPr>
          <w:rFonts w:ascii="Arial" w:hAnsi="Arial" w:cs="Arial"/>
          <w:color w:val="221B23"/>
          <w:sz w:val="24"/>
          <w:szCs w:val="24"/>
          <w:bdr w:val="none" w:sz="0" w:space="0" w:color="auto" w:frame="1"/>
        </w:rPr>
      </w:pPr>
    </w:p>
    <w:p w14:paraId="576C75BD" w14:textId="77777777" w:rsidR="00444B2E" w:rsidRDefault="00444B2E" w:rsidP="003454DD">
      <w:pPr>
        <w:rPr>
          <w:rFonts w:ascii="Arial" w:hAnsi="Arial" w:cs="Arial"/>
          <w:color w:val="221B23"/>
          <w:sz w:val="24"/>
          <w:szCs w:val="24"/>
          <w:bdr w:val="none" w:sz="0" w:space="0" w:color="auto" w:frame="1"/>
        </w:rPr>
      </w:pPr>
    </w:p>
    <w:p w14:paraId="18596B56" w14:textId="77777777" w:rsidR="00444B2E" w:rsidRDefault="00444B2E" w:rsidP="003454DD">
      <w:pPr>
        <w:rPr>
          <w:rFonts w:ascii="Arial" w:hAnsi="Arial" w:cs="Arial"/>
          <w:color w:val="221B23"/>
          <w:sz w:val="24"/>
          <w:szCs w:val="24"/>
          <w:bdr w:val="none" w:sz="0" w:space="0" w:color="auto" w:frame="1"/>
        </w:rPr>
      </w:pPr>
    </w:p>
    <w:p w14:paraId="39C604AB" w14:textId="77777777" w:rsidR="00444B2E" w:rsidRDefault="00444B2E" w:rsidP="003454DD">
      <w:pPr>
        <w:rPr>
          <w:rFonts w:ascii="Arial" w:hAnsi="Arial" w:cs="Arial"/>
          <w:color w:val="221B23"/>
          <w:sz w:val="24"/>
          <w:szCs w:val="24"/>
          <w:bdr w:val="none" w:sz="0" w:space="0" w:color="auto" w:frame="1"/>
        </w:rPr>
      </w:pPr>
    </w:p>
    <w:p w14:paraId="467B062A" w14:textId="397788C0" w:rsidR="00113770" w:rsidRPr="0048747C" w:rsidRDefault="00113770" w:rsidP="003454DD">
      <w:pPr>
        <w:rPr>
          <w:rFonts w:ascii="Arial" w:hAnsi="Arial" w:cs="Arial"/>
          <w:color w:val="221B23"/>
          <w:sz w:val="24"/>
          <w:szCs w:val="24"/>
          <w:bdr w:val="none" w:sz="0" w:space="0" w:color="auto" w:frame="1"/>
        </w:rPr>
      </w:pPr>
      <w:r w:rsidRPr="0048747C">
        <w:rPr>
          <w:rFonts w:ascii="Arial" w:hAnsi="Arial" w:cs="Arial"/>
          <w:color w:val="221B23"/>
          <w:sz w:val="24"/>
          <w:szCs w:val="24"/>
          <w:bdr w:val="none" w:sz="0" w:space="0" w:color="auto" w:frame="1"/>
        </w:rPr>
        <w:lastRenderedPageBreak/>
        <w:t>References</w:t>
      </w:r>
    </w:p>
    <w:p w14:paraId="3FC2E9B6" w14:textId="3944017E" w:rsidR="00B257C9" w:rsidRPr="0048747C" w:rsidRDefault="00B257C9" w:rsidP="003454DD">
      <w:pPr>
        <w:rPr>
          <w:rFonts w:ascii="Arial" w:hAnsi="Arial" w:cs="Arial"/>
          <w:sz w:val="24"/>
          <w:szCs w:val="24"/>
        </w:rPr>
      </w:pPr>
      <w:proofErr w:type="spellStart"/>
      <w:r w:rsidRPr="0048747C">
        <w:rPr>
          <w:rFonts w:ascii="Arial" w:hAnsi="Arial" w:cs="Arial"/>
          <w:sz w:val="24"/>
          <w:szCs w:val="24"/>
        </w:rPr>
        <w:t>Chiumento</w:t>
      </w:r>
      <w:proofErr w:type="spellEnd"/>
      <w:r w:rsidRPr="0048747C">
        <w:rPr>
          <w:rFonts w:ascii="Arial" w:hAnsi="Arial" w:cs="Arial"/>
          <w:sz w:val="24"/>
          <w:szCs w:val="24"/>
        </w:rPr>
        <w:t xml:space="preserve">, Mukherjee, </w:t>
      </w:r>
      <w:proofErr w:type="spellStart"/>
      <w:r w:rsidRPr="0048747C">
        <w:rPr>
          <w:rFonts w:ascii="Arial" w:hAnsi="Arial" w:cs="Arial"/>
          <w:sz w:val="24"/>
          <w:szCs w:val="24"/>
        </w:rPr>
        <w:t>Chandna</w:t>
      </w:r>
      <w:proofErr w:type="spellEnd"/>
      <w:r w:rsidRPr="0048747C">
        <w:rPr>
          <w:rFonts w:ascii="Arial" w:hAnsi="Arial" w:cs="Arial"/>
          <w:sz w:val="24"/>
          <w:szCs w:val="24"/>
        </w:rPr>
        <w:t xml:space="preserve">, </w:t>
      </w:r>
      <w:proofErr w:type="spellStart"/>
      <w:r w:rsidRPr="0048747C">
        <w:rPr>
          <w:rFonts w:ascii="Arial" w:hAnsi="Arial" w:cs="Arial"/>
          <w:sz w:val="24"/>
          <w:szCs w:val="24"/>
        </w:rPr>
        <w:t>Dutto</w:t>
      </w:r>
      <w:proofErr w:type="spellEnd"/>
      <w:r w:rsidRPr="0048747C">
        <w:rPr>
          <w:rFonts w:ascii="Arial" w:hAnsi="Arial" w:cs="Arial"/>
          <w:sz w:val="24"/>
          <w:szCs w:val="24"/>
        </w:rPr>
        <w:t xml:space="preserve">, Rahman and Bristow, </w:t>
      </w:r>
      <w:proofErr w:type="spellStart"/>
      <w:r w:rsidR="000B3DA8" w:rsidRPr="0048747C">
        <w:rPr>
          <w:rFonts w:ascii="Arial" w:hAnsi="Arial" w:cs="Arial"/>
          <w:sz w:val="24"/>
          <w:szCs w:val="24"/>
        </w:rPr>
        <w:t>Chiumento</w:t>
      </w:r>
      <w:proofErr w:type="spellEnd"/>
      <w:r w:rsidR="000B3DA8" w:rsidRPr="0048747C">
        <w:rPr>
          <w:rFonts w:ascii="Arial" w:hAnsi="Arial" w:cs="Arial"/>
          <w:sz w:val="24"/>
          <w:szCs w:val="24"/>
        </w:rPr>
        <w:t xml:space="preserve"> et al. BMC Public Health (2018) 18:836 </w:t>
      </w:r>
      <w:hyperlink r:id="rId7" w:history="1">
        <w:r w:rsidR="00444B2E" w:rsidRPr="0048747C">
          <w:rPr>
            <w:rStyle w:val="Hyperlink"/>
            <w:rFonts w:ascii="Arial" w:hAnsi="Arial" w:cs="Arial"/>
            <w:sz w:val="24"/>
            <w:szCs w:val="24"/>
          </w:rPr>
          <w:t>https://doi.org/10.1186/s12889-018-5661-9</w:t>
        </w:r>
      </w:hyperlink>
      <w:r w:rsidR="00444B2E" w:rsidRPr="0048747C">
        <w:rPr>
          <w:rFonts w:ascii="Arial" w:hAnsi="Arial" w:cs="Arial"/>
          <w:sz w:val="24"/>
          <w:szCs w:val="24"/>
        </w:rPr>
        <w:t xml:space="preserve">. (Accessed: </w:t>
      </w:r>
      <w:r w:rsidR="00C074D7" w:rsidRPr="0048747C">
        <w:rPr>
          <w:rFonts w:ascii="Arial" w:hAnsi="Arial" w:cs="Arial"/>
          <w:sz w:val="24"/>
          <w:szCs w:val="24"/>
        </w:rPr>
        <w:t>7</w:t>
      </w:r>
      <w:r w:rsidR="00C074D7" w:rsidRPr="0048747C">
        <w:rPr>
          <w:rFonts w:ascii="Arial" w:hAnsi="Arial" w:cs="Arial"/>
          <w:sz w:val="24"/>
          <w:szCs w:val="24"/>
          <w:vertAlign w:val="superscript"/>
        </w:rPr>
        <w:t>th</w:t>
      </w:r>
      <w:r w:rsidR="00C074D7" w:rsidRPr="0048747C">
        <w:rPr>
          <w:rFonts w:ascii="Arial" w:hAnsi="Arial" w:cs="Arial"/>
          <w:sz w:val="24"/>
          <w:szCs w:val="24"/>
        </w:rPr>
        <w:t xml:space="preserve"> October 2019)</w:t>
      </w:r>
    </w:p>
    <w:p w14:paraId="00FA1CE3" w14:textId="2D50ADB6" w:rsidR="00C074D7" w:rsidRPr="0048747C" w:rsidRDefault="00C074D7" w:rsidP="003454DD">
      <w:pPr>
        <w:rPr>
          <w:rFonts w:ascii="Arial" w:hAnsi="Arial" w:cs="Arial"/>
          <w:sz w:val="24"/>
          <w:szCs w:val="24"/>
        </w:rPr>
      </w:pPr>
      <w:r w:rsidRPr="0048747C">
        <w:rPr>
          <w:rFonts w:ascii="Arial" w:hAnsi="Arial" w:cs="Arial"/>
          <w:color w:val="221B23"/>
          <w:sz w:val="24"/>
          <w:szCs w:val="24"/>
          <w:bdr w:val="none" w:sz="0" w:space="0" w:color="auto" w:frame="1"/>
        </w:rPr>
        <w:t>CYP Gardening Project, 2019</w:t>
      </w:r>
      <w:r w:rsidRPr="0048747C">
        <w:rPr>
          <w:rFonts w:ascii="Arial" w:hAnsi="Arial" w:cs="Arial"/>
          <w:color w:val="221B23"/>
          <w:sz w:val="24"/>
          <w:szCs w:val="24"/>
          <w:bdr w:val="none" w:sz="0" w:space="0" w:color="auto" w:frame="1"/>
        </w:rPr>
        <w:t xml:space="preserve">, </w:t>
      </w:r>
      <w:r w:rsidR="0048747C" w:rsidRPr="0048747C">
        <w:rPr>
          <w:rFonts w:ascii="Arial" w:hAnsi="Arial" w:cs="Arial"/>
          <w:color w:val="221B23"/>
          <w:sz w:val="24"/>
          <w:szCs w:val="24"/>
        </w:rPr>
        <w:t>The Children and Young Peoples Gardening Project</w:t>
      </w:r>
      <w:r w:rsidR="0048747C" w:rsidRPr="0048747C">
        <w:rPr>
          <w:rFonts w:ascii="Arial" w:hAnsi="Arial" w:cs="Arial"/>
          <w:color w:val="221B23"/>
          <w:sz w:val="24"/>
          <w:szCs w:val="24"/>
        </w:rPr>
        <w:t>,</w:t>
      </w:r>
      <w:r w:rsidR="0048747C">
        <w:rPr>
          <w:rFonts w:ascii="Arial" w:hAnsi="Arial" w:cs="Arial"/>
          <w:b/>
          <w:bCs/>
          <w:color w:val="221B23"/>
          <w:sz w:val="24"/>
          <w:szCs w:val="24"/>
        </w:rPr>
        <w:t xml:space="preserve"> </w:t>
      </w:r>
      <w:hyperlink r:id="rId8" w:history="1">
        <w:r w:rsidR="0048747C" w:rsidRPr="00A6684E">
          <w:rPr>
            <w:rStyle w:val="Hyperlink"/>
            <w:rFonts w:ascii="Arial" w:hAnsi="Arial" w:cs="Arial"/>
            <w:sz w:val="24"/>
            <w:szCs w:val="24"/>
          </w:rPr>
          <w:t>https://www.cypgardeningproject.org/what-we-do</w:t>
        </w:r>
      </w:hyperlink>
      <w:r w:rsidR="0048747C">
        <w:rPr>
          <w:rFonts w:ascii="Arial" w:hAnsi="Arial" w:cs="Arial"/>
          <w:sz w:val="24"/>
          <w:szCs w:val="24"/>
        </w:rPr>
        <w:t xml:space="preserve">. </w:t>
      </w:r>
      <w:r w:rsidR="008077CD">
        <w:rPr>
          <w:rFonts w:ascii="Arial" w:hAnsi="Arial" w:cs="Arial"/>
          <w:sz w:val="24"/>
          <w:szCs w:val="24"/>
        </w:rPr>
        <w:t>(</w:t>
      </w:r>
      <w:r w:rsidR="0048747C">
        <w:rPr>
          <w:rFonts w:ascii="Arial" w:hAnsi="Arial" w:cs="Arial"/>
          <w:sz w:val="24"/>
          <w:szCs w:val="24"/>
        </w:rPr>
        <w:t>Accessed</w:t>
      </w:r>
      <w:r w:rsidR="008077CD">
        <w:rPr>
          <w:rFonts w:ascii="Arial" w:hAnsi="Arial" w:cs="Arial"/>
          <w:sz w:val="24"/>
          <w:szCs w:val="24"/>
        </w:rPr>
        <w:t xml:space="preserve">: </w:t>
      </w:r>
      <w:r w:rsidR="00D40BD5">
        <w:rPr>
          <w:rFonts w:ascii="Arial" w:hAnsi="Arial" w:cs="Arial"/>
          <w:sz w:val="24"/>
          <w:szCs w:val="24"/>
        </w:rPr>
        <w:t>1</w:t>
      </w:r>
      <w:r w:rsidR="00D40BD5" w:rsidRPr="00D40BD5">
        <w:rPr>
          <w:rFonts w:ascii="Arial" w:hAnsi="Arial" w:cs="Arial"/>
          <w:sz w:val="24"/>
          <w:szCs w:val="24"/>
          <w:vertAlign w:val="superscript"/>
        </w:rPr>
        <w:t>st</w:t>
      </w:r>
      <w:r w:rsidR="00D40BD5">
        <w:rPr>
          <w:rFonts w:ascii="Arial" w:hAnsi="Arial" w:cs="Arial"/>
          <w:sz w:val="24"/>
          <w:szCs w:val="24"/>
        </w:rPr>
        <w:t xml:space="preserve"> November 2019)</w:t>
      </w:r>
      <w:bookmarkStart w:id="2" w:name="_GoBack"/>
      <w:bookmarkEnd w:id="2"/>
    </w:p>
    <w:sectPr w:rsidR="00C074D7" w:rsidRPr="0048747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6A82FE" w14:textId="77777777" w:rsidR="00086658" w:rsidRDefault="00086658" w:rsidP="009C0ED1">
      <w:pPr>
        <w:spacing w:after="0" w:line="240" w:lineRule="auto"/>
      </w:pPr>
      <w:r>
        <w:separator/>
      </w:r>
    </w:p>
  </w:endnote>
  <w:endnote w:type="continuationSeparator" w:id="0">
    <w:p w14:paraId="3B5F4FCC" w14:textId="77777777" w:rsidR="00086658" w:rsidRDefault="00086658" w:rsidP="009C0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C50CF8" w14:textId="77777777" w:rsidR="00086658" w:rsidRDefault="00086658" w:rsidP="009C0ED1">
      <w:pPr>
        <w:spacing w:after="0" w:line="240" w:lineRule="auto"/>
      </w:pPr>
      <w:r>
        <w:separator/>
      </w:r>
    </w:p>
  </w:footnote>
  <w:footnote w:type="continuationSeparator" w:id="0">
    <w:p w14:paraId="45D0EE7E" w14:textId="77777777" w:rsidR="00086658" w:rsidRDefault="00086658" w:rsidP="009C0E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DED935" w14:textId="45B7766A" w:rsidR="00434CC8" w:rsidRDefault="00434CC8">
    <w:pPr>
      <w:pStyle w:val="Header"/>
    </w:pPr>
    <w:r>
      <w:t>SJYW5007</w:t>
    </w:r>
    <w:r>
      <w:tab/>
    </w:r>
    <w:r>
      <w:tab/>
      <w:t>1804400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3EE"/>
    <w:rsid w:val="00004AD3"/>
    <w:rsid w:val="000205DF"/>
    <w:rsid w:val="000244C9"/>
    <w:rsid w:val="00027D2F"/>
    <w:rsid w:val="0004173D"/>
    <w:rsid w:val="00052A13"/>
    <w:rsid w:val="00086658"/>
    <w:rsid w:val="000A1727"/>
    <w:rsid w:val="000A32F6"/>
    <w:rsid w:val="000A5611"/>
    <w:rsid w:val="000B3DA8"/>
    <w:rsid w:val="000D2BDC"/>
    <w:rsid w:val="000D3060"/>
    <w:rsid w:val="000D6655"/>
    <w:rsid w:val="000D74B1"/>
    <w:rsid w:val="000F1A73"/>
    <w:rsid w:val="000F5954"/>
    <w:rsid w:val="00104E35"/>
    <w:rsid w:val="00113770"/>
    <w:rsid w:val="00113C18"/>
    <w:rsid w:val="001735A4"/>
    <w:rsid w:val="001926E8"/>
    <w:rsid w:val="00192D62"/>
    <w:rsid w:val="001959E4"/>
    <w:rsid w:val="001A0864"/>
    <w:rsid w:val="001A66EF"/>
    <w:rsid w:val="001A68DE"/>
    <w:rsid w:val="001A7E52"/>
    <w:rsid w:val="001F6E57"/>
    <w:rsid w:val="0021539C"/>
    <w:rsid w:val="002200AA"/>
    <w:rsid w:val="002868B3"/>
    <w:rsid w:val="002A50DC"/>
    <w:rsid w:val="002B151A"/>
    <w:rsid w:val="002C2D2A"/>
    <w:rsid w:val="002E5C78"/>
    <w:rsid w:val="002E6BE9"/>
    <w:rsid w:val="002F409A"/>
    <w:rsid w:val="00313A29"/>
    <w:rsid w:val="00323D73"/>
    <w:rsid w:val="003336F6"/>
    <w:rsid w:val="0033607A"/>
    <w:rsid w:val="003421E3"/>
    <w:rsid w:val="003454DD"/>
    <w:rsid w:val="003565CC"/>
    <w:rsid w:val="00361498"/>
    <w:rsid w:val="00361580"/>
    <w:rsid w:val="00362047"/>
    <w:rsid w:val="00373472"/>
    <w:rsid w:val="003A706F"/>
    <w:rsid w:val="003B5346"/>
    <w:rsid w:val="003B5A76"/>
    <w:rsid w:val="003F63FA"/>
    <w:rsid w:val="00404598"/>
    <w:rsid w:val="00411DA9"/>
    <w:rsid w:val="00415764"/>
    <w:rsid w:val="00424573"/>
    <w:rsid w:val="00434CC8"/>
    <w:rsid w:val="00441BD9"/>
    <w:rsid w:val="00444B2E"/>
    <w:rsid w:val="004662EA"/>
    <w:rsid w:val="004772EA"/>
    <w:rsid w:val="0048747C"/>
    <w:rsid w:val="00495A7A"/>
    <w:rsid w:val="004A2E84"/>
    <w:rsid w:val="004B6E34"/>
    <w:rsid w:val="004B7432"/>
    <w:rsid w:val="004C6FD6"/>
    <w:rsid w:val="004D7DBF"/>
    <w:rsid w:val="004F1FD7"/>
    <w:rsid w:val="004F47E3"/>
    <w:rsid w:val="005620C2"/>
    <w:rsid w:val="00570810"/>
    <w:rsid w:val="005907A8"/>
    <w:rsid w:val="005A0226"/>
    <w:rsid w:val="005E773C"/>
    <w:rsid w:val="00600C61"/>
    <w:rsid w:val="00605ACC"/>
    <w:rsid w:val="006063D1"/>
    <w:rsid w:val="00627C04"/>
    <w:rsid w:val="00631766"/>
    <w:rsid w:val="006344BF"/>
    <w:rsid w:val="00637765"/>
    <w:rsid w:val="00660D27"/>
    <w:rsid w:val="00664190"/>
    <w:rsid w:val="006656F3"/>
    <w:rsid w:val="00666913"/>
    <w:rsid w:val="00673644"/>
    <w:rsid w:val="00680B50"/>
    <w:rsid w:val="00683796"/>
    <w:rsid w:val="006A7C70"/>
    <w:rsid w:val="006B1F9F"/>
    <w:rsid w:val="006B323D"/>
    <w:rsid w:val="006C4F88"/>
    <w:rsid w:val="006F43D3"/>
    <w:rsid w:val="00723B0F"/>
    <w:rsid w:val="00733E34"/>
    <w:rsid w:val="00751619"/>
    <w:rsid w:val="00752A69"/>
    <w:rsid w:val="00762CFA"/>
    <w:rsid w:val="00766D7A"/>
    <w:rsid w:val="00780B2B"/>
    <w:rsid w:val="00782350"/>
    <w:rsid w:val="0078652C"/>
    <w:rsid w:val="00790BE5"/>
    <w:rsid w:val="007B71E2"/>
    <w:rsid w:val="007C1468"/>
    <w:rsid w:val="007D2629"/>
    <w:rsid w:val="007E7424"/>
    <w:rsid w:val="007F37AD"/>
    <w:rsid w:val="007F7571"/>
    <w:rsid w:val="008047CC"/>
    <w:rsid w:val="008077CD"/>
    <w:rsid w:val="00812B38"/>
    <w:rsid w:val="008547D7"/>
    <w:rsid w:val="008855FB"/>
    <w:rsid w:val="008879A1"/>
    <w:rsid w:val="00894CFD"/>
    <w:rsid w:val="008C5919"/>
    <w:rsid w:val="008D3F9C"/>
    <w:rsid w:val="008E1C1F"/>
    <w:rsid w:val="00912B2A"/>
    <w:rsid w:val="00913878"/>
    <w:rsid w:val="00920E7E"/>
    <w:rsid w:val="0095627D"/>
    <w:rsid w:val="00985823"/>
    <w:rsid w:val="00990F56"/>
    <w:rsid w:val="009A4EC2"/>
    <w:rsid w:val="009A59A6"/>
    <w:rsid w:val="009A7522"/>
    <w:rsid w:val="009B24DB"/>
    <w:rsid w:val="009B64E9"/>
    <w:rsid w:val="009C0ED1"/>
    <w:rsid w:val="009D02BA"/>
    <w:rsid w:val="009D20B3"/>
    <w:rsid w:val="009E159F"/>
    <w:rsid w:val="009E1D3E"/>
    <w:rsid w:val="00A14BCD"/>
    <w:rsid w:val="00A25E1D"/>
    <w:rsid w:val="00A42EE7"/>
    <w:rsid w:val="00A4668E"/>
    <w:rsid w:val="00A552CF"/>
    <w:rsid w:val="00A55A13"/>
    <w:rsid w:val="00A57683"/>
    <w:rsid w:val="00AB6F53"/>
    <w:rsid w:val="00AD73D9"/>
    <w:rsid w:val="00B119E8"/>
    <w:rsid w:val="00B14C4E"/>
    <w:rsid w:val="00B14F5C"/>
    <w:rsid w:val="00B257C9"/>
    <w:rsid w:val="00B26968"/>
    <w:rsid w:val="00B33A36"/>
    <w:rsid w:val="00B4407E"/>
    <w:rsid w:val="00B5115F"/>
    <w:rsid w:val="00B559F7"/>
    <w:rsid w:val="00B60056"/>
    <w:rsid w:val="00B60F13"/>
    <w:rsid w:val="00B7000D"/>
    <w:rsid w:val="00B94383"/>
    <w:rsid w:val="00BA1A32"/>
    <w:rsid w:val="00BC329C"/>
    <w:rsid w:val="00BD2B9D"/>
    <w:rsid w:val="00BD5229"/>
    <w:rsid w:val="00C011F2"/>
    <w:rsid w:val="00C03901"/>
    <w:rsid w:val="00C074D7"/>
    <w:rsid w:val="00C12323"/>
    <w:rsid w:val="00C17DDF"/>
    <w:rsid w:val="00C31931"/>
    <w:rsid w:val="00C429C4"/>
    <w:rsid w:val="00C441FC"/>
    <w:rsid w:val="00C46081"/>
    <w:rsid w:val="00C5619A"/>
    <w:rsid w:val="00C70CDF"/>
    <w:rsid w:val="00CB7139"/>
    <w:rsid w:val="00CC23EE"/>
    <w:rsid w:val="00CE4C35"/>
    <w:rsid w:val="00D11185"/>
    <w:rsid w:val="00D23A12"/>
    <w:rsid w:val="00D26463"/>
    <w:rsid w:val="00D3095C"/>
    <w:rsid w:val="00D40BD5"/>
    <w:rsid w:val="00D42FDC"/>
    <w:rsid w:val="00D51E8A"/>
    <w:rsid w:val="00D53349"/>
    <w:rsid w:val="00D5774F"/>
    <w:rsid w:val="00D74EB1"/>
    <w:rsid w:val="00D83755"/>
    <w:rsid w:val="00DA0BEB"/>
    <w:rsid w:val="00DC343E"/>
    <w:rsid w:val="00DC728B"/>
    <w:rsid w:val="00DD4EA0"/>
    <w:rsid w:val="00DF394E"/>
    <w:rsid w:val="00DF766E"/>
    <w:rsid w:val="00E06ACE"/>
    <w:rsid w:val="00E35765"/>
    <w:rsid w:val="00E37531"/>
    <w:rsid w:val="00E41844"/>
    <w:rsid w:val="00E421EF"/>
    <w:rsid w:val="00E6045B"/>
    <w:rsid w:val="00E70A7A"/>
    <w:rsid w:val="00E770A5"/>
    <w:rsid w:val="00EC210D"/>
    <w:rsid w:val="00EC24C1"/>
    <w:rsid w:val="00ED6D14"/>
    <w:rsid w:val="00EE79E6"/>
    <w:rsid w:val="00EF7B7D"/>
    <w:rsid w:val="00F270AF"/>
    <w:rsid w:val="00F273A0"/>
    <w:rsid w:val="00F355C6"/>
    <w:rsid w:val="00F4088E"/>
    <w:rsid w:val="00F50E9F"/>
    <w:rsid w:val="00F554C0"/>
    <w:rsid w:val="00F60BFF"/>
    <w:rsid w:val="00F8228E"/>
    <w:rsid w:val="00F856A1"/>
    <w:rsid w:val="00F97C6A"/>
    <w:rsid w:val="00FA480A"/>
    <w:rsid w:val="00FD1937"/>
    <w:rsid w:val="00FD554D"/>
    <w:rsid w:val="00FE0384"/>
    <w:rsid w:val="00FF07C0"/>
    <w:rsid w:val="00FF4B55"/>
    <w:rsid w:val="00FF7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BFC14"/>
  <w15:chartTrackingRefBased/>
  <w15:docId w15:val="{4C0A6165-CB54-4B8F-BA90-EFD7BAFA6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0E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ED1"/>
  </w:style>
  <w:style w:type="paragraph" w:styleId="Footer">
    <w:name w:val="footer"/>
    <w:basedOn w:val="Normal"/>
    <w:link w:val="FooterChar"/>
    <w:uiPriority w:val="99"/>
    <w:unhideWhenUsed/>
    <w:rsid w:val="009C0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ED1"/>
  </w:style>
  <w:style w:type="character" w:styleId="Hyperlink">
    <w:name w:val="Hyperlink"/>
    <w:basedOn w:val="DefaultParagraphFont"/>
    <w:uiPriority w:val="99"/>
    <w:unhideWhenUsed/>
    <w:rsid w:val="00444B2E"/>
    <w:rPr>
      <w:color w:val="0563C1" w:themeColor="hyperlink"/>
      <w:u w:val="single"/>
    </w:rPr>
  </w:style>
  <w:style w:type="character" w:styleId="UnresolvedMention">
    <w:name w:val="Unresolved Mention"/>
    <w:basedOn w:val="DefaultParagraphFont"/>
    <w:uiPriority w:val="99"/>
    <w:semiHidden/>
    <w:unhideWhenUsed/>
    <w:rsid w:val="00444B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pgardeningproject.org/what-we-do" TargetMode="External"/><Relationship Id="rId3" Type="http://schemas.openxmlformats.org/officeDocument/2006/relationships/settings" Target="settings.xml"/><Relationship Id="rId7" Type="http://schemas.openxmlformats.org/officeDocument/2006/relationships/hyperlink" Target="https://doi.org/10.1186/s12889-018-5661-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3C7E98-D1C3-4D93-9415-68C129291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1662</Words>
  <Characters>9478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jessett</dc:creator>
  <cp:keywords/>
  <dc:description/>
  <cp:lastModifiedBy>Tomas jessett</cp:lastModifiedBy>
  <cp:revision>2</cp:revision>
  <dcterms:created xsi:type="dcterms:W3CDTF">2019-11-16T00:04:00Z</dcterms:created>
  <dcterms:modified xsi:type="dcterms:W3CDTF">2019-11-16T00:04:00Z</dcterms:modified>
</cp:coreProperties>
</file>