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D27C4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D27C4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D27C4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D27C47">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D27C47">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D27C47">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D27C47">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D27C47">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D27C47">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797E5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614A9746" w:rsidR="00AA666E" w:rsidRDefault="00025650" w:rsidP="00340E9A">
      <w:pPr>
        <w:ind w:right="237"/>
        <w:jc w:val="both"/>
        <w:rPr>
          <w:b/>
          <w:sz w:val="24"/>
          <w:szCs w:val="24"/>
        </w:rPr>
      </w:pPr>
      <w:r w:rsidRPr="00025650">
        <w:rPr>
          <w:b/>
          <w:sz w:val="24"/>
          <w:szCs w:val="24"/>
        </w:rPr>
        <w:t>ANSWER:</w:t>
      </w:r>
    </w:p>
    <w:p w14:paraId="059A5351" w14:textId="32166CA0" w:rsidR="00797E59" w:rsidRDefault="00797E59" w:rsidP="00340E9A">
      <w:pPr>
        <w:ind w:right="237"/>
        <w:jc w:val="both"/>
        <w:rPr>
          <w:b/>
          <w:sz w:val="24"/>
          <w:szCs w:val="24"/>
        </w:rPr>
      </w:pPr>
    </w:p>
    <w:p w14:paraId="49A897E4" w14:textId="77777777" w:rsidR="00797E59" w:rsidRDefault="00797E59" w:rsidP="00797E59">
      <w:pPr>
        <w:spacing w:line="480" w:lineRule="auto"/>
      </w:pPr>
      <w:r>
        <w:t xml:space="preserve">Organisational culture is defined as ‘the values and behaviours that contribute to the unique social and psychological environment of an organisation’ (Business Dictionary, 2020). The College of Policing states that ‘Chief Officers should promote an organisational culture that all police contact with colleagues, partners and the public seeks to build trust and is consistent with procedural justice requiring fair decision making and respectful treatment’ (College of Policing, 2020). It is easy to see how the 2 come together to form a definition that ensures that correct decisions are made by officers. </w:t>
      </w:r>
    </w:p>
    <w:p w14:paraId="63D7F52B" w14:textId="77777777" w:rsidR="00797E59" w:rsidRDefault="00797E59" w:rsidP="00797E59">
      <w:pPr>
        <w:spacing w:line="480" w:lineRule="auto"/>
      </w:pPr>
      <w:r>
        <w:t xml:space="preserve">Since gaining independent patrol status, I have had to adapt the way that I approach situations, both professionally and socially, and adapt the way I carry out the role of Police Constable. Newburn (2011) talks about how officers join with the intentions of serving the public, however, quickly these intentions change and become about fighting crime and real policing. It has been easy to sometimes fall into the mind-set that low level calls are not deemed as real policing, however I have had to ensure that regardless of how ‘low level’ the call I attend may be, in order to provide the best service possible and build confidence in the Police, I have given the victim a service that reflects the values of the force. The public hold the Police to high standards, and in doing so it is hoped that as a service we will build trust and confidence in the Police. </w:t>
      </w:r>
    </w:p>
    <w:p w14:paraId="6EE56FAD" w14:textId="77777777" w:rsidR="00797E59" w:rsidRDefault="00797E59" w:rsidP="00797E59">
      <w:pPr>
        <w:spacing w:line="480" w:lineRule="auto"/>
      </w:pPr>
      <w:r>
        <w:t xml:space="preserve">The organisational Police culture has also had an impact on me socially, although not necessarily a negative impact. Banton (1964) suggests that officers will sometimes conceal their occupational identity in order to lead a separate social life. I have found that by separating my work life and personal social life I have been able to maintain a degree of well-being, although I am consciously aware of my obligations and duties should I need to intervene in a situation whilst I am off duty. </w:t>
      </w:r>
    </w:p>
    <w:p w14:paraId="72FA1FC1" w14:textId="77777777" w:rsidR="00797E59" w:rsidRDefault="00797E59" w:rsidP="00797E59">
      <w:pPr>
        <w:spacing w:line="480" w:lineRule="auto"/>
      </w:pPr>
      <w:r>
        <w:lastRenderedPageBreak/>
        <w:t>Johnson, Todd and Subramanian (2005) suggest that Police culture negatively impacts officer’s personal relationships. I have found that with my wife being employed by the ambulance service there is more of a degree of understanding as she understands some of the stresses and pressures that come from the environment of working within the emergency services.</w:t>
      </w:r>
    </w:p>
    <w:p w14:paraId="00A11C23" w14:textId="77777777" w:rsidR="00797E59" w:rsidRDefault="00797E59" w:rsidP="00797E59">
      <w:pPr>
        <w:spacing w:line="480" w:lineRule="auto"/>
      </w:pPr>
      <w:r>
        <w:t xml:space="preserve"> Within the Policing profession there are subcultures that can be found, whether it be a Chief Officer subculture, departmental subculture, or a sub culture within your own team, it is easy to fall in to these sub cultures and avoid interaction with members of other sub cultures, be it out of fear, out of believing that there is no mutual interests or common ground between you and the members of other sub cultures. When new to a sub culture it is easy to follow other members of that sub culture and conform to their opinions and generalisations of other sub cultures.  </w:t>
      </w:r>
    </w:p>
    <w:p w14:paraId="3FC12948" w14:textId="77777777" w:rsidR="00797E59" w:rsidRDefault="00797E59" w:rsidP="00797E59">
      <w:pPr>
        <w:spacing w:line="480" w:lineRule="auto"/>
      </w:pPr>
      <w:r>
        <w:t xml:space="preserve">There are risks when it comes to conforming to organisational cultures and subcultures that form within organisations. Reiner (1992) describes police culture as a set of characteristics, including suspicion. Suspicion is integral to being an effective police officer as it forms the basis of all dealings with suspects. However, by conforming to this characteristic of suspicion we run the risk of labelling everybody as suspicious and breaking down any trust that’s built within the community and increasing already tense relationships between the police and the public. </w:t>
      </w:r>
    </w:p>
    <w:p w14:paraId="70597C55" w14:textId="77777777" w:rsidR="00797E59" w:rsidRDefault="00797E59" w:rsidP="00797E59">
      <w:pPr>
        <w:spacing w:line="480" w:lineRule="auto"/>
      </w:pPr>
      <w:r w:rsidRPr="00C90A53">
        <w:rPr>
          <w:i/>
        </w:rPr>
        <w:t>Collins Dictionary</w:t>
      </w:r>
      <w:r>
        <w:t xml:space="preserve"> (2020) defines wellbeing as ‘the condition of being contented, happy or successful. The same source defines resilience as ‘being able to easily recover from unpleasant or damaging events’. In order to maintain my wellbeing and resilience I have continued to use exercise as a coping strategy to combat the stresses experienced during general policing work. NHS (2018) states that exercise reduces stress and depression levels by 30%. I have found that by exercising regularly on my rest days and sporadically during my working week I am able to detach myself from work and focus on the task in hand during my routine. </w:t>
      </w:r>
    </w:p>
    <w:p w14:paraId="3403B1A1" w14:textId="77777777" w:rsidR="00797E59" w:rsidRDefault="00797E59" w:rsidP="00797E59">
      <w:pPr>
        <w:spacing w:line="480" w:lineRule="auto"/>
      </w:pPr>
      <w:r>
        <w:t xml:space="preserve">As well as maintain an exercise schedule I have maintained a degree of social interaction with friends and family, although during the coronavirus pandemic this has not been as regular as I would have liked. Having my family nearby and having family members who work for the emergency services or NHS I find to be very beneficial as they are working under very similar stressors and conditions. I find that they can be more understanding than friends who are not working in an environment similar to myself. I have found that it also helps to debrief with team members after incidents, whether traumatic </w:t>
      </w:r>
      <w:r>
        <w:lastRenderedPageBreak/>
        <w:t xml:space="preserve">or not. These debriefings allow for me to speak freely regarding any thoughts or concerns I have, but also allow for a learning opportunity to identify areas that need improving or adapting. </w:t>
      </w:r>
    </w:p>
    <w:p w14:paraId="0CC244EF" w14:textId="77777777" w:rsidR="00797E59" w:rsidRDefault="00797E59" w:rsidP="00797E59">
      <w:pPr>
        <w:spacing w:line="480" w:lineRule="auto"/>
      </w:pPr>
      <w:r>
        <w:t xml:space="preserve">Utilising my time effectively has ensured that I have not had work outstanding, either professionally or academically. By organising my time efficiently I ensure that tasks and assignments are completed on time and have very little impact on my personal and social life. Planning ahead and organising my schedule and workload ensures that I am able to keep on top of both police workload and academic workload, I have also been lucky on occasions whilst on shift that I have been able to utilise periods of inactivity to assist in research, reading and note writing for my academic assignments.  </w:t>
      </w:r>
    </w:p>
    <w:p w14:paraId="13DB3754" w14:textId="77777777" w:rsidR="00797E59" w:rsidRDefault="00797E59" w:rsidP="00797E59">
      <w:pPr>
        <w:spacing w:line="480" w:lineRule="auto"/>
      </w:pPr>
    </w:p>
    <w:p w14:paraId="5BE65553" w14:textId="77777777" w:rsidR="00797E59" w:rsidRDefault="00797E59" w:rsidP="00797E59">
      <w:pPr>
        <w:spacing w:line="480" w:lineRule="auto"/>
      </w:pPr>
      <w:r>
        <w:t>907</w:t>
      </w:r>
    </w:p>
    <w:p w14:paraId="2152051A" w14:textId="77777777" w:rsidR="00797E59" w:rsidRPr="00025650" w:rsidRDefault="00797E59"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D27C4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035A2239" w:rsidR="00AA666E" w:rsidRDefault="00AA666E" w:rsidP="00340E9A">
      <w:pPr>
        <w:ind w:right="237"/>
        <w:jc w:val="both"/>
        <w:rPr>
          <w:sz w:val="24"/>
          <w:szCs w:val="24"/>
        </w:rPr>
      </w:pPr>
    </w:p>
    <w:p w14:paraId="508FEE6F" w14:textId="77777777" w:rsidR="00462684" w:rsidRDefault="00462684" w:rsidP="00462684">
      <w:pPr>
        <w:spacing w:line="480" w:lineRule="auto"/>
      </w:pPr>
      <w:r>
        <w:t xml:space="preserve">I will use Driscoll’s (2007) adaptation of Borton’s (1970) reflective model to reflect on my decision making during a domestic incident I attended. I have chosen this reflective model because Driscoll’s adaptation asks trigger questions which allow the user to delve deeper into the experience, enhancing learning and development opportunities. </w:t>
      </w:r>
    </w:p>
    <w:p w14:paraId="3CBB0319" w14:textId="77777777" w:rsidR="00462684" w:rsidRDefault="00462684" w:rsidP="00462684">
      <w:pPr>
        <w:spacing w:line="480" w:lineRule="auto"/>
      </w:pPr>
      <w:r>
        <w:t xml:space="preserve">Addressing the first element of Driscoll’s reflective model ‘What?’ a call was received at the control room from a female reporting that her partner had assaulted her by punching her in the face. On arrival the female was located in the kitchen, in the company of her young children. There was reddening to her cheek and she was clearly visibly upset. The male was sat in the garden at the time, unaware of officer presence. </w:t>
      </w:r>
    </w:p>
    <w:p w14:paraId="6D72A9B3" w14:textId="77777777" w:rsidR="00462684" w:rsidRDefault="00462684" w:rsidP="00462684">
      <w:pPr>
        <w:spacing w:line="480" w:lineRule="auto"/>
      </w:pPr>
      <w:r>
        <w:t>I spoke to the female and obtained an initial disclosure of what happened. During a verbal argument regarding the attitude of the male towards his children he has punched the female with a clenched fist causing reddening. I asked the female questions such as whether there was any history of domestic violence, whether the male permanently resided at the address or whether he had somewhere else to stay. The victim did not want the male to be arrested, but wanted the male to be removed from the property and warned not to re-attend. However, in line with the</w:t>
      </w:r>
      <w:r w:rsidRPr="000A74A1">
        <w:t xml:space="preserve"> South Wales Police Tackling Violence </w:t>
      </w:r>
      <w:r w:rsidRPr="000A74A1">
        <w:lastRenderedPageBreak/>
        <w:t xml:space="preserve">Against Women and Girls Plan </w:t>
      </w:r>
      <w:r>
        <w:rPr>
          <w:i/>
        </w:rPr>
        <w:t>(</w:t>
      </w:r>
      <w:r>
        <w:t>2014) where it states ‘</w:t>
      </w:r>
      <w:r>
        <w:rPr>
          <w:i/>
        </w:rPr>
        <w:t xml:space="preserve">positive action will be taken’ </w:t>
      </w:r>
      <w:r>
        <w:t>and the South Wales Police Domestic Abuse Action Plan</w:t>
      </w:r>
      <w:r w:rsidRPr="000A74A1">
        <w:t xml:space="preserve"> </w:t>
      </w:r>
      <w:r>
        <w:t>(</w:t>
      </w:r>
      <w:r w:rsidRPr="000A74A1">
        <w:t>2016</w:t>
      </w:r>
      <w:r>
        <w:t>) where it states we will ‘</w:t>
      </w:r>
      <w:r>
        <w:rPr>
          <w:i/>
        </w:rPr>
        <w:t xml:space="preserve">arrest Domestic Abuse offenders’ </w:t>
      </w:r>
      <w:r>
        <w:t xml:space="preserve">I made the decision to arrest the male for common assault against the female victim. </w:t>
      </w:r>
    </w:p>
    <w:p w14:paraId="62E52D23" w14:textId="77777777" w:rsidR="00462684" w:rsidRDefault="00462684" w:rsidP="00462684">
      <w:pPr>
        <w:spacing w:line="480" w:lineRule="auto"/>
      </w:pPr>
      <w:r>
        <w:t xml:space="preserve">There were also other factors that influenced my decision to arrest the male, despite it being against the victim’s wishes. Using the College of Policing’s National Decisions model (NDM) (2014), whilst making my way to the call I gathered information and intelligence regarding both parties. I could see that there had been previous occasions of domestic incidents involving both parties, and could see that the victim had been graded as being at high risk of domestic abuse from the male. Markers such as this increased my awareness that the victim would need to be safeguarded from the male.   I then had to assess threat, risk and harm to the female. Due to the disclosure she had made to the control room, myself and having a visible injury and being upset I believe the male posed a high risk to the female should he have stayed in the property, and by arresting I removed that threat for a period of time where by the victim could be offered support and seek support elsewhere. It would also allow for bail conditions to be placed on the male to further safeguard and support the victim. I considered my powers and policies and identified options available to me and decided that an arrest was the most appropriate course of action to take given the circumstances any least intrusive measure, such as removing the male to another address, may have caused further harm to the victim as the male could have returned at any point. </w:t>
      </w:r>
    </w:p>
    <w:p w14:paraId="0D019453" w14:textId="77777777" w:rsidR="00462684" w:rsidRDefault="00462684" w:rsidP="00462684">
      <w:pPr>
        <w:spacing w:line="480" w:lineRule="auto"/>
      </w:pPr>
      <w:r>
        <w:t xml:space="preserve">Central to the NDM is the Code of Ethics (College of Policing, 2014). The code of Ethics are a set of standards and policing principles that officers are expected to adhere to. When making the decisions during the incident I had to ensure that I was objective and looked at the situation in front of me, whilst considering the information and intelligence I had gathered whilst making my way to the address. I could see the victim was clearly upset and had a visible injury, acting in her and her children’s best interest and to safeguard them, I believed an arrest was the most appropriate course of action. </w:t>
      </w:r>
    </w:p>
    <w:p w14:paraId="10A3EA41" w14:textId="77777777" w:rsidR="00462684" w:rsidRDefault="00462684" w:rsidP="00462684">
      <w:pPr>
        <w:spacing w:line="480" w:lineRule="auto"/>
      </w:pPr>
      <w:r>
        <w:t xml:space="preserve">The final part of the NDM is to review the decisions taken, this is where Driscoll’s model fits in nicely in that I can review my decision, learn from it and develop. I made the decision to arrest the subject and in doing so, disregarded the views of the victim, this was due the safeguarding concerns that I had for the female and her children. On reflection, I can see the decision to arrest the suspect was the correct decision to make. By using the NDM I was able to identify and consider a number of sources of intelligence including domestic background between the couple, although this should not always be </w:t>
      </w:r>
      <w:r>
        <w:lastRenderedPageBreak/>
        <w:t xml:space="preserve">an overriding factor. I was able to quickly identify options available to me and select the correct course of action. The positive aspects to making the decision to arrest was the fact the victim and children were safeguarded for a period of time in which support could be offered. </w:t>
      </w:r>
    </w:p>
    <w:p w14:paraId="7B5E78A1" w14:textId="77777777" w:rsidR="00462684" w:rsidRDefault="00462684" w:rsidP="00462684">
      <w:pPr>
        <w:spacing w:line="480" w:lineRule="auto"/>
      </w:pPr>
      <w:r>
        <w:t>Had I not used the core principles of the NDM, I would have been unaware of the previous incidents linked to the couple. Although the information and intelligence gathered wasn’t the sole basis of my decision making, it certainly gave me something to consider. By not using the NDM, officers are at risk of missing elements and making incorrect on unsafe decisions</w:t>
      </w:r>
    </w:p>
    <w:p w14:paraId="7246C174" w14:textId="77777777" w:rsidR="00462684" w:rsidRDefault="00462684" w:rsidP="00462684">
      <w:pPr>
        <w:spacing w:line="480" w:lineRule="auto"/>
      </w:pPr>
      <w:r>
        <w:t xml:space="preserve">The victim did not have a large support network due to not being from around this area. Due to having a limited support network I believed that submitting a public protection notice for sharing with other agencies such as Woman’s Aid and other domestic abuse prevention partners  was the best way of getting the victim support and advice, and submitted this referral with the victim consent. By documenting all disclosures actions and observations this has ensured that partner agencies are aware of the incident, and can offer help not only to the victim but also her young children. When completing referrals to partner agencies it is important to mindful of using police or legal terminology, this avoids any confusion between the police and the agencies and ultimately benefits the victim. What is also important is not to be any personal speculations or views on the incident, as officers we are expected to remain impartial as per the Code of Ethics (College of Policing, 2014). Acting only as evidence gatherers and initial safe guarders our personal views should not have any impact on the case or the support offered to the victim.  </w:t>
      </w:r>
    </w:p>
    <w:p w14:paraId="1F7880D8" w14:textId="77777777" w:rsidR="00462684" w:rsidRDefault="00462684" w:rsidP="00462684">
      <w:pPr>
        <w:spacing w:line="480" w:lineRule="auto"/>
      </w:pPr>
      <w:r>
        <w:t xml:space="preserve">There are a number of possible consequences that could occur due to my decision to arrest the male. As mentioned the victim did not want the male arrested, but given the direction from the College of Policing to take positive action and in order to safeguard the victim, I felt I had no other choice. Reviewing this I can see there may be a possibility where, if the suspect was released without charge or bail conditions, would he return to the property blaming the victim for his arrest and thus causing more issues or harm to the victim, as a consequence of my decision making have I potentially failed to safeguard the victim adequately. </w:t>
      </w:r>
    </w:p>
    <w:p w14:paraId="6CF3A220" w14:textId="77777777" w:rsidR="00462684" w:rsidRDefault="00462684" w:rsidP="00462684">
      <w:pPr>
        <w:spacing w:line="480" w:lineRule="auto"/>
      </w:pPr>
      <w:r>
        <w:t xml:space="preserve">Using Driscoll’s final part of the adapted reflection model I can ask myself what I would do differently next time, this is a difficult question to answer because each situation is different, despite the core components being similar during domestic incidents. Discretion is a big part of a police officer’s toolkit </w:t>
      </w:r>
      <w:r>
        <w:lastRenderedPageBreak/>
        <w:t xml:space="preserve">and discretion should always be used in conjunction with the NDM. Although there is policy in place locally within South Wales Police with regards to arresting domestic abuse perpetrators, would the level of injury caused by the perpetrator impact my decision when dealing with this matter, are there less intrusive measures that could be considered depending on the situation that faces me as an officer. If the matter had been a non-domestic violence related incident, or no crime had occurred then the non-intrusive options, for example restorative justice or separating both parties, could have been undertaken. The safeguarding measures and support offered to the victim would still be put into place, but more options could be offered to the offender also. </w:t>
      </w:r>
    </w:p>
    <w:p w14:paraId="599FA6A6" w14:textId="77777777" w:rsidR="00462684" w:rsidRDefault="00462684" w:rsidP="00462684">
      <w:pPr>
        <w:spacing w:line="480" w:lineRule="auto"/>
      </w:pPr>
      <w:r>
        <w:t>In conclusion, the NDM is vital for every incident police officers attend. It offers a standardised process that can be used for decision making in any incident. There are times when officers have the decision removed from them such as in this incident I attended, but the NDM can still be used to decide how to best safeguard the victim. Policies and procedures are in place for the protection of victims and to ensure that investigations can be conducted the correct way.</w:t>
      </w:r>
    </w:p>
    <w:p w14:paraId="5CC9266A" w14:textId="77777777" w:rsidR="00462684" w:rsidRDefault="00462684" w:rsidP="00462684">
      <w:pPr>
        <w:spacing w:line="480" w:lineRule="auto"/>
      </w:pPr>
    </w:p>
    <w:p w14:paraId="2BD390DE" w14:textId="77777777" w:rsidR="00462684" w:rsidRDefault="00462684" w:rsidP="00462684">
      <w:pPr>
        <w:spacing w:line="480" w:lineRule="auto"/>
      </w:pPr>
      <w:r>
        <w:t>1415</w:t>
      </w:r>
    </w:p>
    <w:p w14:paraId="33DF915E" w14:textId="77777777" w:rsidR="00462684" w:rsidRPr="00270EEB" w:rsidRDefault="00462684"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3258CDB2" w:rsidR="00711A70" w:rsidRDefault="00711A70" w:rsidP="00340E9A">
      <w:pPr>
        <w:ind w:right="237"/>
        <w:jc w:val="both"/>
        <w:rPr>
          <w:b/>
          <w:sz w:val="24"/>
          <w:szCs w:val="24"/>
        </w:rPr>
      </w:pPr>
      <w:r w:rsidRPr="00450C83">
        <w:rPr>
          <w:b/>
          <w:sz w:val="24"/>
          <w:szCs w:val="24"/>
        </w:rPr>
        <w:t>ANSWER:</w:t>
      </w:r>
    </w:p>
    <w:p w14:paraId="13D7EF19" w14:textId="559803D4" w:rsidR="00462684" w:rsidRDefault="00462684" w:rsidP="00340E9A">
      <w:pPr>
        <w:ind w:right="237"/>
        <w:jc w:val="both"/>
        <w:rPr>
          <w:b/>
          <w:sz w:val="24"/>
          <w:szCs w:val="24"/>
        </w:rPr>
      </w:pPr>
    </w:p>
    <w:p w14:paraId="0293FF3C" w14:textId="77777777" w:rsidR="00462684" w:rsidRDefault="00462684" w:rsidP="00462684">
      <w:pPr>
        <w:spacing w:line="480" w:lineRule="auto"/>
        <w:rPr>
          <w:rFonts w:cstheme="minorHAnsi"/>
          <w:i/>
          <w:color w:val="282828"/>
          <w:spacing w:val="-3"/>
          <w:shd w:val="clear" w:color="auto" w:fill="FFFFFF"/>
        </w:rPr>
      </w:pPr>
      <w:r>
        <w:t>Jon Katzenbach (1993) describes a team as</w:t>
      </w:r>
      <w:r w:rsidRPr="00EB020A">
        <w:rPr>
          <w:rFonts w:cstheme="minorHAnsi"/>
          <w:color w:val="282828"/>
          <w:spacing w:val="-3"/>
          <w:shd w:val="clear" w:color="auto" w:fill="FFFFFF"/>
        </w:rPr>
        <w:t xml:space="preserve"> </w:t>
      </w:r>
      <w:r>
        <w:rPr>
          <w:rFonts w:cstheme="minorHAnsi"/>
          <w:color w:val="282828"/>
          <w:spacing w:val="-3"/>
          <w:shd w:val="clear" w:color="auto" w:fill="FFFFFF"/>
        </w:rPr>
        <w:t>‘</w:t>
      </w:r>
      <w:r w:rsidRPr="00EB020A">
        <w:rPr>
          <w:rFonts w:cstheme="minorHAnsi"/>
          <w:i/>
          <w:color w:val="282828"/>
          <w:spacing w:val="-3"/>
          <w:shd w:val="clear" w:color="auto" w:fill="FFFFFF"/>
        </w:rPr>
        <w:t>a small number of people with complementary skills who are committed to a common purpose, set of performance goals, and approach for which they hold themselves mutually accountable</w:t>
      </w:r>
      <w:r>
        <w:rPr>
          <w:rFonts w:cstheme="minorHAnsi"/>
          <w:i/>
          <w:color w:val="282828"/>
          <w:spacing w:val="-3"/>
          <w:shd w:val="clear" w:color="auto" w:fill="FFFFFF"/>
        </w:rPr>
        <w:t>’</w:t>
      </w:r>
      <w:r w:rsidRPr="00EB020A">
        <w:rPr>
          <w:rFonts w:cstheme="minorHAnsi"/>
          <w:i/>
          <w:color w:val="282828"/>
          <w:spacing w:val="-3"/>
          <w:shd w:val="clear" w:color="auto" w:fill="FFFFFF"/>
        </w:rPr>
        <w:t>.</w:t>
      </w:r>
      <w:r>
        <w:rPr>
          <w:rFonts w:cstheme="minorHAnsi"/>
          <w:i/>
          <w:color w:val="282828"/>
          <w:spacing w:val="-3"/>
          <w:shd w:val="clear" w:color="auto" w:fill="FFFFFF"/>
        </w:rPr>
        <w:t xml:space="preserve"> </w:t>
      </w:r>
    </w:p>
    <w:p w14:paraId="02B34C42" w14:textId="77777777" w:rsidR="00462684" w:rsidRDefault="00462684" w:rsidP="00462684">
      <w:pPr>
        <w:spacing w:line="480" w:lineRule="auto"/>
        <w:rPr>
          <w:rFonts w:cstheme="minorHAnsi"/>
          <w:color w:val="282828"/>
          <w:spacing w:val="-3"/>
          <w:shd w:val="clear" w:color="auto" w:fill="FFFFFF"/>
        </w:rPr>
      </w:pPr>
      <w:r>
        <w:rPr>
          <w:rFonts w:cstheme="minorHAnsi"/>
          <w:color w:val="282828"/>
          <w:spacing w:val="-3"/>
          <w:shd w:val="clear" w:color="auto" w:fill="FFFFFF"/>
        </w:rPr>
        <w:t xml:space="preserve">When looking at how teams operate and work together there are a number of models and theories that illustrate the stages teams go through to achieve common goals. </w:t>
      </w:r>
    </w:p>
    <w:p w14:paraId="338140F1" w14:textId="77777777" w:rsidR="00462684" w:rsidRDefault="00462684" w:rsidP="00462684">
      <w:pPr>
        <w:spacing w:line="480" w:lineRule="auto"/>
        <w:rPr>
          <w:rFonts w:cstheme="minorHAnsi"/>
          <w:color w:val="282828"/>
          <w:spacing w:val="-3"/>
          <w:shd w:val="clear" w:color="auto" w:fill="FFFFFF"/>
        </w:rPr>
      </w:pPr>
      <w:r>
        <w:rPr>
          <w:rFonts w:cstheme="minorHAnsi"/>
          <w:color w:val="282828"/>
          <w:spacing w:val="-3"/>
          <w:shd w:val="clear" w:color="auto" w:fill="FFFFFF"/>
        </w:rPr>
        <w:t>Bruce Tuckman’s (1965) theory describes the 4 stages of group development and labelled them ‘</w:t>
      </w:r>
      <w:r>
        <w:rPr>
          <w:rFonts w:cstheme="minorHAnsi"/>
          <w:i/>
          <w:color w:val="282828"/>
          <w:spacing w:val="-3"/>
          <w:shd w:val="clear" w:color="auto" w:fill="FFFFFF"/>
        </w:rPr>
        <w:t xml:space="preserve">Forming, Storming, Norming, Performing’. </w:t>
      </w:r>
      <w:r>
        <w:rPr>
          <w:rFonts w:cstheme="minorHAnsi"/>
          <w:color w:val="282828"/>
          <w:spacing w:val="-3"/>
          <w:shd w:val="clear" w:color="auto" w:fill="FFFFFF"/>
        </w:rPr>
        <w:t>This theory was expanded by Jensen (1977) where a fifth stage ‘</w:t>
      </w:r>
      <w:r>
        <w:rPr>
          <w:rFonts w:cstheme="minorHAnsi"/>
          <w:i/>
          <w:color w:val="282828"/>
          <w:spacing w:val="-3"/>
          <w:shd w:val="clear" w:color="auto" w:fill="FFFFFF"/>
        </w:rPr>
        <w:t>adjourning’</w:t>
      </w:r>
      <w:r>
        <w:rPr>
          <w:rFonts w:cstheme="minorHAnsi"/>
          <w:color w:val="282828"/>
          <w:spacing w:val="-3"/>
          <w:shd w:val="clear" w:color="auto" w:fill="FFFFFF"/>
        </w:rPr>
        <w:t xml:space="preserve"> was included. The forming stage is the initial stage where the team form, in policing terms this could be where new members join, members leave or there is a change in supervisor. The storming stage is where there tends to be the conflict amongst the team as members challenge each other to learn strengths and weaknesses and the motivations of the other members of the group. The norming stage suggests that initial conflicts have been resolved and members are aware of their role within the team and the teams begins to work cohesively. There may be occasions where members work individually and this can sometimes lead to regression to the storming stage where by conflicts occur amongst team members. The final stage of Tuckman’s 1965 model is performing, during this stage goals have been reached, the team appears to work seamlessly together and goals have been reached or due </w:t>
      </w:r>
      <w:r>
        <w:rPr>
          <w:rFonts w:cstheme="minorHAnsi"/>
          <w:color w:val="282828"/>
          <w:spacing w:val="-3"/>
          <w:shd w:val="clear" w:color="auto" w:fill="FFFFFF"/>
        </w:rPr>
        <w:lastRenderedPageBreak/>
        <w:t>to be reached imminently. Jensen expanded this theory in 1977 by adding a fifth element ‘</w:t>
      </w:r>
      <w:r>
        <w:rPr>
          <w:rFonts w:cstheme="minorHAnsi"/>
          <w:i/>
          <w:color w:val="282828"/>
          <w:spacing w:val="-3"/>
          <w:shd w:val="clear" w:color="auto" w:fill="FFFFFF"/>
        </w:rPr>
        <w:t xml:space="preserve">adjourning’. </w:t>
      </w:r>
      <w:r>
        <w:rPr>
          <w:rFonts w:cstheme="minorHAnsi"/>
          <w:color w:val="282828"/>
          <w:spacing w:val="-3"/>
          <w:shd w:val="clear" w:color="auto" w:fill="FFFFFF"/>
        </w:rPr>
        <w:t xml:space="preserve">Jensen describes this stage as the point in which the group splits and moves on to target new goals in new groups. This model of team dynamic is often seen as a linear model, however this could be adapted into a circular model to suit team dynamics within the police, teams are constantly changing due to members coming and going but all working towards the same goal of preventing and detecting crime. It could also be argued that Tuckman’s theory doesn’t suit the police at all and that due to the constant changeover of staff it never leaves the forming stage of the model. </w:t>
      </w:r>
    </w:p>
    <w:p w14:paraId="00A53A89" w14:textId="77777777" w:rsidR="00462684" w:rsidRDefault="00462684" w:rsidP="00462684">
      <w:pPr>
        <w:spacing w:line="480" w:lineRule="auto"/>
        <w:rPr>
          <w:rFonts w:cstheme="minorHAnsi"/>
          <w:color w:val="282828"/>
          <w:spacing w:val="-3"/>
          <w:shd w:val="clear" w:color="auto" w:fill="FFFFFF"/>
        </w:rPr>
      </w:pPr>
      <w:r>
        <w:rPr>
          <w:rFonts w:cstheme="minorHAnsi"/>
          <w:color w:val="282828"/>
          <w:spacing w:val="-3"/>
          <w:shd w:val="clear" w:color="auto" w:fill="FFFFFF"/>
        </w:rPr>
        <w:t xml:space="preserve">It could be argued that Richard Beckhard’s (1972) suits the team dynamics of the police better. Beckhard’s model has 4 stages similar to Tuckman, the first stage of which being the setting of goals for the team to work towards, the second stage sets roles for each team member, in a police setting this could be the appointment of a sergeant and deputy, mentors to student officers. The third stage is interpersonal relationships, establishing ground rules within the team and how team members interact, again relating this to a police setting, this would be where student officers are encouraged to respect the rank structure and official interaction with ranking police officers. The rule setting for the police generally comes from the code of ethics and standards of professional behaviour, laid out by the College of Policing in line with the UK government. However teams may instigate their own internal rules and personal roles. The fourth and final stage is the processes of the team. It is in this stage that Beckhard theorizes that this is where the conflict will take place as members disagree with processes for retaining information or actions on how to complete goals. However it would appear that because the ground rules have already been set, roles have already been implemented, and the conflict that occurs during this fourth stage should cause minimal disruption to the team. </w:t>
      </w:r>
    </w:p>
    <w:p w14:paraId="5DC35590" w14:textId="77777777" w:rsidR="00462684" w:rsidRDefault="00462684" w:rsidP="00462684">
      <w:pPr>
        <w:spacing w:line="480" w:lineRule="auto"/>
        <w:rPr>
          <w:rFonts w:cstheme="minorHAnsi"/>
          <w:color w:val="282828"/>
          <w:spacing w:val="-3"/>
          <w:shd w:val="clear" w:color="auto" w:fill="FFFFFF"/>
        </w:rPr>
      </w:pPr>
      <w:r>
        <w:rPr>
          <w:rFonts w:cstheme="minorHAnsi"/>
          <w:color w:val="282828"/>
          <w:spacing w:val="-3"/>
          <w:shd w:val="clear" w:color="auto" w:fill="FFFFFF"/>
        </w:rPr>
        <w:t xml:space="preserve">Patrick Lencioni (2002) discusses that there are 5 dysfunctions that would affect how a team work together, the absence of trust, fear of conflict, lack of commitment, avoidance of accountability and inattention to results. In a police setting some these dysfunctions can sometimes be found. There may be occasions when officers will focus on personal goals and ambitions in order to progress themselves or their policing career, this may lead to a lack of trust between team members and that individual. As well as the absence of trust a lack of accountability may also be found within the police setting. Lencioni puts lack of responsibility down to failure to call out colleagues on unethical behaviour. In any organisation this may be seen as working poorly, but in the police it is also seen as against the code of ethics (College of Policing, 2014). </w:t>
      </w:r>
    </w:p>
    <w:p w14:paraId="29B64D35" w14:textId="77777777" w:rsidR="00462684" w:rsidRDefault="00462684" w:rsidP="00462684">
      <w:pPr>
        <w:spacing w:line="480" w:lineRule="auto"/>
        <w:rPr>
          <w:rFonts w:cstheme="minorHAnsi"/>
          <w:color w:val="282828"/>
          <w:spacing w:val="-3"/>
          <w:shd w:val="clear" w:color="auto" w:fill="FFFFFF"/>
        </w:rPr>
      </w:pPr>
      <w:r>
        <w:rPr>
          <w:rFonts w:cstheme="minorHAnsi"/>
          <w:color w:val="282828"/>
          <w:spacing w:val="-3"/>
          <w:shd w:val="clear" w:color="auto" w:fill="FFFFFF"/>
        </w:rPr>
        <w:lastRenderedPageBreak/>
        <w:t xml:space="preserve">Managers also have a responsibility to ensure team cohesion and can do this in a number of ways. Ensuring that all team members are valued individually and given appropriate time to air the views and opinions. Managers celebrating the successes of the team will let them know their efforts are appreciated and valued and can only have a positive impact on team cohesion.  </w:t>
      </w:r>
    </w:p>
    <w:p w14:paraId="51BCABAA" w14:textId="77777777" w:rsidR="00462684" w:rsidRDefault="00462684" w:rsidP="00462684">
      <w:pPr>
        <w:spacing w:line="480" w:lineRule="auto"/>
        <w:rPr>
          <w:rFonts w:cstheme="minorHAnsi"/>
          <w:color w:val="282828"/>
          <w:spacing w:val="-3"/>
          <w:shd w:val="clear" w:color="auto" w:fill="FFFFFF"/>
        </w:rPr>
      </w:pPr>
      <w:r>
        <w:rPr>
          <w:rFonts w:cstheme="minorHAnsi"/>
          <w:color w:val="282828"/>
          <w:spacing w:val="-3"/>
          <w:shd w:val="clear" w:color="auto" w:fill="FFFFFF"/>
        </w:rPr>
        <w:t xml:space="preserve">As well as failing to challenge team members on unethical behaviour, team cohesion can have other impacts on the police standards of professional behaviour. Team members may be led to cover up for officers who have abused their position for example, as a show of loyalty to the team and team members. Younger members may be led towards this action in order to be accepted into a team. Older team members may also have a relaxed attitude when it comes to change in policy or legislation. This attitude can not only have a disruptive effect on the team but can also encourage them to follow suit and fail to adapt with change. </w:t>
      </w:r>
    </w:p>
    <w:p w14:paraId="4E12888D" w14:textId="77777777" w:rsidR="00462684" w:rsidRDefault="00462684" w:rsidP="00462684">
      <w:pPr>
        <w:spacing w:line="480" w:lineRule="auto"/>
        <w:rPr>
          <w:rFonts w:cstheme="minorHAnsi"/>
          <w:color w:val="282828"/>
          <w:spacing w:val="-3"/>
          <w:shd w:val="clear" w:color="auto" w:fill="FFFFFF"/>
        </w:rPr>
      </w:pPr>
      <w:r>
        <w:rPr>
          <w:rFonts w:cstheme="minorHAnsi"/>
          <w:color w:val="282828"/>
          <w:spacing w:val="-3"/>
          <w:shd w:val="clear" w:color="auto" w:fill="FFFFFF"/>
        </w:rPr>
        <w:t>The leadership style of the group’s leader will also affect how a group work together and work towards the teams goals and whether professional standards will be adhered to. Having a leader that is fair, but authoritative and can make decisions will make a team have trust and confidence in their decision making and direction. Northouse (2007) defines leadership as ‘</w:t>
      </w:r>
      <w:r>
        <w:rPr>
          <w:rFonts w:cstheme="minorHAnsi"/>
          <w:i/>
          <w:color w:val="282828"/>
          <w:spacing w:val="-3"/>
          <w:shd w:val="clear" w:color="auto" w:fill="FFFFFF"/>
        </w:rPr>
        <w:t xml:space="preserve">a process whereby an individual influences a group of individuals to achieve a common goal’. </w:t>
      </w:r>
      <w:r>
        <w:rPr>
          <w:rFonts w:cstheme="minorHAnsi"/>
          <w:color w:val="282828"/>
          <w:spacing w:val="-3"/>
          <w:shd w:val="clear" w:color="auto" w:fill="FFFFFF"/>
        </w:rPr>
        <w:t xml:space="preserve">When looking at this in a police setting the supervisor of a shift should be guiding the officers in regards to achieving a set of goals, whether those goals be quantifiable by way of number of arrests or stop searches each officer is expected to achieve or what is most likely, a supervisor designating certain calls to specific officers. Where there can be a breakdown in the team and trust in the leadership and each other is when the leader or supervisor is seen to be acting favourably towards certain officers. This can breakdown team cohesion and cause conflict between the supervisor and the team and also between team members. </w:t>
      </w:r>
    </w:p>
    <w:p w14:paraId="380D635D" w14:textId="77777777" w:rsidR="00462684" w:rsidRDefault="00462684" w:rsidP="00462684">
      <w:pPr>
        <w:spacing w:line="480" w:lineRule="auto"/>
        <w:rPr>
          <w:rFonts w:cstheme="minorHAnsi"/>
          <w:color w:val="282828"/>
          <w:spacing w:val="-3"/>
          <w:shd w:val="clear" w:color="auto" w:fill="FFFFFF"/>
        </w:rPr>
      </w:pPr>
      <w:r>
        <w:rPr>
          <w:rFonts w:cstheme="minorHAnsi"/>
          <w:color w:val="282828"/>
          <w:spacing w:val="-3"/>
          <w:shd w:val="clear" w:color="auto" w:fill="FFFFFF"/>
        </w:rPr>
        <w:t xml:space="preserve">Stewart, Manz and Sims (1999) theorise that conflict within teams and groups can manifest itself for many different reasons. Personalities and attitudes are most likely the two most common reasons for conflict, although there can be more such as values and ethic, especially in a profession such as policing. Although all officers have similar ethics and values due to the nature of the job, there may be times when officers have differing values, ethics or views on how incidents should be handled. Likewise, all officers have different personalities as such this can cause conflict between team members. If a team member has a poor work ethic and is seen to be avoiding calls or not pulling their weight within this can also be </w:t>
      </w:r>
      <w:r>
        <w:rPr>
          <w:rFonts w:cstheme="minorHAnsi"/>
          <w:color w:val="282828"/>
          <w:spacing w:val="-3"/>
          <w:shd w:val="clear" w:color="auto" w:fill="FFFFFF"/>
        </w:rPr>
        <w:lastRenderedPageBreak/>
        <w:t xml:space="preserve">source of conflict due to that member not working towards the common goal of the team. However, there can also be conflict in that the expectation placed upon team members to attend calls could cause conflict between team members, especially if the other team members are seen to be doing nothing and are free to attend the calls. </w:t>
      </w:r>
    </w:p>
    <w:p w14:paraId="74A9ADF7" w14:textId="77777777" w:rsidR="00462684" w:rsidRDefault="00462684" w:rsidP="00462684">
      <w:pPr>
        <w:spacing w:line="480" w:lineRule="auto"/>
        <w:rPr>
          <w:rFonts w:cstheme="minorHAnsi"/>
          <w:color w:val="282828"/>
          <w:spacing w:val="-3"/>
          <w:shd w:val="clear" w:color="auto" w:fill="FFFFFF"/>
        </w:rPr>
      </w:pPr>
      <w:r>
        <w:rPr>
          <w:rFonts w:cstheme="minorHAnsi"/>
          <w:color w:val="282828"/>
          <w:spacing w:val="-3"/>
          <w:shd w:val="clear" w:color="auto" w:fill="FFFFFF"/>
        </w:rPr>
        <w:t xml:space="preserve">There are a number of techniques that managers can use to enhance team and individual performances. Regular feedback offers the chance for management, team members and individuals to feedback and motivate each other. It gives everyone a chance to praise what is going right and offer encouragement where it is needed. Individual performance can be enhanced by setting targets and regularly reviewing whether these targets are being met. Managers have the opportunity to identify individual team member’s strengths and weaknesses and where possible should offer development opportunities to individuals, allowing them to enhance the skill set of themselves and the team. </w:t>
      </w:r>
    </w:p>
    <w:p w14:paraId="2C83CC00" w14:textId="77777777" w:rsidR="00462684" w:rsidRDefault="00462684" w:rsidP="00462684">
      <w:pPr>
        <w:spacing w:line="480" w:lineRule="auto"/>
        <w:rPr>
          <w:rFonts w:cstheme="minorHAnsi"/>
          <w:color w:val="282828"/>
          <w:spacing w:val="-3"/>
          <w:shd w:val="clear" w:color="auto" w:fill="FFFFFF"/>
        </w:rPr>
      </w:pPr>
    </w:p>
    <w:p w14:paraId="5735EBCC" w14:textId="77777777" w:rsidR="00462684" w:rsidRPr="00B71DBC" w:rsidRDefault="00462684" w:rsidP="00462684">
      <w:pPr>
        <w:spacing w:line="480" w:lineRule="auto"/>
        <w:rPr>
          <w:rFonts w:cstheme="minorHAnsi"/>
          <w:color w:val="282828"/>
          <w:spacing w:val="-3"/>
          <w:shd w:val="clear" w:color="auto" w:fill="FFFFFF"/>
        </w:rPr>
      </w:pPr>
      <w:r>
        <w:rPr>
          <w:rFonts w:cstheme="minorHAnsi"/>
          <w:color w:val="282828"/>
          <w:spacing w:val="-3"/>
          <w:shd w:val="clear" w:color="auto" w:fill="FFFFFF"/>
        </w:rPr>
        <w:t>1377</w:t>
      </w:r>
    </w:p>
    <w:p w14:paraId="43D7B6D4" w14:textId="77777777" w:rsidR="00462684" w:rsidRPr="00450C83" w:rsidRDefault="00462684"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13C5CC3C" w:rsidR="003C458C" w:rsidRDefault="003C458C" w:rsidP="00340E9A">
      <w:pPr>
        <w:ind w:right="237"/>
        <w:jc w:val="both"/>
        <w:rPr>
          <w:b/>
          <w:sz w:val="24"/>
          <w:szCs w:val="24"/>
        </w:rPr>
      </w:pPr>
      <w:r w:rsidRPr="00450C83">
        <w:rPr>
          <w:b/>
          <w:sz w:val="24"/>
          <w:szCs w:val="24"/>
        </w:rPr>
        <w:t>ANSWER:</w:t>
      </w:r>
    </w:p>
    <w:p w14:paraId="2638C39C" w14:textId="0A0B7B12" w:rsidR="00462684" w:rsidRDefault="00462684" w:rsidP="00340E9A">
      <w:pPr>
        <w:ind w:right="237"/>
        <w:jc w:val="both"/>
        <w:rPr>
          <w:b/>
          <w:sz w:val="24"/>
          <w:szCs w:val="24"/>
        </w:rPr>
      </w:pPr>
    </w:p>
    <w:p w14:paraId="6C1F9E43" w14:textId="77777777" w:rsidR="00462684" w:rsidRPr="0003573E" w:rsidRDefault="00462684" w:rsidP="00462684">
      <w:pPr>
        <w:spacing w:line="480" w:lineRule="auto"/>
        <w:rPr>
          <w:rFonts w:cstheme="minorHAnsi"/>
          <w:color w:val="212529"/>
          <w:shd w:val="clear" w:color="auto" w:fill="FFFFFF"/>
        </w:rPr>
      </w:pPr>
      <w:r w:rsidRPr="0003573E">
        <w:rPr>
          <w:rFonts w:cstheme="minorHAnsi"/>
          <w:color w:val="212529"/>
          <w:shd w:val="clear" w:color="auto" w:fill="FFFFFF"/>
        </w:rPr>
        <w:t xml:space="preserve">In 2017 the Department for Transport (DfT) estimated Great Britain’s road network to be approximately 246,500 miles long (DfT 2017). With such a large network of roads to use it is easy </w:t>
      </w:r>
      <w:r>
        <w:rPr>
          <w:rFonts w:cstheme="minorHAnsi"/>
          <w:color w:val="212529"/>
          <w:shd w:val="clear" w:color="auto" w:fill="FFFFFF"/>
        </w:rPr>
        <w:t>to see why organised criminal gangs are</w:t>
      </w:r>
      <w:r w:rsidRPr="0003573E">
        <w:rPr>
          <w:rFonts w:cstheme="minorHAnsi"/>
          <w:color w:val="212529"/>
          <w:shd w:val="clear" w:color="auto" w:fill="FFFFFF"/>
        </w:rPr>
        <w:t xml:space="preserve"> us</w:t>
      </w:r>
      <w:r>
        <w:rPr>
          <w:rFonts w:cstheme="minorHAnsi"/>
          <w:color w:val="212529"/>
          <w:shd w:val="clear" w:color="auto" w:fill="FFFFFF"/>
        </w:rPr>
        <w:t>ing</w:t>
      </w:r>
      <w:r w:rsidRPr="0003573E">
        <w:rPr>
          <w:rFonts w:cstheme="minorHAnsi"/>
          <w:color w:val="212529"/>
          <w:shd w:val="clear" w:color="auto" w:fill="FFFFFF"/>
        </w:rPr>
        <w:t xml:space="preserve"> the road network as a way of committing their crimes. </w:t>
      </w:r>
      <w:r>
        <w:rPr>
          <w:rFonts w:cstheme="minorHAnsi"/>
          <w:color w:val="212529"/>
          <w:shd w:val="clear" w:color="auto" w:fill="FFFFFF"/>
        </w:rPr>
        <w:t>This is supported by a roads policing review conducted by the DfT which acknowledges ‘</w:t>
      </w:r>
      <w:r w:rsidRPr="00305D75">
        <w:rPr>
          <w:rFonts w:cstheme="minorHAnsi"/>
          <w:color w:val="0B0C0C"/>
          <w:shd w:val="clear" w:color="auto" w:fill="FFFFFF"/>
        </w:rPr>
        <w:t>what works for commerce also works for criminals. Whether it is the illegal trafficking of people, drugs or other contraband, the road network will be used by criminals in the furtherance of their socially damaging enterprises. Offenders will use the road network to facilitate the commission of crimes including smuggling and cargo theft, county lines exploitation, facilitating burglary and crimes of violence</w:t>
      </w:r>
      <w:r>
        <w:rPr>
          <w:rFonts w:cstheme="minorHAnsi"/>
          <w:color w:val="0B0C0C"/>
          <w:shd w:val="clear" w:color="auto" w:fill="FFFFFF"/>
        </w:rPr>
        <w:t xml:space="preserve">’ (DfT, 2020). </w:t>
      </w:r>
      <w:r w:rsidRPr="0003573E">
        <w:rPr>
          <w:rFonts w:cstheme="minorHAnsi"/>
          <w:color w:val="212529"/>
          <w:shd w:val="clear" w:color="auto" w:fill="FFFFFF"/>
        </w:rPr>
        <w:t xml:space="preserve">Organised criminal offenders can use the road network for a number of reasons, transporting drugs, firearms or money to human trafficking across borders in large goods vehicles. In order to take effective action against criminals using the road network information and intelligence should be utilised to target criminals at the right time. </w:t>
      </w:r>
    </w:p>
    <w:p w14:paraId="140753CF" w14:textId="77777777" w:rsidR="00462684" w:rsidRDefault="00462684" w:rsidP="00462684">
      <w:pPr>
        <w:spacing w:line="480" w:lineRule="auto"/>
        <w:rPr>
          <w:rFonts w:cstheme="minorHAnsi"/>
          <w:color w:val="212529"/>
          <w:shd w:val="clear" w:color="auto" w:fill="FFFFFF"/>
        </w:rPr>
      </w:pPr>
      <w:r w:rsidRPr="0003573E">
        <w:rPr>
          <w:rFonts w:cstheme="minorHAnsi"/>
        </w:rPr>
        <w:t xml:space="preserve">Williams (1980) described intelligence led policing as </w:t>
      </w:r>
      <w:r w:rsidRPr="0003573E">
        <w:rPr>
          <w:rFonts w:cstheme="minorHAnsi"/>
          <w:color w:val="212529"/>
          <w:shd w:val="clear" w:color="auto" w:fill="FFFFFF"/>
        </w:rPr>
        <w:t xml:space="preserve">‘the most important single weapon in the armoury of law enforcement’. Intelligence led policing is seen as more proactive rather than reactive style of policing. Intelligence can be gathered from a number of sources, direct from members of the public, through analysis of crime patterns, and through covert gathering sources. </w:t>
      </w:r>
      <w:r>
        <w:rPr>
          <w:rFonts w:cstheme="minorHAnsi"/>
          <w:color w:val="212529"/>
          <w:shd w:val="clear" w:color="auto" w:fill="FFFFFF"/>
        </w:rPr>
        <w:t xml:space="preserve">To be most </w:t>
      </w:r>
      <w:r>
        <w:rPr>
          <w:rFonts w:cstheme="minorHAnsi"/>
          <w:color w:val="212529"/>
          <w:shd w:val="clear" w:color="auto" w:fill="FFFFFF"/>
        </w:rPr>
        <w:lastRenderedPageBreak/>
        <w:t xml:space="preserve">effective, intelligence should be evaluated and if suitable released to partner agencies for awreness and development. </w:t>
      </w:r>
    </w:p>
    <w:p w14:paraId="7826F7CC" w14:textId="77777777" w:rsidR="00462684" w:rsidRDefault="00462684" w:rsidP="00462684">
      <w:pPr>
        <w:spacing w:line="480" w:lineRule="auto"/>
        <w:rPr>
          <w:rFonts w:cstheme="minorHAnsi"/>
          <w:color w:val="212529"/>
          <w:shd w:val="clear" w:color="auto" w:fill="FFFFFF"/>
        </w:rPr>
      </w:pPr>
      <w:r w:rsidRPr="0003573E">
        <w:rPr>
          <w:rFonts w:cstheme="minorHAnsi"/>
          <w:color w:val="212529"/>
          <w:shd w:val="clear" w:color="auto" w:fill="FFFFFF"/>
        </w:rPr>
        <w:t>The National Police Chiefs Council 3 year strategy (2018-2021) discusses the National Roads Policing Intelligence Forum. This forum allows for intelligence to be shared amongst</w:t>
      </w:r>
      <w:r>
        <w:rPr>
          <w:rFonts w:cstheme="minorHAnsi"/>
          <w:color w:val="212529"/>
          <w:shd w:val="clear" w:color="auto" w:fill="FFFFFF"/>
        </w:rPr>
        <w:t xml:space="preserve"> law enforcement agencies and</w:t>
      </w:r>
      <w:r w:rsidRPr="0003573E">
        <w:rPr>
          <w:rFonts w:cstheme="minorHAnsi"/>
          <w:color w:val="212529"/>
          <w:shd w:val="clear" w:color="auto" w:fill="FFFFFF"/>
        </w:rPr>
        <w:t xml:space="preserve"> key partner agencies regarding criminality on the roads. The benefits </w:t>
      </w:r>
      <w:r>
        <w:rPr>
          <w:rFonts w:cstheme="minorHAnsi"/>
          <w:color w:val="212529"/>
          <w:shd w:val="clear" w:color="auto" w:fill="FFFFFF"/>
        </w:rPr>
        <w:t xml:space="preserve">of the forum and sharing of information is that key agencies such as Border Force, Immigration and highways agencies are aware of the criminal use of certain vehicles, what crimes they’re being used for and for further evidence to be gathered on the offending vehicles and offenders themselves, for example when vehicles are regularly leaving the country. Border checks on returning would establish who is using these vehicles, purpose of travelling and regular search and disruption of drug and human trafficking. Highways agency vehicles have CCTV style cameras fitted front and rear which would be beneficial to officers conducting investigations. However, it should be noted an inspection conducted by Her Majesties Inspectorate of Constabularies and Fire and Rescue Services (HMICFRS) found that ‘sharing of intelligence between police and highways agencies could be improved’ (HMICFRS, 2020).  Also noted within the report is the fact that some forces have withdrawn their traffic officers from the motorway network and this has allowed the continued use of the strategic road network by organised criminal gangs </w:t>
      </w:r>
    </w:p>
    <w:p w14:paraId="09FD57E1" w14:textId="77777777" w:rsidR="00462684" w:rsidRDefault="00462684" w:rsidP="00462684">
      <w:pPr>
        <w:spacing w:line="480" w:lineRule="auto"/>
        <w:rPr>
          <w:rFonts w:cstheme="minorHAnsi"/>
          <w:color w:val="212529"/>
          <w:shd w:val="clear" w:color="auto" w:fill="FFFFFF"/>
        </w:rPr>
      </w:pPr>
      <w:r>
        <w:rPr>
          <w:rFonts w:cstheme="minorHAnsi"/>
          <w:color w:val="212529"/>
          <w:shd w:val="clear" w:color="auto" w:fill="FFFFFF"/>
        </w:rPr>
        <w:t>As well as the National Roads Policing Intelligence Forum there is also the National Vehicle Crime Intelligence Service (NaVCIS). Their role is described as ‘</w:t>
      </w:r>
      <w:r w:rsidRPr="00AE623D">
        <w:rPr>
          <w:rFonts w:cstheme="minorHAnsi"/>
          <w:color w:val="232527"/>
          <w:shd w:val="clear" w:color="auto" w:fill="FFFFFF"/>
        </w:rPr>
        <w:t>A centralised, specialist police capability, dedicated to developing and disseminating intelligence that helps forces pursue offenders and prevent crime</w:t>
      </w:r>
      <w:r>
        <w:rPr>
          <w:rFonts w:cstheme="minorHAnsi"/>
          <w:color w:val="232527"/>
          <w:shd w:val="clear" w:color="auto" w:fill="FFFFFF"/>
        </w:rPr>
        <w:t>’</w:t>
      </w:r>
      <w:r w:rsidRPr="00AE623D">
        <w:rPr>
          <w:rFonts w:cstheme="minorHAnsi"/>
          <w:color w:val="212529"/>
          <w:shd w:val="clear" w:color="auto" w:fill="FFFFFF"/>
        </w:rPr>
        <w:t xml:space="preserve"> </w:t>
      </w:r>
      <w:r>
        <w:rPr>
          <w:rFonts w:cstheme="minorHAnsi"/>
          <w:color w:val="212529"/>
          <w:shd w:val="clear" w:color="auto" w:fill="FFFFFF"/>
        </w:rPr>
        <w:t xml:space="preserve">(NaVCIS, 2020). The intelligence work that the NaVCIS conducts allows for import and export routes used by organised crime groups to be pursued, and closed by local forces. </w:t>
      </w:r>
    </w:p>
    <w:p w14:paraId="57211580" w14:textId="77777777" w:rsidR="00462684" w:rsidRDefault="00462684" w:rsidP="00462684">
      <w:pPr>
        <w:spacing w:line="480" w:lineRule="auto"/>
        <w:rPr>
          <w:rFonts w:cstheme="minorHAnsi"/>
          <w:color w:val="212529"/>
          <w:shd w:val="clear" w:color="auto" w:fill="FFFFFF"/>
        </w:rPr>
      </w:pPr>
      <w:r>
        <w:rPr>
          <w:rFonts w:cstheme="minorHAnsi"/>
          <w:color w:val="212529"/>
          <w:shd w:val="clear" w:color="auto" w:fill="FFFFFF"/>
        </w:rPr>
        <w:t>The intelligence gathered from the range of sources available to law enforcement agencies allows for proactive work to be undertaken in order to disrupt criminal enterprises. When we look at county lines style operations the criminal gangs will often use the road networks as a route to supplying the drugs from major cities into urban towns. Identifying the vehicles used and building up an intelligence picture of the criminal gangs that use this style of operations. The intelligence gathered underpins the planning for proactive operations to be put in place to target these criminal organisations and deny them use of the road network and further disrupting their criminal activity.</w:t>
      </w:r>
    </w:p>
    <w:p w14:paraId="2B42A345" w14:textId="77777777" w:rsidR="00462684" w:rsidRDefault="00462684" w:rsidP="00462684">
      <w:pPr>
        <w:spacing w:line="480" w:lineRule="auto"/>
        <w:rPr>
          <w:rFonts w:cstheme="minorHAnsi"/>
          <w:color w:val="212529"/>
          <w:shd w:val="clear" w:color="auto" w:fill="FFFFFF"/>
        </w:rPr>
      </w:pPr>
      <w:r>
        <w:rPr>
          <w:rFonts w:cstheme="minorHAnsi"/>
          <w:color w:val="212529"/>
          <w:shd w:val="clear" w:color="auto" w:fill="FFFFFF"/>
        </w:rPr>
        <w:lastRenderedPageBreak/>
        <w:t xml:space="preserve">One tool that can be used by police and roads policing officers in order to gather intelligence and target illegal use of the road is automatic number plate recognition cameras (ANPR). ANPR automatically reads vehicle number plates and cross checks them against police database records (College of Policing, 2017). ANPR cameras are located predominantly along the main strategic road network, motorways and A-roads for example. It is estimated there are close to 11,000 static ANPR cameras throughout the United Kingdom, totalling and approximate 50 million reads daily (Police.uk, 2020). They can also be located inside police patrol vehicles scanning vehicles as they pass. These cameras will alert officers to traffic offences such as having no insurance, and whether there are any intelligence markers on the vehicle or whether the vehicle is linked to any outstanding crime or suspect. What ANPR can also do is record vehicles passing through the cameras along the main road network, this information assists in tracking vehicles and the journeys they make. If there is information and intelligence against a person and suspicion of their involvement in criminal activity, ANPR history can be checked to log and track that persons movements, although consideration should be given to the rights of the owner or driver of that vehicle. Another benefit as per the College of Policing (2020) is the fact that the system can be used to track several vehicles at the same time. The added benefit of this function is it allows officers to trace numerous cars used by organised crime groups </w:t>
      </w:r>
    </w:p>
    <w:p w14:paraId="367E6AC1" w14:textId="77777777" w:rsidR="00462684" w:rsidRDefault="00462684" w:rsidP="00462684">
      <w:pPr>
        <w:spacing w:line="480" w:lineRule="auto"/>
        <w:rPr>
          <w:rFonts w:cstheme="minorHAnsi"/>
          <w:color w:val="212529"/>
          <w:shd w:val="clear" w:color="auto" w:fill="FFFFFF"/>
        </w:rPr>
      </w:pPr>
      <w:r>
        <w:rPr>
          <w:rFonts w:cstheme="minorHAnsi"/>
          <w:color w:val="212529"/>
          <w:shd w:val="clear" w:color="auto" w:fill="FFFFFF"/>
        </w:rPr>
        <w:t>With ANPR systems linked to national databases such as the police national computer (PNC) markers can be placed on vehicles that notify operators should that vehicle pass through. ACT markers placed on vehicles require officers to carry out some sort of action on the vehicle, either stop the vehicle for enquiries or submit intelligence in regards to the vehicles location or who the driver of the vehicle is.</w:t>
      </w:r>
    </w:p>
    <w:p w14:paraId="2AD23C0A" w14:textId="77777777" w:rsidR="00462684" w:rsidRDefault="00462684" w:rsidP="00462684">
      <w:pPr>
        <w:spacing w:line="480" w:lineRule="auto"/>
        <w:rPr>
          <w:rFonts w:cstheme="minorHAnsi"/>
          <w:color w:val="212529"/>
          <w:shd w:val="clear" w:color="auto" w:fill="FFFFFF"/>
        </w:rPr>
      </w:pPr>
      <w:r>
        <w:rPr>
          <w:rFonts w:cstheme="minorHAnsi"/>
          <w:color w:val="212529"/>
          <w:shd w:val="clear" w:color="auto" w:fill="FFFFFF"/>
        </w:rPr>
        <w:t xml:space="preserve">The other benefit to markers being placed on vehicles, especially stolen vehicles, ANPR cameras on major roads are able to acknowledge that the vehicle has passed through alerting local control rooms, this gives officers a last known point to begin a search for the vehicle in an effort to recover stolen vehicles and apprehend offenders or make plans to pre-empt the vehicles movement. </w:t>
      </w:r>
    </w:p>
    <w:p w14:paraId="5E5621E0" w14:textId="77777777" w:rsidR="00462684" w:rsidRDefault="00462684" w:rsidP="00462684">
      <w:pPr>
        <w:spacing w:line="480" w:lineRule="auto"/>
        <w:rPr>
          <w:rFonts w:cstheme="minorHAnsi"/>
          <w:color w:val="212529"/>
          <w:shd w:val="clear" w:color="auto" w:fill="FFFFFF"/>
        </w:rPr>
      </w:pPr>
      <w:r>
        <w:rPr>
          <w:rFonts w:cstheme="minorHAnsi"/>
          <w:color w:val="212529"/>
          <w:shd w:val="clear" w:color="auto" w:fill="FFFFFF"/>
        </w:rPr>
        <w:t>There have been criticisms of ANPR, and the way ANPR is utilised. In 2009 Durham Police made as elf referral to the then Independent Police Complaints Commission (IPCC) due to the fact that a male had admitted to the killing of Ashleigh Hall on 25</w:t>
      </w:r>
      <w:r w:rsidRPr="00495363">
        <w:rPr>
          <w:rFonts w:cstheme="minorHAnsi"/>
          <w:color w:val="212529"/>
          <w:shd w:val="clear" w:color="auto" w:fill="FFFFFF"/>
          <w:vertAlign w:val="superscript"/>
        </w:rPr>
        <w:t>th</w:t>
      </w:r>
      <w:r>
        <w:rPr>
          <w:rFonts w:cstheme="minorHAnsi"/>
          <w:color w:val="212529"/>
          <w:shd w:val="clear" w:color="auto" w:fill="FFFFFF"/>
        </w:rPr>
        <w:t xml:space="preserve"> October 2009. On the 23</w:t>
      </w:r>
      <w:r w:rsidRPr="00495363">
        <w:rPr>
          <w:rFonts w:cstheme="minorHAnsi"/>
          <w:color w:val="212529"/>
          <w:shd w:val="clear" w:color="auto" w:fill="FFFFFF"/>
          <w:vertAlign w:val="superscript"/>
        </w:rPr>
        <w:t>rd</w:t>
      </w:r>
      <w:r>
        <w:rPr>
          <w:rFonts w:cstheme="minorHAnsi"/>
          <w:color w:val="212529"/>
          <w:shd w:val="clear" w:color="auto" w:fill="FFFFFF"/>
        </w:rPr>
        <w:t xml:space="preserve"> October the suspect’s </w:t>
      </w:r>
      <w:r>
        <w:rPr>
          <w:rFonts w:cstheme="minorHAnsi"/>
          <w:color w:val="212529"/>
          <w:shd w:val="clear" w:color="auto" w:fill="FFFFFF"/>
        </w:rPr>
        <w:lastRenderedPageBreak/>
        <w:t>vehicle had been placed on the ‘hotlist’ of ANPR and the male circulated as wanted for a separate offence. Between 23</w:t>
      </w:r>
      <w:r w:rsidRPr="00495363">
        <w:rPr>
          <w:rFonts w:cstheme="minorHAnsi"/>
          <w:color w:val="212529"/>
          <w:shd w:val="clear" w:color="auto" w:fill="FFFFFF"/>
          <w:vertAlign w:val="superscript"/>
        </w:rPr>
        <w:t>r</w:t>
      </w:r>
      <w:r>
        <w:rPr>
          <w:rFonts w:cstheme="minorHAnsi"/>
          <w:color w:val="212529"/>
          <w:shd w:val="clear" w:color="auto" w:fill="FFFFFF"/>
          <w:vertAlign w:val="superscript"/>
        </w:rPr>
        <w:t xml:space="preserve">d </w:t>
      </w:r>
      <w:r>
        <w:rPr>
          <w:rFonts w:cstheme="minorHAnsi"/>
          <w:color w:val="212529"/>
          <w:shd w:val="clear" w:color="auto" w:fill="FFFFFF"/>
        </w:rPr>
        <w:t>October and “6</w:t>
      </w:r>
      <w:r w:rsidRPr="00495363">
        <w:rPr>
          <w:rFonts w:cstheme="minorHAnsi"/>
          <w:color w:val="212529"/>
          <w:shd w:val="clear" w:color="auto" w:fill="FFFFFF"/>
          <w:vertAlign w:val="superscript"/>
        </w:rPr>
        <w:t>th</w:t>
      </w:r>
      <w:r>
        <w:rPr>
          <w:rFonts w:cstheme="minorHAnsi"/>
          <w:color w:val="212529"/>
          <w:shd w:val="clear" w:color="auto" w:fill="FFFFFF"/>
        </w:rPr>
        <w:t xml:space="preserve"> October the suspect’s vehicle hit ANPR cameras a total of 16 times before the vehicle was stopped and the suspect arrested. The IPCC investigation found that an overload of information placed on ANPR led to high priority matters being missed (NPCC, 2013). </w:t>
      </w:r>
    </w:p>
    <w:p w14:paraId="295E6AD7" w14:textId="77777777" w:rsidR="00462684" w:rsidRDefault="00462684" w:rsidP="00462684">
      <w:pPr>
        <w:spacing w:line="480" w:lineRule="auto"/>
        <w:rPr>
          <w:rFonts w:cstheme="minorHAnsi"/>
          <w:color w:val="212529"/>
          <w:shd w:val="clear" w:color="auto" w:fill="FFFFFF"/>
        </w:rPr>
      </w:pPr>
      <w:r>
        <w:rPr>
          <w:rFonts w:cstheme="minorHAnsi"/>
          <w:color w:val="212529"/>
          <w:shd w:val="clear" w:color="auto" w:fill="FFFFFF"/>
        </w:rPr>
        <w:t xml:space="preserve">In conclusion, roads policing officers and policing the roads in general has a vital role to play in the gathering of intelligence and the disruption of organised criminality. It is well noted that these gangs are using the strategic road network. Information and intelligence sharing between partner law enforcement agencies and highways agencies is integral due to the fact they are also a resource who regularly uses and monitors the road networks.  Forces also have the tools to use to not only gather intelligence but to also track and trace offending vehicles and build a real time picture of vehicles movements. The ANPR camera network covers most of the United Kingdom’s strategic road and feeds that information back into national and local databases. This offers an operational advantage in that not only can officers track the vehicles but they can also predict vehicular movements, predict patterns of behaviour for example regular journeys being made, and pre plan operations targeting offending vehicles. Although there have been failings in regards to ANPR the overwhelming reliability and benefits of the system mean that it is a vital tool in not only the disruption of organised criminal gangs using the road networks but in also protracted investigations such as homicides and smuggling operations. </w:t>
      </w:r>
    </w:p>
    <w:p w14:paraId="26357321" w14:textId="77777777" w:rsidR="00462684" w:rsidRDefault="00462684" w:rsidP="00462684">
      <w:pPr>
        <w:spacing w:line="480" w:lineRule="auto"/>
        <w:rPr>
          <w:rFonts w:cstheme="minorHAnsi"/>
          <w:color w:val="212529"/>
          <w:shd w:val="clear" w:color="auto" w:fill="FFFFFF"/>
        </w:rPr>
      </w:pPr>
    </w:p>
    <w:p w14:paraId="6B8E753A" w14:textId="77777777" w:rsidR="00462684" w:rsidRDefault="00462684" w:rsidP="00462684">
      <w:pPr>
        <w:spacing w:line="480" w:lineRule="auto"/>
        <w:rPr>
          <w:rFonts w:cstheme="minorHAnsi"/>
          <w:color w:val="212529"/>
          <w:shd w:val="clear" w:color="auto" w:fill="FFFFFF"/>
        </w:rPr>
      </w:pPr>
      <w:r>
        <w:rPr>
          <w:rFonts w:cstheme="minorHAnsi"/>
          <w:color w:val="212529"/>
          <w:shd w:val="clear" w:color="auto" w:fill="FFFFFF"/>
        </w:rPr>
        <w:t>1361</w:t>
      </w:r>
    </w:p>
    <w:p w14:paraId="757D219A" w14:textId="77777777" w:rsidR="00462684" w:rsidRPr="00450C83" w:rsidRDefault="00462684"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D27C47">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02"/>
        <w:gridCol w:w="687"/>
        <w:gridCol w:w="690"/>
        <w:gridCol w:w="692"/>
        <w:gridCol w:w="688"/>
        <w:gridCol w:w="690"/>
        <w:gridCol w:w="705"/>
        <w:gridCol w:w="2456"/>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35A1DC48" w:rsidR="00FE5420" w:rsidRPr="002B0A24" w:rsidRDefault="00FE5420" w:rsidP="002B0A24">
            <w:pPr>
              <w:pStyle w:val="ListParagraph"/>
              <w:overflowPunct/>
              <w:autoSpaceDE/>
              <w:autoSpaceDN/>
              <w:adjustRightInd/>
              <w:ind w:left="420"/>
              <w:rPr>
                <w:rFonts w:ascii="Times New Roman" w:hAnsi="Times New Roman" w:cs="Times New Roman"/>
                <w:b/>
                <w:sz w:val="24"/>
                <w:szCs w:val="24"/>
                <w:lang w:eastAsia="zh-TW"/>
              </w:rPr>
            </w:pPr>
          </w:p>
          <w:p w14:paraId="2FE3BF10" w14:textId="489DE72C" w:rsidR="00FE5420" w:rsidRDefault="002B0A24" w:rsidP="00D27C47">
            <w:pPr>
              <w:pStyle w:val="ListParagraph"/>
              <w:numPr>
                <w:ilvl w:val="0"/>
                <w:numId w:val="6"/>
              </w:numPr>
              <w:overflowPunct/>
              <w:autoSpaceDE/>
              <w:autoSpaceDN/>
              <w:adjustRightInd/>
              <w:rPr>
                <w:b/>
                <w:sz w:val="24"/>
                <w:szCs w:val="24"/>
                <w:lang w:eastAsia="zh-TW"/>
              </w:rPr>
            </w:pPr>
            <w:r w:rsidRPr="002B0A24">
              <w:rPr>
                <w:b/>
                <w:sz w:val="24"/>
                <w:szCs w:val="24"/>
                <w:lang w:eastAsia="zh-TW"/>
              </w:rPr>
              <w:t xml:space="preserve">Academic research </w:t>
            </w:r>
          </w:p>
          <w:p w14:paraId="6CBA63CA" w14:textId="117F9159" w:rsidR="00172DDC" w:rsidRDefault="00172DDC" w:rsidP="00172DDC">
            <w:pPr>
              <w:overflowPunct/>
              <w:autoSpaceDE/>
              <w:autoSpaceDN/>
              <w:adjustRightInd/>
              <w:rPr>
                <w:b/>
                <w:sz w:val="24"/>
                <w:szCs w:val="24"/>
                <w:lang w:eastAsia="zh-TW"/>
              </w:rPr>
            </w:pPr>
          </w:p>
          <w:p w14:paraId="65F7AB44" w14:textId="0A6C8A05" w:rsidR="00172DDC" w:rsidRDefault="00172DDC" w:rsidP="00172DDC">
            <w:pPr>
              <w:overflowPunct/>
              <w:autoSpaceDE/>
              <w:autoSpaceDN/>
              <w:adjustRightInd/>
              <w:rPr>
                <w:b/>
                <w:sz w:val="24"/>
                <w:szCs w:val="24"/>
                <w:lang w:eastAsia="zh-TW"/>
              </w:rPr>
            </w:pPr>
          </w:p>
          <w:p w14:paraId="00F79452" w14:textId="0853AC80" w:rsidR="00172DDC" w:rsidRDefault="00172DDC" w:rsidP="00172DDC">
            <w:pPr>
              <w:overflowPunct/>
              <w:autoSpaceDE/>
              <w:autoSpaceDN/>
              <w:adjustRightInd/>
              <w:ind w:left="360"/>
              <w:rPr>
                <w:b/>
                <w:sz w:val="24"/>
                <w:szCs w:val="24"/>
                <w:lang w:eastAsia="zh-TW"/>
              </w:rPr>
            </w:pPr>
          </w:p>
          <w:p w14:paraId="0D0D530A" w14:textId="39550A56" w:rsidR="00172DDC" w:rsidRDefault="00172DDC" w:rsidP="00172DDC">
            <w:pPr>
              <w:overflowPunct/>
              <w:autoSpaceDE/>
              <w:autoSpaceDN/>
              <w:adjustRightInd/>
              <w:ind w:left="360"/>
              <w:rPr>
                <w:b/>
                <w:sz w:val="24"/>
                <w:szCs w:val="24"/>
                <w:lang w:eastAsia="zh-TW"/>
              </w:rPr>
            </w:pPr>
          </w:p>
          <w:p w14:paraId="40BC7B01" w14:textId="77777777" w:rsidR="00172DDC" w:rsidRDefault="00172DDC" w:rsidP="00D27C47">
            <w:pPr>
              <w:pStyle w:val="ListParagraph"/>
              <w:numPr>
                <w:ilvl w:val="0"/>
                <w:numId w:val="6"/>
              </w:numPr>
              <w:overflowPunct/>
              <w:autoSpaceDE/>
              <w:autoSpaceDN/>
              <w:adjustRightInd/>
              <w:rPr>
                <w:b/>
                <w:sz w:val="24"/>
                <w:szCs w:val="24"/>
                <w:lang w:eastAsia="zh-TW"/>
              </w:rPr>
            </w:pPr>
            <w:r>
              <w:rPr>
                <w:b/>
                <w:sz w:val="24"/>
                <w:szCs w:val="24"/>
                <w:lang w:eastAsia="zh-TW"/>
              </w:rPr>
              <w:t>Knowledge regarding stalking legislation</w:t>
            </w:r>
          </w:p>
          <w:p w14:paraId="6924F304" w14:textId="77777777" w:rsidR="00172DDC" w:rsidRDefault="00172DDC" w:rsidP="00172DDC">
            <w:pPr>
              <w:overflowPunct/>
              <w:autoSpaceDE/>
              <w:autoSpaceDN/>
              <w:adjustRightInd/>
              <w:rPr>
                <w:b/>
                <w:sz w:val="24"/>
                <w:szCs w:val="24"/>
                <w:lang w:eastAsia="zh-TW"/>
              </w:rPr>
            </w:pPr>
          </w:p>
          <w:p w14:paraId="5602A661" w14:textId="77777777" w:rsidR="00172DDC" w:rsidRDefault="00172DDC" w:rsidP="00172DDC">
            <w:pPr>
              <w:overflowPunct/>
              <w:autoSpaceDE/>
              <w:autoSpaceDN/>
              <w:adjustRightInd/>
              <w:rPr>
                <w:b/>
                <w:sz w:val="24"/>
                <w:szCs w:val="24"/>
                <w:lang w:eastAsia="zh-TW"/>
              </w:rPr>
            </w:pPr>
          </w:p>
          <w:p w14:paraId="01099CC7" w14:textId="77777777" w:rsidR="00172DDC" w:rsidRDefault="00172DDC" w:rsidP="00172DDC">
            <w:pPr>
              <w:overflowPunct/>
              <w:autoSpaceDE/>
              <w:autoSpaceDN/>
              <w:adjustRightInd/>
              <w:rPr>
                <w:b/>
                <w:sz w:val="24"/>
                <w:szCs w:val="24"/>
                <w:lang w:eastAsia="zh-TW"/>
              </w:rPr>
            </w:pPr>
          </w:p>
          <w:p w14:paraId="78044B9E" w14:textId="77777777" w:rsidR="00172DDC" w:rsidRDefault="00172DDC" w:rsidP="00172DDC">
            <w:pPr>
              <w:overflowPunct/>
              <w:autoSpaceDE/>
              <w:autoSpaceDN/>
              <w:adjustRightInd/>
              <w:rPr>
                <w:b/>
                <w:sz w:val="24"/>
                <w:szCs w:val="24"/>
                <w:lang w:eastAsia="zh-TW"/>
              </w:rPr>
            </w:pPr>
          </w:p>
          <w:p w14:paraId="0E7A617B" w14:textId="7A9E93F2" w:rsidR="00172DDC" w:rsidRPr="00172DDC" w:rsidRDefault="00172DDC" w:rsidP="00D27C47">
            <w:pPr>
              <w:pStyle w:val="ListParagraph"/>
              <w:numPr>
                <w:ilvl w:val="0"/>
                <w:numId w:val="6"/>
              </w:numPr>
              <w:overflowPunct/>
              <w:autoSpaceDE/>
              <w:autoSpaceDN/>
              <w:adjustRightInd/>
              <w:rPr>
                <w:b/>
                <w:sz w:val="24"/>
                <w:szCs w:val="24"/>
                <w:lang w:eastAsia="zh-TW"/>
              </w:rPr>
            </w:pPr>
            <w:r>
              <w:rPr>
                <w:b/>
                <w:sz w:val="24"/>
                <w:szCs w:val="24"/>
                <w:lang w:eastAsia="zh-TW"/>
              </w:rPr>
              <w:t xml:space="preserve">Better understanding of Out of Court Disposals e.g. FPNs, PND’s </w:t>
            </w:r>
            <w:r w:rsidRPr="00172DDC">
              <w:rPr>
                <w:b/>
                <w:sz w:val="24"/>
                <w:szCs w:val="24"/>
                <w:lang w:eastAsia="zh-TW"/>
              </w:rPr>
              <w:t xml:space="preserve">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3F201B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22350C0" w14:textId="77777777" w:rsidR="002B0A24" w:rsidRDefault="002B0A24" w:rsidP="00FE5420">
            <w:pPr>
              <w:overflowPunct/>
              <w:autoSpaceDE/>
              <w:autoSpaceDN/>
              <w:adjustRightInd/>
              <w:rPr>
                <w:sz w:val="22"/>
                <w:szCs w:val="22"/>
                <w:lang w:eastAsia="zh-TW"/>
              </w:rPr>
            </w:pPr>
          </w:p>
          <w:p w14:paraId="283C1AA5" w14:textId="77777777" w:rsidR="002B0A24" w:rsidRDefault="002B0A24" w:rsidP="00FE5420">
            <w:pPr>
              <w:overflowPunct/>
              <w:autoSpaceDE/>
              <w:autoSpaceDN/>
              <w:adjustRightInd/>
              <w:rPr>
                <w:sz w:val="22"/>
                <w:szCs w:val="22"/>
                <w:lang w:eastAsia="zh-TW"/>
              </w:rPr>
            </w:pPr>
          </w:p>
          <w:p w14:paraId="61D59807" w14:textId="77777777" w:rsidR="002B0A24" w:rsidRDefault="002B0A24" w:rsidP="00FE5420">
            <w:pPr>
              <w:overflowPunct/>
              <w:autoSpaceDE/>
              <w:autoSpaceDN/>
              <w:adjustRightInd/>
              <w:rPr>
                <w:sz w:val="22"/>
                <w:szCs w:val="22"/>
                <w:lang w:eastAsia="zh-TW"/>
              </w:rPr>
            </w:pPr>
          </w:p>
          <w:p w14:paraId="4F4734CC" w14:textId="6C34C7A4" w:rsidR="002B0A24" w:rsidRPr="00FE5420" w:rsidRDefault="002B0A24"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96681EA" w14:textId="77777777" w:rsidR="00172DDC" w:rsidRDefault="00FE5420" w:rsidP="00FE5420">
            <w:pPr>
              <w:overflowPunct/>
              <w:autoSpaceDE/>
              <w:autoSpaceDN/>
              <w:adjustRightInd/>
              <w:rPr>
                <w:sz w:val="22"/>
                <w:szCs w:val="22"/>
                <w:lang w:eastAsia="zh-TW"/>
              </w:rPr>
            </w:pPr>
            <w:r w:rsidRPr="00FE5420">
              <w:rPr>
                <w:sz w:val="22"/>
                <w:szCs w:val="22"/>
                <w:lang w:eastAsia="zh-TW"/>
              </w:rPr>
              <w:t>8-10</w:t>
            </w:r>
          </w:p>
          <w:p w14:paraId="256EEC82" w14:textId="77777777" w:rsidR="00172DDC" w:rsidRDefault="00172DDC" w:rsidP="00FE5420">
            <w:pPr>
              <w:overflowPunct/>
              <w:autoSpaceDE/>
              <w:autoSpaceDN/>
              <w:adjustRightInd/>
              <w:rPr>
                <w:sz w:val="22"/>
                <w:szCs w:val="22"/>
                <w:lang w:eastAsia="zh-TW"/>
              </w:rPr>
            </w:pPr>
          </w:p>
          <w:p w14:paraId="7AC1AC46" w14:textId="77777777" w:rsidR="00172DDC" w:rsidRDefault="00172DDC" w:rsidP="00FE5420">
            <w:pPr>
              <w:overflowPunct/>
              <w:autoSpaceDE/>
              <w:autoSpaceDN/>
              <w:adjustRightInd/>
              <w:rPr>
                <w:sz w:val="22"/>
                <w:szCs w:val="22"/>
                <w:lang w:eastAsia="zh-TW"/>
              </w:rPr>
            </w:pPr>
          </w:p>
          <w:p w14:paraId="24296B36" w14:textId="77777777" w:rsidR="00172DDC" w:rsidRDefault="00172DDC" w:rsidP="00FE5420">
            <w:pPr>
              <w:overflowPunct/>
              <w:autoSpaceDE/>
              <w:autoSpaceDN/>
              <w:adjustRightInd/>
              <w:rPr>
                <w:sz w:val="22"/>
                <w:szCs w:val="22"/>
                <w:lang w:eastAsia="zh-TW"/>
              </w:rPr>
            </w:pPr>
          </w:p>
          <w:p w14:paraId="5F57D962" w14:textId="77777777" w:rsidR="00172DDC" w:rsidRDefault="00172DDC" w:rsidP="00FE5420">
            <w:pPr>
              <w:overflowPunct/>
              <w:autoSpaceDE/>
              <w:autoSpaceDN/>
              <w:adjustRightInd/>
              <w:rPr>
                <w:sz w:val="22"/>
                <w:szCs w:val="22"/>
                <w:lang w:eastAsia="zh-TW"/>
              </w:rPr>
            </w:pPr>
          </w:p>
          <w:p w14:paraId="3C3FE084" w14:textId="77777777" w:rsidR="00172DDC" w:rsidRDefault="00172DDC" w:rsidP="00FE5420">
            <w:pPr>
              <w:overflowPunct/>
              <w:autoSpaceDE/>
              <w:autoSpaceDN/>
              <w:adjustRightInd/>
              <w:rPr>
                <w:sz w:val="22"/>
                <w:szCs w:val="22"/>
                <w:lang w:eastAsia="zh-TW"/>
              </w:rPr>
            </w:pPr>
          </w:p>
          <w:p w14:paraId="5AF3EA2E" w14:textId="77777777" w:rsidR="00172DDC" w:rsidRDefault="00172DDC" w:rsidP="00FE5420">
            <w:pPr>
              <w:overflowPunct/>
              <w:autoSpaceDE/>
              <w:autoSpaceDN/>
              <w:adjustRightInd/>
              <w:rPr>
                <w:sz w:val="22"/>
                <w:szCs w:val="22"/>
                <w:lang w:eastAsia="zh-TW"/>
              </w:rPr>
            </w:pPr>
          </w:p>
          <w:p w14:paraId="4E05176C" w14:textId="77777777" w:rsidR="00172DDC" w:rsidRDefault="00172DDC" w:rsidP="00FE5420">
            <w:pPr>
              <w:overflowPunct/>
              <w:autoSpaceDE/>
              <w:autoSpaceDN/>
              <w:adjustRightInd/>
              <w:rPr>
                <w:sz w:val="22"/>
                <w:szCs w:val="22"/>
                <w:lang w:eastAsia="zh-TW"/>
              </w:rPr>
            </w:pPr>
          </w:p>
          <w:p w14:paraId="113E561B" w14:textId="77777777" w:rsidR="00172DDC" w:rsidRDefault="00172DDC" w:rsidP="00FE5420">
            <w:pPr>
              <w:overflowPunct/>
              <w:autoSpaceDE/>
              <w:autoSpaceDN/>
              <w:adjustRightInd/>
              <w:rPr>
                <w:sz w:val="22"/>
                <w:szCs w:val="22"/>
                <w:lang w:eastAsia="zh-TW"/>
              </w:rPr>
            </w:pPr>
          </w:p>
          <w:p w14:paraId="14386F18" w14:textId="77777777" w:rsidR="00172DDC" w:rsidRDefault="00172DDC" w:rsidP="00FE5420">
            <w:pPr>
              <w:overflowPunct/>
              <w:autoSpaceDE/>
              <w:autoSpaceDN/>
              <w:adjustRightInd/>
              <w:rPr>
                <w:sz w:val="22"/>
                <w:szCs w:val="22"/>
                <w:lang w:eastAsia="zh-TW"/>
              </w:rPr>
            </w:pPr>
          </w:p>
          <w:p w14:paraId="4C1FD636" w14:textId="77777777" w:rsidR="00172DDC" w:rsidRDefault="00172DDC" w:rsidP="00FE5420">
            <w:pPr>
              <w:overflowPunct/>
              <w:autoSpaceDE/>
              <w:autoSpaceDN/>
              <w:adjustRightInd/>
              <w:rPr>
                <w:sz w:val="22"/>
                <w:szCs w:val="22"/>
                <w:lang w:eastAsia="zh-TW"/>
              </w:rPr>
            </w:pPr>
          </w:p>
          <w:p w14:paraId="3E26171C" w14:textId="77777777" w:rsidR="00FE5420" w:rsidRDefault="00172DDC"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30C0F22A" w14:textId="77777777" w:rsidR="00172DDC" w:rsidRDefault="00172DDC" w:rsidP="00FE5420">
            <w:pPr>
              <w:overflowPunct/>
              <w:autoSpaceDE/>
              <w:autoSpaceDN/>
              <w:adjustRightInd/>
              <w:rPr>
                <w:sz w:val="22"/>
                <w:szCs w:val="22"/>
                <w:lang w:eastAsia="zh-TW"/>
              </w:rPr>
            </w:pPr>
          </w:p>
          <w:p w14:paraId="6A5ACA11" w14:textId="77777777" w:rsidR="00172DDC" w:rsidRDefault="00172DDC" w:rsidP="00FE5420">
            <w:pPr>
              <w:overflowPunct/>
              <w:autoSpaceDE/>
              <w:autoSpaceDN/>
              <w:adjustRightInd/>
              <w:rPr>
                <w:sz w:val="22"/>
                <w:szCs w:val="22"/>
                <w:lang w:eastAsia="zh-TW"/>
              </w:rPr>
            </w:pPr>
          </w:p>
          <w:p w14:paraId="6960A569" w14:textId="77777777" w:rsidR="00172DDC" w:rsidRDefault="00172DDC" w:rsidP="00FE5420">
            <w:pPr>
              <w:overflowPunct/>
              <w:autoSpaceDE/>
              <w:autoSpaceDN/>
              <w:adjustRightInd/>
              <w:rPr>
                <w:sz w:val="22"/>
                <w:szCs w:val="22"/>
                <w:lang w:eastAsia="zh-TW"/>
              </w:rPr>
            </w:pPr>
          </w:p>
          <w:p w14:paraId="76197E8B" w14:textId="77777777" w:rsidR="00172DDC" w:rsidRDefault="00172DDC" w:rsidP="00FE5420">
            <w:pPr>
              <w:overflowPunct/>
              <w:autoSpaceDE/>
              <w:autoSpaceDN/>
              <w:adjustRightInd/>
              <w:rPr>
                <w:sz w:val="22"/>
                <w:szCs w:val="22"/>
                <w:lang w:eastAsia="zh-TW"/>
              </w:rPr>
            </w:pPr>
          </w:p>
          <w:p w14:paraId="48AD0E59" w14:textId="77777777" w:rsidR="00172DDC" w:rsidRDefault="00172DDC" w:rsidP="00FE5420">
            <w:pPr>
              <w:overflowPunct/>
              <w:autoSpaceDE/>
              <w:autoSpaceDN/>
              <w:adjustRightInd/>
              <w:rPr>
                <w:sz w:val="22"/>
                <w:szCs w:val="22"/>
                <w:lang w:eastAsia="zh-TW"/>
              </w:rPr>
            </w:pPr>
          </w:p>
          <w:p w14:paraId="6CD5BCE8" w14:textId="77777777" w:rsidR="00172DDC" w:rsidRDefault="00172DDC" w:rsidP="00FE5420">
            <w:pPr>
              <w:overflowPunct/>
              <w:autoSpaceDE/>
              <w:autoSpaceDN/>
              <w:adjustRightInd/>
              <w:rPr>
                <w:sz w:val="22"/>
                <w:szCs w:val="22"/>
                <w:lang w:eastAsia="zh-TW"/>
              </w:rPr>
            </w:pPr>
          </w:p>
          <w:p w14:paraId="65C6F793" w14:textId="77777777" w:rsidR="00172DDC" w:rsidRDefault="00172DDC" w:rsidP="00FE5420">
            <w:pPr>
              <w:overflowPunct/>
              <w:autoSpaceDE/>
              <w:autoSpaceDN/>
              <w:adjustRightInd/>
              <w:rPr>
                <w:sz w:val="22"/>
                <w:szCs w:val="22"/>
                <w:lang w:eastAsia="zh-TW"/>
              </w:rPr>
            </w:pPr>
          </w:p>
          <w:p w14:paraId="749AF167" w14:textId="77777777" w:rsidR="00172DDC" w:rsidRDefault="00172DDC" w:rsidP="00FE5420">
            <w:pPr>
              <w:overflowPunct/>
              <w:autoSpaceDE/>
              <w:autoSpaceDN/>
              <w:adjustRightInd/>
              <w:rPr>
                <w:sz w:val="22"/>
                <w:szCs w:val="22"/>
                <w:lang w:eastAsia="zh-TW"/>
              </w:rPr>
            </w:pPr>
          </w:p>
          <w:p w14:paraId="788D3998" w14:textId="77777777" w:rsidR="00172DDC" w:rsidRDefault="00172DDC" w:rsidP="00FE5420">
            <w:pPr>
              <w:overflowPunct/>
              <w:autoSpaceDE/>
              <w:autoSpaceDN/>
              <w:adjustRightInd/>
              <w:rPr>
                <w:sz w:val="22"/>
                <w:szCs w:val="22"/>
                <w:lang w:eastAsia="zh-TW"/>
              </w:rPr>
            </w:pPr>
          </w:p>
          <w:p w14:paraId="084D2D24" w14:textId="4872B962" w:rsidR="00172DDC" w:rsidRPr="00FE5420" w:rsidRDefault="00172DDC"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2D4327B"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55176FF" w14:textId="77777777" w:rsidR="002B0A24" w:rsidRDefault="002B0A24" w:rsidP="00FE5420">
            <w:pPr>
              <w:overflowPunct/>
              <w:autoSpaceDE/>
              <w:autoSpaceDN/>
              <w:adjustRightInd/>
              <w:rPr>
                <w:sz w:val="22"/>
                <w:szCs w:val="22"/>
                <w:lang w:eastAsia="zh-TW"/>
              </w:rPr>
            </w:pPr>
          </w:p>
          <w:p w14:paraId="6CAC56CC" w14:textId="77777777" w:rsidR="002B0A24" w:rsidRDefault="002B0A24" w:rsidP="00FE5420">
            <w:pPr>
              <w:overflowPunct/>
              <w:autoSpaceDE/>
              <w:autoSpaceDN/>
              <w:adjustRightInd/>
              <w:rPr>
                <w:sz w:val="22"/>
                <w:szCs w:val="22"/>
                <w:lang w:eastAsia="zh-TW"/>
              </w:rPr>
            </w:pPr>
          </w:p>
          <w:p w14:paraId="316AC748" w14:textId="77777777" w:rsidR="002B0A24" w:rsidRDefault="002B0A24" w:rsidP="00FE5420">
            <w:pPr>
              <w:overflowPunct/>
              <w:autoSpaceDE/>
              <w:autoSpaceDN/>
              <w:adjustRightInd/>
              <w:rPr>
                <w:sz w:val="22"/>
                <w:szCs w:val="22"/>
                <w:lang w:eastAsia="zh-TW"/>
              </w:rPr>
            </w:pPr>
          </w:p>
          <w:p w14:paraId="5BC0ECF9" w14:textId="77777777" w:rsidR="002B0A24" w:rsidRDefault="002B0A24" w:rsidP="00FE5420">
            <w:pPr>
              <w:overflowPunct/>
              <w:autoSpaceDE/>
              <w:autoSpaceDN/>
              <w:adjustRightInd/>
              <w:rPr>
                <w:sz w:val="22"/>
                <w:szCs w:val="22"/>
                <w:lang w:eastAsia="zh-TW"/>
              </w:rPr>
            </w:pPr>
            <w:r>
              <w:rPr>
                <w:sz w:val="22"/>
                <w:szCs w:val="22"/>
                <w:lang w:eastAsia="zh-TW"/>
              </w:rPr>
              <w:t>4</w:t>
            </w:r>
          </w:p>
          <w:p w14:paraId="63893951" w14:textId="77777777" w:rsidR="00172DDC" w:rsidRDefault="00172DDC" w:rsidP="00FE5420">
            <w:pPr>
              <w:overflowPunct/>
              <w:autoSpaceDE/>
              <w:autoSpaceDN/>
              <w:adjustRightInd/>
              <w:rPr>
                <w:sz w:val="22"/>
                <w:szCs w:val="22"/>
                <w:lang w:eastAsia="zh-TW"/>
              </w:rPr>
            </w:pPr>
          </w:p>
          <w:p w14:paraId="430CAD4C" w14:textId="77777777" w:rsidR="00172DDC" w:rsidRDefault="00172DDC" w:rsidP="00FE5420">
            <w:pPr>
              <w:overflowPunct/>
              <w:autoSpaceDE/>
              <w:autoSpaceDN/>
              <w:adjustRightInd/>
              <w:rPr>
                <w:sz w:val="22"/>
                <w:szCs w:val="22"/>
                <w:lang w:eastAsia="zh-TW"/>
              </w:rPr>
            </w:pPr>
          </w:p>
          <w:p w14:paraId="18C7089B" w14:textId="77777777" w:rsidR="00172DDC" w:rsidRDefault="00172DDC" w:rsidP="00FE5420">
            <w:pPr>
              <w:overflowPunct/>
              <w:autoSpaceDE/>
              <w:autoSpaceDN/>
              <w:adjustRightInd/>
              <w:rPr>
                <w:sz w:val="22"/>
                <w:szCs w:val="22"/>
                <w:lang w:eastAsia="zh-TW"/>
              </w:rPr>
            </w:pPr>
          </w:p>
          <w:p w14:paraId="7B71A2BC" w14:textId="77777777" w:rsidR="00172DDC" w:rsidRDefault="00172DDC" w:rsidP="00FE5420">
            <w:pPr>
              <w:overflowPunct/>
              <w:autoSpaceDE/>
              <w:autoSpaceDN/>
              <w:adjustRightInd/>
              <w:rPr>
                <w:sz w:val="22"/>
                <w:szCs w:val="22"/>
                <w:lang w:eastAsia="zh-TW"/>
              </w:rPr>
            </w:pPr>
          </w:p>
          <w:p w14:paraId="548BDAFB" w14:textId="77777777" w:rsidR="00172DDC" w:rsidRDefault="00172DDC" w:rsidP="00FE5420">
            <w:pPr>
              <w:overflowPunct/>
              <w:autoSpaceDE/>
              <w:autoSpaceDN/>
              <w:adjustRightInd/>
              <w:rPr>
                <w:sz w:val="22"/>
                <w:szCs w:val="22"/>
                <w:lang w:eastAsia="zh-TW"/>
              </w:rPr>
            </w:pPr>
          </w:p>
          <w:p w14:paraId="665867ED" w14:textId="77777777" w:rsidR="00172DDC" w:rsidRDefault="00172DDC" w:rsidP="00FE5420">
            <w:pPr>
              <w:overflowPunct/>
              <w:autoSpaceDE/>
              <w:autoSpaceDN/>
              <w:adjustRightInd/>
              <w:rPr>
                <w:sz w:val="22"/>
                <w:szCs w:val="22"/>
                <w:lang w:eastAsia="zh-TW"/>
              </w:rPr>
            </w:pPr>
          </w:p>
          <w:p w14:paraId="114D015B" w14:textId="77777777" w:rsidR="00172DDC" w:rsidRDefault="00172DDC" w:rsidP="00FE5420">
            <w:pPr>
              <w:overflowPunct/>
              <w:autoSpaceDE/>
              <w:autoSpaceDN/>
              <w:adjustRightInd/>
              <w:rPr>
                <w:sz w:val="22"/>
                <w:szCs w:val="22"/>
                <w:lang w:eastAsia="zh-TW"/>
              </w:rPr>
            </w:pPr>
          </w:p>
          <w:p w14:paraId="691B76A6" w14:textId="77777777" w:rsidR="00172DDC" w:rsidRDefault="00172DDC" w:rsidP="00FE5420">
            <w:pPr>
              <w:overflowPunct/>
              <w:autoSpaceDE/>
              <w:autoSpaceDN/>
              <w:adjustRightInd/>
              <w:rPr>
                <w:sz w:val="22"/>
                <w:szCs w:val="22"/>
                <w:lang w:eastAsia="zh-TW"/>
              </w:rPr>
            </w:pPr>
          </w:p>
          <w:p w14:paraId="46DF254B" w14:textId="77777777" w:rsidR="00172DDC" w:rsidRDefault="00172DDC" w:rsidP="00FE5420">
            <w:pPr>
              <w:overflowPunct/>
              <w:autoSpaceDE/>
              <w:autoSpaceDN/>
              <w:adjustRightInd/>
              <w:rPr>
                <w:sz w:val="22"/>
                <w:szCs w:val="22"/>
                <w:lang w:eastAsia="zh-TW"/>
              </w:rPr>
            </w:pPr>
          </w:p>
          <w:p w14:paraId="3374A7AF" w14:textId="77777777" w:rsidR="00172DDC" w:rsidRDefault="00172DDC" w:rsidP="00FE5420">
            <w:pPr>
              <w:overflowPunct/>
              <w:autoSpaceDE/>
              <w:autoSpaceDN/>
              <w:adjustRightInd/>
              <w:rPr>
                <w:sz w:val="22"/>
                <w:szCs w:val="22"/>
                <w:lang w:eastAsia="zh-TW"/>
              </w:rPr>
            </w:pPr>
          </w:p>
          <w:p w14:paraId="46E4B719" w14:textId="77777777" w:rsidR="00172DDC" w:rsidRDefault="00172DDC" w:rsidP="00FE5420">
            <w:pPr>
              <w:overflowPunct/>
              <w:autoSpaceDE/>
              <w:autoSpaceDN/>
              <w:adjustRightInd/>
              <w:rPr>
                <w:sz w:val="22"/>
                <w:szCs w:val="22"/>
                <w:lang w:eastAsia="zh-TW"/>
              </w:rPr>
            </w:pPr>
          </w:p>
          <w:p w14:paraId="54929BC3" w14:textId="77777777" w:rsidR="00172DDC" w:rsidRDefault="00172DDC" w:rsidP="00FE5420">
            <w:pPr>
              <w:overflowPunct/>
              <w:autoSpaceDE/>
              <w:autoSpaceDN/>
              <w:adjustRightInd/>
              <w:rPr>
                <w:sz w:val="22"/>
                <w:szCs w:val="22"/>
                <w:lang w:eastAsia="zh-TW"/>
              </w:rPr>
            </w:pPr>
          </w:p>
          <w:p w14:paraId="42EDF1B4" w14:textId="77777777" w:rsidR="00172DDC" w:rsidRDefault="00172DDC" w:rsidP="00FE5420">
            <w:pPr>
              <w:overflowPunct/>
              <w:autoSpaceDE/>
              <w:autoSpaceDN/>
              <w:adjustRightInd/>
              <w:rPr>
                <w:sz w:val="22"/>
                <w:szCs w:val="22"/>
                <w:lang w:eastAsia="zh-TW"/>
              </w:rPr>
            </w:pPr>
          </w:p>
          <w:p w14:paraId="778C175C" w14:textId="77777777" w:rsidR="00172DDC" w:rsidRDefault="00172DDC" w:rsidP="00FE5420">
            <w:pPr>
              <w:overflowPunct/>
              <w:autoSpaceDE/>
              <w:autoSpaceDN/>
              <w:adjustRightInd/>
              <w:rPr>
                <w:sz w:val="22"/>
                <w:szCs w:val="22"/>
                <w:lang w:eastAsia="zh-TW"/>
              </w:rPr>
            </w:pPr>
          </w:p>
          <w:p w14:paraId="4B8EC99D" w14:textId="77777777" w:rsidR="00172DDC" w:rsidRDefault="00172DDC" w:rsidP="00FE5420">
            <w:pPr>
              <w:overflowPunct/>
              <w:autoSpaceDE/>
              <w:autoSpaceDN/>
              <w:adjustRightInd/>
              <w:rPr>
                <w:sz w:val="22"/>
                <w:szCs w:val="22"/>
                <w:lang w:eastAsia="zh-TW"/>
              </w:rPr>
            </w:pPr>
          </w:p>
          <w:p w14:paraId="18DB5B29" w14:textId="77777777" w:rsidR="00172DDC" w:rsidRDefault="00172DDC" w:rsidP="00FE5420">
            <w:pPr>
              <w:overflowPunct/>
              <w:autoSpaceDE/>
              <w:autoSpaceDN/>
              <w:adjustRightInd/>
              <w:rPr>
                <w:sz w:val="22"/>
                <w:szCs w:val="22"/>
                <w:lang w:eastAsia="zh-TW"/>
              </w:rPr>
            </w:pPr>
          </w:p>
          <w:p w14:paraId="34DF0630" w14:textId="7FA6FF30" w:rsidR="00172DDC" w:rsidRPr="00FE5420" w:rsidRDefault="00172DDC"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024FE6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DE38F50" w14:textId="77777777" w:rsidR="00172DDC" w:rsidRDefault="00172DDC" w:rsidP="00FE5420">
            <w:pPr>
              <w:overflowPunct/>
              <w:autoSpaceDE/>
              <w:autoSpaceDN/>
              <w:adjustRightInd/>
              <w:rPr>
                <w:sz w:val="22"/>
                <w:szCs w:val="22"/>
                <w:lang w:eastAsia="zh-TW"/>
              </w:rPr>
            </w:pPr>
          </w:p>
          <w:p w14:paraId="21420518" w14:textId="77777777" w:rsidR="00172DDC" w:rsidRDefault="00172DDC" w:rsidP="00FE5420">
            <w:pPr>
              <w:overflowPunct/>
              <w:autoSpaceDE/>
              <w:autoSpaceDN/>
              <w:adjustRightInd/>
              <w:rPr>
                <w:sz w:val="22"/>
                <w:szCs w:val="22"/>
                <w:lang w:eastAsia="zh-TW"/>
              </w:rPr>
            </w:pPr>
          </w:p>
          <w:p w14:paraId="0952C533" w14:textId="77777777" w:rsidR="00172DDC" w:rsidRDefault="00172DDC" w:rsidP="00FE5420">
            <w:pPr>
              <w:overflowPunct/>
              <w:autoSpaceDE/>
              <w:autoSpaceDN/>
              <w:adjustRightInd/>
              <w:rPr>
                <w:sz w:val="22"/>
                <w:szCs w:val="22"/>
                <w:lang w:eastAsia="zh-TW"/>
              </w:rPr>
            </w:pPr>
          </w:p>
          <w:p w14:paraId="7DBE1D2E" w14:textId="77777777" w:rsidR="00172DDC" w:rsidRDefault="00172DDC" w:rsidP="00FE5420">
            <w:pPr>
              <w:overflowPunct/>
              <w:autoSpaceDE/>
              <w:autoSpaceDN/>
              <w:adjustRightInd/>
              <w:rPr>
                <w:sz w:val="22"/>
                <w:szCs w:val="22"/>
                <w:lang w:eastAsia="zh-TW"/>
              </w:rPr>
            </w:pPr>
          </w:p>
          <w:p w14:paraId="7DC2F4E9" w14:textId="77777777" w:rsidR="00172DDC" w:rsidRDefault="00172DDC" w:rsidP="00FE5420">
            <w:pPr>
              <w:overflowPunct/>
              <w:autoSpaceDE/>
              <w:autoSpaceDN/>
              <w:adjustRightInd/>
              <w:rPr>
                <w:sz w:val="22"/>
                <w:szCs w:val="22"/>
                <w:lang w:eastAsia="zh-TW"/>
              </w:rPr>
            </w:pPr>
          </w:p>
          <w:p w14:paraId="5481D997" w14:textId="77777777" w:rsidR="00172DDC" w:rsidRDefault="00172DDC" w:rsidP="00FE5420">
            <w:pPr>
              <w:overflowPunct/>
              <w:autoSpaceDE/>
              <w:autoSpaceDN/>
              <w:adjustRightInd/>
              <w:rPr>
                <w:sz w:val="22"/>
                <w:szCs w:val="22"/>
                <w:lang w:eastAsia="zh-TW"/>
              </w:rPr>
            </w:pPr>
          </w:p>
          <w:p w14:paraId="7D0FB32A" w14:textId="77777777" w:rsidR="00172DDC" w:rsidRDefault="00172DDC" w:rsidP="00FE5420">
            <w:pPr>
              <w:overflowPunct/>
              <w:autoSpaceDE/>
              <w:autoSpaceDN/>
              <w:adjustRightInd/>
              <w:rPr>
                <w:sz w:val="22"/>
                <w:szCs w:val="22"/>
                <w:lang w:eastAsia="zh-TW"/>
              </w:rPr>
            </w:pPr>
          </w:p>
          <w:p w14:paraId="5F3E0250" w14:textId="77777777" w:rsidR="00172DDC" w:rsidRDefault="00172DDC" w:rsidP="00FE5420">
            <w:pPr>
              <w:overflowPunct/>
              <w:autoSpaceDE/>
              <w:autoSpaceDN/>
              <w:adjustRightInd/>
              <w:rPr>
                <w:sz w:val="22"/>
                <w:szCs w:val="22"/>
                <w:lang w:eastAsia="zh-TW"/>
              </w:rPr>
            </w:pPr>
          </w:p>
          <w:p w14:paraId="4E418784" w14:textId="77777777" w:rsidR="00172DDC" w:rsidRDefault="00172DDC" w:rsidP="00FE5420">
            <w:pPr>
              <w:overflowPunct/>
              <w:autoSpaceDE/>
              <w:autoSpaceDN/>
              <w:adjustRightInd/>
              <w:rPr>
                <w:sz w:val="22"/>
                <w:szCs w:val="22"/>
                <w:lang w:eastAsia="zh-TW"/>
              </w:rPr>
            </w:pPr>
          </w:p>
          <w:p w14:paraId="30A228A7" w14:textId="77777777" w:rsidR="00172DDC" w:rsidRDefault="00172DDC" w:rsidP="00FE5420">
            <w:pPr>
              <w:overflowPunct/>
              <w:autoSpaceDE/>
              <w:autoSpaceDN/>
              <w:adjustRightInd/>
              <w:rPr>
                <w:sz w:val="22"/>
                <w:szCs w:val="22"/>
                <w:lang w:eastAsia="zh-TW"/>
              </w:rPr>
            </w:pPr>
          </w:p>
          <w:p w14:paraId="0BCB15AA" w14:textId="608916EC" w:rsidR="00172DDC" w:rsidRPr="00172DDC" w:rsidRDefault="00172DDC" w:rsidP="00FE5420">
            <w:pPr>
              <w:overflowPunct/>
              <w:autoSpaceDE/>
              <w:autoSpaceDN/>
              <w:adjustRightInd/>
              <w:rPr>
                <w:sz w:val="22"/>
                <w:szCs w:val="22"/>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B56D5E5"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C092DF7" w14:textId="77777777" w:rsidR="002B0A24" w:rsidRDefault="002B0A24" w:rsidP="00FE5420">
            <w:pPr>
              <w:overflowPunct/>
              <w:autoSpaceDE/>
              <w:autoSpaceDN/>
              <w:adjustRightInd/>
              <w:rPr>
                <w:sz w:val="22"/>
                <w:szCs w:val="22"/>
                <w:lang w:eastAsia="zh-TW"/>
              </w:rPr>
            </w:pPr>
          </w:p>
          <w:p w14:paraId="3A525CC6" w14:textId="77777777" w:rsidR="002B0A24" w:rsidRDefault="002B0A24" w:rsidP="00FE5420">
            <w:pPr>
              <w:overflowPunct/>
              <w:autoSpaceDE/>
              <w:autoSpaceDN/>
              <w:adjustRightInd/>
              <w:rPr>
                <w:sz w:val="22"/>
                <w:szCs w:val="22"/>
                <w:lang w:eastAsia="zh-TW"/>
              </w:rPr>
            </w:pPr>
          </w:p>
          <w:p w14:paraId="1C677FC7" w14:textId="77777777" w:rsidR="002B0A24" w:rsidRDefault="002B0A24" w:rsidP="00FE5420">
            <w:pPr>
              <w:overflowPunct/>
              <w:autoSpaceDE/>
              <w:autoSpaceDN/>
              <w:adjustRightInd/>
              <w:rPr>
                <w:sz w:val="22"/>
                <w:szCs w:val="22"/>
                <w:lang w:eastAsia="zh-TW"/>
              </w:rPr>
            </w:pPr>
          </w:p>
          <w:p w14:paraId="615E4D03" w14:textId="77777777" w:rsidR="002B0A24" w:rsidRDefault="002B0A24" w:rsidP="00FE5420">
            <w:pPr>
              <w:overflowPunct/>
              <w:autoSpaceDE/>
              <w:autoSpaceDN/>
              <w:adjustRightInd/>
              <w:rPr>
                <w:sz w:val="22"/>
                <w:szCs w:val="22"/>
                <w:lang w:eastAsia="zh-TW"/>
              </w:rPr>
            </w:pPr>
          </w:p>
          <w:p w14:paraId="3117C743" w14:textId="77777777" w:rsidR="002B0A24" w:rsidRDefault="002B0A24" w:rsidP="002B0A24">
            <w:pPr>
              <w:overflowPunct/>
              <w:autoSpaceDE/>
              <w:autoSpaceDN/>
              <w:adjustRightInd/>
              <w:rPr>
                <w:sz w:val="22"/>
                <w:szCs w:val="22"/>
                <w:lang w:eastAsia="zh-TW"/>
              </w:rPr>
            </w:pPr>
            <w:r>
              <w:rPr>
                <w:sz w:val="22"/>
                <w:szCs w:val="22"/>
                <w:lang w:eastAsia="zh-TW"/>
              </w:rPr>
              <w:t>Improving my academic research skills. Further reading skills and referencing skills.</w:t>
            </w:r>
          </w:p>
          <w:p w14:paraId="428B4F30" w14:textId="77777777" w:rsidR="00172DDC" w:rsidRDefault="00172DDC" w:rsidP="002B0A24">
            <w:pPr>
              <w:overflowPunct/>
              <w:autoSpaceDE/>
              <w:autoSpaceDN/>
              <w:adjustRightInd/>
              <w:rPr>
                <w:sz w:val="22"/>
                <w:szCs w:val="22"/>
                <w:lang w:eastAsia="zh-TW"/>
              </w:rPr>
            </w:pPr>
          </w:p>
          <w:p w14:paraId="45785A8B" w14:textId="77777777" w:rsidR="00172DDC" w:rsidRDefault="00172DDC" w:rsidP="002B0A24">
            <w:pPr>
              <w:overflowPunct/>
              <w:autoSpaceDE/>
              <w:autoSpaceDN/>
              <w:adjustRightInd/>
              <w:rPr>
                <w:sz w:val="22"/>
                <w:szCs w:val="22"/>
                <w:lang w:eastAsia="zh-TW"/>
              </w:rPr>
            </w:pPr>
          </w:p>
          <w:p w14:paraId="515696D6" w14:textId="77777777" w:rsidR="00172DDC" w:rsidRDefault="00172DDC" w:rsidP="002B0A24">
            <w:pPr>
              <w:overflowPunct/>
              <w:autoSpaceDE/>
              <w:autoSpaceDN/>
              <w:adjustRightInd/>
              <w:rPr>
                <w:sz w:val="22"/>
                <w:szCs w:val="22"/>
                <w:lang w:eastAsia="zh-TW"/>
              </w:rPr>
            </w:pPr>
          </w:p>
          <w:p w14:paraId="317A415D" w14:textId="77777777" w:rsidR="00172DDC" w:rsidRDefault="00172DDC" w:rsidP="002B0A24">
            <w:pPr>
              <w:overflowPunct/>
              <w:autoSpaceDE/>
              <w:autoSpaceDN/>
              <w:adjustRightInd/>
              <w:rPr>
                <w:sz w:val="22"/>
                <w:szCs w:val="22"/>
                <w:lang w:eastAsia="zh-TW"/>
              </w:rPr>
            </w:pPr>
            <w:r>
              <w:rPr>
                <w:sz w:val="22"/>
                <w:szCs w:val="22"/>
                <w:lang w:eastAsia="zh-TW"/>
              </w:rPr>
              <w:t xml:space="preserve">Fully understand legislation, points to prove and evidence needed </w:t>
            </w:r>
          </w:p>
          <w:p w14:paraId="245A4414" w14:textId="77777777" w:rsidR="00172DDC" w:rsidRDefault="00172DDC" w:rsidP="002B0A24">
            <w:pPr>
              <w:overflowPunct/>
              <w:autoSpaceDE/>
              <w:autoSpaceDN/>
              <w:adjustRightInd/>
              <w:rPr>
                <w:sz w:val="22"/>
                <w:szCs w:val="22"/>
                <w:lang w:eastAsia="zh-TW"/>
              </w:rPr>
            </w:pPr>
          </w:p>
          <w:p w14:paraId="71FA1AA6" w14:textId="77777777" w:rsidR="00172DDC" w:rsidRDefault="00172DDC" w:rsidP="002B0A24">
            <w:pPr>
              <w:overflowPunct/>
              <w:autoSpaceDE/>
              <w:autoSpaceDN/>
              <w:adjustRightInd/>
              <w:rPr>
                <w:sz w:val="22"/>
                <w:szCs w:val="22"/>
                <w:lang w:eastAsia="zh-TW"/>
              </w:rPr>
            </w:pPr>
          </w:p>
          <w:p w14:paraId="2466C03D" w14:textId="77777777" w:rsidR="00172DDC" w:rsidRDefault="00172DDC" w:rsidP="002B0A24">
            <w:pPr>
              <w:overflowPunct/>
              <w:autoSpaceDE/>
              <w:autoSpaceDN/>
              <w:adjustRightInd/>
              <w:rPr>
                <w:sz w:val="22"/>
                <w:szCs w:val="22"/>
                <w:lang w:eastAsia="zh-TW"/>
              </w:rPr>
            </w:pPr>
          </w:p>
          <w:p w14:paraId="543AF044" w14:textId="77777777" w:rsidR="00172DDC" w:rsidRDefault="00172DDC" w:rsidP="002B0A24">
            <w:pPr>
              <w:overflowPunct/>
              <w:autoSpaceDE/>
              <w:autoSpaceDN/>
              <w:adjustRightInd/>
              <w:rPr>
                <w:sz w:val="22"/>
                <w:szCs w:val="22"/>
                <w:lang w:eastAsia="zh-TW"/>
              </w:rPr>
            </w:pPr>
          </w:p>
          <w:p w14:paraId="29A2A56B" w14:textId="78ACCC7B" w:rsidR="00172DDC" w:rsidRPr="00FE5420" w:rsidRDefault="00172DDC" w:rsidP="002B0A24">
            <w:pPr>
              <w:overflowPunct/>
              <w:autoSpaceDE/>
              <w:autoSpaceDN/>
              <w:adjustRightInd/>
              <w:rPr>
                <w:rFonts w:ascii="Times New Roman" w:hAnsi="Times New Roman" w:cs="Times New Roman"/>
                <w:sz w:val="24"/>
                <w:szCs w:val="24"/>
                <w:lang w:eastAsia="zh-TW"/>
              </w:rPr>
            </w:pPr>
            <w:r>
              <w:rPr>
                <w:sz w:val="22"/>
                <w:szCs w:val="22"/>
                <w:lang w:eastAsia="zh-TW"/>
              </w:rPr>
              <w:t>Understanding of when</w:t>
            </w:r>
            <w:r w:rsidR="00D27C47">
              <w:rPr>
                <w:sz w:val="22"/>
                <w:szCs w:val="22"/>
                <w:lang w:eastAsia="zh-TW"/>
              </w:rPr>
              <w:t xml:space="preserve"> and why</w:t>
            </w:r>
            <w:bookmarkStart w:id="12" w:name="_GoBack"/>
            <w:bookmarkEnd w:id="12"/>
            <w:r>
              <w:rPr>
                <w:sz w:val="22"/>
                <w:szCs w:val="22"/>
                <w:lang w:eastAsia="zh-TW"/>
              </w:rPr>
              <w:t xml:space="preserve"> </w:t>
            </w:r>
            <w:r w:rsidR="00D27C47">
              <w:rPr>
                <w:sz w:val="22"/>
                <w:szCs w:val="22"/>
                <w:lang w:eastAsia="zh-TW"/>
              </w:rPr>
              <w:t>alternatives to arrests and OOCD can be used</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1956FE85"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96F02C4" w14:textId="0EAA2392" w:rsidR="005313F5" w:rsidRPr="005313F5" w:rsidRDefault="005313F5" w:rsidP="00D27C47">
            <w:pPr>
              <w:pStyle w:val="ListParagraph"/>
              <w:numPr>
                <w:ilvl w:val="0"/>
                <w:numId w:val="5"/>
              </w:numPr>
              <w:overflowPunct/>
              <w:autoSpaceDE/>
              <w:autoSpaceDN/>
              <w:adjustRightInd/>
              <w:rPr>
                <w:b/>
                <w:bCs/>
                <w:sz w:val="22"/>
                <w:szCs w:val="22"/>
                <w:lang w:eastAsia="zh-TW"/>
              </w:rPr>
            </w:pPr>
            <w:r>
              <w:rPr>
                <w:b/>
                <w:bCs/>
                <w:sz w:val="22"/>
                <w:szCs w:val="22"/>
                <w:lang w:eastAsia="zh-TW"/>
              </w:rPr>
              <w:t xml:space="preserve">Suspect interviewing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0710B6DE" w:rsidR="00FE5420" w:rsidRDefault="005313F5" w:rsidP="00D27C47">
            <w:pPr>
              <w:pStyle w:val="ListParagraph"/>
              <w:numPr>
                <w:ilvl w:val="0"/>
                <w:numId w:val="5"/>
              </w:numPr>
              <w:overflowPunct/>
              <w:autoSpaceDE/>
              <w:autoSpaceDN/>
              <w:adjustRightInd/>
              <w:rPr>
                <w:b/>
                <w:bCs/>
                <w:sz w:val="22"/>
                <w:szCs w:val="22"/>
                <w:lang w:eastAsia="zh-TW"/>
              </w:rPr>
            </w:pPr>
            <w:r>
              <w:rPr>
                <w:b/>
                <w:bCs/>
                <w:sz w:val="22"/>
                <w:szCs w:val="22"/>
                <w:lang w:eastAsia="zh-TW"/>
              </w:rPr>
              <w:t xml:space="preserve">Officer statement writing </w:t>
            </w:r>
          </w:p>
          <w:p w14:paraId="2744105B" w14:textId="4C420173" w:rsidR="00172DDC" w:rsidRDefault="00172DDC" w:rsidP="00172DDC">
            <w:pPr>
              <w:overflowPunct/>
              <w:autoSpaceDE/>
              <w:autoSpaceDN/>
              <w:adjustRightInd/>
              <w:rPr>
                <w:b/>
                <w:bCs/>
                <w:sz w:val="22"/>
                <w:szCs w:val="22"/>
                <w:lang w:eastAsia="zh-TW"/>
              </w:rPr>
            </w:pPr>
          </w:p>
          <w:p w14:paraId="1B3E8593" w14:textId="1479804F" w:rsidR="00172DDC" w:rsidRDefault="00172DDC" w:rsidP="00172DDC">
            <w:pPr>
              <w:overflowPunct/>
              <w:autoSpaceDE/>
              <w:autoSpaceDN/>
              <w:adjustRightInd/>
              <w:rPr>
                <w:b/>
                <w:bCs/>
                <w:sz w:val="22"/>
                <w:szCs w:val="22"/>
                <w:lang w:eastAsia="zh-TW"/>
              </w:rPr>
            </w:pPr>
          </w:p>
          <w:p w14:paraId="143C1591" w14:textId="16AA6CEA" w:rsidR="00172DDC" w:rsidRDefault="00172DDC" w:rsidP="00172DDC">
            <w:pPr>
              <w:overflowPunct/>
              <w:autoSpaceDE/>
              <w:autoSpaceDN/>
              <w:adjustRightInd/>
              <w:rPr>
                <w:b/>
                <w:bCs/>
                <w:sz w:val="22"/>
                <w:szCs w:val="22"/>
                <w:lang w:eastAsia="zh-TW"/>
              </w:rPr>
            </w:pPr>
          </w:p>
          <w:p w14:paraId="2321073B" w14:textId="071F1403" w:rsidR="00172DDC" w:rsidRDefault="00172DDC" w:rsidP="00172DDC">
            <w:pPr>
              <w:overflowPunct/>
              <w:autoSpaceDE/>
              <w:autoSpaceDN/>
              <w:adjustRightInd/>
              <w:rPr>
                <w:b/>
                <w:bCs/>
                <w:sz w:val="22"/>
                <w:szCs w:val="22"/>
                <w:lang w:eastAsia="zh-TW"/>
              </w:rPr>
            </w:pPr>
          </w:p>
          <w:p w14:paraId="4E4F7C40" w14:textId="6AC6F5BF" w:rsidR="00172DDC" w:rsidRDefault="00172DDC" w:rsidP="00172DDC">
            <w:pPr>
              <w:overflowPunct/>
              <w:autoSpaceDE/>
              <w:autoSpaceDN/>
              <w:adjustRightInd/>
              <w:rPr>
                <w:b/>
                <w:bCs/>
                <w:sz w:val="22"/>
                <w:szCs w:val="22"/>
                <w:lang w:eastAsia="zh-TW"/>
              </w:rPr>
            </w:pPr>
          </w:p>
          <w:p w14:paraId="6DCE90A0" w14:textId="1EA29509" w:rsidR="00172DDC" w:rsidRDefault="00172DDC" w:rsidP="00172DDC">
            <w:pPr>
              <w:overflowPunct/>
              <w:autoSpaceDE/>
              <w:autoSpaceDN/>
              <w:adjustRightInd/>
              <w:rPr>
                <w:b/>
                <w:bCs/>
                <w:sz w:val="22"/>
                <w:szCs w:val="22"/>
                <w:lang w:eastAsia="zh-TW"/>
              </w:rPr>
            </w:pPr>
          </w:p>
          <w:p w14:paraId="5E3C311E" w14:textId="5D87BB9D" w:rsidR="00172DDC" w:rsidRDefault="00172DDC" w:rsidP="00172DDC">
            <w:pPr>
              <w:overflowPunct/>
              <w:autoSpaceDE/>
              <w:autoSpaceDN/>
              <w:adjustRightInd/>
              <w:rPr>
                <w:b/>
                <w:bCs/>
                <w:sz w:val="22"/>
                <w:szCs w:val="22"/>
                <w:lang w:eastAsia="zh-TW"/>
              </w:rPr>
            </w:pPr>
          </w:p>
          <w:p w14:paraId="3B355904" w14:textId="5A959A0E" w:rsidR="00172DDC" w:rsidRPr="00172DDC" w:rsidRDefault="00172DDC" w:rsidP="00D27C47">
            <w:pPr>
              <w:pStyle w:val="ListParagraph"/>
              <w:numPr>
                <w:ilvl w:val="0"/>
                <w:numId w:val="5"/>
              </w:numPr>
              <w:overflowPunct/>
              <w:autoSpaceDE/>
              <w:autoSpaceDN/>
              <w:adjustRightInd/>
              <w:rPr>
                <w:b/>
                <w:bCs/>
                <w:sz w:val="22"/>
                <w:szCs w:val="22"/>
                <w:lang w:eastAsia="zh-TW"/>
              </w:rPr>
            </w:pPr>
            <w:r>
              <w:rPr>
                <w:b/>
                <w:bCs/>
                <w:sz w:val="22"/>
                <w:szCs w:val="22"/>
                <w:lang w:eastAsia="zh-TW"/>
              </w:rPr>
              <w:t xml:space="preserve">File building and disclosure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56CB96C"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5697F7C" w14:textId="77777777" w:rsidR="005313F5" w:rsidRDefault="005313F5" w:rsidP="00FE5420">
            <w:pPr>
              <w:overflowPunct/>
              <w:autoSpaceDE/>
              <w:autoSpaceDN/>
              <w:adjustRightInd/>
              <w:rPr>
                <w:sz w:val="22"/>
                <w:szCs w:val="22"/>
                <w:lang w:eastAsia="zh-TW"/>
              </w:rPr>
            </w:pPr>
          </w:p>
          <w:p w14:paraId="5B9F7205" w14:textId="77777777" w:rsidR="005313F5" w:rsidRDefault="005313F5" w:rsidP="00FE5420">
            <w:pPr>
              <w:overflowPunct/>
              <w:autoSpaceDE/>
              <w:autoSpaceDN/>
              <w:adjustRightInd/>
              <w:rPr>
                <w:sz w:val="22"/>
                <w:szCs w:val="22"/>
                <w:lang w:eastAsia="zh-TW"/>
              </w:rPr>
            </w:pPr>
          </w:p>
          <w:p w14:paraId="7E3C6D99" w14:textId="77777777" w:rsidR="005313F5" w:rsidRDefault="005313F5" w:rsidP="00FE5420">
            <w:pPr>
              <w:overflowPunct/>
              <w:autoSpaceDE/>
              <w:autoSpaceDN/>
              <w:adjustRightInd/>
              <w:rPr>
                <w:sz w:val="22"/>
                <w:szCs w:val="22"/>
                <w:lang w:eastAsia="zh-TW"/>
              </w:rPr>
            </w:pPr>
            <w:r>
              <w:rPr>
                <w:sz w:val="22"/>
                <w:szCs w:val="22"/>
                <w:lang w:eastAsia="zh-TW"/>
              </w:rPr>
              <w:t>10</w:t>
            </w:r>
          </w:p>
          <w:p w14:paraId="60B3A737" w14:textId="77777777" w:rsidR="005313F5" w:rsidRDefault="005313F5" w:rsidP="00FE5420">
            <w:pPr>
              <w:overflowPunct/>
              <w:autoSpaceDE/>
              <w:autoSpaceDN/>
              <w:adjustRightInd/>
              <w:rPr>
                <w:sz w:val="22"/>
                <w:szCs w:val="22"/>
                <w:lang w:eastAsia="zh-TW"/>
              </w:rPr>
            </w:pPr>
          </w:p>
          <w:p w14:paraId="2E0E301B" w14:textId="77777777" w:rsidR="005313F5" w:rsidRDefault="005313F5" w:rsidP="00FE5420">
            <w:pPr>
              <w:overflowPunct/>
              <w:autoSpaceDE/>
              <w:autoSpaceDN/>
              <w:adjustRightInd/>
              <w:rPr>
                <w:sz w:val="22"/>
                <w:szCs w:val="22"/>
                <w:lang w:eastAsia="zh-TW"/>
              </w:rPr>
            </w:pPr>
          </w:p>
          <w:p w14:paraId="3A30D96E" w14:textId="77777777" w:rsidR="005313F5" w:rsidRDefault="005313F5" w:rsidP="00FE5420">
            <w:pPr>
              <w:overflowPunct/>
              <w:autoSpaceDE/>
              <w:autoSpaceDN/>
              <w:adjustRightInd/>
              <w:rPr>
                <w:sz w:val="22"/>
                <w:szCs w:val="22"/>
                <w:lang w:eastAsia="zh-TW"/>
              </w:rPr>
            </w:pPr>
          </w:p>
          <w:p w14:paraId="546A9929" w14:textId="77777777" w:rsidR="005313F5" w:rsidRDefault="005313F5" w:rsidP="00FE5420">
            <w:pPr>
              <w:overflowPunct/>
              <w:autoSpaceDE/>
              <w:autoSpaceDN/>
              <w:adjustRightInd/>
              <w:rPr>
                <w:sz w:val="22"/>
                <w:szCs w:val="22"/>
                <w:lang w:eastAsia="zh-TW"/>
              </w:rPr>
            </w:pPr>
          </w:p>
          <w:p w14:paraId="77DF3E1B" w14:textId="77777777" w:rsidR="005313F5" w:rsidRDefault="005313F5" w:rsidP="00FE5420">
            <w:pPr>
              <w:overflowPunct/>
              <w:autoSpaceDE/>
              <w:autoSpaceDN/>
              <w:adjustRightInd/>
              <w:rPr>
                <w:sz w:val="22"/>
                <w:szCs w:val="22"/>
                <w:lang w:eastAsia="zh-TW"/>
              </w:rPr>
            </w:pPr>
          </w:p>
          <w:p w14:paraId="4655A325" w14:textId="77777777" w:rsidR="005313F5" w:rsidRDefault="005313F5" w:rsidP="00FE5420">
            <w:pPr>
              <w:overflowPunct/>
              <w:autoSpaceDE/>
              <w:autoSpaceDN/>
              <w:adjustRightInd/>
              <w:rPr>
                <w:sz w:val="22"/>
                <w:szCs w:val="22"/>
                <w:lang w:eastAsia="zh-TW"/>
              </w:rPr>
            </w:pPr>
          </w:p>
          <w:p w14:paraId="4A93E538" w14:textId="77777777" w:rsidR="005313F5" w:rsidRDefault="005313F5" w:rsidP="00FE5420">
            <w:pPr>
              <w:overflowPunct/>
              <w:autoSpaceDE/>
              <w:autoSpaceDN/>
              <w:adjustRightInd/>
              <w:rPr>
                <w:sz w:val="22"/>
                <w:szCs w:val="22"/>
                <w:lang w:eastAsia="zh-TW"/>
              </w:rPr>
            </w:pPr>
            <w:r>
              <w:rPr>
                <w:sz w:val="22"/>
                <w:szCs w:val="22"/>
                <w:lang w:eastAsia="zh-TW"/>
              </w:rPr>
              <w:t>8</w:t>
            </w:r>
          </w:p>
          <w:p w14:paraId="3BAFA861" w14:textId="77777777" w:rsidR="00172DDC" w:rsidRDefault="00172DDC" w:rsidP="00FE5420">
            <w:pPr>
              <w:overflowPunct/>
              <w:autoSpaceDE/>
              <w:autoSpaceDN/>
              <w:adjustRightInd/>
              <w:rPr>
                <w:sz w:val="22"/>
                <w:szCs w:val="22"/>
                <w:lang w:eastAsia="zh-TW"/>
              </w:rPr>
            </w:pPr>
          </w:p>
          <w:p w14:paraId="1C55156F" w14:textId="77777777" w:rsidR="00172DDC" w:rsidRDefault="00172DDC" w:rsidP="00FE5420">
            <w:pPr>
              <w:overflowPunct/>
              <w:autoSpaceDE/>
              <w:autoSpaceDN/>
              <w:adjustRightInd/>
              <w:rPr>
                <w:sz w:val="22"/>
                <w:szCs w:val="22"/>
                <w:lang w:eastAsia="zh-TW"/>
              </w:rPr>
            </w:pPr>
          </w:p>
          <w:p w14:paraId="76A8974E" w14:textId="77777777" w:rsidR="00172DDC" w:rsidRDefault="00172DDC" w:rsidP="00FE5420">
            <w:pPr>
              <w:overflowPunct/>
              <w:autoSpaceDE/>
              <w:autoSpaceDN/>
              <w:adjustRightInd/>
              <w:rPr>
                <w:sz w:val="22"/>
                <w:szCs w:val="22"/>
                <w:lang w:eastAsia="zh-TW"/>
              </w:rPr>
            </w:pPr>
          </w:p>
          <w:p w14:paraId="0334D92C" w14:textId="77777777" w:rsidR="00172DDC" w:rsidRDefault="00172DDC" w:rsidP="00FE5420">
            <w:pPr>
              <w:overflowPunct/>
              <w:autoSpaceDE/>
              <w:autoSpaceDN/>
              <w:adjustRightInd/>
              <w:rPr>
                <w:sz w:val="22"/>
                <w:szCs w:val="22"/>
                <w:lang w:eastAsia="zh-TW"/>
              </w:rPr>
            </w:pPr>
          </w:p>
          <w:p w14:paraId="75AF1117" w14:textId="77777777" w:rsidR="00172DDC" w:rsidRDefault="00172DDC" w:rsidP="00FE5420">
            <w:pPr>
              <w:overflowPunct/>
              <w:autoSpaceDE/>
              <w:autoSpaceDN/>
              <w:adjustRightInd/>
              <w:rPr>
                <w:sz w:val="22"/>
                <w:szCs w:val="22"/>
                <w:lang w:eastAsia="zh-TW"/>
              </w:rPr>
            </w:pPr>
          </w:p>
          <w:p w14:paraId="20F19D8A" w14:textId="77777777" w:rsidR="00172DDC" w:rsidRDefault="00172DDC" w:rsidP="00FE5420">
            <w:pPr>
              <w:overflowPunct/>
              <w:autoSpaceDE/>
              <w:autoSpaceDN/>
              <w:adjustRightInd/>
              <w:rPr>
                <w:sz w:val="22"/>
                <w:szCs w:val="22"/>
                <w:lang w:eastAsia="zh-TW"/>
              </w:rPr>
            </w:pPr>
          </w:p>
          <w:p w14:paraId="01C4D59E" w14:textId="77777777" w:rsidR="00172DDC" w:rsidRDefault="00172DDC" w:rsidP="00FE5420">
            <w:pPr>
              <w:overflowPunct/>
              <w:autoSpaceDE/>
              <w:autoSpaceDN/>
              <w:adjustRightInd/>
              <w:rPr>
                <w:sz w:val="22"/>
                <w:szCs w:val="22"/>
                <w:lang w:eastAsia="zh-TW"/>
              </w:rPr>
            </w:pPr>
          </w:p>
          <w:p w14:paraId="6ABC5EFA" w14:textId="77777777" w:rsidR="00172DDC" w:rsidRDefault="00172DDC" w:rsidP="00FE5420">
            <w:pPr>
              <w:overflowPunct/>
              <w:autoSpaceDE/>
              <w:autoSpaceDN/>
              <w:adjustRightInd/>
              <w:rPr>
                <w:sz w:val="22"/>
                <w:szCs w:val="22"/>
                <w:lang w:eastAsia="zh-TW"/>
              </w:rPr>
            </w:pPr>
          </w:p>
          <w:p w14:paraId="058FF422" w14:textId="77777777" w:rsidR="00172DDC" w:rsidRDefault="00172DDC" w:rsidP="00FE5420">
            <w:pPr>
              <w:overflowPunct/>
              <w:autoSpaceDE/>
              <w:autoSpaceDN/>
              <w:adjustRightInd/>
              <w:rPr>
                <w:sz w:val="22"/>
                <w:szCs w:val="22"/>
                <w:lang w:eastAsia="zh-TW"/>
              </w:rPr>
            </w:pPr>
          </w:p>
          <w:p w14:paraId="0C242629" w14:textId="28634D3E" w:rsidR="00172DDC" w:rsidRPr="00FE5420" w:rsidRDefault="00172DDC" w:rsidP="00FE5420">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6798E6F" w14:textId="77777777" w:rsidR="00172DDC" w:rsidRDefault="00FE5420" w:rsidP="00FE5420">
            <w:pPr>
              <w:overflowPunct/>
              <w:autoSpaceDE/>
              <w:autoSpaceDN/>
              <w:adjustRightInd/>
              <w:rPr>
                <w:sz w:val="22"/>
                <w:szCs w:val="22"/>
                <w:lang w:eastAsia="zh-TW"/>
              </w:rPr>
            </w:pPr>
            <w:r w:rsidRPr="00FE5420">
              <w:rPr>
                <w:sz w:val="22"/>
                <w:szCs w:val="22"/>
                <w:lang w:eastAsia="zh-TW"/>
              </w:rPr>
              <w:t>1-4</w:t>
            </w:r>
          </w:p>
          <w:p w14:paraId="3A109BF1" w14:textId="77777777" w:rsidR="00172DDC" w:rsidRDefault="00172DDC" w:rsidP="00FE5420">
            <w:pPr>
              <w:overflowPunct/>
              <w:autoSpaceDE/>
              <w:autoSpaceDN/>
              <w:adjustRightInd/>
              <w:rPr>
                <w:sz w:val="22"/>
                <w:szCs w:val="22"/>
                <w:lang w:eastAsia="zh-TW"/>
              </w:rPr>
            </w:pPr>
          </w:p>
          <w:p w14:paraId="295132D5" w14:textId="77777777" w:rsidR="00172DDC" w:rsidRDefault="00172DDC" w:rsidP="00FE5420">
            <w:pPr>
              <w:overflowPunct/>
              <w:autoSpaceDE/>
              <w:autoSpaceDN/>
              <w:adjustRightInd/>
              <w:rPr>
                <w:sz w:val="22"/>
                <w:szCs w:val="22"/>
                <w:lang w:eastAsia="zh-TW"/>
              </w:rPr>
            </w:pPr>
          </w:p>
          <w:p w14:paraId="0FEAAAFA" w14:textId="77777777" w:rsidR="00172DDC" w:rsidRDefault="00172DDC" w:rsidP="00FE5420">
            <w:pPr>
              <w:overflowPunct/>
              <w:autoSpaceDE/>
              <w:autoSpaceDN/>
              <w:adjustRightInd/>
              <w:rPr>
                <w:sz w:val="22"/>
                <w:szCs w:val="22"/>
                <w:lang w:eastAsia="zh-TW"/>
              </w:rPr>
            </w:pPr>
          </w:p>
          <w:p w14:paraId="3D4F23A4" w14:textId="77777777" w:rsidR="00172DDC" w:rsidRDefault="00172DDC" w:rsidP="00FE5420">
            <w:pPr>
              <w:overflowPunct/>
              <w:autoSpaceDE/>
              <w:autoSpaceDN/>
              <w:adjustRightInd/>
              <w:rPr>
                <w:sz w:val="22"/>
                <w:szCs w:val="22"/>
                <w:lang w:eastAsia="zh-TW"/>
              </w:rPr>
            </w:pPr>
          </w:p>
          <w:p w14:paraId="542AF1A6" w14:textId="77777777" w:rsidR="00172DDC" w:rsidRDefault="00172DDC" w:rsidP="00FE5420">
            <w:pPr>
              <w:overflowPunct/>
              <w:autoSpaceDE/>
              <w:autoSpaceDN/>
              <w:adjustRightInd/>
              <w:rPr>
                <w:sz w:val="22"/>
                <w:szCs w:val="22"/>
                <w:lang w:eastAsia="zh-TW"/>
              </w:rPr>
            </w:pPr>
          </w:p>
          <w:p w14:paraId="3519290C" w14:textId="77777777" w:rsidR="00172DDC" w:rsidRDefault="00172DDC" w:rsidP="00FE5420">
            <w:pPr>
              <w:overflowPunct/>
              <w:autoSpaceDE/>
              <w:autoSpaceDN/>
              <w:adjustRightInd/>
              <w:rPr>
                <w:sz w:val="22"/>
                <w:szCs w:val="22"/>
                <w:lang w:eastAsia="zh-TW"/>
              </w:rPr>
            </w:pPr>
          </w:p>
          <w:p w14:paraId="69AFFF20" w14:textId="77777777" w:rsidR="00172DDC" w:rsidRDefault="00172DDC" w:rsidP="00FE5420">
            <w:pPr>
              <w:overflowPunct/>
              <w:autoSpaceDE/>
              <w:autoSpaceDN/>
              <w:adjustRightInd/>
              <w:rPr>
                <w:sz w:val="22"/>
                <w:szCs w:val="22"/>
                <w:lang w:eastAsia="zh-TW"/>
              </w:rPr>
            </w:pPr>
          </w:p>
          <w:p w14:paraId="29790F3C" w14:textId="77777777" w:rsidR="00172DDC" w:rsidRDefault="00172DDC" w:rsidP="00FE5420">
            <w:pPr>
              <w:overflowPunct/>
              <w:autoSpaceDE/>
              <w:autoSpaceDN/>
              <w:adjustRightInd/>
              <w:rPr>
                <w:sz w:val="22"/>
                <w:szCs w:val="22"/>
                <w:lang w:eastAsia="zh-TW"/>
              </w:rPr>
            </w:pPr>
          </w:p>
          <w:p w14:paraId="117AD821" w14:textId="77777777" w:rsidR="00172DDC" w:rsidRDefault="00172DDC" w:rsidP="00FE5420">
            <w:pPr>
              <w:overflowPunct/>
              <w:autoSpaceDE/>
              <w:autoSpaceDN/>
              <w:adjustRightInd/>
              <w:rPr>
                <w:sz w:val="22"/>
                <w:szCs w:val="22"/>
                <w:lang w:eastAsia="zh-TW"/>
              </w:rPr>
            </w:pPr>
          </w:p>
          <w:p w14:paraId="1FCD2B2C" w14:textId="77777777" w:rsidR="00172DDC" w:rsidRDefault="00172DDC" w:rsidP="00FE5420">
            <w:pPr>
              <w:overflowPunct/>
              <w:autoSpaceDE/>
              <w:autoSpaceDN/>
              <w:adjustRightInd/>
              <w:rPr>
                <w:sz w:val="22"/>
                <w:szCs w:val="22"/>
                <w:lang w:eastAsia="zh-TW"/>
              </w:rPr>
            </w:pPr>
          </w:p>
          <w:p w14:paraId="1FA0CD9C" w14:textId="77777777" w:rsidR="00172DDC" w:rsidRDefault="00172DDC" w:rsidP="00FE5420">
            <w:pPr>
              <w:overflowPunct/>
              <w:autoSpaceDE/>
              <w:autoSpaceDN/>
              <w:adjustRightInd/>
              <w:rPr>
                <w:sz w:val="22"/>
                <w:szCs w:val="22"/>
                <w:lang w:eastAsia="zh-TW"/>
              </w:rPr>
            </w:pPr>
          </w:p>
          <w:p w14:paraId="3C026A06" w14:textId="77777777" w:rsidR="00172DDC" w:rsidRDefault="00172DDC" w:rsidP="00FE5420">
            <w:pPr>
              <w:overflowPunct/>
              <w:autoSpaceDE/>
              <w:autoSpaceDN/>
              <w:adjustRightInd/>
              <w:rPr>
                <w:sz w:val="22"/>
                <w:szCs w:val="22"/>
                <w:lang w:eastAsia="zh-TW"/>
              </w:rPr>
            </w:pPr>
          </w:p>
          <w:p w14:paraId="7C96C26B" w14:textId="77777777" w:rsidR="00172DDC" w:rsidRDefault="00172DDC" w:rsidP="00FE5420">
            <w:pPr>
              <w:overflowPunct/>
              <w:autoSpaceDE/>
              <w:autoSpaceDN/>
              <w:adjustRightInd/>
              <w:rPr>
                <w:sz w:val="22"/>
                <w:szCs w:val="22"/>
                <w:lang w:eastAsia="zh-TW"/>
              </w:rPr>
            </w:pPr>
          </w:p>
          <w:p w14:paraId="75E65908" w14:textId="77777777" w:rsidR="00172DDC" w:rsidRDefault="00172DDC" w:rsidP="00FE5420">
            <w:pPr>
              <w:overflowPunct/>
              <w:autoSpaceDE/>
              <w:autoSpaceDN/>
              <w:adjustRightInd/>
              <w:rPr>
                <w:sz w:val="22"/>
                <w:szCs w:val="22"/>
                <w:lang w:eastAsia="zh-TW"/>
              </w:rPr>
            </w:pPr>
          </w:p>
          <w:p w14:paraId="3D9E1518" w14:textId="77777777" w:rsidR="00172DDC" w:rsidRDefault="00172DDC" w:rsidP="00FE5420">
            <w:pPr>
              <w:overflowPunct/>
              <w:autoSpaceDE/>
              <w:autoSpaceDN/>
              <w:adjustRightInd/>
              <w:rPr>
                <w:sz w:val="22"/>
                <w:szCs w:val="22"/>
                <w:lang w:eastAsia="zh-TW"/>
              </w:rPr>
            </w:pPr>
          </w:p>
          <w:p w14:paraId="4D3BEE69" w14:textId="77777777" w:rsidR="00172DDC" w:rsidRDefault="00172DDC" w:rsidP="00FE5420">
            <w:pPr>
              <w:overflowPunct/>
              <w:autoSpaceDE/>
              <w:autoSpaceDN/>
              <w:adjustRightInd/>
              <w:rPr>
                <w:sz w:val="22"/>
                <w:szCs w:val="22"/>
                <w:lang w:eastAsia="zh-TW"/>
              </w:rPr>
            </w:pPr>
          </w:p>
          <w:p w14:paraId="4DDD6EF5" w14:textId="77777777" w:rsidR="00172DDC" w:rsidRDefault="00172DDC" w:rsidP="00FE5420">
            <w:pPr>
              <w:overflowPunct/>
              <w:autoSpaceDE/>
              <w:autoSpaceDN/>
              <w:adjustRightInd/>
              <w:rPr>
                <w:sz w:val="22"/>
                <w:szCs w:val="22"/>
                <w:lang w:eastAsia="zh-TW"/>
              </w:rPr>
            </w:pPr>
          </w:p>
          <w:p w14:paraId="7C184135" w14:textId="77777777" w:rsidR="00172DDC" w:rsidRDefault="00172DDC" w:rsidP="00FE5420">
            <w:pPr>
              <w:overflowPunct/>
              <w:autoSpaceDE/>
              <w:autoSpaceDN/>
              <w:adjustRightInd/>
              <w:rPr>
                <w:sz w:val="22"/>
                <w:szCs w:val="22"/>
                <w:lang w:eastAsia="zh-TW"/>
              </w:rPr>
            </w:pPr>
          </w:p>
          <w:p w14:paraId="01CC3762" w14:textId="77777777" w:rsidR="00172DDC" w:rsidRDefault="00172DDC" w:rsidP="00FE5420">
            <w:pPr>
              <w:overflowPunct/>
              <w:autoSpaceDE/>
              <w:autoSpaceDN/>
              <w:adjustRightInd/>
              <w:rPr>
                <w:sz w:val="22"/>
                <w:szCs w:val="22"/>
                <w:lang w:eastAsia="zh-TW"/>
              </w:rPr>
            </w:pPr>
          </w:p>
          <w:p w14:paraId="51BAE1EE" w14:textId="72B156E5" w:rsidR="00FE5420" w:rsidRPr="00FE5420" w:rsidRDefault="00172DDC" w:rsidP="00FE5420">
            <w:pPr>
              <w:overflowPunct/>
              <w:autoSpaceDE/>
              <w:autoSpaceDN/>
              <w:adjustRightInd/>
              <w:rPr>
                <w:rFonts w:ascii="Times New Roman" w:hAnsi="Times New Roman" w:cs="Times New Roman"/>
                <w:sz w:val="24"/>
                <w:szCs w:val="24"/>
                <w:lang w:eastAsia="zh-TW"/>
              </w:rPr>
            </w:pPr>
            <w:r>
              <w:rPr>
                <w:sz w:val="22"/>
                <w:szCs w:val="22"/>
                <w:lang w:eastAsia="zh-TW"/>
              </w:rPr>
              <w:t>3</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81FC62D" w14:textId="77777777" w:rsidR="005313F5" w:rsidRDefault="00FE5420" w:rsidP="00FE5420">
            <w:pPr>
              <w:overflowPunct/>
              <w:autoSpaceDE/>
              <w:autoSpaceDN/>
              <w:adjustRightInd/>
              <w:rPr>
                <w:sz w:val="22"/>
                <w:szCs w:val="22"/>
                <w:lang w:eastAsia="zh-TW"/>
              </w:rPr>
            </w:pPr>
            <w:r w:rsidRPr="00FE5420">
              <w:rPr>
                <w:sz w:val="22"/>
                <w:szCs w:val="22"/>
                <w:lang w:eastAsia="zh-TW"/>
              </w:rPr>
              <w:t>5-7</w:t>
            </w:r>
          </w:p>
          <w:p w14:paraId="711B91CF" w14:textId="77777777" w:rsidR="005313F5" w:rsidRDefault="005313F5" w:rsidP="00FE5420">
            <w:pPr>
              <w:overflowPunct/>
              <w:autoSpaceDE/>
              <w:autoSpaceDN/>
              <w:adjustRightInd/>
              <w:rPr>
                <w:sz w:val="22"/>
                <w:szCs w:val="22"/>
                <w:lang w:eastAsia="zh-TW"/>
              </w:rPr>
            </w:pPr>
          </w:p>
          <w:p w14:paraId="63AC9D36" w14:textId="77777777" w:rsidR="005313F5" w:rsidRDefault="005313F5" w:rsidP="00FE5420">
            <w:pPr>
              <w:overflowPunct/>
              <w:autoSpaceDE/>
              <w:autoSpaceDN/>
              <w:adjustRightInd/>
              <w:rPr>
                <w:sz w:val="22"/>
                <w:szCs w:val="22"/>
                <w:lang w:eastAsia="zh-TW"/>
              </w:rPr>
            </w:pPr>
          </w:p>
          <w:p w14:paraId="2626A604" w14:textId="77777777" w:rsidR="00FE5420" w:rsidRDefault="005313F5" w:rsidP="00FE5420">
            <w:pPr>
              <w:overflowPunct/>
              <w:autoSpaceDE/>
              <w:autoSpaceDN/>
              <w:adjustRightInd/>
              <w:rPr>
                <w:sz w:val="22"/>
                <w:szCs w:val="22"/>
                <w:lang w:eastAsia="zh-TW"/>
              </w:rPr>
            </w:pPr>
            <w:r>
              <w:rPr>
                <w:sz w:val="22"/>
                <w:szCs w:val="22"/>
                <w:lang w:eastAsia="zh-TW"/>
              </w:rPr>
              <w:t>5</w:t>
            </w:r>
            <w:r w:rsidR="00FE5420" w:rsidRPr="00FE5420">
              <w:rPr>
                <w:sz w:val="22"/>
                <w:szCs w:val="22"/>
                <w:lang w:eastAsia="zh-TW"/>
              </w:rPr>
              <w:t> </w:t>
            </w:r>
          </w:p>
          <w:p w14:paraId="1F535806" w14:textId="77777777" w:rsidR="005313F5" w:rsidRDefault="005313F5" w:rsidP="00FE5420">
            <w:pPr>
              <w:overflowPunct/>
              <w:autoSpaceDE/>
              <w:autoSpaceDN/>
              <w:adjustRightInd/>
              <w:rPr>
                <w:sz w:val="22"/>
                <w:szCs w:val="22"/>
                <w:lang w:eastAsia="zh-TW"/>
              </w:rPr>
            </w:pPr>
          </w:p>
          <w:p w14:paraId="0280EC7F" w14:textId="77777777" w:rsidR="005313F5" w:rsidRDefault="005313F5" w:rsidP="00FE5420">
            <w:pPr>
              <w:overflowPunct/>
              <w:autoSpaceDE/>
              <w:autoSpaceDN/>
              <w:adjustRightInd/>
              <w:rPr>
                <w:sz w:val="22"/>
                <w:szCs w:val="22"/>
                <w:lang w:eastAsia="zh-TW"/>
              </w:rPr>
            </w:pPr>
          </w:p>
          <w:p w14:paraId="5221BCB8" w14:textId="77777777" w:rsidR="005313F5" w:rsidRDefault="005313F5" w:rsidP="00FE5420">
            <w:pPr>
              <w:overflowPunct/>
              <w:autoSpaceDE/>
              <w:autoSpaceDN/>
              <w:adjustRightInd/>
              <w:rPr>
                <w:sz w:val="22"/>
                <w:szCs w:val="22"/>
                <w:lang w:eastAsia="zh-TW"/>
              </w:rPr>
            </w:pPr>
          </w:p>
          <w:p w14:paraId="79315BC5" w14:textId="77777777" w:rsidR="005313F5" w:rsidRDefault="005313F5" w:rsidP="00FE5420">
            <w:pPr>
              <w:overflowPunct/>
              <w:autoSpaceDE/>
              <w:autoSpaceDN/>
              <w:adjustRightInd/>
              <w:rPr>
                <w:sz w:val="22"/>
                <w:szCs w:val="22"/>
                <w:lang w:eastAsia="zh-TW"/>
              </w:rPr>
            </w:pPr>
          </w:p>
          <w:p w14:paraId="3A0DFB4B" w14:textId="77777777" w:rsidR="005313F5" w:rsidRDefault="005313F5" w:rsidP="00FE5420">
            <w:pPr>
              <w:overflowPunct/>
              <w:autoSpaceDE/>
              <w:autoSpaceDN/>
              <w:adjustRightInd/>
              <w:rPr>
                <w:sz w:val="22"/>
                <w:szCs w:val="22"/>
                <w:lang w:eastAsia="zh-TW"/>
              </w:rPr>
            </w:pPr>
          </w:p>
          <w:p w14:paraId="0740C29D" w14:textId="77777777" w:rsidR="005313F5" w:rsidRDefault="005313F5" w:rsidP="00FE5420">
            <w:pPr>
              <w:overflowPunct/>
              <w:autoSpaceDE/>
              <w:autoSpaceDN/>
              <w:adjustRightInd/>
              <w:rPr>
                <w:sz w:val="22"/>
                <w:szCs w:val="22"/>
                <w:lang w:eastAsia="zh-TW"/>
              </w:rPr>
            </w:pPr>
          </w:p>
          <w:p w14:paraId="33334C9E" w14:textId="551CD67B" w:rsidR="005313F5" w:rsidRPr="00FE5420" w:rsidRDefault="005313F5"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15600A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BC66FD9" w14:textId="77777777" w:rsidR="005313F5" w:rsidRDefault="005313F5" w:rsidP="00FE5420">
            <w:pPr>
              <w:overflowPunct/>
              <w:autoSpaceDE/>
              <w:autoSpaceDN/>
              <w:adjustRightInd/>
              <w:rPr>
                <w:sz w:val="22"/>
                <w:szCs w:val="22"/>
                <w:lang w:eastAsia="zh-TW"/>
              </w:rPr>
            </w:pPr>
          </w:p>
          <w:p w14:paraId="7A14B17A" w14:textId="77777777" w:rsidR="005313F5" w:rsidRDefault="005313F5" w:rsidP="00FE5420">
            <w:pPr>
              <w:overflowPunct/>
              <w:autoSpaceDE/>
              <w:autoSpaceDN/>
              <w:adjustRightInd/>
              <w:rPr>
                <w:sz w:val="22"/>
                <w:szCs w:val="22"/>
                <w:lang w:eastAsia="zh-TW"/>
              </w:rPr>
            </w:pPr>
          </w:p>
          <w:p w14:paraId="147F58A8" w14:textId="77777777" w:rsidR="005313F5" w:rsidRDefault="005313F5" w:rsidP="00FE5420">
            <w:pPr>
              <w:overflowPunct/>
              <w:autoSpaceDE/>
              <w:autoSpaceDN/>
              <w:adjustRightInd/>
              <w:rPr>
                <w:sz w:val="22"/>
                <w:szCs w:val="22"/>
                <w:lang w:eastAsia="zh-TW"/>
              </w:rPr>
            </w:pPr>
          </w:p>
          <w:p w14:paraId="704F0CB7" w14:textId="77777777" w:rsidR="005313F5" w:rsidRDefault="005313F5" w:rsidP="00FE5420">
            <w:pPr>
              <w:overflowPunct/>
              <w:autoSpaceDE/>
              <w:autoSpaceDN/>
              <w:adjustRightInd/>
              <w:rPr>
                <w:sz w:val="22"/>
                <w:szCs w:val="22"/>
                <w:lang w:eastAsia="zh-TW"/>
              </w:rPr>
            </w:pPr>
            <w:r>
              <w:rPr>
                <w:sz w:val="22"/>
                <w:szCs w:val="22"/>
                <w:lang w:eastAsia="zh-TW"/>
              </w:rPr>
              <w:t>Improve in interviewing suspects. Attachments within CiD and the Hub will assist with this.</w:t>
            </w:r>
          </w:p>
          <w:p w14:paraId="5468E229" w14:textId="77777777" w:rsidR="005313F5" w:rsidRDefault="005313F5" w:rsidP="00FE5420">
            <w:pPr>
              <w:overflowPunct/>
              <w:autoSpaceDE/>
              <w:autoSpaceDN/>
              <w:adjustRightInd/>
              <w:rPr>
                <w:sz w:val="22"/>
                <w:szCs w:val="22"/>
                <w:lang w:eastAsia="zh-TW"/>
              </w:rPr>
            </w:pPr>
          </w:p>
          <w:p w14:paraId="043D010E" w14:textId="77777777" w:rsidR="005313F5" w:rsidRDefault="005313F5" w:rsidP="00FE5420">
            <w:pPr>
              <w:overflowPunct/>
              <w:autoSpaceDE/>
              <w:autoSpaceDN/>
              <w:adjustRightInd/>
              <w:rPr>
                <w:sz w:val="22"/>
                <w:szCs w:val="22"/>
                <w:lang w:eastAsia="zh-TW"/>
              </w:rPr>
            </w:pPr>
          </w:p>
          <w:p w14:paraId="798DC675" w14:textId="2ACB9158" w:rsidR="002B0A24" w:rsidRDefault="005313F5" w:rsidP="00FE5420">
            <w:pPr>
              <w:overflowPunct/>
              <w:autoSpaceDE/>
              <w:autoSpaceDN/>
              <w:adjustRightInd/>
              <w:rPr>
                <w:sz w:val="22"/>
                <w:szCs w:val="22"/>
                <w:lang w:eastAsia="zh-TW"/>
              </w:rPr>
            </w:pPr>
            <w:r>
              <w:rPr>
                <w:sz w:val="22"/>
                <w:szCs w:val="22"/>
                <w:lang w:eastAsia="zh-TW"/>
              </w:rPr>
              <w:t xml:space="preserve">Remembering to justify all actions taken and document all interactions and observations to maximise evidence. Regular statement writing and reviewing statement standards. </w:t>
            </w:r>
          </w:p>
          <w:p w14:paraId="5E93B2C3" w14:textId="6BCADC81" w:rsidR="00172DDC" w:rsidRDefault="00172DDC" w:rsidP="00FE5420">
            <w:pPr>
              <w:overflowPunct/>
              <w:autoSpaceDE/>
              <w:autoSpaceDN/>
              <w:adjustRightInd/>
              <w:rPr>
                <w:sz w:val="22"/>
                <w:szCs w:val="22"/>
                <w:lang w:eastAsia="zh-TW"/>
              </w:rPr>
            </w:pPr>
          </w:p>
          <w:p w14:paraId="607A26EA" w14:textId="18130419" w:rsidR="00172DDC" w:rsidRDefault="00172DDC" w:rsidP="00FE5420">
            <w:pPr>
              <w:overflowPunct/>
              <w:autoSpaceDE/>
              <w:autoSpaceDN/>
              <w:adjustRightInd/>
              <w:rPr>
                <w:sz w:val="22"/>
                <w:szCs w:val="22"/>
                <w:lang w:eastAsia="zh-TW"/>
              </w:rPr>
            </w:pPr>
          </w:p>
          <w:p w14:paraId="2C90E270" w14:textId="062AB173" w:rsidR="00172DDC" w:rsidRDefault="00172DDC" w:rsidP="00FE5420">
            <w:pPr>
              <w:overflowPunct/>
              <w:autoSpaceDE/>
              <w:autoSpaceDN/>
              <w:adjustRightInd/>
              <w:rPr>
                <w:sz w:val="22"/>
                <w:szCs w:val="22"/>
                <w:lang w:eastAsia="zh-TW"/>
              </w:rPr>
            </w:pPr>
            <w:r>
              <w:rPr>
                <w:sz w:val="22"/>
                <w:szCs w:val="22"/>
                <w:lang w:eastAsia="zh-TW"/>
              </w:rPr>
              <w:t xml:space="preserve">Being able to competently build files and fully understand the disclosure process and what is required. </w:t>
            </w:r>
          </w:p>
          <w:p w14:paraId="0E1B2F41" w14:textId="77777777" w:rsidR="002B0A24" w:rsidRDefault="002B0A24" w:rsidP="00FE5420">
            <w:pPr>
              <w:overflowPunct/>
              <w:autoSpaceDE/>
              <w:autoSpaceDN/>
              <w:adjustRightInd/>
              <w:rPr>
                <w:sz w:val="22"/>
                <w:szCs w:val="22"/>
                <w:lang w:eastAsia="zh-TW"/>
              </w:rPr>
            </w:pPr>
          </w:p>
          <w:p w14:paraId="55693DB9" w14:textId="77777777" w:rsidR="002B0A24" w:rsidRDefault="002B0A24" w:rsidP="00FE5420">
            <w:pPr>
              <w:overflowPunct/>
              <w:autoSpaceDE/>
              <w:autoSpaceDN/>
              <w:adjustRightInd/>
              <w:rPr>
                <w:sz w:val="22"/>
                <w:szCs w:val="22"/>
                <w:lang w:eastAsia="zh-TW"/>
              </w:rPr>
            </w:pPr>
          </w:p>
          <w:p w14:paraId="3481800E" w14:textId="0BEB1AA1" w:rsidR="005313F5" w:rsidRDefault="005313F5" w:rsidP="00FE5420">
            <w:pPr>
              <w:overflowPunct/>
              <w:autoSpaceDE/>
              <w:autoSpaceDN/>
              <w:adjustRightInd/>
              <w:rPr>
                <w:sz w:val="22"/>
                <w:szCs w:val="22"/>
                <w:lang w:eastAsia="zh-TW"/>
              </w:rPr>
            </w:pPr>
            <w:r>
              <w:rPr>
                <w:sz w:val="22"/>
                <w:szCs w:val="22"/>
                <w:lang w:eastAsia="zh-TW"/>
              </w:rPr>
              <w:t xml:space="preserve"> </w:t>
            </w:r>
          </w:p>
          <w:p w14:paraId="7A3A6930" w14:textId="77777777" w:rsidR="005313F5" w:rsidRDefault="005313F5" w:rsidP="00FE5420">
            <w:pPr>
              <w:overflowPunct/>
              <w:autoSpaceDE/>
              <w:autoSpaceDN/>
              <w:adjustRightInd/>
              <w:rPr>
                <w:sz w:val="22"/>
                <w:szCs w:val="22"/>
                <w:lang w:eastAsia="zh-TW"/>
              </w:rPr>
            </w:pPr>
          </w:p>
          <w:p w14:paraId="7DF7D6E0" w14:textId="692CE42C" w:rsidR="005313F5" w:rsidRPr="00FE5420" w:rsidRDefault="005313F5"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58C740E8" w:rsidR="00FE5420" w:rsidRDefault="002B0A24" w:rsidP="00D27C47">
            <w:pPr>
              <w:pStyle w:val="ListParagraph"/>
              <w:numPr>
                <w:ilvl w:val="0"/>
                <w:numId w:val="7"/>
              </w:numPr>
              <w:overflowPunct/>
              <w:autoSpaceDE/>
              <w:autoSpaceDN/>
              <w:adjustRightInd/>
              <w:rPr>
                <w:b/>
                <w:bCs/>
                <w:sz w:val="22"/>
                <w:szCs w:val="22"/>
                <w:lang w:eastAsia="zh-TW"/>
              </w:rPr>
            </w:pPr>
            <w:r>
              <w:rPr>
                <w:b/>
                <w:bCs/>
                <w:sz w:val="22"/>
                <w:szCs w:val="22"/>
                <w:lang w:eastAsia="zh-TW"/>
              </w:rPr>
              <w:t xml:space="preserve">Conducting golden hour enquiries </w:t>
            </w:r>
          </w:p>
          <w:p w14:paraId="6F11E5C3" w14:textId="4140AE65" w:rsidR="002B0A24" w:rsidRDefault="002B0A24" w:rsidP="002B0A24">
            <w:pPr>
              <w:overflowPunct/>
              <w:autoSpaceDE/>
              <w:autoSpaceDN/>
              <w:adjustRightInd/>
              <w:rPr>
                <w:b/>
                <w:bCs/>
                <w:sz w:val="22"/>
                <w:szCs w:val="22"/>
                <w:lang w:eastAsia="zh-TW"/>
              </w:rPr>
            </w:pPr>
          </w:p>
          <w:p w14:paraId="696F2D22" w14:textId="0B51E4CB" w:rsidR="002B0A24" w:rsidRDefault="002B0A24" w:rsidP="002B0A24">
            <w:pPr>
              <w:overflowPunct/>
              <w:autoSpaceDE/>
              <w:autoSpaceDN/>
              <w:adjustRightInd/>
              <w:rPr>
                <w:b/>
                <w:bCs/>
                <w:sz w:val="22"/>
                <w:szCs w:val="22"/>
                <w:lang w:eastAsia="zh-TW"/>
              </w:rPr>
            </w:pPr>
          </w:p>
          <w:p w14:paraId="25D6547C" w14:textId="21E5491C" w:rsidR="002B0A24" w:rsidRPr="002B0A24" w:rsidRDefault="002B0A24" w:rsidP="00D27C47">
            <w:pPr>
              <w:pStyle w:val="ListParagraph"/>
              <w:numPr>
                <w:ilvl w:val="0"/>
                <w:numId w:val="7"/>
              </w:numPr>
              <w:overflowPunct/>
              <w:autoSpaceDE/>
              <w:autoSpaceDN/>
              <w:adjustRightInd/>
              <w:rPr>
                <w:b/>
                <w:bCs/>
                <w:sz w:val="22"/>
                <w:szCs w:val="22"/>
                <w:lang w:eastAsia="zh-TW"/>
              </w:rPr>
            </w:pPr>
            <w:r>
              <w:rPr>
                <w:b/>
                <w:bCs/>
                <w:sz w:val="22"/>
                <w:szCs w:val="22"/>
                <w:lang w:eastAsia="zh-TW"/>
              </w:rPr>
              <w:lastRenderedPageBreak/>
              <w:t xml:space="preserve">Managing road traffic collisions </w:t>
            </w:r>
          </w:p>
          <w:p w14:paraId="6DF0D84C" w14:textId="6DA84B05"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C530203" w14:textId="3D9E983F" w:rsidR="00172DDC" w:rsidRDefault="00172DDC" w:rsidP="00FE5420">
            <w:pPr>
              <w:overflowPunct/>
              <w:autoSpaceDE/>
              <w:autoSpaceDN/>
              <w:adjustRightInd/>
              <w:rPr>
                <w:b/>
                <w:bCs/>
                <w:sz w:val="22"/>
                <w:szCs w:val="22"/>
                <w:lang w:eastAsia="zh-TW"/>
              </w:rPr>
            </w:pPr>
          </w:p>
          <w:p w14:paraId="08437E3C" w14:textId="343F9781" w:rsidR="00172DDC" w:rsidRDefault="00172DDC" w:rsidP="00FE5420">
            <w:pPr>
              <w:overflowPunct/>
              <w:autoSpaceDE/>
              <w:autoSpaceDN/>
              <w:adjustRightInd/>
              <w:rPr>
                <w:b/>
                <w:bCs/>
                <w:sz w:val="22"/>
                <w:szCs w:val="22"/>
                <w:lang w:eastAsia="zh-TW"/>
              </w:rPr>
            </w:pPr>
          </w:p>
          <w:p w14:paraId="06A3F40E" w14:textId="1D2F1AA3" w:rsidR="00172DDC" w:rsidRPr="00172DDC" w:rsidRDefault="00172DDC" w:rsidP="00D27C47">
            <w:pPr>
              <w:pStyle w:val="ListParagraph"/>
              <w:numPr>
                <w:ilvl w:val="0"/>
                <w:numId w:val="7"/>
              </w:numPr>
              <w:overflowPunct/>
              <w:autoSpaceDE/>
              <w:autoSpaceDN/>
              <w:adjustRightInd/>
              <w:rPr>
                <w:b/>
                <w:bCs/>
                <w:sz w:val="22"/>
                <w:szCs w:val="22"/>
                <w:lang w:eastAsia="zh-TW"/>
              </w:rPr>
            </w:pPr>
            <w:r>
              <w:rPr>
                <w:b/>
                <w:bCs/>
                <w:sz w:val="22"/>
                <w:szCs w:val="22"/>
                <w:lang w:eastAsia="zh-TW"/>
              </w:rPr>
              <w:t xml:space="preserve">Special warnings during interviews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EF5079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80B783D" w14:textId="77777777" w:rsidR="002B0A24" w:rsidRDefault="002B0A24" w:rsidP="00FE5420">
            <w:pPr>
              <w:overflowPunct/>
              <w:autoSpaceDE/>
              <w:autoSpaceDN/>
              <w:adjustRightInd/>
              <w:rPr>
                <w:sz w:val="22"/>
                <w:szCs w:val="22"/>
                <w:lang w:eastAsia="zh-TW"/>
              </w:rPr>
            </w:pPr>
          </w:p>
          <w:p w14:paraId="5C9BCE0D" w14:textId="77777777" w:rsidR="002B0A24" w:rsidRDefault="002B0A24" w:rsidP="00FE5420">
            <w:pPr>
              <w:overflowPunct/>
              <w:autoSpaceDE/>
              <w:autoSpaceDN/>
              <w:adjustRightInd/>
              <w:rPr>
                <w:sz w:val="22"/>
                <w:szCs w:val="22"/>
                <w:lang w:eastAsia="zh-TW"/>
              </w:rPr>
            </w:pPr>
          </w:p>
          <w:p w14:paraId="19C5AA3B" w14:textId="77777777" w:rsidR="002B0A24" w:rsidRDefault="002B0A24" w:rsidP="00FE5420">
            <w:pPr>
              <w:overflowPunct/>
              <w:autoSpaceDE/>
              <w:autoSpaceDN/>
              <w:adjustRightInd/>
              <w:rPr>
                <w:sz w:val="22"/>
                <w:szCs w:val="22"/>
                <w:lang w:eastAsia="zh-TW"/>
              </w:rPr>
            </w:pPr>
            <w:r>
              <w:rPr>
                <w:sz w:val="22"/>
                <w:szCs w:val="22"/>
                <w:lang w:eastAsia="zh-TW"/>
              </w:rPr>
              <w:t>9</w:t>
            </w:r>
          </w:p>
          <w:p w14:paraId="3BF94FB6" w14:textId="77777777" w:rsidR="002B0A24" w:rsidRDefault="002B0A24" w:rsidP="00FE5420">
            <w:pPr>
              <w:overflowPunct/>
              <w:autoSpaceDE/>
              <w:autoSpaceDN/>
              <w:adjustRightInd/>
              <w:rPr>
                <w:sz w:val="22"/>
                <w:szCs w:val="22"/>
                <w:lang w:eastAsia="zh-TW"/>
              </w:rPr>
            </w:pPr>
          </w:p>
          <w:p w14:paraId="1A812208" w14:textId="77777777" w:rsidR="002B0A24" w:rsidRDefault="002B0A24" w:rsidP="00FE5420">
            <w:pPr>
              <w:overflowPunct/>
              <w:autoSpaceDE/>
              <w:autoSpaceDN/>
              <w:adjustRightInd/>
              <w:rPr>
                <w:sz w:val="22"/>
                <w:szCs w:val="22"/>
                <w:lang w:eastAsia="zh-TW"/>
              </w:rPr>
            </w:pPr>
          </w:p>
          <w:p w14:paraId="61D20831" w14:textId="77777777" w:rsidR="002B0A24" w:rsidRDefault="002B0A24" w:rsidP="00FE5420">
            <w:pPr>
              <w:overflowPunct/>
              <w:autoSpaceDE/>
              <w:autoSpaceDN/>
              <w:adjustRightInd/>
              <w:rPr>
                <w:sz w:val="22"/>
                <w:szCs w:val="22"/>
                <w:lang w:eastAsia="zh-TW"/>
              </w:rPr>
            </w:pPr>
          </w:p>
          <w:p w14:paraId="2A415029" w14:textId="77777777" w:rsidR="002B0A24" w:rsidRDefault="002B0A24" w:rsidP="00FE5420">
            <w:pPr>
              <w:overflowPunct/>
              <w:autoSpaceDE/>
              <w:autoSpaceDN/>
              <w:adjustRightInd/>
              <w:rPr>
                <w:sz w:val="22"/>
                <w:szCs w:val="22"/>
                <w:lang w:eastAsia="zh-TW"/>
              </w:rPr>
            </w:pPr>
          </w:p>
          <w:p w14:paraId="4A93EA91" w14:textId="77777777" w:rsidR="002B0A24" w:rsidRDefault="002B0A24" w:rsidP="00FE5420">
            <w:pPr>
              <w:overflowPunct/>
              <w:autoSpaceDE/>
              <w:autoSpaceDN/>
              <w:adjustRightInd/>
              <w:rPr>
                <w:sz w:val="22"/>
                <w:szCs w:val="22"/>
                <w:lang w:eastAsia="zh-TW"/>
              </w:rPr>
            </w:pPr>
            <w:r>
              <w:rPr>
                <w:sz w:val="22"/>
                <w:szCs w:val="22"/>
                <w:lang w:eastAsia="zh-TW"/>
              </w:rPr>
              <w:lastRenderedPageBreak/>
              <w:t>8</w:t>
            </w:r>
          </w:p>
          <w:p w14:paraId="731799D1" w14:textId="77777777" w:rsidR="00172DDC" w:rsidRDefault="00172DDC" w:rsidP="00FE5420">
            <w:pPr>
              <w:overflowPunct/>
              <w:autoSpaceDE/>
              <w:autoSpaceDN/>
              <w:adjustRightInd/>
              <w:rPr>
                <w:sz w:val="22"/>
                <w:szCs w:val="22"/>
                <w:lang w:eastAsia="zh-TW"/>
              </w:rPr>
            </w:pPr>
          </w:p>
          <w:p w14:paraId="66C322B5" w14:textId="77777777" w:rsidR="00172DDC" w:rsidRDefault="00172DDC" w:rsidP="00FE5420">
            <w:pPr>
              <w:overflowPunct/>
              <w:autoSpaceDE/>
              <w:autoSpaceDN/>
              <w:adjustRightInd/>
              <w:rPr>
                <w:sz w:val="22"/>
                <w:szCs w:val="22"/>
                <w:lang w:eastAsia="zh-TW"/>
              </w:rPr>
            </w:pPr>
          </w:p>
          <w:p w14:paraId="6D8DC37D" w14:textId="77777777" w:rsidR="00172DDC" w:rsidRDefault="00172DDC" w:rsidP="00FE5420">
            <w:pPr>
              <w:overflowPunct/>
              <w:autoSpaceDE/>
              <w:autoSpaceDN/>
              <w:adjustRightInd/>
              <w:rPr>
                <w:sz w:val="22"/>
                <w:szCs w:val="22"/>
                <w:lang w:eastAsia="zh-TW"/>
              </w:rPr>
            </w:pPr>
          </w:p>
          <w:p w14:paraId="783A962A" w14:textId="77777777" w:rsidR="00172DDC" w:rsidRDefault="00172DDC" w:rsidP="00FE5420">
            <w:pPr>
              <w:overflowPunct/>
              <w:autoSpaceDE/>
              <w:autoSpaceDN/>
              <w:adjustRightInd/>
              <w:rPr>
                <w:sz w:val="22"/>
                <w:szCs w:val="22"/>
                <w:lang w:eastAsia="zh-TW"/>
              </w:rPr>
            </w:pPr>
          </w:p>
          <w:p w14:paraId="414F5641" w14:textId="77777777" w:rsidR="00172DDC" w:rsidRDefault="00172DDC" w:rsidP="00FE5420">
            <w:pPr>
              <w:overflowPunct/>
              <w:autoSpaceDE/>
              <w:autoSpaceDN/>
              <w:adjustRightInd/>
              <w:rPr>
                <w:sz w:val="22"/>
                <w:szCs w:val="22"/>
                <w:lang w:eastAsia="zh-TW"/>
              </w:rPr>
            </w:pPr>
          </w:p>
          <w:p w14:paraId="5277763A" w14:textId="0CAE28FB" w:rsidR="00172DDC" w:rsidRPr="00FE5420" w:rsidRDefault="00172DDC"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841FACF" w14:textId="77777777" w:rsidR="00172DDC" w:rsidRDefault="00FE5420" w:rsidP="00FE5420">
            <w:pPr>
              <w:overflowPunct/>
              <w:autoSpaceDE/>
              <w:autoSpaceDN/>
              <w:adjustRightInd/>
              <w:rPr>
                <w:sz w:val="22"/>
                <w:szCs w:val="22"/>
                <w:lang w:eastAsia="zh-TW"/>
              </w:rPr>
            </w:pPr>
            <w:r w:rsidRPr="00FE5420">
              <w:rPr>
                <w:sz w:val="22"/>
                <w:szCs w:val="22"/>
                <w:lang w:eastAsia="zh-TW"/>
              </w:rPr>
              <w:t>1-4</w:t>
            </w:r>
          </w:p>
          <w:p w14:paraId="482F026F" w14:textId="77777777" w:rsidR="00172DDC" w:rsidRDefault="00172DDC" w:rsidP="00FE5420">
            <w:pPr>
              <w:overflowPunct/>
              <w:autoSpaceDE/>
              <w:autoSpaceDN/>
              <w:adjustRightInd/>
              <w:rPr>
                <w:sz w:val="22"/>
                <w:szCs w:val="22"/>
                <w:lang w:eastAsia="zh-TW"/>
              </w:rPr>
            </w:pPr>
          </w:p>
          <w:p w14:paraId="44226191" w14:textId="77777777" w:rsidR="00172DDC" w:rsidRDefault="00172DDC" w:rsidP="00FE5420">
            <w:pPr>
              <w:overflowPunct/>
              <w:autoSpaceDE/>
              <w:autoSpaceDN/>
              <w:adjustRightInd/>
              <w:rPr>
                <w:sz w:val="22"/>
                <w:szCs w:val="22"/>
                <w:lang w:eastAsia="zh-TW"/>
              </w:rPr>
            </w:pPr>
          </w:p>
          <w:p w14:paraId="4B075280" w14:textId="77777777" w:rsidR="00172DDC" w:rsidRDefault="00172DDC" w:rsidP="00FE5420">
            <w:pPr>
              <w:overflowPunct/>
              <w:autoSpaceDE/>
              <w:autoSpaceDN/>
              <w:adjustRightInd/>
              <w:rPr>
                <w:sz w:val="22"/>
                <w:szCs w:val="22"/>
                <w:lang w:eastAsia="zh-TW"/>
              </w:rPr>
            </w:pPr>
          </w:p>
          <w:p w14:paraId="5E45E87C" w14:textId="77777777" w:rsidR="00172DDC" w:rsidRDefault="00172DDC" w:rsidP="00FE5420">
            <w:pPr>
              <w:overflowPunct/>
              <w:autoSpaceDE/>
              <w:autoSpaceDN/>
              <w:adjustRightInd/>
              <w:rPr>
                <w:sz w:val="22"/>
                <w:szCs w:val="22"/>
                <w:lang w:eastAsia="zh-TW"/>
              </w:rPr>
            </w:pPr>
          </w:p>
          <w:p w14:paraId="235477DF" w14:textId="77777777" w:rsidR="00172DDC" w:rsidRDefault="00172DDC" w:rsidP="00FE5420">
            <w:pPr>
              <w:overflowPunct/>
              <w:autoSpaceDE/>
              <w:autoSpaceDN/>
              <w:adjustRightInd/>
              <w:rPr>
                <w:sz w:val="22"/>
                <w:szCs w:val="22"/>
                <w:lang w:eastAsia="zh-TW"/>
              </w:rPr>
            </w:pPr>
          </w:p>
          <w:p w14:paraId="03BC59D6" w14:textId="77777777" w:rsidR="00172DDC" w:rsidRDefault="00172DDC" w:rsidP="00FE5420">
            <w:pPr>
              <w:overflowPunct/>
              <w:autoSpaceDE/>
              <w:autoSpaceDN/>
              <w:adjustRightInd/>
              <w:rPr>
                <w:sz w:val="22"/>
                <w:szCs w:val="22"/>
                <w:lang w:eastAsia="zh-TW"/>
              </w:rPr>
            </w:pPr>
          </w:p>
          <w:p w14:paraId="767B6B08" w14:textId="77777777" w:rsidR="00172DDC" w:rsidRDefault="00172DDC" w:rsidP="00FE5420">
            <w:pPr>
              <w:overflowPunct/>
              <w:autoSpaceDE/>
              <w:autoSpaceDN/>
              <w:adjustRightInd/>
              <w:rPr>
                <w:sz w:val="22"/>
                <w:szCs w:val="22"/>
                <w:lang w:eastAsia="zh-TW"/>
              </w:rPr>
            </w:pPr>
          </w:p>
          <w:p w14:paraId="1C7902F9" w14:textId="77777777" w:rsidR="00172DDC" w:rsidRDefault="00172DDC" w:rsidP="00FE5420">
            <w:pPr>
              <w:overflowPunct/>
              <w:autoSpaceDE/>
              <w:autoSpaceDN/>
              <w:adjustRightInd/>
              <w:rPr>
                <w:sz w:val="22"/>
                <w:szCs w:val="22"/>
                <w:lang w:eastAsia="zh-TW"/>
              </w:rPr>
            </w:pPr>
          </w:p>
          <w:p w14:paraId="3D076978" w14:textId="77777777" w:rsidR="00172DDC" w:rsidRDefault="00172DDC" w:rsidP="00FE5420">
            <w:pPr>
              <w:overflowPunct/>
              <w:autoSpaceDE/>
              <w:autoSpaceDN/>
              <w:adjustRightInd/>
              <w:rPr>
                <w:sz w:val="22"/>
                <w:szCs w:val="22"/>
                <w:lang w:eastAsia="zh-TW"/>
              </w:rPr>
            </w:pPr>
          </w:p>
          <w:p w14:paraId="62078492" w14:textId="77777777" w:rsidR="00172DDC" w:rsidRDefault="00172DDC" w:rsidP="00FE5420">
            <w:pPr>
              <w:overflowPunct/>
              <w:autoSpaceDE/>
              <w:autoSpaceDN/>
              <w:adjustRightInd/>
              <w:rPr>
                <w:sz w:val="22"/>
                <w:szCs w:val="22"/>
                <w:lang w:eastAsia="zh-TW"/>
              </w:rPr>
            </w:pPr>
          </w:p>
          <w:p w14:paraId="5C1CA102" w14:textId="77777777" w:rsidR="00172DDC" w:rsidRDefault="00172DDC" w:rsidP="00FE5420">
            <w:pPr>
              <w:overflowPunct/>
              <w:autoSpaceDE/>
              <w:autoSpaceDN/>
              <w:adjustRightInd/>
              <w:rPr>
                <w:sz w:val="22"/>
                <w:szCs w:val="22"/>
                <w:lang w:eastAsia="zh-TW"/>
              </w:rPr>
            </w:pPr>
          </w:p>
          <w:p w14:paraId="1427DB87" w14:textId="77777777" w:rsidR="00172DDC" w:rsidRDefault="00172DDC" w:rsidP="00FE5420">
            <w:pPr>
              <w:overflowPunct/>
              <w:autoSpaceDE/>
              <w:autoSpaceDN/>
              <w:adjustRightInd/>
              <w:rPr>
                <w:sz w:val="22"/>
                <w:szCs w:val="22"/>
                <w:lang w:eastAsia="zh-TW"/>
              </w:rPr>
            </w:pPr>
          </w:p>
          <w:p w14:paraId="47098CF3" w14:textId="77777777" w:rsidR="00172DDC" w:rsidRDefault="00172DDC" w:rsidP="00FE5420">
            <w:pPr>
              <w:overflowPunct/>
              <w:autoSpaceDE/>
              <w:autoSpaceDN/>
              <w:adjustRightInd/>
              <w:rPr>
                <w:sz w:val="22"/>
                <w:szCs w:val="22"/>
                <w:lang w:eastAsia="zh-TW"/>
              </w:rPr>
            </w:pPr>
          </w:p>
          <w:p w14:paraId="2353E2B2" w14:textId="407FA0C5" w:rsidR="00FE5420" w:rsidRPr="00FE5420" w:rsidRDefault="00172DDC" w:rsidP="00FE5420">
            <w:pPr>
              <w:overflowPunct/>
              <w:autoSpaceDE/>
              <w:autoSpaceDN/>
              <w:adjustRightInd/>
              <w:rPr>
                <w:rFonts w:ascii="Times New Roman" w:hAnsi="Times New Roman" w:cs="Times New Roman"/>
                <w:sz w:val="24"/>
                <w:szCs w:val="24"/>
                <w:lang w:eastAsia="zh-TW"/>
              </w:rPr>
            </w:pPr>
            <w:r>
              <w:rPr>
                <w:sz w:val="22"/>
                <w:szCs w:val="22"/>
                <w:lang w:eastAsia="zh-TW"/>
              </w:rPr>
              <w:t>3</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598E5902" w14:textId="77777777" w:rsidR="002B0A24" w:rsidRDefault="00FE5420" w:rsidP="00FE5420">
            <w:pPr>
              <w:overflowPunct/>
              <w:autoSpaceDE/>
              <w:autoSpaceDN/>
              <w:adjustRightInd/>
              <w:rPr>
                <w:sz w:val="22"/>
                <w:szCs w:val="22"/>
                <w:lang w:eastAsia="zh-TW"/>
              </w:rPr>
            </w:pPr>
            <w:r w:rsidRPr="00FE5420">
              <w:rPr>
                <w:sz w:val="22"/>
                <w:szCs w:val="22"/>
                <w:lang w:eastAsia="zh-TW"/>
              </w:rPr>
              <w:t>5-7</w:t>
            </w:r>
          </w:p>
          <w:p w14:paraId="1F9BB74A" w14:textId="77777777" w:rsidR="002B0A24" w:rsidRDefault="002B0A24" w:rsidP="00FE5420">
            <w:pPr>
              <w:overflowPunct/>
              <w:autoSpaceDE/>
              <w:autoSpaceDN/>
              <w:adjustRightInd/>
              <w:rPr>
                <w:sz w:val="22"/>
                <w:szCs w:val="22"/>
                <w:lang w:eastAsia="zh-TW"/>
              </w:rPr>
            </w:pPr>
          </w:p>
          <w:p w14:paraId="360C8155" w14:textId="77777777" w:rsidR="002B0A24" w:rsidRDefault="002B0A24" w:rsidP="00FE5420">
            <w:pPr>
              <w:overflowPunct/>
              <w:autoSpaceDE/>
              <w:autoSpaceDN/>
              <w:adjustRightInd/>
              <w:rPr>
                <w:sz w:val="22"/>
                <w:szCs w:val="22"/>
                <w:lang w:eastAsia="zh-TW"/>
              </w:rPr>
            </w:pPr>
          </w:p>
          <w:p w14:paraId="70B95E9C" w14:textId="77777777" w:rsidR="00FE5420" w:rsidRDefault="002B0A24" w:rsidP="00FE5420">
            <w:pPr>
              <w:overflowPunct/>
              <w:autoSpaceDE/>
              <w:autoSpaceDN/>
              <w:adjustRightInd/>
              <w:rPr>
                <w:sz w:val="22"/>
                <w:szCs w:val="22"/>
                <w:lang w:eastAsia="zh-TW"/>
              </w:rPr>
            </w:pPr>
            <w:r>
              <w:rPr>
                <w:sz w:val="22"/>
                <w:szCs w:val="22"/>
                <w:lang w:eastAsia="zh-TW"/>
              </w:rPr>
              <w:t>6</w:t>
            </w:r>
            <w:r w:rsidR="00FE5420" w:rsidRPr="00FE5420">
              <w:rPr>
                <w:sz w:val="22"/>
                <w:szCs w:val="22"/>
                <w:lang w:eastAsia="zh-TW"/>
              </w:rPr>
              <w:t> </w:t>
            </w:r>
          </w:p>
          <w:p w14:paraId="49107A13" w14:textId="77777777" w:rsidR="002B0A24" w:rsidRDefault="002B0A24" w:rsidP="00FE5420">
            <w:pPr>
              <w:overflowPunct/>
              <w:autoSpaceDE/>
              <w:autoSpaceDN/>
              <w:adjustRightInd/>
              <w:rPr>
                <w:sz w:val="22"/>
                <w:szCs w:val="22"/>
                <w:lang w:eastAsia="zh-TW"/>
              </w:rPr>
            </w:pPr>
          </w:p>
          <w:p w14:paraId="1352D126" w14:textId="77777777" w:rsidR="002B0A24" w:rsidRDefault="002B0A24" w:rsidP="00FE5420">
            <w:pPr>
              <w:overflowPunct/>
              <w:autoSpaceDE/>
              <w:autoSpaceDN/>
              <w:adjustRightInd/>
              <w:rPr>
                <w:sz w:val="22"/>
                <w:szCs w:val="22"/>
                <w:lang w:eastAsia="zh-TW"/>
              </w:rPr>
            </w:pPr>
          </w:p>
          <w:p w14:paraId="03E72CEE" w14:textId="77777777" w:rsidR="002B0A24" w:rsidRDefault="002B0A24" w:rsidP="00FE5420">
            <w:pPr>
              <w:overflowPunct/>
              <w:autoSpaceDE/>
              <w:autoSpaceDN/>
              <w:adjustRightInd/>
              <w:rPr>
                <w:sz w:val="22"/>
                <w:szCs w:val="22"/>
                <w:lang w:eastAsia="zh-TW"/>
              </w:rPr>
            </w:pPr>
          </w:p>
          <w:p w14:paraId="7B00A6D1" w14:textId="77777777" w:rsidR="002B0A24" w:rsidRDefault="002B0A24" w:rsidP="00FE5420">
            <w:pPr>
              <w:overflowPunct/>
              <w:autoSpaceDE/>
              <w:autoSpaceDN/>
              <w:adjustRightInd/>
              <w:rPr>
                <w:sz w:val="22"/>
                <w:szCs w:val="22"/>
                <w:lang w:eastAsia="zh-TW"/>
              </w:rPr>
            </w:pPr>
          </w:p>
          <w:p w14:paraId="19ACC4DF" w14:textId="43247DB0" w:rsidR="002B0A24" w:rsidRPr="00FE5420" w:rsidRDefault="002B0A24"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5B4BEF"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4D1E9C0" w14:textId="77777777" w:rsidR="002B0A24" w:rsidRDefault="002B0A24" w:rsidP="00FE5420">
            <w:pPr>
              <w:overflowPunct/>
              <w:autoSpaceDE/>
              <w:autoSpaceDN/>
              <w:adjustRightInd/>
              <w:rPr>
                <w:sz w:val="22"/>
                <w:szCs w:val="22"/>
                <w:lang w:eastAsia="zh-TW"/>
              </w:rPr>
            </w:pPr>
          </w:p>
          <w:p w14:paraId="32AE638A" w14:textId="77777777" w:rsidR="002B0A24" w:rsidRDefault="002B0A24" w:rsidP="00FE5420">
            <w:pPr>
              <w:overflowPunct/>
              <w:autoSpaceDE/>
              <w:autoSpaceDN/>
              <w:adjustRightInd/>
              <w:rPr>
                <w:sz w:val="22"/>
                <w:szCs w:val="22"/>
                <w:lang w:eastAsia="zh-TW"/>
              </w:rPr>
            </w:pPr>
          </w:p>
          <w:p w14:paraId="4ABF2A9C" w14:textId="77777777" w:rsidR="002B0A24" w:rsidRDefault="002B0A24" w:rsidP="00FE5420">
            <w:pPr>
              <w:overflowPunct/>
              <w:autoSpaceDE/>
              <w:autoSpaceDN/>
              <w:adjustRightInd/>
              <w:rPr>
                <w:sz w:val="22"/>
                <w:szCs w:val="22"/>
                <w:lang w:eastAsia="zh-TW"/>
              </w:rPr>
            </w:pPr>
          </w:p>
          <w:p w14:paraId="69073AFD" w14:textId="77777777" w:rsidR="002B0A24" w:rsidRDefault="002B0A24" w:rsidP="00FE5420">
            <w:pPr>
              <w:overflowPunct/>
              <w:autoSpaceDE/>
              <w:autoSpaceDN/>
              <w:adjustRightInd/>
              <w:rPr>
                <w:sz w:val="22"/>
                <w:szCs w:val="22"/>
                <w:lang w:eastAsia="zh-TW"/>
              </w:rPr>
            </w:pPr>
            <w:r>
              <w:rPr>
                <w:sz w:val="22"/>
                <w:szCs w:val="22"/>
                <w:lang w:eastAsia="zh-TW"/>
              </w:rPr>
              <w:t xml:space="preserve">Remembering all golden hour enquiries to be conducted. Revising all golden hour principles </w:t>
            </w:r>
          </w:p>
          <w:p w14:paraId="0C2D5547" w14:textId="77777777" w:rsidR="002B0A24" w:rsidRDefault="002B0A24" w:rsidP="00FE5420">
            <w:pPr>
              <w:overflowPunct/>
              <w:autoSpaceDE/>
              <w:autoSpaceDN/>
              <w:adjustRightInd/>
              <w:rPr>
                <w:sz w:val="22"/>
                <w:szCs w:val="22"/>
                <w:lang w:eastAsia="zh-TW"/>
              </w:rPr>
            </w:pPr>
          </w:p>
          <w:p w14:paraId="6608B520" w14:textId="77777777" w:rsidR="002B0A24" w:rsidRDefault="002B0A24" w:rsidP="00FE5420">
            <w:pPr>
              <w:overflowPunct/>
              <w:autoSpaceDE/>
              <w:autoSpaceDN/>
              <w:adjustRightInd/>
              <w:rPr>
                <w:sz w:val="24"/>
                <w:szCs w:val="24"/>
                <w:lang w:eastAsia="zh-TW"/>
              </w:rPr>
            </w:pPr>
            <w:r>
              <w:rPr>
                <w:sz w:val="24"/>
                <w:szCs w:val="24"/>
                <w:lang w:eastAsia="zh-TW"/>
              </w:rPr>
              <w:lastRenderedPageBreak/>
              <w:t xml:space="preserve">Similar to golden hour principles, revisiting subject area. </w:t>
            </w:r>
          </w:p>
          <w:p w14:paraId="7C678466" w14:textId="77777777" w:rsidR="00172DDC" w:rsidRDefault="00172DDC" w:rsidP="00FE5420">
            <w:pPr>
              <w:overflowPunct/>
              <w:autoSpaceDE/>
              <w:autoSpaceDN/>
              <w:adjustRightInd/>
              <w:rPr>
                <w:sz w:val="24"/>
                <w:szCs w:val="24"/>
                <w:lang w:eastAsia="zh-TW"/>
              </w:rPr>
            </w:pPr>
          </w:p>
          <w:p w14:paraId="6A9B4CF5" w14:textId="77777777" w:rsidR="00172DDC" w:rsidRDefault="00172DDC" w:rsidP="00FE5420">
            <w:pPr>
              <w:overflowPunct/>
              <w:autoSpaceDE/>
              <w:autoSpaceDN/>
              <w:adjustRightInd/>
              <w:rPr>
                <w:sz w:val="24"/>
                <w:szCs w:val="24"/>
                <w:lang w:eastAsia="zh-TW"/>
              </w:rPr>
            </w:pPr>
          </w:p>
          <w:p w14:paraId="4B21BF28" w14:textId="5A837C20" w:rsidR="00172DDC" w:rsidRPr="002B0A24" w:rsidRDefault="00172DDC" w:rsidP="00FE5420">
            <w:pPr>
              <w:overflowPunct/>
              <w:autoSpaceDE/>
              <w:autoSpaceDN/>
              <w:adjustRightInd/>
              <w:rPr>
                <w:sz w:val="24"/>
                <w:szCs w:val="24"/>
                <w:lang w:eastAsia="zh-TW"/>
              </w:rPr>
            </w:pPr>
            <w:r>
              <w:rPr>
                <w:sz w:val="24"/>
                <w:szCs w:val="24"/>
                <w:lang w:eastAsia="zh-TW"/>
              </w:rPr>
              <w:t xml:space="preserve">Practicing the skill and revisiting subject area as to when and why they can be given.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42F48AFF"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 _ _ _ _</w:t>
      </w:r>
      <w:r w:rsidR="005313F5">
        <w:rPr>
          <w:rStyle w:val="normaltextrun"/>
          <w:rFonts w:ascii="Arial" w:hAnsi="Arial" w:cs="Arial"/>
          <w:color w:val="000000"/>
        </w:rPr>
        <w:t>D J GRIFFITHS</w:t>
      </w:r>
      <w:r>
        <w:rPr>
          <w:rStyle w:val="normaltextrun"/>
          <w:rFonts w:ascii="Arial" w:hAnsi="Arial" w:cs="Arial"/>
          <w:color w:val="000000"/>
        </w:rPr>
        <w:t xml:space="preserve"> _ _ _ _ _ _ _ _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17DAF7FD"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 _ _</w:t>
      </w:r>
      <w:r w:rsidR="005313F5">
        <w:rPr>
          <w:rStyle w:val="normaltextrun"/>
          <w:rFonts w:ascii="Arial" w:hAnsi="Arial" w:cs="Arial"/>
          <w:color w:val="000000"/>
        </w:rPr>
        <w:t>24 September 2020</w:t>
      </w:r>
      <w:r>
        <w:rPr>
          <w:rStyle w:val="normaltextrun"/>
          <w:rFonts w:ascii="Arial" w:hAnsi="Arial" w:cs="Arial"/>
          <w:color w:val="000000"/>
        </w:rPr>
        <w:t xml:space="preserve"> _ _ _ _ _</w:t>
      </w:r>
      <w:r>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672F2768" w:rsidR="6A1ACC1F" w:rsidRDefault="6A1ACC1F" w:rsidP="00B459FC"/>
    <w:p w14:paraId="1707B406" w14:textId="1F15BE2A" w:rsidR="005313F5" w:rsidRDefault="005313F5" w:rsidP="00B459FC"/>
    <w:p w14:paraId="4D1EFB20" w14:textId="77777777" w:rsidR="005313F5" w:rsidRPr="00255C00" w:rsidRDefault="005313F5" w:rsidP="005313F5">
      <w:pPr>
        <w:rPr>
          <w:rFonts w:asciiTheme="minorHAnsi" w:hAnsiTheme="minorHAnsi" w:cstheme="minorHAnsi"/>
          <w:sz w:val="22"/>
          <w:szCs w:val="22"/>
        </w:rPr>
      </w:pPr>
      <w:r w:rsidRPr="00255C00">
        <w:rPr>
          <w:rFonts w:asciiTheme="minorHAnsi" w:hAnsiTheme="minorHAnsi" w:cstheme="minorHAnsi"/>
          <w:sz w:val="22"/>
          <w:szCs w:val="22"/>
        </w:rPr>
        <w:t>Banton, M. (1964) ‘</w:t>
      </w:r>
      <w:r w:rsidRPr="00255C00">
        <w:rPr>
          <w:rFonts w:asciiTheme="minorHAnsi" w:hAnsiTheme="minorHAnsi" w:cstheme="minorHAnsi"/>
          <w:i/>
          <w:iCs/>
          <w:sz w:val="22"/>
          <w:szCs w:val="22"/>
        </w:rPr>
        <w:t xml:space="preserve">The Policeman in the Community’, </w:t>
      </w:r>
      <w:r w:rsidRPr="00255C00">
        <w:rPr>
          <w:rFonts w:asciiTheme="minorHAnsi" w:hAnsiTheme="minorHAnsi" w:cstheme="minorHAnsi"/>
          <w:sz w:val="22"/>
          <w:szCs w:val="22"/>
        </w:rPr>
        <w:t>London: Tavistock</w:t>
      </w:r>
    </w:p>
    <w:p w14:paraId="3894D85C" w14:textId="77777777" w:rsidR="005313F5" w:rsidRPr="00255C00" w:rsidRDefault="005313F5" w:rsidP="005313F5">
      <w:pPr>
        <w:tabs>
          <w:tab w:val="left" w:pos="2531"/>
        </w:tabs>
        <w:rPr>
          <w:rFonts w:asciiTheme="minorHAnsi" w:hAnsiTheme="minorHAnsi" w:cstheme="minorHAnsi"/>
          <w:sz w:val="22"/>
          <w:szCs w:val="22"/>
          <w:shd w:val="clear" w:color="auto" w:fill="FFFFFF"/>
        </w:rPr>
      </w:pPr>
    </w:p>
    <w:p w14:paraId="413D242D" w14:textId="77777777" w:rsidR="005313F5" w:rsidRPr="00255C00" w:rsidRDefault="005313F5" w:rsidP="005313F5">
      <w:pPr>
        <w:tabs>
          <w:tab w:val="left" w:pos="2531"/>
        </w:tabs>
        <w:rPr>
          <w:rFonts w:asciiTheme="minorHAnsi" w:hAnsiTheme="minorHAnsi" w:cstheme="minorHAnsi"/>
          <w:sz w:val="22"/>
          <w:szCs w:val="22"/>
          <w:shd w:val="clear" w:color="auto" w:fill="FFFFFF"/>
        </w:rPr>
      </w:pPr>
      <w:r w:rsidRPr="00255C00">
        <w:rPr>
          <w:rFonts w:asciiTheme="minorHAnsi" w:hAnsiTheme="minorHAnsi" w:cstheme="minorHAnsi"/>
          <w:sz w:val="22"/>
          <w:szCs w:val="22"/>
          <w:shd w:val="clear" w:color="auto" w:fill="FFFFFF"/>
        </w:rPr>
        <w:t>Beckhard, R. (1972). “Optimizing team building efforts,” </w:t>
      </w:r>
      <w:r w:rsidRPr="00255C00">
        <w:rPr>
          <w:rStyle w:val="Emphasis"/>
          <w:rFonts w:asciiTheme="minorHAnsi" w:hAnsiTheme="minorHAnsi" w:cstheme="minorHAnsi"/>
          <w:sz w:val="22"/>
          <w:szCs w:val="22"/>
          <w:shd w:val="clear" w:color="auto" w:fill="FFFFFF"/>
        </w:rPr>
        <w:t>Journal of Contemporary Business</w:t>
      </w:r>
      <w:r w:rsidRPr="00255C00">
        <w:rPr>
          <w:rFonts w:asciiTheme="minorHAnsi" w:hAnsiTheme="minorHAnsi" w:cstheme="minorHAnsi"/>
          <w:sz w:val="22"/>
          <w:szCs w:val="22"/>
          <w:shd w:val="clear" w:color="auto" w:fill="FFFFFF"/>
        </w:rPr>
        <w:t>, 1972, pp. 23–27.</w:t>
      </w:r>
    </w:p>
    <w:p w14:paraId="61A1BB9F" w14:textId="77777777" w:rsidR="005313F5" w:rsidRPr="00255C00" w:rsidRDefault="005313F5" w:rsidP="005313F5">
      <w:pPr>
        <w:rPr>
          <w:rFonts w:asciiTheme="minorHAnsi" w:hAnsiTheme="minorHAnsi" w:cstheme="minorHAnsi"/>
          <w:sz w:val="22"/>
          <w:szCs w:val="22"/>
        </w:rPr>
      </w:pPr>
    </w:p>
    <w:p w14:paraId="14A7A479" w14:textId="77777777" w:rsidR="005313F5" w:rsidRPr="00255C00" w:rsidRDefault="005313F5" w:rsidP="005313F5">
      <w:pPr>
        <w:rPr>
          <w:rFonts w:asciiTheme="minorHAnsi" w:hAnsiTheme="minorHAnsi" w:cstheme="minorHAnsi"/>
          <w:color w:val="373A3C"/>
          <w:sz w:val="22"/>
          <w:szCs w:val="22"/>
          <w:shd w:val="clear" w:color="auto" w:fill="FFFFFF"/>
        </w:rPr>
      </w:pPr>
      <w:r w:rsidRPr="00255C00">
        <w:rPr>
          <w:rFonts w:asciiTheme="minorHAnsi" w:hAnsiTheme="minorHAnsi" w:cstheme="minorHAnsi"/>
          <w:color w:val="373A3C"/>
          <w:sz w:val="22"/>
          <w:szCs w:val="22"/>
          <w:shd w:val="clear" w:color="auto" w:fill="FFFFFF"/>
        </w:rPr>
        <w:t>Borton, T. (1970) Reach, Touch and Teach, London, Hutchinson.</w:t>
      </w:r>
    </w:p>
    <w:p w14:paraId="7E5D6409" w14:textId="77777777" w:rsidR="005313F5" w:rsidRPr="00255C00" w:rsidRDefault="005313F5" w:rsidP="005313F5">
      <w:pPr>
        <w:rPr>
          <w:rFonts w:asciiTheme="minorHAnsi" w:hAnsiTheme="minorHAnsi" w:cstheme="minorHAnsi"/>
          <w:sz w:val="22"/>
          <w:szCs w:val="22"/>
          <w:lang w:val="en"/>
        </w:rPr>
      </w:pPr>
    </w:p>
    <w:p w14:paraId="5FD3A24E" w14:textId="77777777" w:rsidR="005313F5" w:rsidRPr="00255C00" w:rsidRDefault="005313F5" w:rsidP="005313F5">
      <w:pPr>
        <w:rPr>
          <w:rFonts w:asciiTheme="minorHAnsi" w:hAnsiTheme="minorHAnsi" w:cstheme="minorHAnsi"/>
          <w:color w:val="8A8A8A"/>
          <w:sz w:val="22"/>
          <w:szCs w:val="22"/>
          <w:lang w:val="en"/>
        </w:rPr>
      </w:pPr>
      <w:r w:rsidRPr="00255C00">
        <w:rPr>
          <w:rFonts w:asciiTheme="minorHAnsi" w:hAnsiTheme="minorHAnsi" w:cstheme="minorHAnsi"/>
          <w:sz w:val="22"/>
          <w:szCs w:val="22"/>
          <w:lang w:val="en"/>
        </w:rPr>
        <w:t xml:space="preserve">Business Dictionary. 2020. Organizational Culture. [ONLINE] Available at: </w:t>
      </w:r>
      <w:hyperlink r:id="rId26" w:anchor=":~:text=organizational%20culture.%20The%20values%20and%20behaviors%20that%20contribute,interactions%20with%20the%20outside%20world%2C%20and%20future%20expectations." w:history="1">
        <w:r w:rsidRPr="00255C00">
          <w:rPr>
            <w:rStyle w:val="Hyperlink"/>
            <w:rFonts w:asciiTheme="minorHAnsi" w:hAnsiTheme="minorHAnsi" w:cstheme="minorHAnsi"/>
            <w:sz w:val="22"/>
            <w:szCs w:val="22"/>
            <w:lang w:val="en"/>
          </w:rPr>
          <w:t>http://www.businessdictionary.com/definition/organizational-culture.html#:~:text=organizational%20culture.%20The%20values%20and%20behaviors%20that%20contribute,interactions%20with%20the%20outside%20world%2C%20and%20future%20expectations.</w:t>
        </w:r>
      </w:hyperlink>
      <w:r w:rsidRPr="00255C00">
        <w:rPr>
          <w:rFonts w:asciiTheme="minorHAnsi" w:hAnsiTheme="minorHAnsi" w:cstheme="minorHAnsi"/>
          <w:color w:val="8A8A8A"/>
          <w:sz w:val="22"/>
          <w:szCs w:val="22"/>
          <w:lang w:val="en"/>
        </w:rPr>
        <w:t xml:space="preserve">. </w:t>
      </w:r>
      <w:r w:rsidRPr="00255C00">
        <w:rPr>
          <w:rFonts w:asciiTheme="minorHAnsi" w:hAnsiTheme="minorHAnsi" w:cstheme="minorHAnsi"/>
          <w:sz w:val="22"/>
          <w:szCs w:val="22"/>
          <w:lang w:val="en"/>
        </w:rPr>
        <w:t>[Accessed 27 August 2020].</w:t>
      </w:r>
    </w:p>
    <w:p w14:paraId="5506800C" w14:textId="77777777" w:rsidR="005313F5" w:rsidRPr="00255C00" w:rsidRDefault="005313F5" w:rsidP="005313F5">
      <w:pPr>
        <w:tabs>
          <w:tab w:val="left" w:pos="2531"/>
        </w:tabs>
        <w:rPr>
          <w:rFonts w:asciiTheme="minorHAnsi" w:hAnsiTheme="minorHAnsi" w:cstheme="minorHAnsi"/>
          <w:sz w:val="22"/>
          <w:szCs w:val="22"/>
        </w:rPr>
      </w:pPr>
    </w:p>
    <w:p w14:paraId="756B33E8" w14:textId="77777777" w:rsidR="005313F5" w:rsidRPr="00255C00" w:rsidRDefault="005313F5" w:rsidP="005313F5">
      <w:pPr>
        <w:tabs>
          <w:tab w:val="left" w:pos="2531"/>
        </w:tabs>
        <w:rPr>
          <w:rFonts w:asciiTheme="minorHAnsi" w:hAnsiTheme="minorHAnsi" w:cstheme="minorHAnsi"/>
          <w:sz w:val="22"/>
          <w:szCs w:val="22"/>
        </w:rPr>
      </w:pPr>
      <w:r w:rsidRPr="00255C00">
        <w:rPr>
          <w:rFonts w:asciiTheme="minorHAnsi" w:hAnsiTheme="minorHAnsi" w:cstheme="minorHAnsi"/>
          <w:sz w:val="22"/>
          <w:szCs w:val="22"/>
        </w:rPr>
        <w:t xml:space="preserve">College of Policing. 2014. Code of Ethics. [ONLINE] Available at: </w:t>
      </w:r>
      <w:hyperlink r:id="rId27" w:history="1">
        <w:r w:rsidRPr="00255C00">
          <w:rPr>
            <w:rStyle w:val="Hyperlink"/>
            <w:rFonts w:asciiTheme="minorHAnsi" w:hAnsiTheme="minorHAnsi" w:cstheme="minorHAnsi"/>
            <w:sz w:val="22"/>
            <w:szCs w:val="22"/>
          </w:rPr>
          <w:t>https://www.college.police.uk/What-we-do/Ethics/Documents/Code_of_Ethics.pdf</w:t>
        </w:r>
      </w:hyperlink>
      <w:r w:rsidRPr="00255C00">
        <w:rPr>
          <w:rFonts w:asciiTheme="minorHAnsi" w:hAnsiTheme="minorHAnsi" w:cstheme="minorHAnsi"/>
          <w:sz w:val="22"/>
          <w:szCs w:val="22"/>
        </w:rPr>
        <w:t xml:space="preserve"> [Accessed 1 September 202] </w:t>
      </w:r>
    </w:p>
    <w:p w14:paraId="2CB34C89" w14:textId="77777777" w:rsidR="005313F5" w:rsidRPr="00255C00" w:rsidRDefault="005313F5" w:rsidP="005313F5">
      <w:pPr>
        <w:tabs>
          <w:tab w:val="left" w:pos="2531"/>
        </w:tabs>
        <w:rPr>
          <w:rFonts w:asciiTheme="minorHAnsi" w:hAnsiTheme="minorHAnsi" w:cstheme="minorHAnsi"/>
          <w:sz w:val="22"/>
          <w:szCs w:val="22"/>
        </w:rPr>
      </w:pPr>
    </w:p>
    <w:p w14:paraId="758BE3FB" w14:textId="77777777" w:rsidR="005313F5" w:rsidRPr="00255C00" w:rsidRDefault="005313F5" w:rsidP="005313F5">
      <w:pPr>
        <w:tabs>
          <w:tab w:val="left" w:pos="2531"/>
        </w:tabs>
        <w:rPr>
          <w:rFonts w:asciiTheme="minorHAnsi" w:hAnsiTheme="minorHAnsi" w:cstheme="minorHAnsi"/>
          <w:sz w:val="22"/>
          <w:szCs w:val="22"/>
        </w:rPr>
      </w:pPr>
      <w:r w:rsidRPr="00255C00">
        <w:rPr>
          <w:rFonts w:asciiTheme="minorHAnsi" w:hAnsiTheme="minorHAnsi" w:cstheme="minorHAnsi"/>
          <w:sz w:val="22"/>
          <w:szCs w:val="22"/>
        </w:rPr>
        <w:t xml:space="preserve">College of Policing. 2014. National Decision Model. [ONLINE] Available at: </w:t>
      </w:r>
      <w:hyperlink r:id="rId28" w:anchor="code-of-ethics" w:history="1">
        <w:r w:rsidRPr="00255C00">
          <w:rPr>
            <w:rStyle w:val="Hyperlink"/>
            <w:rFonts w:asciiTheme="minorHAnsi" w:hAnsiTheme="minorHAnsi" w:cstheme="minorHAnsi"/>
            <w:sz w:val="22"/>
            <w:szCs w:val="22"/>
          </w:rPr>
          <w:t>https://www.app.college.police.uk/app-content/national-decision-model/the-national-decision-model/#code-of-ethics</w:t>
        </w:r>
      </w:hyperlink>
      <w:r w:rsidRPr="00255C00">
        <w:rPr>
          <w:rFonts w:asciiTheme="minorHAnsi" w:hAnsiTheme="minorHAnsi" w:cstheme="minorHAnsi"/>
          <w:sz w:val="22"/>
          <w:szCs w:val="22"/>
        </w:rPr>
        <w:t xml:space="preserve"> [Accessed 1 September 2020].</w:t>
      </w:r>
    </w:p>
    <w:p w14:paraId="12B60794" w14:textId="77777777" w:rsidR="005313F5" w:rsidRPr="00255C00" w:rsidRDefault="005313F5" w:rsidP="005313F5">
      <w:pPr>
        <w:tabs>
          <w:tab w:val="left" w:pos="2531"/>
        </w:tabs>
        <w:rPr>
          <w:rFonts w:asciiTheme="minorHAnsi" w:hAnsiTheme="minorHAnsi" w:cstheme="minorHAnsi"/>
          <w:sz w:val="22"/>
          <w:szCs w:val="22"/>
        </w:rPr>
      </w:pPr>
    </w:p>
    <w:p w14:paraId="6C4D61C0" w14:textId="77777777" w:rsidR="005313F5" w:rsidRPr="00255C00" w:rsidRDefault="005313F5" w:rsidP="005313F5">
      <w:pPr>
        <w:tabs>
          <w:tab w:val="left" w:pos="2531"/>
        </w:tabs>
        <w:rPr>
          <w:rFonts w:asciiTheme="minorHAnsi" w:hAnsiTheme="minorHAnsi" w:cstheme="minorHAnsi"/>
          <w:sz w:val="22"/>
          <w:szCs w:val="22"/>
        </w:rPr>
      </w:pPr>
      <w:r w:rsidRPr="00255C00">
        <w:rPr>
          <w:rFonts w:asciiTheme="minorHAnsi" w:hAnsiTheme="minorHAnsi" w:cstheme="minorHAnsi"/>
          <w:sz w:val="22"/>
          <w:szCs w:val="22"/>
        </w:rPr>
        <w:t xml:space="preserve">College of Policing. 2018. Policing Our Roads Together – A 3 Year Strategy 2018-2021. [ONLINE] Available at: </w:t>
      </w:r>
      <w:hyperlink r:id="rId29" w:anchor=":~:text=The%20National%20Roads%20Policing%20Intelligence%20Forum%20%28NRPIF%29%20provides,business%20in%20reducing%20road%20casualties%20and%20disrupting%20criminality." w:history="1">
        <w:r w:rsidRPr="00255C00">
          <w:rPr>
            <w:rStyle w:val="Hyperlink"/>
            <w:rFonts w:asciiTheme="minorHAnsi" w:hAnsiTheme="minorHAnsi" w:cstheme="minorHAnsi"/>
            <w:sz w:val="22"/>
            <w:szCs w:val="22"/>
          </w:rPr>
          <w:t>http://library.college.police.uk/docs/appref/Policing-our-Roads-Together-partners-copy.pdf#:~:text=The%20National%20Roads%20Policing%20Intelligence%20Forum%20%28NRPIF%29%20provides,business%20in%20reducing%20road%20casualties%20and%20disrupting%20criminality.</w:t>
        </w:r>
      </w:hyperlink>
      <w:r w:rsidRPr="00255C00">
        <w:rPr>
          <w:rFonts w:asciiTheme="minorHAnsi" w:hAnsiTheme="minorHAnsi" w:cstheme="minorHAnsi"/>
          <w:sz w:val="22"/>
          <w:szCs w:val="22"/>
        </w:rPr>
        <w:t xml:space="preserve"> [Accessed 16 September 2020].</w:t>
      </w:r>
    </w:p>
    <w:p w14:paraId="6FABEA4C" w14:textId="77777777" w:rsidR="005313F5" w:rsidRPr="00255C00" w:rsidRDefault="005313F5" w:rsidP="005313F5">
      <w:pPr>
        <w:tabs>
          <w:tab w:val="left" w:pos="2531"/>
        </w:tabs>
        <w:rPr>
          <w:rFonts w:asciiTheme="minorHAnsi" w:hAnsiTheme="minorHAnsi" w:cstheme="minorHAnsi"/>
          <w:sz w:val="22"/>
          <w:szCs w:val="22"/>
        </w:rPr>
      </w:pPr>
    </w:p>
    <w:p w14:paraId="31486703" w14:textId="77777777" w:rsidR="005313F5" w:rsidRPr="00255C00" w:rsidRDefault="005313F5" w:rsidP="005313F5">
      <w:pPr>
        <w:tabs>
          <w:tab w:val="left" w:pos="2531"/>
        </w:tabs>
        <w:rPr>
          <w:rFonts w:asciiTheme="minorHAnsi" w:hAnsiTheme="minorHAnsi" w:cstheme="minorHAnsi"/>
          <w:sz w:val="22"/>
          <w:szCs w:val="22"/>
        </w:rPr>
      </w:pPr>
      <w:r w:rsidRPr="00255C00">
        <w:rPr>
          <w:rFonts w:asciiTheme="minorHAnsi" w:hAnsiTheme="minorHAnsi" w:cstheme="minorHAnsi"/>
          <w:sz w:val="22"/>
          <w:szCs w:val="22"/>
        </w:rPr>
        <w:t xml:space="preserve">College of Policing. 2019. Roads Policing – Disrupting Criminality. [ONLINE] Available at: </w:t>
      </w:r>
      <w:hyperlink r:id="rId30" w:anchor="automatic-number-plate-recognition-" w:history="1">
        <w:r w:rsidRPr="00255C00">
          <w:rPr>
            <w:rStyle w:val="Hyperlink"/>
            <w:rFonts w:asciiTheme="minorHAnsi" w:hAnsiTheme="minorHAnsi" w:cstheme="minorHAnsi"/>
            <w:sz w:val="22"/>
            <w:szCs w:val="22"/>
          </w:rPr>
          <w:t>https://www.app.college.police.uk/app-content/road-policing-2/disrupting-criminality/#automatic-number-plate-recognition-</w:t>
        </w:r>
      </w:hyperlink>
      <w:r w:rsidRPr="00255C00">
        <w:rPr>
          <w:rFonts w:asciiTheme="minorHAnsi" w:hAnsiTheme="minorHAnsi" w:cstheme="minorHAnsi"/>
          <w:sz w:val="22"/>
          <w:szCs w:val="22"/>
        </w:rPr>
        <w:t xml:space="preserve"> [Accessed 16 September 2020]</w:t>
      </w:r>
    </w:p>
    <w:p w14:paraId="41A4AC3E" w14:textId="77777777" w:rsidR="005313F5" w:rsidRPr="00255C00" w:rsidRDefault="005313F5" w:rsidP="005313F5">
      <w:pPr>
        <w:tabs>
          <w:tab w:val="left" w:pos="2531"/>
        </w:tabs>
        <w:rPr>
          <w:rFonts w:asciiTheme="minorHAnsi" w:hAnsiTheme="minorHAnsi" w:cstheme="minorHAnsi"/>
          <w:sz w:val="22"/>
          <w:szCs w:val="22"/>
        </w:rPr>
      </w:pPr>
    </w:p>
    <w:p w14:paraId="65708B4E" w14:textId="77777777" w:rsidR="005313F5" w:rsidRPr="00255C00" w:rsidRDefault="005313F5" w:rsidP="005313F5">
      <w:pPr>
        <w:tabs>
          <w:tab w:val="left" w:pos="2531"/>
        </w:tabs>
        <w:rPr>
          <w:rFonts w:asciiTheme="minorHAnsi" w:hAnsiTheme="minorHAnsi" w:cstheme="minorHAnsi"/>
          <w:sz w:val="22"/>
          <w:szCs w:val="22"/>
        </w:rPr>
      </w:pPr>
      <w:r w:rsidRPr="00255C00">
        <w:rPr>
          <w:rFonts w:asciiTheme="minorHAnsi" w:hAnsiTheme="minorHAnsi" w:cstheme="minorHAnsi"/>
          <w:sz w:val="22"/>
          <w:szCs w:val="22"/>
        </w:rPr>
        <w:t xml:space="preserve">College of Policing. 2020. Investigations – ANPR. [ONLINE] Available at: </w:t>
      </w:r>
      <w:hyperlink r:id="rId31" w:anchor="advantages" w:history="1">
        <w:r w:rsidRPr="00255C00">
          <w:rPr>
            <w:rStyle w:val="Hyperlink"/>
            <w:rFonts w:asciiTheme="minorHAnsi" w:hAnsiTheme="minorHAnsi" w:cstheme="minorHAnsi"/>
            <w:sz w:val="22"/>
            <w:szCs w:val="22"/>
          </w:rPr>
          <w:t>https://www.app.college.police.uk/app-content/investigations/investigative-strategies/investigative-strategiesanpr/#advantages</w:t>
        </w:r>
      </w:hyperlink>
      <w:r w:rsidRPr="00255C00">
        <w:rPr>
          <w:rFonts w:asciiTheme="minorHAnsi" w:hAnsiTheme="minorHAnsi" w:cstheme="minorHAnsi"/>
          <w:sz w:val="22"/>
          <w:szCs w:val="22"/>
        </w:rPr>
        <w:t xml:space="preserve"> [Accessed 17 September 2020]</w:t>
      </w:r>
    </w:p>
    <w:p w14:paraId="299D25CD" w14:textId="77777777" w:rsidR="005313F5" w:rsidRPr="00255C00" w:rsidRDefault="005313F5" w:rsidP="005313F5">
      <w:pPr>
        <w:rPr>
          <w:rFonts w:asciiTheme="minorHAnsi" w:hAnsiTheme="minorHAnsi" w:cstheme="minorHAnsi"/>
          <w:sz w:val="22"/>
          <w:szCs w:val="22"/>
        </w:rPr>
      </w:pPr>
    </w:p>
    <w:p w14:paraId="0CBFE39F" w14:textId="77777777" w:rsidR="005313F5" w:rsidRPr="00255C00" w:rsidRDefault="005313F5" w:rsidP="005313F5">
      <w:pPr>
        <w:rPr>
          <w:rFonts w:asciiTheme="minorHAnsi" w:hAnsiTheme="minorHAnsi" w:cstheme="minorHAnsi"/>
          <w:sz w:val="22"/>
          <w:szCs w:val="22"/>
          <w:lang w:val="en"/>
        </w:rPr>
      </w:pPr>
      <w:r w:rsidRPr="00255C00">
        <w:rPr>
          <w:rFonts w:asciiTheme="minorHAnsi" w:hAnsiTheme="minorHAnsi" w:cstheme="minorHAnsi"/>
          <w:sz w:val="22"/>
          <w:szCs w:val="22"/>
          <w:lang w:val="en"/>
        </w:rPr>
        <w:t xml:space="preserve">College of Policing. 2020. Promoting the Right Culture. [ONLINE] Available at: </w:t>
      </w:r>
      <w:hyperlink r:id="rId32" w:history="1">
        <w:r w:rsidRPr="00255C00">
          <w:rPr>
            <w:rStyle w:val="Hyperlink"/>
            <w:rFonts w:asciiTheme="minorHAnsi" w:hAnsiTheme="minorHAnsi" w:cstheme="minorHAnsi"/>
            <w:sz w:val="22"/>
            <w:szCs w:val="22"/>
            <w:lang w:val="en"/>
          </w:rPr>
          <w:t>https://www.college.police.uk/What-we-do/Standards/Guidelines/Neighbourhood-Policing/Pages/promoting-the-right-culture.aspx</w:t>
        </w:r>
      </w:hyperlink>
      <w:r w:rsidRPr="00255C00">
        <w:rPr>
          <w:rFonts w:asciiTheme="minorHAnsi" w:hAnsiTheme="minorHAnsi" w:cstheme="minorHAnsi"/>
          <w:color w:val="8A8A8A"/>
          <w:sz w:val="22"/>
          <w:szCs w:val="22"/>
          <w:lang w:val="en"/>
        </w:rPr>
        <w:t xml:space="preserve">. </w:t>
      </w:r>
      <w:r w:rsidRPr="00255C00">
        <w:rPr>
          <w:rFonts w:asciiTheme="minorHAnsi" w:hAnsiTheme="minorHAnsi" w:cstheme="minorHAnsi"/>
          <w:sz w:val="22"/>
          <w:szCs w:val="22"/>
          <w:lang w:val="en"/>
        </w:rPr>
        <w:t>[Accessed 27 August 2020].</w:t>
      </w:r>
    </w:p>
    <w:p w14:paraId="388BFC71" w14:textId="77777777" w:rsidR="005313F5" w:rsidRPr="00255C00" w:rsidRDefault="005313F5" w:rsidP="005313F5">
      <w:pPr>
        <w:rPr>
          <w:rFonts w:asciiTheme="minorHAnsi" w:hAnsiTheme="minorHAnsi" w:cstheme="minorHAnsi"/>
          <w:color w:val="373A3C"/>
          <w:sz w:val="22"/>
          <w:szCs w:val="22"/>
          <w:shd w:val="clear" w:color="auto" w:fill="FFFFFF"/>
        </w:rPr>
      </w:pPr>
    </w:p>
    <w:p w14:paraId="6D603EEF" w14:textId="77777777" w:rsidR="005313F5" w:rsidRPr="00255C00" w:rsidRDefault="005313F5" w:rsidP="005313F5">
      <w:pPr>
        <w:rPr>
          <w:rFonts w:asciiTheme="minorHAnsi" w:hAnsiTheme="minorHAnsi" w:cstheme="minorHAnsi"/>
          <w:color w:val="373A3C"/>
          <w:sz w:val="22"/>
          <w:szCs w:val="22"/>
          <w:shd w:val="clear" w:color="auto" w:fill="FFFFFF"/>
        </w:rPr>
      </w:pPr>
      <w:r w:rsidRPr="00255C00">
        <w:rPr>
          <w:rFonts w:asciiTheme="minorHAnsi" w:hAnsiTheme="minorHAnsi" w:cstheme="minorHAnsi"/>
          <w:color w:val="373A3C"/>
          <w:sz w:val="22"/>
          <w:szCs w:val="22"/>
          <w:shd w:val="clear" w:color="auto" w:fill="FFFFFF"/>
        </w:rPr>
        <w:t>Driscoll, J. (2007) Practising Clinical Supervision: A Reflective Approach, London, Bailliere Tindall.</w:t>
      </w:r>
    </w:p>
    <w:p w14:paraId="205B4665" w14:textId="77777777" w:rsidR="005313F5" w:rsidRPr="00255C00" w:rsidRDefault="005313F5" w:rsidP="005313F5">
      <w:pPr>
        <w:tabs>
          <w:tab w:val="left" w:pos="2531"/>
        </w:tabs>
        <w:rPr>
          <w:rFonts w:asciiTheme="minorHAnsi" w:hAnsiTheme="minorHAnsi" w:cstheme="minorHAnsi"/>
          <w:sz w:val="22"/>
          <w:szCs w:val="22"/>
        </w:rPr>
      </w:pPr>
    </w:p>
    <w:p w14:paraId="68A855FF" w14:textId="77777777" w:rsidR="005313F5" w:rsidRPr="00255C00" w:rsidRDefault="005313F5" w:rsidP="005313F5">
      <w:pPr>
        <w:tabs>
          <w:tab w:val="left" w:pos="2531"/>
        </w:tabs>
        <w:rPr>
          <w:rFonts w:asciiTheme="minorHAnsi" w:hAnsiTheme="minorHAnsi" w:cstheme="minorHAnsi"/>
          <w:sz w:val="22"/>
          <w:szCs w:val="22"/>
        </w:rPr>
      </w:pPr>
      <w:r w:rsidRPr="00255C00">
        <w:rPr>
          <w:rFonts w:asciiTheme="minorHAnsi" w:hAnsiTheme="minorHAnsi" w:cstheme="minorHAnsi"/>
          <w:sz w:val="22"/>
          <w:szCs w:val="22"/>
        </w:rPr>
        <w:lastRenderedPageBreak/>
        <w:t xml:space="preserve">gov.uk. 2017. Road Lengths in Great Britain. [ONLINE] Available at </w:t>
      </w:r>
      <w:hyperlink r:id="rId33" w:history="1">
        <w:r w:rsidRPr="00255C00">
          <w:rPr>
            <w:rStyle w:val="Hyperlink"/>
            <w:rFonts w:asciiTheme="minorHAnsi" w:hAnsiTheme="minorHAnsi" w:cstheme="minorHAnsi"/>
            <w:sz w:val="22"/>
            <w:szCs w:val="22"/>
          </w:rPr>
          <w:t>https://assets.publishing.service.gov.uk/government/uploads/system/uploads/attachment_data/file/611185/road-lengths-in-great-britain-2016.pdf</w:t>
        </w:r>
      </w:hyperlink>
      <w:r w:rsidRPr="00255C00">
        <w:rPr>
          <w:rFonts w:asciiTheme="minorHAnsi" w:hAnsiTheme="minorHAnsi" w:cstheme="minorHAnsi"/>
          <w:sz w:val="22"/>
          <w:szCs w:val="22"/>
        </w:rPr>
        <w:t xml:space="preserve"> [Accessed 16 September 2020]</w:t>
      </w:r>
    </w:p>
    <w:p w14:paraId="1CF81884" w14:textId="77777777" w:rsidR="005313F5" w:rsidRPr="00255C00" w:rsidRDefault="005313F5" w:rsidP="005313F5">
      <w:pPr>
        <w:rPr>
          <w:rFonts w:asciiTheme="minorHAnsi" w:hAnsiTheme="minorHAnsi" w:cstheme="minorHAnsi"/>
          <w:sz w:val="22"/>
          <w:szCs w:val="22"/>
          <w:lang w:val="en"/>
        </w:rPr>
      </w:pPr>
    </w:p>
    <w:p w14:paraId="74D1439C" w14:textId="77777777" w:rsidR="005313F5" w:rsidRPr="00255C00" w:rsidRDefault="005313F5" w:rsidP="005313F5">
      <w:pPr>
        <w:tabs>
          <w:tab w:val="left" w:pos="2531"/>
        </w:tabs>
        <w:rPr>
          <w:rFonts w:asciiTheme="minorHAnsi" w:hAnsiTheme="minorHAnsi" w:cstheme="minorHAnsi"/>
          <w:sz w:val="22"/>
          <w:szCs w:val="22"/>
        </w:rPr>
      </w:pPr>
      <w:r w:rsidRPr="00255C00">
        <w:rPr>
          <w:rFonts w:asciiTheme="minorHAnsi" w:hAnsiTheme="minorHAnsi" w:cstheme="minorHAnsi"/>
          <w:sz w:val="22"/>
          <w:szCs w:val="22"/>
        </w:rPr>
        <w:t xml:space="preserve">gov.uk. 2020. Roads Policing Review: call for evidence. [ONLINE] Available at: </w:t>
      </w:r>
      <w:hyperlink r:id="rId34" w:history="1">
        <w:r w:rsidRPr="00255C00">
          <w:rPr>
            <w:rStyle w:val="Hyperlink"/>
            <w:rFonts w:asciiTheme="minorHAnsi" w:hAnsiTheme="minorHAnsi" w:cstheme="minorHAnsi"/>
            <w:sz w:val="22"/>
            <w:szCs w:val="22"/>
          </w:rPr>
          <w:t>https://www.gov.uk/government/consultations/roads-policing-review-future-methods-to-improve-safety-and-reduce-causalities/roads-policing-review-call-for-evidence</w:t>
        </w:r>
      </w:hyperlink>
      <w:r w:rsidRPr="00255C00">
        <w:rPr>
          <w:rFonts w:asciiTheme="minorHAnsi" w:hAnsiTheme="minorHAnsi" w:cstheme="minorHAnsi"/>
          <w:sz w:val="22"/>
          <w:szCs w:val="22"/>
        </w:rPr>
        <w:t xml:space="preserve"> [Accessed 16 September 2020]</w:t>
      </w:r>
    </w:p>
    <w:p w14:paraId="1B1BB8B3" w14:textId="77777777" w:rsidR="005313F5" w:rsidRPr="00255C00" w:rsidRDefault="005313F5" w:rsidP="005313F5">
      <w:pPr>
        <w:rPr>
          <w:rFonts w:asciiTheme="minorHAnsi" w:hAnsiTheme="minorHAnsi" w:cstheme="minorHAnsi"/>
          <w:sz w:val="22"/>
          <w:szCs w:val="22"/>
        </w:rPr>
      </w:pPr>
    </w:p>
    <w:p w14:paraId="11897CC7" w14:textId="77777777" w:rsidR="005313F5" w:rsidRPr="00255C00" w:rsidRDefault="005313F5" w:rsidP="005313F5">
      <w:pPr>
        <w:rPr>
          <w:rFonts w:asciiTheme="minorHAnsi" w:hAnsiTheme="minorHAnsi" w:cstheme="minorHAnsi"/>
          <w:sz w:val="22"/>
          <w:szCs w:val="22"/>
        </w:rPr>
      </w:pPr>
      <w:r w:rsidRPr="00255C00">
        <w:rPr>
          <w:rFonts w:asciiTheme="minorHAnsi" w:hAnsiTheme="minorHAnsi" w:cstheme="minorHAnsi"/>
          <w:sz w:val="22"/>
          <w:szCs w:val="22"/>
        </w:rPr>
        <w:t>Johnson, Leanor Boulin, Todd, Michael &amp; Subramanian, Ganga, 2005. Violence in Police Families: Work-Family Spillover. Journal of family violence, 20(1), pp.3–12</w:t>
      </w:r>
    </w:p>
    <w:p w14:paraId="62849849" w14:textId="77777777" w:rsidR="005313F5" w:rsidRPr="00255C00" w:rsidRDefault="005313F5" w:rsidP="005313F5">
      <w:pPr>
        <w:rPr>
          <w:rFonts w:asciiTheme="minorHAnsi" w:hAnsiTheme="minorHAnsi" w:cstheme="minorHAnsi"/>
          <w:sz w:val="22"/>
          <w:szCs w:val="22"/>
        </w:rPr>
      </w:pPr>
    </w:p>
    <w:p w14:paraId="13D318FD" w14:textId="77777777" w:rsidR="005313F5" w:rsidRPr="00255C00" w:rsidRDefault="005313F5" w:rsidP="005313F5">
      <w:pPr>
        <w:tabs>
          <w:tab w:val="left" w:pos="2531"/>
        </w:tabs>
        <w:rPr>
          <w:rFonts w:asciiTheme="minorHAnsi" w:hAnsiTheme="minorHAnsi" w:cstheme="minorHAnsi"/>
          <w:sz w:val="22"/>
          <w:szCs w:val="22"/>
        </w:rPr>
      </w:pPr>
      <w:r w:rsidRPr="00255C00">
        <w:rPr>
          <w:rFonts w:asciiTheme="minorHAnsi" w:hAnsiTheme="minorHAnsi" w:cstheme="minorHAnsi"/>
          <w:sz w:val="22"/>
          <w:szCs w:val="22"/>
        </w:rPr>
        <w:t xml:space="preserve">Justiceinspectorates.gov. 2020. Roads Policing: Not optional An inspection of roads policing in England and Wales. [ONLINE] Available at: </w:t>
      </w:r>
      <w:hyperlink r:id="rId35" w:history="1">
        <w:r w:rsidRPr="00255C00">
          <w:rPr>
            <w:rStyle w:val="Hyperlink"/>
            <w:rFonts w:asciiTheme="minorHAnsi" w:hAnsiTheme="minorHAnsi" w:cstheme="minorHAnsi"/>
            <w:sz w:val="22"/>
            <w:szCs w:val="22"/>
          </w:rPr>
          <w:t>https://www.justiceinspectorates.gov.uk/hmicfrs/wp-content/uploads/roads-policing-not-optional-an-inspection-of-roads-policing-in-england-and-wales.pdf</w:t>
        </w:r>
      </w:hyperlink>
      <w:r w:rsidRPr="00255C00">
        <w:rPr>
          <w:rFonts w:asciiTheme="minorHAnsi" w:hAnsiTheme="minorHAnsi" w:cstheme="minorHAnsi"/>
          <w:sz w:val="22"/>
          <w:szCs w:val="22"/>
        </w:rPr>
        <w:t xml:space="preserve"> [Accessed 17 September 2020]</w:t>
      </w:r>
    </w:p>
    <w:p w14:paraId="24726E0A" w14:textId="77777777" w:rsidR="005313F5" w:rsidRPr="00255C00" w:rsidRDefault="005313F5" w:rsidP="005313F5">
      <w:pPr>
        <w:rPr>
          <w:rFonts w:asciiTheme="minorHAnsi" w:hAnsiTheme="minorHAnsi" w:cstheme="minorHAnsi"/>
          <w:sz w:val="22"/>
          <w:szCs w:val="22"/>
        </w:rPr>
      </w:pPr>
    </w:p>
    <w:p w14:paraId="54F43E16" w14:textId="77777777" w:rsidR="005313F5" w:rsidRPr="00255C00" w:rsidRDefault="005313F5" w:rsidP="005313F5">
      <w:pPr>
        <w:rPr>
          <w:rFonts w:asciiTheme="minorHAnsi" w:hAnsiTheme="minorHAnsi" w:cstheme="minorHAnsi"/>
          <w:sz w:val="22"/>
          <w:szCs w:val="22"/>
        </w:rPr>
      </w:pPr>
      <w:r w:rsidRPr="00255C00">
        <w:rPr>
          <w:rFonts w:asciiTheme="minorHAnsi" w:hAnsiTheme="minorHAnsi" w:cstheme="minorHAnsi"/>
          <w:sz w:val="22"/>
          <w:szCs w:val="22"/>
        </w:rPr>
        <w:t xml:space="preserve">Katzenbach, J., 1993. The Discipline of Teams. </w:t>
      </w:r>
      <w:r w:rsidRPr="00255C00">
        <w:rPr>
          <w:rFonts w:asciiTheme="minorHAnsi" w:hAnsiTheme="minorHAnsi" w:cstheme="minorHAnsi"/>
          <w:i/>
          <w:sz w:val="22"/>
          <w:szCs w:val="22"/>
        </w:rPr>
        <w:t>Harvard Business Review,</w:t>
      </w:r>
      <w:r w:rsidRPr="00255C00">
        <w:rPr>
          <w:rFonts w:asciiTheme="minorHAnsi" w:hAnsiTheme="minorHAnsi" w:cstheme="minorHAnsi"/>
          <w:sz w:val="22"/>
          <w:szCs w:val="22"/>
        </w:rPr>
        <w:t xml:space="preserve"> March-April 1993 issue.  </w:t>
      </w:r>
    </w:p>
    <w:p w14:paraId="38FEC4A2" w14:textId="77777777" w:rsidR="005313F5" w:rsidRPr="00255C00" w:rsidRDefault="005313F5" w:rsidP="005313F5">
      <w:pPr>
        <w:rPr>
          <w:rFonts w:asciiTheme="minorHAnsi" w:hAnsiTheme="minorHAnsi" w:cstheme="minorHAnsi"/>
          <w:sz w:val="22"/>
          <w:szCs w:val="22"/>
        </w:rPr>
      </w:pPr>
    </w:p>
    <w:p w14:paraId="20CA513F" w14:textId="77777777" w:rsidR="005313F5" w:rsidRPr="00255C00" w:rsidRDefault="005313F5" w:rsidP="005313F5">
      <w:pPr>
        <w:tabs>
          <w:tab w:val="left" w:pos="2531"/>
        </w:tabs>
        <w:rPr>
          <w:rFonts w:asciiTheme="minorHAnsi" w:hAnsiTheme="minorHAnsi" w:cstheme="minorHAnsi"/>
          <w:color w:val="202122"/>
          <w:sz w:val="22"/>
          <w:szCs w:val="22"/>
          <w:shd w:val="clear" w:color="auto" w:fill="FFFFFF"/>
        </w:rPr>
      </w:pPr>
      <w:r w:rsidRPr="00255C00">
        <w:rPr>
          <w:rFonts w:asciiTheme="minorHAnsi" w:hAnsiTheme="minorHAnsi" w:cstheme="minorHAnsi"/>
          <w:color w:val="202122"/>
          <w:sz w:val="22"/>
          <w:szCs w:val="22"/>
          <w:shd w:val="clear" w:color="auto" w:fill="FFFFFF"/>
        </w:rPr>
        <w:t>Lencioni, P (2002), </w:t>
      </w:r>
      <w:r w:rsidRPr="00255C00">
        <w:rPr>
          <w:rFonts w:asciiTheme="minorHAnsi" w:hAnsiTheme="minorHAnsi" w:cstheme="minorHAnsi"/>
          <w:i/>
          <w:iCs/>
          <w:sz w:val="22"/>
          <w:szCs w:val="22"/>
          <w:shd w:val="clear" w:color="auto" w:fill="FFFFFF"/>
        </w:rPr>
        <w:t>The Five Dysfunctions of a Team</w:t>
      </w:r>
      <w:r w:rsidRPr="00255C00">
        <w:rPr>
          <w:rFonts w:asciiTheme="minorHAnsi" w:hAnsiTheme="minorHAnsi" w:cstheme="minorHAnsi"/>
          <w:color w:val="202122"/>
          <w:sz w:val="22"/>
          <w:szCs w:val="22"/>
          <w:shd w:val="clear" w:color="auto" w:fill="FFFFFF"/>
        </w:rPr>
        <w:t>, Jossey-Bass</w:t>
      </w:r>
    </w:p>
    <w:p w14:paraId="0C9BA1ED" w14:textId="77777777" w:rsidR="005313F5" w:rsidRPr="00255C00" w:rsidRDefault="005313F5" w:rsidP="005313F5">
      <w:pPr>
        <w:tabs>
          <w:tab w:val="left" w:pos="2531"/>
        </w:tabs>
        <w:rPr>
          <w:rFonts w:asciiTheme="minorHAnsi" w:hAnsiTheme="minorHAnsi" w:cstheme="minorHAnsi"/>
          <w:sz w:val="22"/>
          <w:szCs w:val="22"/>
        </w:rPr>
      </w:pPr>
    </w:p>
    <w:p w14:paraId="499FB1E0" w14:textId="77777777" w:rsidR="005313F5" w:rsidRPr="00255C00" w:rsidRDefault="005313F5" w:rsidP="005313F5">
      <w:pPr>
        <w:tabs>
          <w:tab w:val="left" w:pos="2531"/>
        </w:tabs>
        <w:rPr>
          <w:rFonts w:asciiTheme="minorHAnsi" w:hAnsiTheme="minorHAnsi" w:cstheme="minorHAnsi"/>
          <w:sz w:val="22"/>
          <w:szCs w:val="22"/>
        </w:rPr>
      </w:pPr>
      <w:r w:rsidRPr="00255C00">
        <w:rPr>
          <w:rFonts w:asciiTheme="minorHAnsi" w:hAnsiTheme="minorHAnsi" w:cstheme="minorHAnsi"/>
          <w:sz w:val="22"/>
          <w:szCs w:val="22"/>
        </w:rPr>
        <w:t xml:space="preserve">NaVCIS. 2020. Our Work. [ONLINE] Available at: </w:t>
      </w:r>
      <w:hyperlink r:id="rId36" w:history="1">
        <w:r w:rsidRPr="00255C00">
          <w:rPr>
            <w:rStyle w:val="Hyperlink"/>
            <w:rFonts w:asciiTheme="minorHAnsi" w:hAnsiTheme="minorHAnsi" w:cstheme="minorHAnsi"/>
            <w:sz w:val="22"/>
            <w:szCs w:val="22"/>
          </w:rPr>
          <w:t>https://navcis.police.uk/portfolio-item/our-work/</w:t>
        </w:r>
      </w:hyperlink>
      <w:r w:rsidRPr="00255C00">
        <w:rPr>
          <w:rFonts w:asciiTheme="minorHAnsi" w:hAnsiTheme="minorHAnsi" w:cstheme="minorHAnsi"/>
          <w:sz w:val="22"/>
          <w:szCs w:val="22"/>
        </w:rPr>
        <w:t xml:space="preserve"> [Accessed 16 September 2020].</w:t>
      </w:r>
    </w:p>
    <w:p w14:paraId="0E77C1BC" w14:textId="77777777" w:rsidR="005313F5" w:rsidRPr="00255C00" w:rsidRDefault="005313F5" w:rsidP="005313F5">
      <w:pPr>
        <w:rPr>
          <w:rFonts w:asciiTheme="minorHAnsi" w:hAnsiTheme="minorHAnsi" w:cstheme="minorHAnsi"/>
          <w:sz w:val="22"/>
          <w:szCs w:val="22"/>
        </w:rPr>
      </w:pPr>
    </w:p>
    <w:p w14:paraId="234FF73B" w14:textId="77777777" w:rsidR="005313F5" w:rsidRPr="00255C00" w:rsidRDefault="005313F5" w:rsidP="005313F5">
      <w:pPr>
        <w:rPr>
          <w:rFonts w:asciiTheme="minorHAnsi" w:hAnsiTheme="minorHAnsi" w:cstheme="minorHAnsi"/>
          <w:sz w:val="22"/>
          <w:szCs w:val="22"/>
          <w:lang w:val="en"/>
        </w:rPr>
      </w:pPr>
      <w:r w:rsidRPr="00255C00">
        <w:rPr>
          <w:rFonts w:asciiTheme="minorHAnsi" w:hAnsiTheme="minorHAnsi" w:cstheme="minorHAnsi"/>
          <w:sz w:val="22"/>
          <w:szCs w:val="22"/>
        </w:rPr>
        <w:t>Newburn, T. (2003) ‘</w:t>
      </w:r>
      <w:r w:rsidRPr="00255C00">
        <w:rPr>
          <w:rFonts w:asciiTheme="minorHAnsi" w:hAnsiTheme="minorHAnsi" w:cstheme="minorHAnsi"/>
          <w:i/>
          <w:iCs/>
          <w:sz w:val="22"/>
          <w:szCs w:val="22"/>
        </w:rPr>
        <w:t xml:space="preserve">Handbook of Policing’, </w:t>
      </w:r>
      <w:r w:rsidRPr="00255C00">
        <w:rPr>
          <w:rFonts w:asciiTheme="minorHAnsi" w:hAnsiTheme="minorHAnsi" w:cstheme="minorHAnsi"/>
          <w:sz w:val="22"/>
          <w:szCs w:val="22"/>
        </w:rPr>
        <w:t>Devon: Willan.</w:t>
      </w:r>
    </w:p>
    <w:p w14:paraId="4DCC532C" w14:textId="77777777" w:rsidR="005313F5" w:rsidRPr="00255C00" w:rsidRDefault="005313F5" w:rsidP="005313F5">
      <w:pPr>
        <w:rPr>
          <w:rFonts w:asciiTheme="minorHAnsi" w:hAnsiTheme="minorHAnsi" w:cstheme="minorHAnsi"/>
          <w:sz w:val="22"/>
          <w:szCs w:val="22"/>
        </w:rPr>
      </w:pPr>
    </w:p>
    <w:p w14:paraId="329F966D" w14:textId="77777777" w:rsidR="005313F5" w:rsidRPr="00255C00" w:rsidRDefault="005313F5" w:rsidP="005313F5">
      <w:pPr>
        <w:rPr>
          <w:rFonts w:asciiTheme="minorHAnsi" w:hAnsiTheme="minorHAnsi" w:cstheme="minorHAnsi"/>
          <w:sz w:val="22"/>
          <w:szCs w:val="22"/>
        </w:rPr>
      </w:pPr>
      <w:r w:rsidRPr="00255C00">
        <w:rPr>
          <w:rFonts w:asciiTheme="minorHAnsi" w:hAnsiTheme="minorHAnsi" w:cstheme="minorHAnsi"/>
          <w:sz w:val="22"/>
          <w:szCs w:val="22"/>
        </w:rPr>
        <w:t xml:space="preserve">NHS. 2018. Benefits of exercise. [ONLINE] Available at: </w:t>
      </w:r>
      <w:hyperlink r:id="rId37" w:history="1">
        <w:r w:rsidRPr="00255C00">
          <w:rPr>
            <w:rStyle w:val="Hyperlink"/>
            <w:rFonts w:asciiTheme="minorHAnsi" w:hAnsiTheme="minorHAnsi" w:cstheme="minorHAnsi"/>
            <w:sz w:val="22"/>
            <w:szCs w:val="22"/>
          </w:rPr>
          <w:t>https://www.nhs.uk/live-well/exercise/exercise-health-benefits/</w:t>
        </w:r>
      </w:hyperlink>
      <w:r w:rsidRPr="00255C00">
        <w:rPr>
          <w:rFonts w:asciiTheme="minorHAnsi" w:hAnsiTheme="minorHAnsi" w:cstheme="minorHAnsi"/>
          <w:sz w:val="22"/>
          <w:szCs w:val="22"/>
        </w:rPr>
        <w:t xml:space="preserve"> . [Accessed 27 August 2020]</w:t>
      </w:r>
    </w:p>
    <w:p w14:paraId="2F5AAC77" w14:textId="77777777" w:rsidR="005313F5" w:rsidRPr="00255C00" w:rsidRDefault="005313F5" w:rsidP="005313F5">
      <w:pPr>
        <w:rPr>
          <w:rFonts w:asciiTheme="minorHAnsi" w:hAnsiTheme="minorHAnsi" w:cstheme="minorHAnsi"/>
          <w:sz w:val="22"/>
          <w:szCs w:val="22"/>
        </w:rPr>
      </w:pPr>
    </w:p>
    <w:p w14:paraId="4497150A" w14:textId="77777777" w:rsidR="005313F5" w:rsidRPr="00255C00" w:rsidRDefault="005313F5" w:rsidP="005313F5">
      <w:pPr>
        <w:rPr>
          <w:rFonts w:asciiTheme="minorHAnsi" w:hAnsiTheme="minorHAnsi" w:cstheme="minorHAnsi"/>
          <w:sz w:val="22"/>
          <w:szCs w:val="22"/>
        </w:rPr>
      </w:pPr>
      <w:r w:rsidRPr="00255C00">
        <w:rPr>
          <w:rFonts w:asciiTheme="minorHAnsi" w:hAnsiTheme="minorHAnsi" w:cstheme="minorHAnsi"/>
          <w:sz w:val="22"/>
          <w:szCs w:val="22"/>
          <w:shd w:val="clear" w:color="auto" w:fill="FFFFFF"/>
        </w:rPr>
        <w:t>Northouse, P. G. (2007). Leadership Theory and Practice. Thousand Oaks: Sage Publications. Pp. 6.</w:t>
      </w:r>
    </w:p>
    <w:p w14:paraId="730F093B" w14:textId="77777777" w:rsidR="005313F5" w:rsidRPr="00255C00" w:rsidRDefault="005313F5" w:rsidP="005313F5">
      <w:pPr>
        <w:rPr>
          <w:rFonts w:asciiTheme="minorHAnsi" w:hAnsiTheme="minorHAnsi" w:cstheme="minorHAnsi"/>
          <w:sz w:val="22"/>
          <w:szCs w:val="22"/>
        </w:rPr>
      </w:pPr>
      <w:r w:rsidRPr="00255C00">
        <w:rPr>
          <w:rFonts w:asciiTheme="minorHAnsi" w:hAnsiTheme="minorHAnsi" w:cstheme="minorHAnsi"/>
          <w:sz w:val="22"/>
          <w:szCs w:val="22"/>
        </w:rPr>
        <w:t xml:space="preserve">NPCC. 2013. Police Use of Automatic Number Plate Recognition. [ONLINE] Available at: </w:t>
      </w:r>
      <w:hyperlink r:id="rId38" w:anchor=":~:text=The%20IPCC%20investigation%20into%20the%20ANPR%20systems%20in,public%20understanding.%20As%20a%20result%2C%20in%20a%20unique" w:history="1">
        <w:r w:rsidRPr="00255C00">
          <w:rPr>
            <w:rStyle w:val="Hyperlink"/>
            <w:rFonts w:asciiTheme="minorHAnsi" w:hAnsiTheme="minorHAnsi" w:cstheme="minorHAnsi"/>
            <w:sz w:val="22"/>
            <w:szCs w:val="22"/>
          </w:rPr>
          <w:t>https://www.npcc.police.uk/Publication/ANPR/The%20police%20use%20of%20ANPR%20FinalJan2013.pdf#:~:text=The%20IPCC%20investigation%20into%20the%20ANPR%20systems%20in,public%20understanding.%20As%20a%20result%2C%20in%20a%20unique</w:t>
        </w:r>
      </w:hyperlink>
      <w:r w:rsidRPr="00255C00">
        <w:rPr>
          <w:rFonts w:asciiTheme="minorHAnsi" w:hAnsiTheme="minorHAnsi" w:cstheme="minorHAnsi"/>
          <w:sz w:val="22"/>
          <w:szCs w:val="22"/>
        </w:rPr>
        <w:t xml:space="preserve"> [Accessed 16 September 2020]</w:t>
      </w:r>
    </w:p>
    <w:p w14:paraId="22E20C27" w14:textId="77777777" w:rsidR="005313F5" w:rsidRPr="00255C00" w:rsidRDefault="005313F5" w:rsidP="005313F5">
      <w:pPr>
        <w:rPr>
          <w:rFonts w:asciiTheme="minorHAnsi" w:hAnsiTheme="minorHAnsi" w:cstheme="minorHAnsi"/>
          <w:sz w:val="22"/>
          <w:szCs w:val="22"/>
        </w:rPr>
      </w:pPr>
    </w:p>
    <w:p w14:paraId="54F9076A" w14:textId="77777777" w:rsidR="005313F5" w:rsidRPr="00255C00" w:rsidRDefault="005313F5" w:rsidP="005313F5">
      <w:pPr>
        <w:tabs>
          <w:tab w:val="left" w:pos="2531"/>
        </w:tabs>
        <w:rPr>
          <w:rFonts w:asciiTheme="minorHAnsi" w:hAnsiTheme="minorHAnsi" w:cstheme="minorHAnsi"/>
          <w:sz w:val="22"/>
          <w:szCs w:val="22"/>
        </w:rPr>
      </w:pPr>
      <w:r w:rsidRPr="00255C00">
        <w:rPr>
          <w:rFonts w:asciiTheme="minorHAnsi" w:hAnsiTheme="minorHAnsi" w:cstheme="minorHAnsi"/>
          <w:sz w:val="22"/>
          <w:szCs w:val="22"/>
        </w:rPr>
        <w:t xml:space="preserve">Police.uk. 2020. Automatic Number Plate Recognition. [ONLINE] Available at: </w:t>
      </w:r>
      <w:hyperlink r:id="rId39" w:history="1">
        <w:r w:rsidRPr="00255C00">
          <w:rPr>
            <w:rStyle w:val="Hyperlink"/>
            <w:rFonts w:asciiTheme="minorHAnsi" w:hAnsiTheme="minorHAnsi" w:cstheme="minorHAnsi"/>
            <w:sz w:val="22"/>
            <w:szCs w:val="22"/>
          </w:rPr>
          <w:t>https://www.police.uk/pu/advice-crime-prevention/automatic-number-plate-recognition-anpr/</w:t>
        </w:r>
      </w:hyperlink>
      <w:r w:rsidRPr="00255C00">
        <w:rPr>
          <w:rFonts w:asciiTheme="minorHAnsi" w:hAnsiTheme="minorHAnsi" w:cstheme="minorHAnsi"/>
          <w:sz w:val="22"/>
          <w:szCs w:val="22"/>
        </w:rPr>
        <w:t xml:space="preserve"> [Accessed 17 September 2020]</w:t>
      </w:r>
    </w:p>
    <w:p w14:paraId="709E3FC7" w14:textId="77777777" w:rsidR="005313F5" w:rsidRPr="00255C00" w:rsidRDefault="005313F5" w:rsidP="005313F5">
      <w:pPr>
        <w:rPr>
          <w:rFonts w:asciiTheme="minorHAnsi" w:hAnsiTheme="minorHAnsi" w:cstheme="minorHAnsi"/>
          <w:color w:val="3A3A3A"/>
          <w:sz w:val="22"/>
          <w:szCs w:val="22"/>
          <w:shd w:val="clear" w:color="auto" w:fill="FFFFFF"/>
        </w:rPr>
      </w:pPr>
    </w:p>
    <w:p w14:paraId="0201A012" w14:textId="77777777" w:rsidR="005313F5" w:rsidRPr="005313F5" w:rsidRDefault="005313F5" w:rsidP="005313F5">
      <w:pPr>
        <w:rPr>
          <w:rFonts w:asciiTheme="minorHAnsi" w:hAnsiTheme="minorHAnsi" w:cstheme="minorHAnsi"/>
          <w:color w:val="auto"/>
          <w:sz w:val="22"/>
          <w:szCs w:val="22"/>
          <w:shd w:val="clear" w:color="auto" w:fill="FFFFFF"/>
        </w:rPr>
      </w:pPr>
      <w:r w:rsidRPr="005313F5">
        <w:rPr>
          <w:rFonts w:asciiTheme="minorHAnsi" w:hAnsiTheme="minorHAnsi" w:cstheme="minorHAnsi"/>
          <w:color w:val="auto"/>
          <w:sz w:val="22"/>
          <w:szCs w:val="22"/>
          <w:shd w:val="clear" w:color="auto" w:fill="FFFFFF"/>
        </w:rPr>
        <w:t>Reiner, R., 1992. Policing a Postmodern Society. </w:t>
      </w:r>
      <w:r w:rsidRPr="005313F5">
        <w:rPr>
          <w:rFonts w:asciiTheme="minorHAnsi" w:hAnsiTheme="minorHAnsi" w:cstheme="minorHAnsi"/>
          <w:i/>
          <w:iCs/>
          <w:color w:val="auto"/>
          <w:sz w:val="22"/>
          <w:szCs w:val="22"/>
          <w:shd w:val="clear" w:color="auto" w:fill="FFFFFF"/>
        </w:rPr>
        <w:t>Modern law review</w:t>
      </w:r>
      <w:r w:rsidRPr="005313F5">
        <w:rPr>
          <w:rFonts w:asciiTheme="minorHAnsi" w:hAnsiTheme="minorHAnsi" w:cstheme="minorHAnsi"/>
          <w:color w:val="auto"/>
          <w:sz w:val="22"/>
          <w:szCs w:val="22"/>
          <w:shd w:val="clear" w:color="auto" w:fill="FFFFFF"/>
        </w:rPr>
        <w:t>, 55(6), pp.761–781</w:t>
      </w:r>
    </w:p>
    <w:p w14:paraId="13667FE0" w14:textId="77777777" w:rsidR="005313F5" w:rsidRPr="00255C00" w:rsidRDefault="005313F5" w:rsidP="005313F5">
      <w:pPr>
        <w:rPr>
          <w:rFonts w:asciiTheme="minorHAnsi" w:hAnsiTheme="minorHAnsi" w:cstheme="minorHAnsi"/>
          <w:sz w:val="22"/>
          <w:szCs w:val="22"/>
        </w:rPr>
      </w:pPr>
    </w:p>
    <w:p w14:paraId="5E4463BB" w14:textId="77777777" w:rsidR="005313F5" w:rsidRPr="00255C00" w:rsidRDefault="005313F5" w:rsidP="005313F5">
      <w:pPr>
        <w:rPr>
          <w:rFonts w:asciiTheme="minorHAnsi" w:hAnsiTheme="minorHAnsi" w:cstheme="minorHAnsi"/>
          <w:sz w:val="22"/>
          <w:szCs w:val="22"/>
        </w:rPr>
      </w:pPr>
      <w:r w:rsidRPr="00255C00">
        <w:rPr>
          <w:rFonts w:asciiTheme="minorHAnsi" w:hAnsiTheme="minorHAnsi" w:cstheme="minorHAnsi"/>
          <w:sz w:val="22"/>
          <w:szCs w:val="22"/>
        </w:rPr>
        <w:t xml:space="preserve">South Wales Police. 2014. South Wales Police Tackling Violence Against Women and Girls Plan 2014-17. [ONLINE] Available at </w:t>
      </w:r>
      <w:hyperlink r:id="rId40" w:history="1">
        <w:r w:rsidRPr="00255C00">
          <w:rPr>
            <w:rStyle w:val="Hyperlink"/>
            <w:rFonts w:asciiTheme="minorHAnsi" w:hAnsiTheme="minorHAnsi" w:cstheme="minorHAnsi"/>
            <w:sz w:val="22"/>
            <w:szCs w:val="22"/>
          </w:rPr>
          <w:t>http://pcclivewww.blob.core.windows.net/wordpress-uploads/26211-14-VAWG-2014-2017English.pdf</w:t>
        </w:r>
      </w:hyperlink>
      <w:r w:rsidRPr="00255C00">
        <w:rPr>
          <w:rFonts w:asciiTheme="minorHAnsi" w:hAnsiTheme="minorHAnsi" w:cstheme="minorHAnsi"/>
          <w:sz w:val="22"/>
          <w:szCs w:val="22"/>
        </w:rPr>
        <w:t xml:space="preserve"> pp 5 [Accessed 1 September 2020] </w:t>
      </w:r>
    </w:p>
    <w:p w14:paraId="00B2E5FD" w14:textId="77777777" w:rsidR="005313F5" w:rsidRPr="00255C00" w:rsidRDefault="005313F5" w:rsidP="005313F5">
      <w:pPr>
        <w:tabs>
          <w:tab w:val="left" w:pos="2531"/>
        </w:tabs>
        <w:rPr>
          <w:rFonts w:asciiTheme="minorHAnsi" w:hAnsiTheme="minorHAnsi" w:cstheme="minorHAnsi"/>
          <w:color w:val="8A8A8A"/>
          <w:sz w:val="22"/>
          <w:szCs w:val="22"/>
          <w:shd w:val="clear" w:color="auto" w:fill="FDFF9A"/>
        </w:rPr>
      </w:pPr>
    </w:p>
    <w:p w14:paraId="6A2DC159" w14:textId="77777777" w:rsidR="005313F5" w:rsidRPr="00255C00" w:rsidRDefault="005313F5" w:rsidP="005313F5">
      <w:pPr>
        <w:tabs>
          <w:tab w:val="left" w:pos="2531"/>
        </w:tabs>
        <w:rPr>
          <w:rFonts w:asciiTheme="minorHAnsi" w:hAnsiTheme="minorHAnsi" w:cstheme="minorHAnsi"/>
          <w:sz w:val="22"/>
          <w:szCs w:val="22"/>
        </w:rPr>
      </w:pPr>
      <w:r w:rsidRPr="00255C00">
        <w:rPr>
          <w:rFonts w:asciiTheme="minorHAnsi" w:hAnsiTheme="minorHAnsi" w:cstheme="minorHAnsi"/>
          <w:sz w:val="22"/>
          <w:szCs w:val="22"/>
        </w:rPr>
        <w:t xml:space="preserve">South Wales Police. 2016. South Wales Police – Domestic Abuse Action Plan – April 2016. [ONLINE] Available at </w:t>
      </w:r>
      <w:hyperlink r:id="rId41" w:history="1">
        <w:r w:rsidRPr="00255C00">
          <w:rPr>
            <w:rStyle w:val="Hyperlink"/>
            <w:rFonts w:asciiTheme="minorHAnsi" w:hAnsiTheme="minorHAnsi" w:cstheme="minorHAnsi"/>
            <w:sz w:val="22"/>
            <w:szCs w:val="22"/>
          </w:rPr>
          <w:t>http://swplive.blob.core.windows.net/wordpress-uploads/South-Wales-Police-Domestic-Abuse-Action-Plan-April-2016.pdf</w:t>
        </w:r>
      </w:hyperlink>
      <w:r w:rsidRPr="00255C00">
        <w:rPr>
          <w:rFonts w:asciiTheme="minorHAnsi" w:hAnsiTheme="minorHAnsi" w:cstheme="minorHAnsi"/>
          <w:sz w:val="22"/>
          <w:szCs w:val="22"/>
        </w:rPr>
        <w:t xml:space="preserve"> pp3 [Accessed 1 September 2020]</w:t>
      </w:r>
    </w:p>
    <w:p w14:paraId="785F5423" w14:textId="77777777" w:rsidR="005313F5" w:rsidRPr="00255C00" w:rsidRDefault="005313F5" w:rsidP="005313F5">
      <w:pPr>
        <w:tabs>
          <w:tab w:val="left" w:pos="2531"/>
        </w:tabs>
        <w:rPr>
          <w:rFonts w:asciiTheme="minorHAnsi" w:hAnsiTheme="minorHAnsi" w:cstheme="minorHAnsi"/>
          <w:sz w:val="22"/>
          <w:szCs w:val="22"/>
          <w:shd w:val="clear" w:color="auto" w:fill="FFFFFF"/>
        </w:rPr>
      </w:pPr>
    </w:p>
    <w:p w14:paraId="7C2BC217" w14:textId="77777777" w:rsidR="005313F5" w:rsidRPr="00255C00" w:rsidRDefault="005313F5" w:rsidP="005313F5">
      <w:pPr>
        <w:tabs>
          <w:tab w:val="left" w:pos="2531"/>
        </w:tabs>
        <w:rPr>
          <w:rFonts w:asciiTheme="minorHAnsi" w:hAnsiTheme="minorHAnsi" w:cstheme="minorHAnsi"/>
          <w:sz w:val="22"/>
          <w:szCs w:val="22"/>
        </w:rPr>
      </w:pPr>
      <w:r w:rsidRPr="00255C00">
        <w:rPr>
          <w:rFonts w:asciiTheme="minorHAnsi" w:hAnsiTheme="minorHAnsi" w:cstheme="minorHAnsi"/>
          <w:sz w:val="22"/>
          <w:szCs w:val="22"/>
          <w:shd w:val="clear" w:color="auto" w:fill="FFFFFF"/>
        </w:rPr>
        <w:t>Stewart, G. L., Manz, C. C., &amp; Sims, H. P. (1999). </w:t>
      </w:r>
      <w:r w:rsidRPr="00255C00">
        <w:rPr>
          <w:rFonts w:asciiTheme="minorHAnsi" w:hAnsiTheme="minorHAnsi" w:cstheme="minorHAnsi"/>
          <w:i/>
          <w:iCs/>
          <w:sz w:val="22"/>
          <w:szCs w:val="22"/>
          <w:shd w:val="clear" w:color="auto" w:fill="FFFFFF"/>
        </w:rPr>
        <w:t>Team work and group dynamics</w:t>
      </w:r>
      <w:r w:rsidRPr="00255C00">
        <w:rPr>
          <w:rFonts w:asciiTheme="minorHAnsi" w:hAnsiTheme="minorHAnsi" w:cstheme="minorHAnsi"/>
          <w:sz w:val="22"/>
          <w:szCs w:val="22"/>
          <w:shd w:val="clear" w:color="auto" w:fill="FFFFFF"/>
        </w:rPr>
        <w:t>. New York, John Wiley &amp; Sons, Inc</w:t>
      </w:r>
    </w:p>
    <w:p w14:paraId="35C1E477" w14:textId="77777777" w:rsidR="005313F5" w:rsidRPr="00255C00" w:rsidRDefault="005313F5" w:rsidP="005313F5">
      <w:pPr>
        <w:tabs>
          <w:tab w:val="left" w:pos="2531"/>
        </w:tabs>
        <w:rPr>
          <w:rFonts w:asciiTheme="minorHAnsi" w:hAnsiTheme="minorHAnsi" w:cstheme="minorHAnsi"/>
          <w:sz w:val="22"/>
          <w:szCs w:val="22"/>
        </w:rPr>
      </w:pPr>
    </w:p>
    <w:p w14:paraId="6A6689A9" w14:textId="77777777" w:rsidR="005313F5" w:rsidRPr="00255C00" w:rsidRDefault="005313F5" w:rsidP="005313F5">
      <w:pPr>
        <w:tabs>
          <w:tab w:val="left" w:pos="2531"/>
        </w:tabs>
        <w:rPr>
          <w:rFonts w:asciiTheme="minorHAnsi" w:hAnsiTheme="minorHAnsi" w:cstheme="minorHAnsi"/>
          <w:sz w:val="22"/>
          <w:szCs w:val="22"/>
        </w:rPr>
      </w:pPr>
      <w:r w:rsidRPr="00255C00">
        <w:rPr>
          <w:rFonts w:asciiTheme="minorHAnsi" w:hAnsiTheme="minorHAnsi" w:cstheme="minorHAnsi"/>
          <w:sz w:val="22"/>
          <w:szCs w:val="22"/>
        </w:rPr>
        <w:lastRenderedPageBreak/>
        <w:t>Tuckman, B. W. (1965). Development sequence in small groups. Psychological Bulletin, 63(6), 384-399</w:t>
      </w:r>
    </w:p>
    <w:p w14:paraId="7ABC0FD4" w14:textId="77777777" w:rsidR="005313F5" w:rsidRPr="00255C00" w:rsidRDefault="005313F5" w:rsidP="005313F5">
      <w:pPr>
        <w:tabs>
          <w:tab w:val="left" w:pos="2531"/>
        </w:tabs>
        <w:rPr>
          <w:rFonts w:asciiTheme="minorHAnsi" w:hAnsiTheme="minorHAnsi" w:cstheme="minorHAnsi"/>
          <w:sz w:val="22"/>
          <w:szCs w:val="22"/>
        </w:rPr>
      </w:pPr>
    </w:p>
    <w:p w14:paraId="1BB82663" w14:textId="77777777" w:rsidR="005313F5" w:rsidRPr="00255C00" w:rsidRDefault="005313F5" w:rsidP="005313F5">
      <w:pPr>
        <w:tabs>
          <w:tab w:val="left" w:pos="2531"/>
        </w:tabs>
        <w:rPr>
          <w:rFonts w:asciiTheme="minorHAnsi" w:hAnsiTheme="minorHAnsi" w:cstheme="minorHAnsi"/>
          <w:sz w:val="22"/>
          <w:szCs w:val="22"/>
        </w:rPr>
      </w:pPr>
      <w:r w:rsidRPr="00255C00">
        <w:rPr>
          <w:rFonts w:asciiTheme="minorHAnsi" w:hAnsiTheme="minorHAnsi" w:cstheme="minorHAnsi"/>
          <w:sz w:val="22"/>
          <w:szCs w:val="22"/>
        </w:rPr>
        <w:t>Tuckman, B. W., &amp; Jensen, M. (1977). Stages of small-group development revisited. Group and Organization Studies, 2, pp.419-427.</w:t>
      </w:r>
    </w:p>
    <w:p w14:paraId="02A56CE0" w14:textId="77777777" w:rsidR="005313F5" w:rsidRPr="00255C00" w:rsidRDefault="005313F5" w:rsidP="005313F5">
      <w:pPr>
        <w:tabs>
          <w:tab w:val="left" w:pos="2531"/>
        </w:tabs>
        <w:rPr>
          <w:rFonts w:asciiTheme="minorHAnsi" w:hAnsiTheme="minorHAnsi" w:cstheme="minorHAnsi"/>
          <w:sz w:val="22"/>
          <w:szCs w:val="22"/>
        </w:rPr>
      </w:pPr>
    </w:p>
    <w:p w14:paraId="1F4E76BD" w14:textId="77777777" w:rsidR="005313F5" w:rsidRPr="00255C00" w:rsidRDefault="005313F5" w:rsidP="005313F5">
      <w:pPr>
        <w:tabs>
          <w:tab w:val="left" w:pos="2531"/>
        </w:tabs>
        <w:rPr>
          <w:rFonts w:asciiTheme="minorHAnsi" w:hAnsiTheme="minorHAnsi" w:cstheme="minorHAnsi"/>
          <w:color w:val="212529"/>
          <w:sz w:val="22"/>
          <w:szCs w:val="22"/>
          <w:shd w:val="clear" w:color="auto" w:fill="FFFFFF"/>
        </w:rPr>
      </w:pPr>
      <w:r w:rsidRPr="00255C00">
        <w:rPr>
          <w:rFonts w:asciiTheme="minorHAnsi" w:hAnsiTheme="minorHAnsi" w:cstheme="minorHAnsi"/>
          <w:color w:val="212529"/>
          <w:sz w:val="22"/>
          <w:szCs w:val="22"/>
          <w:shd w:val="clear" w:color="auto" w:fill="FFFFFF"/>
        </w:rPr>
        <w:t>Williams, E.S. (1980). Australian Royal Commission of inquiry into drugs. Book D: Part XIV (pp. D35-D43). Canberra: Australian Government Publishing Service.</w:t>
      </w:r>
    </w:p>
    <w:p w14:paraId="202D184B" w14:textId="77777777" w:rsidR="005313F5" w:rsidRDefault="005313F5" w:rsidP="00B459FC"/>
    <w:sectPr w:rsidR="005313F5" w:rsidSect="00D27C47">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172DDC" w:rsidRDefault="00172DDC">
      <w:r>
        <w:separator/>
      </w:r>
    </w:p>
  </w:endnote>
  <w:endnote w:type="continuationSeparator" w:id="0">
    <w:p w14:paraId="36AD5DC8" w14:textId="77777777" w:rsidR="00172DDC" w:rsidRDefault="00172D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8AA154" w14:textId="2921DF8B" w:rsidR="00D27C47" w:rsidRDefault="00D27C47" w:rsidP="00D27C47">
    <w:pPr>
      <w:pStyle w:val="Footer"/>
      <w:rPr>
        <w:sz w:val="17"/>
      </w:rPr>
    </w:pPr>
    <w:bookmarkStart w:id="2" w:name="TITUS1FooterEvenPages"/>
    <w:r w:rsidRPr="00D27C47">
      <w:rPr>
        <w:sz w:val="17"/>
      </w:rPr>
      <w:t> </w:t>
    </w:r>
  </w:p>
  <w:bookmarkEnd w:id="2"/>
  <w:p w14:paraId="393BCDE5" w14:textId="0C4604FC" w:rsidR="00D27C47" w:rsidRDefault="00D27C47" w:rsidP="00D27C47">
    <w:pPr>
      <w:pStyle w:val="Footer"/>
      <w:jc w:val="right"/>
    </w:pPr>
    <w:r>
      <w:fldChar w:fldCharType="begin"/>
    </w:r>
    <w:r>
      <w:instrText xml:space="preserve"> PAGE   \* MERGEFORMAT </w:instrText>
    </w:r>
    <w:r>
      <w:fldChar w:fldCharType="separate"/>
    </w:r>
    <w:r w:rsidR="00134168">
      <w:rPr>
        <w:noProof/>
      </w:rPr>
      <w:t>6</w:t>
    </w:r>
    <w:r>
      <w:rPr>
        <w:noProof/>
      </w:rPr>
      <w:fldChar w:fldCharType="end"/>
    </w:r>
  </w:p>
  <w:p w14:paraId="46568A54" w14:textId="77777777" w:rsidR="00D27C47" w:rsidRPr="00BB5EAA" w:rsidRDefault="00D27C47" w:rsidP="00D27C47">
    <w:pPr>
      <w:pStyle w:val="Footer"/>
      <w:ind w:right="360"/>
      <w:jc w:val="center"/>
    </w:pPr>
  </w:p>
  <w:p w14:paraId="6DC06833" w14:textId="77777777" w:rsidR="00D27C47" w:rsidRDefault="00D27C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750715" w14:textId="03E07FED" w:rsidR="00D27C47" w:rsidRDefault="00D27C47" w:rsidP="00D27C47">
    <w:pPr>
      <w:pStyle w:val="Footer"/>
      <w:rPr>
        <w:sz w:val="17"/>
      </w:rPr>
    </w:pPr>
    <w:bookmarkStart w:id="3" w:name="TITUS1FooterPrimary"/>
    <w:r w:rsidRPr="00D27C47">
      <w:rPr>
        <w:sz w:val="17"/>
      </w:rPr>
      <w:t> </w:t>
    </w:r>
  </w:p>
  <w:bookmarkEnd w:id="3"/>
  <w:p w14:paraId="50521BFA" w14:textId="2AA3FFC0" w:rsidR="00172DDC" w:rsidRDefault="00172DDC">
    <w:pPr>
      <w:pStyle w:val="Footer"/>
      <w:jc w:val="right"/>
    </w:pPr>
    <w:r>
      <w:fldChar w:fldCharType="begin"/>
    </w:r>
    <w:r>
      <w:instrText xml:space="preserve"> PAGE   \* MERGEFORMAT </w:instrText>
    </w:r>
    <w:r>
      <w:fldChar w:fldCharType="separate"/>
    </w:r>
    <w:r w:rsidR="00134168">
      <w:rPr>
        <w:noProof/>
      </w:rPr>
      <w:t>7</w:t>
    </w:r>
    <w:r>
      <w:rPr>
        <w:noProof/>
      </w:rPr>
      <w:fldChar w:fldCharType="end"/>
    </w:r>
  </w:p>
  <w:p w14:paraId="790812FF" w14:textId="77777777" w:rsidR="00172DDC" w:rsidRPr="00BB5EAA" w:rsidRDefault="00172DD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130AC7" w14:textId="0D37B09E" w:rsidR="00D27C47" w:rsidRDefault="00D27C47" w:rsidP="00D27C47">
    <w:pPr>
      <w:pStyle w:val="Footer"/>
      <w:rPr>
        <w:sz w:val="17"/>
      </w:rPr>
    </w:pPr>
    <w:bookmarkStart w:id="5" w:name="TITUS1FooterFirstPage"/>
    <w:r w:rsidRPr="00D27C47">
      <w:rPr>
        <w:sz w:val="17"/>
      </w:rPr>
      <w:t> </w:t>
    </w:r>
  </w:p>
  <w:bookmarkEnd w:id="5"/>
  <w:p w14:paraId="22EB9E8A" w14:textId="272E42E4" w:rsidR="00D27C47" w:rsidRDefault="00D27C47" w:rsidP="00D27C47">
    <w:pPr>
      <w:pStyle w:val="Footer"/>
      <w:jc w:val="right"/>
    </w:pPr>
    <w:r>
      <w:fldChar w:fldCharType="begin"/>
    </w:r>
    <w:r>
      <w:instrText xml:space="preserve"> PAGE   \* MERGEFORMAT </w:instrText>
    </w:r>
    <w:r>
      <w:fldChar w:fldCharType="separate"/>
    </w:r>
    <w:r>
      <w:rPr>
        <w:noProof/>
      </w:rPr>
      <w:t>1</w:t>
    </w:r>
    <w:r>
      <w:rPr>
        <w:noProof/>
      </w:rPr>
      <w:fldChar w:fldCharType="end"/>
    </w:r>
  </w:p>
  <w:p w14:paraId="442DC61C" w14:textId="77777777" w:rsidR="00D27C47" w:rsidRPr="00BB5EAA" w:rsidRDefault="00D27C47" w:rsidP="00D27C47">
    <w:pPr>
      <w:pStyle w:val="Footer"/>
      <w:ind w:right="360"/>
      <w:jc w:val="center"/>
    </w:pPr>
  </w:p>
  <w:p w14:paraId="3623B975" w14:textId="77777777" w:rsidR="00D27C47" w:rsidRDefault="00D27C4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97E3DF" w14:textId="1186D732" w:rsidR="00D27C47" w:rsidRDefault="00D27C47" w:rsidP="00D27C47">
    <w:pPr>
      <w:pStyle w:val="Footer"/>
      <w:rPr>
        <w:sz w:val="17"/>
      </w:rPr>
    </w:pPr>
    <w:bookmarkStart w:id="8" w:name="TITUS2FooterEvenPages"/>
    <w:r w:rsidRPr="00D27C47">
      <w:rPr>
        <w:sz w:val="17"/>
      </w:rPr>
      <w:t> </w:t>
    </w:r>
  </w:p>
  <w:bookmarkEnd w:id="8"/>
  <w:p w14:paraId="6111F2BC" w14:textId="77777777" w:rsidR="00D27C47" w:rsidRDefault="00D27C47" w:rsidP="00D27C47">
    <w:pPr>
      <w:pStyle w:val="Footer"/>
      <w:jc w:val="right"/>
    </w:pPr>
  </w:p>
  <w:p w14:paraId="040DDABA" w14:textId="21E07536" w:rsidR="00D27C47" w:rsidRDefault="00D27C47" w:rsidP="00D27C47">
    <w:pPr>
      <w:pStyle w:val="Footer"/>
      <w:jc w:val="right"/>
    </w:pPr>
    <w:r>
      <w:fldChar w:fldCharType="begin"/>
    </w:r>
    <w:r>
      <w:instrText xml:space="preserve"> PAGE   \* MERGEFORMAT </w:instrText>
    </w:r>
    <w:r>
      <w:fldChar w:fldCharType="separate"/>
    </w:r>
    <w:r w:rsidR="00134168">
      <w:rPr>
        <w:noProof/>
      </w:rPr>
      <w:t>16</w:t>
    </w:r>
    <w:r>
      <w:rPr>
        <w:noProof/>
      </w:rPr>
      <w:fldChar w:fldCharType="end"/>
    </w:r>
  </w:p>
  <w:p w14:paraId="228CB696" w14:textId="77777777" w:rsidR="00D27C47" w:rsidRPr="00BB5EAA" w:rsidRDefault="00D27C47" w:rsidP="00D27C47">
    <w:pPr>
      <w:pStyle w:val="Footer"/>
      <w:ind w:right="360"/>
      <w:jc w:val="center"/>
    </w:pPr>
  </w:p>
  <w:p w14:paraId="0B4567FF" w14:textId="77777777" w:rsidR="00D27C47" w:rsidRDefault="00D27C4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CF2BC8" w14:textId="6018BF62" w:rsidR="00D27C47" w:rsidRDefault="00D27C47" w:rsidP="00D27C47">
    <w:pPr>
      <w:pStyle w:val="Footer"/>
      <w:rPr>
        <w:sz w:val="17"/>
      </w:rPr>
    </w:pPr>
    <w:bookmarkStart w:id="9" w:name="TITUS2FooterPrimary"/>
    <w:r w:rsidRPr="00D27C47">
      <w:rPr>
        <w:sz w:val="17"/>
      </w:rPr>
      <w:t> </w:t>
    </w:r>
  </w:p>
  <w:bookmarkEnd w:id="9"/>
  <w:p w14:paraId="182C9FFF" w14:textId="77777777" w:rsidR="00D27C47" w:rsidRDefault="00D27C47">
    <w:pPr>
      <w:pStyle w:val="Footer"/>
      <w:jc w:val="right"/>
    </w:pPr>
  </w:p>
  <w:p w14:paraId="44CF5B8B" w14:textId="24A48C24" w:rsidR="00D27C47" w:rsidRDefault="00D27C47">
    <w:pPr>
      <w:pStyle w:val="Footer"/>
      <w:jc w:val="right"/>
    </w:pPr>
    <w:r>
      <w:fldChar w:fldCharType="begin"/>
    </w:r>
    <w:r>
      <w:instrText xml:space="preserve"> PAGE   \* MERGEFORMAT </w:instrText>
    </w:r>
    <w:r>
      <w:fldChar w:fldCharType="separate"/>
    </w:r>
    <w:r w:rsidR="00134168">
      <w:rPr>
        <w:noProof/>
      </w:rPr>
      <w:t>17</w:t>
    </w:r>
    <w:r>
      <w:rPr>
        <w:noProof/>
      </w:rPr>
      <w:fldChar w:fldCharType="end"/>
    </w:r>
  </w:p>
  <w:p w14:paraId="61F7ACB3" w14:textId="77777777" w:rsidR="00D27C47" w:rsidRPr="00BB5EAA" w:rsidRDefault="00D27C4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0722D9" w14:textId="37F134B6" w:rsidR="00D27C47" w:rsidRDefault="00D27C47" w:rsidP="00D27C47">
    <w:pPr>
      <w:pStyle w:val="Footer"/>
      <w:rPr>
        <w:sz w:val="17"/>
      </w:rPr>
    </w:pPr>
    <w:bookmarkStart w:id="11" w:name="TITUS2FooterFirstPage"/>
    <w:r w:rsidRPr="00D27C47">
      <w:rPr>
        <w:sz w:val="17"/>
      </w:rPr>
      <w:t> </w:t>
    </w:r>
  </w:p>
  <w:bookmarkEnd w:id="11"/>
  <w:p w14:paraId="1349F66D" w14:textId="77777777" w:rsidR="00D27C47" w:rsidRDefault="00D27C47" w:rsidP="00D27C47">
    <w:pPr>
      <w:pStyle w:val="Footer"/>
      <w:jc w:val="right"/>
    </w:pPr>
  </w:p>
  <w:p w14:paraId="39D0DD50" w14:textId="18BBB3C1" w:rsidR="00D27C47" w:rsidRDefault="00D27C47" w:rsidP="00D27C47">
    <w:pPr>
      <w:pStyle w:val="Footer"/>
      <w:jc w:val="right"/>
    </w:pPr>
    <w:r>
      <w:fldChar w:fldCharType="begin"/>
    </w:r>
    <w:r>
      <w:instrText xml:space="preserve"> PAGE   \* MERGEFORMAT </w:instrText>
    </w:r>
    <w:r>
      <w:fldChar w:fldCharType="separate"/>
    </w:r>
    <w:r w:rsidR="00134168">
      <w:rPr>
        <w:noProof/>
      </w:rPr>
      <w:t>8</w:t>
    </w:r>
    <w:r>
      <w:rPr>
        <w:noProof/>
      </w:rPr>
      <w:fldChar w:fldCharType="end"/>
    </w:r>
  </w:p>
  <w:p w14:paraId="1CC710EB" w14:textId="77777777" w:rsidR="00D27C47" w:rsidRPr="00BB5EAA" w:rsidRDefault="00D27C47" w:rsidP="00D27C47">
    <w:pPr>
      <w:pStyle w:val="Footer"/>
      <w:ind w:right="360"/>
      <w:jc w:val="center"/>
    </w:pPr>
  </w:p>
  <w:p w14:paraId="5DB4D9F7" w14:textId="77777777" w:rsidR="00D27C47" w:rsidRDefault="00D27C4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353E6F" w14:textId="1EF7F0E3" w:rsidR="00D27C47" w:rsidRDefault="00D27C47" w:rsidP="00D27C47">
    <w:pPr>
      <w:pStyle w:val="Footer"/>
      <w:rPr>
        <w:sz w:val="17"/>
      </w:rPr>
    </w:pPr>
    <w:bookmarkStart w:id="15" w:name="TITUS3FooterEvenPages"/>
    <w:r w:rsidRPr="00D27C47">
      <w:rPr>
        <w:sz w:val="17"/>
      </w:rPr>
      <w:t> </w:t>
    </w:r>
  </w:p>
  <w:bookmarkEnd w:id="15"/>
  <w:p w14:paraId="79C9CD6F" w14:textId="77777777" w:rsidR="00D27C47" w:rsidRDefault="00D27C47" w:rsidP="00D27C47">
    <w:pPr>
      <w:pStyle w:val="Footer"/>
      <w:jc w:val="right"/>
    </w:pPr>
  </w:p>
  <w:p w14:paraId="7EA91BDC" w14:textId="544FDFA5" w:rsidR="00D27C47" w:rsidRDefault="00D27C47" w:rsidP="00D27C47">
    <w:pPr>
      <w:pStyle w:val="Footer"/>
      <w:jc w:val="right"/>
    </w:pPr>
    <w:r>
      <w:fldChar w:fldCharType="begin"/>
    </w:r>
    <w:r>
      <w:instrText xml:space="preserve"> PAGE   \* MERGEFORMAT </w:instrText>
    </w:r>
    <w:r>
      <w:fldChar w:fldCharType="separate"/>
    </w:r>
    <w:r w:rsidR="00134168">
      <w:rPr>
        <w:noProof/>
      </w:rPr>
      <w:t>24</w:t>
    </w:r>
    <w:r>
      <w:rPr>
        <w:noProof/>
      </w:rPr>
      <w:fldChar w:fldCharType="end"/>
    </w:r>
  </w:p>
  <w:p w14:paraId="389ECAB9" w14:textId="77777777" w:rsidR="00D27C47" w:rsidRPr="00BB5EAA" w:rsidRDefault="00D27C47" w:rsidP="00D27C47">
    <w:pPr>
      <w:pStyle w:val="Footer"/>
      <w:ind w:right="360"/>
      <w:jc w:val="center"/>
    </w:pPr>
  </w:p>
  <w:p w14:paraId="3ED3E22A" w14:textId="77777777" w:rsidR="00D27C47" w:rsidRDefault="00D27C4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53A2EC" w14:textId="6544971B" w:rsidR="00D27C47" w:rsidRDefault="00D27C47" w:rsidP="00D27C47">
    <w:pPr>
      <w:pStyle w:val="Footer"/>
      <w:rPr>
        <w:sz w:val="17"/>
      </w:rPr>
    </w:pPr>
    <w:bookmarkStart w:id="16" w:name="TITUS3FooterPrimary"/>
    <w:r w:rsidRPr="00D27C47">
      <w:rPr>
        <w:sz w:val="17"/>
      </w:rPr>
      <w:t> </w:t>
    </w:r>
  </w:p>
  <w:bookmarkEnd w:id="16"/>
  <w:p w14:paraId="1E013A29" w14:textId="77777777" w:rsidR="00D27C47" w:rsidRDefault="00D27C47">
    <w:pPr>
      <w:pStyle w:val="Footer"/>
      <w:jc w:val="right"/>
    </w:pPr>
  </w:p>
  <w:p w14:paraId="409E0E34" w14:textId="55DE113B" w:rsidR="00D27C47" w:rsidRDefault="00D27C47">
    <w:pPr>
      <w:pStyle w:val="Footer"/>
      <w:jc w:val="right"/>
    </w:pPr>
    <w:r>
      <w:fldChar w:fldCharType="begin"/>
    </w:r>
    <w:r>
      <w:instrText xml:space="preserve"> PAGE   \* MERGEFORMAT </w:instrText>
    </w:r>
    <w:r>
      <w:fldChar w:fldCharType="separate"/>
    </w:r>
    <w:r w:rsidR="00134168">
      <w:rPr>
        <w:noProof/>
      </w:rPr>
      <w:t>21</w:t>
    </w:r>
    <w:r>
      <w:rPr>
        <w:noProof/>
      </w:rPr>
      <w:fldChar w:fldCharType="end"/>
    </w:r>
  </w:p>
  <w:p w14:paraId="0A93ABE6" w14:textId="77777777" w:rsidR="00D27C47" w:rsidRPr="00BB5EAA" w:rsidRDefault="00D27C4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568B86" w14:textId="4C8C828A" w:rsidR="00D27C47" w:rsidRDefault="00D27C47" w:rsidP="00D27C47">
    <w:pPr>
      <w:pStyle w:val="Footer"/>
      <w:rPr>
        <w:sz w:val="17"/>
      </w:rPr>
    </w:pPr>
    <w:bookmarkStart w:id="18" w:name="TITUS3FooterFirstPage"/>
    <w:r w:rsidRPr="00D27C47">
      <w:rPr>
        <w:sz w:val="17"/>
      </w:rPr>
      <w:t> </w:t>
    </w:r>
  </w:p>
  <w:bookmarkEnd w:id="18"/>
  <w:p w14:paraId="03402DAA" w14:textId="77777777" w:rsidR="00D27C47" w:rsidRDefault="00D27C47" w:rsidP="00D27C47">
    <w:pPr>
      <w:pStyle w:val="Footer"/>
      <w:jc w:val="right"/>
    </w:pPr>
  </w:p>
  <w:p w14:paraId="6D3349DA" w14:textId="17FB460A" w:rsidR="00D27C47" w:rsidRDefault="00D27C47" w:rsidP="00D27C47">
    <w:pPr>
      <w:pStyle w:val="Footer"/>
      <w:jc w:val="right"/>
    </w:pPr>
    <w:r>
      <w:fldChar w:fldCharType="begin"/>
    </w:r>
    <w:r>
      <w:instrText xml:space="preserve"> PAGE   \* MERGEFORMAT </w:instrText>
    </w:r>
    <w:r>
      <w:fldChar w:fldCharType="separate"/>
    </w:r>
    <w:r w:rsidR="00134168">
      <w:rPr>
        <w:noProof/>
      </w:rPr>
      <w:t>20</w:t>
    </w:r>
    <w:r>
      <w:rPr>
        <w:noProof/>
      </w:rPr>
      <w:fldChar w:fldCharType="end"/>
    </w:r>
  </w:p>
  <w:p w14:paraId="63A5168C" w14:textId="77777777" w:rsidR="00D27C47" w:rsidRPr="00BB5EAA" w:rsidRDefault="00D27C47" w:rsidP="00D27C47">
    <w:pPr>
      <w:pStyle w:val="Footer"/>
      <w:ind w:right="360"/>
      <w:jc w:val="center"/>
    </w:pPr>
  </w:p>
  <w:p w14:paraId="096C6F24" w14:textId="77777777" w:rsidR="00D27C47" w:rsidRDefault="00D27C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172DDC" w:rsidRDefault="00172DDC">
      <w:r>
        <w:separator/>
      </w:r>
    </w:p>
  </w:footnote>
  <w:footnote w:type="continuationSeparator" w:id="0">
    <w:p w14:paraId="151EB676" w14:textId="77777777" w:rsidR="00172DDC" w:rsidRDefault="00172D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C93E4D" w14:textId="3F5F3303" w:rsidR="00D27C47" w:rsidRDefault="00D27C47" w:rsidP="00D27C47">
    <w:pPr>
      <w:pStyle w:val="Header"/>
      <w:rPr>
        <w:sz w:val="17"/>
      </w:rPr>
    </w:pPr>
    <w:bookmarkStart w:id="0" w:name="TITUS1HeaderEvenPages"/>
    <w:r w:rsidRPr="00D27C47">
      <w:rPr>
        <w:sz w:val="17"/>
      </w:rPr>
      <w:t> </w:t>
    </w:r>
  </w:p>
  <w:bookmarkEnd w:id="0"/>
  <w:p w14:paraId="18DF3E46" w14:textId="77777777" w:rsidR="00D27C47" w:rsidRDefault="00D27C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426515" w14:textId="316670C1" w:rsidR="00D27C47" w:rsidRDefault="00D27C47" w:rsidP="00D27C47">
    <w:pPr>
      <w:pStyle w:val="Header"/>
      <w:rPr>
        <w:sz w:val="17"/>
      </w:rPr>
    </w:pPr>
    <w:bookmarkStart w:id="1" w:name="TITUS1HeaderPrimary"/>
    <w:r w:rsidRPr="00D27C47">
      <w:rPr>
        <w:sz w:val="17"/>
      </w:rPr>
      <w:t> </w:t>
    </w:r>
  </w:p>
  <w:bookmarkEnd w:id="1"/>
  <w:p w14:paraId="3BAEE147" w14:textId="77777777" w:rsidR="00D27C47" w:rsidRDefault="00D27C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E02A71" w14:textId="52C9E7AD" w:rsidR="00D27C47" w:rsidRDefault="00D27C47" w:rsidP="00D27C47">
    <w:pPr>
      <w:pStyle w:val="Header"/>
      <w:rPr>
        <w:sz w:val="17"/>
      </w:rPr>
    </w:pPr>
    <w:bookmarkStart w:id="4" w:name="TITUS1HeaderFirstPage"/>
    <w:r w:rsidRPr="00D27C47">
      <w:rPr>
        <w:sz w:val="17"/>
      </w:rPr>
      <w:t> </w:t>
    </w:r>
  </w:p>
  <w:bookmarkEnd w:id="4"/>
  <w:p w14:paraId="747454EE" w14:textId="77777777" w:rsidR="00D27C47" w:rsidRDefault="00D27C4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EAD8A2" w14:textId="73847A6C" w:rsidR="00D27C47" w:rsidRDefault="00D27C47" w:rsidP="00D27C47">
    <w:pPr>
      <w:pStyle w:val="Header"/>
      <w:rPr>
        <w:sz w:val="17"/>
      </w:rPr>
    </w:pPr>
    <w:bookmarkStart w:id="6" w:name="TITUS2HeaderEvenPages"/>
    <w:r w:rsidRPr="00D27C47">
      <w:rPr>
        <w:sz w:val="17"/>
      </w:rPr>
      <w:t> </w:t>
    </w:r>
  </w:p>
  <w:bookmarkEnd w:id="6"/>
  <w:p w14:paraId="3267AC30" w14:textId="77777777" w:rsidR="00D27C47" w:rsidRDefault="00D27C47" w:rsidP="00D27C47">
    <w:pPr>
      <w:pStyle w:val="Header"/>
    </w:pPr>
  </w:p>
  <w:p w14:paraId="3A3A4527" w14:textId="77777777" w:rsidR="00D27C47" w:rsidRDefault="00D27C4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6F0D63" w14:textId="2AE8EBAC" w:rsidR="00D27C47" w:rsidRDefault="00D27C47" w:rsidP="00D27C47">
    <w:pPr>
      <w:pStyle w:val="Header"/>
      <w:rPr>
        <w:sz w:val="17"/>
      </w:rPr>
    </w:pPr>
    <w:bookmarkStart w:id="7" w:name="TITUS2HeaderPrimary"/>
    <w:r w:rsidRPr="00D27C47">
      <w:rPr>
        <w:sz w:val="17"/>
      </w:rPr>
      <w:t> </w:t>
    </w:r>
  </w:p>
  <w:bookmarkEnd w:id="7"/>
  <w:p w14:paraId="0E89C05D" w14:textId="77777777" w:rsidR="00D27C47" w:rsidRDefault="00D27C4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21FF27" w14:textId="5B444C87" w:rsidR="00D27C47" w:rsidRDefault="00D27C47" w:rsidP="00D27C47">
    <w:pPr>
      <w:pStyle w:val="Header"/>
      <w:rPr>
        <w:sz w:val="17"/>
      </w:rPr>
    </w:pPr>
    <w:bookmarkStart w:id="10" w:name="TITUS2HeaderFirstPage"/>
    <w:r w:rsidRPr="00D27C47">
      <w:rPr>
        <w:sz w:val="17"/>
      </w:rPr>
      <w:t> </w:t>
    </w:r>
  </w:p>
  <w:bookmarkEnd w:id="10"/>
  <w:p w14:paraId="685936CF" w14:textId="77777777" w:rsidR="00D27C47" w:rsidRDefault="00D27C47" w:rsidP="00D27C47">
    <w:pPr>
      <w:pStyle w:val="Header"/>
    </w:pPr>
  </w:p>
  <w:p w14:paraId="538577D4" w14:textId="77777777" w:rsidR="00D27C47" w:rsidRDefault="00D27C4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D35746" w14:textId="028301C7" w:rsidR="00D27C47" w:rsidRDefault="00D27C47" w:rsidP="00D27C47">
    <w:pPr>
      <w:pStyle w:val="Header"/>
      <w:rPr>
        <w:sz w:val="17"/>
      </w:rPr>
    </w:pPr>
    <w:bookmarkStart w:id="13" w:name="TITUS3HeaderEvenPages"/>
    <w:r w:rsidRPr="00D27C47">
      <w:rPr>
        <w:sz w:val="17"/>
      </w:rPr>
      <w:t> </w:t>
    </w:r>
  </w:p>
  <w:bookmarkEnd w:id="13"/>
  <w:p w14:paraId="05E74C57" w14:textId="77777777" w:rsidR="00D27C47" w:rsidRDefault="00D27C47" w:rsidP="00D27C47">
    <w:pPr>
      <w:pStyle w:val="Header"/>
    </w:pPr>
  </w:p>
  <w:p w14:paraId="32C80108" w14:textId="77777777" w:rsidR="00D27C47" w:rsidRDefault="00D27C4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D7D485" w14:textId="306D5DF7" w:rsidR="00D27C47" w:rsidRDefault="00D27C47" w:rsidP="00D27C47">
    <w:pPr>
      <w:pStyle w:val="Header"/>
      <w:rPr>
        <w:sz w:val="17"/>
      </w:rPr>
    </w:pPr>
    <w:bookmarkStart w:id="14" w:name="TITUS3HeaderPrimary"/>
    <w:r w:rsidRPr="00D27C47">
      <w:rPr>
        <w:sz w:val="17"/>
      </w:rPr>
      <w:t> </w:t>
    </w:r>
  </w:p>
  <w:bookmarkEnd w:id="14"/>
  <w:p w14:paraId="41651A9E" w14:textId="77777777" w:rsidR="00D27C47" w:rsidRDefault="00D27C4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482E4B" w14:textId="7833CD96" w:rsidR="00D27C47" w:rsidRDefault="00D27C47" w:rsidP="00D27C47">
    <w:pPr>
      <w:pStyle w:val="Header"/>
      <w:rPr>
        <w:sz w:val="17"/>
      </w:rPr>
    </w:pPr>
    <w:bookmarkStart w:id="17" w:name="TITUS3HeaderFirstPage"/>
    <w:r w:rsidRPr="00D27C47">
      <w:rPr>
        <w:sz w:val="17"/>
      </w:rPr>
      <w:t> </w:t>
    </w:r>
  </w:p>
  <w:bookmarkEnd w:id="17"/>
  <w:p w14:paraId="37C7F033" w14:textId="77777777" w:rsidR="00D27C47" w:rsidRDefault="00D27C47" w:rsidP="00D27C47">
    <w:pPr>
      <w:pStyle w:val="Header"/>
    </w:pPr>
  </w:p>
  <w:p w14:paraId="0CEA5F0A" w14:textId="77777777" w:rsidR="00D27C47" w:rsidRDefault="00D27C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74C6CDB"/>
    <w:multiLevelType w:val="hybridMultilevel"/>
    <w:tmpl w:val="CA941A86"/>
    <w:lvl w:ilvl="0" w:tplc="C7E427D6">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659F44AC"/>
    <w:multiLevelType w:val="hybridMultilevel"/>
    <w:tmpl w:val="8E0A9552"/>
    <w:lvl w:ilvl="0" w:tplc="00864BC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6C746A97"/>
    <w:multiLevelType w:val="hybridMultilevel"/>
    <w:tmpl w:val="D38E8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6"/>
  </w:num>
  <w:num w:numId="5">
    <w:abstractNumId w:val="5"/>
  </w:num>
  <w:num w:numId="6">
    <w:abstractNumId w:val="2"/>
  </w:num>
  <w:num w:numId="7">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168"/>
    <w:rsid w:val="001347F8"/>
    <w:rsid w:val="00137BB5"/>
    <w:rsid w:val="00137E05"/>
    <w:rsid w:val="001447F6"/>
    <w:rsid w:val="00147DE3"/>
    <w:rsid w:val="00150794"/>
    <w:rsid w:val="001608C4"/>
    <w:rsid w:val="00171418"/>
    <w:rsid w:val="00172DDC"/>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0A2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2684"/>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13F5"/>
    <w:rsid w:val="00536FA9"/>
    <w:rsid w:val="005414F4"/>
    <w:rsid w:val="00546187"/>
    <w:rsid w:val="005463F1"/>
    <w:rsid w:val="005534F2"/>
    <w:rsid w:val="00557D77"/>
    <w:rsid w:val="00562EAA"/>
    <w:rsid w:val="00563B58"/>
    <w:rsid w:val="005640C4"/>
    <w:rsid w:val="00564C53"/>
    <w:rsid w:val="0056684C"/>
    <w:rsid w:val="00574A0C"/>
    <w:rsid w:val="00576CB1"/>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97E59"/>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27C47"/>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Emphasis">
    <w:name w:val="Emphasis"/>
    <w:basedOn w:val="DefaultParagraphFont"/>
    <w:uiPriority w:val="20"/>
    <w:qFormat/>
    <w:rsid w:val="005313F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www.businessdictionary.com/definition/organizational-culture.html" TargetMode="External"/><Relationship Id="rId39" Type="http://schemas.openxmlformats.org/officeDocument/2006/relationships/hyperlink" Target="https://www.police.uk/pu/advice-crime-prevention/automatic-number-plate-recognition-anpr/" TargetMode="Externa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yperlink" Target="https://www.gov.uk/government/consultations/roads-policing-review-future-methods-to-improve-safety-and-reduce-causalities/roads-policing-review-call-for-evidence" TargetMode="External"/><Relationship Id="rId42" Type="http://schemas.openxmlformats.org/officeDocument/2006/relationships/header" Target="header7.xml"/><Relationship Id="rId47" Type="http://schemas.openxmlformats.org/officeDocument/2006/relationships/footer" Target="footer9.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assets.publishing.service.gov.uk/government/uploads/system/uploads/attachment_data/file/611185/road-lengths-in-great-britain-2016.pdf" TargetMode="External"/><Relationship Id="rId38" Type="http://schemas.openxmlformats.org/officeDocument/2006/relationships/hyperlink" Target="https://www.npcc.police.uk/Publication/ANPR/The%20police%20use%20of%20ANPR%20FinalJan2013.pdf" TargetMode="External"/><Relationship Id="rId46"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library.college.police.uk/docs/appref/Policing-our-Roads-Together-partners-copy.pdf" TargetMode="External"/><Relationship Id="rId41" Type="http://schemas.openxmlformats.org/officeDocument/2006/relationships/hyperlink" Target="http://swplive.blob.core.windows.net/wordpress-uploads/South-Wales-Police-Domestic-Abuse-Action-Plan-April-2016.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college.police.uk/What-we-do/Standards/Guidelines/Neighbourhood-Policing/Pages/promoting-the-right-culture.aspx" TargetMode="External"/><Relationship Id="rId37" Type="http://schemas.openxmlformats.org/officeDocument/2006/relationships/hyperlink" Target="https://www.nhs.uk/live-well/exercise/exercise-health-benefits/" TargetMode="External"/><Relationship Id="rId40" Type="http://schemas.openxmlformats.org/officeDocument/2006/relationships/hyperlink" Target="http://pcclivewww.blob.core.windows.net/wordpress-uploads/26211-14-VAWG-2014-2017English.pdf" TargetMode="External"/><Relationship Id="rId45" Type="http://schemas.openxmlformats.org/officeDocument/2006/relationships/footer" Target="footer8.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app.college.police.uk/app-content/national-decision-model/the-national-decision-model/" TargetMode="External"/><Relationship Id="rId36" Type="http://schemas.openxmlformats.org/officeDocument/2006/relationships/hyperlink" Target="https://navcis.police.uk/portfolio-item/our-work/"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pp.college.police.uk/app-content/investigations/investigative-strategies/investigative-strategiesanpr/" TargetMode="External"/><Relationship Id="rId44"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college.police.uk/What-we-do/Ethics/Documents/Code_of_Ethics.pdf" TargetMode="External"/><Relationship Id="rId30" Type="http://schemas.openxmlformats.org/officeDocument/2006/relationships/hyperlink" Target="https://www.app.college.police.uk/app-content/road-policing-2/disrupting-criminality/" TargetMode="External"/><Relationship Id="rId35" Type="http://schemas.openxmlformats.org/officeDocument/2006/relationships/hyperlink" Target="https://www.justiceinspectorates.gov.uk/hmicfrs/wp-content/uploads/roads-policing-not-optional-an-inspection-of-roads-policing-in-england-and-wales.pdf" TargetMode="External"/><Relationship Id="rId43" Type="http://schemas.openxmlformats.org/officeDocument/2006/relationships/header" Target="header8.xm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1ecf5648-3750-43f5-867d-bfaa16e6e17e"/>
    <ds:schemaRef ds:uri="http://www.w3.org/XML/1998/namespac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2081DB9-5F15-4E9F-AD3F-091056470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7256</Words>
  <Characters>43894</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Griffiths,David swp6465</cp:lastModifiedBy>
  <cp:revision>2</cp:revision>
  <cp:lastPrinted>2014-08-26T08:55:00Z</cp:lastPrinted>
  <dcterms:created xsi:type="dcterms:W3CDTF">2020-09-27T23:12:00Z</dcterms:created>
  <dcterms:modified xsi:type="dcterms:W3CDTF">2020-09-27T23:12:00Z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ef919c0d-52be-4d93-8bed-d2f05ba24aed</vt:lpwstr>
  </property>
  <property fmtid="{D5CDD505-2E9C-101B-9397-08002B2CF9AE}" pid="4" name="Classification">
    <vt:lpwstr>OFFICIAL</vt:lpwstr>
  </property>
  <property fmtid="{D5CDD505-2E9C-101B-9397-08002B2CF9AE}" pid="5" name="Visibility">
    <vt:lpwstr>NOT VISIBLE</vt:lpwstr>
  </property>
</Properties>
</file>