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66CC65" w14:textId="1B6F7BCA" w:rsidR="003260C4" w:rsidRPr="00DF7BD0" w:rsidRDefault="003260C4" w:rsidP="00DF7BD0">
      <w:pPr>
        <w:spacing w:after="160" w:line="360" w:lineRule="auto"/>
        <w:jc w:val="center"/>
        <w:rPr>
          <w:rFonts w:ascii="Arial" w:hAnsi="Arial" w:cs="Arial"/>
          <w:b/>
          <w:i/>
          <w:color w:val="000000" w:themeColor="text1"/>
          <w:sz w:val="44"/>
          <w:szCs w:val="44"/>
        </w:rPr>
      </w:pPr>
      <w:r w:rsidRPr="00DF7BD0">
        <w:rPr>
          <w:rFonts w:ascii="Arial" w:hAnsi="Arial" w:cs="Arial"/>
          <w:b/>
          <w:i/>
          <w:color w:val="000000" w:themeColor="text1"/>
          <w:sz w:val="44"/>
          <w:szCs w:val="44"/>
        </w:rPr>
        <w:t>Problem Solving and Innovation</w:t>
      </w:r>
    </w:p>
    <w:p w14:paraId="33BC34EE" w14:textId="1F144C57" w:rsidR="003260C4" w:rsidRPr="00DF7BD0" w:rsidRDefault="003260C4" w:rsidP="00DF7BD0">
      <w:pPr>
        <w:spacing w:after="160" w:line="360" w:lineRule="auto"/>
        <w:jc w:val="center"/>
        <w:rPr>
          <w:rFonts w:ascii="Arial" w:hAnsi="Arial" w:cs="Arial"/>
          <w:b/>
          <w:caps/>
          <w:color w:val="000000" w:themeColor="text1"/>
          <w:sz w:val="44"/>
          <w:szCs w:val="44"/>
        </w:rPr>
      </w:pPr>
      <w:r w:rsidRPr="00DF7BD0">
        <w:rPr>
          <w:rFonts w:ascii="Arial" w:hAnsi="Arial" w:cs="Arial"/>
          <w:b/>
          <w:i/>
          <w:color w:val="000000" w:themeColor="text1"/>
          <w:sz w:val="44"/>
          <w:szCs w:val="44"/>
        </w:rPr>
        <w:t>BMSW40</w:t>
      </w:r>
      <w:r w:rsidRPr="00DF7BD0">
        <w:rPr>
          <w:rFonts w:ascii="Arial" w:hAnsi="Arial" w:cs="Arial"/>
          <w:b/>
          <w:i/>
          <w:color w:val="000000" w:themeColor="text1"/>
          <w:sz w:val="44"/>
          <w:szCs w:val="44"/>
        </w:rPr>
        <w:t>14</w:t>
      </w:r>
    </w:p>
    <w:p w14:paraId="56475A10" w14:textId="77777777" w:rsidR="003260C4" w:rsidRPr="00DF7BD0" w:rsidRDefault="003260C4" w:rsidP="00DF7BD0">
      <w:pPr>
        <w:spacing w:after="160" w:line="360" w:lineRule="auto"/>
        <w:rPr>
          <w:rFonts w:ascii="Arial" w:hAnsi="Arial" w:cs="Arial"/>
          <w:b/>
          <w:caps/>
          <w:sz w:val="32"/>
          <w:szCs w:val="32"/>
        </w:rPr>
      </w:pPr>
    </w:p>
    <w:p w14:paraId="0A56FC38" w14:textId="77777777" w:rsidR="003260C4" w:rsidRPr="00DF7BD0" w:rsidRDefault="003260C4" w:rsidP="00DF7BD0">
      <w:pPr>
        <w:spacing w:after="160" w:line="360" w:lineRule="auto"/>
        <w:jc w:val="center"/>
        <w:rPr>
          <w:rFonts w:ascii="Arial" w:hAnsi="Arial" w:cs="Arial"/>
          <w:b/>
          <w:caps/>
          <w:sz w:val="32"/>
          <w:szCs w:val="32"/>
        </w:rPr>
      </w:pPr>
      <w:r w:rsidRPr="00DF7BD0">
        <w:rPr>
          <w:rFonts w:ascii="Arial" w:hAnsi="Arial" w:cs="Arial"/>
          <w:noProof/>
          <w:sz w:val="32"/>
          <w:szCs w:val="32"/>
          <w:lang w:eastAsia="en-GB"/>
        </w:rPr>
        <w:drawing>
          <wp:inline distT="0" distB="0" distL="0" distR="0" wp14:anchorId="69EF5B74" wp14:editId="1E94552D">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4616B31B" w14:textId="77777777" w:rsidR="003260C4" w:rsidRPr="00DF7BD0" w:rsidRDefault="003260C4" w:rsidP="00DF7BD0">
      <w:pPr>
        <w:spacing w:after="160" w:line="360" w:lineRule="auto"/>
        <w:rPr>
          <w:rFonts w:ascii="Arial" w:hAnsi="Arial" w:cs="Arial"/>
          <w:b/>
          <w:caps/>
          <w:color w:val="F6F6F6"/>
          <w:sz w:val="32"/>
          <w:szCs w:val="32"/>
        </w:rPr>
      </w:pPr>
    </w:p>
    <w:p w14:paraId="16B26422" w14:textId="1D06FEFE" w:rsidR="003260C4" w:rsidRPr="00DF7BD0" w:rsidRDefault="003260C4" w:rsidP="00DF7BD0">
      <w:pPr>
        <w:spacing w:line="360" w:lineRule="auto"/>
        <w:rPr>
          <w:rFonts w:ascii="Arial" w:hAnsi="Arial" w:cs="Arial"/>
          <w:color w:val="000000" w:themeColor="text1"/>
          <w:sz w:val="32"/>
          <w:szCs w:val="32"/>
        </w:rPr>
      </w:pPr>
      <w:r w:rsidRPr="00DF7BD0">
        <w:rPr>
          <w:rFonts w:ascii="Arial" w:hAnsi="Arial" w:cs="Arial"/>
          <w:caps/>
          <w:color w:val="000000" w:themeColor="text1"/>
          <w:sz w:val="32"/>
          <w:szCs w:val="32"/>
        </w:rPr>
        <w:t>MODULE NAME:</w:t>
      </w:r>
      <w:r w:rsidR="00DF7BD0" w:rsidRPr="00DF7BD0">
        <w:rPr>
          <w:rFonts w:ascii="Arial" w:hAnsi="Arial" w:cs="Arial"/>
          <w:caps/>
          <w:color w:val="000000" w:themeColor="text1"/>
          <w:sz w:val="32"/>
          <w:szCs w:val="32"/>
        </w:rPr>
        <w:t xml:space="preserve">       </w:t>
      </w:r>
      <w:r w:rsidRPr="00DF7BD0">
        <w:rPr>
          <w:rFonts w:ascii="Arial" w:hAnsi="Arial" w:cs="Arial"/>
          <w:color w:val="000000" w:themeColor="text1"/>
          <w:sz w:val="32"/>
          <w:szCs w:val="32"/>
        </w:rPr>
        <w:t>Problem Solving and Innovation</w:t>
      </w:r>
    </w:p>
    <w:p w14:paraId="48579874" w14:textId="0E2A3514" w:rsidR="003260C4" w:rsidRPr="00DF7BD0" w:rsidRDefault="003260C4" w:rsidP="00DF7BD0">
      <w:pPr>
        <w:spacing w:line="360" w:lineRule="auto"/>
        <w:rPr>
          <w:rFonts w:ascii="Arial" w:hAnsi="Arial" w:cs="Arial"/>
          <w:caps/>
          <w:color w:val="000000" w:themeColor="text1"/>
          <w:sz w:val="32"/>
          <w:szCs w:val="32"/>
        </w:rPr>
      </w:pPr>
      <w:r w:rsidRPr="00DF7BD0">
        <w:rPr>
          <w:rFonts w:ascii="Arial" w:hAnsi="Arial" w:cs="Arial"/>
          <w:caps/>
          <w:color w:val="000000" w:themeColor="text1"/>
          <w:sz w:val="32"/>
          <w:szCs w:val="32"/>
        </w:rPr>
        <w:t>Student Name:</w:t>
      </w:r>
      <w:r w:rsidRPr="00DF7BD0">
        <w:rPr>
          <w:rFonts w:ascii="Arial" w:hAnsi="Arial" w:cs="Arial"/>
          <w:caps/>
          <w:color w:val="000000" w:themeColor="text1"/>
          <w:sz w:val="32"/>
          <w:szCs w:val="32"/>
        </w:rPr>
        <w:tab/>
        <w:t xml:space="preserve">   Anastasiia Tkachova 2416011</w:t>
      </w:r>
    </w:p>
    <w:p w14:paraId="63806824" w14:textId="7908D2DD" w:rsidR="003260C4" w:rsidRPr="00DF7BD0" w:rsidRDefault="003260C4" w:rsidP="00DF7BD0">
      <w:pPr>
        <w:spacing w:after="160" w:line="360" w:lineRule="auto"/>
        <w:rPr>
          <w:rFonts w:ascii="Arial" w:hAnsi="Arial" w:cs="Arial"/>
          <w:caps/>
          <w:color w:val="000000" w:themeColor="text1"/>
          <w:sz w:val="32"/>
          <w:szCs w:val="32"/>
        </w:rPr>
      </w:pPr>
      <w:r w:rsidRPr="00DF7BD0">
        <w:rPr>
          <w:rFonts w:ascii="Arial" w:hAnsi="Arial" w:cs="Arial"/>
          <w:caps/>
          <w:color w:val="000000" w:themeColor="text1"/>
          <w:sz w:val="32"/>
          <w:szCs w:val="32"/>
        </w:rPr>
        <w:t>Lecturer Name:  Rhiannon Akers</w:t>
      </w:r>
      <w:r w:rsidRPr="00DF7BD0">
        <w:rPr>
          <w:rFonts w:ascii="Arial" w:hAnsi="Arial" w:cs="Arial"/>
          <w:caps/>
          <w:color w:val="000000" w:themeColor="text1"/>
          <w:sz w:val="32"/>
          <w:szCs w:val="32"/>
        </w:rPr>
        <w:t xml:space="preserve">/ </w:t>
      </w:r>
      <w:r w:rsidRPr="00DF7BD0">
        <w:rPr>
          <w:rFonts w:ascii="Arial" w:hAnsi="Arial" w:cs="Arial"/>
          <w:caps/>
          <w:color w:val="000000" w:themeColor="text1"/>
          <w:sz w:val="32"/>
          <w:szCs w:val="32"/>
        </w:rPr>
        <w:t>Tristan Hawkins</w:t>
      </w:r>
    </w:p>
    <w:p w14:paraId="78780F50" w14:textId="77777777" w:rsidR="003260C4" w:rsidRPr="00DF7BD0" w:rsidRDefault="003260C4" w:rsidP="00DF7BD0">
      <w:pPr>
        <w:spacing w:line="360" w:lineRule="auto"/>
        <w:rPr>
          <w:rFonts w:ascii="Arial" w:hAnsi="Arial" w:cs="Arial"/>
          <w:sz w:val="32"/>
          <w:szCs w:val="32"/>
          <w:lang w:val="ru-RU"/>
        </w:rPr>
      </w:pPr>
    </w:p>
    <w:p w14:paraId="7AEEE3A9" w14:textId="77777777" w:rsidR="00DF7BD0" w:rsidRPr="00DF7BD0" w:rsidRDefault="00DF7BD0" w:rsidP="00DF7BD0">
      <w:pPr>
        <w:spacing w:line="360" w:lineRule="auto"/>
        <w:rPr>
          <w:rFonts w:ascii="Arial" w:hAnsi="Arial" w:cs="Arial"/>
          <w:caps/>
          <w:color w:val="000000" w:themeColor="text1"/>
          <w:sz w:val="32"/>
          <w:szCs w:val="32"/>
          <w:lang w:val="ru-RU"/>
        </w:rPr>
      </w:pPr>
    </w:p>
    <w:p w14:paraId="032F6352" w14:textId="77777777" w:rsidR="003260C4" w:rsidRPr="00DF7BD0" w:rsidRDefault="003260C4" w:rsidP="00DF7BD0">
      <w:pPr>
        <w:spacing w:line="360" w:lineRule="auto"/>
        <w:rPr>
          <w:rFonts w:ascii="Arial" w:hAnsi="Arial" w:cs="Arial"/>
          <w:sz w:val="32"/>
          <w:szCs w:val="32"/>
        </w:rPr>
      </w:pPr>
    </w:p>
    <w:p w14:paraId="4C01F2C4" w14:textId="77777777" w:rsidR="003260C4" w:rsidRPr="00DF7BD0" w:rsidRDefault="003260C4" w:rsidP="00DF7BD0">
      <w:pPr>
        <w:tabs>
          <w:tab w:val="center" w:pos="4513"/>
        </w:tabs>
        <w:spacing w:line="360" w:lineRule="auto"/>
        <w:rPr>
          <w:rFonts w:ascii="Arial" w:hAnsi="Arial" w:cs="Arial"/>
          <w:sz w:val="32"/>
          <w:szCs w:val="32"/>
        </w:rPr>
        <w:sectPr w:rsidR="003260C4" w:rsidRPr="00DF7BD0" w:rsidSect="003260C4">
          <w:pgSz w:w="11906" w:h="16838"/>
          <w:pgMar w:top="1440" w:right="1440" w:bottom="1440" w:left="1440" w:header="708" w:footer="708" w:gutter="0"/>
          <w:cols w:space="708"/>
          <w:docGrid w:linePitch="360"/>
        </w:sectPr>
      </w:pPr>
      <w:r w:rsidRPr="00DF7BD0">
        <w:rPr>
          <w:rFonts w:ascii="Arial" w:hAnsi="Arial" w:cs="Arial"/>
          <w:sz w:val="32"/>
          <w:szCs w:val="32"/>
        </w:rPr>
        <w:tab/>
        <w:t>March 2025</w:t>
      </w:r>
    </w:p>
    <w:p w14:paraId="625A1236" w14:textId="77777777" w:rsidR="003260C4" w:rsidRPr="00DF7BD0" w:rsidRDefault="003260C4" w:rsidP="00DF7BD0">
      <w:pPr>
        <w:autoSpaceDE/>
        <w:autoSpaceDN/>
        <w:adjustRightInd/>
        <w:spacing w:after="0" w:line="360" w:lineRule="auto"/>
        <w:rPr>
          <w:rFonts w:ascii="Arial" w:hAnsi="Arial" w:cs="Arial"/>
          <w:sz w:val="36"/>
          <w:szCs w:val="36"/>
        </w:rPr>
      </w:pPr>
      <w:r w:rsidRPr="00DF7BD0">
        <w:rPr>
          <w:rFonts w:ascii="Arial" w:hAnsi="Arial" w:cs="Arial"/>
          <w:sz w:val="36"/>
          <w:szCs w:val="36"/>
        </w:rPr>
        <w:lastRenderedPageBreak/>
        <w:t>Contents Page</w:t>
      </w:r>
    </w:p>
    <w:p w14:paraId="35427500" w14:textId="77777777" w:rsidR="003260C4" w:rsidRPr="00DF7BD0" w:rsidRDefault="003260C4" w:rsidP="00DF7BD0">
      <w:pPr>
        <w:autoSpaceDE/>
        <w:autoSpaceDN/>
        <w:adjustRightInd/>
        <w:spacing w:after="0" w:line="360" w:lineRule="auto"/>
        <w:rPr>
          <w:rFonts w:ascii="Arial" w:hAnsi="Arial" w:cs="Arial"/>
          <w:sz w:val="32"/>
          <w:szCs w:val="32"/>
        </w:rPr>
      </w:pPr>
    </w:p>
    <w:p w14:paraId="6E8948C4" w14:textId="013D6B8C" w:rsidR="003260C4" w:rsidRPr="00DF7BD0" w:rsidRDefault="003260C4" w:rsidP="00DF7BD0">
      <w:pPr>
        <w:pStyle w:val="a7"/>
        <w:numPr>
          <w:ilvl w:val="0"/>
          <w:numId w:val="1"/>
        </w:numPr>
        <w:spacing w:line="360" w:lineRule="auto"/>
        <w:rPr>
          <w:rFonts w:ascii="Arial" w:hAnsi="Arial" w:cs="Arial"/>
          <w:sz w:val="32"/>
          <w:szCs w:val="32"/>
        </w:rPr>
      </w:pPr>
      <w:r w:rsidRPr="00DF7BD0">
        <w:rPr>
          <w:rFonts w:ascii="Arial" w:hAnsi="Arial" w:cs="Arial"/>
          <w:sz w:val="32"/>
          <w:szCs w:val="32"/>
        </w:rPr>
        <w:t>Introduction</w:t>
      </w:r>
    </w:p>
    <w:p w14:paraId="0D4C8A41" w14:textId="77777777" w:rsidR="003260C4" w:rsidRPr="00DF7BD0" w:rsidRDefault="003260C4" w:rsidP="00DF7BD0">
      <w:pPr>
        <w:pStyle w:val="a7"/>
        <w:numPr>
          <w:ilvl w:val="0"/>
          <w:numId w:val="1"/>
        </w:numPr>
        <w:spacing w:line="360" w:lineRule="auto"/>
        <w:rPr>
          <w:rFonts w:ascii="Arial" w:hAnsi="Arial" w:cs="Arial"/>
          <w:sz w:val="32"/>
          <w:szCs w:val="32"/>
        </w:rPr>
      </w:pPr>
      <w:r w:rsidRPr="00DF7BD0">
        <w:rPr>
          <w:rFonts w:ascii="Arial" w:hAnsi="Arial" w:cs="Arial"/>
          <w:sz w:val="32"/>
          <w:szCs w:val="32"/>
        </w:rPr>
        <w:t>Findings</w:t>
      </w:r>
    </w:p>
    <w:p w14:paraId="3EB6E236" w14:textId="77777777" w:rsidR="003260C4" w:rsidRPr="00DF7BD0" w:rsidRDefault="003260C4" w:rsidP="00DF7BD0">
      <w:pPr>
        <w:pStyle w:val="a7"/>
        <w:numPr>
          <w:ilvl w:val="1"/>
          <w:numId w:val="1"/>
        </w:numPr>
        <w:spacing w:line="360" w:lineRule="auto"/>
        <w:rPr>
          <w:rFonts w:ascii="Arial" w:hAnsi="Arial" w:cs="Arial"/>
          <w:sz w:val="32"/>
          <w:szCs w:val="32"/>
        </w:rPr>
      </w:pPr>
      <w:r w:rsidRPr="00DF7BD0">
        <w:rPr>
          <w:rFonts w:ascii="Arial" w:hAnsi="Arial" w:cs="Arial"/>
          <w:sz w:val="32"/>
          <w:szCs w:val="32"/>
        </w:rPr>
        <w:t>PESTLE Analysis</w:t>
      </w:r>
    </w:p>
    <w:p w14:paraId="6DB9465F" w14:textId="77777777" w:rsidR="003260C4" w:rsidRPr="00DF7BD0" w:rsidRDefault="003260C4" w:rsidP="00DF7BD0">
      <w:pPr>
        <w:pStyle w:val="a7"/>
        <w:numPr>
          <w:ilvl w:val="1"/>
          <w:numId w:val="1"/>
        </w:numPr>
        <w:spacing w:line="360" w:lineRule="auto"/>
        <w:rPr>
          <w:rFonts w:ascii="Arial" w:hAnsi="Arial" w:cs="Arial"/>
          <w:sz w:val="32"/>
          <w:szCs w:val="32"/>
        </w:rPr>
      </w:pPr>
      <w:r w:rsidRPr="00DF7BD0">
        <w:rPr>
          <w:rFonts w:ascii="Arial" w:hAnsi="Arial" w:cs="Arial"/>
          <w:sz w:val="32"/>
          <w:szCs w:val="32"/>
        </w:rPr>
        <w:t>Detailed Analysis</w:t>
      </w:r>
    </w:p>
    <w:p w14:paraId="7DDD932C" w14:textId="77777777" w:rsidR="003260C4" w:rsidRPr="00DF7BD0" w:rsidRDefault="003260C4" w:rsidP="00DF7BD0">
      <w:pPr>
        <w:pStyle w:val="a7"/>
        <w:numPr>
          <w:ilvl w:val="0"/>
          <w:numId w:val="1"/>
        </w:numPr>
        <w:spacing w:line="360" w:lineRule="auto"/>
        <w:rPr>
          <w:rFonts w:ascii="Arial" w:hAnsi="Arial" w:cs="Arial"/>
          <w:sz w:val="32"/>
          <w:szCs w:val="32"/>
        </w:rPr>
      </w:pPr>
      <w:r w:rsidRPr="00DF7BD0">
        <w:rPr>
          <w:rFonts w:ascii="Arial" w:hAnsi="Arial" w:cs="Arial"/>
          <w:sz w:val="32"/>
          <w:szCs w:val="32"/>
        </w:rPr>
        <w:t>Conclusion</w:t>
      </w:r>
    </w:p>
    <w:p w14:paraId="0E7D0BA9" w14:textId="77777777" w:rsidR="003260C4" w:rsidRPr="00DF7BD0" w:rsidRDefault="003260C4" w:rsidP="00DF7BD0">
      <w:pPr>
        <w:pStyle w:val="a7"/>
        <w:numPr>
          <w:ilvl w:val="0"/>
          <w:numId w:val="1"/>
        </w:numPr>
        <w:spacing w:line="360" w:lineRule="auto"/>
        <w:rPr>
          <w:rFonts w:ascii="Arial" w:hAnsi="Arial" w:cs="Arial"/>
          <w:sz w:val="32"/>
          <w:szCs w:val="32"/>
        </w:rPr>
      </w:pPr>
      <w:r w:rsidRPr="00DF7BD0">
        <w:rPr>
          <w:rFonts w:ascii="Arial" w:hAnsi="Arial" w:cs="Arial"/>
          <w:sz w:val="32"/>
          <w:szCs w:val="32"/>
        </w:rPr>
        <w:t>Recommendations</w:t>
      </w:r>
    </w:p>
    <w:p w14:paraId="640F29CA" w14:textId="1AC5A3DF" w:rsidR="003260C4" w:rsidRPr="00DF7BD0" w:rsidRDefault="003260C4" w:rsidP="00DF7BD0">
      <w:pPr>
        <w:pStyle w:val="a7"/>
        <w:numPr>
          <w:ilvl w:val="0"/>
          <w:numId w:val="1"/>
        </w:numPr>
        <w:spacing w:line="360" w:lineRule="auto"/>
        <w:rPr>
          <w:rFonts w:ascii="Arial" w:hAnsi="Arial" w:cs="Arial"/>
          <w:sz w:val="32"/>
          <w:szCs w:val="32"/>
        </w:rPr>
      </w:pPr>
      <w:r w:rsidRPr="00DF7BD0">
        <w:rPr>
          <w:rFonts w:ascii="Arial" w:hAnsi="Arial" w:cs="Arial"/>
          <w:sz w:val="32"/>
          <w:szCs w:val="32"/>
        </w:rPr>
        <w:t>References</w:t>
      </w:r>
      <w:r w:rsidRPr="00DF7BD0">
        <w:rPr>
          <w:rFonts w:ascii="Arial" w:hAnsi="Arial" w:cs="Arial"/>
          <w:sz w:val="32"/>
          <w:szCs w:val="32"/>
        </w:rPr>
        <w:br w:type="page"/>
      </w:r>
    </w:p>
    <w:p w14:paraId="01CB28F8" w14:textId="0A72756A" w:rsidR="003260C4" w:rsidRPr="00DF7BD0" w:rsidRDefault="003260C4" w:rsidP="00DF7BD0">
      <w:pPr>
        <w:spacing w:line="360" w:lineRule="auto"/>
        <w:jc w:val="both"/>
        <w:rPr>
          <w:rFonts w:ascii="Arial" w:hAnsi="Arial" w:cs="Arial"/>
          <w:sz w:val="32"/>
          <w:szCs w:val="32"/>
        </w:rPr>
      </w:pPr>
      <w:r w:rsidRPr="00DF7BD0">
        <w:rPr>
          <w:rFonts w:ascii="Arial" w:hAnsi="Arial" w:cs="Arial"/>
          <w:sz w:val="32"/>
          <w:szCs w:val="32"/>
        </w:rPr>
        <w:lastRenderedPageBreak/>
        <w:t>Introduction</w:t>
      </w:r>
    </w:p>
    <w:p w14:paraId="5EABB746" w14:textId="662A1A65" w:rsidR="00CB65C9" w:rsidRPr="00DF7BD0" w:rsidRDefault="003260C4" w:rsidP="00DF7BD0">
      <w:pPr>
        <w:spacing w:line="360" w:lineRule="auto"/>
        <w:rPr>
          <w:rFonts w:ascii="Arial" w:hAnsi="Arial" w:cs="Arial"/>
          <w:sz w:val="32"/>
          <w:szCs w:val="32"/>
        </w:rPr>
      </w:pPr>
      <w:r w:rsidRPr="00DF7BD0">
        <w:rPr>
          <w:rFonts w:ascii="Arial" w:hAnsi="Arial" w:cs="Arial"/>
          <w:sz w:val="32"/>
          <w:szCs w:val="32"/>
        </w:rPr>
        <w:t xml:space="preserve">High street retailers across the UK are facing many challenges. Rising cost of living, changes to shopping habits, introduction and affordability of new technology and an increasing crime rate are making it harder for these businesses not only to stay profitable, but in some cases to survive. As customers continue to spend less, with more and more people shopping online, physical stores are feeling the pressure. </w:t>
      </w:r>
    </w:p>
    <w:p w14:paraId="74A8CCD8" w14:textId="1B186FDA" w:rsidR="003260C4" w:rsidRPr="00DF7BD0" w:rsidRDefault="003260C4" w:rsidP="00DF7BD0">
      <w:pPr>
        <w:spacing w:line="360" w:lineRule="auto"/>
        <w:rPr>
          <w:rFonts w:ascii="Arial" w:hAnsi="Arial" w:cs="Arial"/>
          <w:sz w:val="32"/>
          <w:szCs w:val="32"/>
        </w:rPr>
      </w:pPr>
      <w:r w:rsidRPr="00DF7BD0">
        <w:rPr>
          <w:rFonts w:ascii="Arial" w:hAnsi="Arial" w:cs="Arial"/>
          <w:sz w:val="32"/>
          <w:szCs w:val="32"/>
        </w:rPr>
        <w:t xml:space="preserve">This report will look at the main external factors which affect high street retailers using the PESTLE Framework. It focuses on three major challenges: </w:t>
      </w:r>
    </w:p>
    <w:p w14:paraId="5B723A38" w14:textId="7E56740E" w:rsidR="003260C4" w:rsidRPr="00DF7BD0" w:rsidRDefault="003260C4" w:rsidP="00DF7BD0">
      <w:pPr>
        <w:pStyle w:val="a7"/>
        <w:numPr>
          <w:ilvl w:val="0"/>
          <w:numId w:val="2"/>
        </w:numPr>
        <w:spacing w:line="360" w:lineRule="auto"/>
        <w:rPr>
          <w:rFonts w:ascii="Arial" w:hAnsi="Arial" w:cs="Arial"/>
          <w:sz w:val="32"/>
          <w:szCs w:val="32"/>
        </w:rPr>
      </w:pPr>
      <w:r w:rsidRPr="00DF7BD0">
        <w:rPr>
          <w:rFonts w:ascii="Arial" w:hAnsi="Arial" w:cs="Arial"/>
          <w:sz w:val="32"/>
          <w:szCs w:val="32"/>
        </w:rPr>
        <w:t>Economic Instability (rising prices and lower consumer spending)</w:t>
      </w:r>
    </w:p>
    <w:p w14:paraId="409DDCBC" w14:textId="2A8F6FB9" w:rsidR="003260C4" w:rsidRPr="00DF7BD0" w:rsidRDefault="003260C4" w:rsidP="00DF7BD0">
      <w:pPr>
        <w:pStyle w:val="a7"/>
        <w:numPr>
          <w:ilvl w:val="0"/>
          <w:numId w:val="2"/>
        </w:numPr>
        <w:spacing w:line="360" w:lineRule="auto"/>
        <w:rPr>
          <w:rFonts w:ascii="Arial" w:hAnsi="Arial" w:cs="Arial"/>
          <w:sz w:val="32"/>
          <w:szCs w:val="32"/>
        </w:rPr>
      </w:pPr>
      <w:r w:rsidRPr="00DF7BD0">
        <w:rPr>
          <w:rFonts w:ascii="Arial" w:hAnsi="Arial" w:cs="Arial"/>
          <w:sz w:val="32"/>
          <w:szCs w:val="32"/>
        </w:rPr>
        <w:t xml:space="preserve">Technological changes (growth of online shopping and multi-channel strategies) </w:t>
      </w:r>
    </w:p>
    <w:p w14:paraId="1CD66710" w14:textId="49F401CE" w:rsidR="003260C4" w:rsidRPr="00DF7BD0" w:rsidRDefault="003260C4" w:rsidP="00DF7BD0">
      <w:pPr>
        <w:pStyle w:val="a7"/>
        <w:numPr>
          <w:ilvl w:val="0"/>
          <w:numId w:val="2"/>
        </w:numPr>
        <w:spacing w:line="360" w:lineRule="auto"/>
        <w:rPr>
          <w:rFonts w:ascii="Arial" w:hAnsi="Arial" w:cs="Arial"/>
          <w:sz w:val="32"/>
          <w:szCs w:val="32"/>
        </w:rPr>
      </w:pPr>
      <w:r w:rsidRPr="00DF7BD0">
        <w:rPr>
          <w:rFonts w:ascii="Arial" w:hAnsi="Arial" w:cs="Arial"/>
          <w:sz w:val="32"/>
          <w:szCs w:val="32"/>
        </w:rPr>
        <w:t>Increasing crime rates (more shoplifing and security issues)</w:t>
      </w:r>
    </w:p>
    <w:p w14:paraId="699F370E" w14:textId="5F4E6238" w:rsidR="003260C4" w:rsidRPr="00DF7BD0" w:rsidRDefault="003260C4" w:rsidP="00DF7BD0">
      <w:pPr>
        <w:spacing w:line="360" w:lineRule="auto"/>
        <w:rPr>
          <w:rFonts w:ascii="Arial" w:hAnsi="Arial" w:cs="Arial"/>
          <w:sz w:val="32"/>
          <w:szCs w:val="32"/>
        </w:rPr>
      </w:pPr>
      <w:r w:rsidRPr="00DF7BD0">
        <w:rPr>
          <w:rFonts w:ascii="Arial" w:hAnsi="Arial" w:cs="Arial"/>
          <w:sz w:val="32"/>
          <w:szCs w:val="32"/>
        </w:rPr>
        <w:br/>
        <w:t xml:space="preserve">Finally, the report offers strategies to help retailers remain competitive. It will specifically examine Marks &amp; Spencer (M&amp;S), one of the most </w:t>
      </w:r>
      <w:proofErr w:type="spellStart"/>
      <w:proofErr w:type="gramStart"/>
      <w:r w:rsidRPr="00DF7BD0">
        <w:rPr>
          <w:rFonts w:ascii="Arial" w:hAnsi="Arial" w:cs="Arial"/>
          <w:sz w:val="32"/>
          <w:szCs w:val="32"/>
        </w:rPr>
        <w:t>well known</w:t>
      </w:r>
      <w:proofErr w:type="spellEnd"/>
      <w:proofErr w:type="gramEnd"/>
      <w:r w:rsidRPr="00DF7BD0">
        <w:rPr>
          <w:rFonts w:ascii="Arial" w:hAnsi="Arial" w:cs="Arial"/>
          <w:sz w:val="32"/>
          <w:szCs w:val="32"/>
        </w:rPr>
        <w:t xml:space="preserve"> retailers in the UK. Despite its strong reputation, M&amp;S is also affected by these challenges and needs to adapt to remain successful. </w:t>
      </w:r>
    </w:p>
    <w:p w14:paraId="06C6DFA2" w14:textId="74612DDA" w:rsidR="00A74816" w:rsidRPr="00DF7BD0" w:rsidRDefault="00A74816" w:rsidP="00DF7BD0">
      <w:pPr>
        <w:spacing w:line="360" w:lineRule="auto"/>
        <w:jc w:val="both"/>
        <w:rPr>
          <w:rFonts w:ascii="Arial" w:hAnsi="Arial" w:cs="Arial"/>
          <w:sz w:val="32"/>
          <w:szCs w:val="32"/>
        </w:rPr>
      </w:pPr>
      <w:r w:rsidRPr="00DF7BD0">
        <w:rPr>
          <w:rFonts w:ascii="Arial" w:hAnsi="Arial" w:cs="Arial"/>
          <w:sz w:val="32"/>
          <w:szCs w:val="32"/>
        </w:rPr>
        <w:lastRenderedPageBreak/>
        <w:t>Findings</w:t>
      </w:r>
    </w:p>
    <w:p w14:paraId="454E50D9" w14:textId="23624789" w:rsidR="00E63361" w:rsidRPr="00DF7BD0" w:rsidRDefault="00E63361" w:rsidP="00DF7BD0">
      <w:pPr>
        <w:spacing w:line="360" w:lineRule="auto"/>
        <w:jc w:val="both"/>
        <w:rPr>
          <w:rFonts w:ascii="Arial" w:hAnsi="Arial" w:cs="Arial"/>
          <w:sz w:val="32"/>
          <w:szCs w:val="32"/>
          <w:u w:val="single"/>
        </w:rPr>
      </w:pPr>
      <w:r w:rsidRPr="00DF7BD0">
        <w:rPr>
          <w:rFonts w:ascii="Arial" w:hAnsi="Arial" w:cs="Arial"/>
          <w:sz w:val="32"/>
          <w:szCs w:val="32"/>
          <w:u w:val="single"/>
        </w:rPr>
        <w:t>PESLTE Analysis</w:t>
      </w:r>
    </w:p>
    <w:tbl>
      <w:tblPr>
        <w:tblW w:w="0" w:type="dxa"/>
        <w:tblCellMar>
          <w:left w:w="0" w:type="dxa"/>
          <w:right w:w="0" w:type="dxa"/>
        </w:tblCellMar>
        <w:tblLook w:val="04A0" w:firstRow="1" w:lastRow="0" w:firstColumn="1" w:lastColumn="0" w:noHBand="0" w:noVBand="1"/>
      </w:tblPr>
      <w:tblGrid>
        <w:gridCol w:w="2313"/>
        <w:gridCol w:w="3723"/>
        <w:gridCol w:w="2974"/>
      </w:tblGrid>
      <w:tr w:rsidR="00E63361" w:rsidRPr="00E63361" w14:paraId="5B6D4C10" w14:textId="77777777" w:rsidTr="00E63361">
        <w:trPr>
          <w:trHeight w:val="315"/>
        </w:trPr>
        <w:tc>
          <w:tcPr>
            <w:tcW w:w="0" w:type="auto"/>
            <w:tcBorders>
              <w:top w:val="single" w:sz="6" w:space="0" w:color="000000"/>
              <w:left w:val="single" w:sz="6" w:space="0" w:color="000000"/>
              <w:bottom w:val="single" w:sz="6" w:space="0" w:color="000000"/>
              <w:right w:val="single" w:sz="6" w:space="0" w:color="000000"/>
            </w:tcBorders>
            <w:shd w:val="clear" w:color="auto" w:fill="D9D9D9"/>
            <w:tcMar>
              <w:top w:w="30" w:type="dxa"/>
              <w:left w:w="45" w:type="dxa"/>
              <w:bottom w:w="30" w:type="dxa"/>
              <w:right w:w="45" w:type="dxa"/>
            </w:tcMar>
            <w:vAlign w:val="bottom"/>
            <w:hideMark/>
          </w:tcPr>
          <w:p w14:paraId="7123A8B0" w14:textId="77777777" w:rsidR="00E63361" w:rsidRPr="00E63361" w:rsidRDefault="00E63361" w:rsidP="00DF7BD0">
            <w:pPr>
              <w:autoSpaceDE/>
              <w:autoSpaceDN/>
              <w:adjustRightInd/>
              <w:spacing w:after="0" w:line="360" w:lineRule="auto"/>
              <w:jc w:val="center"/>
              <w:rPr>
                <w:rFonts w:ascii="Arial" w:eastAsia="Times New Roman" w:hAnsi="Arial" w:cs="Arial"/>
                <w:b/>
                <w:bCs/>
                <w:color w:val="000000"/>
                <w:sz w:val="32"/>
                <w:szCs w:val="32"/>
                <w:lang w:val="ru-GB" w:eastAsia="ru-RU"/>
              </w:rPr>
            </w:pPr>
            <w:r w:rsidRPr="00E63361">
              <w:rPr>
                <w:rFonts w:ascii="Arial" w:eastAsia="Times New Roman" w:hAnsi="Arial" w:cs="Arial"/>
                <w:b/>
                <w:bCs/>
                <w:color w:val="000000"/>
                <w:sz w:val="32"/>
                <w:szCs w:val="32"/>
                <w:lang w:val="ru-GB" w:eastAsia="ru-RU"/>
              </w:rPr>
              <w:t>Factor</w:t>
            </w:r>
          </w:p>
        </w:tc>
        <w:tc>
          <w:tcPr>
            <w:tcW w:w="0" w:type="auto"/>
            <w:tcBorders>
              <w:top w:val="single" w:sz="6" w:space="0" w:color="000000"/>
              <w:left w:val="single" w:sz="6" w:space="0" w:color="CCCCCC"/>
              <w:bottom w:val="single" w:sz="6" w:space="0" w:color="000000"/>
              <w:right w:val="single" w:sz="6" w:space="0" w:color="000000"/>
            </w:tcBorders>
            <w:shd w:val="clear" w:color="auto" w:fill="D9D9D9"/>
            <w:tcMar>
              <w:top w:w="30" w:type="dxa"/>
              <w:left w:w="45" w:type="dxa"/>
              <w:bottom w:w="30" w:type="dxa"/>
              <w:right w:w="45" w:type="dxa"/>
            </w:tcMar>
            <w:vAlign w:val="bottom"/>
            <w:hideMark/>
          </w:tcPr>
          <w:p w14:paraId="000B52DD" w14:textId="77777777" w:rsidR="00E63361" w:rsidRPr="00E63361" w:rsidRDefault="00E63361" w:rsidP="00DF7BD0">
            <w:pPr>
              <w:autoSpaceDE/>
              <w:autoSpaceDN/>
              <w:adjustRightInd/>
              <w:spacing w:after="0" w:line="360" w:lineRule="auto"/>
              <w:jc w:val="center"/>
              <w:rPr>
                <w:rFonts w:ascii="Arial" w:eastAsia="Times New Roman" w:hAnsi="Arial" w:cs="Arial"/>
                <w:b/>
                <w:bCs/>
                <w:color w:val="000000"/>
                <w:sz w:val="32"/>
                <w:szCs w:val="32"/>
                <w:lang w:val="ru-GB" w:eastAsia="ru-RU"/>
              </w:rPr>
            </w:pPr>
            <w:r w:rsidRPr="00E63361">
              <w:rPr>
                <w:rFonts w:ascii="Arial" w:eastAsia="Times New Roman" w:hAnsi="Arial" w:cs="Arial"/>
                <w:b/>
                <w:bCs/>
                <w:color w:val="000000"/>
                <w:sz w:val="32"/>
                <w:szCs w:val="32"/>
                <w:lang w:val="ru-GB" w:eastAsia="ru-RU"/>
              </w:rPr>
              <w:t>Description</w:t>
            </w:r>
          </w:p>
        </w:tc>
        <w:tc>
          <w:tcPr>
            <w:tcW w:w="0" w:type="auto"/>
            <w:tcBorders>
              <w:top w:val="single" w:sz="6" w:space="0" w:color="000000"/>
              <w:left w:val="single" w:sz="6" w:space="0" w:color="CCCCCC"/>
              <w:bottom w:val="single" w:sz="6" w:space="0" w:color="000000"/>
              <w:right w:val="single" w:sz="6" w:space="0" w:color="000000"/>
            </w:tcBorders>
            <w:shd w:val="clear" w:color="auto" w:fill="D9D9D9"/>
            <w:tcMar>
              <w:top w:w="30" w:type="dxa"/>
              <w:left w:w="45" w:type="dxa"/>
              <w:bottom w:w="30" w:type="dxa"/>
              <w:right w:w="45" w:type="dxa"/>
            </w:tcMar>
            <w:vAlign w:val="bottom"/>
            <w:hideMark/>
          </w:tcPr>
          <w:p w14:paraId="4D76A38E" w14:textId="77777777" w:rsidR="00E63361" w:rsidRPr="00E63361" w:rsidRDefault="00E63361" w:rsidP="00DF7BD0">
            <w:pPr>
              <w:autoSpaceDE/>
              <w:autoSpaceDN/>
              <w:adjustRightInd/>
              <w:spacing w:after="0" w:line="360" w:lineRule="auto"/>
              <w:jc w:val="center"/>
              <w:rPr>
                <w:rFonts w:ascii="Arial" w:eastAsia="Times New Roman" w:hAnsi="Arial" w:cs="Arial"/>
                <w:b/>
                <w:bCs/>
                <w:color w:val="000000"/>
                <w:sz w:val="32"/>
                <w:szCs w:val="32"/>
                <w:lang w:val="ru-GB" w:eastAsia="ru-RU"/>
              </w:rPr>
            </w:pPr>
            <w:r w:rsidRPr="00E63361">
              <w:rPr>
                <w:rFonts w:ascii="Arial" w:eastAsia="Times New Roman" w:hAnsi="Arial" w:cs="Arial"/>
                <w:b/>
                <w:bCs/>
                <w:color w:val="000000"/>
                <w:sz w:val="32"/>
                <w:szCs w:val="32"/>
                <w:lang w:val="ru-GB" w:eastAsia="ru-RU"/>
              </w:rPr>
              <w:t>Impact on M&amp;S</w:t>
            </w:r>
          </w:p>
        </w:tc>
      </w:tr>
      <w:tr w:rsidR="00E63361" w:rsidRPr="00E63361" w14:paraId="51E38FB4" w14:textId="77777777" w:rsidTr="00E63361">
        <w:trPr>
          <w:trHeight w:val="315"/>
        </w:trPr>
        <w:tc>
          <w:tcPr>
            <w:tcW w:w="0" w:type="auto"/>
            <w:vMerge w:val="restart"/>
            <w:tcBorders>
              <w:top w:val="single" w:sz="6" w:space="0" w:color="CCCCCC"/>
              <w:left w:val="single" w:sz="6" w:space="0" w:color="000000"/>
              <w:bottom w:val="single" w:sz="6" w:space="0" w:color="000000"/>
              <w:right w:val="single" w:sz="6" w:space="0" w:color="000000"/>
            </w:tcBorders>
            <w:shd w:val="clear" w:color="auto" w:fill="FF0000"/>
            <w:tcMar>
              <w:top w:w="30" w:type="dxa"/>
              <w:left w:w="45" w:type="dxa"/>
              <w:bottom w:w="30" w:type="dxa"/>
              <w:right w:w="45" w:type="dxa"/>
            </w:tcMar>
            <w:vAlign w:val="center"/>
            <w:hideMark/>
          </w:tcPr>
          <w:p w14:paraId="0B0BE240" w14:textId="77777777" w:rsidR="00E63361" w:rsidRPr="00E63361" w:rsidRDefault="00E63361" w:rsidP="00DF7BD0">
            <w:pPr>
              <w:autoSpaceDE/>
              <w:autoSpaceDN/>
              <w:adjustRightInd/>
              <w:spacing w:after="0" w:line="360" w:lineRule="auto"/>
              <w:jc w:val="center"/>
              <w:rPr>
                <w:rFonts w:ascii="Arial" w:eastAsia="Times New Roman" w:hAnsi="Arial" w:cs="Arial"/>
                <w:b/>
                <w:bCs/>
                <w:color w:val="000000"/>
                <w:sz w:val="32"/>
                <w:szCs w:val="32"/>
                <w:lang w:val="ru-GB" w:eastAsia="ru-RU"/>
              </w:rPr>
            </w:pPr>
            <w:r w:rsidRPr="00E63361">
              <w:rPr>
                <w:rFonts w:ascii="Arial" w:eastAsia="Times New Roman" w:hAnsi="Arial" w:cs="Arial"/>
                <w:b/>
                <w:bCs/>
                <w:color w:val="000000"/>
                <w:sz w:val="32"/>
                <w:szCs w:val="32"/>
                <w:lang w:val="ru-GB" w:eastAsia="ru-RU"/>
              </w:rPr>
              <w:t>Political</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1F35BF5" w14:textId="77777777" w:rsidR="00E63361" w:rsidRPr="00E63361" w:rsidRDefault="00E63361" w:rsidP="00DF7BD0">
            <w:pPr>
              <w:autoSpaceDE/>
              <w:autoSpaceDN/>
              <w:adjustRightInd/>
              <w:spacing w:after="0" w:line="360" w:lineRule="auto"/>
              <w:rPr>
                <w:rFonts w:ascii="Arial" w:eastAsia="Times New Roman" w:hAnsi="Arial" w:cs="Arial"/>
                <w:color w:val="000000"/>
                <w:sz w:val="32"/>
                <w:szCs w:val="32"/>
                <w:lang w:val="ru-GB" w:eastAsia="ru-RU"/>
              </w:rPr>
            </w:pPr>
            <w:r w:rsidRPr="00E63361">
              <w:rPr>
                <w:rFonts w:ascii="Arial" w:eastAsia="Times New Roman" w:hAnsi="Arial" w:cs="Arial"/>
                <w:color w:val="000000"/>
                <w:sz w:val="32"/>
                <w:szCs w:val="32"/>
                <w:lang w:val="ru-GB" w:eastAsia="ru-RU"/>
              </w:rPr>
              <w:t>Post-Brexit regulations disrupt supply chains, raising operational costs.</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01BB45F" w14:textId="77777777" w:rsidR="00E63361" w:rsidRPr="00E63361" w:rsidRDefault="00E63361" w:rsidP="00DF7BD0">
            <w:pPr>
              <w:autoSpaceDE/>
              <w:autoSpaceDN/>
              <w:adjustRightInd/>
              <w:spacing w:after="0" w:line="360" w:lineRule="auto"/>
              <w:rPr>
                <w:rFonts w:ascii="Arial" w:eastAsia="Times New Roman" w:hAnsi="Arial" w:cs="Arial"/>
                <w:color w:val="000000"/>
                <w:sz w:val="32"/>
                <w:szCs w:val="32"/>
                <w:lang w:val="ru-GB" w:eastAsia="ru-RU"/>
              </w:rPr>
            </w:pPr>
            <w:r w:rsidRPr="00E63361">
              <w:rPr>
                <w:rFonts w:ascii="Arial" w:eastAsia="Times New Roman" w:hAnsi="Arial" w:cs="Arial"/>
                <w:color w:val="000000"/>
                <w:sz w:val="32"/>
                <w:szCs w:val="32"/>
                <w:lang w:val="ru-GB" w:eastAsia="ru-RU"/>
              </w:rPr>
              <w:t>Higher expenses due to import delays and tariffs.</w:t>
            </w:r>
          </w:p>
        </w:tc>
      </w:tr>
      <w:tr w:rsidR="00E63361" w:rsidRPr="00E63361" w14:paraId="4A952C56" w14:textId="77777777" w:rsidTr="00E63361">
        <w:trPr>
          <w:trHeight w:val="315"/>
        </w:trPr>
        <w:tc>
          <w:tcPr>
            <w:tcW w:w="0" w:type="auto"/>
            <w:vMerge/>
            <w:tcBorders>
              <w:top w:val="single" w:sz="6" w:space="0" w:color="CCCCCC"/>
              <w:left w:val="single" w:sz="6" w:space="0" w:color="000000"/>
              <w:bottom w:val="single" w:sz="6" w:space="0" w:color="000000"/>
              <w:right w:val="single" w:sz="6" w:space="0" w:color="000000"/>
            </w:tcBorders>
            <w:vAlign w:val="center"/>
            <w:hideMark/>
          </w:tcPr>
          <w:p w14:paraId="220CDB83" w14:textId="77777777" w:rsidR="00E63361" w:rsidRPr="00E63361" w:rsidRDefault="00E63361" w:rsidP="00DF7BD0">
            <w:pPr>
              <w:autoSpaceDE/>
              <w:autoSpaceDN/>
              <w:adjustRightInd/>
              <w:spacing w:after="0" w:line="360" w:lineRule="auto"/>
              <w:rPr>
                <w:rFonts w:ascii="Arial" w:eastAsia="Times New Roman" w:hAnsi="Arial" w:cs="Arial"/>
                <w:b/>
                <w:bCs/>
                <w:color w:val="000000"/>
                <w:sz w:val="32"/>
                <w:szCs w:val="32"/>
                <w:lang w:val="ru-GB" w:eastAsia="ru-RU"/>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24DF260" w14:textId="77777777" w:rsidR="00E63361" w:rsidRPr="00E63361" w:rsidRDefault="00E63361" w:rsidP="00DF7BD0">
            <w:pPr>
              <w:autoSpaceDE/>
              <w:autoSpaceDN/>
              <w:adjustRightInd/>
              <w:spacing w:after="0" w:line="360" w:lineRule="auto"/>
              <w:rPr>
                <w:rFonts w:ascii="Arial" w:eastAsia="Times New Roman" w:hAnsi="Arial" w:cs="Arial"/>
                <w:color w:val="000000"/>
                <w:sz w:val="32"/>
                <w:szCs w:val="32"/>
                <w:lang w:val="ru-GB" w:eastAsia="ru-RU"/>
              </w:rPr>
            </w:pPr>
            <w:r w:rsidRPr="00E63361">
              <w:rPr>
                <w:rFonts w:ascii="Arial" w:eastAsia="Times New Roman" w:hAnsi="Arial" w:cs="Arial"/>
                <w:color w:val="000000"/>
                <w:sz w:val="32"/>
                <w:szCs w:val="32"/>
                <w:lang w:val="ru-GB" w:eastAsia="ru-RU"/>
              </w:rPr>
              <w:t>Government policies on business rates and taxation reduce profitability.</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3583925" w14:textId="77777777" w:rsidR="00E63361" w:rsidRPr="00E63361" w:rsidRDefault="00E63361" w:rsidP="00DF7BD0">
            <w:pPr>
              <w:autoSpaceDE/>
              <w:autoSpaceDN/>
              <w:adjustRightInd/>
              <w:spacing w:after="0" w:line="360" w:lineRule="auto"/>
              <w:rPr>
                <w:rFonts w:ascii="Arial" w:eastAsia="Times New Roman" w:hAnsi="Arial" w:cs="Arial"/>
                <w:color w:val="000000"/>
                <w:sz w:val="32"/>
                <w:szCs w:val="32"/>
                <w:lang w:val="ru-GB" w:eastAsia="ru-RU"/>
              </w:rPr>
            </w:pPr>
            <w:r w:rsidRPr="00E63361">
              <w:rPr>
                <w:rFonts w:ascii="Arial" w:eastAsia="Times New Roman" w:hAnsi="Arial" w:cs="Arial"/>
                <w:color w:val="000000"/>
                <w:sz w:val="32"/>
                <w:szCs w:val="32"/>
                <w:lang w:val="ru-GB" w:eastAsia="ru-RU"/>
              </w:rPr>
              <w:t>Increased financial strain.</w:t>
            </w:r>
          </w:p>
        </w:tc>
      </w:tr>
      <w:tr w:rsidR="00E63361" w:rsidRPr="00E63361" w14:paraId="6C0C7B68" w14:textId="77777777" w:rsidTr="00E63361">
        <w:trPr>
          <w:trHeight w:val="315"/>
        </w:trPr>
        <w:tc>
          <w:tcPr>
            <w:tcW w:w="0" w:type="auto"/>
            <w:vMerge/>
            <w:tcBorders>
              <w:top w:val="single" w:sz="6" w:space="0" w:color="CCCCCC"/>
              <w:left w:val="single" w:sz="6" w:space="0" w:color="000000"/>
              <w:bottom w:val="single" w:sz="6" w:space="0" w:color="000000"/>
              <w:right w:val="single" w:sz="6" w:space="0" w:color="000000"/>
            </w:tcBorders>
            <w:vAlign w:val="center"/>
            <w:hideMark/>
          </w:tcPr>
          <w:p w14:paraId="57D2CEA9" w14:textId="77777777" w:rsidR="00E63361" w:rsidRPr="00E63361" w:rsidRDefault="00E63361" w:rsidP="00DF7BD0">
            <w:pPr>
              <w:autoSpaceDE/>
              <w:autoSpaceDN/>
              <w:adjustRightInd/>
              <w:spacing w:after="0" w:line="360" w:lineRule="auto"/>
              <w:rPr>
                <w:rFonts w:ascii="Arial" w:eastAsia="Times New Roman" w:hAnsi="Arial" w:cs="Arial"/>
                <w:b/>
                <w:bCs/>
                <w:color w:val="000000"/>
                <w:sz w:val="32"/>
                <w:szCs w:val="32"/>
                <w:lang w:val="ru-GB" w:eastAsia="ru-RU"/>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D4F070E" w14:textId="77777777" w:rsidR="00E63361" w:rsidRPr="00E63361" w:rsidRDefault="00E63361" w:rsidP="00DF7BD0">
            <w:pPr>
              <w:autoSpaceDE/>
              <w:autoSpaceDN/>
              <w:adjustRightInd/>
              <w:spacing w:after="0" w:line="360" w:lineRule="auto"/>
              <w:rPr>
                <w:rFonts w:ascii="Arial" w:eastAsia="Times New Roman" w:hAnsi="Arial" w:cs="Arial"/>
                <w:color w:val="000000"/>
                <w:sz w:val="32"/>
                <w:szCs w:val="32"/>
                <w:lang w:val="ru-GB" w:eastAsia="ru-RU"/>
              </w:rPr>
            </w:pPr>
            <w:r w:rsidRPr="00E63361">
              <w:rPr>
                <w:rFonts w:ascii="Arial" w:eastAsia="Times New Roman" w:hAnsi="Arial" w:cs="Arial"/>
                <w:color w:val="000000"/>
                <w:sz w:val="32"/>
                <w:szCs w:val="32"/>
                <w:lang w:val="ru-GB" w:eastAsia="ru-RU"/>
              </w:rPr>
              <w:t>Lack of government action on retail crime forces M&amp;S to invest more in security.</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BCE7FDF" w14:textId="77777777" w:rsidR="00E63361" w:rsidRPr="00E63361" w:rsidRDefault="00E63361" w:rsidP="00DF7BD0">
            <w:pPr>
              <w:autoSpaceDE/>
              <w:autoSpaceDN/>
              <w:adjustRightInd/>
              <w:spacing w:after="0" w:line="360" w:lineRule="auto"/>
              <w:rPr>
                <w:rFonts w:ascii="Arial" w:eastAsia="Times New Roman" w:hAnsi="Arial" w:cs="Arial"/>
                <w:color w:val="000000"/>
                <w:sz w:val="32"/>
                <w:szCs w:val="32"/>
                <w:lang w:val="ru-GB" w:eastAsia="ru-RU"/>
              </w:rPr>
            </w:pPr>
            <w:r w:rsidRPr="00E63361">
              <w:rPr>
                <w:rFonts w:ascii="Arial" w:eastAsia="Times New Roman" w:hAnsi="Arial" w:cs="Arial"/>
                <w:color w:val="000000"/>
                <w:sz w:val="32"/>
                <w:szCs w:val="32"/>
                <w:lang w:val="ru-GB" w:eastAsia="ru-RU"/>
              </w:rPr>
              <w:t>Higher security costs.</w:t>
            </w:r>
          </w:p>
        </w:tc>
      </w:tr>
      <w:tr w:rsidR="00E63361" w:rsidRPr="00E63361" w14:paraId="5CBFCADF" w14:textId="77777777" w:rsidTr="00E63361">
        <w:trPr>
          <w:trHeight w:val="315"/>
        </w:trPr>
        <w:tc>
          <w:tcPr>
            <w:tcW w:w="0" w:type="auto"/>
            <w:vMerge w:val="restart"/>
            <w:tcBorders>
              <w:top w:val="single" w:sz="6" w:space="0" w:color="CCCCCC"/>
              <w:left w:val="single" w:sz="6" w:space="0" w:color="000000"/>
              <w:bottom w:val="single" w:sz="6" w:space="0" w:color="000000"/>
              <w:right w:val="single" w:sz="6" w:space="0" w:color="000000"/>
            </w:tcBorders>
            <w:shd w:val="clear" w:color="auto" w:fill="38761D"/>
            <w:tcMar>
              <w:top w:w="30" w:type="dxa"/>
              <w:left w:w="45" w:type="dxa"/>
              <w:bottom w:w="30" w:type="dxa"/>
              <w:right w:w="45" w:type="dxa"/>
            </w:tcMar>
            <w:vAlign w:val="center"/>
            <w:hideMark/>
          </w:tcPr>
          <w:p w14:paraId="35E7261D" w14:textId="77777777" w:rsidR="00E63361" w:rsidRPr="00E63361" w:rsidRDefault="00E63361" w:rsidP="00DF7BD0">
            <w:pPr>
              <w:autoSpaceDE/>
              <w:autoSpaceDN/>
              <w:adjustRightInd/>
              <w:spacing w:after="0" w:line="360" w:lineRule="auto"/>
              <w:jc w:val="center"/>
              <w:rPr>
                <w:rFonts w:ascii="Arial" w:eastAsia="Times New Roman" w:hAnsi="Arial" w:cs="Arial"/>
                <w:b/>
                <w:bCs/>
                <w:color w:val="000000"/>
                <w:sz w:val="32"/>
                <w:szCs w:val="32"/>
                <w:lang w:val="ru-GB" w:eastAsia="ru-RU"/>
              </w:rPr>
            </w:pPr>
            <w:r w:rsidRPr="00E63361">
              <w:rPr>
                <w:rFonts w:ascii="Arial" w:eastAsia="Times New Roman" w:hAnsi="Arial" w:cs="Arial"/>
                <w:b/>
                <w:bCs/>
                <w:color w:val="000000"/>
                <w:sz w:val="32"/>
                <w:szCs w:val="32"/>
                <w:lang w:val="ru-GB" w:eastAsia="ru-RU"/>
              </w:rPr>
              <w:t>Economic</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FADFE93" w14:textId="77777777" w:rsidR="00E63361" w:rsidRPr="00E63361" w:rsidRDefault="00E63361" w:rsidP="00DF7BD0">
            <w:pPr>
              <w:autoSpaceDE/>
              <w:autoSpaceDN/>
              <w:adjustRightInd/>
              <w:spacing w:after="0" w:line="360" w:lineRule="auto"/>
              <w:rPr>
                <w:rFonts w:ascii="Arial" w:eastAsia="Times New Roman" w:hAnsi="Arial" w:cs="Arial"/>
                <w:color w:val="000000"/>
                <w:sz w:val="32"/>
                <w:szCs w:val="32"/>
                <w:lang w:val="ru-GB" w:eastAsia="ru-RU"/>
              </w:rPr>
            </w:pPr>
            <w:r w:rsidRPr="00E63361">
              <w:rPr>
                <w:rFonts w:ascii="Arial" w:eastAsia="Times New Roman" w:hAnsi="Arial" w:cs="Arial"/>
                <w:color w:val="000000"/>
                <w:sz w:val="32"/>
                <w:szCs w:val="32"/>
                <w:lang w:val="ru-GB" w:eastAsia="ru-RU"/>
              </w:rPr>
              <w:t>Cost-of-living crisis reduces consumer spending on non-essential items.</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10C37A6" w14:textId="77777777" w:rsidR="00E63361" w:rsidRPr="00E63361" w:rsidRDefault="00E63361" w:rsidP="00DF7BD0">
            <w:pPr>
              <w:autoSpaceDE/>
              <w:autoSpaceDN/>
              <w:adjustRightInd/>
              <w:spacing w:after="0" w:line="360" w:lineRule="auto"/>
              <w:rPr>
                <w:rFonts w:ascii="Arial" w:eastAsia="Times New Roman" w:hAnsi="Arial" w:cs="Arial"/>
                <w:color w:val="000000"/>
                <w:sz w:val="32"/>
                <w:szCs w:val="32"/>
                <w:lang w:val="ru-GB" w:eastAsia="ru-RU"/>
              </w:rPr>
            </w:pPr>
            <w:r w:rsidRPr="00E63361">
              <w:rPr>
                <w:rFonts w:ascii="Arial" w:eastAsia="Times New Roman" w:hAnsi="Arial" w:cs="Arial"/>
                <w:color w:val="000000"/>
                <w:sz w:val="32"/>
                <w:szCs w:val="32"/>
                <w:lang w:val="ru-GB" w:eastAsia="ru-RU"/>
              </w:rPr>
              <w:t>Lower sales in clothing and home products.</w:t>
            </w:r>
          </w:p>
        </w:tc>
      </w:tr>
      <w:tr w:rsidR="00E63361" w:rsidRPr="00E63361" w14:paraId="2C0D0DEA" w14:textId="77777777" w:rsidTr="00E63361">
        <w:trPr>
          <w:trHeight w:val="315"/>
        </w:trPr>
        <w:tc>
          <w:tcPr>
            <w:tcW w:w="0" w:type="auto"/>
            <w:vMerge/>
            <w:tcBorders>
              <w:top w:val="single" w:sz="6" w:space="0" w:color="CCCCCC"/>
              <w:left w:val="single" w:sz="6" w:space="0" w:color="000000"/>
              <w:bottom w:val="single" w:sz="6" w:space="0" w:color="000000"/>
              <w:right w:val="single" w:sz="6" w:space="0" w:color="000000"/>
            </w:tcBorders>
            <w:vAlign w:val="center"/>
            <w:hideMark/>
          </w:tcPr>
          <w:p w14:paraId="44D6B89C" w14:textId="77777777" w:rsidR="00E63361" w:rsidRPr="00E63361" w:rsidRDefault="00E63361" w:rsidP="00DF7BD0">
            <w:pPr>
              <w:autoSpaceDE/>
              <w:autoSpaceDN/>
              <w:adjustRightInd/>
              <w:spacing w:after="0" w:line="360" w:lineRule="auto"/>
              <w:rPr>
                <w:rFonts w:ascii="Arial" w:eastAsia="Times New Roman" w:hAnsi="Arial" w:cs="Arial"/>
                <w:b/>
                <w:bCs/>
                <w:color w:val="000000"/>
                <w:sz w:val="32"/>
                <w:szCs w:val="32"/>
                <w:lang w:val="ru-GB" w:eastAsia="ru-RU"/>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C750C37" w14:textId="77777777" w:rsidR="00E63361" w:rsidRPr="00E63361" w:rsidRDefault="00E63361" w:rsidP="00DF7BD0">
            <w:pPr>
              <w:autoSpaceDE/>
              <w:autoSpaceDN/>
              <w:adjustRightInd/>
              <w:spacing w:after="0" w:line="360" w:lineRule="auto"/>
              <w:rPr>
                <w:rFonts w:ascii="Arial" w:eastAsia="Times New Roman" w:hAnsi="Arial" w:cs="Arial"/>
                <w:color w:val="000000"/>
                <w:sz w:val="32"/>
                <w:szCs w:val="32"/>
                <w:lang w:val="ru-GB" w:eastAsia="ru-RU"/>
              </w:rPr>
            </w:pPr>
            <w:r w:rsidRPr="00E63361">
              <w:rPr>
                <w:rFonts w:ascii="Arial" w:eastAsia="Times New Roman" w:hAnsi="Arial" w:cs="Arial"/>
                <w:color w:val="000000"/>
                <w:sz w:val="32"/>
                <w:szCs w:val="32"/>
                <w:lang w:val="ru-GB" w:eastAsia="ru-RU"/>
              </w:rPr>
              <w:t>Rising inflation increases operational expenses (energy, wages).</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1628820" w14:textId="77777777" w:rsidR="00E63361" w:rsidRPr="00E63361" w:rsidRDefault="00E63361" w:rsidP="00DF7BD0">
            <w:pPr>
              <w:autoSpaceDE/>
              <w:autoSpaceDN/>
              <w:adjustRightInd/>
              <w:spacing w:after="0" w:line="360" w:lineRule="auto"/>
              <w:rPr>
                <w:rFonts w:ascii="Arial" w:eastAsia="Times New Roman" w:hAnsi="Arial" w:cs="Arial"/>
                <w:color w:val="000000"/>
                <w:sz w:val="32"/>
                <w:szCs w:val="32"/>
                <w:lang w:val="ru-GB" w:eastAsia="ru-RU"/>
              </w:rPr>
            </w:pPr>
            <w:r w:rsidRPr="00E63361">
              <w:rPr>
                <w:rFonts w:ascii="Arial" w:eastAsia="Times New Roman" w:hAnsi="Arial" w:cs="Arial"/>
                <w:color w:val="000000"/>
                <w:sz w:val="32"/>
                <w:szCs w:val="32"/>
                <w:lang w:val="ru-GB" w:eastAsia="ru-RU"/>
              </w:rPr>
              <w:t>Decreased profit margins.</w:t>
            </w:r>
          </w:p>
        </w:tc>
      </w:tr>
      <w:tr w:rsidR="00E63361" w:rsidRPr="00E63361" w14:paraId="118C3A11" w14:textId="77777777" w:rsidTr="00E63361">
        <w:trPr>
          <w:trHeight w:val="315"/>
        </w:trPr>
        <w:tc>
          <w:tcPr>
            <w:tcW w:w="0" w:type="auto"/>
            <w:vMerge/>
            <w:tcBorders>
              <w:top w:val="single" w:sz="6" w:space="0" w:color="CCCCCC"/>
              <w:left w:val="single" w:sz="6" w:space="0" w:color="000000"/>
              <w:bottom w:val="single" w:sz="6" w:space="0" w:color="000000"/>
              <w:right w:val="single" w:sz="6" w:space="0" w:color="000000"/>
            </w:tcBorders>
            <w:vAlign w:val="center"/>
            <w:hideMark/>
          </w:tcPr>
          <w:p w14:paraId="0BDB9F21" w14:textId="77777777" w:rsidR="00E63361" w:rsidRPr="00E63361" w:rsidRDefault="00E63361" w:rsidP="00DF7BD0">
            <w:pPr>
              <w:autoSpaceDE/>
              <w:autoSpaceDN/>
              <w:adjustRightInd/>
              <w:spacing w:after="0" w:line="360" w:lineRule="auto"/>
              <w:rPr>
                <w:rFonts w:ascii="Arial" w:eastAsia="Times New Roman" w:hAnsi="Arial" w:cs="Arial"/>
                <w:b/>
                <w:bCs/>
                <w:color w:val="000000"/>
                <w:sz w:val="32"/>
                <w:szCs w:val="32"/>
                <w:lang w:val="ru-GB" w:eastAsia="ru-RU"/>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37475A8" w14:textId="77777777" w:rsidR="00E63361" w:rsidRPr="00E63361" w:rsidRDefault="00E63361" w:rsidP="00DF7BD0">
            <w:pPr>
              <w:autoSpaceDE/>
              <w:autoSpaceDN/>
              <w:adjustRightInd/>
              <w:spacing w:after="0" w:line="360" w:lineRule="auto"/>
              <w:rPr>
                <w:rFonts w:ascii="Arial" w:eastAsia="Times New Roman" w:hAnsi="Arial" w:cs="Arial"/>
                <w:color w:val="000000"/>
                <w:sz w:val="32"/>
                <w:szCs w:val="32"/>
                <w:lang w:val="ru-GB" w:eastAsia="ru-RU"/>
              </w:rPr>
            </w:pPr>
            <w:r w:rsidRPr="00E63361">
              <w:rPr>
                <w:rFonts w:ascii="Arial" w:eastAsia="Times New Roman" w:hAnsi="Arial" w:cs="Arial"/>
                <w:color w:val="000000"/>
                <w:sz w:val="32"/>
                <w:szCs w:val="32"/>
                <w:lang w:val="ru-GB" w:eastAsia="ru-RU"/>
              </w:rPr>
              <w:t xml:space="preserve">Discounts and promotions attract </w:t>
            </w:r>
            <w:r w:rsidRPr="00E63361">
              <w:rPr>
                <w:rFonts w:ascii="Arial" w:eastAsia="Times New Roman" w:hAnsi="Arial" w:cs="Arial"/>
                <w:color w:val="000000"/>
                <w:sz w:val="32"/>
                <w:szCs w:val="32"/>
                <w:lang w:val="ru-GB" w:eastAsia="ru-RU"/>
              </w:rPr>
              <w:lastRenderedPageBreak/>
              <w:t>budget-conscious shoppers.</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5D25825" w14:textId="77777777" w:rsidR="00E63361" w:rsidRPr="00E63361" w:rsidRDefault="00E63361" w:rsidP="00DF7BD0">
            <w:pPr>
              <w:autoSpaceDE/>
              <w:autoSpaceDN/>
              <w:adjustRightInd/>
              <w:spacing w:after="0" w:line="360" w:lineRule="auto"/>
              <w:rPr>
                <w:rFonts w:ascii="Arial" w:eastAsia="Times New Roman" w:hAnsi="Arial" w:cs="Arial"/>
                <w:color w:val="000000"/>
                <w:sz w:val="32"/>
                <w:szCs w:val="32"/>
                <w:lang w:val="ru-GB" w:eastAsia="ru-RU"/>
              </w:rPr>
            </w:pPr>
            <w:r w:rsidRPr="00E63361">
              <w:rPr>
                <w:rFonts w:ascii="Arial" w:eastAsia="Times New Roman" w:hAnsi="Arial" w:cs="Arial"/>
                <w:color w:val="000000"/>
                <w:sz w:val="32"/>
                <w:szCs w:val="32"/>
                <w:lang w:val="ru-GB" w:eastAsia="ru-RU"/>
              </w:rPr>
              <w:lastRenderedPageBreak/>
              <w:t>Reduced profitability.</w:t>
            </w:r>
          </w:p>
        </w:tc>
      </w:tr>
      <w:tr w:rsidR="00E63361" w:rsidRPr="00E63361" w14:paraId="4F29070D" w14:textId="77777777" w:rsidTr="00E63361">
        <w:trPr>
          <w:trHeight w:val="315"/>
        </w:trPr>
        <w:tc>
          <w:tcPr>
            <w:tcW w:w="0" w:type="auto"/>
            <w:vMerge w:val="restart"/>
            <w:tcBorders>
              <w:top w:val="single" w:sz="6" w:space="0" w:color="CCCCCC"/>
              <w:left w:val="single" w:sz="6" w:space="0" w:color="000000"/>
              <w:bottom w:val="single" w:sz="6" w:space="0" w:color="000000"/>
              <w:right w:val="single" w:sz="6" w:space="0" w:color="000000"/>
            </w:tcBorders>
            <w:shd w:val="clear" w:color="auto" w:fill="FF9900"/>
            <w:tcMar>
              <w:top w:w="30" w:type="dxa"/>
              <w:left w:w="45" w:type="dxa"/>
              <w:bottom w:w="30" w:type="dxa"/>
              <w:right w:w="45" w:type="dxa"/>
            </w:tcMar>
            <w:vAlign w:val="center"/>
            <w:hideMark/>
          </w:tcPr>
          <w:p w14:paraId="4B9C619C" w14:textId="77777777" w:rsidR="00E63361" w:rsidRPr="00E63361" w:rsidRDefault="00E63361" w:rsidP="00DF7BD0">
            <w:pPr>
              <w:autoSpaceDE/>
              <w:autoSpaceDN/>
              <w:adjustRightInd/>
              <w:spacing w:after="0" w:line="360" w:lineRule="auto"/>
              <w:jc w:val="center"/>
              <w:rPr>
                <w:rFonts w:ascii="Arial" w:eastAsia="Times New Roman" w:hAnsi="Arial" w:cs="Arial"/>
                <w:b/>
                <w:bCs/>
                <w:color w:val="000000"/>
                <w:sz w:val="32"/>
                <w:szCs w:val="32"/>
                <w:lang w:val="ru-GB" w:eastAsia="ru-RU"/>
              </w:rPr>
            </w:pPr>
            <w:r w:rsidRPr="00E63361">
              <w:rPr>
                <w:rFonts w:ascii="Arial" w:eastAsia="Times New Roman" w:hAnsi="Arial" w:cs="Arial"/>
                <w:b/>
                <w:bCs/>
                <w:color w:val="000000"/>
                <w:sz w:val="32"/>
                <w:szCs w:val="32"/>
                <w:lang w:val="ru-GB" w:eastAsia="ru-RU"/>
              </w:rPr>
              <w:t>Social</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95989CB" w14:textId="77777777" w:rsidR="00E63361" w:rsidRPr="00E63361" w:rsidRDefault="00E63361" w:rsidP="00DF7BD0">
            <w:pPr>
              <w:autoSpaceDE/>
              <w:autoSpaceDN/>
              <w:adjustRightInd/>
              <w:spacing w:after="0" w:line="360" w:lineRule="auto"/>
              <w:rPr>
                <w:rFonts w:ascii="Arial" w:eastAsia="Times New Roman" w:hAnsi="Arial" w:cs="Arial"/>
                <w:color w:val="000000"/>
                <w:sz w:val="32"/>
                <w:szCs w:val="32"/>
                <w:lang w:val="ru-GB" w:eastAsia="ru-RU"/>
              </w:rPr>
            </w:pPr>
            <w:r w:rsidRPr="00E63361">
              <w:rPr>
                <w:rFonts w:ascii="Arial" w:eastAsia="Times New Roman" w:hAnsi="Arial" w:cs="Arial"/>
                <w:color w:val="000000"/>
                <w:sz w:val="32"/>
                <w:szCs w:val="32"/>
                <w:lang w:val="ru-GB" w:eastAsia="ru-RU"/>
              </w:rPr>
              <w:t>More consumers prefer online shopping, reducing in-store footfall.</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B080EB6" w14:textId="77777777" w:rsidR="00E63361" w:rsidRPr="00E63361" w:rsidRDefault="00E63361" w:rsidP="00DF7BD0">
            <w:pPr>
              <w:autoSpaceDE/>
              <w:autoSpaceDN/>
              <w:adjustRightInd/>
              <w:spacing w:after="0" w:line="360" w:lineRule="auto"/>
              <w:rPr>
                <w:rFonts w:ascii="Arial" w:eastAsia="Times New Roman" w:hAnsi="Arial" w:cs="Arial"/>
                <w:color w:val="000000"/>
                <w:sz w:val="32"/>
                <w:szCs w:val="32"/>
                <w:lang w:val="ru-GB" w:eastAsia="ru-RU"/>
              </w:rPr>
            </w:pPr>
            <w:r w:rsidRPr="00E63361">
              <w:rPr>
                <w:rFonts w:ascii="Arial" w:eastAsia="Times New Roman" w:hAnsi="Arial" w:cs="Arial"/>
                <w:color w:val="000000"/>
                <w:sz w:val="32"/>
                <w:szCs w:val="32"/>
                <w:lang w:val="ru-GB" w:eastAsia="ru-RU"/>
              </w:rPr>
              <w:t>Lower revenue from physical stores.</w:t>
            </w:r>
          </w:p>
        </w:tc>
      </w:tr>
      <w:tr w:rsidR="00E63361" w:rsidRPr="00E63361" w14:paraId="51832999" w14:textId="77777777" w:rsidTr="00E63361">
        <w:trPr>
          <w:trHeight w:val="315"/>
        </w:trPr>
        <w:tc>
          <w:tcPr>
            <w:tcW w:w="0" w:type="auto"/>
            <w:vMerge/>
            <w:tcBorders>
              <w:top w:val="single" w:sz="6" w:space="0" w:color="CCCCCC"/>
              <w:left w:val="single" w:sz="6" w:space="0" w:color="000000"/>
              <w:bottom w:val="single" w:sz="6" w:space="0" w:color="000000"/>
              <w:right w:val="single" w:sz="6" w:space="0" w:color="000000"/>
            </w:tcBorders>
            <w:vAlign w:val="center"/>
            <w:hideMark/>
          </w:tcPr>
          <w:p w14:paraId="74005AA2" w14:textId="77777777" w:rsidR="00E63361" w:rsidRPr="00E63361" w:rsidRDefault="00E63361" w:rsidP="00DF7BD0">
            <w:pPr>
              <w:autoSpaceDE/>
              <w:autoSpaceDN/>
              <w:adjustRightInd/>
              <w:spacing w:after="0" w:line="360" w:lineRule="auto"/>
              <w:rPr>
                <w:rFonts w:ascii="Arial" w:eastAsia="Times New Roman" w:hAnsi="Arial" w:cs="Arial"/>
                <w:b/>
                <w:bCs/>
                <w:color w:val="000000"/>
                <w:sz w:val="32"/>
                <w:szCs w:val="32"/>
                <w:lang w:val="ru-GB" w:eastAsia="ru-RU"/>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CA1DBAE" w14:textId="77777777" w:rsidR="00E63361" w:rsidRPr="00E63361" w:rsidRDefault="00E63361" w:rsidP="00DF7BD0">
            <w:pPr>
              <w:autoSpaceDE/>
              <w:autoSpaceDN/>
              <w:adjustRightInd/>
              <w:spacing w:after="0" w:line="360" w:lineRule="auto"/>
              <w:rPr>
                <w:rFonts w:ascii="Arial" w:eastAsia="Times New Roman" w:hAnsi="Arial" w:cs="Arial"/>
                <w:color w:val="000000"/>
                <w:sz w:val="32"/>
                <w:szCs w:val="32"/>
                <w:lang w:val="ru-GB" w:eastAsia="ru-RU"/>
              </w:rPr>
            </w:pPr>
            <w:r w:rsidRPr="00E63361">
              <w:rPr>
                <w:rFonts w:ascii="Arial" w:eastAsia="Times New Roman" w:hAnsi="Arial" w:cs="Arial"/>
                <w:color w:val="000000"/>
                <w:sz w:val="32"/>
                <w:szCs w:val="32"/>
                <w:lang w:val="ru-GB" w:eastAsia="ru-RU"/>
              </w:rPr>
              <w:t>Growing demand for ethical products pushes M&amp;S to expand eco-friendly ranges.</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8759286" w14:textId="77777777" w:rsidR="00E63361" w:rsidRPr="00E63361" w:rsidRDefault="00E63361" w:rsidP="00DF7BD0">
            <w:pPr>
              <w:autoSpaceDE/>
              <w:autoSpaceDN/>
              <w:adjustRightInd/>
              <w:spacing w:after="0" w:line="360" w:lineRule="auto"/>
              <w:rPr>
                <w:rFonts w:ascii="Arial" w:eastAsia="Times New Roman" w:hAnsi="Arial" w:cs="Arial"/>
                <w:color w:val="000000"/>
                <w:sz w:val="32"/>
                <w:szCs w:val="32"/>
                <w:lang w:val="ru-GB" w:eastAsia="ru-RU"/>
              </w:rPr>
            </w:pPr>
            <w:r w:rsidRPr="00E63361">
              <w:rPr>
                <w:rFonts w:ascii="Arial" w:eastAsia="Times New Roman" w:hAnsi="Arial" w:cs="Arial"/>
                <w:color w:val="000000"/>
                <w:sz w:val="32"/>
                <w:szCs w:val="32"/>
                <w:lang w:val="ru-GB" w:eastAsia="ru-RU"/>
              </w:rPr>
              <w:t>Increased investment in sustainable products.</w:t>
            </w:r>
          </w:p>
        </w:tc>
      </w:tr>
      <w:tr w:rsidR="00E63361" w:rsidRPr="00E63361" w14:paraId="1EE5C0F9" w14:textId="77777777" w:rsidTr="00E63361">
        <w:trPr>
          <w:trHeight w:val="315"/>
        </w:trPr>
        <w:tc>
          <w:tcPr>
            <w:tcW w:w="0" w:type="auto"/>
            <w:vMerge/>
            <w:tcBorders>
              <w:top w:val="single" w:sz="6" w:space="0" w:color="CCCCCC"/>
              <w:left w:val="single" w:sz="6" w:space="0" w:color="000000"/>
              <w:bottom w:val="single" w:sz="6" w:space="0" w:color="000000"/>
              <w:right w:val="single" w:sz="6" w:space="0" w:color="000000"/>
            </w:tcBorders>
            <w:vAlign w:val="center"/>
            <w:hideMark/>
          </w:tcPr>
          <w:p w14:paraId="2FDFA348" w14:textId="77777777" w:rsidR="00E63361" w:rsidRPr="00E63361" w:rsidRDefault="00E63361" w:rsidP="00DF7BD0">
            <w:pPr>
              <w:autoSpaceDE/>
              <w:autoSpaceDN/>
              <w:adjustRightInd/>
              <w:spacing w:after="0" w:line="360" w:lineRule="auto"/>
              <w:rPr>
                <w:rFonts w:ascii="Arial" w:eastAsia="Times New Roman" w:hAnsi="Arial" w:cs="Arial"/>
                <w:b/>
                <w:bCs/>
                <w:color w:val="000000"/>
                <w:sz w:val="32"/>
                <w:szCs w:val="32"/>
                <w:lang w:val="ru-GB" w:eastAsia="ru-RU"/>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187CCAF" w14:textId="77777777" w:rsidR="00E63361" w:rsidRPr="00E63361" w:rsidRDefault="00E63361" w:rsidP="00DF7BD0">
            <w:pPr>
              <w:autoSpaceDE/>
              <w:autoSpaceDN/>
              <w:adjustRightInd/>
              <w:spacing w:after="0" w:line="360" w:lineRule="auto"/>
              <w:rPr>
                <w:rFonts w:ascii="Arial" w:eastAsia="Times New Roman" w:hAnsi="Arial" w:cs="Arial"/>
                <w:color w:val="000000"/>
                <w:sz w:val="32"/>
                <w:szCs w:val="32"/>
                <w:lang w:val="ru-GB" w:eastAsia="ru-RU"/>
              </w:rPr>
            </w:pPr>
            <w:r w:rsidRPr="00E63361">
              <w:rPr>
                <w:rFonts w:ascii="Arial" w:eastAsia="Times New Roman" w:hAnsi="Arial" w:cs="Arial"/>
                <w:color w:val="000000"/>
                <w:sz w:val="32"/>
                <w:szCs w:val="32"/>
                <w:lang w:val="ru-GB" w:eastAsia="ru-RU"/>
              </w:rPr>
              <w:t>Younger consumers expect personalised, digital shopping experiences.</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1C43303" w14:textId="77777777" w:rsidR="00E63361" w:rsidRPr="00E63361" w:rsidRDefault="00E63361" w:rsidP="00DF7BD0">
            <w:pPr>
              <w:autoSpaceDE/>
              <w:autoSpaceDN/>
              <w:adjustRightInd/>
              <w:spacing w:after="0" w:line="360" w:lineRule="auto"/>
              <w:rPr>
                <w:rFonts w:ascii="Arial" w:eastAsia="Times New Roman" w:hAnsi="Arial" w:cs="Arial"/>
                <w:color w:val="000000"/>
                <w:sz w:val="32"/>
                <w:szCs w:val="32"/>
                <w:lang w:val="ru-GB" w:eastAsia="ru-RU"/>
              </w:rPr>
            </w:pPr>
            <w:r w:rsidRPr="00E63361">
              <w:rPr>
                <w:rFonts w:ascii="Arial" w:eastAsia="Times New Roman" w:hAnsi="Arial" w:cs="Arial"/>
                <w:color w:val="000000"/>
                <w:sz w:val="32"/>
                <w:szCs w:val="32"/>
                <w:lang w:val="ru-GB" w:eastAsia="ru-RU"/>
              </w:rPr>
              <w:t>Need for more advanced online services.</w:t>
            </w:r>
          </w:p>
        </w:tc>
      </w:tr>
      <w:tr w:rsidR="00E63361" w:rsidRPr="00E63361" w14:paraId="0A063DA6" w14:textId="77777777" w:rsidTr="00E63361">
        <w:trPr>
          <w:trHeight w:val="315"/>
        </w:trPr>
        <w:tc>
          <w:tcPr>
            <w:tcW w:w="0" w:type="auto"/>
            <w:vMerge w:val="restart"/>
            <w:tcBorders>
              <w:top w:val="single" w:sz="6" w:space="0" w:color="CCCCCC"/>
              <w:left w:val="single" w:sz="6" w:space="0" w:color="000000"/>
              <w:bottom w:val="single" w:sz="6" w:space="0" w:color="000000"/>
              <w:right w:val="single" w:sz="6" w:space="0" w:color="000000"/>
            </w:tcBorders>
            <w:shd w:val="clear" w:color="auto" w:fill="6FA8DC"/>
            <w:tcMar>
              <w:top w:w="30" w:type="dxa"/>
              <w:left w:w="45" w:type="dxa"/>
              <w:bottom w:w="30" w:type="dxa"/>
              <w:right w:w="45" w:type="dxa"/>
            </w:tcMar>
            <w:vAlign w:val="center"/>
            <w:hideMark/>
          </w:tcPr>
          <w:p w14:paraId="6F28E3DA" w14:textId="77777777" w:rsidR="00E63361" w:rsidRPr="00E63361" w:rsidRDefault="00E63361" w:rsidP="00DF7BD0">
            <w:pPr>
              <w:autoSpaceDE/>
              <w:autoSpaceDN/>
              <w:adjustRightInd/>
              <w:spacing w:after="0" w:line="360" w:lineRule="auto"/>
              <w:jc w:val="center"/>
              <w:rPr>
                <w:rFonts w:ascii="Arial" w:eastAsia="Times New Roman" w:hAnsi="Arial" w:cs="Arial"/>
                <w:b/>
                <w:bCs/>
                <w:color w:val="000000"/>
                <w:sz w:val="32"/>
                <w:szCs w:val="32"/>
                <w:lang w:val="ru-GB" w:eastAsia="ru-RU"/>
              </w:rPr>
            </w:pPr>
            <w:r w:rsidRPr="00E63361">
              <w:rPr>
                <w:rFonts w:ascii="Arial" w:eastAsia="Times New Roman" w:hAnsi="Arial" w:cs="Arial"/>
                <w:b/>
                <w:bCs/>
                <w:color w:val="000000"/>
                <w:sz w:val="32"/>
                <w:szCs w:val="32"/>
                <w:lang w:val="ru-GB" w:eastAsia="ru-RU"/>
              </w:rPr>
              <w:t>Technological</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EBA0268" w14:textId="77777777" w:rsidR="00E63361" w:rsidRPr="00E63361" w:rsidRDefault="00E63361" w:rsidP="00DF7BD0">
            <w:pPr>
              <w:autoSpaceDE/>
              <w:autoSpaceDN/>
              <w:adjustRightInd/>
              <w:spacing w:after="0" w:line="360" w:lineRule="auto"/>
              <w:rPr>
                <w:rFonts w:ascii="Arial" w:eastAsia="Times New Roman" w:hAnsi="Arial" w:cs="Arial"/>
                <w:color w:val="000000"/>
                <w:sz w:val="32"/>
                <w:szCs w:val="32"/>
                <w:lang w:val="ru-GB" w:eastAsia="ru-RU"/>
              </w:rPr>
            </w:pPr>
            <w:r w:rsidRPr="00E63361">
              <w:rPr>
                <w:rFonts w:ascii="Arial" w:eastAsia="Times New Roman" w:hAnsi="Arial" w:cs="Arial"/>
                <w:color w:val="000000"/>
                <w:sz w:val="32"/>
                <w:szCs w:val="32"/>
                <w:lang w:val="ru-GB" w:eastAsia="ru-RU"/>
              </w:rPr>
              <w:t>M&amp;S invests in e-commerce and omnichannel services.</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0FB0BF4" w14:textId="77777777" w:rsidR="00E63361" w:rsidRPr="00E63361" w:rsidRDefault="00E63361" w:rsidP="00DF7BD0">
            <w:pPr>
              <w:autoSpaceDE/>
              <w:autoSpaceDN/>
              <w:adjustRightInd/>
              <w:spacing w:after="0" w:line="360" w:lineRule="auto"/>
              <w:rPr>
                <w:rFonts w:ascii="Arial" w:eastAsia="Times New Roman" w:hAnsi="Arial" w:cs="Arial"/>
                <w:color w:val="000000"/>
                <w:sz w:val="32"/>
                <w:szCs w:val="32"/>
                <w:lang w:val="ru-GB" w:eastAsia="ru-RU"/>
              </w:rPr>
            </w:pPr>
            <w:r w:rsidRPr="00E63361">
              <w:rPr>
                <w:rFonts w:ascii="Arial" w:eastAsia="Times New Roman" w:hAnsi="Arial" w:cs="Arial"/>
                <w:color w:val="000000"/>
                <w:sz w:val="32"/>
                <w:szCs w:val="32"/>
                <w:lang w:val="ru-GB" w:eastAsia="ru-RU"/>
              </w:rPr>
              <w:t>Improved customer convenience and broader market reach.</w:t>
            </w:r>
          </w:p>
        </w:tc>
      </w:tr>
      <w:tr w:rsidR="00E63361" w:rsidRPr="00E63361" w14:paraId="3354C241" w14:textId="77777777" w:rsidTr="00E63361">
        <w:trPr>
          <w:trHeight w:val="315"/>
        </w:trPr>
        <w:tc>
          <w:tcPr>
            <w:tcW w:w="0" w:type="auto"/>
            <w:vMerge/>
            <w:tcBorders>
              <w:top w:val="single" w:sz="6" w:space="0" w:color="CCCCCC"/>
              <w:left w:val="single" w:sz="6" w:space="0" w:color="000000"/>
              <w:bottom w:val="single" w:sz="6" w:space="0" w:color="000000"/>
              <w:right w:val="single" w:sz="6" w:space="0" w:color="000000"/>
            </w:tcBorders>
            <w:vAlign w:val="center"/>
            <w:hideMark/>
          </w:tcPr>
          <w:p w14:paraId="2C77D103" w14:textId="77777777" w:rsidR="00E63361" w:rsidRPr="00E63361" w:rsidRDefault="00E63361" w:rsidP="00DF7BD0">
            <w:pPr>
              <w:autoSpaceDE/>
              <w:autoSpaceDN/>
              <w:adjustRightInd/>
              <w:spacing w:after="0" w:line="360" w:lineRule="auto"/>
              <w:rPr>
                <w:rFonts w:ascii="Arial" w:eastAsia="Times New Roman" w:hAnsi="Arial" w:cs="Arial"/>
                <w:b/>
                <w:bCs/>
                <w:color w:val="000000"/>
                <w:sz w:val="32"/>
                <w:szCs w:val="32"/>
                <w:lang w:val="ru-GB" w:eastAsia="ru-RU"/>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B9A336A" w14:textId="77777777" w:rsidR="00E63361" w:rsidRPr="00E63361" w:rsidRDefault="00E63361" w:rsidP="00DF7BD0">
            <w:pPr>
              <w:autoSpaceDE/>
              <w:autoSpaceDN/>
              <w:adjustRightInd/>
              <w:spacing w:after="0" w:line="360" w:lineRule="auto"/>
              <w:rPr>
                <w:rFonts w:ascii="Arial" w:eastAsia="Times New Roman" w:hAnsi="Arial" w:cs="Arial"/>
                <w:color w:val="000000"/>
                <w:sz w:val="32"/>
                <w:szCs w:val="32"/>
                <w:lang w:val="ru-GB" w:eastAsia="ru-RU"/>
              </w:rPr>
            </w:pPr>
            <w:r w:rsidRPr="00E63361">
              <w:rPr>
                <w:rFonts w:ascii="Arial" w:eastAsia="Times New Roman" w:hAnsi="Arial" w:cs="Arial"/>
                <w:color w:val="000000"/>
                <w:sz w:val="32"/>
                <w:szCs w:val="32"/>
                <w:lang w:val="ru-GB" w:eastAsia="ru-RU"/>
              </w:rPr>
              <w:t>AI-powered personalisation recommends products online.</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5B31C63" w14:textId="77777777" w:rsidR="00E63361" w:rsidRPr="00E63361" w:rsidRDefault="00E63361" w:rsidP="00DF7BD0">
            <w:pPr>
              <w:autoSpaceDE/>
              <w:autoSpaceDN/>
              <w:adjustRightInd/>
              <w:spacing w:after="0" w:line="360" w:lineRule="auto"/>
              <w:rPr>
                <w:rFonts w:ascii="Arial" w:eastAsia="Times New Roman" w:hAnsi="Arial" w:cs="Arial"/>
                <w:color w:val="000000"/>
                <w:sz w:val="32"/>
                <w:szCs w:val="32"/>
                <w:lang w:val="ru-GB" w:eastAsia="ru-RU"/>
              </w:rPr>
            </w:pPr>
            <w:r w:rsidRPr="00E63361">
              <w:rPr>
                <w:rFonts w:ascii="Arial" w:eastAsia="Times New Roman" w:hAnsi="Arial" w:cs="Arial"/>
                <w:color w:val="000000"/>
                <w:sz w:val="32"/>
                <w:szCs w:val="32"/>
                <w:lang w:val="ru-GB" w:eastAsia="ru-RU"/>
              </w:rPr>
              <w:t>Enhanced customer experience and loyalty.</w:t>
            </w:r>
          </w:p>
        </w:tc>
      </w:tr>
      <w:tr w:rsidR="00E63361" w:rsidRPr="00E63361" w14:paraId="098CC30E" w14:textId="77777777" w:rsidTr="00E63361">
        <w:trPr>
          <w:trHeight w:val="315"/>
        </w:trPr>
        <w:tc>
          <w:tcPr>
            <w:tcW w:w="0" w:type="auto"/>
            <w:vMerge/>
            <w:tcBorders>
              <w:top w:val="single" w:sz="6" w:space="0" w:color="CCCCCC"/>
              <w:left w:val="single" w:sz="6" w:space="0" w:color="000000"/>
              <w:bottom w:val="single" w:sz="6" w:space="0" w:color="000000"/>
              <w:right w:val="single" w:sz="6" w:space="0" w:color="000000"/>
            </w:tcBorders>
            <w:vAlign w:val="center"/>
            <w:hideMark/>
          </w:tcPr>
          <w:p w14:paraId="55AD0B9B" w14:textId="77777777" w:rsidR="00E63361" w:rsidRPr="00E63361" w:rsidRDefault="00E63361" w:rsidP="00DF7BD0">
            <w:pPr>
              <w:autoSpaceDE/>
              <w:autoSpaceDN/>
              <w:adjustRightInd/>
              <w:spacing w:after="0" w:line="360" w:lineRule="auto"/>
              <w:rPr>
                <w:rFonts w:ascii="Arial" w:eastAsia="Times New Roman" w:hAnsi="Arial" w:cs="Arial"/>
                <w:b/>
                <w:bCs/>
                <w:color w:val="000000"/>
                <w:sz w:val="32"/>
                <w:szCs w:val="32"/>
                <w:lang w:val="ru-GB" w:eastAsia="ru-RU"/>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AA32AE6" w14:textId="77777777" w:rsidR="00E63361" w:rsidRPr="00E63361" w:rsidRDefault="00E63361" w:rsidP="00DF7BD0">
            <w:pPr>
              <w:autoSpaceDE/>
              <w:autoSpaceDN/>
              <w:adjustRightInd/>
              <w:spacing w:after="0" w:line="360" w:lineRule="auto"/>
              <w:rPr>
                <w:rFonts w:ascii="Arial" w:eastAsia="Times New Roman" w:hAnsi="Arial" w:cs="Arial"/>
                <w:color w:val="000000"/>
                <w:sz w:val="32"/>
                <w:szCs w:val="32"/>
                <w:lang w:val="ru-GB" w:eastAsia="ru-RU"/>
              </w:rPr>
            </w:pPr>
            <w:r w:rsidRPr="00E63361">
              <w:rPr>
                <w:rFonts w:ascii="Arial" w:eastAsia="Times New Roman" w:hAnsi="Arial" w:cs="Arial"/>
                <w:color w:val="000000"/>
                <w:sz w:val="32"/>
                <w:szCs w:val="32"/>
                <w:lang w:val="ru-GB" w:eastAsia="ru-RU"/>
              </w:rPr>
              <w:t>Self-checkout and cashierless technology streamline operations.</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0B1A17C" w14:textId="77777777" w:rsidR="00E63361" w:rsidRPr="00E63361" w:rsidRDefault="00E63361" w:rsidP="00DF7BD0">
            <w:pPr>
              <w:autoSpaceDE/>
              <w:autoSpaceDN/>
              <w:adjustRightInd/>
              <w:spacing w:after="0" w:line="360" w:lineRule="auto"/>
              <w:rPr>
                <w:rFonts w:ascii="Arial" w:eastAsia="Times New Roman" w:hAnsi="Arial" w:cs="Arial"/>
                <w:color w:val="000000"/>
                <w:sz w:val="32"/>
                <w:szCs w:val="32"/>
                <w:lang w:val="ru-GB" w:eastAsia="ru-RU"/>
              </w:rPr>
            </w:pPr>
            <w:r w:rsidRPr="00E63361">
              <w:rPr>
                <w:rFonts w:ascii="Arial" w:eastAsia="Times New Roman" w:hAnsi="Arial" w:cs="Arial"/>
                <w:color w:val="000000"/>
                <w:sz w:val="32"/>
                <w:szCs w:val="32"/>
                <w:lang w:val="ru-GB" w:eastAsia="ru-RU"/>
              </w:rPr>
              <w:t>Faster service, reduced staffing costs.</w:t>
            </w:r>
          </w:p>
        </w:tc>
      </w:tr>
      <w:tr w:rsidR="00E63361" w:rsidRPr="00E63361" w14:paraId="38BEB7EC" w14:textId="77777777" w:rsidTr="00E63361">
        <w:trPr>
          <w:trHeight w:val="315"/>
        </w:trPr>
        <w:tc>
          <w:tcPr>
            <w:tcW w:w="0" w:type="auto"/>
            <w:vMerge w:val="restart"/>
            <w:tcBorders>
              <w:top w:val="single" w:sz="6" w:space="0" w:color="CCCCCC"/>
              <w:left w:val="single" w:sz="6" w:space="0" w:color="000000"/>
              <w:bottom w:val="single" w:sz="6" w:space="0" w:color="000000"/>
              <w:right w:val="single" w:sz="6" w:space="0" w:color="000000"/>
            </w:tcBorders>
            <w:shd w:val="clear" w:color="auto" w:fill="1155CC"/>
            <w:tcMar>
              <w:top w:w="30" w:type="dxa"/>
              <w:left w:w="45" w:type="dxa"/>
              <w:bottom w:w="30" w:type="dxa"/>
              <w:right w:w="45" w:type="dxa"/>
            </w:tcMar>
            <w:vAlign w:val="center"/>
            <w:hideMark/>
          </w:tcPr>
          <w:p w14:paraId="78239B9E" w14:textId="77777777" w:rsidR="00E63361" w:rsidRPr="00E63361" w:rsidRDefault="00E63361" w:rsidP="00DF7BD0">
            <w:pPr>
              <w:autoSpaceDE/>
              <w:autoSpaceDN/>
              <w:adjustRightInd/>
              <w:spacing w:after="0" w:line="360" w:lineRule="auto"/>
              <w:jc w:val="center"/>
              <w:rPr>
                <w:rFonts w:ascii="Arial" w:eastAsia="Times New Roman" w:hAnsi="Arial" w:cs="Arial"/>
                <w:b/>
                <w:bCs/>
                <w:color w:val="000000"/>
                <w:sz w:val="32"/>
                <w:szCs w:val="32"/>
                <w:lang w:val="ru-GB" w:eastAsia="ru-RU"/>
              </w:rPr>
            </w:pPr>
            <w:r w:rsidRPr="00E63361">
              <w:rPr>
                <w:rFonts w:ascii="Arial" w:eastAsia="Times New Roman" w:hAnsi="Arial" w:cs="Arial"/>
                <w:b/>
                <w:bCs/>
                <w:color w:val="000000"/>
                <w:sz w:val="32"/>
                <w:szCs w:val="32"/>
                <w:lang w:val="ru-GB" w:eastAsia="ru-RU"/>
              </w:rPr>
              <w:lastRenderedPageBreak/>
              <w:t>Legal</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915EAB2" w14:textId="77777777" w:rsidR="00E63361" w:rsidRPr="00E63361" w:rsidRDefault="00E63361" w:rsidP="00DF7BD0">
            <w:pPr>
              <w:autoSpaceDE/>
              <w:autoSpaceDN/>
              <w:adjustRightInd/>
              <w:spacing w:after="0" w:line="360" w:lineRule="auto"/>
              <w:rPr>
                <w:rFonts w:ascii="Arial" w:eastAsia="Times New Roman" w:hAnsi="Arial" w:cs="Arial"/>
                <w:color w:val="000000"/>
                <w:sz w:val="32"/>
                <w:szCs w:val="32"/>
                <w:lang w:val="ru-GB" w:eastAsia="ru-RU"/>
              </w:rPr>
            </w:pPr>
            <w:r w:rsidRPr="00E63361">
              <w:rPr>
                <w:rFonts w:ascii="Arial" w:eastAsia="Times New Roman" w:hAnsi="Arial" w:cs="Arial"/>
                <w:color w:val="000000"/>
                <w:sz w:val="32"/>
                <w:szCs w:val="32"/>
                <w:lang w:val="ru-GB" w:eastAsia="ru-RU"/>
              </w:rPr>
              <w:t>GDPR regulations require careful handling of customer data.</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8D97087" w14:textId="77777777" w:rsidR="00E63361" w:rsidRPr="00E63361" w:rsidRDefault="00E63361" w:rsidP="00DF7BD0">
            <w:pPr>
              <w:autoSpaceDE/>
              <w:autoSpaceDN/>
              <w:adjustRightInd/>
              <w:spacing w:after="0" w:line="360" w:lineRule="auto"/>
              <w:rPr>
                <w:rFonts w:ascii="Arial" w:eastAsia="Times New Roman" w:hAnsi="Arial" w:cs="Arial"/>
                <w:color w:val="000000"/>
                <w:sz w:val="32"/>
                <w:szCs w:val="32"/>
                <w:lang w:val="ru-GB" w:eastAsia="ru-RU"/>
              </w:rPr>
            </w:pPr>
            <w:r w:rsidRPr="00E63361">
              <w:rPr>
                <w:rFonts w:ascii="Arial" w:eastAsia="Times New Roman" w:hAnsi="Arial" w:cs="Arial"/>
                <w:color w:val="000000"/>
                <w:sz w:val="32"/>
                <w:szCs w:val="32"/>
                <w:lang w:val="ru-GB" w:eastAsia="ru-RU"/>
              </w:rPr>
              <w:t>Compliance costs and data protection measures.</w:t>
            </w:r>
          </w:p>
        </w:tc>
      </w:tr>
      <w:tr w:rsidR="00E63361" w:rsidRPr="00E63361" w14:paraId="77D86E5E" w14:textId="77777777" w:rsidTr="00E63361">
        <w:trPr>
          <w:trHeight w:val="315"/>
        </w:trPr>
        <w:tc>
          <w:tcPr>
            <w:tcW w:w="0" w:type="auto"/>
            <w:vMerge/>
            <w:tcBorders>
              <w:top w:val="single" w:sz="6" w:space="0" w:color="CCCCCC"/>
              <w:left w:val="single" w:sz="6" w:space="0" w:color="000000"/>
              <w:bottom w:val="single" w:sz="6" w:space="0" w:color="000000"/>
              <w:right w:val="single" w:sz="6" w:space="0" w:color="000000"/>
            </w:tcBorders>
            <w:vAlign w:val="center"/>
            <w:hideMark/>
          </w:tcPr>
          <w:p w14:paraId="07A29A27" w14:textId="77777777" w:rsidR="00E63361" w:rsidRPr="00E63361" w:rsidRDefault="00E63361" w:rsidP="00DF7BD0">
            <w:pPr>
              <w:autoSpaceDE/>
              <w:autoSpaceDN/>
              <w:adjustRightInd/>
              <w:spacing w:after="0" w:line="360" w:lineRule="auto"/>
              <w:rPr>
                <w:rFonts w:ascii="Arial" w:eastAsia="Times New Roman" w:hAnsi="Arial" w:cs="Arial"/>
                <w:b/>
                <w:bCs/>
                <w:color w:val="000000"/>
                <w:sz w:val="32"/>
                <w:szCs w:val="32"/>
                <w:lang w:val="ru-GB" w:eastAsia="ru-RU"/>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4006D3D" w14:textId="77777777" w:rsidR="00E63361" w:rsidRPr="00E63361" w:rsidRDefault="00E63361" w:rsidP="00DF7BD0">
            <w:pPr>
              <w:autoSpaceDE/>
              <w:autoSpaceDN/>
              <w:adjustRightInd/>
              <w:spacing w:after="0" w:line="360" w:lineRule="auto"/>
              <w:rPr>
                <w:rFonts w:ascii="Arial" w:eastAsia="Times New Roman" w:hAnsi="Arial" w:cs="Arial"/>
                <w:color w:val="000000"/>
                <w:sz w:val="32"/>
                <w:szCs w:val="32"/>
                <w:lang w:val="ru-GB" w:eastAsia="ru-RU"/>
              </w:rPr>
            </w:pPr>
            <w:r w:rsidRPr="00E63361">
              <w:rPr>
                <w:rFonts w:ascii="Arial" w:eastAsia="Times New Roman" w:hAnsi="Arial" w:cs="Arial"/>
                <w:color w:val="000000"/>
                <w:sz w:val="32"/>
                <w:szCs w:val="32"/>
                <w:lang w:val="ru-GB" w:eastAsia="ru-RU"/>
              </w:rPr>
              <w:t>Weak retail crime laws lead M&amp;S to hire private security.</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F6B70F0" w14:textId="77777777" w:rsidR="00E63361" w:rsidRPr="00E63361" w:rsidRDefault="00E63361" w:rsidP="00DF7BD0">
            <w:pPr>
              <w:autoSpaceDE/>
              <w:autoSpaceDN/>
              <w:adjustRightInd/>
              <w:spacing w:after="0" w:line="360" w:lineRule="auto"/>
              <w:rPr>
                <w:rFonts w:ascii="Arial" w:eastAsia="Times New Roman" w:hAnsi="Arial" w:cs="Arial"/>
                <w:color w:val="000000"/>
                <w:sz w:val="32"/>
                <w:szCs w:val="32"/>
                <w:lang w:val="ru-GB" w:eastAsia="ru-RU"/>
              </w:rPr>
            </w:pPr>
            <w:r w:rsidRPr="00E63361">
              <w:rPr>
                <w:rFonts w:ascii="Arial" w:eastAsia="Times New Roman" w:hAnsi="Arial" w:cs="Arial"/>
                <w:color w:val="000000"/>
                <w:sz w:val="32"/>
                <w:szCs w:val="32"/>
                <w:lang w:val="ru-GB" w:eastAsia="ru-RU"/>
              </w:rPr>
              <w:t>Increased security expenses.</w:t>
            </w:r>
          </w:p>
        </w:tc>
      </w:tr>
      <w:tr w:rsidR="00E63361" w:rsidRPr="00E63361" w14:paraId="5C34656C" w14:textId="77777777" w:rsidTr="00E63361">
        <w:trPr>
          <w:trHeight w:val="315"/>
        </w:trPr>
        <w:tc>
          <w:tcPr>
            <w:tcW w:w="0" w:type="auto"/>
            <w:vMerge/>
            <w:tcBorders>
              <w:top w:val="single" w:sz="6" w:space="0" w:color="CCCCCC"/>
              <w:left w:val="single" w:sz="6" w:space="0" w:color="000000"/>
              <w:bottom w:val="single" w:sz="6" w:space="0" w:color="000000"/>
              <w:right w:val="single" w:sz="6" w:space="0" w:color="000000"/>
            </w:tcBorders>
            <w:vAlign w:val="center"/>
            <w:hideMark/>
          </w:tcPr>
          <w:p w14:paraId="450EFB6B" w14:textId="77777777" w:rsidR="00E63361" w:rsidRPr="00E63361" w:rsidRDefault="00E63361" w:rsidP="00DF7BD0">
            <w:pPr>
              <w:autoSpaceDE/>
              <w:autoSpaceDN/>
              <w:adjustRightInd/>
              <w:spacing w:after="0" w:line="360" w:lineRule="auto"/>
              <w:rPr>
                <w:rFonts w:ascii="Arial" w:eastAsia="Times New Roman" w:hAnsi="Arial" w:cs="Arial"/>
                <w:b/>
                <w:bCs/>
                <w:color w:val="000000"/>
                <w:sz w:val="32"/>
                <w:szCs w:val="32"/>
                <w:lang w:val="ru-GB" w:eastAsia="ru-RU"/>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AD007AB" w14:textId="77777777" w:rsidR="00E63361" w:rsidRPr="00E63361" w:rsidRDefault="00E63361" w:rsidP="00DF7BD0">
            <w:pPr>
              <w:autoSpaceDE/>
              <w:autoSpaceDN/>
              <w:adjustRightInd/>
              <w:spacing w:after="0" w:line="360" w:lineRule="auto"/>
              <w:rPr>
                <w:rFonts w:ascii="Arial" w:eastAsia="Times New Roman" w:hAnsi="Arial" w:cs="Arial"/>
                <w:color w:val="000000"/>
                <w:sz w:val="32"/>
                <w:szCs w:val="32"/>
                <w:lang w:val="ru-GB" w:eastAsia="ru-RU"/>
              </w:rPr>
            </w:pPr>
            <w:r w:rsidRPr="00E63361">
              <w:rPr>
                <w:rFonts w:ascii="Arial" w:eastAsia="Times New Roman" w:hAnsi="Arial" w:cs="Arial"/>
                <w:color w:val="000000"/>
                <w:sz w:val="32"/>
                <w:szCs w:val="32"/>
                <w:lang w:val="ru-GB" w:eastAsia="ru-RU"/>
              </w:rPr>
              <w:t>Employment regulations (e.g., wage increases) raise labour costs.</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9C3161E" w14:textId="77777777" w:rsidR="00E63361" w:rsidRPr="00E63361" w:rsidRDefault="00E63361" w:rsidP="00DF7BD0">
            <w:pPr>
              <w:autoSpaceDE/>
              <w:autoSpaceDN/>
              <w:adjustRightInd/>
              <w:spacing w:after="0" w:line="360" w:lineRule="auto"/>
              <w:rPr>
                <w:rFonts w:ascii="Arial" w:eastAsia="Times New Roman" w:hAnsi="Arial" w:cs="Arial"/>
                <w:color w:val="000000"/>
                <w:sz w:val="32"/>
                <w:szCs w:val="32"/>
                <w:lang w:val="ru-GB" w:eastAsia="ru-RU"/>
              </w:rPr>
            </w:pPr>
            <w:r w:rsidRPr="00E63361">
              <w:rPr>
                <w:rFonts w:ascii="Arial" w:eastAsia="Times New Roman" w:hAnsi="Arial" w:cs="Arial"/>
                <w:color w:val="000000"/>
                <w:sz w:val="32"/>
                <w:szCs w:val="32"/>
                <w:lang w:val="ru-GB" w:eastAsia="ru-RU"/>
              </w:rPr>
              <w:t>Higher staffing expenses.</w:t>
            </w:r>
          </w:p>
        </w:tc>
      </w:tr>
      <w:tr w:rsidR="00E63361" w:rsidRPr="00E63361" w14:paraId="773A0E52" w14:textId="77777777" w:rsidTr="00E63361">
        <w:trPr>
          <w:trHeight w:val="315"/>
        </w:trPr>
        <w:tc>
          <w:tcPr>
            <w:tcW w:w="0" w:type="auto"/>
            <w:vMerge w:val="restart"/>
            <w:tcBorders>
              <w:top w:val="single" w:sz="6" w:space="0" w:color="CCCCCC"/>
              <w:left w:val="single" w:sz="6" w:space="0" w:color="000000"/>
              <w:bottom w:val="single" w:sz="6" w:space="0" w:color="000000"/>
              <w:right w:val="single" w:sz="6" w:space="0" w:color="000000"/>
            </w:tcBorders>
            <w:shd w:val="clear" w:color="auto" w:fill="98C07F"/>
            <w:tcMar>
              <w:top w:w="30" w:type="dxa"/>
              <w:left w:w="45" w:type="dxa"/>
              <w:bottom w:w="30" w:type="dxa"/>
              <w:right w:w="45" w:type="dxa"/>
            </w:tcMar>
            <w:vAlign w:val="center"/>
            <w:hideMark/>
          </w:tcPr>
          <w:p w14:paraId="6123C8FC" w14:textId="77777777" w:rsidR="00E63361" w:rsidRPr="00E63361" w:rsidRDefault="00E63361" w:rsidP="00DF7BD0">
            <w:pPr>
              <w:autoSpaceDE/>
              <w:autoSpaceDN/>
              <w:adjustRightInd/>
              <w:spacing w:after="0" w:line="360" w:lineRule="auto"/>
              <w:jc w:val="center"/>
              <w:rPr>
                <w:rFonts w:ascii="Arial" w:eastAsia="Times New Roman" w:hAnsi="Arial" w:cs="Arial"/>
                <w:b/>
                <w:bCs/>
                <w:color w:val="000000"/>
                <w:sz w:val="32"/>
                <w:szCs w:val="32"/>
                <w:lang w:val="ru-GB" w:eastAsia="ru-RU"/>
              </w:rPr>
            </w:pPr>
            <w:r w:rsidRPr="00E63361">
              <w:rPr>
                <w:rFonts w:ascii="Arial" w:eastAsia="Times New Roman" w:hAnsi="Arial" w:cs="Arial"/>
                <w:b/>
                <w:bCs/>
                <w:color w:val="000000"/>
                <w:sz w:val="32"/>
                <w:szCs w:val="32"/>
                <w:lang w:val="ru-GB" w:eastAsia="ru-RU"/>
              </w:rPr>
              <w:t>Environmental</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4E242D7" w14:textId="77777777" w:rsidR="00E63361" w:rsidRPr="00E63361" w:rsidRDefault="00E63361" w:rsidP="00DF7BD0">
            <w:pPr>
              <w:autoSpaceDE/>
              <w:autoSpaceDN/>
              <w:adjustRightInd/>
              <w:spacing w:after="0" w:line="360" w:lineRule="auto"/>
              <w:rPr>
                <w:rFonts w:ascii="Arial" w:eastAsia="Times New Roman" w:hAnsi="Arial" w:cs="Arial"/>
                <w:color w:val="000000"/>
                <w:sz w:val="32"/>
                <w:szCs w:val="32"/>
                <w:lang w:val="ru-GB" w:eastAsia="ru-RU"/>
              </w:rPr>
            </w:pPr>
            <w:r w:rsidRPr="00E63361">
              <w:rPr>
                <w:rFonts w:ascii="Arial" w:eastAsia="Times New Roman" w:hAnsi="Arial" w:cs="Arial"/>
                <w:color w:val="000000"/>
                <w:sz w:val="32"/>
                <w:szCs w:val="32"/>
                <w:lang w:val="ru-GB" w:eastAsia="ru-RU"/>
              </w:rPr>
              <w:t>Sustainability initiatives (recyclable packaging, food waste reduction).</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72AFD08" w14:textId="77777777" w:rsidR="00E63361" w:rsidRPr="00E63361" w:rsidRDefault="00E63361" w:rsidP="00DF7BD0">
            <w:pPr>
              <w:autoSpaceDE/>
              <w:autoSpaceDN/>
              <w:adjustRightInd/>
              <w:spacing w:after="0" w:line="360" w:lineRule="auto"/>
              <w:rPr>
                <w:rFonts w:ascii="Arial" w:eastAsia="Times New Roman" w:hAnsi="Arial" w:cs="Arial"/>
                <w:color w:val="000000"/>
                <w:sz w:val="32"/>
                <w:szCs w:val="32"/>
                <w:lang w:val="ru-GB" w:eastAsia="ru-RU"/>
              </w:rPr>
            </w:pPr>
            <w:r w:rsidRPr="00E63361">
              <w:rPr>
                <w:rFonts w:ascii="Arial" w:eastAsia="Times New Roman" w:hAnsi="Arial" w:cs="Arial"/>
                <w:color w:val="000000"/>
                <w:sz w:val="32"/>
                <w:szCs w:val="32"/>
                <w:lang w:val="ru-GB" w:eastAsia="ru-RU"/>
              </w:rPr>
              <w:t>Improved brand reputation but higher costs.</w:t>
            </w:r>
          </w:p>
        </w:tc>
      </w:tr>
      <w:tr w:rsidR="00E63361" w:rsidRPr="00E63361" w14:paraId="45F9B9A9" w14:textId="77777777" w:rsidTr="00E63361">
        <w:trPr>
          <w:trHeight w:val="315"/>
        </w:trPr>
        <w:tc>
          <w:tcPr>
            <w:tcW w:w="0" w:type="auto"/>
            <w:vMerge/>
            <w:tcBorders>
              <w:top w:val="single" w:sz="6" w:space="0" w:color="CCCCCC"/>
              <w:left w:val="single" w:sz="6" w:space="0" w:color="000000"/>
              <w:bottom w:val="single" w:sz="6" w:space="0" w:color="000000"/>
              <w:right w:val="single" w:sz="6" w:space="0" w:color="000000"/>
            </w:tcBorders>
            <w:vAlign w:val="center"/>
            <w:hideMark/>
          </w:tcPr>
          <w:p w14:paraId="094447A5" w14:textId="77777777" w:rsidR="00E63361" w:rsidRPr="00E63361" w:rsidRDefault="00E63361" w:rsidP="00DF7BD0">
            <w:pPr>
              <w:autoSpaceDE/>
              <w:autoSpaceDN/>
              <w:adjustRightInd/>
              <w:spacing w:after="0" w:line="360" w:lineRule="auto"/>
              <w:rPr>
                <w:rFonts w:ascii="Arial" w:eastAsia="Times New Roman" w:hAnsi="Arial" w:cs="Arial"/>
                <w:b/>
                <w:bCs/>
                <w:color w:val="000000"/>
                <w:sz w:val="32"/>
                <w:szCs w:val="32"/>
                <w:lang w:val="ru-GB" w:eastAsia="ru-RU"/>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B7D2EFB" w14:textId="77777777" w:rsidR="00E63361" w:rsidRPr="00E63361" w:rsidRDefault="00E63361" w:rsidP="00DF7BD0">
            <w:pPr>
              <w:autoSpaceDE/>
              <w:autoSpaceDN/>
              <w:adjustRightInd/>
              <w:spacing w:after="0" w:line="360" w:lineRule="auto"/>
              <w:rPr>
                <w:rFonts w:ascii="Arial" w:eastAsia="Times New Roman" w:hAnsi="Arial" w:cs="Arial"/>
                <w:color w:val="000000"/>
                <w:sz w:val="32"/>
                <w:szCs w:val="32"/>
                <w:lang w:val="ru-GB" w:eastAsia="ru-RU"/>
              </w:rPr>
            </w:pPr>
            <w:r w:rsidRPr="00E63361">
              <w:rPr>
                <w:rFonts w:ascii="Arial" w:eastAsia="Times New Roman" w:hAnsi="Arial" w:cs="Arial"/>
                <w:color w:val="000000"/>
                <w:sz w:val="32"/>
                <w:szCs w:val="32"/>
                <w:lang w:val="ru-GB" w:eastAsia="ru-RU"/>
              </w:rPr>
              <w:t>Commitment to net-zero carbon emissions by 2040.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C8002D7" w14:textId="77777777" w:rsidR="00E63361" w:rsidRPr="00E63361" w:rsidRDefault="00E63361" w:rsidP="00DF7BD0">
            <w:pPr>
              <w:autoSpaceDE/>
              <w:autoSpaceDN/>
              <w:adjustRightInd/>
              <w:spacing w:after="0" w:line="360" w:lineRule="auto"/>
              <w:rPr>
                <w:rFonts w:ascii="Arial" w:eastAsia="Times New Roman" w:hAnsi="Arial" w:cs="Arial"/>
                <w:color w:val="000000"/>
                <w:sz w:val="32"/>
                <w:szCs w:val="32"/>
                <w:lang w:val="ru-GB" w:eastAsia="ru-RU"/>
              </w:rPr>
            </w:pPr>
            <w:r w:rsidRPr="00E63361">
              <w:rPr>
                <w:rFonts w:ascii="Arial" w:eastAsia="Times New Roman" w:hAnsi="Arial" w:cs="Arial"/>
                <w:color w:val="000000"/>
                <w:sz w:val="32"/>
                <w:szCs w:val="32"/>
                <w:lang w:val="ru-GB" w:eastAsia="ru-RU"/>
              </w:rPr>
              <w:t>Long-term sustainability benefits.</w:t>
            </w:r>
          </w:p>
        </w:tc>
      </w:tr>
      <w:tr w:rsidR="00E63361" w:rsidRPr="00E63361" w14:paraId="1844E73C" w14:textId="77777777" w:rsidTr="00E63361">
        <w:trPr>
          <w:trHeight w:val="315"/>
        </w:trPr>
        <w:tc>
          <w:tcPr>
            <w:tcW w:w="0" w:type="auto"/>
            <w:vMerge/>
            <w:tcBorders>
              <w:top w:val="single" w:sz="6" w:space="0" w:color="CCCCCC"/>
              <w:left w:val="single" w:sz="6" w:space="0" w:color="000000"/>
              <w:bottom w:val="single" w:sz="6" w:space="0" w:color="000000"/>
              <w:right w:val="single" w:sz="6" w:space="0" w:color="000000"/>
            </w:tcBorders>
            <w:vAlign w:val="center"/>
            <w:hideMark/>
          </w:tcPr>
          <w:p w14:paraId="18547425" w14:textId="77777777" w:rsidR="00E63361" w:rsidRPr="00E63361" w:rsidRDefault="00E63361" w:rsidP="00DF7BD0">
            <w:pPr>
              <w:autoSpaceDE/>
              <w:autoSpaceDN/>
              <w:adjustRightInd/>
              <w:spacing w:after="0" w:line="360" w:lineRule="auto"/>
              <w:rPr>
                <w:rFonts w:ascii="Arial" w:eastAsia="Times New Roman" w:hAnsi="Arial" w:cs="Arial"/>
                <w:b/>
                <w:bCs/>
                <w:color w:val="000000"/>
                <w:sz w:val="32"/>
                <w:szCs w:val="32"/>
                <w:lang w:val="ru-GB" w:eastAsia="ru-RU"/>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AF86A8E" w14:textId="77777777" w:rsidR="00E63361" w:rsidRPr="00E63361" w:rsidRDefault="00E63361" w:rsidP="00DF7BD0">
            <w:pPr>
              <w:autoSpaceDE/>
              <w:autoSpaceDN/>
              <w:adjustRightInd/>
              <w:spacing w:after="0" w:line="360" w:lineRule="auto"/>
              <w:rPr>
                <w:rFonts w:ascii="Arial" w:eastAsia="Times New Roman" w:hAnsi="Arial" w:cs="Arial"/>
                <w:color w:val="000000"/>
                <w:sz w:val="32"/>
                <w:szCs w:val="32"/>
                <w:lang w:val="ru-GB" w:eastAsia="ru-RU"/>
              </w:rPr>
            </w:pPr>
            <w:r w:rsidRPr="00E63361">
              <w:rPr>
                <w:rFonts w:ascii="Arial" w:eastAsia="Times New Roman" w:hAnsi="Arial" w:cs="Arial"/>
                <w:color w:val="000000"/>
                <w:sz w:val="32"/>
                <w:szCs w:val="32"/>
                <w:lang w:val="ru-GB" w:eastAsia="ru-RU"/>
              </w:rPr>
              <w:t>Rising energy costs make eco-friendly efforts more expensive.</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71CD5DB" w14:textId="77777777" w:rsidR="00E63361" w:rsidRPr="00E63361" w:rsidRDefault="00E63361" w:rsidP="00DF7BD0">
            <w:pPr>
              <w:autoSpaceDE/>
              <w:autoSpaceDN/>
              <w:adjustRightInd/>
              <w:spacing w:after="0" w:line="360" w:lineRule="auto"/>
              <w:rPr>
                <w:rFonts w:ascii="Arial" w:eastAsia="Times New Roman" w:hAnsi="Arial" w:cs="Arial"/>
                <w:color w:val="000000"/>
                <w:sz w:val="32"/>
                <w:szCs w:val="32"/>
                <w:lang w:val="ru-GB" w:eastAsia="ru-RU"/>
              </w:rPr>
            </w:pPr>
            <w:r w:rsidRPr="00E63361">
              <w:rPr>
                <w:rFonts w:ascii="Arial" w:eastAsia="Times New Roman" w:hAnsi="Arial" w:cs="Arial"/>
                <w:color w:val="000000"/>
                <w:sz w:val="32"/>
                <w:szCs w:val="32"/>
                <w:lang w:val="ru-GB" w:eastAsia="ru-RU"/>
              </w:rPr>
              <w:t>Financial pressure on green initiatives.</w:t>
            </w:r>
          </w:p>
        </w:tc>
      </w:tr>
    </w:tbl>
    <w:p w14:paraId="39B872E9" w14:textId="77777777" w:rsidR="00D452B6" w:rsidRPr="00DF7BD0" w:rsidRDefault="00D452B6" w:rsidP="00DF7BD0">
      <w:pPr>
        <w:spacing w:line="360" w:lineRule="auto"/>
        <w:jc w:val="both"/>
        <w:rPr>
          <w:rFonts w:ascii="Arial" w:hAnsi="Arial" w:cs="Arial"/>
          <w:sz w:val="32"/>
          <w:szCs w:val="32"/>
          <w:lang w:val="ru-GB"/>
        </w:rPr>
      </w:pPr>
    </w:p>
    <w:p w14:paraId="5FD42809" w14:textId="77777777" w:rsidR="00D452B6" w:rsidRPr="00DF7BD0" w:rsidRDefault="00D452B6" w:rsidP="00DF7BD0">
      <w:pPr>
        <w:spacing w:line="360" w:lineRule="auto"/>
        <w:jc w:val="both"/>
        <w:rPr>
          <w:rFonts w:ascii="Arial" w:hAnsi="Arial" w:cs="Arial"/>
          <w:sz w:val="32"/>
          <w:szCs w:val="32"/>
          <w:u w:val="single"/>
        </w:rPr>
      </w:pPr>
      <w:r w:rsidRPr="00DF7BD0">
        <w:rPr>
          <w:rFonts w:ascii="Arial" w:hAnsi="Arial" w:cs="Arial"/>
          <w:sz w:val="32"/>
          <w:szCs w:val="32"/>
          <w:u w:val="single"/>
        </w:rPr>
        <w:t>PES</w:t>
      </w:r>
      <w:r w:rsidRPr="00DF7BD0">
        <w:rPr>
          <w:rFonts w:ascii="Arial" w:hAnsi="Arial" w:cs="Arial"/>
          <w:sz w:val="32"/>
          <w:szCs w:val="32"/>
          <w:u w:val="single"/>
        </w:rPr>
        <w:t>TLE Summary</w:t>
      </w:r>
    </w:p>
    <w:p w14:paraId="34CD0D11" w14:textId="39A0CABF" w:rsidR="00E63361" w:rsidRPr="00DF7BD0" w:rsidRDefault="00D452B6" w:rsidP="00DF7BD0">
      <w:pPr>
        <w:spacing w:line="360" w:lineRule="auto"/>
        <w:jc w:val="both"/>
        <w:rPr>
          <w:rFonts w:ascii="Arial" w:hAnsi="Arial" w:cs="Arial"/>
          <w:sz w:val="32"/>
          <w:szCs w:val="32"/>
          <w:u w:val="single"/>
        </w:rPr>
      </w:pPr>
      <w:r w:rsidRPr="00DF7BD0">
        <w:rPr>
          <w:rFonts w:ascii="Arial" w:hAnsi="Arial" w:cs="Arial"/>
          <w:sz w:val="32"/>
          <w:szCs w:val="32"/>
          <w:lang w:val="ru-GB"/>
        </w:rPr>
        <w:t xml:space="preserve">The PESTLE analysis of M&amp;S highlights several external factors that may influence its business operations. Politically, the company faces challeges from post-Brexit regulations and higher operational costs, particularly regarding imported goods </w:t>
      </w:r>
      <w:r w:rsidR="00DA09F1" w:rsidRPr="00DF7BD0">
        <w:rPr>
          <w:rFonts w:ascii="Arial" w:hAnsi="Arial" w:cs="Arial"/>
          <w:sz w:val="32"/>
          <w:szCs w:val="32"/>
          <w:lang w:val="ru-GB"/>
        </w:rPr>
        <w:lastRenderedPageBreak/>
        <w:t>(</w:t>
      </w:r>
      <w:r w:rsidR="00DA09F1" w:rsidRPr="00DF7BD0">
        <w:rPr>
          <w:rFonts w:ascii="Arial" w:hAnsi="Arial" w:cs="Arial"/>
          <w:sz w:val="32"/>
          <w:szCs w:val="32"/>
          <w:lang w:val="ru-GB"/>
        </w:rPr>
        <w:t>European Commission, 2023</w:t>
      </w:r>
      <w:r w:rsidR="00DA09F1" w:rsidRPr="00DF7BD0">
        <w:rPr>
          <w:rFonts w:ascii="Arial" w:hAnsi="Arial" w:cs="Arial"/>
          <w:sz w:val="32"/>
          <w:szCs w:val="32"/>
          <w:lang w:val="ru-GB"/>
        </w:rPr>
        <w:t>)</w:t>
      </w:r>
      <w:r w:rsidR="00DA09F1" w:rsidRPr="00DF7BD0">
        <w:rPr>
          <w:rFonts w:ascii="Arial" w:hAnsi="Arial" w:cs="Arial"/>
          <w:sz w:val="32"/>
          <w:szCs w:val="32"/>
          <w:lang w:val="ru-GB"/>
        </w:rPr>
        <w:t xml:space="preserve">. </w:t>
      </w:r>
      <w:r w:rsidRPr="00DF7BD0">
        <w:rPr>
          <w:rFonts w:ascii="Arial" w:hAnsi="Arial" w:cs="Arial"/>
          <w:sz w:val="32"/>
          <w:szCs w:val="32"/>
          <w:lang w:val="ru-GB"/>
        </w:rPr>
        <w:t xml:space="preserve">The economic landscape, marked by the cost of living crisis and rising inflation has led to record consumer spending on non-essential products, inturn impacting M&amp;S’s clothing and home sales. In response, M&amp;S has resorted to offering discounts, which has affected profit margins. </w:t>
      </w:r>
      <w:r w:rsidR="00DA09F1" w:rsidRPr="00DF7BD0">
        <w:rPr>
          <w:rFonts w:ascii="Arial" w:hAnsi="Arial" w:cs="Arial"/>
          <w:sz w:val="32"/>
          <w:szCs w:val="32"/>
          <w:lang w:val="ru-GB"/>
        </w:rPr>
        <w:t>(</w:t>
      </w:r>
      <w:r w:rsidR="00DA09F1" w:rsidRPr="00DF7BD0">
        <w:rPr>
          <w:rFonts w:ascii="Arial" w:hAnsi="Arial" w:cs="Arial"/>
          <w:sz w:val="32"/>
          <w:szCs w:val="32"/>
          <w:lang w:val="ru-GB"/>
        </w:rPr>
        <w:t>UK Government, 2023.</w:t>
      </w:r>
      <w:r w:rsidR="00DA09F1" w:rsidRPr="00DF7BD0">
        <w:rPr>
          <w:rFonts w:ascii="Arial" w:hAnsi="Arial" w:cs="Arial"/>
          <w:sz w:val="32"/>
          <w:szCs w:val="32"/>
          <w:lang w:val="ru-GB"/>
        </w:rPr>
        <w:t>)</w:t>
      </w:r>
    </w:p>
    <w:p w14:paraId="63020CA1" w14:textId="3258771E" w:rsidR="00D452B6" w:rsidRPr="00DF7BD0" w:rsidRDefault="00D452B6" w:rsidP="00DF7BD0">
      <w:pPr>
        <w:spacing w:line="360" w:lineRule="auto"/>
        <w:jc w:val="both"/>
        <w:rPr>
          <w:rFonts w:ascii="Arial" w:hAnsi="Arial" w:cs="Arial"/>
          <w:sz w:val="32"/>
          <w:szCs w:val="32"/>
          <w:lang w:val="ru-GB"/>
        </w:rPr>
      </w:pPr>
      <w:r w:rsidRPr="00DF7BD0">
        <w:rPr>
          <w:rFonts w:ascii="Arial" w:hAnsi="Arial" w:cs="Arial"/>
          <w:sz w:val="32"/>
          <w:szCs w:val="32"/>
          <w:lang w:val="ru-GB"/>
        </w:rPr>
        <w:t>Socially, there is a shift towwards online shopping, it’s reduced in-store visits, whilst the demand for sustainable products has driven M&amp;S to expand its eco-friendly offerings. Technologically, the company has made significant investments in e-commerce and digital services to enhance the customer experience, such as AI-powered product recommendations and cashierless stores.</w:t>
      </w:r>
      <w:r w:rsidR="00DA09F1" w:rsidRPr="00DF7BD0">
        <w:rPr>
          <w:rFonts w:ascii="Arial" w:hAnsi="Arial" w:cs="Arial"/>
          <w:sz w:val="32"/>
          <w:szCs w:val="32"/>
        </w:rPr>
        <w:t xml:space="preserve"> (</w:t>
      </w:r>
      <w:r w:rsidR="00DA09F1" w:rsidRPr="00DF7BD0">
        <w:rPr>
          <w:rFonts w:ascii="Arial" w:hAnsi="Arial" w:cs="Arial"/>
          <w:sz w:val="32"/>
          <w:szCs w:val="32"/>
          <w:lang w:val="ru-GB"/>
        </w:rPr>
        <w:t>Gartner, 2023</w:t>
      </w:r>
      <w:r w:rsidR="00DA09F1" w:rsidRPr="00DF7BD0">
        <w:rPr>
          <w:rFonts w:ascii="Arial" w:hAnsi="Arial" w:cs="Arial"/>
          <w:sz w:val="32"/>
          <w:szCs w:val="32"/>
          <w:lang w:val="ru-GB"/>
        </w:rPr>
        <w:t>)</w:t>
      </w:r>
      <w:r w:rsidR="00DA09F1" w:rsidRPr="00DF7BD0">
        <w:rPr>
          <w:rFonts w:ascii="Arial" w:hAnsi="Arial" w:cs="Arial"/>
          <w:sz w:val="32"/>
          <w:szCs w:val="32"/>
          <w:lang w:val="ru-GB"/>
        </w:rPr>
        <w:t xml:space="preserve">. </w:t>
      </w:r>
      <w:r w:rsidRPr="00DF7BD0">
        <w:rPr>
          <w:rFonts w:ascii="Arial" w:hAnsi="Arial" w:cs="Arial"/>
          <w:sz w:val="32"/>
          <w:szCs w:val="32"/>
          <w:lang w:val="ru-GB"/>
        </w:rPr>
        <w:t xml:space="preserve"> However, rising energy costs and the financial strain from sustainability efforts remain challenges as M&amp;S works towards being net-zero by 2040. (</w:t>
      </w:r>
      <w:r w:rsidRPr="00DF7BD0">
        <w:rPr>
          <w:rFonts w:ascii="Arial" w:hAnsi="Arial" w:cs="Arial"/>
          <w:sz w:val="32"/>
          <w:szCs w:val="32"/>
          <w:lang w:val="ru-GB"/>
        </w:rPr>
        <w:t>Marks &amp; Spencer, 2024; Office for National Statistics</w:t>
      </w:r>
      <w:r w:rsidR="007643BF" w:rsidRPr="00DF7BD0">
        <w:rPr>
          <w:rFonts w:ascii="Arial" w:hAnsi="Arial" w:cs="Arial"/>
          <w:sz w:val="32"/>
          <w:szCs w:val="32"/>
          <w:lang w:val="ru-GB"/>
        </w:rPr>
        <w:t xml:space="preserve"> (ONS)</w:t>
      </w:r>
      <w:r w:rsidRPr="00DF7BD0">
        <w:rPr>
          <w:rFonts w:ascii="Arial" w:hAnsi="Arial" w:cs="Arial"/>
          <w:sz w:val="32"/>
          <w:szCs w:val="32"/>
          <w:lang w:val="ru-GB"/>
        </w:rPr>
        <w:t>, 2024).</w:t>
      </w:r>
    </w:p>
    <w:p w14:paraId="3B010E85" w14:textId="12668FB2" w:rsidR="00D452B6" w:rsidRPr="00DF7BD0" w:rsidRDefault="00D452B6" w:rsidP="00DF7BD0">
      <w:pPr>
        <w:spacing w:line="360" w:lineRule="auto"/>
        <w:jc w:val="both"/>
        <w:rPr>
          <w:rFonts w:ascii="Arial" w:hAnsi="Arial" w:cs="Arial"/>
          <w:sz w:val="32"/>
          <w:szCs w:val="32"/>
          <w:u w:val="single"/>
        </w:rPr>
      </w:pPr>
      <w:r w:rsidRPr="00DF7BD0">
        <w:rPr>
          <w:rFonts w:ascii="Arial" w:hAnsi="Arial" w:cs="Arial"/>
          <w:sz w:val="32"/>
          <w:szCs w:val="32"/>
          <w:u w:val="single"/>
        </w:rPr>
        <w:t xml:space="preserve">PESTLE </w:t>
      </w:r>
      <w:r w:rsidRPr="00DF7BD0">
        <w:rPr>
          <w:rFonts w:ascii="Arial" w:hAnsi="Arial" w:cs="Arial"/>
          <w:sz w:val="32"/>
          <w:szCs w:val="32"/>
          <w:u w:val="single"/>
        </w:rPr>
        <w:t>Analysis</w:t>
      </w:r>
      <w:r w:rsidR="007643BF" w:rsidRPr="00DF7BD0">
        <w:rPr>
          <w:rFonts w:ascii="Arial" w:hAnsi="Arial" w:cs="Arial"/>
          <w:sz w:val="32"/>
          <w:szCs w:val="32"/>
          <w:u w:val="single"/>
        </w:rPr>
        <w:t xml:space="preserve"> of Key Factors</w:t>
      </w:r>
    </w:p>
    <w:p w14:paraId="7DB1608E" w14:textId="77777777" w:rsidR="007643BF" w:rsidRPr="00DF7BD0" w:rsidRDefault="007643BF" w:rsidP="00DF7BD0">
      <w:pPr>
        <w:pStyle w:val="a7"/>
        <w:numPr>
          <w:ilvl w:val="0"/>
          <w:numId w:val="3"/>
        </w:numPr>
        <w:spacing w:line="360" w:lineRule="auto"/>
        <w:jc w:val="both"/>
        <w:rPr>
          <w:rFonts w:ascii="Arial" w:hAnsi="Arial" w:cs="Arial"/>
          <w:sz w:val="32"/>
          <w:szCs w:val="32"/>
          <w:u w:val="single"/>
        </w:rPr>
      </w:pPr>
      <w:r w:rsidRPr="00DF7BD0">
        <w:rPr>
          <w:rFonts w:ascii="Arial" w:hAnsi="Arial" w:cs="Arial"/>
          <w:sz w:val="32"/>
          <w:szCs w:val="32"/>
        </w:rPr>
        <w:t xml:space="preserve">Economic Instability (Inflation and Consumer Spending) </w:t>
      </w:r>
    </w:p>
    <w:p w14:paraId="0829B63B" w14:textId="496F2635" w:rsidR="007643BF" w:rsidRPr="00DF7BD0" w:rsidRDefault="007643BF" w:rsidP="00DF7BD0">
      <w:pPr>
        <w:spacing w:line="360" w:lineRule="auto"/>
        <w:jc w:val="both"/>
        <w:rPr>
          <w:rFonts w:ascii="Arial" w:hAnsi="Arial" w:cs="Arial"/>
          <w:sz w:val="32"/>
          <w:szCs w:val="32"/>
        </w:rPr>
      </w:pPr>
      <w:r w:rsidRPr="00DF7BD0">
        <w:rPr>
          <w:rFonts w:ascii="Arial" w:hAnsi="Arial" w:cs="Arial"/>
          <w:sz w:val="32"/>
          <w:szCs w:val="32"/>
        </w:rPr>
        <w:t xml:space="preserve">Inflation has impacted M&amp;S’s profitability. According to ONS (2024), UK inflation peaked at 7.9%, reducing consumers disposable income. As a result, shoppers prioritise essentials over discressionary spending, thus causing M&amp;S’s non-food sales to decline. </w:t>
      </w:r>
    </w:p>
    <w:p w14:paraId="3FCCE20F" w14:textId="77777777" w:rsidR="007643BF" w:rsidRPr="00DF7BD0" w:rsidRDefault="007643BF" w:rsidP="00DF7BD0">
      <w:pPr>
        <w:spacing w:line="360" w:lineRule="auto"/>
        <w:jc w:val="both"/>
        <w:rPr>
          <w:rFonts w:ascii="Arial" w:hAnsi="Arial" w:cs="Arial"/>
          <w:sz w:val="32"/>
          <w:szCs w:val="32"/>
        </w:rPr>
      </w:pPr>
    </w:p>
    <w:p w14:paraId="183B6918" w14:textId="2CC5EAC9" w:rsidR="007643BF" w:rsidRPr="00DF7BD0" w:rsidRDefault="007643BF" w:rsidP="00DF7BD0">
      <w:pPr>
        <w:spacing w:line="360" w:lineRule="auto"/>
        <w:jc w:val="both"/>
        <w:rPr>
          <w:rFonts w:ascii="Arial" w:hAnsi="Arial" w:cs="Arial"/>
          <w:sz w:val="32"/>
          <w:szCs w:val="32"/>
        </w:rPr>
      </w:pPr>
      <w:r w:rsidRPr="00DF7BD0">
        <w:rPr>
          <w:rFonts w:ascii="Arial" w:hAnsi="Arial" w:cs="Arial"/>
          <w:sz w:val="32"/>
          <w:szCs w:val="32"/>
        </w:rPr>
        <w:t>To counteract this, M&amp;S has introduced:</w:t>
      </w:r>
    </w:p>
    <w:p w14:paraId="1E8B76B2" w14:textId="61ADB44A" w:rsidR="007643BF" w:rsidRPr="00DF7BD0" w:rsidRDefault="007643BF" w:rsidP="00DF7BD0">
      <w:pPr>
        <w:pStyle w:val="a7"/>
        <w:numPr>
          <w:ilvl w:val="0"/>
          <w:numId w:val="4"/>
        </w:numPr>
        <w:spacing w:line="360" w:lineRule="auto"/>
        <w:jc w:val="both"/>
        <w:rPr>
          <w:rFonts w:ascii="Arial" w:hAnsi="Arial" w:cs="Arial"/>
          <w:sz w:val="32"/>
          <w:szCs w:val="32"/>
          <w:u w:val="single"/>
        </w:rPr>
      </w:pPr>
      <w:r w:rsidRPr="00DF7BD0">
        <w:rPr>
          <w:rFonts w:ascii="Arial" w:hAnsi="Arial" w:cs="Arial"/>
          <w:sz w:val="32"/>
          <w:szCs w:val="32"/>
          <w:u w:val="single"/>
        </w:rPr>
        <w:t>Price Freezes –</w:t>
      </w:r>
      <w:r w:rsidRPr="00DF7BD0">
        <w:rPr>
          <w:rFonts w:ascii="Arial" w:hAnsi="Arial" w:cs="Arial"/>
          <w:sz w:val="32"/>
          <w:szCs w:val="32"/>
        </w:rPr>
        <w:t xml:space="preserve"> On core food items to retain customer loyalty</w:t>
      </w:r>
    </w:p>
    <w:p w14:paraId="3B9E906E" w14:textId="4951DF6E" w:rsidR="007643BF" w:rsidRPr="00DF7BD0" w:rsidRDefault="007643BF" w:rsidP="00DF7BD0">
      <w:pPr>
        <w:pStyle w:val="a7"/>
        <w:numPr>
          <w:ilvl w:val="0"/>
          <w:numId w:val="4"/>
        </w:numPr>
        <w:spacing w:line="360" w:lineRule="auto"/>
        <w:jc w:val="both"/>
        <w:rPr>
          <w:rFonts w:ascii="Arial" w:hAnsi="Arial" w:cs="Arial"/>
          <w:sz w:val="32"/>
          <w:szCs w:val="32"/>
          <w:u w:val="single"/>
        </w:rPr>
      </w:pPr>
      <w:r w:rsidRPr="00DF7BD0">
        <w:rPr>
          <w:rFonts w:ascii="Arial" w:hAnsi="Arial" w:cs="Arial"/>
          <w:sz w:val="32"/>
          <w:szCs w:val="32"/>
          <w:u w:val="single"/>
        </w:rPr>
        <w:t>Promotional Campaigns –</w:t>
      </w:r>
      <w:r w:rsidRPr="00DF7BD0">
        <w:rPr>
          <w:rFonts w:ascii="Arial" w:hAnsi="Arial" w:cs="Arial"/>
          <w:sz w:val="32"/>
          <w:szCs w:val="32"/>
        </w:rPr>
        <w:t xml:space="preserve"> Offering multi-buy deals to stimulate spendting</w:t>
      </w:r>
    </w:p>
    <w:p w14:paraId="32095FCB" w14:textId="77777777" w:rsidR="007643BF" w:rsidRPr="00DF7BD0" w:rsidRDefault="007643BF" w:rsidP="00DF7BD0">
      <w:pPr>
        <w:spacing w:line="360" w:lineRule="auto"/>
        <w:jc w:val="both"/>
        <w:rPr>
          <w:rFonts w:ascii="Arial" w:hAnsi="Arial" w:cs="Arial"/>
          <w:sz w:val="32"/>
          <w:szCs w:val="32"/>
          <w:u w:val="single"/>
        </w:rPr>
      </w:pPr>
    </w:p>
    <w:p w14:paraId="045069E5" w14:textId="1BCA02F3" w:rsidR="007643BF" w:rsidRPr="00DF7BD0" w:rsidRDefault="007643BF" w:rsidP="00DF7BD0">
      <w:pPr>
        <w:spacing w:line="360" w:lineRule="auto"/>
        <w:jc w:val="both"/>
        <w:rPr>
          <w:rFonts w:ascii="Arial" w:hAnsi="Arial" w:cs="Arial"/>
          <w:sz w:val="32"/>
          <w:szCs w:val="32"/>
        </w:rPr>
      </w:pPr>
      <w:r w:rsidRPr="00DF7BD0">
        <w:rPr>
          <w:rFonts w:ascii="Arial" w:hAnsi="Arial" w:cs="Arial"/>
          <w:sz w:val="32"/>
          <w:szCs w:val="32"/>
        </w:rPr>
        <w:t xml:space="preserve">However, these strategies reduce profit margins and increase financial pressures. Additionally, higher energy and supplier costs force M&amp;S to raise some prices, potentially deterring budget-conscious consumers. </w:t>
      </w:r>
      <w:r w:rsidR="0045762A" w:rsidRPr="00DF7BD0">
        <w:rPr>
          <w:rFonts w:ascii="Arial" w:hAnsi="Arial" w:cs="Arial"/>
          <w:sz w:val="32"/>
          <w:szCs w:val="32"/>
        </w:rPr>
        <w:t>(</w:t>
      </w:r>
      <w:r w:rsidR="0045762A" w:rsidRPr="00DF7BD0">
        <w:rPr>
          <w:rFonts w:ascii="Arial" w:hAnsi="Arial" w:cs="Arial"/>
          <w:sz w:val="32"/>
          <w:szCs w:val="32"/>
        </w:rPr>
        <w:t>Deloitte, 2024</w:t>
      </w:r>
      <w:r w:rsidR="0045762A" w:rsidRPr="00DF7BD0">
        <w:rPr>
          <w:rFonts w:ascii="Arial" w:hAnsi="Arial" w:cs="Arial"/>
          <w:sz w:val="32"/>
          <w:szCs w:val="32"/>
        </w:rPr>
        <w:t>)</w:t>
      </w:r>
    </w:p>
    <w:p w14:paraId="7389F025" w14:textId="3EED2BD6" w:rsidR="007643BF" w:rsidRPr="00DF7BD0" w:rsidRDefault="007643BF" w:rsidP="00DF7BD0">
      <w:pPr>
        <w:pStyle w:val="a7"/>
        <w:numPr>
          <w:ilvl w:val="0"/>
          <w:numId w:val="3"/>
        </w:numPr>
        <w:spacing w:line="360" w:lineRule="auto"/>
        <w:jc w:val="both"/>
        <w:rPr>
          <w:rFonts w:ascii="Arial" w:hAnsi="Arial" w:cs="Arial"/>
          <w:sz w:val="32"/>
          <w:szCs w:val="32"/>
        </w:rPr>
      </w:pPr>
      <w:r w:rsidRPr="00DF7BD0">
        <w:rPr>
          <w:rFonts w:ascii="Arial" w:hAnsi="Arial" w:cs="Arial"/>
          <w:sz w:val="32"/>
          <w:szCs w:val="32"/>
        </w:rPr>
        <w:t>Technological Advancements (Shift to e-Commerce)</w:t>
      </w:r>
    </w:p>
    <w:p w14:paraId="3B9FA40D" w14:textId="3B7775E9" w:rsidR="007643BF" w:rsidRPr="00DF7BD0" w:rsidRDefault="007643BF" w:rsidP="00DF7BD0">
      <w:pPr>
        <w:spacing w:line="360" w:lineRule="auto"/>
        <w:jc w:val="both"/>
        <w:rPr>
          <w:rFonts w:ascii="Arial" w:hAnsi="Arial" w:cs="Arial"/>
          <w:sz w:val="32"/>
          <w:szCs w:val="32"/>
        </w:rPr>
      </w:pPr>
      <w:r w:rsidRPr="00DF7BD0">
        <w:rPr>
          <w:rFonts w:ascii="Arial" w:hAnsi="Arial" w:cs="Arial"/>
          <w:sz w:val="32"/>
          <w:szCs w:val="32"/>
        </w:rPr>
        <w:t xml:space="preserve">The pandemic accelerated the shift towards online shopping, and M&amp;S has adapted by expanding its e-commerce platforms. The </w:t>
      </w:r>
      <w:proofErr w:type="gramStart"/>
      <w:r w:rsidRPr="00DF7BD0">
        <w:rPr>
          <w:rFonts w:ascii="Arial" w:hAnsi="Arial" w:cs="Arial"/>
          <w:sz w:val="32"/>
          <w:szCs w:val="32"/>
        </w:rPr>
        <w:t>companies</w:t>
      </w:r>
      <w:proofErr w:type="gramEnd"/>
      <w:r w:rsidRPr="00DF7BD0">
        <w:rPr>
          <w:rFonts w:ascii="Arial" w:hAnsi="Arial" w:cs="Arial"/>
          <w:sz w:val="32"/>
          <w:szCs w:val="32"/>
        </w:rPr>
        <w:t xml:space="preserve"> partnership with Ocado, the UK’s leading online grocery retailer, has boosted its digital food sales.  </w:t>
      </w:r>
      <w:r w:rsidR="00DA09F1" w:rsidRPr="00DF7BD0">
        <w:rPr>
          <w:rFonts w:ascii="Arial" w:hAnsi="Arial" w:cs="Arial"/>
          <w:sz w:val="32"/>
          <w:szCs w:val="32"/>
        </w:rPr>
        <w:t>(</w:t>
      </w:r>
      <w:r w:rsidR="00DA09F1" w:rsidRPr="00DF7BD0">
        <w:rPr>
          <w:rFonts w:ascii="Arial" w:hAnsi="Arial" w:cs="Arial"/>
          <w:sz w:val="32"/>
          <w:szCs w:val="32"/>
        </w:rPr>
        <w:t>Brynjolfsson, E. and McAfee, A., 2014</w:t>
      </w:r>
      <w:r w:rsidR="00DA09F1" w:rsidRPr="00DF7BD0">
        <w:rPr>
          <w:rFonts w:ascii="Arial" w:hAnsi="Arial" w:cs="Arial"/>
          <w:sz w:val="32"/>
          <w:szCs w:val="32"/>
        </w:rPr>
        <w:t>)</w:t>
      </w:r>
    </w:p>
    <w:p w14:paraId="62147D5F" w14:textId="20752BA8" w:rsidR="007643BF" w:rsidRPr="00DF7BD0" w:rsidRDefault="007643BF" w:rsidP="00DF7BD0">
      <w:pPr>
        <w:spacing w:line="360" w:lineRule="auto"/>
        <w:jc w:val="both"/>
        <w:rPr>
          <w:rFonts w:ascii="Arial" w:hAnsi="Arial" w:cs="Arial"/>
          <w:sz w:val="32"/>
          <w:szCs w:val="32"/>
        </w:rPr>
      </w:pPr>
      <w:r w:rsidRPr="00DF7BD0">
        <w:rPr>
          <w:rFonts w:ascii="Arial" w:hAnsi="Arial" w:cs="Arial"/>
          <w:sz w:val="32"/>
          <w:szCs w:val="32"/>
        </w:rPr>
        <w:t>Key technological initiatives:</w:t>
      </w:r>
    </w:p>
    <w:p w14:paraId="78D335F6" w14:textId="77777777" w:rsidR="007643BF" w:rsidRPr="00DF7BD0" w:rsidRDefault="007643BF" w:rsidP="00DF7BD0">
      <w:pPr>
        <w:pStyle w:val="a7"/>
        <w:numPr>
          <w:ilvl w:val="0"/>
          <w:numId w:val="5"/>
        </w:numPr>
        <w:spacing w:line="360" w:lineRule="auto"/>
        <w:jc w:val="both"/>
        <w:rPr>
          <w:rFonts w:ascii="Arial" w:hAnsi="Arial" w:cs="Arial"/>
          <w:sz w:val="32"/>
          <w:szCs w:val="32"/>
          <w:u w:val="single"/>
        </w:rPr>
      </w:pPr>
      <w:r w:rsidRPr="00DF7BD0">
        <w:rPr>
          <w:rFonts w:ascii="Arial" w:hAnsi="Arial" w:cs="Arial"/>
          <w:sz w:val="32"/>
          <w:szCs w:val="32"/>
          <w:u w:val="single"/>
        </w:rPr>
        <w:t xml:space="preserve">Click and Collect Services – </w:t>
      </w:r>
      <w:r w:rsidRPr="00DF7BD0">
        <w:rPr>
          <w:rFonts w:ascii="Arial" w:hAnsi="Arial" w:cs="Arial"/>
          <w:sz w:val="32"/>
          <w:szCs w:val="32"/>
        </w:rPr>
        <w:t xml:space="preserve">Allows customers to buy online and collect in-store, bridging the gao between digital and physical shopping. </w:t>
      </w:r>
    </w:p>
    <w:p w14:paraId="09083074" w14:textId="77777777" w:rsidR="007643BF" w:rsidRPr="00DF7BD0" w:rsidRDefault="007643BF" w:rsidP="00DF7BD0">
      <w:pPr>
        <w:pStyle w:val="a7"/>
        <w:numPr>
          <w:ilvl w:val="0"/>
          <w:numId w:val="5"/>
        </w:numPr>
        <w:spacing w:line="360" w:lineRule="auto"/>
        <w:jc w:val="both"/>
        <w:rPr>
          <w:rFonts w:ascii="Arial" w:hAnsi="Arial" w:cs="Arial"/>
          <w:sz w:val="32"/>
          <w:szCs w:val="32"/>
          <w:u w:val="single"/>
        </w:rPr>
      </w:pPr>
      <w:r w:rsidRPr="00DF7BD0">
        <w:rPr>
          <w:rFonts w:ascii="Arial" w:hAnsi="Arial" w:cs="Arial"/>
          <w:sz w:val="32"/>
          <w:szCs w:val="32"/>
          <w:u w:val="single"/>
        </w:rPr>
        <w:lastRenderedPageBreak/>
        <w:t>Mobile App –</w:t>
      </w:r>
      <w:r w:rsidRPr="00DF7BD0">
        <w:rPr>
          <w:rFonts w:ascii="Arial" w:hAnsi="Arial" w:cs="Arial"/>
          <w:sz w:val="32"/>
          <w:szCs w:val="32"/>
        </w:rPr>
        <w:t xml:space="preserve"> Offers personalised discounts and loyalty rewards, imrpoving customer retention</w:t>
      </w:r>
    </w:p>
    <w:p w14:paraId="1E24F9C0" w14:textId="63792C9E" w:rsidR="007643BF" w:rsidRPr="00DF7BD0" w:rsidRDefault="007643BF" w:rsidP="00DF7BD0">
      <w:pPr>
        <w:pStyle w:val="a7"/>
        <w:numPr>
          <w:ilvl w:val="0"/>
          <w:numId w:val="5"/>
        </w:numPr>
        <w:spacing w:line="360" w:lineRule="auto"/>
        <w:jc w:val="both"/>
        <w:rPr>
          <w:rFonts w:ascii="Arial" w:hAnsi="Arial" w:cs="Arial"/>
          <w:sz w:val="32"/>
          <w:szCs w:val="32"/>
          <w:u w:val="single"/>
        </w:rPr>
      </w:pPr>
      <w:r w:rsidRPr="00DF7BD0">
        <w:rPr>
          <w:rFonts w:ascii="Arial" w:hAnsi="Arial" w:cs="Arial"/>
          <w:sz w:val="32"/>
          <w:szCs w:val="32"/>
          <w:u w:val="single"/>
        </w:rPr>
        <w:t>AI-Powered Insights –</w:t>
      </w:r>
      <w:r w:rsidRPr="00DF7BD0">
        <w:rPr>
          <w:rFonts w:ascii="Arial" w:hAnsi="Arial" w:cs="Arial"/>
          <w:sz w:val="32"/>
          <w:szCs w:val="32"/>
        </w:rPr>
        <w:t xml:space="preserve"> Helps M&amp;S predict shopping trends and optimise stock levels. </w:t>
      </w:r>
      <w:r w:rsidR="00DA09F1" w:rsidRPr="00DF7BD0">
        <w:rPr>
          <w:rFonts w:ascii="Arial" w:hAnsi="Arial" w:cs="Arial"/>
          <w:sz w:val="32"/>
          <w:szCs w:val="32"/>
        </w:rPr>
        <w:t>(</w:t>
      </w:r>
      <w:r w:rsidR="00DA09F1" w:rsidRPr="00DF7BD0">
        <w:rPr>
          <w:rFonts w:ascii="Arial" w:hAnsi="Arial" w:cs="Arial"/>
          <w:sz w:val="32"/>
          <w:szCs w:val="32"/>
        </w:rPr>
        <w:t>Accenture, 2023</w:t>
      </w:r>
      <w:r w:rsidR="00DA09F1" w:rsidRPr="00DF7BD0">
        <w:rPr>
          <w:rFonts w:ascii="Arial" w:hAnsi="Arial" w:cs="Arial"/>
          <w:sz w:val="32"/>
          <w:szCs w:val="32"/>
        </w:rPr>
        <w:t>)</w:t>
      </w:r>
      <w:r w:rsidR="00DA09F1" w:rsidRPr="00DF7BD0">
        <w:rPr>
          <w:rFonts w:ascii="Arial" w:hAnsi="Arial" w:cs="Arial"/>
          <w:sz w:val="32"/>
          <w:szCs w:val="32"/>
        </w:rPr>
        <w:t>.</w:t>
      </w:r>
    </w:p>
    <w:p w14:paraId="16220F01" w14:textId="7F267E24" w:rsidR="007643BF" w:rsidRPr="00DF7BD0" w:rsidRDefault="007643BF" w:rsidP="00DF7BD0">
      <w:pPr>
        <w:spacing w:line="360" w:lineRule="auto"/>
        <w:jc w:val="both"/>
        <w:rPr>
          <w:rFonts w:ascii="Arial" w:hAnsi="Arial" w:cs="Arial"/>
          <w:sz w:val="32"/>
          <w:szCs w:val="32"/>
        </w:rPr>
      </w:pPr>
      <w:r w:rsidRPr="00DF7BD0">
        <w:rPr>
          <w:rFonts w:ascii="Arial" w:hAnsi="Arial" w:cs="Arial"/>
          <w:sz w:val="32"/>
          <w:szCs w:val="32"/>
        </w:rPr>
        <w:t xml:space="preserve">While e-Commerce expansion has increased sales, it also presents challenges, including high deliver costs (reducing margin), and reduced in-store footfall which effects the viability of physical locations. </w:t>
      </w:r>
      <w:r w:rsidR="0045762A" w:rsidRPr="00DF7BD0">
        <w:rPr>
          <w:rFonts w:ascii="Arial" w:hAnsi="Arial" w:cs="Arial"/>
          <w:sz w:val="32"/>
          <w:szCs w:val="32"/>
        </w:rPr>
        <w:t>(</w:t>
      </w:r>
      <w:r w:rsidR="0045762A" w:rsidRPr="00DF7BD0">
        <w:rPr>
          <w:rFonts w:ascii="Arial" w:hAnsi="Arial" w:cs="Arial"/>
          <w:sz w:val="32"/>
          <w:szCs w:val="32"/>
        </w:rPr>
        <w:t xml:space="preserve">Kotler, P., </w:t>
      </w:r>
      <w:proofErr w:type="spellStart"/>
      <w:r w:rsidR="0045762A" w:rsidRPr="00DF7BD0">
        <w:rPr>
          <w:rFonts w:ascii="Arial" w:hAnsi="Arial" w:cs="Arial"/>
          <w:sz w:val="32"/>
          <w:szCs w:val="32"/>
        </w:rPr>
        <w:t>Kartajaya</w:t>
      </w:r>
      <w:proofErr w:type="spellEnd"/>
      <w:r w:rsidR="0045762A" w:rsidRPr="00DF7BD0">
        <w:rPr>
          <w:rFonts w:ascii="Arial" w:hAnsi="Arial" w:cs="Arial"/>
          <w:sz w:val="32"/>
          <w:szCs w:val="32"/>
        </w:rPr>
        <w:t>, H. and Setiawan, I., 2016</w:t>
      </w:r>
      <w:r w:rsidR="0045762A" w:rsidRPr="00DF7BD0">
        <w:rPr>
          <w:rFonts w:ascii="Arial" w:hAnsi="Arial" w:cs="Arial"/>
          <w:sz w:val="32"/>
          <w:szCs w:val="32"/>
        </w:rPr>
        <w:t>)</w:t>
      </w:r>
    </w:p>
    <w:p w14:paraId="2E27731E" w14:textId="3EAA0A7C" w:rsidR="007643BF" w:rsidRPr="00DF7BD0" w:rsidRDefault="007643BF" w:rsidP="00DF7BD0">
      <w:pPr>
        <w:pStyle w:val="a7"/>
        <w:numPr>
          <w:ilvl w:val="0"/>
          <w:numId w:val="3"/>
        </w:numPr>
        <w:spacing w:line="360" w:lineRule="auto"/>
        <w:jc w:val="both"/>
        <w:rPr>
          <w:rFonts w:ascii="Arial" w:hAnsi="Arial" w:cs="Arial"/>
          <w:sz w:val="32"/>
          <w:szCs w:val="32"/>
        </w:rPr>
      </w:pPr>
      <w:r w:rsidRPr="00DF7BD0">
        <w:rPr>
          <w:rFonts w:ascii="Arial" w:hAnsi="Arial" w:cs="Arial"/>
          <w:sz w:val="32"/>
          <w:szCs w:val="32"/>
        </w:rPr>
        <w:t>Rising Crime Rates</w:t>
      </w:r>
    </w:p>
    <w:p w14:paraId="1996D3C9" w14:textId="1B8B36BA" w:rsidR="00825D87" w:rsidRPr="00DF7BD0" w:rsidRDefault="00825D87" w:rsidP="00DF7BD0">
      <w:pPr>
        <w:spacing w:line="360" w:lineRule="auto"/>
        <w:jc w:val="both"/>
        <w:rPr>
          <w:rFonts w:ascii="Arial" w:hAnsi="Arial" w:cs="Arial"/>
          <w:sz w:val="32"/>
          <w:szCs w:val="32"/>
        </w:rPr>
      </w:pPr>
      <w:r w:rsidRPr="00DF7BD0">
        <w:rPr>
          <w:rFonts w:ascii="Arial" w:hAnsi="Arial" w:cs="Arial"/>
          <w:sz w:val="32"/>
          <w:szCs w:val="32"/>
        </w:rPr>
        <w:t xml:space="preserve">Retail crime has surged across the UK, and M&amp;S has been significantly impacted. According to the British Retail Consortium (2024), shoplifting has increased by 27% in the past year, costing the sector over £1 billion annually, </w:t>
      </w:r>
    </w:p>
    <w:p w14:paraId="2F1A12EC" w14:textId="6B75D0C2" w:rsidR="00825D87" w:rsidRPr="00DF7BD0" w:rsidRDefault="00825D87" w:rsidP="00DF7BD0">
      <w:pPr>
        <w:spacing w:line="360" w:lineRule="auto"/>
        <w:jc w:val="both"/>
        <w:rPr>
          <w:rFonts w:ascii="Arial" w:hAnsi="Arial" w:cs="Arial"/>
          <w:sz w:val="32"/>
          <w:szCs w:val="32"/>
        </w:rPr>
      </w:pPr>
      <w:r w:rsidRPr="00DF7BD0">
        <w:rPr>
          <w:rFonts w:ascii="Arial" w:hAnsi="Arial" w:cs="Arial"/>
          <w:sz w:val="32"/>
          <w:szCs w:val="32"/>
        </w:rPr>
        <w:t xml:space="preserve">To combat the rising theft, M&amp;S has implemented: </w:t>
      </w:r>
    </w:p>
    <w:p w14:paraId="722FA99C" w14:textId="77777777" w:rsidR="00825D87" w:rsidRPr="00DF7BD0" w:rsidRDefault="00825D87" w:rsidP="00DF7BD0">
      <w:pPr>
        <w:pStyle w:val="a7"/>
        <w:numPr>
          <w:ilvl w:val="0"/>
          <w:numId w:val="6"/>
        </w:numPr>
        <w:spacing w:line="360" w:lineRule="auto"/>
        <w:jc w:val="both"/>
        <w:rPr>
          <w:rFonts w:ascii="Arial" w:hAnsi="Arial" w:cs="Arial"/>
          <w:sz w:val="32"/>
          <w:szCs w:val="32"/>
          <w:u w:val="single"/>
        </w:rPr>
      </w:pPr>
      <w:r w:rsidRPr="00DF7BD0">
        <w:rPr>
          <w:rFonts w:ascii="Arial" w:hAnsi="Arial" w:cs="Arial"/>
          <w:sz w:val="32"/>
          <w:szCs w:val="32"/>
          <w:u w:val="single"/>
        </w:rPr>
        <w:t>RFID –</w:t>
      </w:r>
      <w:r w:rsidRPr="00DF7BD0">
        <w:rPr>
          <w:rFonts w:ascii="Arial" w:hAnsi="Arial" w:cs="Arial"/>
          <w:sz w:val="32"/>
          <w:szCs w:val="32"/>
        </w:rPr>
        <w:t xml:space="preserve"> Security tags added to items classed as “high value”</w:t>
      </w:r>
    </w:p>
    <w:p w14:paraId="081DC2A7" w14:textId="77777777" w:rsidR="00825D87" w:rsidRPr="00DF7BD0" w:rsidRDefault="00825D87" w:rsidP="00DF7BD0">
      <w:pPr>
        <w:pStyle w:val="a7"/>
        <w:numPr>
          <w:ilvl w:val="0"/>
          <w:numId w:val="6"/>
        </w:numPr>
        <w:spacing w:line="360" w:lineRule="auto"/>
        <w:jc w:val="both"/>
        <w:rPr>
          <w:rFonts w:ascii="Arial" w:hAnsi="Arial" w:cs="Arial"/>
          <w:sz w:val="32"/>
          <w:szCs w:val="32"/>
          <w:u w:val="single"/>
        </w:rPr>
      </w:pPr>
      <w:r w:rsidRPr="00DF7BD0">
        <w:rPr>
          <w:rFonts w:ascii="Arial" w:hAnsi="Arial" w:cs="Arial"/>
          <w:sz w:val="32"/>
          <w:szCs w:val="32"/>
          <w:u w:val="single"/>
        </w:rPr>
        <w:t>CCTV –</w:t>
      </w:r>
      <w:r w:rsidRPr="00DF7BD0">
        <w:rPr>
          <w:rFonts w:ascii="Arial" w:hAnsi="Arial" w:cs="Arial"/>
          <w:sz w:val="32"/>
          <w:szCs w:val="32"/>
        </w:rPr>
        <w:t xml:space="preserve"> Increases in surveillance and increased security staff presence</w:t>
      </w:r>
    </w:p>
    <w:p w14:paraId="329C6593" w14:textId="77777777" w:rsidR="00825D87" w:rsidRPr="00DF7BD0" w:rsidRDefault="00825D87" w:rsidP="00DF7BD0">
      <w:pPr>
        <w:pStyle w:val="a7"/>
        <w:numPr>
          <w:ilvl w:val="0"/>
          <w:numId w:val="6"/>
        </w:numPr>
        <w:spacing w:line="360" w:lineRule="auto"/>
        <w:jc w:val="both"/>
        <w:rPr>
          <w:rFonts w:ascii="Arial" w:hAnsi="Arial" w:cs="Arial"/>
          <w:sz w:val="32"/>
          <w:szCs w:val="32"/>
          <w:u w:val="single"/>
        </w:rPr>
      </w:pPr>
      <w:r w:rsidRPr="00DF7BD0">
        <w:rPr>
          <w:rFonts w:ascii="Arial" w:hAnsi="Arial" w:cs="Arial"/>
          <w:sz w:val="32"/>
          <w:szCs w:val="32"/>
          <w:u w:val="single"/>
        </w:rPr>
        <w:t>Staff Training –</w:t>
      </w:r>
      <w:r w:rsidRPr="00DF7BD0">
        <w:rPr>
          <w:rFonts w:ascii="Arial" w:hAnsi="Arial" w:cs="Arial"/>
          <w:sz w:val="32"/>
          <w:szCs w:val="32"/>
        </w:rPr>
        <w:t xml:space="preserve"> On Theft prevention and spotting signs. </w:t>
      </w:r>
    </w:p>
    <w:p w14:paraId="798A638C" w14:textId="77777777" w:rsidR="00825D87" w:rsidRPr="00DF7BD0" w:rsidRDefault="00825D87" w:rsidP="00DF7BD0">
      <w:pPr>
        <w:spacing w:line="360" w:lineRule="auto"/>
        <w:jc w:val="both"/>
        <w:rPr>
          <w:rFonts w:ascii="Arial" w:hAnsi="Arial" w:cs="Arial"/>
          <w:sz w:val="32"/>
          <w:szCs w:val="32"/>
        </w:rPr>
      </w:pPr>
      <w:r w:rsidRPr="00DF7BD0">
        <w:rPr>
          <w:rFonts w:ascii="Arial" w:hAnsi="Arial" w:cs="Arial"/>
          <w:sz w:val="32"/>
          <w:szCs w:val="32"/>
        </w:rPr>
        <w:t xml:space="preserve">However, these measures also come at a financial cost, increasing operational expenses. Despite M&amp;S’s efforts, theft remains a major issue, impacting profitability and staff morale. </w:t>
      </w:r>
    </w:p>
    <w:p w14:paraId="37B66D36" w14:textId="5FCDD1E5" w:rsidR="00825D87" w:rsidRPr="00DF7BD0" w:rsidRDefault="00825D87" w:rsidP="00DF7BD0">
      <w:pPr>
        <w:spacing w:line="360" w:lineRule="auto"/>
        <w:jc w:val="both"/>
        <w:rPr>
          <w:rFonts w:ascii="Arial" w:hAnsi="Arial" w:cs="Arial"/>
          <w:sz w:val="36"/>
          <w:szCs w:val="36"/>
        </w:rPr>
      </w:pPr>
      <w:r w:rsidRPr="00DF7BD0">
        <w:rPr>
          <w:rFonts w:ascii="Arial" w:hAnsi="Arial" w:cs="Arial"/>
          <w:sz w:val="36"/>
          <w:szCs w:val="36"/>
        </w:rPr>
        <w:lastRenderedPageBreak/>
        <w:t>Conclusion</w:t>
      </w:r>
    </w:p>
    <w:p w14:paraId="17F14BA4" w14:textId="136F49B8" w:rsidR="00825D87" w:rsidRPr="00DF7BD0" w:rsidRDefault="00825D87" w:rsidP="00DF7BD0">
      <w:pPr>
        <w:spacing w:line="360" w:lineRule="auto"/>
        <w:jc w:val="both"/>
        <w:rPr>
          <w:rFonts w:ascii="Arial" w:hAnsi="Arial" w:cs="Arial"/>
          <w:sz w:val="32"/>
          <w:szCs w:val="32"/>
        </w:rPr>
      </w:pPr>
      <w:r w:rsidRPr="00DF7BD0">
        <w:rPr>
          <w:rFonts w:ascii="Arial" w:hAnsi="Arial" w:cs="Arial"/>
          <w:sz w:val="32"/>
          <w:szCs w:val="32"/>
        </w:rPr>
        <w:t xml:space="preserve">The Analysis reveals that M&amp;S, like many high street retailers, are under significant pressure from many external factors. Economic instability driven by inflation and reduced consumer spending, has negatively impacted sales. M&amp;S’s reliance on promotions and discounts just to attract shoppers has reduced its profit margins. </w:t>
      </w:r>
      <w:r w:rsidR="00DA09F1" w:rsidRPr="00DF7BD0">
        <w:rPr>
          <w:rFonts w:ascii="Arial" w:hAnsi="Arial" w:cs="Arial"/>
          <w:sz w:val="32"/>
          <w:szCs w:val="32"/>
        </w:rPr>
        <w:t>(</w:t>
      </w:r>
      <w:r w:rsidR="00DA09F1" w:rsidRPr="00DF7BD0">
        <w:rPr>
          <w:rFonts w:ascii="Arial" w:hAnsi="Arial" w:cs="Arial"/>
          <w:sz w:val="32"/>
          <w:szCs w:val="32"/>
        </w:rPr>
        <w:t>McKinsey &amp; Company, 2024</w:t>
      </w:r>
      <w:r w:rsidR="00DA09F1" w:rsidRPr="00DF7BD0">
        <w:rPr>
          <w:rFonts w:ascii="Arial" w:hAnsi="Arial" w:cs="Arial"/>
          <w:sz w:val="32"/>
          <w:szCs w:val="32"/>
        </w:rPr>
        <w:t>)</w:t>
      </w:r>
      <w:r w:rsidR="00DA09F1" w:rsidRPr="00DF7BD0">
        <w:rPr>
          <w:rFonts w:ascii="Arial" w:hAnsi="Arial" w:cs="Arial"/>
          <w:sz w:val="32"/>
          <w:szCs w:val="32"/>
        </w:rPr>
        <w:t>.</w:t>
      </w:r>
    </w:p>
    <w:p w14:paraId="4D388152" w14:textId="7253B511" w:rsidR="00825D87" w:rsidRPr="00DF7BD0" w:rsidRDefault="00825D87" w:rsidP="00DF7BD0">
      <w:pPr>
        <w:spacing w:line="360" w:lineRule="auto"/>
        <w:jc w:val="both"/>
        <w:rPr>
          <w:rFonts w:ascii="Arial" w:hAnsi="Arial" w:cs="Arial"/>
          <w:sz w:val="32"/>
          <w:szCs w:val="32"/>
        </w:rPr>
      </w:pPr>
      <w:r w:rsidRPr="00DF7BD0">
        <w:rPr>
          <w:rFonts w:ascii="Arial" w:hAnsi="Arial" w:cs="Arial"/>
          <w:sz w:val="32"/>
          <w:szCs w:val="32"/>
        </w:rPr>
        <w:t xml:space="preserve">The growing dominance of e-Commerce has forced M&amp;S to invest heavily in digital transformation, which has enhanced its online presence, but has reduced in-store footfall. </w:t>
      </w:r>
      <w:r w:rsidR="00DA09F1" w:rsidRPr="00DF7BD0">
        <w:rPr>
          <w:rFonts w:ascii="Arial" w:hAnsi="Arial" w:cs="Arial"/>
          <w:sz w:val="32"/>
          <w:szCs w:val="32"/>
        </w:rPr>
        <w:t>(</w:t>
      </w:r>
      <w:r w:rsidR="00DA09F1" w:rsidRPr="00DF7BD0">
        <w:rPr>
          <w:rFonts w:ascii="Arial" w:hAnsi="Arial" w:cs="Arial"/>
          <w:sz w:val="32"/>
          <w:szCs w:val="32"/>
        </w:rPr>
        <w:t>Naylor, M., 2015.</w:t>
      </w:r>
      <w:r w:rsidR="00DA09F1" w:rsidRPr="00DF7BD0">
        <w:rPr>
          <w:rFonts w:ascii="Arial" w:hAnsi="Arial" w:cs="Arial"/>
          <w:sz w:val="32"/>
          <w:szCs w:val="32"/>
        </w:rPr>
        <w:t>)</w:t>
      </w:r>
    </w:p>
    <w:p w14:paraId="5A01D31A" w14:textId="258EFF0B" w:rsidR="00825D87" w:rsidRPr="00DF7BD0" w:rsidRDefault="00825D87" w:rsidP="00DF7BD0">
      <w:pPr>
        <w:spacing w:line="360" w:lineRule="auto"/>
        <w:jc w:val="both"/>
        <w:rPr>
          <w:rFonts w:ascii="Arial" w:hAnsi="Arial" w:cs="Arial"/>
          <w:sz w:val="32"/>
          <w:szCs w:val="32"/>
        </w:rPr>
      </w:pPr>
      <w:r w:rsidRPr="00DF7BD0">
        <w:rPr>
          <w:rFonts w:ascii="Arial" w:hAnsi="Arial" w:cs="Arial"/>
          <w:sz w:val="32"/>
          <w:szCs w:val="32"/>
        </w:rPr>
        <w:t xml:space="preserve">Additionally, the shoplifting crisis poses a major financial challenge, increasing security costs and impacting staff safety. </w:t>
      </w:r>
    </w:p>
    <w:p w14:paraId="25A098D9" w14:textId="73EB8A5C" w:rsidR="00825D87" w:rsidRPr="00DF7BD0" w:rsidRDefault="00825D87" w:rsidP="00DF7BD0">
      <w:pPr>
        <w:spacing w:line="360" w:lineRule="auto"/>
        <w:jc w:val="both"/>
        <w:rPr>
          <w:rFonts w:ascii="Arial" w:hAnsi="Arial" w:cs="Arial"/>
          <w:sz w:val="32"/>
          <w:szCs w:val="32"/>
        </w:rPr>
      </w:pPr>
      <w:r w:rsidRPr="00DF7BD0">
        <w:rPr>
          <w:rFonts w:ascii="Arial" w:hAnsi="Arial" w:cs="Arial"/>
          <w:sz w:val="32"/>
          <w:szCs w:val="32"/>
        </w:rPr>
        <w:t>To remain competitive, M&amp;S must:</w:t>
      </w:r>
    </w:p>
    <w:p w14:paraId="4A5983F6" w14:textId="7B48774A" w:rsidR="00825D87" w:rsidRPr="00DF7BD0" w:rsidRDefault="00825D87" w:rsidP="00DF7BD0">
      <w:pPr>
        <w:pStyle w:val="a7"/>
        <w:numPr>
          <w:ilvl w:val="0"/>
          <w:numId w:val="7"/>
        </w:numPr>
        <w:spacing w:line="360" w:lineRule="auto"/>
        <w:jc w:val="both"/>
        <w:rPr>
          <w:rFonts w:ascii="Arial" w:hAnsi="Arial" w:cs="Arial"/>
          <w:sz w:val="32"/>
          <w:szCs w:val="32"/>
        </w:rPr>
      </w:pPr>
      <w:r w:rsidRPr="00DF7BD0">
        <w:rPr>
          <w:rFonts w:ascii="Arial" w:hAnsi="Arial" w:cs="Arial"/>
          <w:sz w:val="32"/>
          <w:szCs w:val="32"/>
        </w:rPr>
        <w:t xml:space="preserve">Strengthen its customer experience strategy by intergrating online and in-store expereinces. </w:t>
      </w:r>
      <w:r w:rsidR="00DA09F1" w:rsidRPr="00DF7BD0">
        <w:rPr>
          <w:rFonts w:ascii="Arial" w:hAnsi="Arial" w:cs="Arial"/>
          <w:sz w:val="32"/>
          <w:szCs w:val="32"/>
        </w:rPr>
        <w:t>(</w:t>
      </w:r>
      <w:r w:rsidR="00DA09F1" w:rsidRPr="00DF7BD0">
        <w:rPr>
          <w:rFonts w:ascii="Arial" w:hAnsi="Arial" w:cs="Arial"/>
          <w:sz w:val="32"/>
          <w:szCs w:val="32"/>
        </w:rPr>
        <w:t>Marks &amp; Spencer, 2023.</w:t>
      </w:r>
      <w:r w:rsidR="00DA09F1" w:rsidRPr="00DF7BD0">
        <w:rPr>
          <w:rFonts w:ascii="Arial" w:hAnsi="Arial" w:cs="Arial"/>
          <w:sz w:val="32"/>
          <w:szCs w:val="32"/>
        </w:rPr>
        <w:t>)</w:t>
      </w:r>
    </w:p>
    <w:p w14:paraId="27A60C39" w14:textId="10178798" w:rsidR="00825D87" w:rsidRPr="00DF7BD0" w:rsidRDefault="007114DB" w:rsidP="00DF7BD0">
      <w:pPr>
        <w:pStyle w:val="a7"/>
        <w:numPr>
          <w:ilvl w:val="0"/>
          <w:numId w:val="7"/>
        </w:numPr>
        <w:spacing w:line="360" w:lineRule="auto"/>
        <w:jc w:val="both"/>
        <w:rPr>
          <w:rFonts w:ascii="Arial" w:hAnsi="Arial" w:cs="Arial"/>
          <w:sz w:val="32"/>
          <w:szCs w:val="32"/>
        </w:rPr>
      </w:pPr>
      <w:r w:rsidRPr="00DF7BD0">
        <w:rPr>
          <w:rFonts w:ascii="Arial" w:hAnsi="Arial" w:cs="Arial"/>
          <w:sz w:val="32"/>
          <w:szCs w:val="32"/>
        </w:rPr>
        <w:t>Enhance security measures with AI surveillance to reduce theft.</w:t>
      </w:r>
    </w:p>
    <w:p w14:paraId="73F79E98" w14:textId="2219B8AC" w:rsidR="007114DB" w:rsidRPr="00DF7BD0" w:rsidRDefault="007114DB" w:rsidP="00DF7BD0">
      <w:pPr>
        <w:pStyle w:val="a7"/>
        <w:numPr>
          <w:ilvl w:val="0"/>
          <w:numId w:val="7"/>
        </w:numPr>
        <w:spacing w:line="360" w:lineRule="auto"/>
        <w:jc w:val="both"/>
        <w:rPr>
          <w:rFonts w:ascii="Arial" w:hAnsi="Arial" w:cs="Arial"/>
          <w:sz w:val="32"/>
          <w:szCs w:val="32"/>
        </w:rPr>
      </w:pPr>
      <w:r w:rsidRPr="00DF7BD0">
        <w:rPr>
          <w:rFonts w:ascii="Arial" w:hAnsi="Arial" w:cs="Arial"/>
          <w:sz w:val="32"/>
          <w:szCs w:val="32"/>
        </w:rPr>
        <w:t xml:space="preserve">Expand its value and eco-friendly product ranges to attract budget-conscious and ethical consumers. </w:t>
      </w:r>
    </w:p>
    <w:p w14:paraId="3BCE9DA6" w14:textId="77777777" w:rsidR="007114DB" w:rsidRDefault="007114DB" w:rsidP="00DF7BD0">
      <w:pPr>
        <w:spacing w:line="360" w:lineRule="auto"/>
        <w:jc w:val="both"/>
        <w:rPr>
          <w:rFonts w:ascii="Arial" w:hAnsi="Arial" w:cs="Arial"/>
          <w:sz w:val="32"/>
          <w:szCs w:val="32"/>
          <w:lang w:val="ru-RU"/>
        </w:rPr>
      </w:pPr>
    </w:p>
    <w:p w14:paraId="72D54058" w14:textId="77777777" w:rsidR="00DF7BD0" w:rsidRPr="00DF7BD0" w:rsidRDefault="00DF7BD0" w:rsidP="00DF7BD0">
      <w:pPr>
        <w:spacing w:line="360" w:lineRule="auto"/>
        <w:jc w:val="both"/>
        <w:rPr>
          <w:rFonts w:ascii="Arial" w:hAnsi="Arial" w:cs="Arial"/>
          <w:sz w:val="32"/>
          <w:szCs w:val="32"/>
          <w:lang w:val="ru-RU"/>
        </w:rPr>
      </w:pPr>
    </w:p>
    <w:p w14:paraId="03F496DC" w14:textId="19AF7163" w:rsidR="007114DB" w:rsidRPr="00DF7BD0" w:rsidRDefault="007114DB" w:rsidP="00DF7BD0">
      <w:pPr>
        <w:spacing w:line="360" w:lineRule="auto"/>
        <w:jc w:val="both"/>
        <w:rPr>
          <w:rFonts w:ascii="Arial" w:hAnsi="Arial" w:cs="Arial"/>
          <w:sz w:val="36"/>
          <w:szCs w:val="36"/>
        </w:rPr>
      </w:pPr>
      <w:r w:rsidRPr="00DF7BD0">
        <w:rPr>
          <w:rFonts w:ascii="Arial" w:hAnsi="Arial" w:cs="Arial"/>
          <w:sz w:val="36"/>
          <w:szCs w:val="36"/>
        </w:rPr>
        <w:lastRenderedPageBreak/>
        <w:t>Recommendations</w:t>
      </w:r>
    </w:p>
    <w:p w14:paraId="5A16044A" w14:textId="47DC211C" w:rsidR="007114DB" w:rsidRPr="00DF7BD0" w:rsidRDefault="007114DB" w:rsidP="00DF7BD0">
      <w:pPr>
        <w:pStyle w:val="a7"/>
        <w:numPr>
          <w:ilvl w:val="0"/>
          <w:numId w:val="8"/>
        </w:numPr>
        <w:spacing w:line="360" w:lineRule="auto"/>
        <w:jc w:val="both"/>
        <w:rPr>
          <w:rFonts w:ascii="Arial" w:hAnsi="Arial" w:cs="Arial"/>
          <w:sz w:val="32"/>
          <w:szCs w:val="32"/>
        </w:rPr>
      </w:pPr>
      <w:r w:rsidRPr="00DF7BD0">
        <w:rPr>
          <w:rFonts w:ascii="Arial" w:hAnsi="Arial" w:cs="Arial"/>
          <w:sz w:val="32"/>
          <w:szCs w:val="32"/>
        </w:rPr>
        <w:t>Strengthen customer experience strategy</w:t>
      </w:r>
    </w:p>
    <w:p w14:paraId="65F03E9F" w14:textId="0E198BFD" w:rsidR="007114DB" w:rsidRPr="00DF7BD0" w:rsidRDefault="007114DB" w:rsidP="00DF7BD0">
      <w:pPr>
        <w:spacing w:line="360" w:lineRule="auto"/>
        <w:jc w:val="both"/>
        <w:rPr>
          <w:rFonts w:ascii="Arial" w:hAnsi="Arial" w:cs="Arial"/>
          <w:sz w:val="32"/>
          <w:szCs w:val="32"/>
        </w:rPr>
      </w:pPr>
      <w:r w:rsidRPr="00DF7BD0">
        <w:rPr>
          <w:rFonts w:ascii="Arial" w:hAnsi="Arial" w:cs="Arial"/>
          <w:sz w:val="32"/>
          <w:szCs w:val="32"/>
        </w:rPr>
        <w:t>To bridge the gap between online and physical shopping, M&amp;S should enhance its omnichannel services.</w:t>
      </w:r>
      <w:r w:rsidRPr="00DF7BD0">
        <w:rPr>
          <w:rFonts w:ascii="Arial" w:hAnsi="Arial" w:cs="Arial"/>
          <w:sz w:val="32"/>
          <w:szCs w:val="32"/>
        </w:rPr>
        <w:t xml:space="preserve"> Sustaining Innovation – This initiative enhances the existing customer experience and helps M&amp;S maintain its market position.</w:t>
      </w:r>
      <w:r w:rsidR="00DA09F1" w:rsidRPr="00DF7BD0">
        <w:rPr>
          <w:rFonts w:ascii="Arial" w:hAnsi="Arial" w:cs="Arial"/>
          <w:sz w:val="32"/>
          <w:szCs w:val="32"/>
        </w:rPr>
        <w:t xml:space="preserve"> (</w:t>
      </w:r>
      <w:r w:rsidR="00DA09F1" w:rsidRPr="00DF7BD0">
        <w:rPr>
          <w:rFonts w:ascii="Arial" w:hAnsi="Arial" w:cs="Arial"/>
          <w:sz w:val="32"/>
          <w:szCs w:val="32"/>
        </w:rPr>
        <w:t>Blythe, J., 2012.</w:t>
      </w:r>
      <w:r w:rsidR="00DA09F1" w:rsidRPr="00DF7BD0">
        <w:rPr>
          <w:rFonts w:ascii="Arial" w:hAnsi="Arial" w:cs="Arial"/>
          <w:sz w:val="32"/>
          <w:szCs w:val="32"/>
        </w:rPr>
        <w:t>)</w:t>
      </w:r>
    </w:p>
    <w:p w14:paraId="1FB9C41A" w14:textId="77777777" w:rsidR="007114DB" w:rsidRPr="00DF7BD0" w:rsidRDefault="007114DB" w:rsidP="00DF7BD0">
      <w:pPr>
        <w:pStyle w:val="a7"/>
        <w:numPr>
          <w:ilvl w:val="0"/>
          <w:numId w:val="10"/>
        </w:numPr>
        <w:spacing w:line="360" w:lineRule="auto"/>
        <w:jc w:val="both"/>
        <w:rPr>
          <w:rFonts w:ascii="Arial" w:hAnsi="Arial" w:cs="Arial"/>
          <w:sz w:val="32"/>
          <w:szCs w:val="32"/>
        </w:rPr>
      </w:pPr>
      <w:r w:rsidRPr="00DF7BD0">
        <w:rPr>
          <w:rFonts w:ascii="Arial" w:hAnsi="Arial" w:cs="Arial"/>
          <w:sz w:val="32"/>
          <w:szCs w:val="32"/>
        </w:rPr>
        <w:t>I</w:t>
      </w:r>
      <w:r w:rsidRPr="00DF7BD0">
        <w:rPr>
          <w:rFonts w:ascii="Arial" w:hAnsi="Arial" w:cs="Arial"/>
          <w:sz w:val="32"/>
          <w:szCs w:val="32"/>
        </w:rPr>
        <w:t>nitiative: Introduce exclusive in-store events or promotions (e.g., tasting sessions, fashion previews) to drive footfall.</w:t>
      </w:r>
    </w:p>
    <w:p w14:paraId="25B5960F" w14:textId="77777777" w:rsidR="007114DB" w:rsidRPr="00DF7BD0" w:rsidRDefault="007114DB" w:rsidP="00DF7BD0">
      <w:pPr>
        <w:pStyle w:val="a7"/>
        <w:numPr>
          <w:ilvl w:val="0"/>
          <w:numId w:val="10"/>
        </w:numPr>
        <w:spacing w:line="360" w:lineRule="auto"/>
        <w:jc w:val="both"/>
        <w:rPr>
          <w:rFonts w:ascii="Arial" w:hAnsi="Arial" w:cs="Arial"/>
          <w:sz w:val="32"/>
          <w:szCs w:val="32"/>
        </w:rPr>
      </w:pPr>
      <w:r w:rsidRPr="00DF7BD0">
        <w:rPr>
          <w:rFonts w:ascii="Arial" w:hAnsi="Arial" w:cs="Arial"/>
          <w:sz w:val="32"/>
          <w:szCs w:val="32"/>
        </w:rPr>
        <w:t>Cost: Approx. £100,000 for event marketing and staff.</w:t>
      </w:r>
    </w:p>
    <w:p w14:paraId="0A476697" w14:textId="424A732C" w:rsidR="007114DB" w:rsidRPr="00DF7BD0" w:rsidRDefault="007114DB" w:rsidP="00DF7BD0">
      <w:pPr>
        <w:pStyle w:val="a7"/>
        <w:numPr>
          <w:ilvl w:val="0"/>
          <w:numId w:val="10"/>
        </w:numPr>
        <w:spacing w:line="360" w:lineRule="auto"/>
        <w:jc w:val="both"/>
        <w:rPr>
          <w:rFonts w:ascii="Arial" w:hAnsi="Arial" w:cs="Arial"/>
          <w:sz w:val="32"/>
          <w:szCs w:val="32"/>
        </w:rPr>
      </w:pPr>
      <w:r w:rsidRPr="00DF7BD0">
        <w:rPr>
          <w:rFonts w:ascii="Arial" w:hAnsi="Arial" w:cs="Arial"/>
          <w:sz w:val="32"/>
          <w:szCs w:val="32"/>
        </w:rPr>
        <w:t>I</w:t>
      </w:r>
      <w:r w:rsidRPr="00DF7BD0">
        <w:rPr>
          <w:rFonts w:ascii="Arial" w:hAnsi="Arial" w:cs="Arial"/>
          <w:sz w:val="32"/>
          <w:szCs w:val="32"/>
        </w:rPr>
        <w:t>mpact: Increased in-store visits, higher sales, and improved customer loyalty.</w:t>
      </w:r>
    </w:p>
    <w:p w14:paraId="05F1759B" w14:textId="35EA04BF" w:rsidR="007114DB" w:rsidRPr="00DF7BD0" w:rsidRDefault="007114DB" w:rsidP="00DF7BD0">
      <w:pPr>
        <w:spacing w:line="360" w:lineRule="auto"/>
        <w:jc w:val="both"/>
        <w:rPr>
          <w:rFonts w:ascii="Arial" w:hAnsi="Arial" w:cs="Arial"/>
          <w:sz w:val="32"/>
          <w:szCs w:val="32"/>
        </w:rPr>
      </w:pPr>
      <w:r w:rsidRPr="00DF7BD0">
        <w:rPr>
          <w:rFonts w:ascii="Arial" w:hAnsi="Arial" w:cs="Arial"/>
          <w:sz w:val="32"/>
          <w:szCs w:val="32"/>
        </w:rPr>
        <w:t xml:space="preserve">The </w:t>
      </w:r>
      <w:r w:rsidRPr="00DF7BD0">
        <w:rPr>
          <w:rFonts w:ascii="Arial" w:hAnsi="Arial" w:cs="Arial"/>
          <w:sz w:val="32"/>
          <w:szCs w:val="32"/>
        </w:rPr>
        <w:t>Stakeholder Theory, proposed by R. Edward Freeman (1984), argues that companies should consider the interests of all stakeholders, not just shareholders, when making decisions. In the case of Marks &amp; Spencer (M&amp;S), the key stakeholders include:</w:t>
      </w:r>
    </w:p>
    <w:p w14:paraId="650C0825" w14:textId="77777777" w:rsidR="007114DB" w:rsidRPr="00DF7BD0" w:rsidRDefault="007114DB" w:rsidP="00DF7BD0">
      <w:pPr>
        <w:pStyle w:val="a7"/>
        <w:numPr>
          <w:ilvl w:val="0"/>
          <w:numId w:val="11"/>
        </w:numPr>
        <w:spacing w:line="360" w:lineRule="auto"/>
        <w:jc w:val="both"/>
        <w:rPr>
          <w:rFonts w:ascii="Arial" w:hAnsi="Arial" w:cs="Arial"/>
          <w:sz w:val="32"/>
          <w:szCs w:val="32"/>
        </w:rPr>
      </w:pPr>
      <w:r w:rsidRPr="00DF7BD0">
        <w:rPr>
          <w:rFonts w:ascii="Arial" w:hAnsi="Arial" w:cs="Arial"/>
          <w:sz w:val="32"/>
          <w:szCs w:val="32"/>
        </w:rPr>
        <w:t>Customers benefit from a more engaging shopping experience.</w:t>
      </w:r>
    </w:p>
    <w:p w14:paraId="5BA39DD1" w14:textId="77777777" w:rsidR="007114DB" w:rsidRPr="00DF7BD0" w:rsidRDefault="007114DB" w:rsidP="00DF7BD0">
      <w:pPr>
        <w:pStyle w:val="a7"/>
        <w:numPr>
          <w:ilvl w:val="0"/>
          <w:numId w:val="11"/>
        </w:numPr>
        <w:spacing w:line="360" w:lineRule="auto"/>
        <w:jc w:val="both"/>
        <w:rPr>
          <w:rFonts w:ascii="Arial" w:hAnsi="Arial" w:cs="Arial"/>
          <w:sz w:val="32"/>
          <w:szCs w:val="32"/>
        </w:rPr>
      </w:pPr>
      <w:r w:rsidRPr="00DF7BD0">
        <w:rPr>
          <w:rFonts w:ascii="Arial" w:hAnsi="Arial" w:cs="Arial"/>
          <w:sz w:val="32"/>
          <w:szCs w:val="32"/>
        </w:rPr>
        <w:t>Employees may see improved morale due to increased foot traffic.</w:t>
      </w:r>
    </w:p>
    <w:p w14:paraId="34A2D4B4" w14:textId="1AE1987C" w:rsidR="007114DB" w:rsidRPr="00DF7BD0" w:rsidRDefault="007114DB" w:rsidP="00DF7BD0">
      <w:pPr>
        <w:pStyle w:val="a7"/>
        <w:numPr>
          <w:ilvl w:val="0"/>
          <w:numId w:val="11"/>
        </w:numPr>
        <w:spacing w:line="360" w:lineRule="auto"/>
        <w:jc w:val="both"/>
        <w:rPr>
          <w:rFonts w:ascii="Arial" w:hAnsi="Arial" w:cs="Arial"/>
          <w:sz w:val="32"/>
          <w:szCs w:val="32"/>
        </w:rPr>
      </w:pPr>
      <w:r w:rsidRPr="00DF7BD0">
        <w:rPr>
          <w:rFonts w:ascii="Arial" w:hAnsi="Arial" w:cs="Arial"/>
          <w:sz w:val="32"/>
          <w:szCs w:val="32"/>
        </w:rPr>
        <w:t>Investors benefit from potential sales growth.</w:t>
      </w:r>
    </w:p>
    <w:p w14:paraId="0295090A" w14:textId="77777777" w:rsidR="00825D87" w:rsidRPr="00DF7BD0" w:rsidRDefault="00825D87" w:rsidP="00DF7BD0">
      <w:pPr>
        <w:spacing w:line="360" w:lineRule="auto"/>
        <w:jc w:val="both"/>
        <w:rPr>
          <w:rFonts w:ascii="Arial" w:hAnsi="Arial" w:cs="Arial"/>
          <w:sz w:val="32"/>
          <w:szCs w:val="32"/>
          <w:lang w:val="ru-GB"/>
        </w:rPr>
      </w:pPr>
    </w:p>
    <w:p w14:paraId="6E9D1F55" w14:textId="3660B062" w:rsidR="007114DB" w:rsidRPr="00DF7BD0" w:rsidRDefault="007114DB" w:rsidP="00DF7BD0">
      <w:pPr>
        <w:pStyle w:val="a7"/>
        <w:numPr>
          <w:ilvl w:val="0"/>
          <w:numId w:val="8"/>
        </w:numPr>
        <w:spacing w:line="360" w:lineRule="auto"/>
        <w:jc w:val="both"/>
        <w:rPr>
          <w:rFonts w:ascii="Arial" w:hAnsi="Arial" w:cs="Arial"/>
          <w:sz w:val="32"/>
          <w:szCs w:val="32"/>
        </w:rPr>
      </w:pPr>
      <w:r w:rsidRPr="00DF7BD0">
        <w:rPr>
          <w:rFonts w:ascii="Arial" w:hAnsi="Arial" w:cs="Arial"/>
          <w:sz w:val="32"/>
          <w:szCs w:val="32"/>
        </w:rPr>
        <w:lastRenderedPageBreak/>
        <w:t>AI-Powered Security Measures</w:t>
      </w:r>
    </w:p>
    <w:p w14:paraId="3BD71EC7" w14:textId="77777777" w:rsidR="007114DB" w:rsidRPr="00DF7BD0" w:rsidRDefault="007114DB" w:rsidP="00DF7BD0">
      <w:pPr>
        <w:spacing w:line="360" w:lineRule="auto"/>
        <w:jc w:val="both"/>
        <w:rPr>
          <w:rFonts w:ascii="Arial" w:hAnsi="Arial" w:cs="Arial"/>
          <w:sz w:val="32"/>
          <w:szCs w:val="32"/>
        </w:rPr>
      </w:pPr>
      <w:r w:rsidRPr="00DF7BD0">
        <w:rPr>
          <w:rFonts w:ascii="Arial" w:hAnsi="Arial" w:cs="Arial"/>
          <w:sz w:val="32"/>
          <w:szCs w:val="32"/>
        </w:rPr>
        <w:t>To combat theft, M&amp;S should invest in AI-driven surveillance systems.</w:t>
      </w:r>
    </w:p>
    <w:p w14:paraId="5FF00896" w14:textId="77777777" w:rsidR="007114DB" w:rsidRPr="00DF7BD0" w:rsidRDefault="007114DB" w:rsidP="00DF7BD0">
      <w:pPr>
        <w:pStyle w:val="a7"/>
        <w:numPr>
          <w:ilvl w:val="0"/>
          <w:numId w:val="12"/>
        </w:numPr>
        <w:spacing w:line="360" w:lineRule="auto"/>
        <w:jc w:val="both"/>
        <w:rPr>
          <w:rFonts w:ascii="Arial" w:hAnsi="Arial" w:cs="Arial"/>
          <w:sz w:val="32"/>
          <w:szCs w:val="32"/>
        </w:rPr>
      </w:pPr>
      <w:r w:rsidRPr="00DF7BD0">
        <w:rPr>
          <w:rFonts w:ascii="Arial" w:hAnsi="Arial" w:cs="Arial"/>
          <w:sz w:val="32"/>
          <w:szCs w:val="32"/>
        </w:rPr>
        <w:t>Initiative: Use facial recognition technology to detect repeat offenders and alert staff in real time.</w:t>
      </w:r>
    </w:p>
    <w:p w14:paraId="15DFB11D" w14:textId="77777777" w:rsidR="007114DB" w:rsidRPr="00DF7BD0" w:rsidRDefault="007114DB" w:rsidP="00DF7BD0">
      <w:pPr>
        <w:pStyle w:val="a7"/>
        <w:numPr>
          <w:ilvl w:val="0"/>
          <w:numId w:val="12"/>
        </w:numPr>
        <w:spacing w:line="360" w:lineRule="auto"/>
        <w:jc w:val="both"/>
        <w:rPr>
          <w:rFonts w:ascii="Arial" w:hAnsi="Arial" w:cs="Arial"/>
          <w:sz w:val="32"/>
          <w:szCs w:val="32"/>
        </w:rPr>
      </w:pPr>
      <w:r w:rsidRPr="00DF7BD0">
        <w:rPr>
          <w:rFonts w:ascii="Arial" w:hAnsi="Arial" w:cs="Arial"/>
          <w:sz w:val="32"/>
          <w:szCs w:val="32"/>
        </w:rPr>
        <w:t>Cost: Initial investment of £70,000 for AI implementation.</w:t>
      </w:r>
    </w:p>
    <w:p w14:paraId="6714840F" w14:textId="0752FDCF" w:rsidR="007114DB" w:rsidRPr="00DF7BD0" w:rsidRDefault="007114DB" w:rsidP="00DF7BD0">
      <w:pPr>
        <w:pStyle w:val="a7"/>
        <w:numPr>
          <w:ilvl w:val="0"/>
          <w:numId w:val="12"/>
        </w:numPr>
        <w:spacing w:line="360" w:lineRule="auto"/>
        <w:jc w:val="both"/>
        <w:rPr>
          <w:rFonts w:ascii="Arial" w:hAnsi="Arial" w:cs="Arial"/>
          <w:sz w:val="32"/>
          <w:szCs w:val="32"/>
        </w:rPr>
      </w:pPr>
      <w:r w:rsidRPr="00DF7BD0">
        <w:rPr>
          <w:rFonts w:ascii="Arial" w:hAnsi="Arial" w:cs="Arial"/>
          <w:sz w:val="32"/>
          <w:szCs w:val="32"/>
        </w:rPr>
        <w:t>Impact: Reduced theft incidents, improved staff safety, and financial savings.</w:t>
      </w:r>
    </w:p>
    <w:p w14:paraId="3FBF6BB3" w14:textId="71B99AE1" w:rsidR="007114DB" w:rsidRPr="00DF7BD0" w:rsidRDefault="007114DB" w:rsidP="00DF7BD0">
      <w:pPr>
        <w:spacing w:line="360" w:lineRule="auto"/>
        <w:jc w:val="both"/>
        <w:rPr>
          <w:rFonts w:ascii="Arial" w:hAnsi="Arial" w:cs="Arial"/>
          <w:sz w:val="32"/>
          <w:szCs w:val="32"/>
        </w:rPr>
      </w:pPr>
      <w:r w:rsidRPr="00DF7BD0">
        <w:rPr>
          <w:rFonts w:ascii="Arial" w:hAnsi="Arial" w:cs="Arial"/>
          <w:sz w:val="32"/>
          <w:szCs w:val="32"/>
        </w:rPr>
        <w:t>Stakeholder Impact:</w:t>
      </w:r>
    </w:p>
    <w:p w14:paraId="10355FCC" w14:textId="77777777" w:rsidR="007114DB" w:rsidRPr="00DF7BD0" w:rsidRDefault="007114DB" w:rsidP="00DF7BD0">
      <w:pPr>
        <w:pStyle w:val="a7"/>
        <w:numPr>
          <w:ilvl w:val="0"/>
          <w:numId w:val="13"/>
        </w:numPr>
        <w:spacing w:line="360" w:lineRule="auto"/>
        <w:jc w:val="both"/>
        <w:rPr>
          <w:rFonts w:ascii="Arial" w:hAnsi="Arial" w:cs="Arial"/>
          <w:sz w:val="32"/>
          <w:szCs w:val="32"/>
        </w:rPr>
      </w:pPr>
      <w:r w:rsidRPr="00DF7BD0">
        <w:rPr>
          <w:rFonts w:ascii="Arial" w:hAnsi="Arial" w:cs="Arial"/>
          <w:sz w:val="32"/>
          <w:szCs w:val="32"/>
        </w:rPr>
        <w:t>Employees benefit from enhanced safety and reduced risk.</w:t>
      </w:r>
    </w:p>
    <w:p w14:paraId="73A99F7D" w14:textId="77777777" w:rsidR="007114DB" w:rsidRPr="00DF7BD0" w:rsidRDefault="007114DB" w:rsidP="00DF7BD0">
      <w:pPr>
        <w:pStyle w:val="a7"/>
        <w:numPr>
          <w:ilvl w:val="0"/>
          <w:numId w:val="13"/>
        </w:numPr>
        <w:spacing w:line="360" w:lineRule="auto"/>
        <w:jc w:val="both"/>
        <w:rPr>
          <w:rFonts w:ascii="Arial" w:hAnsi="Arial" w:cs="Arial"/>
          <w:sz w:val="32"/>
          <w:szCs w:val="32"/>
        </w:rPr>
      </w:pPr>
      <w:r w:rsidRPr="00DF7BD0">
        <w:rPr>
          <w:rFonts w:ascii="Arial" w:hAnsi="Arial" w:cs="Arial"/>
          <w:sz w:val="32"/>
          <w:szCs w:val="32"/>
        </w:rPr>
        <w:t>Customers enjoy a more secure shopping environment.</w:t>
      </w:r>
    </w:p>
    <w:p w14:paraId="20311B79" w14:textId="7BD69F49" w:rsidR="007114DB" w:rsidRPr="00DF7BD0" w:rsidRDefault="007114DB" w:rsidP="00DF7BD0">
      <w:pPr>
        <w:pStyle w:val="a7"/>
        <w:numPr>
          <w:ilvl w:val="0"/>
          <w:numId w:val="13"/>
        </w:numPr>
        <w:spacing w:line="360" w:lineRule="auto"/>
        <w:jc w:val="both"/>
        <w:rPr>
          <w:rFonts w:ascii="Arial" w:hAnsi="Arial" w:cs="Arial"/>
          <w:sz w:val="32"/>
          <w:szCs w:val="32"/>
        </w:rPr>
      </w:pPr>
      <w:r w:rsidRPr="00DF7BD0">
        <w:rPr>
          <w:rFonts w:ascii="Arial" w:hAnsi="Arial" w:cs="Arial"/>
          <w:sz w:val="32"/>
          <w:szCs w:val="32"/>
        </w:rPr>
        <w:t>Investors gain from reduced financial losses.</w:t>
      </w:r>
    </w:p>
    <w:p w14:paraId="16F7C5B4" w14:textId="77777777" w:rsidR="007114DB" w:rsidRPr="00DF7BD0" w:rsidRDefault="007114DB" w:rsidP="00DF7BD0">
      <w:pPr>
        <w:spacing w:line="360" w:lineRule="auto"/>
        <w:jc w:val="both"/>
        <w:rPr>
          <w:rFonts w:ascii="Arial" w:hAnsi="Arial" w:cs="Arial"/>
          <w:sz w:val="32"/>
          <w:szCs w:val="32"/>
        </w:rPr>
      </w:pPr>
    </w:p>
    <w:p w14:paraId="6D4EE13B" w14:textId="72275566" w:rsidR="007114DB" w:rsidRPr="00DF7BD0" w:rsidRDefault="007114DB" w:rsidP="00DF7BD0">
      <w:pPr>
        <w:spacing w:line="360" w:lineRule="auto"/>
        <w:jc w:val="both"/>
        <w:rPr>
          <w:rFonts w:ascii="Arial" w:hAnsi="Arial" w:cs="Arial"/>
          <w:sz w:val="32"/>
          <w:szCs w:val="32"/>
        </w:rPr>
      </w:pPr>
      <w:r w:rsidRPr="00DF7BD0">
        <w:rPr>
          <w:rFonts w:ascii="Arial" w:hAnsi="Arial" w:cs="Arial"/>
          <w:sz w:val="32"/>
          <w:szCs w:val="32"/>
        </w:rPr>
        <w:t>Incremental innovation – The adoption of AI security represents a gradual enhancement of internal processes.</w:t>
      </w:r>
    </w:p>
    <w:p w14:paraId="3D073A31" w14:textId="6D69D813" w:rsidR="00825D87" w:rsidRPr="00DF7BD0" w:rsidRDefault="007114DB" w:rsidP="00DF7BD0">
      <w:pPr>
        <w:pStyle w:val="a7"/>
        <w:numPr>
          <w:ilvl w:val="0"/>
          <w:numId w:val="8"/>
        </w:numPr>
        <w:spacing w:line="360" w:lineRule="auto"/>
        <w:rPr>
          <w:rFonts w:ascii="Arial" w:hAnsi="Arial" w:cs="Arial"/>
          <w:sz w:val="32"/>
          <w:szCs w:val="32"/>
        </w:rPr>
      </w:pPr>
      <w:r w:rsidRPr="00DF7BD0">
        <w:rPr>
          <w:rFonts w:ascii="Arial" w:hAnsi="Arial" w:cs="Arial"/>
          <w:sz w:val="32"/>
          <w:szCs w:val="32"/>
        </w:rPr>
        <w:t>Expand value and sustainable product lines</w:t>
      </w:r>
    </w:p>
    <w:p w14:paraId="57DD78A9" w14:textId="77777777" w:rsidR="0045762A" w:rsidRPr="00DF7BD0" w:rsidRDefault="0045762A" w:rsidP="00DF7BD0">
      <w:pPr>
        <w:spacing w:line="360" w:lineRule="auto"/>
        <w:jc w:val="both"/>
        <w:rPr>
          <w:rFonts w:ascii="Arial" w:hAnsi="Arial" w:cs="Arial"/>
          <w:sz w:val="32"/>
          <w:szCs w:val="32"/>
        </w:rPr>
      </w:pPr>
      <w:r w:rsidRPr="00DF7BD0">
        <w:rPr>
          <w:rFonts w:ascii="Arial" w:hAnsi="Arial" w:cs="Arial"/>
          <w:sz w:val="32"/>
          <w:szCs w:val="32"/>
        </w:rPr>
        <w:br/>
      </w:r>
      <w:r w:rsidRPr="00DF7BD0">
        <w:rPr>
          <w:rFonts w:ascii="Arial" w:hAnsi="Arial" w:cs="Arial"/>
          <w:sz w:val="32"/>
          <w:szCs w:val="32"/>
        </w:rPr>
        <w:t>Consumers increasingly demand affordable and ethical products. M&amp;S should expand its “Plant Kitchen” range with competitively priced, eco-friendly items.</w:t>
      </w:r>
    </w:p>
    <w:p w14:paraId="565EA4A5" w14:textId="01B37B79" w:rsidR="0045762A" w:rsidRPr="00DF7BD0" w:rsidRDefault="0045762A" w:rsidP="00DF7BD0">
      <w:pPr>
        <w:pStyle w:val="a7"/>
        <w:numPr>
          <w:ilvl w:val="0"/>
          <w:numId w:val="16"/>
        </w:numPr>
        <w:spacing w:line="360" w:lineRule="auto"/>
        <w:jc w:val="both"/>
        <w:rPr>
          <w:rFonts w:ascii="Arial" w:hAnsi="Arial" w:cs="Arial"/>
          <w:sz w:val="32"/>
          <w:szCs w:val="32"/>
        </w:rPr>
      </w:pPr>
      <w:r w:rsidRPr="00DF7BD0">
        <w:rPr>
          <w:rFonts w:ascii="Arial" w:hAnsi="Arial" w:cs="Arial"/>
          <w:sz w:val="32"/>
          <w:szCs w:val="32"/>
        </w:rPr>
        <w:lastRenderedPageBreak/>
        <w:t>Initiative: Introduce budget-friendly vegan meal deals to attract cost-conscious, health-focused shoppers.</w:t>
      </w:r>
    </w:p>
    <w:p w14:paraId="61BC0719" w14:textId="77777777" w:rsidR="0045762A" w:rsidRPr="00DF7BD0" w:rsidRDefault="0045762A" w:rsidP="00DF7BD0">
      <w:pPr>
        <w:pStyle w:val="a7"/>
        <w:numPr>
          <w:ilvl w:val="0"/>
          <w:numId w:val="16"/>
        </w:numPr>
        <w:spacing w:line="360" w:lineRule="auto"/>
        <w:jc w:val="both"/>
        <w:rPr>
          <w:rFonts w:ascii="Arial" w:hAnsi="Arial" w:cs="Arial"/>
          <w:sz w:val="32"/>
          <w:szCs w:val="32"/>
        </w:rPr>
      </w:pPr>
      <w:r w:rsidRPr="00DF7BD0">
        <w:rPr>
          <w:rFonts w:ascii="Arial" w:hAnsi="Arial" w:cs="Arial"/>
          <w:sz w:val="32"/>
          <w:szCs w:val="32"/>
        </w:rPr>
        <w:t>Cost: Approx. £200,000 for product development and marketing.</w:t>
      </w:r>
    </w:p>
    <w:p w14:paraId="5B6D9CEB" w14:textId="135CF6D9" w:rsidR="0045762A" w:rsidRPr="00DF7BD0" w:rsidRDefault="0045762A" w:rsidP="00DF7BD0">
      <w:pPr>
        <w:pStyle w:val="a7"/>
        <w:numPr>
          <w:ilvl w:val="0"/>
          <w:numId w:val="16"/>
        </w:numPr>
        <w:spacing w:line="360" w:lineRule="auto"/>
        <w:jc w:val="both"/>
        <w:rPr>
          <w:rFonts w:ascii="Arial" w:hAnsi="Arial" w:cs="Arial"/>
          <w:sz w:val="32"/>
          <w:szCs w:val="32"/>
        </w:rPr>
      </w:pPr>
      <w:r w:rsidRPr="00DF7BD0">
        <w:rPr>
          <w:rFonts w:ascii="Arial" w:hAnsi="Arial" w:cs="Arial"/>
          <w:sz w:val="32"/>
          <w:szCs w:val="32"/>
        </w:rPr>
        <w:t>Impact: Increased sales, enhanced brand reputation, and customer loyalty.</w:t>
      </w:r>
      <w:r w:rsidRPr="00DF7BD0">
        <w:rPr>
          <w:rFonts w:ascii="Arial" w:hAnsi="Arial" w:cs="Arial"/>
          <w:sz w:val="32"/>
          <w:szCs w:val="32"/>
        </w:rPr>
        <w:br/>
      </w:r>
    </w:p>
    <w:p w14:paraId="1729BA37" w14:textId="11097F85" w:rsidR="0045762A" w:rsidRPr="00DF7BD0" w:rsidRDefault="0045762A" w:rsidP="00DF7BD0">
      <w:pPr>
        <w:spacing w:line="360" w:lineRule="auto"/>
        <w:jc w:val="both"/>
        <w:rPr>
          <w:rFonts w:ascii="Arial" w:hAnsi="Arial" w:cs="Arial"/>
          <w:sz w:val="32"/>
          <w:szCs w:val="32"/>
        </w:rPr>
      </w:pPr>
      <w:r w:rsidRPr="00DF7BD0">
        <w:rPr>
          <w:rFonts w:ascii="Arial" w:hAnsi="Arial" w:cs="Arial"/>
          <w:sz w:val="32"/>
          <w:szCs w:val="32"/>
        </w:rPr>
        <w:t>Stakeholder Impact:</w:t>
      </w:r>
    </w:p>
    <w:p w14:paraId="61C1DF43" w14:textId="77777777" w:rsidR="0045762A" w:rsidRPr="00DF7BD0" w:rsidRDefault="0045762A" w:rsidP="00DF7BD0">
      <w:pPr>
        <w:pStyle w:val="a7"/>
        <w:numPr>
          <w:ilvl w:val="0"/>
          <w:numId w:val="17"/>
        </w:numPr>
        <w:spacing w:line="360" w:lineRule="auto"/>
        <w:jc w:val="both"/>
        <w:rPr>
          <w:rFonts w:ascii="Arial" w:hAnsi="Arial" w:cs="Arial"/>
          <w:sz w:val="32"/>
          <w:szCs w:val="32"/>
        </w:rPr>
      </w:pPr>
      <w:r w:rsidRPr="00DF7BD0">
        <w:rPr>
          <w:rFonts w:ascii="Arial" w:hAnsi="Arial" w:cs="Arial"/>
          <w:sz w:val="32"/>
          <w:szCs w:val="32"/>
        </w:rPr>
        <w:t>Customers benefit from affordable and sustainable options.</w:t>
      </w:r>
    </w:p>
    <w:p w14:paraId="3F135A89" w14:textId="77777777" w:rsidR="0045762A" w:rsidRPr="00DF7BD0" w:rsidRDefault="0045762A" w:rsidP="00DF7BD0">
      <w:pPr>
        <w:pStyle w:val="a7"/>
        <w:numPr>
          <w:ilvl w:val="0"/>
          <w:numId w:val="17"/>
        </w:numPr>
        <w:spacing w:line="360" w:lineRule="auto"/>
        <w:jc w:val="both"/>
        <w:rPr>
          <w:rFonts w:ascii="Arial" w:hAnsi="Arial" w:cs="Arial"/>
          <w:sz w:val="32"/>
          <w:szCs w:val="32"/>
        </w:rPr>
      </w:pPr>
      <w:r w:rsidRPr="00DF7BD0">
        <w:rPr>
          <w:rFonts w:ascii="Arial" w:hAnsi="Arial" w:cs="Arial"/>
          <w:sz w:val="32"/>
          <w:szCs w:val="32"/>
        </w:rPr>
        <w:t>Society gains from M&amp;S’s commitment to sustainability.</w:t>
      </w:r>
    </w:p>
    <w:p w14:paraId="5D65958B" w14:textId="2C07B765" w:rsidR="0045762A" w:rsidRPr="00DF7BD0" w:rsidRDefault="0045762A" w:rsidP="00DF7BD0">
      <w:pPr>
        <w:pStyle w:val="a7"/>
        <w:numPr>
          <w:ilvl w:val="0"/>
          <w:numId w:val="17"/>
        </w:numPr>
        <w:spacing w:line="360" w:lineRule="auto"/>
        <w:jc w:val="both"/>
        <w:rPr>
          <w:rFonts w:ascii="Arial" w:hAnsi="Arial" w:cs="Arial"/>
          <w:sz w:val="32"/>
          <w:szCs w:val="32"/>
        </w:rPr>
      </w:pPr>
      <w:r w:rsidRPr="00DF7BD0">
        <w:rPr>
          <w:rFonts w:ascii="Arial" w:hAnsi="Arial" w:cs="Arial"/>
          <w:sz w:val="32"/>
          <w:szCs w:val="32"/>
        </w:rPr>
        <w:t>Investors profit from potential revenue growth.</w:t>
      </w:r>
    </w:p>
    <w:p w14:paraId="4E037E01" w14:textId="17191505" w:rsidR="00D452B6" w:rsidRPr="00DF7BD0" w:rsidRDefault="0045762A" w:rsidP="00DF7BD0">
      <w:pPr>
        <w:spacing w:line="360" w:lineRule="auto"/>
        <w:jc w:val="both"/>
        <w:rPr>
          <w:rFonts w:ascii="Arial" w:hAnsi="Arial" w:cs="Arial"/>
          <w:sz w:val="32"/>
          <w:szCs w:val="32"/>
        </w:rPr>
      </w:pPr>
      <w:r w:rsidRPr="00DF7BD0">
        <w:rPr>
          <w:rFonts w:ascii="Arial" w:hAnsi="Arial" w:cs="Arial"/>
          <w:sz w:val="32"/>
          <w:szCs w:val="32"/>
        </w:rPr>
        <w:t>Sustaining innovation – Expanding product lines strengthens M&amp;S’s market position by appealing to ethical and budget-conscious consumers.</w:t>
      </w:r>
    </w:p>
    <w:p w14:paraId="7B20F918" w14:textId="77777777" w:rsidR="00D452B6" w:rsidRPr="00DF7BD0" w:rsidRDefault="00D452B6" w:rsidP="00DF7BD0">
      <w:pPr>
        <w:spacing w:line="360" w:lineRule="auto"/>
        <w:jc w:val="both"/>
        <w:rPr>
          <w:rFonts w:ascii="Arial" w:hAnsi="Arial" w:cs="Arial"/>
          <w:sz w:val="32"/>
          <w:szCs w:val="32"/>
          <w:lang w:val="ru-GB"/>
        </w:rPr>
      </w:pPr>
    </w:p>
    <w:p w14:paraId="221752B8" w14:textId="77777777" w:rsidR="0045762A" w:rsidRPr="00DF7BD0" w:rsidRDefault="0045762A" w:rsidP="00DF7BD0">
      <w:pPr>
        <w:autoSpaceDE/>
        <w:autoSpaceDN/>
        <w:adjustRightInd/>
        <w:spacing w:after="0" w:line="360" w:lineRule="auto"/>
        <w:rPr>
          <w:rFonts w:ascii="Arial" w:hAnsi="Arial" w:cs="Arial"/>
          <w:sz w:val="32"/>
          <w:szCs w:val="32"/>
          <w:lang w:val="ru-GB"/>
        </w:rPr>
      </w:pPr>
    </w:p>
    <w:p w14:paraId="2175B7BC" w14:textId="77777777" w:rsidR="0045762A" w:rsidRPr="00DF7BD0" w:rsidRDefault="0045762A" w:rsidP="00DF7BD0">
      <w:pPr>
        <w:autoSpaceDE/>
        <w:autoSpaceDN/>
        <w:adjustRightInd/>
        <w:spacing w:after="0" w:line="360" w:lineRule="auto"/>
        <w:rPr>
          <w:rFonts w:ascii="Arial" w:hAnsi="Arial" w:cs="Arial"/>
          <w:sz w:val="32"/>
          <w:szCs w:val="32"/>
          <w:lang w:val="ru-GB"/>
        </w:rPr>
      </w:pPr>
    </w:p>
    <w:p w14:paraId="40C1EE4F" w14:textId="77777777" w:rsidR="0045762A" w:rsidRPr="00DF7BD0" w:rsidRDefault="0045762A" w:rsidP="00DF7BD0">
      <w:pPr>
        <w:autoSpaceDE/>
        <w:autoSpaceDN/>
        <w:adjustRightInd/>
        <w:spacing w:after="0" w:line="360" w:lineRule="auto"/>
        <w:rPr>
          <w:rFonts w:ascii="Arial" w:hAnsi="Arial" w:cs="Arial"/>
          <w:sz w:val="32"/>
          <w:szCs w:val="32"/>
          <w:lang w:val="ru-GB"/>
        </w:rPr>
      </w:pPr>
    </w:p>
    <w:p w14:paraId="18B28930" w14:textId="77777777" w:rsidR="0045762A" w:rsidRPr="00DF7BD0" w:rsidRDefault="0045762A" w:rsidP="00DF7BD0">
      <w:pPr>
        <w:autoSpaceDE/>
        <w:autoSpaceDN/>
        <w:adjustRightInd/>
        <w:spacing w:after="0" w:line="360" w:lineRule="auto"/>
        <w:rPr>
          <w:rFonts w:ascii="Arial" w:hAnsi="Arial" w:cs="Arial"/>
          <w:sz w:val="32"/>
          <w:szCs w:val="32"/>
          <w:lang w:val="ru-GB"/>
        </w:rPr>
      </w:pPr>
    </w:p>
    <w:p w14:paraId="500182C4" w14:textId="77777777" w:rsidR="0045762A" w:rsidRPr="00DF7BD0" w:rsidRDefault="0045762A" w:rsidP="00DF7BD0">
      <w:pPr>
        <w:autoSpaceDE/>
        <w:autoSpaceDN/>
        <w:adjustRightInd/>
        <w:spacing w:after="0" w:line="360" w:lineRule="auto"/>
        <w:rPr>
          <w:rFonts w:ascii="Arial" w:hAnsi="Arial" w:cs="Arial"/>
          <w:sz w:val="32"/>
          <w:szCs w:val="32"/>
          <w:lang w:val="ru-GB"/>
        </w:rPr>
      </w:pPr>
    </w:p>
    <w:p w14:paraId="297A44E1" w14:textId="77777777" w:rsidR="0045762A" w:rsidRPr="00DF7BD0" w:rsidRDefault="0045762A" w:rsidP="00DF7BD0">
      <w:pPr>
        <w:autoSpaceDE/>
        <w:autoSpaceDN/>
        <w:adjustRightInd/>
        <w:spacing w:after="0" w:line="360" w:lineRule="auto"/>
        <w:rPr>
          <w:rFonts w:ascii="Arial" w:hAnsi="Arial" w:cs="Arial"/>
          <w:sz w:val="32"/>
          <w:szCs w:val="32"/>
          <w:lang w:val="ru-GB"/>
        </w:rPr>
      </w:pPr>
    </w:p>
    <w:p w14:paraId="33EB07B5" w14:textId="77777777" w:rsidR="0045762A" w:rsidRPr="00DF7BD0" w:rsidRDefault="0045762A" w:rsidP="00DF7BD0">
      <w:pPr>
        <w:autoSpaceDE/>
        <w:autoSpaceDN/>
        <w:adjustRightInd/>
        <w:spacing w:after="0" w:line="360" w:lineRule="auto"/>
        <w:rPr>
          <w:rFonts w:ascii="Arial" w:hAnsi="Arial" w:cs="Arial"/>
          <w:sz w:val="32"/>
          <w:szCs w:val="32"/>
          <w:lang w:val="ru-GB"/>
        </w:rPr>
      </w:pPr>
    </w:p>
    <w:p w14:paraId="0E6DC002" w14:textId="09238D29" w:rsidR="00D452B6" w:rsidRPr="00DF7BD0" w:rsidRDefault="00D452B6" w:rsidP="00DF7BD0">
      <w:pPr>
        <w:autoSpaceDE/>
        <w:autoSpaceDN/>
        <w:adjustRightInd/>
        <w:spacing w:after="0" w:line="360" w:lineRule="auto"/>
        <w:rPr>
          <w:rFonts w:ascii="Arial" w:hAnsi="Arial" w:cs="Arial"/>
          <w:sz w:val="32"/>
          <w:szCs w:val="32"/>
          <w:lang w:val="ru-GB"/>
        </w:rPr>
      </w:pPr>
      <w:r w:rsidRPr="00DF7BD0">
        <w:rPr>
          <w:rFonts w:ascii="Arial" w:hAnsi="Arial" w:cs="Arial"/>
          <w:sz w:val="32"/>
          <w:szCs w:val="32"/>
        </w:rPr>
        <w:lastRenderedPageBreak/>
        <w:t>References</w:t>
      </w:r>
    </w:p>
    <w:p w14:paraId="504EC096" w14:textId="77777777" w:rsidR="00DF7BD0" w:rsidRPr="00DF7BD0" w:rsidRDefault="00DF7BD0" w:rsidP="00DF7BD0">
      <w:pPr>
        <w:pStyle w:val="p1"/>
        <w:spacing w:line="360" w:lineRule="auto"/>
        <w:rPr>
          <w:rFonts w:ascii="Arial" w:hAnsi="Arial" w:cs="Arial"/>
          <w:sz w:val="32"/>
          <w:szCs w:val="32"/>
        </w:rPr>
      </w:pPr>
      <w:r w:rsidRPr="00DF7BD0">
        <w:rPr>
          <w:rFonts w:ascii="Arial" w:hAnsi="Arial" w:cs="Arial"/>
          <w:sz w:val="32"/>
          <w:szCs w:val="32"/>
        </w:rPr>
        <w:t>1.</w:t>
      </w:r>
      <w:r w:rsidRPr="00DF7BD0">
        <w:rPr>
          <w:rStyle w:val="apple-tab-span"/>
          <w:rFonts w:ascii="Arial" w:eastAsiaTheme="majorEastAsia" w:hAnsi="Arial" w:cs="Arial"/>
          <w:sz w:val="32"/>
          <w:szCs w:val="32"/>
        </w:rPr>
        <w:t xml:space="preserve"> </w:t>
      </w:r>
      <w:r w:rsidRPr="00DF7BD0">
        <w:rPr>
          <w:rStyle w:val="s1"/>
          <w:rFonts w:ascii="Arial" w:eastAsiaTheme="majorEastAsia" w:hAnsi="Arial" w:cs="Arial"/>
          <w:b/>
          <w:bCs/>
          <w:sz w:val="32"/>
          <w:szCs w:val="32"/>
        </w:rPr>
        <w:t>Accenture, 2023.</w:t>
      </w:r>
      <w:r w:rsidRPr="00DF7BD0">
        <w:rPr>
          <w:rFonts w:ascii="Arial" w:hAnsi="Arial" w:cs="Arial"/>
          <w:sz w:val="32"/>
          <w:szCs w:val="32"/>
        </w:rPr>
        <w:t xml:space="preserve"> </w:t>
      </w:r>
      <w:r w:rsidRPr="00DF7BD0">
        <w:rPr>
          <w:rFonts w:ascii="Arial" w:hAnsi="Arial" w:cs="Arial"/>
          <w:i/>
          <w:iCs/>
          <w:sz w:val="32"/>
          <w:szCs w:val="32"/>
        </w:rPr>
        <w:t>Retail Trends and the Future of Customer Experience.</w:t>
      </w:r>
      <w:r w:rsidRPr="00DF7BD0">
        <w:rPr>
          <w:rFonts w:ascii="Arial" w:hAnsi="Arial" w:cs="Arial"/>
          <w:sz w:val="32"/>
          <w:szCs w:val="32"/>
        </w:rPr>
        <w:t xml:space="preserve"> Available at: </w:t>
      </w:r>
      <w:hyperlink r:id="rId6" w:history="1">
        <w:r w:rsidRPr="00DF7BD0">
          <w:rPr>
            <w:rStyle w:val="ad"/>
            <w:rFonts w:ascii="Arial" w:eastAsiaTheme="majorEastAsia" w:hAnsi="Arial" w:cs="Arial"/>
            <w:sz w:val="32"/>
            <w:szCs w:val="32"/>
          </w:rPr>
          <w:t>https://www.accenture.com/us-en/insights/retail</w:t>
        </w:r>
      </w:hyperlink>
      <w:r w:rsidRPr="00DF7BD0">
        <w:rPr>
          <w:rFonts w:ascii="Arial" w:hAnsi="Arial" w:cs="Arial"/>
          <w:sz w:val="32"/>
          <w:szCs w:val="32"/>
        </w:rPr>
        <w:t xml:space="preserve"> [Accessed 28 March 2025].</w:t>
      </w:r>
    </w:p>
    <w:p w14:paraId="783F1D65" w14:textId="77777777" w:rsidR="00DF7BD0" w:rsidRPr="00DF7BD0" w:rsidRDefault="00DF7BD0" w:rsidP="00DF7BD0">
      <w:pPr>
        <w:pStyle w:val="p1"/>
        <w:spacing w:line="360" w:lineRule="auto"/>
        <w:rPr>
          <w:rFonts w:ascii="Arial" w:hAnsi="Arial" w:cs="Arial"/>
          <w:sz w:val="32"/>
          <w:szCs w:val="32"/>
        </w:rPr>
      </w:pPr>
      <w:r w:rsidRPr="00DF7BD0">
        <w:rPr>
          <w:rFonts w:ascii="Arial" w:hAnsi="Arial" w:cs="Arial"/>
          <w:sz w:val="32"/>
          <w:szCs w:val="32"/>
        </w:rPr>
        <w:t>2.</w:t>
      </w:r>
      <w:r w:rsidRPr="00DF7BD0">
        <w:rPr>
          <w:rStyle w:val="apple-tab-span"/>
          <w:rFonts w:ascii="Arial" w:eastAsiaTheme="majorEastAsia" w:hAnsi="Arial" w:cs="Arial"/>
          <w:sz w:val="32"/>
          <w:szCs w:val="32"/>
        </w:rPr>
        <w:t xml:space="preserve"> </w:t>
      </w:r>
      <w:r w:rsidRPr="00DF7BD0">
        <w:rPr>
          <w:rStyle w:val="s1"/>
          <w:rFonts w:ascii="Arial" w:eastAsiaTheme="majorEastAsia" w:hAnsi="Arial" w:cs="Arial"/>
          <w:b/>
          <w:bCs/>
          <w:sz w:val="32"/>
          <w:szCs w:val="32"/>
        </w:rPr>
        <w:t>British Retail Consortium, 2024.</w:t>
      </w:r>
      <w:r w:rsidRPr="00DF7BD0">
        <w:rPr>
          <w:rFonts w:ascii="Arial" w:hAnsi="Arial" w:cs="Arial"/>
          <w:sz w:val="32"/>
          <w:szCs w:val="32"/>
        </w:rPr>
        <w:t xml:space="preserve"> </w:t>
      </w:r>
      <w:r w:rsidRPr="00DF7BD0">
        <w:rPr>
          <w:rFonts w:ascii="Arial" w:hAnsi="Arial" w:cs="Arial"/>
          <w:i/>
          <w:iCs/>
          <w:sz w:val="32"/>
          <w:szCs w:val="32"/>
        </w:rPr>
        <w:t>Retail Crime Survey 2024.</w:t>
      </w:r>
      <w:r w:rsidRPr="00DF7BD0">
        <w:rPr>
          <w:rFonts w:ascii="Arial" w:hAnsi="Arial" w:cs="Arial"/>
          <w:sz w:val="32"/>
          <w:szCs w:val="32"/>
        </w:rPr>
        <w:t xml:space="preserve"> Available at: </w:t>
      </w:r>
      <w:hyperlink r:id="rId7" w:history="1">
        <w:r w:rsidRPr="00DF7BD0">
          <w:rPr>
            <w:rStyle w:val="ad"/>
            <w:rFonts w:ascii="Arial" w:eastAsiaTheme="majorEastAsia" w:hAnsi="Arial" w:cs="Arial"/>
            <w:sz w:val="32"/>
            <w:szCs w:val="32"/>
          </w:rPr>
          <w:t>https://brc.org.uk/</w:t>
        </w:r>
      </w:hyperlink>
      <w:r w:rsidRPr="00DF7BD0">
        <w:rPr>
          <w:rFonts w:ascii="Arial" w:hAnsi="Arial" w:cs="Arial"/>
          <w:sz w:val="32"/>
          <w:szCs w:val="32"/>
        </w:rPr>
        <w:t xml:space="preserve"> [Accessed 28 March 2025].</w:t>
      </w:r>
    </w:p>
    <w:p w14:paraId="2857A2E7" w14:textId="77777777" w:rsidR="00DF7BD0" w:rsidRPr="00DF7BD0" w:rsidRDefault="00DF7BD0" w:rsidP="00DF7BD0">
      <w:pPr>
        <w:pStyle w:val="p1"/>
        <w:spacing w:line="360" w:lineRule="auto"/>
        <w:rPr>
          <w:rFonts w:ascii="Arial" w:hAnsi="Arial" w:cs="Arial"/>
          <w:sz w:val="32"/>
          <w:szCs w:val="32"/>
        </w:rPr>
      </w:pPr>
      <w:r w:rsidRPr="00DF7BD0">
        <w:rPr>
          <w:rFonts w:ascii="Arial" w:hAnsi="Arial" w:cs="Arial"/>
          <w:sz w:val="32"/>
          <w:szCs w:val="32"/>
        </w:rPr>
        <w:t>3.</w:t>
      </w:r>
      <w:r w:rsidRPr="00DF7BD0">
        <w:rPr>
          <w:rStyle w:val="apple-tab-span"/>
          <w:rFonts w:ascii="Arial" w:eastAsiaTheme="majorEastAsia" w:hAnsi="Arial" w:cs="Arial"/>
          <w:sz w:val="32"/>
          <w:szCs w:val="32"/>
        </w:rPr>
        <w:t xml:space="preserve"> </w:t>
      </w:r>
      <w:r w:rsidRPr="00DF7BD0">
        <w:rPr>
          <w:rStyle w:val="s1"/>
          <w:rFonts w:ascii="Arial" w:eastAsiaTheme="majorEastAsia" w:hAnsi="Arial" w:cs="Arial"/>
          <w:b/>
          <w:bCs/>
          <w:sz w:val="32"/>
          <w:szCs w:val="32"/>
        </w:rPr>
        <w:t>Brynjolfsson, E. and McAfee, A., 2014.</w:t>
      </w:r>
      <w:r w:rsidRPr="00DF7BD0">
        <w:rPr>
          <w:rFonts w:ascii="Arial" w:hAnsi="Arial" w:cs="Arial"/>
          <w:sz w:val="32"/>
          <w:szCs w:val="32"/>
        </w:rPr>
        <w:t xml:space="preserve"> </w:t>
      </w:r>
      <w:r w:rsidRPr="00DF7BD0">
        <w:rPr>
          <w:rFonts w:ascii="Arial" w:hAnsi="Arial" w:cs="Arial"/>
          <w:i/>
          <w:iCs/>
          <w:sz w:val="32"/>
          <w:szCs w:val="32"/>
        </w:rPr>
        <w:t>The Second Machine Age: Work, Progress, and Prosperity in a Time of Brilliant Technologies.</w:t>
      </w:r>
      <w:r w:rsidRPr="00DF7BD0">
        <w:rPr>
          <w:rFonts w:ascii="Arial" w:hAnsi="Arial" w:cs="Arial"/>
          <w:sz w:val="32"/>
          <w:szCs w:val="32"/>
        </w:rPr>
        <w:t xml:space="preserve"> New York: W. W. Norton &amp; Company.</w:t>
      </w:r>
    </w:p>
    <w:p w14:paraId="45115175" w14:textId="77777777" w:rsidR="00DF7BD0" w:rsidRPr="00DF7BD0" w:rsidRDefault="00DF7BD0" w:rsidP="00DF7BD0">
      <w:pPr>
        <w:pStyle w:val="p1"/>
        <w:spacing w:line="360" w:lineRule="auto"/>
        <w:rPr>
          <w:rFonts w:ascii="Arial" w:hAnsi="Arial" w:cs="Arial"/>
          <w:sz w:val="32"/>
          <w:szCs w:val="32"/>
        </w:rPr>
      </w:pPr>
      <w:r w:rsidRPr="00DF7BD0">
        <w:rPr>
          <w:rFonts w:ascii="Arial" w:hAnsi="Arial" w:cs="Arial"/>
          <w:sz w:val="32"/>
          <w:szCs w:val="32"/>
        </w:rPr>
        <w:t>4.</w:t>
      </w:r>
      <w:r w:rsidRPr="00DF7BD0">
        <w:rPr>
          <w:rStyle w:val="apple-tab-span"/>
          <w:rFonts w:ascii="Arial" w:eastAsiaTheme="majorEastAsia" w:hAnsi="Arial" w:cs="Arial"/>
          <w:sz w:val="32"/>
          <w:szCs w:val="32"/>
        </w:rPr>
        <w:t xml:space="preserve"> </w:t>
      </w:r>
      <w:r w:rsidRPr="00DF7BD0">
        <w:rPr>
          <w:rStyle w:val="s1"/>
          <w:rFonts w:ascii="Arial" w:eastAsiaTheme="majorEastAsia" w:hAnsi="Arial" w:cs="Arial"/>
          <w:b/>
          <w:bCs/>
          <w:sz w:val="32"/>
          <w:szCs w:val="32"/>
        </w:rPr>
        <w:t>Deloitte, 2024.</w:t>
      </w:r>
      <w:r w:rsidRPr="00DF7BD0">
        <w:rPr>
          <w:rFonts w:ascii="Arial" w:hAnsi="Arial" w:cs="Arial"/>
          <w:sz w:val="32"/>
          <w:szCs w:val="32"/>
        </w:rPr>
        <w:t xml:space="preserve"> </w:t>
      </w:r>
      <w:r w:rsidRPr="00DF7BD0">
        <w:rPr>
          <w:rFonts w:ascii="Arial" w:hAnsi="Arial" w:cs="Arial"/>
          <w:i/>
          <w:iCs/>
          <w:sz w:val="32"/>
          <w:szCs w:val="32"/>
        </w:rPr>
        <w:t>UK Retail Consumer Trends Report.</w:t>
      </w:r>
      <w:r w:rsidRPr="00DF7BD0">
        <w:rPr>
          <w:rFonts w:ascii="Arial" w:hAnsi="Arial" w:cs="Arial"/>
          <w:sz w:val="32"/>
          <w:szCs w:val="32"/>
        </w:rPr>
        <w:t xml:space="preserve"> Available at: </w:t>
      </w:r>
      <w:hyperlink r:id="rId8" w:history="1">
        <w:r w:rsidRPr="00DF7BD0">
          <w:rPr>
            <w:rStyle w:val="ad"/>
            <w:rFonts w:ascii="Arial" w:eastAsiaTheme="majorEastAsia" w:hAnsi="Arial" w:cs="Arial"/>
            <w:sz w:val="32"/>
            <w:szCs w:val="32"/>
          </w:rPr>
          <w:t>https://www.deloitte.co.uk/insights</w:t>
        </w:r>
      </w:hyperlink>
      <w:r w:rsidRPr="00DF7BD0">
        <w:rPr>
          <w:rFonts w:ascii="Arial" w:hAnsi="Arial" w:cs="Arial"/>
          <w:sz w:val="32"/>
          <w:szCs w:val="32"/>
        </w:rPr>
        <w:t xml:space="preserve"> [Accessed 28 March 2025].</w:t>
      </w:r>
    </w:p>
    <w:p w14:paraId="446ED1AA" w14:textId="77777777" w:rsidR="00DF7BD0" w:rsidRPr="00DF7BD0" w:rsidRDefault="00DF7BD0" w:rsidP="00DF7BD0">
      <w:pPr>
        <w:pStyle w:val="p1"/>
        <w:spacing w:line="360" w:lineRule="auto"/>
        <w:rPr>
          <w:rFonts w:ascii="Arial" w:hAnsi="Arial" w:cs="Arial"/>
          <w:sz w:val="32"/>
          <w:szCs w:val="32"/>
        </w:rPr>
      </w:pPr>
      <w:r w:rsidRPr="00DF7BD0">
        <w:rPr>
          <w:rFonts w:ascii="Arial" w:hAnsi="Arial" w:cs="Arial"/>
          <w:sz w:val="32"/>
          <w:szCs w:val="32"/>
        </w:rPr>
        <w:t>5.</w:t>
      </w:r>
      <w:r w:rsidRPr="00DF7BD0">
        <w:rPr>
          <w:rStyle w:val="apple-tab-span"/>
          <w:rFonts w:ascii="Arial" w:eastAsiaTheme="majorEastAsia" w:hAnsi="Arial" w:cs="Arial"/>
          <w:sz w:val="32"/>
          <w:szCs w:val="32"/>
        </w:rPr>
        <w:t xml:space="preserve"> </w:t>
      </w:r>
      <w:r w:rsidRPr="00DF7BD0">
        <w:rPr>
          <w:rStyle w:val="s1"/>
          <w:rFonts w:ascii="Arial" w:eastAsiaTheme="majorEastAsia" w:hAnsi="Arial" w:cs="Arial"/>
          <w:b/>
          <w:bCs/>
          <w:sz w:val="32"/>
          <w:szCs w:val="32"/>
        </w:rPr>
        <w:t>European Commission, 2023.</w:t>
      </w:r>
      <w:r w:rsidRPr="00DF7BD0">
        <w:rPr>
          <w:rFonts w:ascii="Arial" w:hAnsi="Arial" w:cs="Arial"/>
          <w:sz w:val="32"/>
          <w:szCs w:val="32"/>
        </w:rPr>
        <w:t xml:space="preserve"> </w:t>
      </w:r>
      <w:r w:rsidRPr="00DF7BD0">
        <w:rPr>
          <w:rFonts w:ascii="Arial" w:hAnsi="Arial" w:cs="Arial"/>
          <w:i/>
          <w:iCs/>
          <w:sz w:val="32"/>
          <w:szCs w:val="32"/>
        </w:rPr>
        <w:t>EU Retail Strategy and Post-Brexit Trade Relations.</w:t>
      </w:r>
      <w:r w:rsidRPr="00DF7BD0">
        <w:rPr>
          <w:rFonts w:ascii="Arial" w:hAnsi="Arial" w:cs="Arial"/>
          <w:sz w:val="32"/>
          <w:szCs w:val="32"/>
        </w:rPr>
        <w:t xml:space="preserve"> Available at: </w:t>
      </w:r>
      <w:hyperlink r:id="rId9" w:history="1">
        <w:r w:rsidRPr="00DF7BD0">
          <w:rPr>
            <w:rStyle w:val="ad"/>
            <w:rFonts w:ascii="Arial" w:eastAsiaTheme="majorEastAsia" w:hAnsi="Arial" w:cs="Arial"/>
            <w:sz w:val="32"/>
            <w:szCs w:val="32"/>
          </w:rPr>
          <w:t>https://ec.europa.eu/info/business-economy-euro/banking-and-finance/business-trade</w:t>
        </w:r>
      </w:hyperlink>
      <w:r w:rsidRPr="00DF7BD0">
        <w:rPr>
          <w:rFonts w:ascii="Arial" w:hAnsi="Arial" w:cs="Arial"/>
          <w:sz w:val="32"/>
          <w:szCs w:val="32"/>
        </w:rPr>
        <w:t xml:space="preserve"> [Accessed 28 March 2025].</w:t>
      </w:r>
    </w:p>
    <w:p w14:paraId="6A6E50A1" w14:textId="77777777" w:rsidR="00DF7BD0" w:rsidRPr="00DF7BD0" w:rsidRDefault="00DF7BD0" w:rsidP="00DF7BD0">
      <w:pPr>
        <w:pStyle w:val="p1"/>
        <w:spacing w:line="360" w:lineRule="auto"/>
        <w:rPr>
          <w:rFonts w:ascii="Arial" w:hAnsi="Arial" w:cs="Arial"/>
          <w:sz w:val="32"/>
          <w:szCs w:val="32"/>
        </w:rPr>
      </w:pPr>
      <w:r w:rsidRPr="00DF7BD0">
        <w:rPr>
          <w:rFonts w:ascii="Arial" w:hAnsi="Arial" w:cs="Arial"/>
          <w:sz w:val="32"/>
          <w:szCs w:val="32"/>
        </w:rPr>
        <w:t>6.</w:t>
      </w:r>
      <w:r w:rsidRPr="00DF7BD0">
        <w:rPr>
          <w:rStyle w:val="apple-tab-span"/>
          <w:rFonts w:ascii="Arial" w:eastAsiaTheme="majorEastAsia" w:hAnsi="Arial" w:cs="Arial"/>
          <w:sz w:val="32"/>
          <w:szCs w:val="32"/>
        </w:rPr>
        <w:t xml:space="preserve"> </w:t>
      </w:r>
      <w:r w:rsidRPr="00DF7BD0">
        <w:rPr>
          <w:rStyle w:val="s1"/>
          <w:rFonts w:ascii="Arial" w:eastAsiaTheme="majorEastAsia" w:hAnsi="Arial" w:cs="Arial"/>
          <w:b/>
          <w:bCs/>
          <w:sz w:val="32"/>
          <w:szCs w:val="32"/>
        </w:rPr>
        <w:t>Freeman, R.E., 1984.</w:t>
      </w:r>
      <w:r w:rsidRPr="00DF7BD0">
        <w:rPr>
          <w:rFonts w:ascii="Arial" w:hAnsi="Arial" w:cs="Arial"/>
          <w:sz w:val="32"/>
          <w:szCs w:val="32"/>
        </w:rPr>
        <w:t xml:space="preserve"> </w:t>
      </w:r>
      <w:r w:rsidRPr="00DF7BD0">
        <w:rPr>
          <w:rFonts w:ascii="Arial" w:hAnsi="Arial" w:cs="Arial"/>
          <w:i/>
          <w:iCs/>
          <w:sz w:val="32"/>
          <w:szCs w:val="32"/>
        </w:rPr>
        <w:t>Strategic Management: A Stakeholder Approach.</w:t>
      </w:r>
      <w:r w:rsidRPr="00DF7BD0">
        <w:rPr>
          <w:rFonts w:ascii="Arial" w:hAnsi="Arial" w:cs="Arial"/>
          <w:sz w:val="32"/>
          <w:szCs w:val="32"/>
        </w:rPr>
        <w:t xml:space="preserve"> Boston: Pitman.</w:t>
      </w:r>
    </w:p>
    <w:p w14:paraId="25182395" w14:textId="77777777" w:rsidR="00DF7BD0" w:rsidRPr="00DF7BD0" w:rsidRDefault="00DF7BD0" w:rsidP="00DF7BD0">
      <w:pPr>
        <w:pStyle w:val="p1"/>
        <w:spacing w:line="360" w:lineRule="auto"/>
        <w:rPr>
          <w:rFonts w:ascii="Arial" w:hAnsi="Arial" w:cs="Arial"/>
          <w:sz w:val="32"/>
          <w:szCs w:val="32"/>
        </w:rPr>
      </w:pPr>
      <w:r w:rsidRPr="00DF7BD0">
        <w:rPr>
          <w:rFonts w:ascii="Arial" w:hAnsi="Arial" w:cs="Arial"/>
          <w:sz w:val="32"/>
          <w:szCs w:val="32"/>
        </w:rPr>
        <w:t>7.</w:t>
      </w:r>
      <w:r w:rsidRPr="00DF7BD0">
        <w:rPr>
          <w:rStyle w:val="apple-tab-span"/>
          <w:rFonts w:ascii="Arial" w:eastAsiaTheme="majorEastAsia" w:hAnsi="Arial" w:cs="Arial"/>
          <w:sz w:val="32"/>
          <w:szCs w:val="32"/>
        </w:rPr>
        <w:t xml:space="preserve"> </w:t>
      </w:r>
      <w:r w:rsidRPr="00DF7BD0">
        <w:rPr>
          <w:rStyle w:val="s1"/>
          <w:rFonts w:ascii="Arial" w:eastAsiaTheme="majorEastAsia" w:hAnsi="Arial" w:cs="Arial"/>
          <w:b/>
          <w:bCs/>
          <w:sz w:val="32"/>
          <w:szCs w:val="32"/>
        </w:rPr>
        <w:t>Gartner, 2023.</w:t>
      </w:r>
      <w:r w:rsidRPr="00DF7BD0">
        <w:rPr>
          <w:rFonts w:ascii="Arial" w:hAnsi="Arial" w:cs="Arial"/>
          <w:sz w:val="32"/>
          <w:szCs w:val="32"/>
        </w:rPr>
        <w:t xml:space="preserve"> </w:t>
      </w:r>
      <w:r w:rsidRPr="00DF7BD0">
        <w:rPr>
          <w:rFonts w:ascii="Arial" w:hAnsi="Arial" w:cs="Arial"/>
          <w:i/>
          <w:iCs/>
          <w:sz w:val="32"/>
          <w:szCs w:val="32"/>
        </w:rPr>
        <w:t>AI in Retail: The Future of Security and Customer Experience.</w:t>
      </w:r>
      <w:r w:rsidRPr="00DF7BD0">
        <w:rPr>
          <w:rFonts w:ascii="Arial" w:hAnsi="Arial" w:cs="Arial"/>
          <w:sz w:val="32"/>
          <w:szCs w:val="32"/>
        </w:rPr>
        <w:t xml:space="preserve"> Available at: </w:t>
      </w:r>
      <w:hyperlink r:id="rId10" w:history="1">
        <w:r w:rsidRPr="00DF7BD0">
          <w:rPr>
            <w:rStyle w:val="ad"/>
            <w:rFonts w:ascii="Arial" w:eastAsiaTheme="majorEastAsia" w:hAnsi="Arial" w:cs="Arial"/>
            <w:sz w:val="32"/>
            <w:szCs w:val="32"/>
          </w:rPr>
          <w:t>https://www.gartner.com/en/insights/ai</w:t>
        </w:r>
      </w:hyperlink>
      <w:r w:rsidRPr="00DF7BD0">
        <w:rPr>
          <w:rFonts w:ascii="Arial" w:hAnsi="Arial" w:cs="Arial"/>
          <w:sz w:val="32"/>
          <w:szCs w:val="32"/>
        </w:rPr>
        <w:t xml:space="preserve"> [Accessed 28 March 2025].</w:t>
      </w:r>
    </w:p>
    <w:p w14:paraId="2A19BE9B" w14:textId="77777777" w:rsidR="00DF7BD0" w:rsidRPr="00DF7BD0" w:rsidRDefault="00DF7BD0" w:rsidP="00DF7BD0">
      <w:pPr>
        <w:pStyle w:val="p1"/>
        <w:spacing w:line="360" w:lineRule="auto"/>
        <w:rPr>
          <w:rFonts w:ascii="Arial" w:hAnsi="Arial" w:cs="Arial"/>
          <w:sz w:val="32"/>
          <w:szCs w:val="32"/>
        </w:rPr>
      </w:pPr>
      <w:r w:rsidRPr="00DF7BD0">
        <w:rPr>
          <w:rFonts w:ascii="Arial" w:hAnsi="Arial" w:cs="Arial"/>
          <w:sz w:val="32"/>
          <w:szCs w:val="32"/>
        </w:rPr>
        <w:lastRenderedPageBreak/>
        <w:t>8.</w:t>
      </w:r>
      <w:r w:rsidRPr="00DF7BD0">
        <w:rPr>
          <w:rStyle w:val="apple-tab-span"/>
          <w:rFonts w:ascii="Arial" w:eastAsiaTheme="majorEastAsia" w:hAnsi="Arial" w:cs="Arial"/>
          <w:sz w:val="32"/>
          <w:szCs w:val="32"/>
        </w:rPr>
        <w:t xml:space="preserve"> </w:t>
      </w:r>
      <w:r w:rsidRPr="00DF7BD0">
        <w:rPr>
          <w:rStyle w:val="s1"/>
          <w:rFonts w:ascii="Arial" w:eastAsiaTheme="majorEastAsia" w:hAnsi="Arial" w:cs="Arial"/>
          <w:b/>
          <w:bCs/>
          <w:sz w:val="32"/>
          <w:szCs w:val="32"/>
        </w:rPr>
        <w:t>Kotler, P., Kartajaya, H. and Setiawan, I., 2016.</w:t>
      </w:r>
      <w:r w:rsidRPr="00DF7BD0">
        <w:rPr>
          <w:rFonts w:ascii="Arial" w:hAnsi="Arial" w:cs="Arial"/>
          <w:sz w:val="32"/>
          <w:szCs w:val="32"/>
        </w:rPr>
        <w:t xml:space="preserve"> </w:t>
      </w:r>
      <w:r w:rsidRPr="00DF7BD0">
        <w:rPr>
          <w:rFonts w:ascii="Arial" w:hAnsi="Arial" w:cs="Arial"/>
          <w:i/>
          <w:iCs/>
          <w:sz w:val="32"/>
          <w:szCs w:val="32"/>
        </w:rPr>
        <w:t>Marketing 4.0: Moving from Traditional to Digital.</w:t>
      </w:r>
      <w:r w:rsidRPr="00DF7BD0">
        <w:rPr>
          <w:rFonts w:ascii="Arial" w:hAnsi="Arial" w:cs="Arial"/>
          <w:sz w:val="32"/>
          <w:szCs w:val="32"/>
        </w:rPr>
        <w:t xml:space="preserve"> Hoboken: Wiley.</w:t>
      </w:r>
    </w:p>
    <w:p w14:paraId="38B211FB" w14:textId="77777777" w:rsidR="00DF7BD0" w:rsidRPr="00DF7BD0" w:rsidRDefault="00DF7BD0" w:rsidP="00DF7BD0">
      <w:pPr>
        <w:pStyle w:val="p1"/>
        <w:spacing w:line="360" w:lineRule="auto"/>
        <w:rPr>
          <w:rFonts w:ascii="Arial" w:hAnsi="Arial" w:cs="Arial"/>
          <w:sz w:val="32"/>
          <w:szCs w:val="32"/>
        </w:rPr>
      </w:pPr>
      <w:r w:rsidRPr="00DF7BD0">
        <w:rPr>
          <w:rFonts w:ascii="Arial" w:hAnsi="Arial" w:cs="Arial"/>
          <w:sz w:val="32"/>
          <w:szCs w:val="32"/>
        </w:rPr>
        <w:t>9.</w:t>
      </w:r>
      <w:r w:rsidRPr="00DF7BD0">
        <w:rPr>
          <w:rStyle w:val="apple-tab-span"/>
          <w:rFonts w:ascii="Arial" w:eastAsiaTheme="majorEastAsia" w:hAnsi="Arial" w:cs="Arial"/>
          <w:sz w:val="32"/>
          <w:szCs w:val="32"/>
        </w:rPr>
        <w:t xml:space="preserve"> </w:t>
      </w:r>
      <w:r w:rsidRPr="00DF7BD0">
        <w:rPr>
          <w:rStyle w:val="s1"/>
          <w:rFonts w:ascii="Arial" w:eastAsiaTheme="majorEastAsia" w:hAnsi="Arial" w:cs="Arial"/>
          <w:b/>
          <w:bCs/>
          <w:sz w:val="32"/>
          <w:szCs w:val="32"/>
        </w:rPr>
        <w:t>Marks &amp; Spencer, 2023.</w:t>
      </w:r>
      <w:r w:rsidRPr="00DF7BD0">
        <w:rPr>
          <w:rFonts w:ascii="Arial" w:hAnsi="Arial" w:cs="Arial"/>
          <w:sz w:val="32"/>
          <w:szCs w:val="32"/>
        </w:rPr>
        <w:t xml:space="preserve"> </w:t>
      </w:r>
      <w:r w:rsidRPr="00DF7BD0">
        <w:rPr>
          <w:rFonts w:ascii="Arial" w:hAnsi="Arial" w:cs="Arial"/>
          <w:i/>
          <w:iCs/>
          <w:sz w:val="32"/>
          <w:szCs w:val="32"/>
        </w:rPr>
        <w:t>M&amp;S Business Strategy and Financial Overview.</w:t>
      </w:r>
      <w:r w:rsidRPr="00DF7BD0">
        <w:rPr>
          <w:rFonts w:ascii="Arial" w:hAnsi="Arial" w:cs="Arial"/>
          <w:sz w:val="32"/>
          <w:szCs w:val="32"/>
        </w:rPr>
        <w:t xml:space="preserve"> Available at: </w:t>
      </w:r>
      <w:hyperlink r:id="rId11" w:history="1">
        <w:r w:rsidRPr="00DF7BD0">
          <w:rPr>
            <w:rStyle w:val="ad"/>
            <w:rFonts w:ascii="Arial" w:eastAsiaTheme="majorEastAsia" w:hAnsi="Arial" w:cs="Arial"/>
            <w:sz w:val="32"/>
            <w:szCs w:val="32"/>
          </w:rPr>
          <w:t>https://corporate.marksandspencer.com/business-strategy</w:t>
        </w:r>
      </w:hyperlink>
      <w:r w:rsidRPr="00DF7BD0">
        <w:rPr>
          <w:rFonts w:ascii="Arial" w:hAnsi="Arial" w:cs="Arial"/>
          <w:sz w:val="32"/>
          <w:szCs w:val="32"/>
        </w:rPr>
        <w:t xml:space="preserve"> [Accessed 28 March 2025].</w:t>
      </w:r>
    </w:p>
    <w:p w14:paraId="2268A393" w14:textId="77777777" w:rsidR="00DF7BD0" w:rsidRPr="00DF7BD0" w:rsidRDefault="00DF7BD0" w:rsidP="00DF7BD0">
      <w:pPr>
        <w:pStyle w:val="p1"/>
        <w:spacing w:line="360" w:lineRule="auto"/>
        <w:rPr>
          <w:rFonts w:ascii="Arial" w:hAnsi="Arial" w:cs="Arial"/>
          <w:sz w:val="32"/>
          <w:szCs w:val="32"/>
        </w:rPr>
      </w:pPr>
      <w:r w:rsidRPr="00DF7BD0">
        <w:rPr>
          <w:rFonts w:ascii="Arial" w:hAnsi="Arial" w:cs="Arial"/>
          <w:sz w:val="32"/>
          <w:szCs w:val="32"/>
        </w:rPr>
        <w:t>10.</w:t>
      </w:r>
      <w:r w:rsidRPr="00DF7BD0">
        <w:rPr>
          <w:rStyle w:val="apple-tab-span"/>
          <w:rFonts w:ascii="Arial" w:eastAsiaTheme="majorEastAsia" w:hAnsi="Arial" w:cs="Arial"/>
          <w:sz w:val="32"/>
          <w:szCs w:val="32"/>
        </w:rPr>
        <w:t xml:space="preserve"> </w:t>
      </w:r>
      <w:r w:rsidRPr="00DF7BD0">
        <w:rPr>
          <w:rStyle w:val="s1"/>
          <w:rFonts w:ascii="Arial" w:eastAsiaTheme="majorEastAsia" w:hAnsi="Arial" w:cs="Arial"/>
          <w:b/>
          <w:bCs/>
          <w:sz w:val="32"/>
          <w:szCs w:val="32"/>
        </w:rPr>
        <w:t>Marks &amp; Spencer, 2024.</w:t>
      </w:r>
      <w:r w:rsidRPr="00DF7BD0">
        <w:rPr>
          <w:rFonts w:ascii="Arial" w:hAnsi="Arial" w:cs="Arial"/>
          <w:sz w:val="32"/>
          <w:szCs w:val="32"/>
        </w:rPr>
        <w:t xml:space="preserve"> </w:t>
      </w:r>
      <w:r w:rsidRPr="00DF7BD0">
        <w:rPr>
          <w:rFonts w:ascii="Arial" w:hAnsi="Arial" w:cs="Arial"/>
          <w:i/>
          <w:iCs/>
          <w:sz w:val="32"/>
          <w:szCs w:val="32"/>
        </w:rPr>
        <w:t>Annual Report and Sustainability Report.</w:t>
      </w:r>
      <w:r w:rsidRPr="00DF7BD0">
        <w:rPr>
          <w:rFonts w:ascii="Arial" w:hAnsi="Arial" w:cs="Arial"/>
          <w:sz w:val="32"/>
          <w:szCs w:val="32"/>
        </w:rPr>
        <w:t xml:space="preserve"> Available at: </w:t>
      </w:r>
      <w:hyperlink r:id="rId12" w:history="1">
        <w:r w:rsidRPr="00DF7BD0">
          <w:rPr>
            <w:rStyle w:val="ad"/>
            <w:rFonts w:ascii="Arial" w:eastAsiaTheme="majorEastAsia" w:hAnsi="Arial" w:cs="Arial"/>
            <w:sz w:val="32"/>
            <w:szCs w:val="32"/>
          </w:rPr>
          <w:t>https://corporate.marksandspencer.com/annual-reports</w:t>
        </w:r>
      </w:hyperlink>
      <w:r w:rsidRPr="00DF7BD0">
        <w:rPr>
          <w:rFonts w:ascii="Arial" w:hAnsi="Arial" w:cs="Arial"/>
          <w:sz w:val="32"/>
          <w:szCs w:val="32"/>
        </w:rPr>
        <w:t xml:space="preserve"> [Accessed 28 March 2025].</w:t>
      </w:r>
    </w:p>
    <w:p w14:paraId="23580CA1" w14:textId="77777777" w:rsidR="00DF7BD0" w:rsidRPr="00DF7BD0" w:rsidRDefault="00DF7BD0" w:rsidP="00DF7BD0">
      <w:pPr>
        <w:pStyle w:val="p1"/>
        <w:spacing w:line="360" w:lineRule="auto"/>
        <w:rPr>
          <w:rFonts w:ascii="Arial" w:hAnsi="Arial" w:cs="Arial"/>
          <w:sz w:val="32"/>
          <w:szCs w:val="32"/>
        </w:rPr>
      </w:pPr>
      <w:r w:rsidRPr="00DF7BD0">
        <w:rPr>
          <w:rFonts w:ascii="Arial" w:hAnsi="Arial" w:cs="Arial"/>
          <w:sz w:val="32"/>
          <w:szCs w:val="32"/>
        </w:rPr>
        <w:t>11.</w:t>
      </w:r>
      <w:r w:rsidRPr="00DF7BD0">
        <w:rPr>
          <w:rStyle w:val="apple-tab-span"/>
          <w:rFonts w:ascii="Arial" w:eastAsiaTheme="majorEastAsia" w:hAnsi="Arial" w:cs="Arial"/>
          <w:sz w:val="32"/>
          <w:szCs w:val="32"/>
        </w:rPr>
        <w:t xml:space="preserve"> </w:t>
      </w:r>
      <w:r w:rsidRPr="00DF7BD0">
        <w:rPr>
          <w:rStyle w:val="s1"/>
          <w:rFonts w:ascii="Arial" w:eastAsiaTheme="majorEastAsia" w:hAnsi="Arial" w:cs="Arial"/>
          <w:b/>
          <w:bCs/>
          <w:sz w:val="32"/>
          <w:szCs w:val="32"/>
        </w:rPr>
        <w:t>McKinsey &amp; Company, 2024.</w:t>
      </w:r>
      <w:r w:rsidRPr="00DF7BD0">
        <w:rPr>
          <w:rFonts w:ascii="Arial" w:hAnsi="Arial" w:cs="Arial"/>
          <w:sz w:val="32"/>
          <w:szCs w:val="32"/>
        </w:rPr>
        <w:t xml:space="preserve"> </w:t>
      </w:r>
      <w:r w:rsidRPr="00DF7BD0">
        <w:rPr>
          <w:rFonts w:ascii="Arial" w:hAnsi="Arial" w:cs="Arial"/>
          <w:i/>
          <w:iCs/>
          <w:sz w:val="32"/>
          <w:szCs w:val="32"/>
        </w:rPr>
        <w:t>The State of Retail and Shopping in 2024: Trends and Insights.</w:t>
      </w:r>
      <w:r w:rsidRPr="00DF7BD0">
        <w:rPr>
          <w:rFonts w:ascii="Arial" w:hAnsi="Arial" w:cs="Arial"/>
          <w:sz w:val="32"/>
          <w:szCs w:val="32"/>
        </w:rPr>
        <w:t xml:space="preserve"> Available at: </w:t>
      </w:r>
      <w:hyperlink r:id="rId13" w:history="1">
        <w:r w:rsidRPr="00DF7BD0">
          <w:rPr>
            <w:rStyle w:val="ad"/>
            <w:rFonts w:ascii="Arial" w:eastAsiaTheme="majorEastAsia" w:hAnsi="Arial" w:cs="Arial"/>
            <w:sz w:val="32"/>
            <w:szCs w:val="32"/>
          </w:rPr>
          <w:t>https://www.mckinsey.com/industries/retail/our-insights</w:t>
        </w:r>
      </w:hyperlink>
      <w:r w:rsidRPr="00DF7BD0">
        <w:rPr>
          <w:rFonts w:ascii="Arial" w:hAnsi="Arial" w:cs="Arial"/>
          <w:sz w:val="32"/>
          <w:szCs w:val="32"/>
        </w:rPr>
        <w:t xml:space="preserve"> [Accessed 28 March 2025].</w:t>
      </w:r>
    </w:p>
    <w:p w14:paraId="03E9483F" w14:textId="77777777" w:rsidR="00DF7BD0" w:rsidRPr="00DF7BD0" w:rsidRDefault="00DF7BD0" w:rsidP="00DF7BD0">
      <w:pPr>
        <w:pStyle w:val="p1"/>
        <w:spacing w:line="360" w:lineRule="auto"/>
        <w:rPr>
          <w:rFonts w:ascii="Arial" w:hAnsi="Arial" w:cs="Arial"/>
          <w:sz w:val="32"/>
          <w:szCs w:val="32"/>
        </w:rPr>
      </w:pPr>
      <w:r w:rsidRPr="00DF7BD0">
        <w:rPr>
          <w:rFonts w:ascii="Arial" w:hAnsi="Arial" w:cs="Arial"/>
          <w:sz w:val="32"/>
          <w:szCs w:val="32"/>
        </w:rPr>
        <w:t>12.</w:t>
      </w:r>
      <w:r w:rsidRPr="00DF7BD0">
        <w:rPr>
          <w:rStyle w:val="apple-tab-span"/>
          <w:rFonts w:ascii="Arial" w:eastAsiaTheme="majorEastAsia" w:hAnsi="Arial" w:cs="Arial"/>
          <w:sz w:val="32"/>
          <w:szCs w:val="32"/>
        </w:rPr>
        <w:t xml:space="preserve"> </w:t>
      </w:r>
      <w:r w:rsidRPr="00DF7BD0">
        <w:rPr>
          <w:rStyle w:val="s1"/>
          <w:rFonts w:ascii="Arial" w:eastAsiaTheme="majorEastAsia" w:hAnsi="Arial" w:cs="Arial"/>
          <w:b/>
          <w:bCs/>
          <w:sz w:val="32"/>
          <w:szCs w:val="32"/>
        </w:rPr>
        <w:t>Naylor, M., 2015.</w:t>
      </w:r>
      <w:r w:rsidRPr="00DF7BD0">
        <w:rPr>
          <w:rFonts w:ascii="Arial" w:hAnsi="Arial" w:cs="Arial"/>
          <w:sz w:val="32"/>
          <w:szCs w:val="32"/>
        </w:rPr>
        <w:t xml:space="preserve"> </w:t>
      </w:r>
      <w:r w:rsidRPr="00DF7BD0">
        <w:rPr>
          <w:rFonts w:ascii="Arial" w:hAnsi="Arial" w:cs="Arial"/>
          <w:i/>
          <w:iCs/>
          <w:sz w:val="32"/>
          <w:szCs w:val="32"/>
        </w:rPr>
        <w:t>Retail 2025: The Future of Shopping.</w:t>
      </w:r>
      <w:r w:rsidRPr="00DF7BD0">
        <w:rPr>
          <w:rFonts w:ascii="Arial" w:hAnsi="Arial" w:cs="Arial"/>
          <w:sz w:val="32"/>
          <w:szCs w:val="32"/>
        </w:rPr>
        <w:t xml:space="preserve"> London: Kogan Page.</w:t>
      </w:r>
    </w:p>
    <w:p w14:paraId="27853E81" w14:textId="77777777" w:rsidR="00DF7BD0" w:rsidRPr="00DF7BD0" w:rsidRDefault="00DF7BD0" w:rsidP="00DF7BD0">
      <w:pPr>
        <w:pStyle w:val="p1"/>
        <w:spacing w:line="360" w:lineRule="auto"/>
        <w:rPr>
          <w:rFonts w:ascii="Arial" w:hAnsi="Arial" w:cs="Arial"/>
          <w:sz w:val="32"/>
          <w:szCs w:val="32"/>
        </w:rPr>
      </w:pPr>
      <w:r w:rsidRPr="00DF7BD0">
        <w:rPr>
          <w:rFonts w:ascii="Arial" w:hAnsi="Arial" w:cs="Arial"/>
          <w:sz w:val="32"/>
          <w:szCs w:val="32"/>
        </w:rPr>
        <w:t>13.</w:t>
      </w:r>
      <w:r w:rsidRPr="00DF7BD0">
        <w:rPr>
          <w:rStyle w:val="apple-tab-span"/>
          <w:rFonts w:ascii="Arial" w:eastAsiaTheme="majorEastAsia" w:hAnsi="Arial" w:cs="Arial"/>
          <w:sz w:val="32"/>
          <w:szCs w:val="32"/>
        </w:rPr>
        <w:t xml:space="preserve"> </w:t>
      </w:r>
      <w:r w:rsidRPr="00DF7BD0">
        <w:rPr>
          <w:rStyle w:val="s1"/>
          <w:rFonts w:ascii="Arial" w:eastAsiaTheme="majorEastAsia" w:hAnsi="Arial" w:cs="Arial"/>
          <w:b/>
          <w:bCs/>
          <w:sz w:val="32"/>
          <w:szCs w:val="32"/>
        </w:rPr>
        <w:t>Office for National Statistics (ONS), 2024.</w:t>
      </w:r>
      <w:r w:rsidRPr="00DF7BD0">
        <w:rPr>
          <w:rFonts w:ascii="Arial" w:hAnsi="Arial" w:cs="Arial"/>
          <w:sz w:val="32"/>
          <w:szCs w:val="32"/>
        </w:rPr>
        <w:t xml:space="preserve"> </w:t>
      </w:r>
      <w:r w:rsidRPr="00DF7BD0">
        <w:rPr>
          <w:rFonts w:ascii="Arial" w:hAnsi="Arial" w:cs="Arial"/>
          <w:i/>
          <w:iCs/>
          <w:sz w:val="32"/>
          <w:szCs w:val="32"/>
        </w:rPr>
        <w:t>Inflation and Economic Impact Report.</w:t>
      </w:r>
      <w:r w:rsidRPr="00DF7BD0">
        <w:rPr>
          <w:rFonts w:ascii="Arial" w:hAnsi="Arial" w:cs="Arial"/>
          <w:sz w:val="32"/>
          <w:szCs w:val="32"/>
        </w:rPr>
        <w:t xml:space="preserve"> Available at: </w:t>
      </w:r>
      <w:hyperlink r:id="rId14" w:history="1">
        <w:r w:rsidRPr="00DF7BD0">
          <w:rPr>
            <w:rStyle w:val="ad"/>
            <w:rFonts w:ascii="Arial" w:eastAsiaTheme="majorEastAsia" w:hAnsi="Arial" w:cs="Arial"/>
            <w:sz w:val="32"/>
            <w:szCs w:val="32"/>
          </w:rPr>
          <w:t>https://www.ons.gov.uk/economy/inflationandpriceindices</w:t>
        </w:r>
      </w:hyperlink>
      <w:r w:rsidRPr="00DF7BD0">
        <w:rPr>
          <w:rFonts w:ascii="Arial" w:hAnsi="Arial" w:cs="Arial"/>
          <w:sz w:val="32"/>
          <w:szCs w:val="32"/>
        </w:rPr>
        <w:t xml:space="preserve"> [Accessed 28 March 2025].</w:t>
      </w:r>
    </w:p>
    <w:p w14:paraId="3DBB9562" w14:textId="77777777" w:rsidR="00DF7BD0" w:rsidRPr="00DF7BD0" w:rsidRDefault="00DF7BD0" w:rsidP="00DF7BD0">
      <w:pPr>
        <w:pStyle w:val="p1"/>
        <w:spacing w:line="360" w:lineRule="auto"/>
        <w:rPr>
          <w:rFonts w:ascii="Arial" w:hAnsi="Arial" w:cs="Arial"/>
          <w:sz w:val="32"/>
          <w:szCs w:val="32"/>
        </w:rPr>
      </w:pPr>
      <w:r w:rsidRPr="00DF7BD0">
        <w:rPr>
          <w:rFonts w:ascii="Arial" w:hAnsi="Arial" w:cs="Arial"/>
          <w:sz w:val="32"/>
          <w:szCs w:val="32"/>
        </w:rPr>
        <w:t>14.</w:t>
      </w:r>
      <w:r w:rsidRPr="00DF7BD0">
        <w:rPr>
          <w:rStyle w:val="apple-tab-span"/>
          <w:rFonts w:ascii="Arial" w:eastAsiaTheme="majorEastAsia" w:hAnsi="Arial" w:cs="Arial"/>
          <w:sz w:val="32"/>
          <w:szCs w:val="32"/>
        </w:rPr>
        <w:t xml:space="preserve"> </w:t>
      </w:r>
      <w:r w:rsidRPr="00DF7BD0">
        <w:rPr>
          <w:rStyle w:val="s1"/>
          <w:rFonts w:ascii="Arial" w:eastAsiaTheme="majorEastAsia" w:hAnsi="Arial" w:cs="Arial"/>
          <w:b/>
          <w:bCs/>
          <w:sz w:val="32"/>
          <w:szCs w:val="32"/>
        </w:rPr>
        <w:t>UK Government, 2023.</w:t>
      </w:r>
      <w:r w:rsidRPr="00DF7BD0">
        <w:rPr>
          <w:rFonts w:ascii="Arial" w:hAnsi="Arial" w:cs="Arial"/>
          <w:sz w:val="32"/>
          <w:szCs w:val="32"/>
        </w:rPr>
        <w:t xml:space="preserve"> </w:t>
      </w:r>
      <w:r w:rsidRPr="00DF7BD0">
        <w:rPr>
          <w:rFonts w:ascii="Arial" w:hAnsi="Arial" w:cs="Arial"/>
          <w:i/>
          <w:iCs/>
          <w:sz w:val="32"/>
          <w:szCs w:val="32"/>
        </w:rPr>
        <w:t>Brexit and Its Impact on Retail Business in the UK.</w:t>
      </w:r>
      <w:r w:rsidRPr="00DF7BD0">
        <w:rPr>
          <w:rFonts w:ascii="Arial" w:hAnsi="Arial" w:cs="Arial"/>
          <w:sz w:val="32"/>
          <w:szCs w:val="32"/>
        </w:rPr>
        <w:t xml:space="preserve"> Available at: </w:t>
      </w:r>
      <w:hyperlink r:id="rId15" w:history="1">
        <w:r w:rsidRPr="00DF7BD0">
          <w:rPr>
            <w:rStyle w:val="ad"/>
            <w:rFonts w:ascii="Arial" w:eastAsiaTheme="majorEastAsia" w:hAnsi="Arial" w:cs="Arial"/>
            <w:sz w:val="32"/>
            <w:szCs w:val="32"/>
          </w:rPr>
          <w:t>https://www.gov.uk/government/publications</w:t>
        </w:r>
      </w:hyperlink>
      <w:r w:rsidRPr="00DF7BD0">
        <w:rPr>
          <w:rFonts w:ascii="Arial" w:hAnsi="Arial" w:cs="Arial"/>
          <w:sz w:val="32"/>
          <w:szCs w:val="32"/>
        </w:rPr>
        <w:t xml:space="preserve"> [Accessed 28 March 2025].</w:t>
      </w:r>
    </w:p>
    <w:p w14:paraId="1FB79ACC" w14:textId="7FEF358A" w:rsidR="00DA09F1" w:rsidRPr="00DF7BD0" w:rsidRDefault="00DF7BD0" w:rsidP="00DF7BD0">
      <w:pPr>
        <w:pStyle w:val="p1"/>
        <w:spacing w:line="360" w:lineRule="auto"/>
        <w:rPr>
          <w:rFonts w:ascii="Arial" w:hAnsi="Arial" w:cs="Arial"/>
          <w:sz w:val="32"/>
          <w:szCs w:val="32"/>
          <w:lang w:val="ru-RU"/>
        </w:rPr>
      </w:pPr>
      <w:r w:rsidRPr="00DF7BD0">
        <w:rPr>
          <w:rFonts w:ascii="Arial" w:hAnsi="Arial" w:cs="Arial"/>
          <w:sz w:val="32"/>
          <w:szCs w:val="32"/>
        </w:rPr>
        <w:t>15.</w:t>
      </w:r>
      <w:r w:rsidRPr="00DF7BD0">
        <w:rPr>
          <w:rStyle w:val="apple-tab-span"/>
          <w:rFonts w:ascii="Arial" w:eastAsiaTheme="majorEastAsia" w:hAnsi="Arial" w:cs="Arial"/>
          <w:sz w:val="32"/>
          <w:szCs w:val="32"/>
        </w:rPr>
        <w:t xml:space="preserve"> </w:t>
      </w:r>
      <w:r w:rsidRPr="00DF7BD0">
        <w:rPr>
          <w:rStyle w:val="s1"/>
          <w:rFonts w:ascii="Arial" w:eastAsiaTheme="majorEastAsia" w:hAnsi="Arial" w:cs="Arial"/>
          <w:b/>
          <w:bCs/>
          <w:sz w:val="32"/>
          <w:szCs w:val="32"/>
        </w:rPr>
        <w:t>Blythe, J., 2012.</w:t>
      </w:r>
      <w:r w:rsidRPr="00DF7BD0">
        <w:rPr>
          <w:rFonts w:ascii="Arial" w:hAnsi="Arial" w:cs="Arial"/>
          <w:sz w:val="32"/>
          <w:szCs w:val="32"/>
        </w:rPr>
        <w:t xml:space="preserve"> </w:t>
      </w:r>
      <w:r w:rsidRPr="00DF7BD0">
        <w:rPr>
          <w:rFonts w:ascii="Arial" w:hAnsi="Arial" w:cs="Arial"/>
          <w:i/>
          <w:iCs/>
          <w:sz w:val="32"/>
          <w:szCs w:val="32"/>
        </w:rPr>
        <w:t>Principles and Practice of Marketing.</w:t>
      </w:r>
      <w:r w:rsidRPr="00DF7BD0">
        <w:rPr>
          <w:rFonts w:ascii="Arial" w:hAnsi="Arial" w:cs="Arial"/>
          <w:sz w:val="32"/>
          <w:szCs w:val="32"/>
        </w:rPr>
        <w:t xml:space="preserve"> 4th ed. Harlow: Pearson Education.</w:t>
      </w:r>
    </w:p>
    <w:sectPr w:rsidR="00DA09F1" w:rsidRPr="00DF7B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C04683"/>
    <w:multiLevelType w:val="hybridMultilevel"/>
    <w:tmpl w:val="C05AE0DE"/>
    <w:lvl w:ilvl="0" w:tplc="04190011">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 w15:restartNumberingAfterBreak="0">
    <w:nsid w:val="0D1F1C15"/>
    <w:multiLevelType w:val="hybridMultilevel"/>
    <w:tmpl w:val="CE342724"/>
    <w:lvl w:ilvl="0" w:tplc="04190011">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2" w15:restartNumberingAfterBreak="0">
    <w:nsid w:val="131B20EC"/>
    <w:multiLevelType w:val="hybridMultilevel"/>
    <w:tmpl w:val="3C68AB8A"/>
    <w:lvl w:ilvl="0" w:tplc="674E8894">
      <w:start w:val="1"/>
      <w:numFmt w:val="lowerRoman"/>
      <w:lvlText w:val="%1)"/>
      <w:lvlJc w:val="left"/>
      <w:pPr>
        <w:ind w:left="1080" w:hanging="72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3" w15:restartNumberingAfterBreak="0">
    <w:nsid w:val="20BD1839"/>
    <w:multiLevelType w:val="hybridMultilevel"/>
    <w:tmpl w:val="C8ACF02C"/>
    <w:lvl w:ilvl="0" w:tplc="6380AE34">
      <w:start w:val="1"/>
      <w:numFmt w:val="lowerRoman"/>
      <w:lvlText w:val="%1)"/>
      <w:lvlJc w:val="left"/>
      <w:pPr>
        <w:ind w:left="720" w:hanging="360"/>
      </w:pPr>
      <w:rPr>
        <w:rFonts w:ascii="Arial" w:eastAsiaTheme="minorHAnsi" w:hAnsi="Arial" w:cs="Arial"/>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4" w15:restartNumberingAfterBreak="0">
    <w:nsid w:val="21FF700E"/>
    <w:multiLevelType w:val="hybridMultilevel"/>
    <w:tmpl w:val="8DA0B8E8"/>
    <w:lvl w:ilvl="0" w:tplc="EA322158">
      <w:start w:val="1"/>
      <w:numFmt w:val="lowerRoman"/>
      <w:lvlText w:val="%1)"/>
      <w:lvlJc w:val="left"/>
      <w:pPr>
        <w:ind w:left="1080" w:hanging="72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5" w15:restartNumberingAfterBreak="0">
    <w:nsid w:val="221A6DB1"/>
    <w:multiLevelType w:val="hybridMultilevel"/>
    <w:tmpl w:val="D5B6536C"/>
    <w:lvl w:ilvl="0" w:tplc="ACD4D20C">
      <w:start w:val="1"/>
      <w:numFmt w:val="lowerRoman"/>
      <w:lvlText w:val="%1)"/>
      <w:lvlJc w:val="left"/>
      <w:pPr>
        <w:ind w:left="1080" w:hanging="72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6" w15:restartNumberingAfterBreak="0">
    <w:nsid w:val="2F6A25A0"/>
    <w:multiLevelType w:val="hybridMultilevel"/>
    <w:tmpl w:val="B74C8A9A"/>
    <w:lvl w:ilvl="0" w:tplc="65E8CDE8">
      <w:start w:val="1"/>
      <w:numFmt w:val="lowerRoman"/>
      <w:lvlText w:val="%1)"/>
      <w:lvlJc w:val="left"/>
      <w:pPr>
        <w:ind w:left="1080" w:hanging="72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7" w15:restartNumberingAfterBreak="0">
    <w:nsid w:val="358E4182"/>
    <w:multiLevelType w:val="multilevel"/>
    <w:tmpl w:val="CE342724"/>
    <w:styleLink w:val="1"/>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15:restartNumberingAfterBreak="0">
    <w:nsid w:val="3A242FE0"/>
    <w:multiLevelType w:val="hybridMultilevel"/>
    <w:tmpl w:val="8B965A2C"/>
    <w:lvl w:ilvl="0" w:tplc="981A97EA">
      <w:start w:val="1"/>
      <w:numFmt w:val="lowerRoman"/>
      <w:lvlText w:val="%1)"/>
      <w:lvlJc w:val="left"/>
      <w:pPr>
        <w:ind w:left="1080" w:hanging="72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9" w15:restartNumberingAfterBreak="0">
    <w:nsid w:val="5039676F"/>
    <w:multiLevelType w:val="hybridMultilevel"/>
    <w:tmpl w:val="DB8C1B14"/>
    <w:lvl w:ilvl="0" w:tplc="1D9E7BEE">
      <w:start w:val="1"/>
      <w:numFmt w:val="bullet"/>
      <w:lvlText w:val="-"/>
      <w:lvlJc w:val="left"/>
      <w:pPr>
        <w:ind w:left="720" w:hanging="360"/>
      </w:pPr>
      <w:rPr>
        <w:rFonts w:ascii="Arial" w:eastAsiaTheme="minorHAnsi" w:hAnsi="Arial" w:cs="Aria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0" w15:restartNumberingAfterBreak="0">
    <w:nsid w:val="641D7856"/>
    <w:multiLevelType w:val="hybridMultilevel"/>
    <w:tmpl w:val="FC281994"/>
    <w:lvl w:ilvl="0" w:tplc="3754DA52">
      <w:start w:val="1"/>
      <w:numFmt w:val="lowerRoman"/>
      <w:lvlText w:val="%1)"/>
      <w:lvlJc w:val="left"/>
      <w:pPr>
        <w:ind w:left="1080" w:hanging="72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1" w15:restartNumberingAfterBreak="0">
    <w:nsid w:val="65357AF8"/>
    <w:multiLevelType w:val="hybridMultilevel"/>
    <w:tmpl w:val="D0E68F34"/>
    <w:lvl w:ilvl="0" w:tplc="04190011">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2" w15:restartNumberingAfterBreak="0">
    <w:nsid w:val="68D16C10"/>
    <w:multiLevelType w:val="hybridMultilevel"/>
    <w:tmpl w:val="D35AC382"/>
    <w:lvl w:ilvl="0" w:tplc="04190011">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3" w15:restartNumberingAfterBreak="0">
    <w:nsid w:val="6BB0059A"/>
    <w:multiLevelType w:val="hybridMultilevel"/>
    <w:tmpl w:val="2580045C"/>
    <w:lvl w:ilvl="0" w:tplc="9C1A1782">
      <w:start w:val="1"/>
      <w:numFmt w:val="lowerRoman"/>
      <w:lvlText w:val="%1)"/>
      <w:lvlJc w:val="left"/>
      <w:pPr>
        <w:ind w:left="1080" w:hanging="72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4" w15:restartNumberingAfterBreak="0">
    <w:nsid w:val="6D372BC6"/>
    <w:multiLevelType w:val="hybridMultilevel"/>
    <w:tmpl w:val="9D7E9AEA"/>
    <w:lvl w:ilvl="0" w:tplc="8C3444B8">
      <w:start w:val="1"/>
      <w:numFmt w:val="lowerRoman"/>
      <w:lvlText w:val="%1)"/>
      <w:lvlJc w:val="left"/>
      <w:pPr>
        <w:ind w:left="1080" w:hanging="72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5" w15:restartNumberingAfterBreak="0">
    <w:nsid w:val="7AEC00BC"/>
    <w:multiLevelType w:val="hybridMultilevel"/>
    <w:tmpl w:val="A2F28AD0"/>
    <w:lvl w:ilvl="0" w:tplc="0419000F">
      <w:start w:val="1"/>
      <w:numFmt w:val="decimal"/>
      <w:lvlText w:val="%1."/>
      <w:lvlJc w:val="left"/>
      <w:pPr>
        <w:ind w:left="720" w:hanging="360"/>
      </w:pPr>
      <w:rPr>
        <w:rFonts w:hint="default"/>
      </w:rPr>
    </w:lvl>
    <w:lvl w:ilvl="1" w:tplc="04190019">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6" w15:restartNumberingAfterBreak="0">
    <w:nsid w:val="7B901D1C"/>
    <w:multiLevelType w:val="hybridMultilevel"/>
    <w:tmpl w:val="CE34272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884756066">
    <w:abstractNumId w:val="15"/>
  </w:num>
  <w:num w:numId="2" w16cid:durableId="1169831271">
    <w:abstractNumId w:val="11"/>
  </w:num>
  <w:num w:numId="3" w16cid:durableId="1974141737">
    <w:abstractNumId w:val="0"/>
  </w:num>
  <w:num w:numId="4" w16cid:durableId="1133476586">
    <w:abstractNumId w:val="2"/>
  </w:num>
  <w:num w:numId="5" w16cid:durableId="1865627555">
    <w:abstractNumId w:val="6"/>
  </w:num>
  <w:num w:numId="6" w16cid:durableId="48654052">
    <w:abstractNumId w:val="4"/>
  </w:num>
  <w:num w:numId="7" w16cid:durableId="379867904">
    <w:abstractNumId w:val="12"/>
  </w:num>
  <w:num w:numId="8" w16cid:durableId="952711050">
    <w:abstractNumId w:val="1"/>
  </w:num>
  <w:num w:numId="9" w16cid:durableId="883175370">
    <w:abstractNumId w:val="9"/>
  </w:num>
  <w:num w:numId="10" w16cid:durableId="1763259590">
    <w:abstractNumId w:val="13"/>
  </w:num>
  <w:num w:numId="11" w16cid:durableId="139689733">
    <w:abstractNumId w:val="14"/>
  </w:num>
  <w:num w:numId="12" w16cid:durableId="1579094075">
    <w:abstractNumId w:val="5"/>
  </w:num>
  <w:num w:numId="13" w16cid:durableId="1372728399">
    <w:abstractNumId w:val="10"/>
  </w:num>
  <w:num w:numId="14" w16cid:durableId="1770613886">
    <w:abstractNumId w:val="16"/>
  </w:num>
  <w:num w:numId="15" w16cid:durableId="1504278082">
    <w:abstractNumId w:val="7"/>
  </w:num>
  <w:num w:numId="16" w16cid:durableId="1518960087">
    <w:abstractNumId w:val="3"/>
  </w:num>
  <w:num w:numId="17" w16cid:durableId="71299835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6"/>
  <w:proofState w:spelling="clean" w:grammar="clean"/>
  <w:defaultTabStop w:val="708"/>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0C4"/>
    <w:rsid w:val="00171984"/>
    <w:rsid w:val="001B6727"/>
    <w:rsid w:val="003260C4"/>
    <w:rsid w:val="0045762A"/>
    <w:rsid w:val="007114DB"/>
    <w:rsid w:val="007643BF"/>
    <w:rsid w:val="00825D87"/>
    <w:rsid w:val="0096128D"/>
    <w:rsid w:val="00A74816"/>
    <w:rsid w:val="00C80972"/>
    <w:rsid w:val="00CB65C9"/>
    <w:rsid w:val="00D452B6"/>
    <w:rsid w:val="00DA09F1"/>
    <w:rsid w:val="00DF7BD0"/>
    <w:rsid w:val="00E63361"/>
  </w:rsids>
  <m:mathPr>
    <m:mathFont m:val="Cambria Math"/>
    <m:brkBin m:val="before"/>
    <m:brkBinSub m:val="--"/>
    <m:smallFrac m:val="0"/>
    <m:dispDef/>
    <m:lMargin m:val="0"/>
    <m:rMargin m:val="0"/>
    <m:defJc m:val="centerGroup"/>
    <m:wrapIndent m:val="1440"/>
    <m:intLim m:val="subSup"/>
    <m:naryLim m:val="undOvr"/>
  </m:mathPr>
  <w:themeFontLang w:val="ru-GB"/>
  <w:clrSchemeMapping w:bg1="light1" w:t1="dark1" w:bg2="light2" w:t2="dark2" w:accent1="accent1" w:accent2="accent2" w:accent3="accent3" w:accent4="accent4" w:accent5="accent5" w:accent6="accent6" w:hyperlink="hyperlink" w:followedHyperlink="followedHyperlink"/>
  <w:decimalSymbol w:val="."/>
  <w:listSeparator w:val=";"/>
  <w14:docId w14:val="77BF4935"/>
  <w15:chartTrackingRefBased/>
  <w15:docId w15:val="{43E9BF91-A278-2840-B1D8-1AA8DF6B28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ru-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3260C4"/>
    <w:pPr>
      <w:autoSpaceDE w:val="0"/>
      <w:autoSpaceDN w:val="0"/>
      <w:adjustRightInd w:val="0"/>
      <w:spacing w:after="200" w:line="276" w:lineRule="auto"/>
    </w:pPr>
    <w:rPr>
      <w:rFonts w:ascii="Calibri" w:hAnsi="Calibri" w:cs="Calibri"/>
      <w:kern w:val="0"/>
      <w:sz w:val="22"/>
      <w:szCs w:val="22"/>
      <w:lang w:val="en-GB"/>
      <w14:ligatures w14:val="none"/>
    </w:rPr>
  </w:style>
  <w:style w:type="paragraph" w:styleId="10">
    <w:name w:val="heading 1"/>
    <w:basedOn w:val="a"/>
    <w:next w:val="a"/>
    <w:link w:val="11"/>
    <w:uiPriority w:val="9"/>
    <w:qFormat/>
    <w:rsid w:val="003260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link w:val="20"/>
    <w:uiPriority w:val="9"/>
    <w:semiHidden/>
    <w:unhideWhenUsed/>
    <w:qFormat/>
    <w:rsid w:val="003260C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0"/>
    <w:uiPriority w:val="9"/>
    <w:semiHidden/>
    <w:unhideWhenUsed/>
    <w:qFormat/>
    <w:rsid w:val="003260C4"/>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0"/>
    <w:uiPriority w:val="9"/>
    <w:semiHidden/>
    <w:unhideWhenUsed/>
    <w:qFormat/>
    <w:rsid w:val="003260C4"/>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0"/>
    <w:uiPriority w:val="9"/>
    <w:semiHidden/>
    <w:unhideWhenUsed/>
    <w:qFormat/>
    <w:rsid w:val="003260C4"/>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0"/>
    <w:uiPriority w:val="9"/>
    <w:semiHidden/>
    <w:unhideWhenUsed/>
    <w:qFormat/>
    <w:rsid w:val="003260C4"/>
    <w:pPr>
      <w:keepNext/>
      <w:keepLines/>
      <w:spacing w:before="4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3260C4"/>
    <w:pPr>
      <w:keepNext/>
      <w:keepLines/>
      <w:spacing w:before="4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3260C4"/>
    <w:pPr>
      <w:keepNext/>
      <w:keepLines/>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3260C4"/>
    <w:pPr>
      <w:keepNext/>
      <w:keepLines/>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1">
    <w:name w:val="Заголовок 1 Знак"/>
    <w:basedOn w:val="a0"/>
    <w:link w:val="10"/>
    <w:uiPriority w:val="9"/>
    <w:rsid w:val="003260C4"/>
    <w:rPr>
      <w:rFonts w:asciiTheme="majorHAnsi" w:eastAsiaTheme="majorEastAsia" w:hAnsiTheme="majorHAnsi" w:cstheme="majorBidi"/>
      <w:color w:val="0F4761" w:themeColor="accent1" w:themeShade="BF"/>
      <w:sz w:val="40"/>
      <w:szCs w:val="40"/>
    </w:rPr>
  </w:style>
  <w:style w:type="character" w:customStyle="1" w:styleId="20">
    <w:name w:val="Заголовок 2 Знак"/>
    <w:basedOn w:val="a0"/>
    <w:link w:val="2"/>
    <w:uiPriority w:val="9"/>
    <w:semiHidden/>
    <w:rsid w:val="003260C4"/>
    <w:rPr>
      <w:rFonts w:asciiTheme="majorHAnsi" w:eastAsiaTheme="majorEastAsia" w:hAnsiTheme="majorHAnsi" w:cstheme="majorBidi"/>
      <w:color w:val="0F4761" w:themeColor="accent1" w:themeShade="BF"/>
      <w:sz w:val="32"/>
      <w:szCs w:val="32"/>
    </w:rPr>
  </w:style>
  <w:style w:type="character" w:customStyle="1" w:styleId="30">
    <w:name w:val="Заголовок 3 Знак"/>
    <w:basedOn w:val="a0"/>
    <w:link w:val="3"/>
    <w:uiPriority w:val="9"/>
    <w:semiHidden/>
    <w:rsid w:val="003260C4"/>
    <w:rPr>
      <w:rFonts w:eastAsiaTheme="majorEastAsia" w:cstheme="majorBidi"/>
      <w:color w:val="0F4761" w:themeColor="accent1" w:themeShade="BF"/>
      <w:sz w:val="28"/>
      <w:szCs w:val="28"/>
    </w:rPr>
  </w:style>
  <w:style w:type="character" w:customStyle="1" w:styleId="40">
    <w:name w:val="Заголовок 4 Знак"/>
    <w:basedOn w:val="a0"/>
    <w:link w:val="4"/>
    <w:uiPriority w:val="9"/>
    <w:semiHidden/>
    <w:rsid w:val="003260C4"/>
    <w:rPr>
      <w:rFonts w:eastAsiaTheme="majorEastAsia" w:cstheme="majorBidi"/>
      <w:i/>
      <w:iCs/>
      <w:color w:val="0F4761" w:themeColor="accent1" w:themeShade="BF"/>
    </w:rPr>
  </w:style>
  <w:style w:type="character" w:customStyle="1" w:styleId="50">
    <w:name w:val="Заголовок 5 Знак"/>
    <w:basedOn w:val="a0"/>
    <w:link w:val="5"/>
    <w:uiPriority w:val="9"/>
    <w:semiHidden/>
    <w:rsid w:val="003260C4"/>
    <w:rPr>
      <w:rFonts w:eastAsiaTheme="majorEastAsia" w:cstheme="majorBidi"/>
      <w:color w:val="0F4761" w:themeColor="accent1" w:themeShade="BF"/>
    </w:rPr>
  </w:style>
  <w:style w:type="character" w:customStyle="1" w:styleId="60">
    <w:name w:val="Заголовок 6 Знак"/>
    <w:basedOn w:val="a0"/>
    <w:link w:val="6"/>
    <w:uiPriority w:val="9"/>
    <w:semiHidden/>
    <w:rsid w:val="003260C4"/>
    <w:rPr>
      <w:rFonts w:eastAsiaTheme="majorEastAsia" w:cstheme="majorBidi"/>
      <w:i/>
      <w:iCs/>
      <w:color w:val="595959" w:themeColor="text1" w:themeTint="A6"/>
    </w:rPr>
  </w:style>
  <w:style w:type="character" w:customStyle="1" w:styleId="70">
    <w:name w:val="Заголовок 7 Знак"/>
    <w:basedOn w:val="a0"/>
    <w:link w:val="7"/>
    <w:uiPriority w:val="9"/>
    <w:semiHidden/>
    <w:rsid w:val="003260C4"/>
    <w:rPr>
      <w:rFonts w:eastAsiaTheme="majorEastAsia" w:cstheme="majorBidi"/>
      <w:color w:val="595959" w:themeColor="text1" w:themeTint="A6"/>
    </w:rPr>
  </w:style>
  <w:style w:type="character" w:customStyle="1" w:styleId="80">
    <w:name w:val="Заголовок 8 Знак"/>
    <w:basedOn w:val="a0"/>
    <w:link w:val="8"/>
    <w:uiPriority w:val="9"/>
    <w:semiHidden/>
    <w:rsid w:val="003260C4"/>
    <w:rPr>
      <w:rFonts w:eastAsiaTheme="majorEastAsia" w:cstheme="majorBidi"/>
      <w:i/>
      <w:iCs/>
      <w:color w:val="272727" w:themeColor="text1" w:themeTint="D8"/>
    </w:rPr>
  </w:style>
  <w:style w:type="character" w:customStyle="1" w:styleId="90">
    <w:name w:val="Заголовок 9 Знак"/>
    <w:basedOn w:val="a0"/>
    <w:link w:val="9"/>
    <w:uiPriority w:val="9"/>
    <w:semiHidden/>
    <w:rsid w:val="003260C4"/>
    <w:rPr>
      <w:rFonts w:eastAsiaTheme="majorEastAsia" w:cstheme="majorBidi"/>
      <w:color w:val="272727" w:themeColor="text1" w:themeTint="D8"/>
    </w:rPr>
  </w:style>
  <w:style w:type="paragraph" w:styleId="a3">
    <w:name w:val="Title"/>
    <w:basedOn w:val="a"/>
    <w:next w:val="a"/>
    <w:link w:val="a4"/>
    <w:uiPriority w:val="10"/>
    <w:qFormat/>
    <w:rsid w:val="003260C4"/>
    <w:pPr>
      <w:spacing w:after="80"/>
      <w:contextualSpacing/>
    </w:pPr>
    <w:rPr>
      <w:rFonts w:asciiTheme="majorHAnsi" w:eastAsiaTheme="majorEastAsia" w:hAnsiTheme="majorHAnsi" w:cstheme="majorBidi"/>
      <w:spacing w:val="-10"/>
      <w:kern w:val="28"/>
      <w:sz w:val="56"/>
      <w:szCs w:val="56"/>
    </w:rPr>
  </w:style>
  <w:style w:type="character" w:customStyle="1" w:styleId="a4">
    <w:name w:val="Заголовок Знак"/>
    <w:basedOn w:val="a0"/>
    <w:link w:val="a3"/>
    <w:uiPriority w:val="10"/>
    <w:rsid w:val="003260C4"/>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3260C4"/>
    <w:pPr>
      <w:numPr>
        <w:ilvl w:val="1"/>
      </w:numPr>
      <w:spacing w:after="160"/>
    </w:pPr>
    <w:rPr>
      <w:rFonts w:eastAsiaTheme="majorEastAsia" w:cstheme="majorBidi"/>
      <w:color w:val="595959" w:themeColor="text1" w:themeTint="A6"/>
      <w:spacing w:val="15"/>
      <w:sz w:val="28"/>
      <w:szCs w:val="28"/>
    </w:rPr>
  </w:style>
  <w:style w:type="character" w:customStyle="1" w:styleId="a6">
    <w:name w:val="Подзаголовок Знак"/>
    <w:basedOn w:val="a0"/>
    <w:link w:val="a5"/>
    <w:uiPriority w:val="11"/>
    <w:rsid w:val="003260C4"/>
    <w:rPr>
      <w:rFonts w:eastAsiaTheme="majorEastAsia" w:cstheme="majorBidi"/>
      <w:color w:val="595959" w:themeColor="text1" w:themeTint="A6"/>
      <w:spacing w:val="15"/>
      <w:sz w:val="28"/>
      <w:szCs w:val="28"/>
    </w:rPr>
  </w:style>
  <w:style w:type="paragraph" w:styleId="21">
    <w:name w:val="Quote"/>
    <w:basedOn w:val="a"/>
    <w:next w:val="a"/>
    <w:link w:val="22"/>
    <w:uiPriority w:val="29"/>
    <w:qFormat/>
    <w:rsid w:val="003260C4"/>
    <w:pPr>
      <w:spacing w:before="160" w:after="160"/>
      <w:jc w:val="center"/>
    </w:pPr>
    <w:rPr>
      <w:i/>
      <w:iCs/>
      <w:color w:val="404040" w:themeColor="text1" w:themeTint="BF"/>
    </w:rPr>
  </w:style>
  <w:style w:type="character" w:customStyle="1" w:styleId="22">
    <w:name w:val="Цитата 2 Знак"/>
    <w:basedOn w:val="a0"/>
    <w:link w:val="21"/>
    <w:uiPriority w:val="29"/>
    <w:rsid w:val="003260C4"/>
    <w:rPr>
      <w:i/>
      <w:iCs/>
      <w:color w:val="404040" w:themeColor="text1" w:themeTint="BF"/>
    </w:rPr>
  </w:style>
  <w:style w:type="paragraph" w:styleId="a7">
    <w:name w:val="List Paragraph"/>
    <w:basedOn w:val="a"/>
    <w:uiPriority w:val="34"/>
    <w:qFormat/>
    <w:rsid w:val="003260C4"/>
    <w:pPr>
      <w:ind w:left="720"/>
      <w:contextualSpacing/>
    </w:pPr>
  </w:style>
  <w:style w:type="character" w:styleId="a8">
    <w:name w:val="Intense Emphasis"/>
    <w:basedOn w:val="a0"/>
    <w:uiPriority w:val="21"/>
    <w:qFormat/>
    <w:rsid w:val="003260C4"/>
    <w:rPr>
      <w:i/>
      <w:iCs/>
      <w:color w:val="0F4761" w:themeColor="accent1" w:themeShade="BF"/>
    </w:rPr>
  </w:style>
  <w:style w:type="paragraph" w:styleId="a9">
    <w:name w:val="Intense Quote"/>
    <w:basedOn w:val="a"/>
    <w:next w:val="a"/>
    <w:link w:val="aa"/>
    <w:uiPriority w:val="30"/>
    <w:qFormat/>
    <w:rsid w:val="003260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a">
    <w:name w:val="Выделенная цитата Знак"/>
    <w:basedOn w:val="a0"/>
    <w:link w:val="a9"/>
    <w:uiPriority w:val="30"/>
    <w:rsid w:val="003260C4"/>
    <w:rPr>
      <w:i/>
      <w:iCs/>
      <w:color w:val="0F4761" w:themeColor="accent1" w:themeShade="BF"/>
    </w:rPr>
  </w:style>
  <w:style w:type="character" w:styleId="ab">
    <w:name w:val="Intense Reference"/>
    <w:basedOn w:val="a0"/>
    <w:uiPriority w:val="32"/>
    <w:qFormat/>
    <w:rsid w:val="003260C4"/>
    <w:rPr>
      <w:b/>
      <w:bCs/>
      <w:smallCaps/>
      <w:color w:val="0F4761" w:themeColor="accent1" w:themeShade="BF"/>
      <w:spacing w:val="5"/>
    </w:rPr>
  </w:style>
  <w:style w:type="table" w:styleId="ac">
    <w:name w:val="Table Grid"/>
    <w:basedOn w:val="a1"/>
    <w:uiPriority w:val="39"/>
    <w:rsid w:val="00A7481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1">
    <w:name w:val="Текущий список1"/>
    <w:uiPriority w:val="99"/>
    <w:rsid w:val="007114DB"/>
    <w:pPr>
      <w:numPr>
        <w:numId w:val="15"/>
      </w:numPr>
    </w:pPr>
  </w:style>
  <w:style w:type="paragraph" w:customStyle="1" w:styleId="p1">
    <w:name w:val="p1"/>
    <w:basedOn w:val="a"/>
    <w:rsid w:val="00DF7BD0"/>
    <w:pPr>
      <w:autoSpaceDE/>
      <w:autoSpaceDN/>
      <w:adjustRightInd/>
      <w:spacing w:before="100" w:beforeAutospacing="1" w:after="100" w:afterAutospacing="1" w:line="240" w:lineRule="auto"/>
    </w:pPr>
    <w:rPr>
      <w:rFonts w:ascii="Times New Roman" w:eastAsia="Times New Roman" w:hAnsi="Times New Roman" w:cs="Times New Roman"/>
      <w:sz w:val="24"/>
      <w:szCs w:val="24"/>
      <w:lang w:val="ru-GB" w:eastAsia="ru-RU"/>
    </w:rPr>
  </w:style>
  <w:style w:type="character" w:customStyle="1" w:styleId="apple-tab-span">
    <w:name w:val="apple-tab-span"/>
    <w:basedOn w:val="a0"/>
    <w:rsid w:val="00DF7BD0"/>
  </w:style>
  <w:style w:type="character" w:customStyle="1" w:styleId="s1">
    <w:name w:val="s1"/>
    <w:basedOn w:val="a0"/>
    <w:rsid w:val="00DF7BD0"/>
  </w:style>
  <w:style w:type="character" w:styleId="ad">
    <w:name w:val="Hyperlink"/>
    <w:basedOn w:val="a0"/>
    <w:uiPriority w:val="99"/>
    <w:semiHidden/>
    <w:unhideWhenUsed/>
    <w:rsid w:val="00DF7BD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958667">
      <w:bodyDiv w:val="1"/>
      <w:marLeft w:val="0"/>
      <w:marRight w:val="0"/>
      <w:marTop w:val="0"/>
      <w:marBottom w:val="0"/>
      <w:divBdr>
        <w:top w:val="none" w:sz="0" w:space="0" w:color="auto"/>
        <w:left w:val="none" w:sz="0" w:space="0" w:color="auto"/>
        <w:bottom w:val="none" w:sz="0" w:space="0" w:color="auto"/>
        <w:right w:val="none" w:sz="0" w:space="0" w:color="auto"/>
      </w:divBdr>
      <w:divsChild>
        <w:div w:id="925190922">
          <w:marLeft w:val="0"/>
          <w:marRight w:val="0"/>
          <w:marTop w:val="0"/>
          <w:marBottom w:val="0"/>
          <w:divBdr>
            <w:top w:val="none" w:sz="0" w:space="0" w:color="auto"/>
            <w:left w:val="none" w:sz="0" w:space="0" w:color="auto"/>
            <w:bottom w:val="none" w:sz="0" w:space="0" w:color="auto"/>
            <w:right w:val="none" w:sz="0" w:space="0" w:color="auto"/>
          </w:divBdr>
        </w:div>
        <w:div w:id="1826778190">
          <w:marLeft w:val="0"/>
          <w:marRight w:val="0"/>
          <w:marTop w:val="0"/>
          <w:marBottom w:val="0"/>
          <w:divBdr>
            <w:top w:val="none" w:sz="0" w:space="0" w:color="auto"/>
            <w:left w:val="none" w:sz="0" w:space="0" w:color="auto"/>
            <w:bottom w:val="none" w:sz="0" w:space="0" w:color="auto"/>
            <w:right w:val="none" w:sz="0" w:space="0" w:color="auto"/>
          </w:divBdr>
        </w:div>
        <w:div w:id="358510632">
          <w:marLeft w:val="0"/>
          <w:marRight w:val="0"/>
          <w:marTop w:val="0"/>
          <w:marBottom w:val="0"/>
          <w:divBdr>
            <w:top w:val="none" w:sz="0" w:space="0" w:color="auto"/>
            <w:left w:val="none" w:sz="0" w:space="0" w:color="auto"/>
            <w:bottom w:val="none" w:sz="0" w:space="0" w:color="auto"/>
            <w:right w:val="none" w:sz="0" w:space="0" w:color="auto"/>
          </w:divBdr>
        </w:div>
        <w:div w:id="1349065934">
          <w:marLeft w:val="0"/>
          <w:marRight w:val="0"/>
          <w:marTop w:val="0"/>
          <w:marBottom w:val="0"/>
          <w:divBdr>
            <w:top w:val="none" w:sz="0" w:space="0" w:color="auto"/>
            <w:left w:val="none" w:sz="0" w:space="0" w:color="auto"/>
            <w:bottom w:val="none" w:sz="0" w:space="0" w:color="auto"/>
            <w:right w:val="none" w:sz="0" w:space="0" w:color="auto"/>
          </w:divBdr>
        </w:div>
        <w:div w:id="337118550">
          <w:marLeft w:val="0"/>
          <w:marRight w:val="0"/>
          <w:marTop w:val="0"/>
          <w:marBottom w:val="0"/>
          <w:divBdr>
            <w:top w:val="none" w:sz="0" w:space="0" w:color="auto"/>
            <w:left w:val="none" w:sz="0" w:space="0" w:color="auto"/>
            <w:bottom w:val="none" w:sz="0" w:space="0" w:color="auto"/>
            <w:right w:val="none" w:sz="0" w:space="0" w:color="auto"/>
          </w:divBdr>
        </w:div>
        <w:div w:id="1353535059">
          <w:marLeft w:val="0"/>
          <w:marRight w:val="0"/>
          <w:marTop w:val="0"/>
          <w:marBottom w:val="0"/>
          <w:divBdr>
            <w:top w:val="none" w:sz="0" w:space="0" w:color="auto"/>
            <w:left w:val="none" w:sz="0" w:space="0" w:color="auto"/>
            <w:bottom w:val="none" w:sz="0" w:space="0" w:color="auto"/>
            <w:right w:val="none" w:sz="0" w:space="0" w:color="auto"/>
          </w:divBdr>
        </w:div>
      </w:divsChild>
    </w:div>
    <w:div w:id="161554685">
      <w:bodyDiv w:val="1"/>
      <w:marLeft w:val="0"/>
      <w:marRight w:val="0"/>
      <w:marTop w:val="0"/>
      <w:marBottom w:val="0"/>
      <w:divBdr>
        <w:top w:val="none" w:sz="0" w:space="0" w:color="auto"/>
        <w:left w:val="none" w:sz="0" w:space="0" w:color="auto"/>
        <w:bottom w:val="none" w:sz="0" w:space="0" w:color="auto"/>
        <w:right w:val="none" w:sz="0" w:space="0" w:color="auto"/>
      </w:divBdr>
    </w:div>
    <w:div w:id="18003695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eloitte.co.uk/insights" TargetMode="External"/><Relationship Id="rId13" Type="http://schemas.openxmlformats.org/officeDocument/2006/relationships/hyperlink" Target="https://www.mckinsey.com/industries/retail/our-insights" TargetMode="External"/><Relationship Id="rId3" Type="http://schemas.openxmlformats.org/officeDocument/2006/relationships/settings" Target="settings.xml"/><Relationship Id="rId7" Type="http://schemas.openxmlformats.org/officeDocument/2006/relationships/hyperlink" Target="https://brc.org.uk/" TargetMode="External"/><Relationship Id="rId12" Type="http://schemas.openxmlformats.org/officeDocument/2006/relationships/hyperlink" Target="https://corporate.marksandspencer.com/annual-report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accenture.com/us-en/insights/retail" TargetMode="External"/><Relationship Id="rId11" Type="http://schemas.openxmlformats.org/officeDocument/2006/relationships/hyperlink" Target="https://corporate.marksandspencer.com/business-strategy" TargetMode="External"/><Relationship Id="rId5" Type="http://schemas.openxmlformats.org/officeDocument/2006/relationships/image" Target="media/image1.png"/><Relationship Id="rId15" Type="http://schemas.openxmlformats.org/officeDocument/2006/relationships/hyperlink" Target="https://www.gov.uk/government/publications" TargetMode="External"/><Relationship Id="rId10" Type="http://schemas.openxmlformats.org/officeDocument/2006/relationships/hyperlink" Target="https://www.gartner.com/en/insights/ai" TargetMode="External"/><Relationship Id="rId4" Type="http://schemas.openxmlformats.org/officeDocument/2006/relationships/webSettings" Target="webSettings.xml"/><Relationship Id="rId9" Type="http://schemas.openxmlformats.org/officeDocument/2006/relationships/hyperlink" Target="https://ec.europa.eu/info/business-economy-euro/banking-and-finance/business-trade" TargetMode="External"/><Relationship Id="rId14" Type="http://schemas.openxmlformats.org/officeDocument/2006/relationships/hyperlink" Target="https://www.ons.gov.uk/economy/inflationandpriceindices" TargetMode="Externa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Стандартная">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73</TotalTime>
  <Pages>16</Pages>
  <Words>1966</Words>
  <Characters>11210</Characters>
  <Application>Microsoft Office Word</Application>
  <DocSecurity>0</DocSecurity>
  <Lines>93</Lines>
  <Paragraphs>26</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13150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Anastasiia Tkachova (2416011)</dc:creator>
  <cp:keywords/>
  <dc:description/>
  <cp:lastModifiedBy>Anastasiia Tkachova (2416011)</cp:lastModifiedBy>
  <cp:revision>1</cp:revision>
  <dcterms:created xsi:type="dcterms:W3CDTF">2025-03-28T22:42:00Z</dcterms:created>
  <dcterms:modified xsi:type="dcterms:W3CDTF">2025-03-29T00:19:00Z</dcterms:modified>
</cp:coreProperties>
</file>