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A2AD4" w14:textId="1D02E2A7" w:rsidR="00D61F94" w:rsidRDefault="00516D86">
      <w:r>
        <w:rPr>
          <w:rFonts w:ascii="Times New Roman" w:hAnsi="Times New Roman" w:cs="Times New Roman"/>
          <w:noProof/>
          <w:sz w:val="24"/>
          <w:szCs w:val="24"/>
        </w:rPr>
        <w:drawing>
          <wp:inline distT="0" distB="0" distL="0" distR="0" wp14:anchorId="12BDEA8D" wp14:editId="1ADBDA73">
            <wp:extent cx="3714750" cy="1231900"/>
            <wp:effectExtent l="0" t="0" r="0" b="635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723FF4F2" w14:textId="77777777" w:rsidR="00516D86" w:rsidRDefault="00516D86"/>
    <w:p w14:paraId="63090EC2" w14:textId="77777777" w:rsidR="00B631DA" w:rsidRPr="009B3D9A" w:rsidRDefault="00B631DA" w:rsidP="00B631DA">
      <w:pPr>
        <w:jc w:val="center"/>
        <w:rPr>
          <w:rFonts w:cs="Arial"/>
          <w:b/>
          <w:bCs/>
        </w:rPr>
      </w:pPr>
      <w:r w:rsidRPr="009B3D9A">
        <w:rPr>
          <w:rFonts w:cs="Arial"/>
          <w:b/>
          <w:bCs/>
        </w:rPr>
        <w:t>BA BUSINESS MANAGEMENT</w:t>
      </w:r>
    </w:p>
    <w:p w14:paraId="6D882634" w14:textId="77777777" w:rsidR="00B631DA" w:rsidRPr="009B3D9A" w:rsidRDefault="00B631DA" w:rsidP="00B631DA">
      <w:pPr>
        <w:jc w:val="center"/>
        <w:rPr>
          <w:rFonts w:cs="Arial"/>
          <w:b/>
          <w:bCs/>
        </w:rPr>
      </w:pPr>
      <w:r w:rsidRPr="009B3D9A">
        <w:rPr>
          <w:rFonts w:cs="Arial"/>
          <w:b/>
          <w:bCs/>
        </w:rPr>
        <w:t xml:space="preserve">Assignment </w:t>
      </w:r>
      <w:r>
        <w:rPr>
          <w:rFonts w:cs="Arial"/>
          <w:b/>
          <w:bCs/>
        </w:rPr>
        <w:t>2</w:t>
      </w:r>
    </w:p>
    <w:p w14:paraId="447D8C3B" w14:textId="77777777" w:rsidR="00516D86" w:rsidRDefault="00516D86"/>
    <w:p w14:paraId="6D3FF95D" w14:textId="77777777" w:rsidR="002C5C2C" w:rsidRDefault="002C5C2C" w:rsidP="00EA2F27">
      <w:pPr>
        <w:rPr>
          <w:rFonts w:cs="Arial"/>
          <w:b/>
          <w:bCs/>
        </w:rPr>
      </w:pPr>
    </w:p>
    <w:p w14:paraId="3ABC0425" w14:textId="77777777" w:rsidR="002C5C2C" w:rsidRDefault="002C5C2C" w:rsidP="00EA2F27">
      <w:pPr>
        <w:rPr>
          <w:rFonts w:cs="Arial"/>
          <w:b/>
          <w:bCs/>
        </w:rPr>
      </w:pPr>
    </w:p>
    <w:p w14:paraId="14BC0C4E" w14:textId="77777777" w:rsidR="002C5C2C" w:rsidRDefault="002C5C2C" w:rsidP="00EA2F27">
      <w:pPr>
        <w:rPr>
          <w:rFonts w:cs="Arial"/>
          <w:b/>
          <w:bCs/>
        </w:rPr>
      </w:pPr>
    </w:p>
    <w:p w14:paraId="548336DF" w14:textId="59F7DBE7" w:rsidR="00EA2F27" w:rsidRPr="009B3D9A" w:rsidRDefault="00EA2F27" w:rsidP="00EA2F27">
      <w:pPr>
        <w:rPr>
          <w:rFonts w:cs="Arial"/>
        </w:rPr>
      </w:pPr>
      <w:r w:rsidRPr="009B3D9A">
        <w:rPr>
          <w:rFonts w:cs="Arial"/>
          <w:b/>
          <w:bCs/>
        </w:rPr>
        <w:t>Module</w:t>
      </w:r>
      <w:r w:rsidRPr="009B3D9A">
        <w:rPr>
          <w:rFonts w:cs="Arial"/>
        </w:rPr>
        <w:t>:</w:t>
      </w:r>
      <w:r w:rsidR="00842BA7">
        <w:rPr>
          <w:rFonts w:cs="Arial"/>
        </w:rPr>
        <w:t xml:space="preserve"> </w:t>
      </w:r>
      <w:r w:rsidR="00132BCD" w:rsidRPr="00E50DC2">
        <w:rPr>
          <w:rFonts w:ascii="Arial" w:hAnsi="Arial" w:cs="Arial"/>
        </w:rPr>
        <w:t xml:space="preserve">Introducing </w:t>
      </w:r>
      <w:r w:rsidR="00842BA7" w:rsidRPr="00E50DC2">
        <w:rPr>
          <w:rFonts w:ascii="Arial" w:hAnsi="Arial" w:cs="Arial"/>
        </w:rPr>
        <w:t>the</w:t>
      </w:r>
      <w:r w:rsidR="00842BA7" w:rsidRPr="00E50DC2">
        <w:rPr>
          <w:rFonts w:cs="Arial"/>
        </w:rPr>
        <w:t xml:space="preserve"> Modern</w:t>
      </w:r>
      <w:r w:rsidRPr="00E50DC2">
        <w:rPr>
          <w:rFonts w:ascii="Arial" w:hAnsi="Arial" w:cs="Arial"/>
        </w:rPr>
        <w:t xml:space="preserve"> </w:t>
      </w:r>
      <w:r w:rsidR="00F544D2" w:rsidRPr="00E50DC2">
        <w:rPr>
          <w:rFonts w:ascii="Arial" w:hAnsi="Arial" w:cs="Arial"/>
        </w:rPr>
        <w:t>W</w:t>
      </w:r>
      <w:r w:rsidR="00CD6D02" w:rsidRPr="00E50DC2">
        <w:rPr>
          <w:rFonts w:ascii="Arial" w:hAnsi="Arial" w:cs="Arial"/>
        </w:rPr>
        <w:t>orkplace</w:t>
      </w:r>
      <w:r w:rsidR="00CD6D02" w:rsidRPr="00B37444">
        <w:rPr>
          <w:rFonts w:ascii="Arial" w:hAnsi="Arial" w:cs="Arial"/>
          <w:b/>
          <w:bCs/>
        </w:rPr>
        <w:t xml:space="preserve"> </w:t>
      </w:r>
    </w:p>
    <w:p w14:paraId="48DCEFD0" w14:textId="1E783026" w:rsidR="00EA2F27" w:rsidRPr="004F7AB2" w:rsidRDefault="00EA2F27" w:rsidP="00EA2F27">
      <w:pPr>
        <w:rPr>
          <w:rFonts w:ascii="Arial" w:hAnsi="Arial" w:cs="Arial"/>
        </w:rPr>
      </w:pPr>
      <w:r w:rsidRPr="00E50DC2">
        <w:rPr>
          <w:rFonts w:ascii="Arial" w:hAnsi="Arial" w:cs="Arial"/>
          <w:b/>
          <w:bCs/>
        </w:rPr>
        <w:t>Code:</w:t>
      </w:r>
      <w:r w:rsidRPr="004F7AB2">
        <w:rPr>
          <w:rFonts w:ascii="Arial" w:hAnsi="Arial" w:cs="Arial"/>
        </w:rPr>
        <w:t xml:space="preserve"> LCBB400</w:t>
      </w:r>
      <w:r w:rsidRPr="004F7AB2">
        <w:rPr>
          <w:rFonts w:ascii="Arial" w:hAnsi="Arial" w:cs="Arial"/>
        </w:rPr>
        <w:t>3</w:t>
      </w:r>
    </w:p>
    <w:p w14:paraId="5EE8E07E" w14:textId="4073863C" w:rsidR="00EA2F27" w:rsidRPr="00E50DC2" w:rsidRDefault="00EA2F27" w:rsidP="00EA2F27">
      <w:pPr>
        <w:rPr>
          <w:rFonts w:ascii="Arial" w:hAnsi="Arial" w:cs="Arial"/>
        </w:rPr>
      </w:pPr>
      <w:r w:rsidRPr="009B3D9A">
        <w:rPr>
          <w:rFonts w:cs="Arial"/>
          <w:b/>
          <w:bCs/>
        </w:rPr>
        <w:t>Lecturer</w:t>
      </w:r>
      <w:r w:rsidRPr="009B3D9A">
        <w:rPr>
          <w:rFonts w:cs="Arial"/>
        </w:rPr>
        <w:t>:</w:t>
      </w:r>
      <w:r>
        <w:rPr>
          <w:rFonts w:cs="Arial"/>
        </w:rPr>
        <w:t xml:space="preserve"> </w:t>
      </w:r>
      <w:r w:rsidR="00E50DC2" w:rsidRPr="00E50DC2">
        <w:rPr>
          <w:rFonts w:ascii="Arial" w:hAnsi="Arial" w:cs="Arial"/>
        </w:rPr>
        <w:t>Mohammad Rahman</w:t>
      </w:r>
    </w:p>
    <w:p w14:paraId="26F92B20" w14:textId="77777777" w:rsidR="00EA2F27" w:rsidRPr="00F82ABD" w:rsidRDefault="00EA2F27" w:rsidP="00EA2F27">
      <w:pPr>
        <w:tabs>
          <w:tab w:val="left" w:pos="1224"/>
        </w:tabs>
        <w:rPr>
          <w:rFonts w:cs="Arial"/>
        </w:rPr>
      </w:pPr>
      <w:r w:rsidRPr="009B3D9A">
        <w:rPr>
          <w:rFonts w:cs="Arial"/>
          <w:b/>
          <w:bCs/>
        </w:rPr>
        <w:t xml:space="preserve">Name: </w:t>
      </w:r>
      <w:r w:rsidRPr="00051A60">
        <w:rPr>
          <w:rFonts w:ascii="Arial" w:hAnsi="Arial" w:cs="Arial"/>
        </w:rPr>
        <w:t>Tanya Garabinska</w:t>
      </w:r>
    </w:p>
    <w:p w14:paraId="3FF82CF0" w14:textId="77777777" w:rsidR="00EA2F27" w:rsidRPr="00051A60" w:rsidRDefault="00EA2F27" w:rsidP="00EA2F27">
      <w:pPr>
        <w:rPr>
          <w:rFonts w:ascii="Arial" w:hAnsi="Arial" w:cs="Arial"/>
        </w:rPr>
      </w:pPr>
      <w:r w:rsidRPr="009B3D9A">
        <w:rPr>
          <w:rFonts w:cs="Arial"/>
          <w:b/>
          <w:bCs/>
        </w:rPr>
        <w:t>Student ID:</w:t>
      </w:r>
      <w:r w:rsidRPr="00F82ABD">
        <w:rPr>
          <w:rFonts w:cs="Arial"/>
        </w:rPr>
        <w:t>2129044</w:t>
      </w:r>
    </w:p>
    <w:p w14:paraId="44D257E8" w14:textId="77777777" w:rsidR="00EA2F27" w:rsidRDefault="00EA2F27"/>
    <w:p w14:paraId="1913585F" w14:textId="77777777" w:rsidR="00BC2BC3" w:rsidRDefault="00BC2BC3"/>
    <w:p w14:paraId="14D9D85C" w14:textId="77777777" w:rsidR="00BC2BC3" w:rsidRDefault="00BC2BC3"/>
    <w:p w14:paraId="3EB5E1D9" w14:textId="77777777" w:rsidR="00BC2BC3" w:rsidRDefault="00BC2BC3"/>
    <w:p w14:paraId="16D445F0" w14:textId="77777777" w:rsidR="00BC2BC3" w:rsidRDefault="00BC2BC3"/>
    <w:p w14:paraId="56DB95B3" w14:textId="77777777" w:rsidR="00BC2BC3" w:rsidRDefault="00BC2BC3"/>
    <w:p w14:paraId="594BAF81" w14:textId="77777777" w:rsidR="00BC2BC3" w:rsidRDefault="00BC2BC3"/>
    <w:p w14:paraId="4D87C2D1" w14:textId="77777777" w:rsidR="00BC2BC3" w:rsidRDefault="00BC2BC3"/>
    <w:p w14:paraId="60B3DE83" w14:textId="77777777" w:rsidR="00BC2BC3" w:rsidRDefault="00BC2BC3"/>
    <w:p w14:paraId="236ABDB4" w14:textId="77777777" w:rsidR="00BC2BC3" w:rsidRDefault="00BC2BC3"/>
    <w:p w14:paraId="7CE6E6C3" w14:textId="77777777" w:rsidR="00BC2BC3" w:rsidRDefault="00BC2BC3"/>
    <w:p w14:paraId="625272F7" w14:textId="77777777" w:rsidR="00BC2BC3" w:rsidRDefault="00BC2BC3"/>
    <w:p w14:paraId="02525972" w14:textId="77777777" w:rsidR="00BC2BC3" w:rsidRDefault="00BC2BC3"/>
    <w:p w14:paraId="791F41C0" w14:textId="7ECB3165" w:rsidR="00CB6593" w:rsidRDefault="00CB6593" w:rsidP="00CB6593">
      <w:pPr>
        <w:jc w:val="center"/>
        <w:rPr>
          <w:rFonts w:cs="Arial"/>
          <w:b/>
          <w:bCs/>
        </w:rPr>
      </w:pPr>
      <w:r w:rsidRPr="009B3D9A">
        <w:rPr>
          <w:rFonts w:cs="Arial"/>
          <w:b/>
          <w:bCs/>
        </w:rPr>
        <w:t xml:space="preserve">SUBMITTED ON THE </w:t>
      </w:r>
      <w:r>
        <w:rPr>
          <w:rFonts w:cs="Arial"/>
          <w:b/>
          <w:bCs/>
        </w:rPr>
        <w:t>2nd</w:t>
      </w:r>
      <w:r>
        <w:rPr>
          <w:rFonts w:cs="Arial"/>
          <w:b/>
          <w:bCs/>
          <w:vertAlign w:val="superscript"/>
        </w:rPr>
        <w:t xml:space="preserve"> of</w:t>
      </w:r>
      <w:r w:rsidRPr="009B3D9A">
        <w:rPr>
          <w:rFonts w:cs="Arial"/>
          <w:b/>
          <w:bCs/>
        </w:rPr>
        <w:t xml:space="preserve"> </w:t>
      </w:r>
      <w:r>
        <w:rPr>
          <w:rFonts w:cs="Arial"/>
          <w:b/>
          <w:bCs/>
        </w:rPr>
        <w:t>April</w:t>
      </w:r>
      <w:r>
        <w:rPr>
          <w:rFonts w:cs="Arial"/>
          <w:b/>
          <w:bCs/>
        </w:rPr>
        <w:t xml:space="preserve"> 2023</w:t>
      </w:r>
    </w:p>
    <w:p w14:paraId="50150C85" w14:textId="5EDB612B" w:rsidR="00B21954" w:rsidRDefault="00782709" w:rsidP="0071368C">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Table of contents </w:t>
      </w:r>
    </w:p>
    <w:p w14:paraId="1E1EE88B" w14:textId="180789A8" w:rsidR="00782709" w:rsidRDefault="00F52637" w:rsidP="0071368C">
      <w:pPr>
        <w:spacing w:line="360" w:lineRule="auto"/>
        <w:rPr>
          <w:rFonts w:ascii="Times New Roman" w:hAnsi="Times New Roman" w:cs="Times New Roman"/>
          <w:b/>
          <w:bCs/>
          <w:sz w:val="24"/>
          <w:szCs w:val="24"/>
        </w:rPr>
      </w:pPr>
      <w:r>
        <w:rPr>
          <w:rFonts w:ascii="Times New Roman" w:hAnsi="Times New Roman" w:cs="Times New Roman"/>
          <w:b/>
          <w:bCs/>
          <w:sz w:val="24"/>
          <w:szCs w:val="24"/>
        </w:rPr>
        <w:t>Description …………………………………………………………………………………</w:t>
      </w:r>
      <w:r w:rsidR="00A8082A">
        <w:rPr>
          <w:rFonts w:ascii="Times New Roman" w:hAnsi="Times New Roman" w:cs="Times New Roman"/>
          <w:b/>
          <w:bCs/>
          <w:sz w:val="24"/>
          <w:szCs w:val="24"/>
        </w:rPr>
        <w:t>3</w:t>
      </w:r>
    </w:p>
    <w:p w14:paraId="39836432" w14:textId="0C3F92C6" w:rsidR="00F31C44" w:rsidRDefault="00F31C44" w:rsidP="0071368C">
      <w:pPr>
        <w:spacing w:line="360" w:lineRule="auto"/>
        <w:rPr>
          <w:rFonts w:ascii="Times New Roman" w:hAnsi="Times New Roman" w:cs="Times New Roman"/>
          <w:b/>
          <w:bCs/>
          <w:sz w:val="24"/>
          <w:szCs w:val="24"/>
        </w:rPr>
      </w:pPr>
      <w:r>
        <w:rPr>
          <w:rFonts w:ascii="Times New Roman" w:hAnsi="Times New Roman" w:cs="Times New Roman"/>
          <w:b/>
          <w:bCs/>
          <w:sz w:val="24"/>
          <w:szCs w:val="24"/>
        </w:rPr>
        <w:t>Feelings</w:t>
      </w:r>
      <w:r w:rsidR="005F75B9">
        <w:rPr>
          <w:rFonts w:ascii="Times New Roman" w:hAnsi="Times New Roman" w:cs="Times New Roman"/>
          <w:b/>
          <w:bCs/>
          <w:sz w:val="24"/>
          <w:szCs w:val="24"/>
        </w:rPr>
        <w:t xml:space="preserve"> ……………………………………………………………………………………</w:t>
      </w:r>
      <w:r w:rsidR="00AC7188">
        <w:rPr>
          <w:rFonts w:ascii="Times New Roman" w:hAnsi="Times New Roman" w:cs="Times New Roman"/>
          <w:b/>
          <w:bCs/>
          <w:sz w:val="24"/>
          <w:szCs w:val="24"/>
        </w:rPr>
        <w:t>.</w:t>
      </w:r>
      <w:r w:rsidR="005F75B9">
        <w:rPr>
          <w:rFonts w:ascii="Times New Roman" w:hAnsi="Times New Roman" w:cs="Times New Roman"/>
          <w:b/>
          <w:bCs/>
          <w:sz w:val="24"/>
          <w:szCs w:val="24"/>
        </w:rPr>
        <w:t>.3</w:t>
      </w:r>
    </w:p>
    <w:p w14:paraId="54A715D6" w14:textId="6C9BFF43" w:rsidR="005F75B9" w:rsidRDefault="005F75B9" w:rsidP="0071368C">
      <w:pPr>
        <w:spacing w:line="360" w:lineRule="auto"/>
        <w:rPr>
          <w:rFonts w:ascii="Times New Roman" w:hAnsi="Times New Roman" w:cs="Times New Roman"/>
          <w:b/>
          <w:bCs/>
          <w:sz w:val="24"/>
          <w:szCs w:val="24"/>
        </w:rPr>
      </w:pPr>
      <w:r>
        <w:rPr>
          <w:rFonts w:ascii="Times New Roman" w:hAnsi="Times New Roman" w:cs="Times New Roman"/>
          <w:b/>
          <w:bCs/>
          <w:sz w:val="24"/>
          <w:szCs w:val="24"/>
        </w:rPr>
        <w:t>Evaluation ………………………………………………………………………………….4</w:t>
      </w:r>
    </w:p>
    <w:p w14:paraId="78668F9B" w14:textId="3B413E06" w:rsidR="005F75B9" w:rsidRDefault="005F75B9" w:rsidP="0071368C">
      <w:pPr>
        <w:spacing w:line="360" w:lineRule="auto"/>
        <w:rPr>
          <w:rFonts w:ascii="Times New Roman" w:hAnsi="Times New Roman" w:cs="Times New Roman"/>
          <w:b/>
          <w:bCs/>
          <w:sz w:val="24"/>
          <w:szCs w:val="24"/>
        </w:rPr>
      </w:pPr>
      <w:r>
        <w:rPr>
          <w:rFonts w:ascii="Times New Roman" w:hAnsi="Times New Roman" w:cs="Times New Roman"/>
          <w:b/>
          <w:bCs/>
          <w:sz w:val="24"/>
          <w:szCs w:val="24"/>
        </w:rPr>
        <w:t>Analysis …………………………………………………………………………………</w:t>
      </w:r>
      <w:r w:rsidR="00AC7188">
        <w:rPr>
          <w:rFonts w:ascii="Times New Roman" w:hAnsi="Times New Roman" w:cs="Times New Roman"/>
          <w:b/>
          <w:bCs/>
          <w:sz w:val="24"/>
          <w:szCs w:val="24"/>
        </w:rPr>
        <w:t>….4</w:t>
      </w:r>
    </w:p>
    <w:p w14:paraId="0B63F6B3" w14:textId="2F0839B5" w:rsidR="00AC7188" w:rsidRDefault="00AC7188" w:rsidP="0071368C">
      <w:pPr>
        <w:spacing w:line="360" w:lineRule="auto"/>
        <w:rPr>
          <w:rFonts w:ascii="Times New Roman" w:hAnsi="Times New Roman" w:cs="Times New Roman"/>
          <w:b/>
          <w:bCs/>
          <w:sz w:val="24"/>
          <w:szCs w:val="24"/>
        </w:rPr>
      </w:pPr>
      <w:r>
        <w:rPr>
          <w:rFonts w:ascii="Times New Roman" w:hAnsi="Times New Roman" w:cs="Times New Roman"/>
          <w:b/>
          <w:bCs/>
          <w:sz w:val="24"/>
          <w:szCs w:val="24"/>
        </w:rPr>
        <w:t>Conclusion ………………………………………………………………………………….</w:t>
      </w:r>
      <w:r w:rsidR="002C5C2C">
        <w:rPr>
          <w:rFonts w:ascii="Times New Roman" w:hAnsi="Times New Roman" w:cs="Times New Roman"/>
          <w:b/>
          <w:bCs/>
          <w:sz w:val="24"/>
          <w:szCs w:val="24"/>
        </w:rPr>
        <w:t>4</w:t>
      </w:r>
    </w:p>
    <w:p w14:paraId="0BCC2263" w14:textId="1271F25D" w:rsidR="00AC7188" w:rsidRDefault="00AC7188" w:rsidP="0071368C">
      <w:pPr>
        <w:spacing w:line="360" w:lineRule="auto"/>
        <w:rPr>
          <w:rFonts w:ascii="Times New Roman" w:hAnsi="Times New Roman" w:cs="Times New Roman"/>
          <w:b/>
          <w:bCs/>
          <w:sz w:val="24"/>
          <w:szCs w:val="24"/>
        </w:rPr>
      </w:pPr>
      <w:r>
        <w:rPr>
          <w:rFonts w:ascii="Times New Roman" w:hAnsi="Times New Roman" w:cs="Times New Roman"/>
          <w:b/>
          <w:bCs/>
          <w:sz w:val="24"/>
          <w:szCs w:val="24"/>
        </w:rPr>
        <w:t>Action plan …………………………………………………………………………………5</w:t>
      </w:r>
    </w:p>
    <w:p w14:paraId="1150926E" w14:textId="75EA044A" w:rsidR="00AC7188" w:rsidRDefault="00AC7188" w:rsidP="0071368C">
      <w:pPr>
        <w:spacing w:line="360" w:lineRule="auto"/>
        <w:rPr>
          <w:rFonts w:ascii="Times New Roman" w:hAnsi="Times New Roman" w:cs="Times New Roman"/>
          <w:b/>
          <w:bCs/>
          <w:sz w:val="24"/>
          <w:szCs w:val="24"/>
        </w:rPr>
      </w:pPr>
      <w:r>
        <w:rPr>
          <w:rFonts w:ascii="Times New Roman" w:hAnsi="Times New Roman" w:cs="Times New Roman"/>
          <w:b/>
          <w:bCs/>
          <w:sz w:val="24"/>
          <w:szCs w:val="24"/>
        </w:rPr>
        <w:t>References ………………………………………………………………………</w:t>
      </w:r>
      <w:r w:rsidR="002C5C2C">
        <w:rPr>
          <w:rFonts w:ascii="Times New Roman" w:hAnsi="Times New Roman" w:cs="Times New Roman"/>
          <w:b/>
          <w:bCs/>
          <w:sz w:val="24"/>
          <w:szCs w:val="24"/>
        </w:rPr>
        <w:t>…</w:t>
      </w:r>
      <w:r>
        <w:rPr>
          <w:rFonts w:ascii="Times New Roman" w:hAnsi="Times New Roman" w:cs="Times New Roman"/>
          <w:b/>
          <w:bCs/>
          <w:sz w:val="24"/>
          <w:szCs w:val="24"/>
        </w:rPr>
        <w:t>……</w:t>
      </w:r>
      <w:proofErr w:type="gramStart"/>
      <w:r>
        <w:rPr>
          <w:rFonts w:ascii="Times New Roman" w:hAnsi="Times New Roman" w:cs="Times New Roman"/>
          <w:b/>
          <w:bCs/>
          <w:sz w:val="24"/>
          <w:szCs w:val="24"/>
        </w:rPr>
        <w:t>….</w:t>
      </w:r>
      <w:r w:rsidR="002C5C2C">
        <w:rPr>
          <w:rFonts w:ascii="Times New Roman" w:hAnsi="Times New Roman" w:cs="Times New Roman"/>
          <w:b/>
          <w:bCs/>
          <w:sz w:val="24"/>
          <w:szCs w:val="24"/>
        </w:rPr>
        <w:t>.</w:t>
      </w:r>
      <w:proofErr w:type="gramEnd"/>
      <w:r w:rsidR="002C5C2C">
        <w:rPr>
          <w:rFonts w:ascii="Times New Roman" w:hAnsi="Times New Roman" w:cs="Times New Roman"/>
          <w:b/>
          <w:bCs/>
          <w:sz w:val="24"/>
          <w:szCs w:val="24"/>
        </w:rPr>
        <w:t>6</w:t>
      </w:r>
    </w:p>
    <w:p w14:paraId="23B842ED" w14:textId="77777777" w:rsidR="002C5C2C" w:rsidRDefault="002C5C2C" w:rsidP="0071368C">
      <w:pPr>
        <w:spacing w:line="360" w:lineRule="auto"/>
        <w:rPr>
          <w:rFonts w:ascii="Times New Roman" w:hAnsi="Times New Roman" w:cs="Times New Roman"/>
          <w:b/>
          <w:bCs/>
          <w:sz w:val="24"/>
          <w:szCs w:val="24"/>
        </w:rPr>
      </w:pPr>
    </w:p>
    <w:p w14:paraId="40B00A2B" w14:textId="77777777" w:rsidR="00A8082A" w:rsidRDefault="00A8082A" w:rsidP="0071368C">
      <w:pPr>
        <w:spacing w:line="360" w:lineRule="auto"/>
        <w:rPr>
          <w:rFonts w:ascii="Times New Roman" w:hAnsi="Times New Roman" w:cs="Times New Roman"/>
          <w:b/>
          <w:bCs/>
          <w:sz w:val="24"/>
          <w:szCs w:val="24"/>
        </w:rPr>
      </w:pPr>
    </w:p>
    <w:p w14:paraId="68E83F60" w14:textId="77777777" w:rsidR="00782709" w:rsidRDefault="00782709" w:rsidP="0071368C">
      <w:pPr>
        <w:spacing w:line="360" w:lineRule="auto"/>
        <w:rPr>
          <w:rFonts w:ascii="Times New Roman" w:hAnsi="Times New Roman" w:cs="Times New Roman"/>
          <w:b/>
          <w:bCs/>
          <w:sz w:val="24"/>
          <w:szCs w:val="24"/>
        </w:rPr>
      </w:pPr>
    </w:p>
    <w:p w14:paraId="3258A0D7" w14:textId="77777777" w:rsidR="00B21954" w:rsidRDefault="00B21954" w:rsidP="0071368C">
      <w:pPr>
        <w:spacing w:line="360" w:lineRule="auto"/>
        <w:rPr>
          <w:rFonts w:ascii="Times New Roman" w:hAnsi="Times New Roman" w:cs="Times New Roman"/>
          <w:b/>
          <w:bCs/>
          <w:sz w:val="24"/>
          <w:szCs w:val="24"/>
        </w:rPr>
      </w:pPr>
    </w:p>
    <w:p w14:paraId="01EB55A8" w14:textId="77777777" w:rsidR="00B21954" w:rsidRDefault="00B21954" w:rsidP="0071368C">
      <w:pPr>
        <w:spacing w:line="360" w:lineRule="auto"/>
        <w:rPr>
          <w:rFonts w:ascii="Times New Roman" w:hAnsi="Times New Roman" w:cs="Times New Roman"/>
          <w:b/>
          <w:bCs/>
          <w:sz w:val="24"/>
          <w:szCs w:val="24"/>
        </w:rPr>
      </w:pPr>
    </w:p>
    <w:p w14:paraId="4313999B" w14:textId="77777777" w:rsidR="00B21954" w:rsidRDefault="00B21954" w:rsidP="0071368C">
      <w:pPr>
        <w:spacing w:line="360" w:lineRule="auto"/>
        <w:rPr>
          <w:rFonts w:ascii="Times New Roman" w:hAnsi="Times New Roman" w:cs="Times New Roman"/>
          <w:b/>
          <w:bCs/>
          <w:sz w:val="24"/>
          <w:szCs w:val="24"/>
        </w:rPr>
      </w:pPr>
    </w:p>
    <w:p w14:paraId="1BCB84FD" w14:textId="77777777" w:rsidR="00B21954" w:rsidRDefault="00B21954" w:rsidP="0071368C">
      <w:pPr>
        <w:spacing w:line="360" w:lineRule="auto"/>
        <w:rPr>
          <w:rFonts w:ascii="Times New Roman" w:hAnsi="Times New Roman" w:cs="Times New Roman"/>
          <w:b/>
          <w:bCs/>
          <w:sz w:val="24"/>
          <w:szCs w:val="24"/>
        </w:rPr>
      </w:pPr>
    </w:p>
    <w:p w14:paraId="0F8CAED2" w14:textId="77777777" w:rsidR="00B21954" w:rsidRDefault="00B21954" w:rsidP="0071368C">
      <w:pPr>
        <w:spacing w:line="360" w:lineRule="auto"/>
        <w:rPr>
          <w:rFonts w:ascii="Times New Roman" w:hAnsi="Times New Roman" w:cs="Times New Roman"/>
          <w:b/>
          <w:bCs/>
          <w:sz w:val="24"/>
          <w:szCs w:val="24"/>
        </w:rPr>
      </w:pPr>
    </w:p>
    <w:p w14:paraId="6D6583A8" w14:textId="77777777" w:rsidR="00B21954" w:rsidRDefault="00B21954" w:rsidP="0071368C">
      <w:pPr>
        <w:spacing w:line="360" w:lineRule="auto"/>
        <w:rPr>
          <w:rFonts w:ascii="Times New Roman" w:hAnsi="Times New Roman" w:cs="Times New Roman"/>
          <w:b/>
          <w:bCs/>
          <w:sz w:val="24"/>
          <w:szCs w:val="24"/>
        </w:rPr>
      </w:pPr>
    </w:p>
    <w:p w14:paraId="33300473" w14:textId="77777777" w:rsidR="00B21954" w:rsidRDefault="00B21954" w:rsidP="0071368C">
      <w:pPr>
        <w:spacing w:line="360" w:lineRule="auto"/>
        <w:rPr>
          <w:rFonts w:ascii="Times New Roman" w:hAnsi="Times New Roman" w:cs="Times New Roman"/>
          <w:b/>
          <w:bCs/>
          <w:sz w:val="24"/>
          <w:szCs w:val="24"/>
        </w:rPr>
      </w:pPr>
    </w:p>
    <w:p w14:paraId="08480D12" w14:textId="77777777" w:rsidR="00B21954" w:rsidRDefault="00B21954" w:rsidP="0071368C">
      <w:pPr>
        <w:spacing w:line="360" w:lineRule="auto"/>
        <w:rPr>
          <w:rFonts w:ascii="Times New Roman" w:hAnsi="Times New Roman" w:cs="Times New Roman"/>
          <w:b/>
          <w:bCs/>
          <w:sz w:val="24"/>
          <w:szCs w:val="24"/>
        </w:rPr>
      </w:pPr>
    </w:p>
    <w:p w14:paraId="1E310B69" w14:textId="77777777" w:rsidR="00B21954" w:rsidRDefault="00B21954" w:rsidP="0071368C">
      <w:pPr>
        <w:spacing w:line="360" w:lineRule="auto"/>
        <w:rPr>
          <w:rFonts w:ascii="Times New Roman" w:hAnsi="Times New Roman" w:cs="Times New Roman"/>
          <w:b/>
          <w:bCs/>
          <w:sz w:val="24"/>
          <w:szCs w:val="24"/>
        </w:rPr>
      </w:pPr>
    </w:p>
    <w:p w14:paraId="4FC98AF0" w14:textId="77777777" w:rsidR="00B21954" w:rsidRDefault="00B21954" w:rsidP="0071368C">
      <w:pPr>
        <w:spacing w:line="360" w:lineRule="auto"/>
        <w:rPr>
          <w:rFonts w:ascii="Times New Roman" w:hAnsi="Times New Roman" w:cs="Times New Roman"/>
          <w:b/>
          <w:bCs/>
          <w:sz w:val="24"/>
          <w:szCs w:val="24"/>
        </w:rPr>
      </w:pPr>
    </w:p>
    <w:p w14:paraId="1F3D18BF" w14:textId="77777777" w:rsidR="00B21954" w:rsidRDefault="00B21954" w:rsidP="0071368C">
      <w:pPr>
        <w:spacing w:line="360" w:lineRule="auto"/>
        <w:rPr>
          <w:rFonts w:ascii="Times New Roman" w:hAnsi="Times New Roman" w:cs="Times New Roman"/>
          <w:b/>
          <w:bCs/>
          <w:sz w:val="24"/>
          <w:szCs w:val="24"/>
        </w:rPr>
      </w:pPr>
    </w:p>
    <w:p w14:paraId="11860A90" w14:textId="77777777" w:rsidR="002C5C2C" w:rsidRDefault="002C5C2C" w:rsidP="0071368C">
      <w:pPr>
        <w:spacing w:line="360" w:lineRule="auto"/>
        <w:rPr>
          <w:rFonts w:ascii="Times New Roman" w:hAnsi="Times New Roman" w:cs="Times New Roman"/>
          <w:b/>
          <w:bCs/>
          <w:sz w:val="24"/>
          <w:szCs w:val="24"/>
        </w:rPr>
      </w:pPr>
    </w:p>
    <w:p w14:paraId="61804110" w14:textId="77777777" w:rsidR="002C5C2C" w:rsidRDefault="002C5C2C" w:rsidP="0071368C">
      <w:pPr>
        <w:spacing w:line="360" w:lineRule="auto"/>
        <w:rPr>
          <w:rFonts w:ascii="Arial" w:hAnsi="Arial" w:cs="Arial"/>
          <w:b/>
          <w:bCs/>
          <w:sz w:val="24"/>
          <w:szCs w:val="24"/>
        </w:rPr>
      </w:pPr>
    </w:p>
    <w:p w14:paraId="3E059D52" w14:textId="4B965679" w:rsidR="0071368C" w:rsidRPr="002C5C2C" w:rsidRDefault="0071368C" w:rsidP="0071368C">
      <w:pPr>
        <w:spacing w:line="360" w:lineRule="auto"/>
        <w:rPr>
          <w:rFonts w:ascii="Arial" w:hAnsi="Arial" w:cs="Arial"/>
          <w:b/>
          <w:bCs/>
          <w:sz w:val="24"/>
          <w:szCs w:val="24"/>
        </w:rPr>
      </w:pPr>
      <w:r w:rsidRPr="002C5C2C">
        <w:rPr>
          <w:rFonts w:ascii="Arial" w:hAnsi="Arial" w:cs="Arial"/>
          <w:b/>
          <w:bCs/>
          <w:sz w:val="24"/>
          <w:szCs w:val="24"/>
        </w:rPr>
        <w:lastRenderedPageBreak/>
        <w:t xml:space="preserve">Description </w:t>
      </w:r>
    </w:p>
    <w:p w14:paraId="78712C40" w14:textId="124D10E8" w:rsidR="0071368C" w:rsidRPr="002C5C2C" w:rsidRDefault="0071368C" w:rsidP="0071368C">
      <w:pPr>
        <w:spacing w:line="360" w:lineRule="auto"/>
        <w:jc w:val="both"/>
        <w:rPr>
          <w:rFonts w:ascii="Arial" w:hAnsi="Arial" w:cs="Arial"/>
        </w:rPr>
      </w:pPr>
      <w:r w:rsidRPr="002C5C2C">
        <w:rPr>
          <w:rFonts w:ascii="Arial" w:hAnsi="Arial" w:cs="Arial"/>
        </w:rPr>
        <w:t xml:space="preserve">Working on Tesco UK's investigation project was an indescribable experience. It was informative, as I received new knowledge about the retail industry, and it was challenging in terms of crafting and executing an effective solution for the investigation. After the formation of the team, I was privileged and honoured to be appointed as the team leader. This new role required far more than just delegating tasks; as a team leader, I had to ensure that progress was made and that all members were held accountable and cohesive while working toward our end goal. With the group being of only five team members, the management process was relatively easy. I first held an introduction meeting </w:t>
      </w:r>
      <w:r w:rsidR="009407E9" w:rsidRPr="002C5C2C">
        <w:rPr>
          <w:rFonts w:ascii="Arial" w:hAnsi="Arial" w:cs="Arial"/>
        </w:rPr>
        <w:t>whereby</w:t>
      </w:r>
      <w:r w:rsidRPr="002C5C2C">
        <w:rPr>
          <w:rFonts w:ascii="Arial" w:hAnsi="Arial" w:cs="Arial"/>
        </w:rPr>
        <w:t xml:space="preserve"> all the team members shared their strengths and weaknesses. This was important in getting to understand how to assign the questions. After the questions assignment, we agreed on a date for the next meeting to review the progress. During this meeting we had all the team members present for the meeting and their as tangible progress from each team member. The meeting was also very productive since we were able to compare each other project, discussed on the bets presentation approaches </w:t>
      </w:r>
      <w:r w:rsidR="009407E9" w:rsidRPr="002C5C2C">
        <w:rPr>
          <w:rFonts w:ascii="Arial" w:hAnsi="Arial" w:cs="Arial"/>
        </w:rPr>
        <w:t>and</w:t>
      </w:r>
      <w:r w:rsidRPr="002C5C2C">
        <w:rPr>
          <w:rFonts w:ascii="Arial" w:hAnsi="Arial" w:cs="Arial"/>
        </w:rPr>
        <w:t xml:space="preserve"> set dates for the final meeting where we would compile all the work together. With the questions relatively easy to respond to due to the excessive access to data, the team research carried out on Tesco PLC made it much easier for </w:t>
      </w:r>
      <w:r w:rsidR="009407E9" w:rsidRPr="002C5C2C">
        <w:rPr>
          <w:rFonts w:ascii="Arial" w:hAnsi="Arial" w:cs="Arial"/>
        </w:rPr>
        <w:t>every</w:t>
      </w:r>
      <w:r w:rsidRPr="002C5C2C">
        <w:rPr>
          <w:rFonts w:ascii="Arial" w:hAnsi="Arial" w:cs="Arial"/>
        </w:rPr>
        <w:t xml:space="preserve"> team member to contribute towards the overall success of the project. </w:t>
      </w:r>
    </w:p>
    <w:p w14:paraId="72A99939" w14:textId="77777777" w:rsidR="00BC2BC3" w:rsidRDefault="00BC2BC3"/>
    <w:p w14:paraId="00816CD5" w14:textId="77777777" w:rsidR="00F31C44" w:rsidRPr="002C5C2C" w:rsidRDefault="00F31C44" w:rsidP="00F31C44">
      <w:pPr>
        <w:spacing w:line="360" w:lineRule="auto"/>
        <w:jc w:val="both"/>
        <w:rPr>
          <w:rFonts w:ascii="Arial" w:hAnsi="Arial" w:cs="Arial"/>
          <w:b/>
          <w:bCs/>
          <w:sz w:val="24"/>
          <w:szCs w:val="24"/>
        </w:rPr>
      </w:pPr>
      <w:r w:rsidRPr="002C5C2C">
        <w:rPr>
          <w:rFonts w:ascii="Arial" w:hAnsi="Arial" w:cs="Arial"/>
          <w:b/>
          <w:bCs/>
          <w:sz w:val="24"/>
          <w:szCs w:val="24"/>
        </w:rPr>
        <w:t>Feelings</w:t>
      </w:r>
    </w:p>
    <w:p w14:paraId="0038CF18" w14:textId="63138BDC" w:rsidR="00F31C44" w:rsidRPr="002C5C2C" w:rsidRDefault="00F31C44" w:rsidP="00F31C44">
      <w:pPr>
        <w:spacing w:line="360" w:lineRule="auto"/>
        <w:jc w:val="both"/>
        <w:rPr>
          <w:rFonts w:ascii="Arial" w:hAnsi="Arial" w:cs="Arial"/>
        </w:rPr>
      </w:pPr>
      <w:r w:rsidRPr="002C5C2C">
        <w:rPr>
          <w:rFonts w:ascii="Arial" w:hAnsi="Arial" w:cs="Arial"/>
        </w:rPr>
        <w:t xml:space="preserve">There were a few feelings associated with the whole experience starting with a feeling of confident. After interacting with the other team members for the first meeting I realised that all the team members had the personal drive to do the work that needed to be done. After being selected as the team leader and having held the first meeting I was confident that each of the team member was ready to be responsible enough and there were no worries or concerns of having a less active team members. Also, there were feelings of confusion while discussing the project question. The last question was not specific enough on whether we were to address the chosen </w:t>
      </w:r>
      <w:r w:rsidRPr="002C5C2C">
        <w:rPr>
          <w:rFonts w:ascii="Arial" w:hAnsi="Arial" w:cs="Arial"/>
        </w:rPr>
        <w:t>company,</w:t>
      </w:r>
      <w:r w:rsidRPr="002C5C2C">
        <w:rPr>
          <w:rFonts w:ascii="Arial" w:hAnsi="Arial" w:cs="Arial"/>
        </w:rPr>
        <w:t xml:space="preserve"> or the question needed to be answered in a general manner. A few team members were for the idea that the question needed to be addressed from a general point of view while others were for the idea that the question needed to integrate the chosen organisation. This triggered the confusion feeling but we managed to resolve the question. This was attained through several length meeting where each team member was requested to conduct personal research </w:t>
      </w:r>
      <w:r w:rsidRPr="002C5C2C">
        <w:rPr>
          <w:rFonts w:ascii="Arial" w:hAnsi="Arial" w:cs="Arial"/>
        </w:rPr>
        <w:t>into</w:t>
      </w:r>
      <w:r w:rsidRPr="002C5C2C">
        <w:rPr>
          <w:rFonts w:ascii="Arial" w:hAnsi="Arial" w:cs="Arial"/>
        </w:rPr>
        <w:t xml:space="preserve"> the question and for the next meeting fortunately, we all had the same answer to the question. </w:t>
      </w:r>
    </w:p>
    <w:p w14:paraId="5DE9B428" w14:textId="77777777" w:rsidR="002C5C2C" w:rsidRDefault="002C5C2C" w:rsidP="00F31C44">
      <w:pPr>
        <w:spacing w:line="360" w:lineRule="auto"/>
        <w:jc w:val="both"/>
        <w:rPr>
          <w:rFonts w:ascii="Arial" w:hAnsi="Arial" w:cs="Arial"/>
          <w:b/>
          <w:bCs/>
          <w:sz w:val="24"/>
          <w:szCs w:val="24"/>
        </w:rPr>
      </w:pPr>
    </w:p>
    <w:p w14:paraId="1E6D898A" w14:textId="65DCAD1A" w:rsidR="00F31C44" w:rsidRPr="002C5C2C" w:rsidRDefault="00F31C44" w:rsidP="00F31C44">
      <w:pPr>
        <w:spacing w:line="360" w:lineRule="auto"/>
        <w:jc w:val="both"/>
        <w:rPr>
          <w:rFonts w:ascii="Arial" w:hAnsi="Arial" w:cs="Arial"/>
          <w:b/>
          <w:bCs/>
          <w:sz w:val="24"/>
          <w:szCs w:val="24"/>
        </w:rPr>
      </w:pPr>
      <w:r w:rsidRPr="002C5C2C">
        <w:rPr>
          <w:rFonts w:ascii="Arial" w:hAnsi="Arial" w:cs="Arial"/>
          <w:b/>
          <w:bCs/>
          <w:sz w:val="24"/>
          <w:szCs w:val="24"/>
        </w:rPr>
        <w:lastRenderedPageBreak/>
        <w:t xml:space="preserve">Evaluation </w:t>
      </w:r>
    </w:p>
    <w:p w14:paraId="6B422C7C" w14:textId="77777777" w:rsidR="00F31C44" w:rsidRPr="002C5C2C" w:rsidRDefault="00F31C44" w:rsidP="00F31C44">
      <w:pPr>
        <w:spacing w:line="360" w:lineRule="auto"/>
        <w:jc w:val="both"/>
        <w:rPr>
          <w:rFonts w:ascii="Arial" w:hAnsi="Arial" w:cs="Arial"/>
        </w:rPr>
      </w:pPr>
      <w:r w:rsidRPr="002C5C2C">
        <w:rPr>
          <w:rFonts w:ascii="Arial" w:hAnsi="Arial" w:cs="Arial"/>
        </w:rPr>
        <w:t xml:space="preserve">It is possible for one to carry out an evaluation of the entire experience. There was slow communication among the team members. Messages were not communicated as fast as they needed to be. This slowed down our overall rate of performance since relevant questions asked could take time before anyone responded drastically impacting our overall time taken to complete the task. It was evident that we needed to improve our communication but unfortunately, we were not able to effectively resolve this challenge (Strode et al., 2022). This was a major weakness that profoundly impacted the team’s overall performance. On the other hand, one thing that presented a positive aspect within the whole process was the team members understanding of their roles and responsibility within the team. After the allocation of tasks to handle, each of the team members took fool control of their question which made it much easier for the execution of the team’s project. Also, with all the team members having extensive knowledge of the selected organisation, it became easier integrating the overall project together. </w:t>
      </w:r>
    </w:p>
    <w:p w14:paraId="64B19212" w14:textId="77777777" w:rsidR="00F31C44" w:rsidRPr="002C5C2C" w:rsidRDefault="00F31C44" w:rsidP="00F31C44">
      <w:pPr>
        <w:spacing w:line="360" w:lineRule="auto"/>
        <w:jc w:val="both"/>
        <w:rPr>
          <w:rFonts w:ascii="Arial" w:hAnsi="Arial" w:cs="Arial"/>
          <w:b/>
          <w:bCs/>
          <w:sz w:val="24"/>
          <w:szCs w:val="24"/>
        </w:rPr>
      </w:pPr>
      <w:r w:rsidRPr="002C5C2C">
        <w:rPr>
          <w:rFonts w:ascii="Arial" w:hAnsi="Arial" w:cs="Arial"/>
          <w:b/>
          <w:bCs/>
          <w:sz w:val="24"/>
          <w:szCs w:val="24"/>
        </w:rPr>
        <w:t xml:space="preserve">Analysis </w:t>
      </w:r>
    </w:p>
    <w:p w14:paraId="0B3DB4A7" w14:textId="0FF0134D" w:rsidR="00F31C44" w:rsidRPr="002C5C2C" w:rsidRDefault="00F31C44" w:rsidP="00F31C44">
      <w:pPr>
        <w:spacing w:line="360" w:lineRule="auto"/>
        <w:jc w:val="both"/>
        <w:rPr>
          <w:rFonts w:ascii="Arial" w:hAnsi="Arial" w:cs="Arial"/>
        </w:rPr>
      </w:pPr>
      <w:r w:rsidRPr="002C5C2C">
        <w:rPr>
          <w:rFonts w:ascii="Arial" w:hAnsi="Arial" w:cs="Arial"/>
        </w:rPr>
        <w:t xml:space="preserve">Based on the attained experience I realised that communication played a huge role in the overall success of the project. Noticeable patterns were the fact that we did not have a clear meeting to define and choose the correct mode of communication. But instead, we failed to do this and knew we could reach out to one another and resolve out </w:t>
      </w:r>
      <w:r w:rsidR="005F75B9" w:rsidRPr="002C5C2C">
        <w:rPr>
          <w:rFonts w:ascii="Arial" w:hAnsi="Arial" w:cs="Arial"/>
        </w:rPr>
        <w:t>teamwork</w:t>
      </w:r>
      <w:r w:rsidRPr="002C5C2C">
        <w:rPr>
          <w:rFonts w:ascii="Arial" w:hAnsi="Arial" w:cs="Arial"/>
        </w:rPr>
        <w:t xml:space="preserve"> situation. But it proved difficult since not all the team members were easily available. This lack of availability crippled our overall communication strategy. We could reach out to each other but use different application </w:t>
      </w:r>
      <w:r w:rsidR="005F75B9" w:rsidRPr="002C5C2C">
        <w:rPr>
          <w:rFonts w:ascii="Arial" w:hAnsi="Arial" w:cs="Arial"/>
        </w:rPr>
        <w:t>whereby</w:t>
      </w:r>
      <w:r w:rsidRPr="002C5C2C">
        <w:rPr>
          <w:rFonts w:ascii="Arial" w:hAnsi="Arial" w:cs="Arial"/>
        </w:rPr>
        <w:t xml:space="preserve"> some of us missed this message notification (</w:t>
      </w:r>
      <w:proofErr w:type="spellStart"/>
      <w:r w:rsidRPr="002C5C2C">
        <w:rPr>
          <w:rFonts w:ascii="Arial" w:hAnsi="Arial" w:cs="Arial"/>
        </w:rPr>
        <w:t>Giudici</w:t>
      </w:r>
      <w:proofErr w:type="spellEnd"/>
      <w:r w:rsidRPr="002C5C2C">
        <w:rPr>
          <w:rFonts w:ascii="Arial" w:hAnsi="Arial" w:cs="Arial"/>
        </w:rPr>
        <w:t xml:space="preserve"> &amp; </w:t>
      </w:r>
      <w:proofErr w:type="spellStart"/>
      <w:r w:rsidRPr="002C5C2C">
        <w:rPr>
          <w:rFonts w:ascii="Arial" w:hAnsi="Arial" w:cs="Arial"/>
        </w:rPr>
        <w:t>Filimonau</w:t>
      </w:r>
      <w:proofErr w:type="spellEnd"/>
      <w:r w:rsidRPr="002C5C2C">
        <w:rPr>
          <w:rFonts w:ascii="Arial" w:hAnsi="Arial" w:cs="Arial"/>
        </w:rPr>
        <w:t xml:space="preserve">, 2019).  This made it clear that as a team we had failed to clearly define the mode of communication. One thing that would have been done different would have been clearly definition of the modes of communication. This would have made it easier for the overall team communication. Choosing a mode of communication such as emails or WhatsApp group platforms would have profoundly increased the groups communication. </w:t>
      </w:r>
    </w:p>
    <w:p w14:paraId="39EB6603" w14:textId="77777777" w:rsidR="002C5C2C" w:rsidRPr="002C5C2C" w:rsidRDefault="002C5C2C" w:rsidP="00F31C44">
      <w:pPr>
        <w:spacing w:line="360" w:lineRule="auto"/>
        <w:jc w:val="both"/>
        <w:rPr>
          <w:rFonts w:ascii="Arial" w:hAnsi="Arial" w:cs="Arial"/>
          <w:b/>
          <w:bCs/>
          <w:sz w:val="24"/>
          <w:szCs w:val="24"/>
        </w:rPr>
      </w:pPr>
    </w:p>
    <w:p w14:paraId="47EC7CEF" w14:textId="77777777" w:rsidR="002C5C2C" w:rsidRPr="002C5C2C" w:rsidRDefault="002C5C2C" w:rsidP="00F31C44">
      <w:pPr>
        <w:spacing w:line="360" w:lineRule="auto"/>
        <w:jc w:val="both"/>
        <w:rPr>
          <w:rFonts w:ascii="Arial" w:hAnsi="Arial" w:cs="Arial"/>
          <w:b/>
          <w:bCs/>
          <w:sz w:val="24"/>
          <w:szCs w:val="24"/>
        </w:rPr>
      </w:pPr>
    </w:p>
    <w:p w14:paraId="594824A9" w14:textId="16B564E6" w:rsidR="00F31C44" w:rsidRPr="002C5C2C" w:rsidRDefault="00F31C44" w:rsidP="00F31C44">
      <w:pPr>
        <w:spacing w:line="360" w:lineRule="auto"/>
        <w:jc w:val="both"/>
        <w:rPr>
          <w:rFonts w:ascii="Arial" w:hAnsi="Arial" w:cs="Arial"/>
          <w:b/>
          <w:bCs/>
          <w:sz w:val="24"/>
          <w:szCs w:val="24"/>
        </w:rPr>
      </w:pPr>
      <w:r w:rsidRPr="002C5C2C">
        <w:rPr>
          <w:rFonts w:ascii="Arial" w:hAnsi="Arial" w:cs="Arial"/>
          <w:b/>
          <w:bCs/>
          <w:sz w:val="24"/>
          <w:szCs w:val="24"/>
        </w:rPr>
        <w:t xml:space="preserve">Conclusion </w:t>
      </w:r>
    </w:p>
    <w:p w14:paraId="3FB357DD" w14:textId="7A29F0D9" w:rsidR="00F31C44" w:rsidRPr="002C5C2C" w:rsidRDefault="00F31C44" w:rsidP="00F31C44">
      <w:pPr>
        <w:spacing w:line="360" w:lineRule="auto"/>
        <w:jc w:val="both"/>
        <w:rPr>
          <w:rFonts w:ascii="Arial" w:hAnsi="Arial" w:cs="Arial"/>
        </w:rPr>
      </w:pPr>
      <w:r w:rsidRPr="002C5C2C">
        <w:rPr>
          <w:rFonts w:ascii="Arial" w:hAnsi="Arial" w:cs="Arial"/>
        </w:rPr>
        <w:t xml:space="preserve">Based on the attained experience I was able to learn that for every team to succeed there is the need for the team members to share the same vision objectives and goals. Our teams same goal mentality which was to complete a well research investigation pushed us to work </w:t>
      </w:r>
      <w:r w:rsidRPr="002C5C2C">
        <w:rPr>
          <w:rFonts w:ascii="Arial" w:hAnsi="Arial" w:cs="Arial"/>
        </w:rPr>
        <w:lastRenderedPageBreak/>
        <w:t>harder. This</w:t>
      </w:r>
      <w:r w:rsidRPr="00C47DA9">
        <w:rPr>
          <w:rFonts w:ascii="Times New Roman" w:hAnsi="Times New Roman" w:cs="Times New Roman"/>
          <w:sz w:val="24"/>
          <w:szCs w:val="24"/>
        </w:rPr>
        <w:t xml:space="preserve"> </w:t>
      </w:r>
      <w:r w:rsidRPr="002C5C2C">
        <w:rPr>
          <w:rFonts w:ascii="Arial" w:hAnsi="Arial" w:cs="Arial"/>
        </w:rPr>
        <w:t xml:space="preserve">made us more responsible in our work and </w:t>
      </w:r>
      <w:r w:rsidR="00AC7188" w:rsidRPr="002C5C2C">
        <w:rPr>
          <w:rFonts w:ascii="Arial" w:hAnsi="Arial" w:cs="Arial"/>
        </w:rPr>
        <w:t>everyone</w:t>
      </w:r>
      <w:r w:rsidRPr="002C5C2C">
        <w:rPr>
          <w:rFonts w:ascii="Arial" w:hAnsi="Arial" w:cs="Arial"/>
        </w:rPr>
        <w:t xml:space="preserve"> was keen on making sure their tasks are complete. And in return this overall led to us finishing up the project very early despite the communication challenge. It also came to my attention that there is always a need for one to have a better understanding of the group dynamics, </w:t>
      </w:r>
      <w:r w:rsidR="00AC7188" w:rsidRPr="002C5C2C">
        <w:rPr>
          <w:rFonts w:ascii="Arial" w:hAnsi="Arial" w:cs="Arial"/>
        </w:rPr>
        <w:t>to</w:t>
      </w:r>
      <w:r w:rsidRPr="002C5C2C">
        <w:rPr>
          <w:rFonts w:ascii="Arial" w:hAnsi="Arial" w:cs="Arial"/>
        </w:rPr>
        <w:t xml:space="preserve"> clarify some issues that seemed less relevant but then </w:t>
      </w:r>
      <w:r w:rsidR="002C5C2C" w:rsidRPr="002C5C2C">
        <w:rPr>
          <w:rFonts w:ascii="Arial" w:hAnsi="Arial" w:cs="Arial"/>
        </w:rPr>
        <w:t>later</w:t>
      </w:r>
      <w:r w:rsidRPr="002C5C2C">
        <w:rPr>
          <w:rFonts w:ascii="Arial" w:hAnsi="Arial" w:cs="Arial"/>
        </w:rPr>
        <w:t xml:space="preserve"> came to impact the group’s overall communication. </w:t>
      </w:r>
    </w:p>
    <w:p w14:paraId="5E3E8569" w14:textId="77777777" w:rsidR="00F31C44" w:rsidRPr="002C5C2C" w:rsidRDefault="00F31C44" w:rsidP="00F31C44">
      <w:pPr>
        <w:spacing w:line="360" w:lineRule="auto"/>
        <w:jc w:val="both"/>
        <w:rPr>
          <w:rFonts w:ascii="Arial" w:hAnsi="Arial" w:cs="Arial"/>
          <w:b/>
          <w:bCs/>
          <w:sz w:val="24"/>
          <w:szCs w:val="24"/>
        </w:rPr>
      </w:pPr>
      <w:r w:rsidRPr="002C5C2C">
        <w:rPr>
          <w:rFonts w:ascii="Arial" w:hAnsi="Arial" w:cs="Arial"/>
          <w:b/>
          <w:bCs/>
          <w:sz w:val="24"/>
          <w:szCs w:val="24"/>
        </w:rPr>
        <w:t xml:space="preserve">Action Plan </w:t>
      </w:r>
    </w:p>
    <w:p w14:paraId="1F90FBF7" w14:textId="1A670D8F" w:rsidR="00F31C44" w:rsidRPr="002C5C2C" w:rsidRDefault="00F31C44" w:rsidP="00F31C44">
      <w:pPr>
        <w:spacing w:line="360" w:lineRule="auto"/>
        <w:jc w:val="both"/>
        <w:rPr>
          <w:rFonts w:ascii="Arial" w:hAnsi="Arial" w:cs="Arial"/>
        </w:rPr>
      </w:pPr>
      <w:r w:rsidRPr="002C5C2C">
        <w:rPr>
          <w:rFonts w:ascii="Arial" w:hAnsi="Arial" w:cs="Arial"/>
        </w:rPr>
        <w:t xml:space="preserve">For my next </w:t>
      </w:r>
      <w:r w:rsidR="00AC7188" w:rsidRPr="002C5C2C">
        <w:rPr>
          <w:rFonts w:ascii="Arial" w:hAnsi="Arial" w:cs="Arial"/>
        </w:rPr>
        <w:t>teamwork</w:t>
      </w:r>
      <w:r w:rsidRPr="002C5C2C">
        <w:rPr>
          <w:rFonts w:ascii="Arial" w:hAnsi="Arial" w:cs="Arial"/>
        </w:rPr>
        <w:t xml:space="preserve">, I have managed to develop an action plan that helps avoid the communication challenge we encountered during this project. The plan entails the development of a clear communications strategy plan before the end of the first team meeting, </w:t>
      </w:r>
      <w:r w:rsidR="00AC7188" w:rsidRPr="002C5C2C">
        <w:rPr>
          <w:rFonts w:ascii="Arial" w:hAnsi="Arial" w:cs="Arial"/>
        </w:rPr>
        <w:t>whereby</w:t>
      </w:r>
      <w:r w:rsidRPr="002C5C2C">
        <w:rPr>
          <w:rFonts w:ascii="Arial" w:hAnsi="Arial" w:cs="Arial"/>
        </w:rPr>
        <w:t xml:space="preserve"> all the team members are given the chance to voice out the different communication programs, they are mostly available as well as the most suitable time for communication (Foster et al., 2019). If only the group had realised these issues at the beginning of the project, then we could have been able to improve the overall communication aspect of the business. </w:t>
      </w:r>
    </w:p>
    <w:p w14:paraId="181EFF03" w14:textId="77777777" w:rsidR="00F31C44" w:rsidRPr="00C47DA9" w:rsidRDefault="00F31C44" w:rsidP="00F31C44">
      <w:pPr>
        <w:spacing w:line="360" w:lineRule="auto"/>
        <w:jc w:val="both"/>
        <w:rPr>
          <w:rFonts w:ascii="Times New Roman" w:hAnsi="Times New Roman" w:cs="Times New Roman"/>
          <w:sz w:val="24"/>
          <w:szCs w:val="24"/>
        </w:rPr>
      </w:pPr>
    </w:p>
    <w:p w14:paraId="7829C61E" w14:textId="77777777" w:rsidR="00F31C44" w:rsidRPr="00C47DA9" w:rsidRDefault="00F31C44" w:rsidP="00F31C44">
      <w:pPr>
        <w:spacing w:line="360" w:lineRule="auto"/>
        <w:jc w:val="both"/>
        <w:rPr>
          <w:rFonts w:ascii="Times New Roman" w:hAnsi="Times New Roman" w:cs="Times New Roman"/>
          <w:sz w:val="24"/>
          <w:szCs w:val="24"/>
        </w:rPr>
      </w:pPr>
    </w:p>
    <w:p w14:paraId="75A2574B" w14:textId="77777777" w:rsidR="00F31C44" w:rsidRPr="00C47DA9" w:rsidRDefault="00F31C44" w:rsidP="00F31C44">
      <w:pPr>
        <w:spacing w:line="360" w:lineRule="auto"/>
        <w:jc w:val="both"/>
        <w:rPr>
          <w:rFonts w:ascii="Times New Roman" w:hAnsi="Times New Roman" w:cs="Times New Roman"/>
          <w:sz w:val="24"/>
          <w:szCs w:val="24"/>
        </w:rPr>
      </w:pPr>
    </w:p>
    <w:p w14:paraId="6FFBD5C0" w14:textId="77777777" w:rsidR="00F31C44" w:rsidRPr="00C47DA9" w:rsidRDefault="00F31C44" w:rsidP="00F31C44">
      <w:pPr>
        <w:spacing w:line="360" w:lineRule="auto"/>
        <w:jc w:val="both"/>
        <w:rPr>
          <w:rFonts w:ascii="Times New Roman" w:hAnsi="Times New Roman" w:cs="Times New Roman"/>
          <w:sz w:val="24"/>
          <w:szCs w:val="24"/>
        </w:rPr>
      </w:pPr>
    </w:p>
    <w:p w14:paraId="2B440A2E" w14:textId="77777777" w:rsidR="00F31C44" w:rsidRPr="00C47DA9" w:rsidRDefault="00F31C44" w:rsidP="00F31C44">
      <w:pPr>
        <w:spacing w:line="360" w:lineRule="auto"/>
        <w:jc w:val="both"/>
        <w:rPr>
          <w:rFonts w:ascii="Times New Roman" w:hAnsi="Times New Roman" w:cs="Times New Roman"/>
          <w:sz w:val="24"/>
          <w:szCs w:val="24"/>
        </w:rPr>
      </w:pPr>
    </w:p>
    <w:p w14:paraId="6C47620C" w14:textId="77777777" w:rsidR="00F31C44" w:rsidRPr="00C47DA9" w:rsidRDefault="00F31C44" w:rsidP="00F31C44">
      <w:pPr>
        <w:spacing w:line="360" w:lineRule="auto"/>
        <w:jc w:val="both"/>
        <w:rPr>
          <w:rFonts w:ascii="Times New Roman" w:hAnsi="Times New Roman" w:cs="Times New Roman"/>
          <w:sz w:val="24"/>
          <w:szCs w:val="24"/>
        </w:rPr>
      </w:pPr>
    </w:p>
    <w:p w14:paraId="09895050" w14:textId="77777777" w:rsidR="00F31C44" w:rsidRDefault="00F31C44" w:rsidP="00F31C44">
      <w:pPr>
        <w:spacing w:line="360" w:lineRule="auto"/>
        <w:jc w:val="both"/>
        <w:rPr>
          <w:rFonts w:ascii="Times New Roman" w:hAnsi="Times New Roman" w:cs="Times New Roman"/>
          <w:sz w:val="24"/>
          <w:szCs w:val="24"/>
        </w:rPr>
      </w:pPr>
    </w:p>
    <w:p w14:paraId="47919D37" w14:textId="77777777" w:rsidR="002C5C2C" w:rsidRDefault="002C5C2C" w:rsidP="00F31C44">
      <w:pPr>
        <w:spacing w:line="360" w:lineRule="auto"/>
        <w:jc w:val="both"/>
        <w:rPr>
          <w:rFonts w:ascii="Times New Roman" w:hAnsi="Times New Roman" w:cs="Times New Roman"/>
          <w:b/>
          <w:bCs/>
          <w:sz w:val="24"/>
          <w:szCs w:val="24"/>
        </w:rPr>
      </w:pPr>
    </w:p>
    <w:p w14:paraId="6AECADE5" w14:textId="77777777" w:rsidR="002C5C2C" w:rsidRDefault="002C5C2C" w:rsidP="00F31C44">
      <w:pPr>
        <w:spacing w:line="360" w:lineRule="auto"/>
        <w:jc w:val="both"/>
        <w:rPr>
          <w:rFonts w:ascii="Times New Roman" w:hAnsi="Times New Roman" w:cs="Times New Roman"/>
          <w:b/>
          <w:bCs/>
          <w:sz w:val="24"/>
          <w:szCs w:val="24"/>
        </w:rPr>
      </w:pPr>
    </w:p>
    <w:p w14:paraId="4204EBDA" w14:textId="77777777" w:rsidR="002C5C2C" w:rsidRDefault="002C5C2C" w:rsidP="00F31C44">
      <w:pPr>
        <w:spacing w:line="360" w:lineRule="auto"/>
        <w:jc w:val="both"/>
        <w:rPr>
          <w:rFonts w:ascii="Times New Roman" w:hAnsi="Times New Roman" w:cs="Times New Roman"/>
          <w:b/>
          <w:bCs/>
          <w:sz w:val="24"/>
          <w:szCs w:val="24"/>
        </w:rPr>
      </w:pPr>
    </w:p>
    <w:p w14:paraId="092119E7" w14:textId="77777777" w:rsidR="002C5C2C" w:rsidRPr="002C5C2C" w:rsidRDefault="002C5C2C" w:rsidP="00F31C44">
      <w:pPr>
        <w:spacing w:line="360" w:lineRule="auto"/>
        <w:jc w:val="both"/>
        <w:rPr>
          <w:rFonts w:ascii="Arial" w:hAnsi="Arial" w:cs="Arial"/>
          <w:b/>
          <w:bCs/>
          <w:sz w:val="24"/>
          <w:szCs w:val="24"/>
        </w:rPr>
      </w:pPr>
    </w:p>
    <w:p w14:paraId="38033316" w14:textId="77777777" w:rsidR="002C5C2C" w:rsidRDefault="002C5C2C" w:rsidP="00F31C44">
      <w:pPr>
        <w:spacing w:line="360" w:lineRule="auto"/>
        <w:jc w:val="both"/>
        <w:rPr>
          <w:rFonts w:ascii="Arial" w:hAnsi="Arial" w:cs="Arial"/>
          <w:b/>
          <w:bCs/>
          <w:sz w:val="24"/>
          <w:szCs w:val="24"/>
        </w:rPr>
      </w:pPr>
    </w:p>
    <w:p w14:paraId="36A17C5C" w14:textId="77777777" w:rsidR="002C5C2C" w:rsidRDefault="002C5C2C" w:rsidP="00F31C44">
      <w:pPr>
        <w:spacing w:line="360" w:lineRule="auto"/>
        <w:jc w:val="both"/>
        <w:rPr>
          <w:rFonts w:ascii="Arial" w:hAnsi="Arial" w:cs="Arial"/>
          <w:b/>
          <w:bCs/>
          <w:sz w:val="24"/>
          <w:szCs w:val="24"/>
        </w:rPr>
      </w:pPr>
    </w:p>
    <w:p w14:paraId="055E5C48" w14:textId="77777777" w:rsidR="002C5C2C" w:rsidRDefault="002C5C2C" w:rsidP="00F31C44">
      <w:pPr>
        <w:spacing w:line="360" w:lineRule="auto"/>
        <w:jc w:val="both"/>
        <w:rPr>
          <w:rFonts w:ascii="Arial" w:hAnsi="Arial" w:cs="Arial"/>
          <w:b/>
          <w:bCs/>
          <w:sz w:val="24"/>
          <w:szCs w:val="24"/>
        </w:rPr>
      </w:pPr>
    </w:p>
    <w:p w14:paraId="71DC58F0" w14:textId="77777777" w:rsidR="002C5C2C" w:rsidRDefault="002C5C2C" w:rsidP="00F31C44">
      <w:pPr>
        <w:spacing w:line="360" w:lineRule="auto"/>
        <w:jc w:val="both"/>
        <w:rPr>
          <w:rFonts w:ascii="Arial" w:hAnsi="Arial" w:cs="Arial"/>
          <w:b/>
          <w:bCs/>
          <w:sz w:val="24"/>
          <w:szCs w:val="24"/>
        </w:rPr>
      </w:pPr>
    </w:p>
    <w:p w14:paraId="4F17981A" w14:textId="1006D9C0" w:rsidR="00F31C44" w:rsidRPr="002C5C2C" w:rsidRDefault="00F31C44" w:rsidP="00F31C44">
      <w:pPr>
        <w:spacing w:line="360" w:lineRule="auto"/>
        <w:jc w:val="both"/>
        <w:rPr>
          <w:rFonts w:ascii="Arial" w:hAnsi="Arial" w:cs="Arial"/>
          <w:b/>
          <w:bCs/>
          <w:sz w:val="24"/>
          <w:szCs w:val="24"/>
        </w:rPr>
      </w:pPr>
      <w:r w:rsidRPr="002C5C2C">
        <w:rPr>
          <w:rFonts w:ascii="Arial" w:hAnsi="Arial" w:cs="Arial"/>
          <w:b/>
          <w:bCs/>
          <w:sz w:val="24"/>
          <w:szCs w:val="24"/>
        </w:rPr>
        <w:lastRenderedPageBreak/>
        <w:t xml:space="preserve">References </w:t>
      </w:r>
    </w:p>
    <w:p w14:paraId="57330AB1" w14:textId="77777777" w:rsidR="00F31C44" w:rsidRPr="00C47DA9" w:rsidRDefault="00F31C44" w:rsidP="00F31C44">
      <w:pPr>
        <w:spacing w:line="360" w:lineRule="auto"/>
        <w:jc w:val="both"/>
        <w:rPr>
          <w:rFonts w:ascii="Times New Roman" w:hAnsi="Times New Roman" w:cs="Times New Roman"/>
          <w:color w:val="222222"/>
          <w:sz w:val="24"/>
          <w:szCs w:val="24"/>
          <w:shd w:val="clear" w:color="auto" w:fill="FFFFFF"/>
        </w:rPr>
      </w:pPr>
      <w:r w:rsidRPr="00C47DA9">
        <w:rPr>
          <w:rFonts w:ascii="Times New Roman" w:hAnsi="Times New Roman" w:cs="Times New Roman"/>
          <w:color w:val="222222"/>
          <w:sz w:val="24"/>
          <w:szCs w:val="24"/>
          <w:shd w:val="clear" w:color="auto" w:fill="FFFFFF"/>
        </w:rPr>
        <w:t>Foster, M., Gilbert, M., Hanson, D., Whitcomb, K., &amp; Graham, C. (2019). Use of simulation to develop teamwork skills in prelicensure nursing students: an integrative review. </w:t>
      </w:r>
      <w:r w:rsidRPr="00C47DA9">
        <w:rPr>
          <w:rFonts w:ascii="Times New Roman" w:hAnsi="Times New Roman" w:cs="Times New Roman"/>
          <w:i/>
          <w:iCs/>
          <w:color w:val="222222"/>
          <w:sz w:val="24"/>
          <w:szCs w:val="24"/>
          <w:shd w:val="clear" w:color="auto" w:fill="FFFFFF"/>
        </w:rPr>
        <w:t>Nurse educator</w:t>
      </w:r>
      <w:r w:rsidRPr="00C47DA9">
        <w:rPr>
          <w:rFonts w:ascii="Times New Roman" w:hAnsi="Times New Roman" w:cs="Times New Roman"/>
          <w:color w:val="222222"/>
          <w:sz w:val="24"/>
          <w:szCs w:val="24"/>
          <w:shd w:val="clear" w:color="auto" w:fill="FFFFFF"/>
        </w:rPr>
        <w:t>, </w:t>
      </w:r>
      <w:r w:rsidRPr="00C47DA9">
        <w:rPr>
          <w:rFonts w:ascii="Times New Roman" w:hAnsi="Times New Roman" w:cs="Times New Roman"/>
          <w:i/>
          <w:iCs/>
          <w:color w:val="222222"/>
          <w:sz w:val="24"/>
          <w:szCs w:val="24"/>
          <w:shd w:val="clear" w:color="auto" w:fill="FFFFFF"/>
        </w:rPr>
        <w:t>44</w:t>
      </w:r>
      <w:r w:rsidRPr="00C47DA9">
        <w:rPr>
          <w:rFonts w:ascii="Times New Roman" w:hAnsi="Times New Roman" w:cs="Times New Roman"/>
          <w:color w:val="222222"/>
          <w:sz w:val="24"/>
          <w:szCs w:val="24"/>
          <w:shd w:val="clear" w:color="auto" w:fill="FFFFFF"/>
        </w:rPr>
        <w:t>(5), E7-E11.</w:t>
      </w:r>
    </w:p>
    <w:p w14:paraId="5C2DFBB2" w14:textId="320ACE73" w:rsidR="00F31C44" w:rsidRPr="00C47DA9" w:rsidRDefault="00F31C44" w:rsidP="00F31C44">
      <w:pPr>
        <w:spacing w:line="360" w:lineRule="auto"/>
        <w:jc w:val="both"/>
        <w:rPr>
          <w:rFonts w:ascii="Times New Roman" w:hAnsi="Times New Roman" w:cs="Times New Roman"/>
          <w:color w:val="222222"/>
          <w:sz w:val="24"/>
          <w:szCs w:val="24"/>
          <w:shd w:val="clear" w:color="auto" w:fill="FFFFFF"/>
        </w:rPr>
      </w:pPr>
      <w:proofErr w:type="spellStart"/>
      <w:r w:rsidRPr="00C47DA9">
        <w:rPr>
          <w:rFonts w:ascii="Times New Roman" w:hAnsi="Times New Roman" w:cs="Times New Roman"/>
          <w:color w:val="222222"/>
          <w:sz w:val="24"/>
          <w:szCs w:val="24"/>
          <w:shd w:val="clear" w:color="auto" w:fill="FFFFFF"/>
        </w:rPr>
        <w:t>Giudici</w:t>
      </w:r>
      <w:proofErr w:type="spellEnd"/>
      <w:r w:rsidRPr="00C47DA9">
        <w:rPr>
          <w:rFonts w:ascii="Times New Roman" w:hAnsi="Times New Roman" w:cs="Times New Roman"/>
          <w:color w:val="222222"/>
          <w:sz w:val="24"/>
          <w:szCs w:val="24"/>
          <w:shd w:val="clear" w:color="auto" w:fill="FFFFFF"/>
        </w:rPr>
        <w:t xml:space="preserve">, M., &amp; </w:t>
      </w:r>
      <w:proofErr w:type="spellStart"/>
      <w:r w:rsidRPr="00C47DA9">
        <w:rPr>
          <w:rFonts w:ascii="Times New Roman" w:hAnsi="Times New Roman" w:cs="Times New Roman"/>
          <w:color w:val="222222"/>
          <w:sz w:val="24"/>
          <w:szCs w:val="24"/>
          <w:shd w:val="clear" w:color="auto" w:fill="FFFFFF"/>
        </w:rPr>
        <w:t>Filimonau</w:t>
      </w:r>
      <w:proofErr w:type="spellEnd"/>
      <w:r w:rsidRPr="00C47DA9">
        <w:rPr>
          <w:rFonts w:ascii="Times New Roman" w:hAnsi="Times New Roman" w:cs="Times New Roman"/>
          <w:color w:val="222222"/>
          <w:sz w:val="24"/>
          <w:szCs w:val="24"/>
          <w:shd w:val="clear" w:color="auto" w:fill="FFFFFF"/>
        </w:rPr>
        <w:t xml:space="preserve">, V. (2019). Exploring the linkages between managerial leadership, </w:t>
      </w:r>
      <w:r w:rsidR="00AC7188" w:rsidRPr="00C47DA9">
        <w:rPr>
          <w:rFonts w:ascii="Times New Roman" w:hAnsi="Times New Roman" w:cs="Times New Roman"/>
          <w:color w:val="222222"/>
          <w:sz w:val="24"/>
          <w:szCs w:val="24"/>
          <w:shd w:val="clear" w:color="auto" w:fill="FFFFFF"/>
        </w:rPr>
        <w:t>communication,</w:t>
      </w:r>
      <w:r w:rsidRPr="00C47DA9">
        <w:rPr>
          <w:rFonts w:ascii="Times New Roman" w:hAnsi="Times New Roman" w:cs="Times New Roman"/>
          <w:color w:val="222222"/>
          <w:sz w:val="24"/>
          <w:szCs w:val="24"/>
          <w:shd w:val="clear" w:color="auto" w:fill="FFFFFF"/>
        </w:rPr>
        <w:t xml:space="preserve"> and teamwork in successful event delivery. </w:t>
      </w:r>
      <w:r w:rsidRPr="00C47DA9">
        <w:rPr>
          <w:rFonts w:ascii="Times New Roman" w:hAnsi="Times New Roman" w:cs="Times New Roman"/>
          <w:i/>
          <w:iCs/>
          <w:color w:val="222222"/>
          <w:sz w:val="24"/>
          <w:szCs w:val="24"/>
          <w:shd w:val="clear" w:color="auto" w:fill="FFFFFF"/>
        </w:rPr>
        <w:t>Tourism Management Perspectives</w:t>
      </w:r>
      <w:r w:rsidRPr="00C47DA9">
        <w:rPr>
          <w:rFonts w:ascii="Times New Roman" w:hAnsi="Times New Roman" w:cs="Times New Roman"/>
          <w:color w:val="222222"/>
          <w:sz w:val="24"/>
          <w:szCs w:val="24"/>
          <w:shd w:val="clear" w:color="auto" w:fill="FFFFFF"/>
        </w:rPr>
        <w:t>, </w:t>
      </w:r>
      <w:r w:rsidRPr="00C47DA9">
        <w:rPr>
          <w:rFonts w:ascii="Times New Roman" w:hAnsi="Times New Roman" w:cs="Times New Roman"/>
          <w:i/>
          <w:iCs/>
          <w:color w:val="222222"/>
          <w:sz w:val="24"/>
          <w:szCs w:val="24"/>
          <w:shd w:val="clear" w:color="auto" w:fill="FFFFFF"/>
        </w:rPr>
        <w:t>32</w:t>
      </w:r>
      <w:r w:rsidRPr="00C47DA9">
        <w:rPr>
          <w:rFonts w:ascii="Times New Roman" w:hAnsi="Times New Roman" w:cs="Times New Roman"/>
          <w:color w:val="222222"/>
          <w:sz w:val="24"/>
          <w:szCs w:val="24"/>
          <w:shd w:val="clear" w:color="auto" w:fill="FFFFFF"/>
        </w:rPr>
        <w:t>, 100558.</w:t>
      </w:r>
    </w:p>
    <w:p w14:paraId="6B1DBBDF" w14:textId="77777777" w:rsidR="00F31C44" w:rsidRPr="00C47DA9" w:rsidRDefault="00F31C44" w:rsidP="00F31C44">
      <w:pPr>
        <w:spacing w:line="360" w:lineRule="auto"/>
        <w:jc w:val="both"/>
        <w:rPr>
          <w:rFonts w:ascii="Times New Roman" w:hAnsi="Times New Roman" w:cs="Times New Roman"/>
          <w:sz w:val="24"/>
          <w:szCs w:val="24"/>
        </w:rPr>
      </w:pPr>
      <w:r w:rsidRPr="00C47DA9">
        <w:rPr>
          <w:rFonts w:ascii="Times New Roman" w:hAnsi="Times New Roman" w:cs="Times New Roman"/>
          <w:color w:val="222222"/>
          <w:sz w:val="24"/>
          <w:szCs w:val="24"/>
          <w:shd w:val="clear" w:color="auto" w:fill="FFFFFF"/>
        </w:rPr>
        <w:t xml:space="preserve">Strode, D., </w:t>
      </w:r>
      <w:proofErr w:type="spellStart"/>
      <w:r w:rsidRPr="00C47DA9">
        <w:rPr>
          <w:rFonts w:ascii="Times New Roman" w:hAnsi="Times New Roman" w:cs="Times New Roman"/>
          <w:color w:val="222222"/>
          <w:sz w:val="24"/>
          <w:szCs w:val="24"/>
          <w:shd w:val="clear" w:color="auto" w:fill="FFFFFF"/>
        </w:rPr>
        <w:t>Dingsøyr</w:t>
      </w:r>
      <w:proofErr w:type="spellEnd"/>
      <w:r w:rsidRPr="00C47DA9">
        <w:rPr>
          <w:rFonts w:ascii="Times New Roman" w:hAnsi="Times New Roman" w:cs="Times New Roman"/>
          <w:color w:val="222222"/>
          <w:sz w:val="24"/>
          <w:szCs w:val="24"/>
          <w:shd w:val="clear" w:color="auto" w:fill="FFFFFF"/>
        </w:rPr>
        <w:t xml:space="preserve">, T., &amp; </w:t>
      </w:r>
      <w:proofErr w:type="spellStart"/>
      <w:r w:rsidRPr="00C47DA9">
        <w:rPr>
          <w:rFonts w:ascii="Times New Roman" w:hAnsi="Times New Roman" w:cs="Times New Roman"/>
          <w:color w:val="222222"/>
          <w:sz w:val="24"/>
          <w:szCs w:val="24"/>
          <w:shd w:val="clear" w:color="auto" w:fill="FFFFFF"/>
        </w:rPr>
        <w:t>Lindsjorn</w:t>
      </w:r>
      <w:proofErr w:type="spellEnd"/>
      <w:r w:rsidRPr="00C47DA9">
        <w:rPr>
          <w:rFonts w:ascii="Times New Roman" w:hAnsi="Times New Roman" w:cs="Times New Roman"/>
          <w:color w:val="222222"/>
          <w:sz w:val="24"/>
          <w:szCs w:val="24"/>
          <w:shd w:val="clear" w:color="auto" w:fill="FFFFFF"/>
        </w:rPr>
        <w:t>, Y. (2022). A teamwork effectiveness model for agile software development. </w:t>
      </w:r>
      <w:r w:rsidRPr="00C47DA9">
        <w:rPr>
          <w:rFonts w:ascii="Times New Roman" w:hAnsi="Times New Roman" w:cs="Times New Roman"/>
          <w:i/>
          <w:iCs/>
          <w:color w:val="222222"/>
          <w:sz w:val="24"/>
          <w:szCs w:val="24"/>
          <w:shd w:val="clear" w:color="auto" w:fill="FFFFFF"/>
        </w:rPr>
        <w:t>Empirical Software Engineering</w:t>
      </w:r>
      <w:r w:rsidRPr="00C47DA9">
        <w:rPr>
          <w:rFonts w:ascii="Times New Roman" w:hAnsi="Times New Roman" w:cs="Times New Roman"/>
          <w:color w:val="222222"/>
          <w:sz w:val="24"/>
          <w:szCs w:val="24"/>
          <w:shd w:val="clear" w:color="auto" w:fill="FFFFFF"/>
        </w:rPr>
        <w:t>, </w:t>
      </w:r>
      <w:r w:rsidRPr="00C47DA9">
        <w:rPr>
          <w:rFonts w:ascii="Times New Roman" w:hAnsi="Times New Roman" w:cs="Times New Roman"/>
          <w:i/>
          <w:iCs/>
          <w:color w:val="222222"/>
          <w:sz w:val="24"/>
          <w:szCs w:val="24"/>
          <w:shd w:val="clear" w:color="auto" w:fill="FFFFFF"/>
        </w:rPr>
        <w:t>27</w:t>
      </w:r>
      <w:r w:rsidRPr="00C47DA9">
        <w:rPr>
          <w:rFonts w:ascii="Times New Roman" w:hAnsi="Times New Roman" w:cs="Times New Roman"/>
          <w:color w:val="222222"/>
          <w:sz w:val="24"/>
          <w:szCs w:val="24"/>
          <w:shd w:val="clear" w:color="auto" w:fill="FFFFFF"/>
        </w:rPr>
        <w:t>(2), 56.</w:t>
      </w:r>
    </w:p>
    <w:p w14:paraId="091E5980" w14:textId="77777777" w:rsidR="00BC2BC3" w:rsidRDefault="00BC2BC3"/>
    <w:p w14:paraId="299BDC26" w14:textId="77777777" w:rsidR="00BC2BC3" w:rsidRDefault="00BC2BC3"/>
    <w:sectPr w:rsidR="00BC2BC3" w:rsidSect="006B014A">
      <w:footerReference w:type="default" r:id="rId7"/>
      <w:pgSz w:w="11906" w:h="16838"/>
      <w:pgMar w:top="1440" w:right="1440" w:bottom="1440" w:left="1440" w:header="708"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F0FB6" w14:textId="77777777" w:rsidR="008E551F" w:rsidRDefault="008E551F" w:rsidP="00E01D89">
      <w:pPr>
        <w:spacing w:after="0" w:line="240" w:lineRule="auto"/>
      </w:pPr>
      <w:r>
        <w:separator/>
      </w:r>
    </w:p>
  </w:endnote>
  <w:endnote w:type="continuationSeparator" w:id="0">
    <w:p w14:paraId="036C79ED" w14:textId="77777777" w:rsidR="008E551F" w:rsidRDefault="008E551F" w:rsidP="00E01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2559864"/>
      <w:docPartObj>
        <w:docPartGallery w:val="Page Numbers (Bottom of Page)"/>
        <w:docPartUnique/>
      </w:docPartObj>
    </w:sdtPr>
    <w:sdtEndPr>
      <w:rPr>
        <w:noProof/>
      </w:rPr>
    </w:sdtEndPr>
    <w:sdtContent>
      <w:p w14:paraId="10047E5C" w14:textId="477E71D7" w:rsidR="00E01D89" w:rsidRDefault="00E01D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F56F35" w14:textId="77777777" w:rsidR="00E01D89" w:rsidRDefault="00E01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17D28A" w14:textId="77777777" w:rsidR="008E551F" w:rsidRDefault="008E551F" w:rsidP="00E01D89">
      <w:pPr>
        <w:spacing w:after="0" w:line="240" w:lineRule="auto"/>
      </w:pPr>
      <w:r>
        <w:separator/>
      </w:r>
    </w:p>
  </w:footnote>
  <w:footnote w:type="continuationSeparator" w:id="0">
    <w:p w14:paraId="512AC37D" w14:textId="77777777" w:rsidR="008E551F" w:rsidRDefault="008E551F" w:rsidP="00E01D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E74"/>
    <w:rsid w:val="00132BCD"/>
    <w:rsid w:val="002C5C2C"/>
    <w:rsid w:val="00386F6D"/>
    <w:rsid w:val="004F7AB2"/>
    <w:rsid w:val="00516D86"/>
    <w:rsid w:val="005F75B9"/>
    <w:rsid w:val="00663D56"/>
    <w:rsid w:val="006B014A"/>
    <w:rsid w:val="0071368C"/>
    <w:rsid w:val="00782709"/>
    <w:rsid w:val="00842BA7"/>
    <w:rsid w:val="008E551F"/>
    <w:rsid w:val="009407E9"/>
    <w:rsid w:val="00A8082A"/>
    <w:rsid w:val="00AC7188"/>
    <w:rsid w:val="00B21954"/>
    <w:rsid w:val="00B37444"/>
    <w:rsid w:val="00B631DA"/>
    <w:rsid w:val="00BC2BC3"/>
    <w:rsid w:val="00C21263"/>
    <w:rsid w:val="00CB6593"/>
    <w:rsid w:val="00CC4636"/>
    <w:rsid w:val="00CD6D02"/>
    <w:rsid w:val="00D61F94"/>
    <w:rsid w:val="00E01D89"/>
    <w:rsid w:val="00E50DC2"/>
    <w:rsid w:val="00EA2F27"/>
    <w:rsid w:val="00F31C44"/>
    <w:rsid w:val="00F52637"/>
    <w:rsid w:val="00F544D2"/>
    <w:rsid w:val="00F91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E9A24"/>
  <w15:chartTrackingRefBased/>
  <w15:docId w15:val="{F3FFBFBE-E506-49E2-84C9-758F35E4C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1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D89"/>
  </w:style>
  <w:style w:type="paragraph" w:styleId="Footer">
    <w:name w:val="footer"/>
    <w:basedOn w:val="Normal"/>
    <w:link w:val="FooterChar"/>
    <w:uiPriority w:val="99"/>
    <w:unhideWhenUsed/>
    <w:rsid w:val="00E01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D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6</Pages>
  <Words>1114</Words>
  <Characters>6355</Characters>
  <Application>Microsoft Office Word</Application>
  <DocSecurity>0</DocSecurity>
  <Lines>52</Lines>
  <Paragraphs>14</Paragraphs>
  <ScaleCrop>false</ScaleCrop>
  <Company/>
  <LinksUpToDate>false</LinksUpToDate>
  <CharactersWithSpaces>7455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Garabinska (2129044)</dc:creator>
  <cp:keywords/>
  <dc:description/>
  <cp:lastModifiedBy>Tanya Garabinska (2129044)</cp:lastModifiedBy>
  <cp:revision>27</cp:revision>
  <dcterms:created xsi:type="dcterms:W3CDTF">2023-03-27T08:57:00Z</dcterms:created>
  <dcterms:modified xsi:type="dcterms:W3CDTF">2023-03-27T10:19:00Z</dcterms:modified>
</cp:coreProperties>
</file>