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615F9" w:rsidRPr="007E270D" w:rsidRDefault="004051BC" w:rsidP="007E28BC">
      <w:pPr>
        <w:pStyle w:val="IntenseQuote"/>
        <w:rPr>
          <w:rFonts w:ascii="Times New Roman" w:hAnsi="Times New Roman" w:cs="Times New Roman"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:rsidR="004051BC" w:rsidRPr="007E270D" w:rsidRDefault="004051BC">
      <w:pPr>
        <w:rPr>
          <w:rFonts w:ascii="Times New Roman" w:hAnsi="Times New Roman" w:cs="Times New Roman"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 xml:space="preserve">          </w:t>
      </w:r>
    </w:p>
    <w:p w:rsidR="004051BC" w:rsidRPr="007E270D" w:rsidRDefault="004051BC">
      <w:pPr>
        <w:rPr>
          <w:rFonts w:ascii="Times New Roman" w:hAnsi="Times New Roman" w:cs="Times New Roman"/>
          <w:sz w:val="24"/>
          <w:szCs w:val="2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7E270D">
        <w:rPr>
          <w:rFonts w:ascii="Times New Roman" w:hAnsi="Times New Roman" w:cs="Times New Roman"/>
          <w:sz w:val="24"/>
          <w:szCs w:val="24"/>
        </w:rPr>
        <w:t xml:space="preserve">                                             </w:t>
      </w:r>
      <w:r w:rsidRPr="007E270D">
        <w:rPr>
          <w:rFonts w:ascii="Times New Roman" w:hAnsi="Times New Roman" w:cs="Times New Roman"/>
          <w:sz w:val="24"/>
          <w:szCs w:val="2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HUMAN RESOURCE MANAGEMENT</w:t>
      </w:r>
    </w:p>
    <w:p w:rsidR="007E28BC" w:rsidRPr="007E270D" w:rsidRDefault="004051BC" w:rsidP="004051BC">
      <w:pPr>
        <w:rPr>
          <w:rFonts w:ascii="Times New Roman" w:hAnsi="Times New Roman" w:cs="Times New Roman"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</w:t>
      </w:r>
    </w:p>
    <w:p w:rsidR="007E28BC" w:rsidRPr="007E270D" w:rsidRDefault="007E28BC" w:rsidP="004051BC">
      <w:pPr>
        <w:rPr>
          <w:rFonts w:ascii="Times New Roman" w:hAnsi="Times New Roman" w:cs="Times New Roman"/>
          <w:sz w:val="24"/>
          <w:szCs w:val="24"/>
        </w:rPr>
      </w:pPr>
    </w:p>
    <w:p w:rsidR="007E28BC" w:rsidRPr="007E270D" w:rsidRDefault="007E28BC" w:rsidP="004051BC">
      <w:pPr>
        <w:rPr>
          <w:rFonts w:ascii="Times New Roman" w:hAnsi="Times New Roman" w:cs="Times New Roman"/>
          <w:sz w:val="24"/>
          <w:szCs w:val="24"/>
        </w:rPr>
      </w:pPr>
    </w:p>
    <w:p w:rsidR="007E28BC" w:rsidRPr="007E270D" w:rsidRDefault="007E28BC" w:rsidP="004051BC">
      <w:pPr>
        <w:rPr>
          <w:rFonts w:ascii="Times New Roman" w:hAnsi="Times New Roman" w:cs="Times New Roman"/>
          <w:sz w:val="24"/>
          <w:szCs w:val="24"/>
        </w:rPr>
      </w:pPr>
    </w:p>
    <w:p w:rsidR="004051BC" w:rsidRPr="007E270D" w:rsidRDefault="004051BC" w:rsidP="004051BC">
      <w:pPr>
        <w:rPr>
          <w:rFonts w:ascii="Times New Roman" w:hAnsi="Times New Roman" w:cs="Times New Roman"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 xml:space="preserve"> </w:t>
      </w:r>
      <w:r w:rsidR="007E28BC" w:rsidRPr="007E270D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</w:t>
      </w:r>
      <w:r w:rsidRPr="007E270D">
        <w:rPr>
          <w:rFonts w:ascii="Times New Roman" w:hAnsi="Times New Roman" w:cs="Times New Roman"/>
          <w:sz w:val="24"/>
          <w:szCs w:val="24"/>
        </w:rPr>
        <w:t xml:space="preserve"> Assignment title: </w:t>
      </w:r>
      <w:r w:rsidRPr="007E270D">
        <w:rPr>
          <w:rFonts w:ascii="Times New Roman" w:hAnsi="Times New Roman" w:cs="Times New Roman"/>
          <w:b/>
          <w:sz w:val="24"/>
          <w:szCs w:val="24"/>
        </w:rPr>
        <w:t>Report on HRM2</w:t>
      </w:r>
    </w:p>
    <w:p w:rsidR="004051BC" w:rsidRPr="007E270D" w:rsidRDefault="004051BC">
      <w:pPr>
        <w:rPr>
          <w:rFonts w:ascii="Times New Roman" w:hAnsi="Times New Roman" w:cs="Times New Roman"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 xml:space="preserve">           </w:t>
      </w:r>
      <w:r w:rsidR="007E28BC" w:rsidRPr="007E270D">
        <w:rPr>
          <w:rFonts w:ascii="Times New Roman" w:hAnsi="Times New Roman" w:cs="Times New Roman"/>
          <w:sz w:val="24"/>
          <w:szCs w:val="24"/>
        </w:rPr>
        <w:t xml:space="preserve">                                          </w:t>
      </w:r>
      <w:r w:rsidRPr="007E270D">
        <w:rPr>
          <w:rFonts w:ascii="Times New Roman" w:hAnsi="Times New Roman" w:cs="Times New Roman"/>
          <w:sz w:val="24"/>
          <w:szCs w:val="24"/>
        </w:rPr>
        <w:t xml:space="preserve">   </w:t>
      </w:r>
      <w:r w:rsidR="007E28BC" w:rsidRPr="007E270D">
        <w:rPr>
          <w:rFonts w:ascii="Times New Roman" w:hAnsi="Times New Roman" w:cs="Times New Roman"/>
          <w:sz w:val="24"/>
          <w:szCs w:val="24"/>
        </w:rPr>
        <w:t>"</w:t>
      </w:r>
      <w:r w:rsidRPr="007E270D">
        <w:rPr>
          <w:rFonts w:ascii="Times New Roman" w:hAnsi="Times New Roman" w:cs="Times New Roman"/>
          <w:sz w:val="24"/>
          <w:szCs w:val="24"/>
        </w:rPr>
        <w:t xml:space="preserve">The Hanoi </w:t>
      </w:r>
      <w:r w:rsidR="00EE0A34" w:rsidRPr="007E270D">
        <w:rPr>
          <w:rFonts w:ascii="Times New Roman" w:hAnsi="Times New Roman" w:cs="Times New Roman"/>
          <w:sz w:val="24"/>
          <w:szCs w:val="24"/>
        </w:rPr>
        <w:t xml:space="preserve">hat </w:t>
      </w:r>
      <w:r w:rsidRPr="007E270D">
        <w:rPr>
          <w:rFonts w:ascii="Times New Roman" w:hAnsi="Times New Roman" w:cs="Times New Roman"/>
          <w:sz w:val="24"/>
          <w:szCs w:val="24"/>
        </w:rPr>
        <w:t>company</w:t>
      </w:r>
      <w:r w:rsidR="007E28BC" w:rsidRPr="007E270D">
        <w:rPr>
          <w:rFonts w:ascii="Times New Roman" w:hAnsi="Times New Roman" w:cs="Times New Roman"/>
          <w:sz w:val="24"/>
          <w:szCs w:val="24"/>
        </w:rPr>
        <w:t>”</w:t>
      </w:r>
    </w:p>
    <w:p w:rsidR="004051BC" w:rsidRPr="007E270D" w:rsidRDefault="004051BC">
      <w:pPr>
        <w:rPr>
          <w:rFonts w:ascii="Times New Roman" w:hAnsi="Times New Roman" w:cs="Times New Roman"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7E28BC" w:rsidRPr="007E270D" w:rsidRDefault="007E28BC">
      <w:pPr>
        <w:rPr>
          <w:rFonts w:ascii="Times New Roman" w:hAnsi="Times New Roman" w:cs="Times New Roman"/>
          <w:sz w:val="24"/>
          <w:szCs w:val="24"/>
        </w:rPr>
      </w:pPr>
    </w:p>
    <w:p w:rsidR="007E28BC" w:rsidRPr="007E270D" w:rsidRDefault="007E28BC">
      <w:pPr>
        <w:rPr>
          <w:rFonts w:ascii="Times New Roman" w:hAnsi="Times New Roman" w:cs="Times New Roman"/>
          <w:sz w:val="24"/>
          <w:szCs w:val="24"/>
        </w:rPr>
      </w:pPr>
    </w:p>
    <w:p w:rsidR="004051BC" w:rsidRPr="007E270D" w:rsidRDefault="004051BC">
      <w:pPr>
        <w:rPr>
          <w:rFonts w:ascii="Times New Roman" w:hAnsi="Times New Roman" w:cs="Times New Roman"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 xml:space="preserve">Module code: </w:t>
      </w:r>
      <w:r w:rsidRPr="007E270D">
        <w:rPr>
          <w:rFonts w:ascii="Times New Roman" w:hAnsi="Times New Roman" w:cs="Times New Roman"/>
          <w:b/>
          <w:sz w:val="24"/>
          <w:szCs w:val="24"/>
        </w:rPr>
        <w:t xml:space="preserve">LCMB7000  </w:t>
      </w:r>
      <w:r w:rsidRPr="007E270D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Lecturer’s name: </w:t>
      </w:r>
      <w:r w:rsidRPr="007E270D">
        <w:rPr>
          <w:rFonts w:ascii="Times New Roman" w:hAnsi="Times New Roman" w:cs="Times New Roman"/>
          <w:b/>
          <w:sz w:val="24"/>
          <w:szCs w:val="24"/>
        </w:rPr>
        <w:t>Mary March</w:t>
      </w:r>
    </w:p>
    <w:p w:rsidR="004051BC" w:rsidRPr="007E270D" w:rsidRDefault="004051BC">
      <w:pPr>
        <w:rPr>
          <w:rFonts w:ascii="Times New Roman" w:hAnsi="Times New Roman" w:cs="Times New Roman"/>
          <w:sz w:val="24"/>
          <w:szCs w:val="24"/>
        </w:rPr>
      </w:pPr>
    </w:p>
    <w:p w:rsidR="004051BC" w:rsidRPr="007E270D" w:rsidRDefault="004051BC">
      <w:pPr>
        <w:rPr>
          <w:rFonts w:ascii="Times New Roman" w:hAnsi="Times New Roman" w:cs="Times New Roman"/>
          <w:sz w:val="24"/>
          <w:szCs w:val="24"/>
        </w:rPr>
      </w:pPr>
    </w:p>
    <w:p w:rsidR="004051BC" w:rsidRPr="007E270D" w:rsidRDefault="004051BC">
      <w:pPr>
        <w:rPr>
          <w:rFonts w:ascii="Times New Roman" w:hAnsi="Times New Roman" w:cs="Times New Roman"/>
          <w:b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 xml:space="preserve">Student’s number: </w:t>
      </w:r>
      <w:r w:rsidRPr="007E270D">
        <w:rPr>
          <w:rFonts w:ascii="Times New Roman" w:hAnsi="Times New Roman" w:cs="Times New Roman"/>
          <w:b/>
          <w:sz w:val="24"/>
          <w:szCs w:val="24"/>
        </w:rPr>
        <w:t xml:space="preserve">1712377     </w:t>
      </w:r>
      <w:r w:rsidRPr="007E270D">
        <w:rPr>
          <w:rFonts w:ascii="Times New Roman" w:hAnsi="Times New Roman" w:cs="Times New Roman"/>
          <w:sz w:val="24"/>
          <w:szCs w:val="24"/>
        </w:rPr>
        <w:t xml:space="preserve">                                                  Student’s </w:t>
      </w:r>
      <w:proofErr w:type="gramStart"/>
      <w:r w:rsidRPr="007E270D">
        <w:rPr>
          <w:rFonts w:ascii="Times New Roman" w:hAnsi="Times New Roman" w:cs="Times New Roman"/>
          <w:sz w:val="24"/>
          <w:szCs w:val="24"/>
        </w:rPr>
        <w:t>name</w:t>
      </w:r>
      <w:proofErr w:type="gramEnd"/>
      <w:r w:rsidRPr="007E270D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7E270D">
        <w:rPr>
          <w:rFonts w:ascii="Times New Roman" w:hAnsi="Times New Roman" w:cs="Times New Roman"/>
          <w:b/>
          <w:sz w:val="24"/>
          <w:szCs w:val="24"/>
        </w:rPr>
        <w:t>Nertila</w:t>
      </w:r>
      <w:proofErr w:type="spellEnd"/>
      <w:r w:rsidRPr="007E270D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7E270D">
        <w:rPr>
          <w:rFonts w:ascii="Times New Roman" w:hAnsi="Times New Roman" w:cs="Times New Roman"/>
          <w:b/>
          <w:sz w:val="24"/>
          <w:szCs w:val="24"/>
        </w:rPr>
        <w:t>Halleshi</w:t>
      </w:r>
      <w:proofErr w:type="spellEnd"/>
    </w:p>
    <w:p w:rsidR="007E28BC" w:rsidRPr="007E270D" w:rsidRDefault="007E28BC">
      <w:pPr>
        <w:rPr>
          <w:rFonts w:ascii="Times New Roman" w:hAnsi="Times New Roman" w:cs="Times New Roman"/>
          <w:b/>
          <w:sz w:val="24"/>
          <w:szCs w:val="24"/>
        </w:rPr>
      </w:pPr>
    </w:p>
    <w:p w:rsidR="007E28BC" w:rsidRDefault="007E28BC">
      <w:pPr>
        <w:rPr>
          <w:rFonts w:ascii="Times New Roman" w:hAnsi="Times New Roman" w:cs="Times New Roman"/>
          <w:b/>
          <w:sz w:val="24"/>
          <w:szCs w:val="24"/>
        </w:rPr>
      </w:pPr>
    </w:p>
    <w:p w:rsidR="007E270D" w:rsidRDefault="007E270D">
      <w:pPr>
        <w:rPr>
          <w:rFonts w:ascii="Times New Roman" w:hAnsi="Times New Roman" w:cs="Times New Roman"/>
          <w:b/>
          <w:sz w:val="24"/>
          <w:szCs w:val="24"/>
        </w:rPr>
      </w:pPr>
    </w:p>
    <w:p w:rsidR="00F5241A" w:rsidRPr="007E270D" w:rsidRDefault="00F5241A">
      <w:pPr>
        <w:rPr>
          <w:rFonts w:ascii="Times New Roman" w:hAnsi="Times New Roman" w:cs="Times New Roman"/>
          <w:b/>
          <w:sz w:val="24"/>
          <w:szCs w:val="24"/>
        </w:rPr>
      </w:pPr>
    </w:p>
    <w:p w:rsidR="007E28BC" w:rsidRDefault="007E28BC">
      <w:pPr>
        <w:rPr>
          <w:rFonts w:ascii="Times New Roman" w:hAnsi="Times New Roman" w:cs="Times New Roman"/>
          <w:b/>
          <w:sz w:val="24"/>
          <w:szCs w:val="24"/>
        </w:rPr>
      </w:pPr>
    </w:p>
    <w:p w:rsidR="00414298" w:rsidRDefault="00414298">
      <w:pPr>
        <w:rPr>
          <w:rFonts w:ascii="Times New Roman" w:hAnsi="Times New Roman" w:cs="Times New Roman"/>
          <w:b/>
          <w:sz w:val="24"/>
          <w:szCs w:val="24"/>
        </w:rPr>
      </w:pPr>
    </w:p>
    <w:p w:rsidR="00414298" w:rsidRPr="007E270D" w:rsidRDefault="00414298">
      <w:pPr>
        <w:rPr>
          <w:rFonts w:ascii="Times New Roman" w:hAnsi="Times New Roman" w:cs="Times New Roman"/>
          <w:b/>
          <w:sz w:val="24"/>
          <w:szCs w:val="24"/>
        </w:rPr>
      </w:pPr>
    </w:p>
    <w:p w:rsidR="007E28BC" w:rsidRPr="007E270D" w:rsidRDefault="00E3673E">
      <w:pPr>
        <w:rPr>
          <w:rFonts w:ascii="Times New Roman" w:hAnsi="Times New Roman" w:cs="Times New Roman"/>
          <w:b/>
          <w:color w:val="262626" w:themeColor="text1" w:themeTint="D9"/>
          <w:sz w:val="24"/>
          <w:szCs w:val="24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7E270D">
        <w:rPr>
          <w:rFonts w:ascii="Times New Roman" w:hAnsi="Times New Roman" w:cs="Times New Roman"/>
          <w:b/>
          <w:color w:val="262626" w:themeColor="text1" w:themeTint="D9"/>
          <w:sz w:val="24"/>
          <w:szCs w:val="24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 xml:space="preserve">                                                   TABLE OF CONTENT</w:t>
      </w:r>
    </w:p>
    <w:p w:rsidR="00E3673E" w:rsidRPr="007E270D" w:rsidRDefault="00E3673E">
      <w:pPr>
        <w:rPr>
          <w:rFonts w:ascii="Times New Roman" w:hAnsi="Times New Roman" w:cs="Times New Roman"/>
          <w:color w:val="262626" w:themeColor="text1" w:themeTint="D9"/>
          <w:sz w:val="24"/>
          <w:szCs w:val="24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>Report</w:t>
      </w:r>
      <w:r w:rsidR="007E270D" w:rsidRPr="007E270D">
        <w:rPr>
          <w:rFonts w:ascii="Times New Roman" w:hAnsi="Times New Roman" w:cs="Times New Roman"/>
          <w:sz w:val="24"/>
          <w:szCs w:val="24"/>
        </w:rPr>
        <w:t xml:space="preserve"> on</w:t>
      </w:r>
      <w:r w:rsidR="00546651">
        <w:rPr>
          <w:rFonts w:ascii="Times New Roman" w:hAnsi="Times New Roman" w:cs="Times New Roman"/>
          <w:sz w:val="24"/>
          <w:szCs w:val="24"/>
        </w:rPr>
        <w:t>”</w:t>
      </w:r>
      <w:r w:rsidR="007E270D" w:rsidRPr="007E270D">
        <w:rPr>
          <w:rFonts w:ascii="Times New Roman" w:hAnsi="Times New Roman" w:cs="Times New Roman"/>
          <w:sz w:val="24"/>
          <w:szCs w:val="24"/>
        </w:rPr>
        <w:t xml:space="preserve"> Hanoi hat</w:t>
      </w:r>
      <w:r w:rsidR="00546651">
        <w:rPr>
          <w:rFonts w:ascii="Times New Roman" w:hAnsi="Times New Roman" w:cs="Times New Roman"/>
          <w:sz w:val="24"/>
          <w:szCs w:val="24"/>
        </w:rPr>
        <w:t xml:space="preserve"> </w:t>
      </w:r>
      <w:r w:rsidR="00546651" w:rsidRPr="007E270D">
        <w:rPr>
          <w:rFonts w:ascii="Times New Roman" w:hAnsi="Times New Roman" w:cs="Times New Roman"/>
          <w:sz w:val="24"/>
          <w:szCs w:val="24"/>
        </w:rPr>
        <w:t>company</w:t>
      </w:r>
      <w:r w:rsidR="00546651">
        <w:rPr>
          <w:rFonts w:ascii="Times New Roman" w:hAnsi="Times New Roman" w:cs="Times New Roman"/>
          <w:sz w:val="24"/>
          <w:szCs w:val="24"/>
        </w:rPr>
        <w:t>”</w:t>
      </w:r>
      <w:r w:rsidR="00546651" w:rsidRPr="007E270D">
        <w:rPr>
          <w:rFonts w:ascii="Times New Roman" w:hAnsi="Times New Roman" w:cs="Times New Roman"/>
          <w:sz w:val="24"/>
          <w:szCs w:val="24"/>
        </w:rPr>
        <w:t xml:space="preserve"> …</w:t>
      </w:r>
      <w:r w:rsidRPr="007E270D">
        <w:rPr>
          <w:rFonts w:ascii="Times New Roman" w:hAnsi="Times New Roman" w:cs="Times New Roman"/>
          <w:sz w:val="24"/>
          <w:szCs w:val="24"/>
        </w:rPr>
        <w:t>………………………………</w:t>
      </w:r>
      <w:r w:rsidR="00546651">
        <w:rPr>
          <w:rFonts w:ascii="Times New Roman" w:hAnsi="Times New Roman" w:cs="Times New Roman"/>
          <w:sz w:val="24"/>
          <w:szCs w:val="24"/>
        </w:rPr>
        <w:t>…………………</w:t>
      </w:r>
      <w:r w:rsidR="00E11474">
        <w:rPr>
          <w:rFonts w:ascii="Times New Roman" w:hAnsi="Times New Roman" w:cs="Times New Roman"/>
          <w:sz w:val="24"/>
          <w:szCs w:val="24"/>
        </w:rPr>
        <w:t>…</w:t>
      </w:r>
      <w:r w:rsidR="00546651">
        <w:rPr>
          <w:rFonts w:ascii="Times New Roman" w:hAnsi="Times New Roman" w:cs="Times New Roman"/>
          <w:sz w:val="24"/>
          <w:szCs w:val="24"/>
        </w:rPr>
        <w:t>3</w:t>
      </w: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>Reference list……………………………………</w:t>
      </w:r>
      <w:r w:rsidR="00546651">
        <w:rPr>
          <w:rFonts w:ascii="Times New Roman" w:hAnsi="Times New Roman" w:cs="Times New Roman"/>
          <w:sz w:val="24"/>
          <w:szCs w:val="24"/>
        </w:rPr>
        <w:t>…………………………………</w:t>
      </w:r>
      <w:r w:rsidR="00DC0EC9">
        <w:rPr>
          <w:rFonts w:ascii="Times New Roman" w:hAnsi="Times New Roman" w:cs="Times New Roman"/>
          <w:sz w:val="24"/>
          <w:szCs w:val="24"/>
        </w:rPr>
        <w:t>….</w:t>
      </w:r>
      <w:r w:rsidR="00546651">
        <w:rPr>
          <w:rFonts w:ascii="Times New Roman" w:hAnsi="Times New Roman" w:cs="Times New Roman"/>
          <w:sz w:val="24"/>
          <w:szCs w:val="24"/>
        </w:rPr>
        <w:t>5</w:t>
      </w: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3673E" w:rsidRDefault="00E3673E">
      <w:pPr>
        <w:rPr>
          <w:rFonts w:ascii="Times New Roman" w:hAnsi="Times New Roman" w:cs="Times New Roman"/>
          <w:sz w:val="24"/>
          <w:szCs w:val="24"/>
        </w:rPr>
      </w:pPr>
    </w:p>
    <w:p w:rsidR="00546651" w:rsidRPr="007E270D" w:rsidRDefault="00546651">
      <w:pPr>
        <w:rPr>
          <w:rFonts w:ascii="Times New Roman" w:hAnsi="Times New Roman" w:cs="Times New Roman"/>
          <w:sz w:val="24"/>
          <w:szCs w:val="24"/>
        </w:rPr>
      </w:pPr>
    </w:p>
    <w:p w:rsidR="00E3673E" w:rsidRPr="007E270D" w:rsidRDefault="00E3673E">
      <w:pPr>
        <w:rPr>
          <w:rFonts w:ascii="Times New Roman" w:hAnsi="Times New Roman" w:cs="Times New Roman"/>
          <w:sz w:val="24"/>
          <w:szCs w:val="24"/>
        </w:rPr>
      </w:pPr>
    </w:p>
    <w:p w:rsidR="00EE0A34" w:rsidRPr="007E270D" w:rsidRDefault="00EE0A34" w:rsidP="00EE0A34">
      <w:pPr>
        <w:jc w:val="center"/>
        <w:rPr>
          <w:rFonts w:ascii="Times New Roman" w:hAnsi="Times New Roman" w:cs="Times New Roman"/>
          <w:i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E270D">
        <w:rPr>
          <w:rFonts w:ascii="Times New Roman" w:hAnsi="Times New Roman" w:cs="Times New Roman"/>
          <w:i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Report on “Hanoi hat company</w:t>
      </w:r>
    </w:p>
    <w:p w:rsidR="00414298" w:rsidRDefault="00EE0A34" w:rsidP="00546651">
      <w:pPr>
        <w:spacing w:after="160" w:line="259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 xml:space="preserve">The main aim of this report is to demonstrate a clear view of the situation of the company, the Hofstede’s model, a review of the HRM reward strategies implemented to add value to the company </w:t>
      </w:r>
      <w:r w:rsidR="00251F2D" w:rsidRPr="007E270D">
        <w:rPr>
          <w:rFonts w:ascii="Times New Roman" w:hAnsi="Times New Roman" w:cs="Times New Roman"/>
          <w:sz w:val="24"/>
          <w:szCs w:val="24"/>
        </w:rPr>
        <w:t>and</w:t>
      </w:r>
      <w:r w:rsidRPr="007E270D">
        <w:rPr>
          <w:rFonts w:ascii="Times New Roman" w:hAnsi="Times New Roman" w:cs="Times New Roman"/>
          <w:sz w:val="24"/>
          <w:szCs w:val="24"/>
        </w:rPr>
        <w:t xml:space="preserve"> giving some suggestions for the future.</w:t>
      </w:r>
      <w:r w:rsidR="009576AA" w:rsidRPr="007E270D">
        <w:rPr>
          <w:rFonts w:ascii="Times New Roman" w:hAnsi="Times New Roman" w:cs="Times New Roman"/>
          <w:sz w:val="24"/>
          <w:szCs w:val="24"/>
        </w:rPr>
        <w:t xml:space="preserve"> First</w:t>
      </w:r>
      <w:r w:rsidR="00546651">
        <w:rPr>
          <w:rFonts w:ascii="Times New Roman" w:hAnsi="Times New Roman" w:cs="Times New Roman"/>
          <w:sz w:val="24"/>
          <w:szCs w:val="24"/>
        </w:rPr>
        <w:t>ly</w:t>
      </w:r>
      <w:r w:rsidR="009576AA" w:rsidRPr="007E270D">
        <w:rPr>
          <w:rFonts w:ascii="Times New Roman" w:hAnsi="Times New Roman" w:cs="Times New Roman"/>
          <w:sz w:val="24"/>
          <w:szCs w:val="24"/>
        </w:rPr>
        <w:t xml:space="preserve">, the Hanoi hat company </w:t>
      </w:r>
      <w:r w:rsidR="00A24D5C" w:rsidRPr="007E270D">
        <w:rPr>
          <w:rFonts w:ascii="Times New Roman" w:hAnsi="Times New Roman" w:cs="Times New Roman"/>
          <w:sz w:val="24"/>
          <w:szCs w:val="24"/>
        </w:rPr>
        <w:t>appears</w:t>
      </w:r>
      <w:r w:rsidR="009576AA" w:rsidRPr="007E270D">
        <w:rPr>
          <w:rFonts w:ascii="Times New Roman" w:hAnsi="Times New Roman" w:cs="Times New Roman"/>
          <w:sz w:val="24"/>
          <w:szCs w:val="24"/>
        </w:rPr>
        <w:t xml:space="preserve"> to be a company </w:t>
      </w:r>
      <w:r w:rsidR="00A24D5C" w:rsidRPr="007E270D">
        <w:rPr>
          <w:rFonts w:ascii="Times New Roman" w:hAnsi="Times New Roman" w:cs="Times New Roman"/>
          <w:sz w:val="24"/>
          <w:szCs w:val="24"/>
        </w:rPr>
        <w:t xml:space="preserve">that produces hats and caps, but as being contracted by an international sportswear company, it </w:t>
      </w:r>
      <w:r w:rsidR="00D95E3A" w:rsidRPr="007E270D">
        <w:rPr>
          <w:rFonts w:ascii="Times New Roman" w:hAnsi="Times New Roman" w:cs="Times New Roman"/>
          <w:sz w:val="24"/>
          <w:szCs w:val="24"/>
        </w:rPr>
        <w:t>seems</w:t>
      </w:r>
      <w:r w:rsidR="00A24D5C" w:rsidRPr="007E270D">
        <w:rPr>
          <w:rFonts w:ascii="Times New Roman" w:hAnsi="Times New Roman" w:cs="Times New Roman"/>
          <w:sz w:val="24"/>
          <w:szCs w:val="24"/>
        </w:rPr>
        <w:t xml:space="preserve"> profitable, but in fact it had the effect to reduce their production rate, earn less and be paid on a piece-rate basis.</w:t>
      </w:r>
      <w:r w:rsidR="00D95E3A" w:rsidRPr="007E270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70387" w:rsidRPr="007E270D" w:rsidRDefault="00D95E3A" w:rsidP="00546651">
      <w:pPr>
        <w:spacing w:after="160" w:line="259" w:lineRule="auto"/>
        <w:ind w:firstLine="720"/>
        <w:rPr>
          <w:rFonts w:ascii="Times New Roman" w:hAnsi="Times New Roman" w:cs="Times New Roman"/>
          <w:noProof/>
          <w:sz w:val="24"/>
          <w:szCs w:val="24"/>
          <w:lang w:val="en"/>
        </w:rPr>
      </w:pPr>
      <w:bookmarkStart w:id="0" w:name="_GoBack"/>
      <w:bookmarkEnd w:id="0"/>
      <w:r w:rsidRPr="007E270D">
        <w:rPr>
          <w:rFonts w:ascii="Times New Roman" w:hAnsi="Times New Roman" w:cs="Times New Roman"/>
          <w:sz w:val="24"/>
          <w:szCs w:val="24"/>
        </w:rPr>
        <w:t>Based on the details of the company and the country that is Vietnam, the Hofstede’s model appears to be a great</w:t>
      </w:r>
      <w:r w:rsidR="00BC69F6" w:rsidRPr="007E270D">
        <w:rPr>
          <w:rFonts w:ascii="Times New Roman" w:hAnsi="Times New Roman" w:cs="Times New Roman"/>
          <w:sz w:val="24"/>
          <w:szCs w:val="24"/>
        </w:rPr>
        <w:t xml:space="preserve"> </w:t>
      </w:r>
      <w:r w:rsidR="00546651">
        <w:rPr>
          <w:rFonts w:ascii="Times New Roman" w:hAnsi="Times New Roman" w:cs="Times New Roman"/>
          <w:sz w:val="24"/>
          <w:szCs w:val="24"/>
        </w:rPr>
        <w:t>help</w:t>
      </w:r>
      <w:r w:rsidR="00BA5D3F" w:rsidRPr="007E270D">
        <w:rPr>
          <w:rFonts w:ascii="Times New Roman" w:hAnsi="Times New Roman" w:cs="Times New Roman"/>
          <w:sz w:val="24"/>
          <w:szCs w:val="24"/>
        </w:rPr>
        <w:t xml:space="preserve"> taking into consideration the culture differences reflected on</w:t>
      </w:r>
      <w:r w:rsidR="00546651">
        <w:rPr>
          <w:rFonts w:ascii="Times New Roman" w:hAnsi="Times New Roman" w:cs="Times New Roman"/>
          <w:sz w:val="24"/>
          <w:szCs w:val="24"/>
        </w:rPr>
        <w:t xml:space="preserve"> it</w:t>
      </w:r>
      <w:sdt>
        <w:sdtPr>
          <w:rPr>
            <w:rFonts w:ascii="Times New Roman" w:hAnsi="Times New Roman" w:cs="Times New Roman"/>
            <w:sz w:val="24"/>
            <w:szCs w:val="24"/>
          </w:rPr>
          <w:id w:val="-1026634108"/>
          <w:citation/>
        </w:sdtPr>
        <w:sdtContent>
          <w:r w:rsidR="00F5241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5241A">
            <w:rPr>
              <w:rFonts w:ascii="Times New Roman" w:hAnsi="Times New Roman" w:cs="Times New Roman"/>
              <w:sz w:val="24"/>
              <w:szCs w:val="24"/>
            </w:rPr>
            <w:instrText xml:space="preserve"> CITATION Hof18 \l 1033 </w:instrText>
          </w:r>
          <w:r w:rsidR="00F5241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5241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F5241A" w:rsidRPr="00F5241A">
            <w:rPr>
              <w:rFonts w:ascii="Times New Roman" w:hAnsi="Times New Roman" w:cs="Times New Roman"/>
              <w:noProof/>
              <w:sz w:val="24"/>
              <w:szCs w:val="24"/>
            </w:rPr>
            <w:t>(Insights, 2018)</w:t>
          </w:r>
          <w:r w:rsidR="00F5241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A5D3F" w:rsidRPr="007E270D">
        <w:rPr>
          <w:rFonts w:ascii="Times New Roman" w:hAnsi="Times New Roman" w:cs="Times New Roman"/>
          <w:sz w:val="24"/>
          <w:szCs w:val="24"/>
        </w:rPr>
        <w:t>.</w:t>
      </w:r>
      <w:r w:rsidRPr="007E270D">
        <w:rPr>
          <w:rFonts w:ascii="Times New Roman" w:hAnsi="Times New Roman" w:cs="Times New Roman"/>
          <w:sz w:val="24"/>
          <w:szCs w:val="24"/>
        </w:rPr>
        <w:t xml:space="preserve"> </w:t>
      </w:r>
      <w:r w:rsidR="00BA5D3F" w:rsidRPr="007E270D">
        <w:rPr>
          <w:rFonts w:ascii="Times New Roman" w:hAnsi="Times New Roman" w:cs="Times New Roman"/>
          <w:sz w:val="24"/>
          <w:szCs w:val="24"/>
        </w:rPr>
        <w:t xml:space="preserve">According to Hofstede’s model, </w:t>
      </w:r>
      <w:r w:rsidR="00BA5D3F" w:rsidRPr="007E270D">
        <w:rPr>
          <w:rFonts w:ascii="Times New Roman" w:eastAsiaTheme="minorEastAsia" w:hAnsi="Times New Roman" w:cs="Times New Roman"/>
          <w:sz w:val="24"/>
          <w:szCs w:val="24"/>
        </w:rPr>
        <w:t xml:space="preserve">“Culture is a collective programming of the mind that distinguishes the members of one group or category of people from others </w:t>
      </w:r>
      <w:r w:rsidR="00570387" w:rsidRPr="007E270D">
        <w:rPr>
          <w:rFonts w:ascii="Times New Roman" w:hAnsi="Times New Roman" w:cs="Times New Roman"/>
          <w:sz w:val="24"/>
          <w:szCs w:val="24"/>
        </w:rPr>
        <w:t>“</w:t>
      </w:r>
      <w:sdt>
        <w:sdtPr>
          <w:rPr>
            <w:rFonts w:ascii="Times New Roman" w:eastAsiaTheme="minorEastAsia" w:hAnsi="Times New Roman" w:cs="Times New Roman"/>
            <w:sz w:val="24"/>
            <w:szCs w:val="24"/>
          </w:rPr>
          <w:id w:val="1946877081"/>
          <w:citation/>
        </w:sdtPr>
        <w:sdtContent>
          <w:r w:rsidR="00F5241A">
            <w:rPr>
              <w:rFonts w:ascii="Times New Roman" w:eastAsiaTheme="minorEastAsia" w:hAnsi="Times New Roman" w:cs="Times New Roman"/>
              <w:sz w:val="24"/>
              <w:szCs w:val="24"/>
            </w:rPr>
            <w:fldChar w:fldCharType="begin"/>
          </w:r>
          <w:r w:rsidR="00F5241A">
            <w:rPr>
              <w:rFonts w:ascii="Times New Roman" w:eastAsiaTheme="minorEastAsia" w:hAnsi="Times New Roman" w:cs="Times New Roman"/>
              <w:sz w:val="24"/>
              <w:szCs w:val="24"/>
            </w:rPr>
            <w:instrText xml:space="preserve"> CITATION Hof10 \l 1033 </w:instrText>
          </w:r>
          <w:r w:rsidR="00F5241A">
            <w:rPr>
              <w:rFonts w:ascii="Times New Roman" w:eastAsiaTheme="minorEastAsia" w:hAnsi="Times New Roman" w:cs="Times New Roman"/>
              <w:sz w:val="24"/>
              <w:szCs w:val="24"/>
            </w:rPr>
            <w:fldChar w:fldCharType="separate"/>
          </w:r>
          <w:r w:rsidR="00F5241A"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  <w:t xml:space="preserve"> </w:t>
          </w:r>
          <w:r w:rsidR="00F5241A" w:rsidRPr="00F5241A"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  <w:t>(Hofstede, 2010)</w:t>
          </w:r>
          <w:r w:rsidR="00F5241A">
            <w:rPr>
              <w:rFonts w:ascii="Times New Roman" w:eastAsiaTheme="minorEastAsia" w:hAnsi="Times New Roman" w:cs="Times New Roman"/>
              <w:sz w:val="24"/>
              <w:szCs w:val="24"/>
            </w:rPr>
            <w:fldChar w:fldCharType="end"/>
          </w:r>
        </w:sdtContent>
      </w:sdt>
      <w:r w:rsidR="00BA5D3F" w:rsidRPr="007E270D">
        <w:rPr>
          <w:rFonts w:ascii="Times New Roman" w:eastAsiaTheme="minorEastAsia" w:hAnsi="Times New Roman" w:cs="Times New Roman"/>
          <w:sz w:val="24"/>
          <w:szCs w:val="24"/>
        </w:rPr>
        <w:t>.</w:t>
      </w:r>
      <w:r w:rsidR="00BA5D3F" w:rsidRPr="007E270D">
        <w:rPr>
          <w:rFonts w:ascii="Times New Roman" w:hAnsi="Times New Roman" w:cs="Times New Roman"/>
          <w:sz w:val="24"/>
          <w:szCs w:val="24"/>
        </w:rPr>
        <w:t xml:space="preserve"> This </w:t>
      </w:r>
      <w:r w:rsidR="00570387" w:rsidRPr="007E270D">
        <w:rPr>
          <w:rFonts w:ascii="Times New Roman" w:hAnsi="Times New Roman" w:cs="Times New Roman"/>
          <w:sz w:val="24"/>
          <w:szCs w:val="24"/>
        </w:rPr>
        <w:t>is a</w:t>
      </w:r>
      <w:r w:rsidR="00BA5D3F" w:rsidRPr="007E270D">
        <w:rPr>
          <w:rFonts w:ascii="Times New Roman" w:hAnsi="Times New Roman" w:cs="Times New Roman"/>
          <w:sz w:val="24"/>
          <w:szCs w:val="24"/>
        </w:rPr>
        <w:t xml:space="preserve"> model of the organizational </w:t>
      </w:r>
      <w:r w:rsidR="00570387" w:rsidRPr="007E270D">
        <w:rPr>
          <w:rFonts w:ascii="Times New Roman" w:hAnsi="Times New Roman" w:cs="Times New Roman"/>
          <w:sz w:val="24"/>
          <w:szCs w:val="24"/>
        </w:rPr>
        <w:t>culture based</w:t>
      </w:r>
      <w:r w:rsidR="00BA5D3F" w:rsidRPr="007E270D">
        <w:rPr>
          <w:rFonts w:ascii="Times New Roman" w:hAnsi="Times New Roman" w:cs="Times New Roman"/>
          <w:sz w:val="24"/>
          <w:szCs w:val="24"/>
        </w:rPr>
        <w:t xml:space="preserve"> on different countries especially for the Vietnamese culture</w:t>
      </w:r>
      <w:sdt>
        <w:sdtPr>
          <w:rPr>
            <w:rFonts w:ascii="Times New Roman" w:hAnsi="Times New Roman" w:cs="Times New Roman"/>
            <w:sz w:val="24"/>
            <w:szCs w:val="24"/>
          </w:rPr>
          <w:id w:val="1871248801"/>
          <w:citation/>
        </w:sdtPr>
        <w:sdtContent>
          <w:r w:rsidR="00271D7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71D71">
            <w:rPr>
              <w:rFonts w:ascii="Times New Roman" w:hAnsi="Times New Roman" w:cs="Times New Roman"/>
              <w:sz w:val="24"/>
              <w:szCs w:val="24"/>
            </w:rPr>
            <w:instrText xml:space="preserve"> CITATION Hof18 \l 1033 </w:instrText>
          </w:r>
          <w:r w:rsidR="00271D7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71D7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271D71" w:rsidRPr="00271D71">
            <w:rPr>
              <w:rFonts w:ascii="Times New Roman" w:hAnsi="Times New Roman" w:cs="Times New Roman"/>
              <w:noProof/>
              <w:sz w:val="24"/>
              <w:szCs w:val="24"/>
            </w:rPr>
            <w:t>(Insights, 2018)</w:t>
          </w:r>
          <w:r w:rsidR="00271D7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A5D3F" w:rsidRPr="007E270D">
        <w:rPr>
          <w:rFonts w:ascii="Times New Roman" w:hAnsi="Times New Roman" w:cs="Times New Roman"/>
          <w:sz w:val="24"/>
          <w:szCs w:val="24"/>
        </w:rPr>
        <w:t xml:space="preserve">. This model consists </w:t>
      </w:r>
      <w:r w:rsidR="00570387" w:rsidRPr="007E270D">
        <w:rPr>
          <w:rFonts w:ascii="Times New Roman" w:hAnsi="Times New Roman" w:cs="Times New Roman"/>
          <w:sz w:val="24"/>
          <w:szCs w:val="24"/>
        </w:rPr>
        <w:t xml:space="preserve">of </w:t>
      </w:r>
      <w:r w:rsidR="00570387" w:rsidRPr="007E270D">
        <w:rPr>
          <w:rFonts w:ascii="Times New Roman" w:hAnsi="Times New Roman" w:cs="Times New Roman"/>
          <w:noProof/>
          <w:sz w:val="24"/>
          <w:szCs w:val="24"/>
          <w:lang w:val="en"/>
        </w:rPr>
        <w:t>6</w:t>
      </w:r>
      <w:r w:rsidR="00BA5D3F" w:rsidRPr="007E270D">
        <w:rPr>
          <w:rFonts w:ascii="Times New Roman" w:hAnsi="Times New Roman" w:cs="Times New Roman"/>
          <w:noProof/>
          <w:sz w:val="24"/>
          <w:szCs w:val="24"/>
          <w:lang w:val="en"/>
        </w:rPr>
        <w:t xml:space="preserve"> components </w:t>
      </w:r>
      <w:r w:rsidR="00570387" w:rsidRPr="007E270D">
        <w:rPr>
          <w:rFonts w:ascii="Times New Roman" w:hAnsi="Times New Roman" w:cs="Times New Roman"/>
          <w:noProof/>
          <w:sz w:val="24"/>
          <w:szCs w:val="24"/>
          <w:lang w:val="en"/>
        </w:rPr>
        <w:t xml:space="preserve">that are: </w:t>
      </w:r>
      <w:r w:rsidR="00BA5D3F" w:rsidRPr="007E270D">
        <w:rPr>
          <w:rFonts w:ascii="Times New Roman" w:hAnsi="Times New Roman" w:cs="Times New Roman"/>
          <w:noProof/>
          <w:sz w:val="24"/>
          <w:szCs w:val="24"/>
          <w:lang w:val="en"/>
        </w:rPr>
        <w:t xml:space="preserve">Power Distance, Individualism, Masculinity, Uncertainty Avoidance,Long Term orientation, Indulgence </w:t>
      </w:r>
      <w:sdt>
        <w:sdtPr>
          <w:rPr>
            <w:rFonts w:ascii="Times New Roman" w:hAnsi="Times New Roman" w:cs="Times New Roman"/>
            <w:noProof/>
            <w:sz w:val="24"/>
            <w:szCs w:val="24"/>
            <w:lang w:val="en"/>
          </w:rPr>
          <w:id w:val="444281833"/>
          <w:citation/>
        </w:sdtPr>
        <w:sdtContent>
          <w:r w:rsidR="00271D71">
            <w:rPr>
              <w:rFonts w:ascii="Times New Roman" w:hAnsi="Times New Roman" w:cs="Times New Roman"/>
              <w:noProof/>
              <w:sz w:val="24"/>
              <w:szCs w:val="24"/>
              <w:lang w:val="en"/>
            </w:rPr>
            <w:fldChar w:fldCharType="begin"/>
          </w:r>
          <w:r w:rsidR="00271D71">
            <w:rPr>
              <w:rFonts w:ascii="Times New Roman" w:hAnsi="Times New Roman" w:cs="Times New Roman"/>
              <w:noProof/>
              <w:sz w:val="24"/>
              <w:szCs w:val="24"/>
            </w:rPr>
            <w:instrText xml:space="preserve"> CITATION Hof10 \l 1033 </w:instrText>
          </w:r>
          <w:r w:rsidR="00271D71">
            <w:rPr>
              <w:rFonts w:ascii="Times New Roman" w:hAnsi="Times New Roman" w:cs="Times New Roman"/>
              <w:noProof/>
              <w:sz w:val="24"/>
              <w:szCs w:val="24"/>
              <w:lang w:val="en"/>
            </w:rPr>
            <w:fldChar w:fldCharType="separate"/>
          </w:r>
          <w:r w:rsidR="00271D71" w:rsidRPr="00271D71">
            <w:rPr>
              <w:rFonts w:ascii="Times New Roman" w:hAnsi="Times New Roman" w:cs="Times New Roman"/>
              <w:noProof/>
              <w:sz w:val="24"/>
              <w:szCs w:val="24"/>
            </w:rPr>
            <w:t>(Hofstede, 2010)</w:t>
          </w:r>
          <w:r w:rsidR="00271D71">
            <w:rPr>
              <w:rFonts w:ascii="Times New Roman" w:hAnsi="Times New Roman" w:cs="Times New Roman"/>
              <w:noProof/>
              <w:sz w:val="24"/>
              <w:szCs w:val="24"/>
              <w:lang w:val="en"/>
            </w:rPr>
            <w:fldChar w:fldCharType="end"/>
          </w:r>
        </w:sdtContent>
      </w:sdt>
      <w:r w:rsidR="00570387" w:rsidRPr="007E270D">
        <w:rPr>
          <w:rFonts w:ascii="Times New Roman" w:hAnsi="Times New Roman" w:cs="Times New Roman"/>
          <w:noProof/>
          <w:sz w:val="24"/>
          <w:szCs w:val="24"/>
          <w:lang w:val="en"/>
        </w:rPr>
        <w:t>.</w:t>
      </w:r>
    </w:p>
    <w:p w:rsidR="00DC0EC9" w:rsidRDefault="00570387" w:rsidP="00546651">
      <w:pPr>
        <w:spacing w:after="160" w:line="259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E270D">
        <w:rPr>
          <w:rFonts w:ascii="Times New Roman" w:hAnsi="Times New Roman" w:cs="Times New Roman"/>
          <w:noProof/>
          <w:sz w:val="24"/>
          <w:szCs w:val="24"/>
        </w:rPr>
        <w:t xml:space="preserve">Based on the Hofstede’s model, </w:t>
      </w:r>
      <w:r w:rsidRPr="007E270D">
        <w:rPr>
          <w:rFonts w:ascii="Times New Roman" w:hAnsi="Times New Roman" w:cs="Times New Roman"/>
          <w:b/>
          <w:i/>
          <w:noProof/>
          <w:sz w:val="24"/>
          <w:szCs w:val="24"/>
        </w:rPr>
        <w:t>power distance</w:t>
      </w:r>
      <w:r w:rsidRPr="007E270D">
        <w:rPr>
          <w:rFonts w:ascii="Times New Roman" w:hAnsi="Times New Roman" w:cs="Times New Roman"/>
          <w:noProof/>
          <w:sz w:val="24"/>
          <w:szCs w:val="24"/>
        </w:rPr>
        <w:t xml:space="preserve"> has to do </w:t>
      </w:r>
      <w:r w:rsidRPr="007E270D">
        <w:rPr>
          <w:rFonts w:ascii="Times New Roman" w:hAnsi="Times New Roman" w:cs="Times New Roman"/>
          <w:sz w:val="24"/>
          <w:szCs w:val="24"/>
        </w:rPr>
        <w:t xml:space="preserve">with the social distance in a society, how the power is perceived and what kind </w:t>
      </w:r>
      <w:r w:rsidR="00E07755" w:rsidRPr="007E270D">
        <w:rPr>
          <w:rFonts w:ascii="Times New Roman" w:hAnsi="Times New Roman" w:cs="Times New Roman"/>
          <w:sz w:val="24"/>
          <w:szCs w:val="24"/>
        </w:rPr>
        <w:t>of hierarchical</w:t>
      </w:r>
      <w:r w:rsidRPr="007E270D">
        <w:rPr>
          <w:rFonts w:ascii="Times New Roman" w:hAnsi="Times New Roman" w:cs="Times New Roman"/>
          <w:sz w:val="24"/>
          <w:szCs w:val="24"/>
        </w:rPr>
        <w:t xml:space="preserve"> structure do they have and this is very important because it gives a huge gap in the workplace between the employees and the employers</w:t>
      </w:r>
      <w:r w:rsidR="00271D71">
        <w:rPr>
          <w:rFonts w:ascii="Times New Roman" w:hAnsi="Times New Roman" w:cs="Times New Roman"/>
          <w:sz w:val="24"/>
          <w:szCs w:val="24"/>
        </w:rPr>
        <w:t>.</w:t>
      </w:r>
      <w:sdt>
        <w:sdtPr>
          <w:rPr>
            <w:rFonts w:ascii="Times New Roman" w:hAnsi="Times New Roman" w:cs="Times New Roman"/>
            <w:sz w:val="24"/>
            <w:szCs w:val="24"/>
          </w:rPr>
          <w:id w:val="-923495623"/>
          <w:citation/>
        </w:sdtPr>
        <w:sdtContent>
          <w:r w:rsidR="00271D7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71D71">
            <w:rPr>
              <w:rFonts w:ascii="Times New Roman" w:hAnsi="Times New Roman" w:cs="Times New Roman"/>
              <w:sz w:val="24"/>
              <w:szCs w:val="24"/>
            </w:rPr>
            <w:instrText xml:space="preserve"> CITATION Hof10 \l 1033 </w:instrText>
          </w:r>
          <w:r w:rsidR="00271D7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71D7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271D71" w:rsidRPr="00271D71">
            <w:rPr>
              <w:rFonts w:ascii="Times New Roman" w:hAnsi="Times New Roman" w:cs="Times New Roman"/>
              <w:noProof/>
              <w:sz w:val="24"/>
              <w:szCs w:val="24"/>
            </w:rPr>
            <w:t>(Hofstede, 2010)</w:t>
          </w:r>
          <w:r w:rsidR="00271D7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07755" w:rsidRPr="007E270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C0EC9" w:rsidRDefault="00570387" w:rsidP="00546651">
      <w:pPr>
        <w:spacing w:after="160" w:line="259" w:lineRule="auto"/>
        <w:ind w:firstLine="720"/>
        <w:rPr>
          <w:rFonts w:ascii="Times New Roman" w:hAnsi="Times New Roman" w:cs="Times New Roman"/>
          <w:sz w:val="24"/>
          <w:szCs w:val="24"/>
          <w:lang w:val="en"/>
        </w:rPr>
      </w:pPr>
      <w:r w:rsidRPr="007E270D">
        <w:rPr>
          <w:rFonts w:ascii="Times New Roman" w:hAnsi="Times New Roman" w:cs="Times New Roman"/>
          <w:sz w:val="24"/>
          <w:szCs w:val="24"/>
        </w:rPr>
        <w:t>On the other hand</w:t>
      </w:r>
      <w:r w:rsidRPr="007E270D">
        <w:rPr>
          <w:rFonts w:ascii="Times New Roman" w:hAnsi="Times New Roman" w:cs="Times New Roman"/>
          <w:b/>
          <w:i/>
          <w:sz w:val="24"/>
          <w:szCs w:val="24"/>
        </w:rPr>
        <w:t xml:space="preserve">, </w:t>
      </w:r>
      <w:r w:rsidR="00546651">
        <w:rPr>
          <w:rFonts w:ascii="Times New Roman" w:hAnsi="Times New Roman" w:cs="Times New Roman"/>
          <w:b/>
          <w:i/>
          <w:sz w:val="24"/>
          <w:szCs w:val="24"/>
        </w:rPr>
        <w:t>i</w:t>
      </w:r>
      <w:r w:rsidRPr="007E270D">
        <w:rPr>
          <w:rFonts w:ascii="Times New Roman" w:hAnsi="Times New Roman" w:cs="Times New Roman"/>
          <w:b/>
          <w:i/>
          <w:sz w:val="24"/>
          <w:szCs w:val="24"/>
        </w:rPr>
        <w:t xml:space="preserve">ndividualism versus </w:t>
      </w:r>
      <w:r w:rsidR="00546651">
        <w:rPr>
          <w:rFonts w:ascii="Times New Roman" w:hAnsi="Times New Roman" w:cs="Times New Roman"/>
          <w:b/>
          <w:i/>
          <w:sz w:val="24"/>
          <w:szCs w:val="24"/>
        </w:rPr>
        <w:t>c</w:t>
      </w:r>
      <w:r w:rsidRPr="007E270D">
        <w:rPr>
          <w:rFonts w:ascii="Times New Roman" w:hAnsi="Times New Roman" w:cs="Times New Roman"/>
          <w:b/>
          <w:i/>
          <w:sz w:val="24"/>
          <w:szCs w:val="24"/>
        </w:rPr>
        <w:t>ollectivism (IDV)</w:t>
      </w:r>
      <w:r w:rsidRPr="007E270D">
        <w:rPr>
          <w:rFonts w:ascii="Times New Roman" w:hAnsi="Times New Roman" w:cs="Times New Roman"/>
          <w:sz w:val="24"/>
          <w:szCs w:val="24"/>
        </w:rPr>
        <w:t xml:space="preserve">, </w:t>
      </w:r>
      <w:sdt>
        <w:sdtPr>
          <w:rPr>
            <w:rFonts w:ascii="Times New Roman" w:hAnsi="Times New Roman" w:cs="Times New Roman"/>
            <w:sz w:val="24"/>
            <w:szCs w:val="24"/>
          </w:rPr>
          <w:id w:val="754091299"/>
          <w:citation/>
        </w:sdtPr>
        <w:sdtContent>
          <w:r w:rsidR="00271D7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71D71">
            <w:rPr>
              <w:rFonts w:ascii="Times New Roman" w:hAnsi="Times New Roman" w:cs="Times New Roman"/>
              <w:sz w:val="24"/>
              <w:szCs w:val="24"/>
            </w:rPr>
            <w:instrText xml:space="preserve"> CITATION Hof10 \l 1033 </w:instrText>
          </w:r>
          <w:r w:rsidR="00271D7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71D71" w:rsidRPr="00271D71">
            <w:rPr>
              <w:rFonts w:ascii="Times New Roman" w:hAnsi="Times New Roman" w:cs="Times New Roman"/>
              <w:noProof/>
              <w:sz w:val="24"/>
              <w:szCs w:val="24"/>
            </w:rPr>
            <w:t>(Hofstede, 2010)</w:t>
          </w:r>
          <w:r w:rsidR="00271D7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7E270D">
        <w:rPr>
          <w:rFonts w:ascii="Times New Roman" w:hAnsi="Times New Roman" w:cs="Times New Roman"/>
          <w:sz w:val="24"/>
          <w:szCs w:val="24"/>
          <w:lang w:val="en"/>
        </w:rPr>
        <w:t xml:space="preserve">as a dimension of the national cultural environment refers to whether its values ​​and norms are aimed at meeting individual or group needs, meaning that individuals should </w:t>
      </w:r>
      <w:r w:rsidR="00E07755" w:rsidRPr="007E270D">
        <w:rPr>
          <w:rFonts w:ascii="Times New Roman" w:hAnsi="Times New Roman" w:cs="Times New Roman"/>
          <w:sz w:val="24"/>
          <w:szCs w:val="24"/>
          <w:lang w:val="en"/>
        </w:rPr>
        <w:t>make personal sacrifices</w:t>
      </w:r>
      <w:r w:rsidRPr="007E270D">
        <w:rPr>
          <w:rFonts w:ascii="Times New Roman" w:hAnsi="Times New Roman" w:cs="Times New Roman"/>
          <w:sz w:val="24"/>
          <w:szCs w:val="24"/>
          <w:lang w:val="en"/>
        </w:rPr>
        <w:t xml:space="preserve"> for the interests of the group</w:t>
      </w:r>
      <w:r w:rsidR="00271D71">
        <w:rPr>
          <w:rFonts w:ascii="Times New Roman" w:hAnsi="Times New Roman" w:cs="Times New Roman"/>
          <w:sz w:val="24"/>
          <w:szCs w:val="24"/>
          <w:lang w:val="en"/>
        </w:rPr>
        <w:t>.</w:t>
      </w:r>
    </w:p>
    <w:p w:rsidR="00570387" w:rsidRPr="00546651" w:rsidRDefault="00546651" w:rsidP="00546651">
      <w:pPr>
        <w:spacing w:after="160" w:line="259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While</w:t>
      </w:r>
      <w:r w:rsidR="00E07755" w:rsidRPr="007E270D">
        <w:rPr>
          <w:rFonts w:ascii="Times New Roman" w:hAnsi="Times New Roman" w:cs="Times New Roman"/>
          <w:b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b/>
          <w:i/>
          <w:sz w:val="24"/>
          <w:szCs w:val="24"/>
        </w:rPr>
        <w:t>m</w:t>
      </w:r>
      <w:r w:rsidR="00E07755" w:rsidRPr="007E270D">
        <w:rPr>
          <w:rFonts w:ascii="Times New Roman" w:hAnsi="Times New Roman" w:cs="Times New Roman"/>
          <w:b/>
          <w:i/>
          <w:sz w:val="24"/>
          <w:szCs w:val="24"/>
        </w:rPr>
        <w:t>asculinity</w:t>
      </w:r>
      <w:r w:rsidR="00570387" w:rsidRPr="007E270D">
        <w:rPr>
          <w:rFonts w:ascii="Times New Roman" w:hAnsi="Times New Roman" w:cs="Times New Roman"/>
          <w:b/>
          <w:i/>
          <w:sz w:val="24"/>
          <w:szCs w:val="24"/>
        </w:rPr>
        <w:t xml:space="preserve"> versus </w:t>
      </w:r>
      <w:r>
        <w:rPr>
          <w:rFonts w:ascii="Times New Roman" w:hAnsi="Times New Roman" w:cs="Times New Roman"/>
          <w:b/>
          <w:i/>
          <w:sz w:val="24"/>
          <w:szCs w:val="24"/>
        </w:rPr>
        <w:t>f</w:t>
      </w:r>
      <w:r w:rsidR="00570387" w:rsidRPr="007E270D">
        <w:rPr>
          <w:rFonts w:ascii="Times New Roman" w:hAnsi="Times New Roman" w:cs="Times New Roman"/>
          <w:b/>
          <w:i/>
          <w:sz w:val="24"/>
          <w:szCs w:val="24"/>
        </w:rPr>
        <w:t>emininity (MAS)</w:t>
      </w:r>
      <w:sdt>
        <w:sdtPr>
          <w:rPr>
            <w:rFonts w:ascii="Times New Roman" w:hAnsi="Times New Roman" w:cs="Times New Roman"/>
            <w:b/>
            <w:i/>
            <w:sz w:val="24"/>
            <w:szCs w:val="24"/>
          </w:rPr>
          <w:id w:val="743001027"/>
          <w:citation/>
        </w:sdtPr>
        <w:sdtContent>
          <w:r w:rsidR="00271D71">
            <w:rPr>
              <w:rFonts w:ascii="Times New Roman" w:hAnsi="Times New Roman" w:cs="Times New Roman"/>
              <w:b/>
              <w:i/>
              <w:sz w:val="24"/>
              <w:szCs w:val="24"/>
            </w:rPr>
            <w:fldChar w:fldCharType="begin"/>
          </w:r>
          <w:r w:rsidR="00271D71">
            <w:rPr>
              <w:rFonts w:ascii="Times New Roman" w:hAnsi="Times New Roman" w:cs="Times New Roman"/>
              <w:b/>
              <w:i/>
              <w:sz w:val="24"/>
              <w:szCs w:val="24"/>
            </w:rPr>
            <w:instrText xml:space="preserve"> CITATION Hof10 \l 1033 </w:instrText>
          </w:r>
          <w:r w:rsidR="00271D71">
            <w:rPr>
              <w:rFonts w:ascii="Times New Roman" w:hAnsi="Times New Roman" w:cs="Times New Roman"/>
              <w:b/>
              <w:i/>
              <w:sz w:val="24"/>
              <w:szCs w:val="24"/>
            </w:rPr>
            <w:fldChar w:fldCharType="separate"/>
          </w:r>
          <w:r w:rsidR="00271D71">
            <w:rPr>
              <w:rFonts w:ascii="Times New Roman" w:hAnsi="Times New Roman" w:cs="Times New Roman"/>
              <w:b/>
              <w:i/>
              <w:noProof/>
              <w:sz w:val="24"/>
              <w:szCs w:val="24"/>
            </w:rPr>
            <w:t xml:space="preserve"> </w:t>
          </w:r>
          <w:r w:rsidR="00271D71" w:rsidRPr="00271D71">
            <w:rPr>
              <w:rFonts w:ascii="Times New Roman" w:hAnsi="Times New Roman" w:cs="Times New Roman"/>
              <w:noProof/>
              <w:sz w:val="24"/>
              <w:szCs w:val="24"/>
            </w:rPr>
            <w:t>(Hofstede, 2010)</w:t>
          </w:r>
          <w:r w:rsidR="00271D71">
            <w:rPr>
              <w:rFonts w:ascii="Times New Roman" w:hAnsi="Times New Roman" w:cs="Times New Roman"/>
              <w:b/>
              <w:i/>
              <w:sz w:val="24"/>
              <w:szCs w:val="24"/>
            </w:rPr>
            <w:fldChar w:fldCharType="end"/>
          </w:r>
        </w:sdtContent>
      </w:sdt>
      <w:r w:rsidR="00570387" w:rsidRPr="007E270D">
        <w:rPr>
          <w:rFonts w:ascii="Times New Roman" w:hAnsi="Times New Roman" w:cs="Times New Roman"/>
          <w:b/>
          <w:i/>
          <w:sz w:val="24"/>
          <w:szCs w:val="24"/>
        </w:rPr>
        <w:t>,</w:t>
      </w:r>
      <w:r w:rsidR="00570387" w:rsidRPr="007E270D">
        <w:rPr>
          <w:rFonts w:ascii="Times New Roman" w:hAnsi="Times New Roman" w:cs="Times New Roman"/>
          <w:sz w:val="24"/>
          <w:szCs w:val="24"/>
          <w:lang w:val="en"/>
        </w:rPr>
        <w:t xml:space="preserve"> Hofstede describes th</w:t>
      </w:r>
      <w:r w:rsidR="00E07755" w:rsidRPr="007E270D">
        <w:rPr>
          <w:rFonts w:ascii="Times New Roman" w:hAnsi="Times New Roman" w:cs="Times New Roman"/>
          <w:sz w:val="24"/>
          <w:szCs w:val="24"/>
          <w:lang w:val="en"/>
        </w:rPr>
        <w:t>ose as a “</w:t>
      </w:r>
      <w:r w:rsidR="00570387" w:rsidRPr="007E270D">
        <w:rPr>
          <w:rFonts w:ascii="Times New Roman" w:hAnsi="Times New Roman" w:cs="Times New Roman"/>
          <w:sz w:val="24"/>
          <w:szCs w:val="24"/>
          <w:lang w:val="en"/>
        </w:rPr>
        <w:t>gender-specific" quality</w:t>
      </w:r>
      <w:r w:rsidR="00E07755" w:rsidRPr="007E270D">
        <w:rPr>
          <w:rFonts w:ascii="Times New Roman" w:hAnsi="Times New Roman" w:cs="Times New Roman"/>
          <w:sz w:val="24"/>
          <w:szCs w:val="24"/>
          <w:lang w:val="en"/>
        </w:rPr>
        <w:t>…..</w:t>
      </w:r>
      <w:r w:rsidR="00570387" w:rsidRPr="007E270D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  <w:r w:rsidR="00E07755" w:rsidRPr="007E270D">
        <w:rPr>
          <w:rFonts w:ascii="Times New Roman" w:hAnsi="Times New Roman" w:cs="Times New Roman"/>
          <w:sz w:val="24"/>
          <w:szCs w:val="24"/>
          <w:lang w:val="en"/>
        </w:rPr>
        <w:t>meaning that the female’s culture is too far apart from the men’s culture depending on their “perceived nature” and Vietnam appears to be a woman</w:t>
      </w:r>
      <w:r>
        <w:rPr>
          <w:rFonts w:ascii="Times New Roman" w:hAnsi="Times New Roman" w:cs="Times New Roman"/>
          <w:sz w:val="24"/>
          <w:szCs w:val="24"/>
          <w:lang w:val="en"/>
        </w:rPr>
        <w:t>’s</w:t>
      </w:r>
      <w:r w:rsidR="00E07755" w:rsidRPr="007E270D">
        <w:rPr>
          <w:rFonts w:ascii="Times New Roman" w:hAnsi="Times New Roman" w:cs="Times New Roman"/>
          <w:sz w:val="24"/>
          <w:szCs w:val="24"/>
          <w:lang w:val="en"/>
        </w:rPr>
        <w:t xml:space="preserve"> society….</w:t>
      </w:r>
    </w:p>
    <w:p w:rsidR="00E07755" w:rsidRPr="007E270D" w:rsidRDefault="00546651" w:rsidP="00DC0EC9">
      <w:pPr>
        <w:spacing w:after="160" w:line="259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546651">
        <w:rPr>
          <w:rFonts w:ascii="Times New Roman" w:hAnsi="Times New Roman" w:cs="Times New Roman"/>
          <w:sz w:val="24"/>
          <w:szCs w:val="24"/>
        </w:rPr>
        <w:t>Also,</w:t>
      </w:r>
      <w:r w:rsidR="00271D7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sz w:val="24"/>
          <w:szCs w:val="24"/>
        </w:rPr>
        <w:t>u</w:t>
      </w:r>
      <w:r w:rsidR="00E07755" w:rsidRPr="007E270D">
        <w:rPr>
          <w:rFonts w:ascii="Times New Roman" w:hAnsi="Times New Roman" w:cs="Times New Roman"/>
          <w:b/>
          <w:sz w:val="24"/>
          <w:szCs w:val="24"/>
        </w:rPr>
        <w:t>ncertainty avoidance (UA</w:t>
      </w:r>
      <w:r w:rsidR="009340C4" w:rsidRPr="007E270D">
        <w:rPr>
          <w:rFonts w:ascii="Times New Roman" w:hAnsi="Times New Roman" w:cs="Times New Roman"/>
          <w:b/>
          <w:sz w:val="24"/>
          <w:szCs w:val="24"/>
        </w:rPr>
        <w:t>)</w:t>
      </w:r>
      <w:sdt>
        <w:sdtPr>
          <w:rPr>
            <w:rFonts w:ascii="Times New Roman" w:hAnsi="Times New Roman" w:cs="Times New Roman"/>
            <w:b/>
            <w:sz w:val="24"/>
            <w:szCs w:val="24"/>
          </w:rPr>
          <w:id w:val="-1755513626"/>
          <w:citation/>
        </w:sdtPr>
        <w:sdtContent>
          <w:r w:rsidR="00271D71">
            <w:rPr>
              <w:rFonts w:ascii="Times New Roman" w:hAnsi="Times New Roman" w:cs="Times New Roman"/>
              <w:b/>
              <w:sz w:val="24"/>
              <w:szCs w:val="24"/>
            </w:rPr>
            <w:fldChar w:fldCharType="begin"/>
          </w:r>
          <w:r w:rsidR="00271D71">
            <w:rPr>
              <w:rFonts w:ascii="Times New Roman" w:hAnsi="Times New Roman" w:cs="Times New Roman"/>
              <w:b/>
              <w:sz w:val="24"/>
              <w:szCs w:val="24"/>
            </w:rPr>
            <w:instrText xml:space="preserve"> CITATION Hof10 \l 1033 </w:instrText>
          </w:r>
          <w:r w:rsidR="00271D71">
            <w:rPr>
              <w:rFonts w:ascii="Times New Roman" w:hAnsi="Times New Roman" w:cs="Times New Roman"/>
              <w:b/>
              <w:sz w:val="24"/>
              <w:szCs w:val="24"/>
            </w:rPr>
            <w:fldChar w:fldCharType="separate"/>
          </w:r>
          <w:r w:rsidR="00271D71">
            <w:rPr>
              <w:rFonts w:ascii="Times New Roman" w:hAnsi="Times New Roman" w:cs="Times New Roman"/>
              <w:b/>
              <w:noProof/>
              <w:sz w:val="24"/>
              <w:szCs w:val="24"/>
            </w:rPr>
            <w:t xml:space="preserve"> </w:t>
          </w:r>
          <w:r w:rsidR="00271D71" w:rsidRPr="00271D71">
            <w:rPr>
              <w:rFonts w:ascii="Times New Roman" w:hAnsi="Times New Roman" w:cs="Times New Roman"/>
              <w:noProof/>
              <w:sz w:val="24"/>
              <w:szCs w:val="24"/>
            </w:rPr>
            <w:t>(Hofstede, 2010)</w:t>
          </w:r>
          <w:r w:rsidR="00271D71">
            <w:rPr>
              <w:rFonts w:ascii="Times New Roman" w:hAnsi="Times New Roman" w:cs="Times New Roman"/>
              <w:b/>
              <w:sz w:val="24"/>
              <w:szCs w:val="24"/>
            </w:rPr>
            <w:fldChar w:fldCharType="end"/>
          </w:r>
        </w:sdtContent>
      </w:sdt>
      <w:r w:rsidR="009340C4" w:rsidRPr="007E270D">
        <w:rPr>
          <w:rFonts w:ascii="Times New Roman" w:hAnsi="Times New Roman" w:cs="Times New Roman"/>
          <w:sz w:val="24"/>
          <w:szCs w:val="24"/>
        </w:rPr>
        <w:t>, has</w:t>
      </w:r>
      <w:r w:rsidR="00E07755" w:rsidRPr="007E270D">
        <w:rPr>
          <w:rFonts w:ascii="Times New Roman" w:hAnsi="Times New Roman" w:cs="Times New Roman"/>
          <w:sz w:val="24"/>
          <w:szCs w:val="24"/>
        </w:rPr>
        <w:t xml:space="preserve"> to do with the attitudes that a society shows towards risk and uncertainty and Vietnam is described as a weak society, characterized by maintaining a more relaxed attitude </w:t>
      </w:r>
      <w:sdt>
        <w:sdtPr>
          <w:rPr>
            <w:rFonts w:ascii="Times New Roman" w:hAnsi="Times New Roman" w:cs="Times New Roman"/>
            <w:sz w:val="24"/>
            <w:szCs w:val="24"/>
          </w:rPr>
          <w:id w:val="-239104381"/>
          <w:citation/>
        </w:sdtPr>
        <w:sdtEndPr/>
        <w:sdtContent>
          <w:r w:rsidR="00E07755" w:rsidRPr="007E270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07755" w:rsidRPr="007E270D">
            <w:rPr>
              <w:rFonts w:ascii="Times New Roman" w:hAnsi="Times New Roman" w:cs="Times New Roman"/>
              <w:sz w:val="24"/>
              <w:szCs w:val="24"/>
            </w:rPr>
            <w:instrText xml:space="preserve"> CITATION Hof18 \l 1033 </w:instrText>
          </w:r>
          <w:r w:rsidR="00E07755" w:rsidRPr="007E270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07755" w:rsidRPr="007E270D">
            <w:rPr>
              <w:rFonts w:ascii="Times New Roman" w:hAnsi="Times New Roman" w:cs="Times New Roman"/>
              <w:noProof/>
              <w:sz w:val="24"/>
              <w:szCs w:val="24"/>
            </w:rPr>
            <w:t>(Insights, 2018)</w:t>
          </w:r>
          <w:r w:rsidR="00E07755" w:rsidRPr="007E270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07755" w:rsidRPr="007E270D">
        <w:rPr>
          <w:rFonts w:ascii="Times New Roman" w:hAnsi="Times New Roman" w:cs="Times New Roman"/>
          <w:sz w:val="24"/>
          <w:szCs w:val="24"/>
        </w:rPr>
        <w:t xml:space="preserve">. </w:t>
      </w:r>
      <w:r w:rsidR="009340C4" w:rsidRPr="007E270D">
        <w:rPr>
          <w:rFonts w:ascii="Times New Roman" w:hAnsi="Times New Roman" w:cs="Times New Roman"/>
          <w:sz w:val="24"/>
          <w:szCs w:val="24"/>
        </w:rPr>
        <w:t xml:space="preserve">Being in this position, </w:t>
      </w:r>
      <w:r w:rsidR="00E07755" w:rsidRPr="007E270D">
        <w:rPr>
          <w:rFonts w:ascii="Times New Roman" w:hAnsi="Times New Roman" w:cs="Times New Roman"/>
          <w:sz w:val="24"/>
          <w:szCs w:val="24"/>
        </w:rPr>
        <w:t>people embrace innovation as a threat.</w:t>
      </w:r>
    </w:p>
    <w:p w:rsidR="00E07755" w:rsidRPr="007E270D" w:rsidRDefault="00546651" w:rsidP="00DC0EC9">
      <w:pPr>
        <w:spacing w:after="160" w:line="259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546651">
        <w:rPr>
          <w:rFonts w:ascii="Times New Roman" w:hAnsi="Times New Roman" w:cs="Times New Roman"/>
          <w:sz w:val="24"/>
          <w:szCs w:val="24"/>
        </w:rPr>
        <w:t>Meanwhile,</w:t>
      </w:r>
      <w:r w:rsidR="00271D7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sz w:val="24"/>
          <w:szCs w:val="24"/>
        </w:rPr>
        <w:t>l</w:t>
      </w:r>
      <w:r w:rsidR="00E07755" w:rsidRPr="007E270D">
        <w:rPr>
          <w:rFonts w:ascii="Times New Roman" w:hAnsi="Times New Roman" w:cs="Times New Roman"/>
          <w:b/>
          <w:sz w:val="24"/>
          <w:szCs w:val="24"/>
        </w:rPr>
        <w:t xml:space="preserve">ong term orientation versus </w:t>
      </w:r>
      <w:r>
        <w:rPr>
          <w:rFonts w:ascii="Times New Roman" w:hAnsi="Times New Roman" w:cs="Times New Roman"/>
          <w:b/>
          <w:sz w:val="24"/>
          <w:szCs w:val="24"/>
        </w:rPr>
        <w:t>s</w:t>
      </w:r>
      <w:r w:rsidR="00E07755" w:rsidRPr="007E270D">
        <w:rPr>
          <w:rFonts w:ascii="Times New Roman" w:hAnsi="Times New Roman" w:cs="Times New Roman"/>
          <w:b/>
          <w:sz w:val="24"/>
          <w:szCs w:val="24"/>
        </w:rPr>
        <w:t>hort term normative orientation (LTO)</w:t>
      </w:r>
      <w:sdt>
        <w:sdtPr>
          <w:rPr>
            <w:rFonts w:ascii="Times New Roman" w:hAnsi="Times New Roman" w:cs="Times New Roman"/>
            <w:b/>
            <w:sz w:val="24"/>
            <w:szCs w:val="24"/>
          </w:rPr>
          <w:id w:val="-1182965263"/>
          <w:citation/>
        </w:sdtPr>
        <w:sdtContent>
          <w:r w:rsidR="00271D71">
            <w:rPr>
              <w:rFonts w:ascii="Times New Roman" w:hAnsi="Times New Roman" w:cs="Times New Roman"/>
              <w:b/>
              <w:sz w:val="24"/>
              <w:szCs w:val="24"/>
            </w:rPr>
            <w:fldChar w:fldCharType="begin"/>
          </w:r>
          <w:r w:rsidR="00271D71">
            <w:rPr>
              <w:rFonts w:ascii="Times New Roman" w:hAnsi="Times New Roman" w:cs="Times New Roman"/>
              <w:b/>
              <w:sz w:val="24"/>
              <w:szCs w:val="24"/>
            </w:rPr>
            <w:instrText xml:space="preserve"> CITATION Hof10 \l 1033 </w:instrText>
          </w:r>
          <w:r w:rsidR="00271D71">
            <w:rPr>
              <w:rFonts w:ascii="Times New Roman" w:hAnsi="Times New Roman" w:cs="Times New Roman"/>
              <w:b/>
              <w:sz w:val="24"/>
              <w:szCs w:val="24"/>
            </w:rPr>
            <w:fldChar w:fldCharType="separate"/>
          </w:r>
          <w:r w:rsidR="00271D71">
            <w:rPr>
              <w:rFonts w:ascii="Times New Roman" w:hAnsi="Times New Roman" w:cs="Times New Roman"/>
              <w:b/>
              <w:noProof/>
              <w:sz w:val="24"/>
              <w:szCs w:val="24"/>
            </w:rPr>
            <w:t xml:space="preserve"> </w:t>
          </w:r>
          <w:r w:rsidR="00271D71" w:rsidRPr="00271D71">
            <w:rPr>
              <w:rFonts w:ascii="Times New Roman" w:hAnsi="Times New Roman" w:cs="Times New Roman"/>
              <w:noProof/>
              <w:sz w:val="24"/>
              <w:szCs w:val="24"/>
            </w:rPr>
            <w:t>(Hofstede, 2010)</w:t>
          </w:r>
          <w:r w:rsidR="00271D71">
            <w:rPr>
              <w:rFonts w:ascii="Times New Roman" w:hAnsi="Times New Roman" w:cs="Times New Roman"/>
              <w:b/>
              <w:sz w:val="24"/>
              <w:szCs w:val="24"/>
            </w:rPr>
            <w:fldChar w:fldCharType="end"/>
          </w:r>
        </w:sdtContent>
      </w:sdt>
      <w:r w:rsidR="009340C4" w:rsidRPr="007E270D">
        <w:rPr>
          <w:rFonts w:ascii="Times New Roman" w:hAnsi="Times New Roman" w:cs="Times New Roman"/>
          <w:sz w:val="24"/>
          <w:szCs w:val="24"/>
        </w:rPr>
        <w:t xml:space="preserve"> is</w:t>
      </w:r>
      <w:r w:rsidR="00E07755" w:rsidRPr="007E270D">
        <w:rPr>
          <w:rFonts w:ascii="Times New Roman" w:hAnsi="Times New Roman" w:cs="Times New Roman"/>
          <w:sz w:val="24"/>
          <w:szCs w:val="24"/>
          <w:lang w:val="en"/>
        </w:rPr>
        <w:t xml:space="preserve"> defined by Hofstede as a long-term</w:t>
      </w:r>
      <w:r w:rsidR="009340C4" w:rsidRPr="007E270D">
        <w:rPr>
          <w:rFonts w:ascii="Times New Roman" w:hAnsi="Times New Roman" w:cs="Times New Roman"/>
          <w:sz w:val="24"/>
          <w:szCs w:val="24"/>
          <w:lang w:val="en"/>
        </w:rPr>
        <w:t xml:space="preserve"> orientation (such as frugalness, perseverance and a sense of shame)</w:t>
      </w:r>
      <w:r w:rsidR="00E07755" w:rsidRPr="007E270D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9340C4" w:rsidRPr="007E270D">
        <w:rPr>
          <w:rFonts w:ascii="Times New Roman" w:hAnsi="Times New Roman" w:cs="Times New Roman"/>
          <w:sz w:val="24"/>
          <w:szCs w:val="24"/>
          <w:lang w:val="en"/>
        </w:rPr>
        <w:t>and short</w:t>
      </w:r>
      <w:r w:rsidR="00E07755" w:rsidRPr="007E270D">
        <w:rPr>
          <w:rFonts w:ascii="Times New Roman" w:hAnsi="Times New Roman" w:cs="Times New Roman"/>
          <w:sz w:val="24"/>
          <w:szCs w:val="24"/>
          <w:lang w:val="en"/>
        </w:rPr>
        <w:t xml:space="preserve">-term </w:t>
      </w:r>
      <w:r w:rsidR="009340C4" w:rsidRPr="007E270D">
        <w:rPr>
          <w:rFonts w:ascii="Times New Roman" w:hAnsi="Times New Roman" w:cs="Times New Roman"/>
          <w:sz w:val="24"/>
          <w:szCs w:val="24"/>
          <w:lang w:val="en"/>
        </w:rPr>
        <w:t>orientation (</w:t>
      </w:r>
      <w:r w:rsidR="009340C4" w:rsidRPr="007E270D">
        <w:rPr>
          <w:rFonts w:ascii="Times New Roman" w:hAnsi="Times New Roman" w:cs="Times New Roman"/>
          <w:sz w:val="24"/>
          <w:szCs w:val="24"/>
        </w:rPr>
        <w:t>fulfillment of social debt and respect for tradition)</w:t>
      </w:r>
      <w:r w:rsidR="00E07755" w:rsidRPr="007E270D">
        <w:rPr>
          <w:rFonts w:ascii="Times New Roman" w:hAnsi="Times New Roman" w:cs="Times New Roman"/>
          <w:sz w:val="24"/>
          <w:szCs w:val="24"/>
          <w:lang w:val="en"/>
        </w:rPr>
        <w:t xml:space="preserve"> show</w:t>
      </w:r>
      <w:r w:rsidR="009340C4" w:rsidRPr="007E270D">
        <w:rPr>
          <w:rFonts w:ascii="Times New Roman" w:hAnsi="Times New Roman" w:cs="Times New Roman"/>
          <w:sz w:val="24"/>
          <w:szCs w:val="24"/>
          <w:lang w:val="en"/>
        </w:rPr>
        <w:t>ing</w:t>
      </w:r>
      <w:r w:rsidR="00E07755" w:rsidRPr="007E270D">
        <w:rPr>
          <w:rFonts w:ascii="Times New Roman" w:hAnsi="Times New Roman" w:cs="Times New Roman"/>
          <w:sz w:val="24"/>
          <w:szCs w:val="24"/>
          <w:lang w:val="en"/>
        </w:rPr>
        <w:t xml:space="preserve"> what virtues are most valued in a society.</w:t>
      </w:r>
    </w:p>
    <w:p w:rsidR="00E07755" w:rsidRDefault="00546651" w:rsidP="00DC0EC9">
      <w:pPr>
        <w:pStyle w:val="HTMLPreformatted"/>
        <w:shd w:val="clear" w:color="auto" w:fill="FFFFFF"/>
        <w:ind w:firstLine="720"/>
        <w:rPr>
          <w:rFonts w:ascii="Times New Roman" w:hAnsi="Times New Roman" w:cs="Times New Roman"/>
          <w:sz w:val="24"/>
          <w:szCs w:val="24"/>
        </w:rPr>
      </w:pPr>
      <w:r w:rsidRPr="00546651">
        <w:rPr>
          <w:rFonts w:ascii="Times New Roman" w:hAnsi="Times New Roman" w:cs="Times New Roman"/>
          <w:sz w:val="24"/>
          <w:szCs w:val="24"/>
        </w:rPr>
        <w:t>Lastly,</w:t>
      </w:r>
      <w:r w:rsidR="00271D7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sz w:val="24"/>
          <w:szCs w:val="24"/>
        </w:rPr>
        <w:t>i</w:t>
      </w:r>
      <w:r w:rsidR="00E07755" w:rsidRPr="007E270D">
        <w:rPr>
          <w:rFonts w:ascii="Times New Roman" w:hAnsi="Times New Roman" w:cs="Times New Roman"/>
          <w:b/>
          <w:sz w:val="24"/>
          <w:szCs w:val="24"/>
        </w:rPr>
        <w:t xml:space="preserve">ndulgence versus </w:t>
      </w:r>
      <w:r>
        <w:rPr>
          <w:rFonts w:ascii="Times New Roman" w:hAnsi="Times New Roman" w:cs="Times New Roman"/>
          <w:b/>
          <w:sz w:val="24"/>
          <w:szCs w:val="24"/>
        </w:rPr>
        <w:t>r</w:t>
      </w:r>
      <w:r w:rsidR="00E07755" w:rsidRPr="007E270D">
        <w:rPr>
          <w:rFonts w:ascii="Times New Roman" w:hAnsi="Times New Roman" w:cs="Times New Roman"/>
          <w:b/>
          <w:sz w:val="24"/>
          <w:szCs w:val="24"/>
        </w:rPr>
        <w:t>estraint (IND</w:t>
      </w:r>
      <w:r w:rsidR="009340C4" w:rsidRPr="007E270D">
        <w:rPr>
          <w:rFonts w:ascii="Times New Roman" w:hAnsi="Times New Roman" w:cs="Times New Roman"/>
          <w:b/>
          <w:sz w:val="24"/>
          <w:szCs w:val="24"/>
        </w:rPr>
        <w:t>)</w:t>
      </w:r>
      <w:sdt>
        <w:sdtPr>
          <w:rPr>
            <w:rFonts w:ascii="Times New Roman" w:hAnsi="Times New Roman" w:cs="Times New Roman"/>
            <w:b/>
            <w:sz w:val="24"/>
            <w:szCs w:val="24"/>
          </w:rPr>
          <w:id w:val="1471947014"/>
          <w:citation/>
        </w:sdtPr>
        <w:sdtContent>
          <w:r w:rsidR="00271D71">
            <w:rPr>
              <w:rFonts w:ascii="Times New Roman" w:hAnsi="Times New Roman" w:cs="Times New Roman"/>
              <w:b/>
              <w:sz w:val="24"/>
              <w:szCs w:val="24"/>
            </w:rPr>
            <w:fldChar w:fldCharType="begin"/>
          </w:r>
          <w:r w:rsidR="00271D71">
            <w:rPr>
              <w:rFonts w:ascii="Times New Roman" w:hAnsi="Times New Roman" w:cs="Times New Roman"/>
              <w:b/>
              <w:sz w:val="24"/>
              <w:szCs w:val="24"/>
            </w:rPr>
            <w:instrText xml:space="preserve"> CITATION Hof10 \l 1033 </w:instrText>
          </w:r>
          <w:r w:rsidR="00271D71">
            <w:rPr>
              <w:rFonts w:ascii="Times New Roman" w:hAnsi="Times New Roman" w:cs="Times New Roman"/>
              <w:b/>
              <w:sz w:val="24"/>
              <w:szCs w:val="24"/>
            </w:rPr>
            <w:fldChar w:fldCharType="separate"/>
          </w:r>
          <w:r w:rsidR="00271D71">
            <w:rPr>
              <w:rFonts w:ascii="Times New Roman" w:hAnsi="Times New Roman" w:cs="Times New Roman"/>
              <w:b/>
              <w:noProof/>
              <w:sz w:val="24"/>
              <w:szCs w:val="24"/>
            </w:rPr>
            <w:t xml:space="preserve"> </w:t>
          </w:r>
          <w:r w:rsidR="00271D71" w:rsidRPr="00271D71">
            <w:rPr>
              <w:rFonts w:ascii="Times New Roman" w:hAnsi="Times New Roman" w:cs="Times New Roman"/>
              <w:noProof/>
              <w:sz w:val="24"/>
              <w:szCs w:val="24"/>
            </w:rPr>
            <w:t>(Hofstede, 2010)</w:t>
          </w:r>
          <w:r w:rsidR="00271D71">
            <w:rPr>
              <w:rFonts w:ascii="Times New Roman" w:hAnsi="Times New Roman" w:cs="Times New Roman"/>
              <w:b/>
              <w:sz w:val="24"/>
              <w:szCs w:val="24"/>
            </w:rPr>
            <w:fldChar w:fldCharType="end"/>
          </w:r>
        </w:sdtContent>
      </w:sdt>
      <w:r w:rsidR="009340C4" w:rsidRPr="007E270D">
        <w:rPr>
          <w:rFonts w:ascii="Times New Roman" w:hAnsi="Times New Roman" w:cs="Times New Roman"/>
          <w:sz w:val="24"/>
          <w:szCs w:val="24"/>
        </w:rPr>
        <w:t>, (satisfy their human needs vs putting limits to their needs, strict social norms)</w:t>
      </w:r>
      <w:r w:rsidR="00E07755" w:rsidRPr="007E270D">
        <w:rPr>
          <w:rFonts w:ascii="Times New Roman" w:hAnsi="Times New Roman" w:cs="Times New Roman"/>
          <w:sz w:val="24"/>
          <w:szCs w:val="24"/>
        </w:rPr>
        <w:t xml:space="preserve"> </w:t>
      </w:r>
      <w:r w:rsidR="009340C4" w:rsidRPr="007E270D">
        <w:rPr>
          <w:rFonts w:ascii="Times New Roman" w:hAnsi="Times New Roman" w:cs="Times New Roman"/>
          <w:sz w:val="24"/>
          <w:szCs w:val="24"/>
        </w:rPr>
        <w:t>according to Hofstede’s model the Vietnam’s culture is defined as limited because people are pessimistic and have a cynical</w:t>
      </w:r>
      <w:sdt>
        <w:sdtPr>
          <w:rPr>
            <w:rFonts w:ascii="Times New Roman" w:hAnsi="Times New Roman" w:cs="Times New Roman"/>
            <w:sz w:val="24"/>
            <w:szCs w:val="24"/>
          </w:rPr>
          <w:id w:val="2016493424"/>
          <w:citation/>
        </w:sdtPr>
        <w:sdtContent>
          <w:r w:rsidR="00DC0EC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C0EC9">
            <w:rPr>
              <w:rFonts w:ascii="Times New Roman" w:hAnsi="Times New Roman" w:cs="Times New Roman"/>
              <w:sz w:val="24"/>
              <w:szCs w:val="24"/>
            </w:rPr>
            <w:instrText xml:space="preserve"> CITATION 13J13 \l 1033 </w:instrText>
          </w:r>
          <w:r w:rsidR="00DC0EC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C0EC9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DC0EC9" w:rsidRPr="00DC0EC9">
            <w:rPr>
              <w:rFonts w:ascii="Times New Roman" w:hAnsi="Times New Roman" w:cs="Times New Roman"/>
              <w:noProof/>
              <w:sz w:val="24"/>
              <w:szCs w:val="24"/>
            </w:rPr>
            <w:t>(J., 2013)</w:t>
          </w:r>
          <w:r w:rsidR="00DC0EC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340C4" w:rsidRPr="007E270D">
        <w:rPr>
          <w:rFonts w:ascii="Times New Roman" w:hAnsi="Times New Roman" w:cs="Times New Roman"/>
          <w:sz w:val="24"/>
          <w:szCs w:val="24"/>
        </w:rPr>
        <w:t xml:space="preserve"> attitude </w:t>
      </w:r>
      <w:r w:rsidR="009340C4" w:rsidRPr="007E270D">
        <w:rPr>
          <w:rFonts w:ascii="Times New Roman" w:hAnsi="Times New Roman" w:cs="Times New Roman"/>
          <w:sz w:val="24"/>
          <w:szCs w:val="24"/>
        </w:rPr>
        <w:lastRenderedPageBreak/>
        <w:t xml:space="preserve">to life. All these six elements are very important in the workplace of a company to define the reward strategies </w:t>
      </w:r>
      <w:r w:rsidRPr="007E270D">
        <w:rPr>
          <w:rFonts w:ascii="Times New Roman" w:hAnsi="Times New Roman" w:cs="Times New Roman"/>
          <w:sz w:val="24"/>
          <w:szCs w:val="24"/>
        </w:rPr>
        <w:t>to</w:t>
      </w:r>
      <w:r w:rsidR="009340C4" w:rsidRPr="007E270D">
        <w:rPr>
          <w:rFonts w:ascii="Times New Roman" w:hAnsi="Times New Roman" w:cs="Times New Roman"/>
          <w:sz w:val="24"/>
          <w:szCs w:val="24"/>
        </w:rPr>
        <w:t xml:space="preserve"> add value to the company to have a successful future.</w:t>
      </w:r>
    </w:p>
    <w:p w:rsidR="00546651" w:rsidRPr="007E270D" w:rsidRDefault="00546651" w:rsidP="009340C4">
      <w:pPr>
        <w:pStyle w:val="HTMLPreformatted"/>
        <w:shd w:val="clear" w:color="auto" w:fill="FFFFFF"/>
        <w:rPr>
          <w:rFonts w:ascii="Times New Roman" w:hAnsi="Times New Roman" w:cs="Times New Roman"/>
          <w:sz w:val="24"/>
          <w:szCs w:val="24"/>
        </w:rPr>
      </w:pPr>
    </w:p>
    <w:p w:rsidR="00642032" w:rsidRPr="00DC0EC9" w:rsidRDefault="00546651" w:rsidP="00DC0EC9">
      <w:pPr>
        <w:ind w:firstLine="720"/>
        <w:rPr>
          <w:rFonts w:ascii="Times New Roman" w:hAnsi="Times New Roman" w:cs="Times New Roman"/>
          <w:color w:val="90C226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Having a considerable view </w:t>
      </w:r>
      <w:r w:rsidR="00642032" w:rsidRPr="007E270D">
        <w:rPr>
          <w:rFonts w:ascii="Times New Roman" w:hAnsi="Times New Roman" w:cs="Times New Roman"/>
          <w:sz w:val="24"/>
          <w:szCs w:val="24"/>
        </w:rPr>
        <w:t>on this model some of the reward strategies that best fit in this company can be divided into financial reward strategies that are: pay and allowance</w:t>
      </w:r>
      <w:sdt>
        <w:sdtPr>
          <w:rPr>
            <w:rFonts w:ascii="Times New Roman" w:hAnsi="Times New Roman" w:cs="Times New Roman"/>
            <w:sz w:val="24"/>
            <w:szCs w:val="24"/>
          </w:rPr>
          <w:id w:val="-1177806277"/>
          <w:citation/>
        </w:sdtPr>
        <w:sdtContent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209B5">
            <w:rPr>
              <w:rFonts w:ascii="Times New Roman" w:hAnsi="Times New Roman" w:cs="Times New Roman"/>
              <w:sz w:val="24"/>
              <w:szCs w:val="24"/>
            </w:rPr>
            <w:instrText xml:space="preserve"> CITATION Arm052 \l 1033 </w:instrText>
          </w:r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209B5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B209B5" w:rsidRPr="00B209B5">
            <w:rPr>
              <w:rFonts w:ascii="Times New Roman" w:hAnsi="Times New Roman" w:cs="Times New Roman"/>
              <w:noProof/>
              <w:sz w:val="24"/>
              <w:szCs w:val="24"/>
            </w:rPr>
            <w:t>(Armstrong, 2005)</w:t>
          </w:r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42032" w:rsidRPr="007E270D">
        <w:rPr>
          <w:rFonts w:ascii="Times New Roman" w:hAnsi="Times New Roman" w:cs="Times New Roman"/>
          <w:sz w:val="24"/>
          <w:szCs w:val="24"/>
        </w:rPr>
        <w:t xml:space="preserve">, time linked wage </w:t>
      </w:r>
      <w:r w:rsidR="00B209B5" w:rsidRPr="007E270D">
        <w:rPr>
          <w:rFonts w:ascii="Times New Roman" w:hAnsi="Times New Roman" w:cs="Times New Roman"/>
          <w:sz w:val="24"/>
          <w:szCs w:val="24"/>
        </w:rPr>
        <w:t>incentives</w:t>
      </w:r>
      <w:sdt>
        <w:sdtPr>
          <w:rPr>
            <w:rFonts w:ascii="Times New Roman" w:hAnsi="Times New Roman" w:cs="Times New Roman"/>
            <w:sz w:val="24"/>
            <w:szCs w:val="24"/>
          </w:rPr>
          <w:id w:val="-1767916498"/>
          <w:citation/>
        </w:sdtPr>
        <w:sdtContent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209B5">
            <w:rPr>
              <w:rFonts w:ascii="Times New Roman" w:hAnsi="Times New Roman" w:cs="Times New Roman"/>
              <w:sz w:val="24"/>
              <w:szCs w:val="24"/>
            </w:rPr>
            <w:instrText xml:space="preserve"> CITATION Nel121 \l 1033 </w:instrText>
          </w:r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209B5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B209B5" w:rsidRPr="00B209B5">
            <w:rPr>
              <w:rFonts w:ascii="Times New Roman" w:hAnsi="Times New Roman" w:cs="Times New Roman"/>
              <w:noProof/>
              <w:sz w:val="24"/>
              <w:szCs w:val="24"/>
            </w:rPr>
            <w:t>(Nelson, 2012)</w:t>
          </w:r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42032" w:rsidRPr="007E270D">
        <w:rPr>
          <w:rFonts w:ascii="Times New Roman" w:hAnsi="Times New Roman" w:cs="Times New Roman"/>
          <w:sz w:val="24"/>
          <w:szCs w:val="24"/>
        </w:rPr>
        <w:t>, bonus</w:t>
      </w:r>
      <w:sdt>
        <w:sdtPr>
          <w:rPr>
            <w:rFonts w:ascii="Times New Roman" w:hAnsi="Times New Roman" w:cs="Times New Roman"/>
            <w:sz w:val="24"/>
            <w:szCs w:val="24"/>
          </w:rPr>
          <w:id w:val="-551613851"/>
          <w:citation/>
        </w:sdtPr>
        <w:sdtContent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209B5">
            <w:rPr>
              <w:rFonts w:ascii="Times New Roman" w:hAnsi="Times New Roman" w:cs="Times New Roman"/>
              <w:sz w:val="24"/>
              <w:szCs w:val="24"/>
            </w:rPr>
            <w:instrText xml:space="preserve"> CITATION Pin101 \l 1033 </w:instrText>
          </w:r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209B5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B209B5" w:rsidRPr="00B209B5">
            <w:rPr>
              <w:rFonts w:ascii="Times New Roman" w:hAnsi="Times New Roman" w:cs="Times New Roman"/>
              <w:noProof/>
              <w:sz w:val="24"/>
              <w:szCs w:val="24"/>
            </w:rPr>
            <w:t>(Pink, 2010)</w:t>
          </w:r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42032" w:rsidRPr="007E270D">
        <w:rPr>
          <w:rFonts w:ascii="Times New Roman" w:hAnsi="Times New Roman" w:cs="Times New Roman"/>
          <w:sz w:val="24"/>
          <w:szCs w:val="24"/>
        </w:rPr>
        <w:t xml:space="preserve"> and retirement </w:t>
      </w:r>
      <w:sdt>
        <w:sdtPr>
          <w:rPr>
            <w:rFonts w:ascii="Times New Roman" w:hAnsi="Times New Roman" w:cs="Times New Roman"/>
            <w:sz w:val="24"/>
            <w:szCs w:val="24"/>
          </w:rPr>
          <w:id w:val="317161205"/>
          <w:citation/>
        </w:sdtPr>
        <w:sdtContent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209B5">
            <w:rPr>
              <w:rFonts w:ascii="Times New Roman" w:hAnsi="Times New Roman" w:cs="Times New Roman"/>
              <w:sz w:val="24"/>
              <w:szCs w:val="24"/>
            </w:rPr>
            <w:instrText xml:space="preserve"> CITATION Arm052 \l 1033 </w:instrText>
          </w:r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209B5" w:rsidRPr="00B209B5">
            <w:rPr>
              <w:rFonts w:ascii="Times New Roman" w:hAnsi="Times New Roman" w:cs="Times New Roman"/>
              <w:noProof/>
              <w:sz w:val="24"/>
              <w:szCs w:val="24"/>
            </w:rPr>
            <w:t>(Armstrong, 2005)</w:t>
          </w:r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42032" w:rsidRPr="007E270D">
        <w:rPr>
          <w:rFonts w:ascii="Times New Roman" w:hAnsi="Times New Roman" w:cs="Times New Roman"/>
          <w:sz w:val="24"/>
          <w:szCs w:val="24"/>
        </w:rPr>
        <w:t xml:space="preserve"> and non-financial reward strategies that are individual and collective internal, external </w:t>
      </w:r>
      <w:sdt>
        <w:sdtPr>
          <w:rPr>
            <w:rFonts w:ascii="Times New Roman" w:hAnsi="Times New Roman" w:cs="Times New Roman"/>
            <w:sz w:val="24"/>
            <w:szCs w:val="24"/>
          </w:rPr>
          <w:id w:val="-917248484"/>
          <w:citation/>
        </w:sdtPr>
        <w:sdtContent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209B5">
            <w:rPr>
              <w:rFonts w:ascii="Times New Roman" w:hAnsi="Times New Roman" w:cs="Times New Roman"/>
              <w:sz w:val="24"/>
              <w:szCs w:val="24"/>
            </w:rPr>
            <w:instrText xml:space="preserve"> CITATION Arm052 \l 1033 </w:instrText>
          </w:r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209B5" w:rsidRPr="00B209B5">
            <w:rPr>
              <w:rFonts w:ascii="Times New Roman" w:hAnsi="Times New Roman" w:cs="Times New Roman"/>
              <w:noProof/>
              <w:sz w:val="24"/>
              <w:szCs w:val="24"/>
            </w:rPr>
            <w:t>(Armstrong, 2005)</w:t>
          </w:r>
          <w:r w:rsidR="00B209B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42032" w:rsidRPr="007E270D">
        <w:rPr>
          <w:rFonts w:ascii="Times New Roman" w:hAnsi="Times New Roman" w:cs="Times New Roman"/>
          <w:sz w:val="24"/>
          <w:szCs w:val="24"/>
        </w:rPr>
        <w:t>ones.</w:t>
      </w:r>
    </w:p>
    <w:p w:rsidR="007E270D" w:rsidRPr="007E270D" w:rsidRDefault="00887CB5" w:rsidP="007E270D">
      <w:pPr>
        <w:ind w:firstLine="720"/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 xml:space="preserve">These reward strategies can add value to the company by </w:t>
      </w:r>
      <w:r w:rsidRPr="007E270D">
        <w:rPr>
          <w:rFonts w:ascii="Times New Roman" w:eastAsiaTheme="minorEastAsia" w:hAnsi="Times New Roman" w:cs="Times New Roman"/>
          <w:kern w:val="24"/>
          <w:sz w:val="24"/>
          <w:szCs w:val="24"/>
        </w:rPr>
        <w:t>offering better quality of the product</w:t>
      </w:r>
      <w:r w:rsidRPr="007E270D">
        <w:rPr>
          <w:rFonts w:ascii="Times New Roman" w:hAnsi="Times New Roman" w:cs="Times New Roman"/>
          <w:sz w:val="24"/>
          <w:szCs w:val="24"/>
        </w:rPr>
        <w:t>, i</w:t>
      </w:r>
      <w:r w:rsidRPr="007E270D">
        <w:rPr>
          <w:rFonts w:ascii="Times New Roman" w:eastAsiaTheme="minorEastAsia" w:hAnsi="Times New Roman" w:cs="Times New Roman"/>
          <w:kern w:val="24"/>
          <w:sz w:val="24"/>
          <w:szCs w:val="24"/>
        </w:rPr>
        <w:t>ncreasing the employee’s satisfaction</w:t>
      </w:r>
      <w:r w:rsidRPr="007E270D">
        <w:rPr>
          <w:rFonts w:ascii="Times New Roman" w:hAnsi="Times New Roman" w:cs="Times New Roman"/>
          <w:sz w:val="24"/>
          <w:szCs w:val="24"/>
        </w:rPr>
        <w:t>, i</w:t>
      </w:r>
      <w:r w:rsidRPr="007E270D">
        <w:rPr>
          <w:rFonts w:ascii="Times New Roman" w:eastAsiaTheme="minorEastAsia" w:hAnsi="Times New Roman" w:cs="Times New Roman"/>
          <w:kern w:val="24"/>
          <w:sz w:val="24"/>
          <w:szCs w:val="24"/>
        </w:rPr>
        <w:t>mproving customer’s service</w:t>
      </w:r>
      <w:sdt>
        <w:sdtPr>
          <w:rPr>
            <w:rFonts w:ascii="Times New Roman" w:eastAsiaTheme="minorEastAsia" w:hAnsi="Times New Roman" w:cs="Times New Roman"/>
            <w:kern w:val="24"/>
            <w:sz w:val="24"/>
            <w:szCs w:val="24"/>
          </w:rPr>
          <w:id w:val="-1516377411"/>
          <w:citation/>
        </w:sdtPr>
        <w:sdtContent>
          <w:r w:rsidR="00DC0EC9">
            <w:rPr>
              <w:rFonts w:ascii="Times New Roman" w:eastAsiaTheme="minorEastAsia" w:hAnsi="Times New Roman" w:cs="Times New Roman"/>
              <w:kern w:val="24"/>
              <w:sz w:val="24"/>
              <w:szCs w:val="24"/>
            </w:rPr>
            <w:fldChar w:fldCharType="begin"/>
          </w:r>
          <w:r w:rsidR="00DC0EC9">
            <w:rPr>
              <w:rFonts w:ascii="Times New Roman" w:eastAsiaTheme="minorEastAsia" w:hAnsi="Times New Roman" w:cs="Times New Roman"/>
              <w:kern w:val="24"/>
              <w:sz w:val="24"/>
              <w:szCs w:val="24"/>
            </w:rPr>
            <w:instrText xml:space="preserve"> CITATION Chr111 \l 1033 </w:instrText>
          </w:r>
          <w:r w:rsidR="00DC0EC9">
            <w:rPr>
              <w:rFonts w:ascii="Times New Roman" w:eastAsiaTheme="minorEastAsia" w:hAnsi="Times New Roman" w:cs="Times New Roman"/>
              <w:kern w:val="24"/>
              <w:sz w:val="24"/>
              <w:szCs w:val="24"/>
            </w:rPr>
            <w:fldChar w:fldCharType="separate"/>
          </w:r>
          <w:r w:rsidR="00DC0EC9">
            <w:rPr>
              <w:rFonts w:ascii="Times New Roman" w:eastAsiaTheme="minorEastAsia" w:hAnsi="Times New Roman" w:cs="Times New Roman"/>
              <w:noProof/>
              <w:kern w:val="24"/>
              <w:sz w:val="24"/>
              <w:szCs w:val="24"/>
            </w:rPr>
            <w:t xml:space="preserve"> </w:t>
          </w:r>
          <w:r w:rsidR="00DC0EC9" w:rsidRPr="00DC0EC9">
            <w:rPr>
              <w:rFonts w:ascii="Times New Roman" w:eastAsiaTheme="minorEastAsia" w:hAnsi="Times New Roman" w:cs="Times New Roman"/>
              <w:noProof/>
              <w:kern w:val="24"/>
              <w:sz w:val="24"/>
              <w:szCs w:val="24"/>
            </w:rPr>
            <w:t>(Chris Brewster, 2011)</w:t>
          </w:r>
          <w:r w:rsidR="00DC0EC9">
            <w:rPr>
              <w:rFonts w:ascii="Times New Roman" w:eastAsiaTheme="minorEastAsia" w:hAnsi="Times New Roman" w:cs="Times New Roman"/>
              <w:kern w:val="24"/>
              <w:sz w:val="24"/>
              <w:szCs w:val="24"/>
            </w:rPr>
            <w:fldChar w:fldCharType="end"/>
          </w:r>
        </w:sdtContent>
      </w:sdt>
      <w:r w:rsidRPr="007E270D">
        <w:rPr>
          <w:rFonts w:ascii="Times New Roman" w:eastAsiaTheme="minorEastAsia" w:hAnsi="Times New Roman" w:cs="Times New Roman"/>
          <w:kern w:val="24"/>
          <w:sz w:val="24"/>
          <w:szCs w:val="24"/>
        </w:rPr>
        <w:t>, improving company’s reputation and as a result attract new contracts, new investors and compete globally</w:t>
      </w:r>
      <w:sdt>
        <w:sdtPr>
          <w:rPr>
            <w:rFonts w:ascii="Times New Roman" w:eastAsiaTheme="minorEastAsia" w:hAnsi="Times New Roman" w:cs="Times New Roman"/>
            <w:kern w:val="24"/>
            <w:sz w:val="24"/>
            <w:szCs w:val="24"/>
          </w:rPr>
          <w:id w:val="2127032070"/>
          <w:citation/>
        </w:sdtPr>
        <w:sdtContent>
          <w:r w:rsidR="00DC0EC9">
            <w:rPr>
              <w:rFonts w:ascii="Times New Roman" w:eastAsiaTheme="minorEastAsia" w:hAnsi="Times New Roman" w:cs="Times New Roman"/>
              <w:kern w:val="24"/>
              <w:sz w:val="24"/>
              <w:szCs w:val="24"/>
            </w:rPr>
            <w:fldChar w:fldCharType="begin"/>
          </w:r>
          <w:r w:rsidR="00DC0EC9">
            <w:rPr>
              <w:rFonts w:ascii="Times New Roman" w:eastAsiaTheme="minorEastAsia" w:hAnsi="Times New Roman" w:cs="Times New Roman"/>
              <w:kern w:val="24"/>
              <w:sz w:val="24"/>
              <w:szCs w:val="24"/>
            </w:rPr>
            <w:instrText xml:space="preserve"> CITATION Tay051 \l 1033 </w:instrText>
          </w:r>
          <w:r w:rsidR="00DC0EC9">
            <w:rPr>
              <w:rFonts w:ascii="Times New Roman" w:eastAsiaTheme="minorEastAsia" w:hAnsi="Times New Roman" w:cs="Times New Roman"/>
              <w:kern w:val="24"/>
              <w:sz w:val="24"/>
              <w:szCs w:val="24"/>
            </w:rPr>
            <w:fldChar w:fldCharType="separate"/>
          </w:r>
          <w:r w:rsidR="00DC0EC9">
            <w:rPr>
              <w:rFonts w:ascii="Times New Roman" w:eastAsiaTheme="minorEastAsia" w:hAnsi="Times New Roman" w:cs="Times New Roman"/>
              <w:noProof/>
              <w:kern w:val="24"/>
              <w:sz w:val="24"/>
              <w:szCs w:val="24"/>
            </w:rPr>
            <w:t xml:space="preserve"> </w:t>
          </w:r>
          <w:r w:rsidR="00DC0EC9" w:rsidRPr="00DC0EC9">
            <w:rPr>
              <w:rFonts w:ascii="Times New Roman" w:eastAsiaTheme="minorEastAsia" w:hAnsi="Times New Roman" w:cs="Times New Roman"/>
              <w:noProof/>
              <w:kern w:val="24"/>
              <w:sz w:val="24"/>
              <w:szCs w:val="24"/>
            </w:rPr>
            <w:t>(Tayeb, 2005)</w:t>
          </w:r>
          <w:r w:rsidR="00DC0EC9">
            <w:rPr>
              <w:rFonts w:ascii="Times New Roman" w:eastAsiaTheme="minorEastAsia" w:hAnsi="Times New Roman" w:cs="Times New Roman"/>
              <w:kern w:val="24"/>
              <w:sz w:val="24"/>
              <w:szCs w:val="24"/>
            </w:rPr>
            <w:fldChar w:fldCharType="end"/>
          </w:r>
        </w:sdtContent>
      </w:sdt>
      <w:r w:rsidRPr="007E270D">
        <w:rPr>
          <w:rFonts w:ascii="Times New Roman" w:eastAsiaTheme="minorEastAsia" w:hAnsi="Times New Roman" w:cs="Times New Roman"/>
          <w:kern w:val="24"/>
          <w:sz w:val="24"/>
          <w:szCs w:val="24"/>
        </w:rPr>
        <w:t>.</w:t>
      </w:r>
      <w:r w:rsidR="007E270D" w:rsidRPr="007E270D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 Moreover, taking into consideration these reward practices I would suggest the company to follow the western countries' model because that would make it easier for the company to have a strong and fast impact in growing successfully. </w:t>
      </w:r>
    </w:p>
    <w:p w:rsidR="007E270D" w:rsidRDefault="007E270D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7E270D">
        <w:rPr>
          <w:rFonts w:ascii="Times New Roman" w:hAnsi="Times New Roman" w:cs="Times New Roman"/>
          <w:sz w:val="24"/>
          <w:szCs w:val="24"/>
        </w:rPr>
        <w:t>As a conclusion the Hanoi hat company has had a</w:t>
      </w:r>
      <w:r w:rsidR="00546651">
        <w:rPr>
          <w:rFonts w:ascii="Times New Roman" w:hAnsi="Times New Roman" w:cs="Times New Roman"/>
          <w:sz w:val="24"/>
          <w:szCs w:val="24"/>
        </w:rPr>
        <w:t>”</w:t>
      </w:r>
      <w:r w:rsidRPr="007E270D">
        <w:rPr>
          <w:rFonts w:ascii="Times New Roman" w:hAnsi="Times New Roman" w:cs="Times New Roman"/>
          <w:sz w:val="24"/>
          <w:szCs w:val="24"/>
        </w:rPr>
        <w:t xml:space="preserve"> successful path” and by implementing these reward practices will have a wider opportunity in competing with the other companies, by taking into consideration the Hofstede’s model and implementing it by having adapted </w:t>
      </w:r>
      <w:r w:rsidR="00546651">
        <w:rPr>
          <w:rFonts w:ascii="Times New Roman" w:hAnsi="Times New Roman" w:cs="Times New Roman"/>
          <w:sz w:val="24"/>
          <w:szCs w:val="24"/>
        </w:rPr>
        <w:t xml:space="preserve">it </w:t>
      </w:r>
      <w:r w:rsidRPr="007E270D">
        <w:rPr>
          <w:rFonts w:ascii="Times New Roman" w:hAnsi="Times New Roman" w:cs="Times New Roman"/>
          <w:sz w:val="24"/>
          <w:szCs w:val="24"/>
        </w:rPr>
        <w:t>with the western’s countries model.</w:t>
      </w:r>
    </w:p>
    <w:p w:rsidR="00546651" w:rsidRDefault="00546651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546651" w:rsidRDefault="00546651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546651" w:rsidRDefault="00546651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546651" w:rsidRDefault="00546651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546651" w:rsidRDefault="00546651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546651" w:rsidRDefault="00546651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546651" w:rsidRDefault="00546651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546651" w:rsidRDefault="00546651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546651" w:rsidRDefault="00546651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546651" w:rsidRDefault="00546651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546651" w:rsidRDefault="00546651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DC0EC9" w:rsidRDefault="00DC0EC9" w:rsidP="00B209B5">
      <w:pPr>
        <w:rPr>
          <w:rFonts w:ascii="Times New Roman" w:hAnsi="Times New Roman" w:cs="Times New Roman"/>
          <w:sz w:val="24"/>
          <w:szCs w:val="24"/>
        </w:rPr>
      </w:pPr>
    </w:p>
    <w:p w:rsidR="00546651" w:rsidRDefault="00546651" w:rsidP="007E270D">
      <w:pPr>
        <w:ind w:firstLine="720"/>
        <w:rPr>
          <w:rFonts w:ascii="Times New Roman" w:hAnsi="Times New Roman" w:cs="Times New Roman"/>
          <w:sz w:val="24"/>
          <w:szCs w:val="24"/>
        </w:rPr>
      </w:pPr>
    </w:p>
    <w:sdt>
      <w:sdtPr>
        <w:id w:val="-122752807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:rsidR="00DC0EC9" w:rsidRDefault="00DC0EC9">
          <w:pPr>
            <w:pStyle w:val="Heading1"/>
          </w:pPr>
          <w:r>
            <w:t xml:space="preserve">                                                    Reference list</w:t>
          </w:r>
        </w:p>
        <w:p w:rsidR="00DC0EC9" w:rsidRPr="00DC0EC9" w:rsidRDefault="00DC0EC9" w:rsidP="00DC0EC9"/>
        <w:sdt>
          <w:sdtPr>
            <w:id w:val="-573587230"/>
            <w:bibliography/>
          </w:sdtPr>
          <w:sdtContent>
            <w:p w:rsidR="00DC0EC9" w:rsidRDefault="00DC0EC9" w:rsidP="00DC0EC9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Armstrong, M., 2005. </w:t>
              </w:r>
              <w:r>
                <w:rPr>
                  <w:i/>
                  <w:iCs/>
                  <w:noProof/>
                </w:rPr>
                <w:t xml:space="preserve">Handbook of reward management practice, improving performance through reward. </w:t>
              </w:r>
              <w:r>
                <w:rPr>
                  <w:noProof/>
                </w:rPr>
                <w:t>3rd ed. London Philadelphia: Kogan Page.</w:t>
              </w:r>
            </w:p>
            <w:p w:rsidR="00DC0EC9" w:rsidRDefault="00DC0EC9" w:rsidP="00DC0EC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Chris Brewster, P. S. V. a. E. H., 2011. </w:t>
              </w:r>
              <w:r>
                <w:rPr>
                  <w:i/>
                  <w:iCs/>
                  <w:noProof/>
                </w:rPr>
                <w:t xml:space="preserve">International Human Resource Management. </w:t>
              </w:r>
              <w:r>
                <w:rPr>
                  <w:noProof/>
                </w:rPr>
                <w:t>3rd ed. London: CIPD.</w:t>
              </w:r>
            </w:p>
            <w:p w:rsidR="00DC0EC9" w:rsidRDefault="00DC0EC9" w:rsidP="00DC0EC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Hofstede, G. H. G. V. M. M., 2010. </w:t>
              </w:r>
              <w:r>
                <w:rPr>
                  <w:i/>
                  <w:iCs/>
                  <w:noProof/>
                </w:rPr>
                <w:t xml:space="preserve">Cuktures and Organizations: Software of the Mind. </w:t>
              </w:r>
              <w:r>
                <w:rPr>
                  <w:noProof/>
                </w:rPr>
                <w:t>3rd ed. s.l.:McGraw-Hill Education.</w:t>
              </w:r>
            </w:p>
            <w:p w:rsidR="00DC0EC9" w:rsidRDefault="00DC0EC9" w:rsidP="00DC0EC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Insights, H., 2018. </w:t>
              </w:r>
              <w:r>
                <w:rPr>
                  <w:i/>
                  <w:iCs/>
                  <w:noProof/>
                </w:rPr>
                <w:t xml:space="preserve">Country Comparison.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www.hofstede-insights.com</w:t>
              </w:r>
              <w:r>
                <w:rPr>
                  <w:noProof/>
                </w:rPr>
                <w:br/>
                <w:t>[Accessed 30 november 2018].</w:t>
              </w:r>
            </w:p>
            <w:p w:rsidR="00DC0EC9" w:rsidRDefault="00DC0EC9" w:rsidP="00DC0EC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J., 1., 2013. </w:t>
              </w:r>
              <w:r>
                <w:rPr>
                  <w:i/>
                  <w:iCs/>
                  <w:noProof/>
                </w:rPr>
                <w:t xml:space="preserve">Vietnam and Hofstede's Vlue Dimensions.[Online], </w:t>
              </w:r>
              <w:r>
                <w:rPr>
                  <w:noProof/>
                </w:rPr>
                <w:t>s.l.: Available at: jowens13.wordpress.com.</w:t>
              </w:r>
            </w:p>
            <w:p w:rsidR="00DC0EC9" w:rsidRDefault="00DC0EC9" w:rsidP="00DC0EC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Lucas, R., Lupton, B. &amp; Matheison, H., 2010. </w:t>
              </w:r>
              <w:r>
                <w:rPr>
                  <w:i/>
                  <w:iCs/>
                  <w:noProof/>
                </w:rPr>
                <w:t xml:space="preserve">Human Resource Management in an International context. </w:t>
              </w:r>
              <w:r>
                <w:rPr>
                  <w:noProof/>
                </w:rPr>
                <w:t>London: Cromwell Press Group.</w:t>
              </w:r>
            </w:p>
            <w:p w:rsidR="00DC0EC9" w:rsidRDefault="00DC0EC9" w:rsidP="00DC0EC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Nelson, B., 2012. </w:t>
              </w:r>
              <w:r>
                <w:rPr>
                  <w:i/>
                  <w:iCs/>
                  <w:noProof/>
                </w:rPr>
                <w:t xml:space="preserve">1501 Ways to reward wmployee. </w:t>
              </w:r>
              <w:r>
                <w:rPr>
                  <w:noProof/>
                </w:rPr>
                <w:t>s.l.:Workman Publishing.</w:t>
              </w:r>
            </w:p>
            <w:p w:rsidR="00DC0EC9" w:rsidRDefault="00DC0EC9" w:rsidP="00DC0EC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Pink, D. H., 2010. </w:t>
              </w:r>
              <w:r>
                <w:rPr>
                  <w:i/>
                  <w:iCs/>
                  <w:noProof/>
                </w:rPr>
                <w:t xml:space="preserve">Drive- The surprising truth about what motivates us. </w:t>
              </w:r>
              <w:r>
                <w:rPr>
                  <w:noProof/>
                </w:rPr>
                <w:t>s.l.:Canongate books.</w:t>
              </w:r>
            </w:p>
            <w:p w:rsidR="00DC0EC9" w:rsidRDefault="00DC0EC9" w:rsidP="00DC0EC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Tayeb, M. H., 2005. </w:t>
              </w:r>
              <w:r>
                <w:rPr>
                  <w:i/>
                  <w:iCs/>
                  <w:noProof/>
                </w:rPr>
                <w:t xml:space="preserve">International Human Resource Management, A multinational company perspective. Milton Keynes. </w:t>
              </w:r>
              <w:r>
                <w:rPr>
                  <w:noProof/>
                </w:rPr>
                <w:t>s.l.:Oxford University Press.</w:t>
              </w:r>
            </w:p>
            <w:p w:rsidR="00DC0EC9" w:rsidRDefault="00DC0EC9" w:rsidP="00DC0EC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546651" w:rsidRPr="00546651" w:rsidRDefault="00546651" w:rsidP="00546651">
      <w:pPr>
        <w:ind w:firstLine="720"/>
        <w:rPr>
          <w:rFonts w:ascii="Times New Roman" w:hAnsi="Times New Roman" w:cs="Times New Roman"/>
          <w:b/>
          <w:sz w:val="24"/>
          <w:szCs w:val="24"/>
        </w:rPr>
      </w:pPr>
    </w:p>
    <w:p w:rsidR="00887CB5" w:rsidRPr="007E270D" w:rsidRDefault="00887CB5" w:rsidP="00887CB5">
      <w:pPr>
        <w:rPr>
          <w:rFonts w:ascii="Times New Roman" w:eastAsiaTheme="minorEastAsia" w:hAnsi="Times New Roman" w:cs="Times New Roman"/>
          <w:color w:val="404040" w:themeColor="text1" w:themeTint="BF"/>
          <w:kern w:val="24"/>
          <w:sz w:val="24"/>
          <w:szCs w:val="24"/>
        </w:rPr>
      </w:pPr>
    </w:p>
    <w:p w:rsidR="00887CB5" w:rsidRPr="00271D71" w:rsidRDefault="00887CB5" w:rsidP="00887CB5">
      <w:pPr>
        <w:rPr>
          <w:rFonts w:ascii="Times New Roman" w:hAnsi="Times New Roman" w:cs="Times New Roman"/>
          <w:color w:val="90C226"/>
          <w:sz w:val="24"/>
          <w:szCs w:val="24"/>
        </w:rPr>
      </w:pPr>
    </w:p>
    <w:p w:rsidR="00642032" w:rsidRPr="007E270D" w:rsidRDefault="00642032" w:rsidP="00642032">
      <w:pPr>
        <w:pStyle w:val="HTMLPreformatted"/>
        <w:shd w:val="clear" w:color="auto" w:fill="FFFFFF"/>
        <w:rPr>
          <w:rFonts w:ascii="Times New Roman" w:hAnsi="Times New Roman" w:cs="Times New Roman"/>
          <w:sz w:val="24"/>
          <w:szCs w:val="24"/>
        </w:rPr>
      </w:pPr>
    </w:p>
    <w:p w:rsidR="00E07755" w:rsidRPr="007E270D" w:rsidRDefault="00E07755" w:rsidP="00E07755">
      <w:pPr>
        <w:pStyle w:val="HTMLPreformatted"/>
        <w:shd w:val="clear" w:color="auto" w:fill="FFFFFF"/>
        <w:rPr>
          <w:rFonts w:ascii="Times New Roman" w:hAnsi="Times New Roman" w:cs="Times New Roman"/>
          <w:sz w:val="24"/>
          <w:szCs w:val="24"/>
        </w:rPr>
      </w:pPr>
    </w:p>
    <w:p w:rsidR="00E07755" w:rsidRPr="007E270D" w:rsidRDefault="00E07755" w:rsidP="00E07755">
      <w:pPr>
        <w:rPr>
          <w:rFonts w:ascii="Times New Roman" w:hAnsi="Times New Roman" w:cs="Times New Roman"/>
          <w:sz w:val="24"/>
          <w:szCs w:val="24"/>
        </w:rPr>
      </w:pPr>
    </w:p>
    <w:p w:rsidR="00570387" w:rsidRPr="007E270D" w:rsidRDefault="00570387" w:rsidP="00570387">
      <w:pPr>
        <w:spacing w:after="160" w:line="259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:rsidR="007E28BC" w:rsidRPr="004051BC" w:rsidRDefault="007E28BC">
      <w:pPr>
        <w:rPr>
          <w:sz w:val="24"/>
          <w:szCs w:val="24"/>
        </w:rPr>
      </w:pPr>
    </w:p>
    <w:sectPr w:rsidR="007E28BC" w:rsidRPr="004051BC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226DE" w:rsidRDefault="00B226DE" w:rsidP="00DC0EC9">
      <w:pPr>
        <w:spacing w:after="0" w:line="240" w:lineRule="auto"/>
      </w:pPr>
      <w:r>
        <w:separator/>
      </w:r>
    </w:p>
  </w:endnote>
  <w:endnote w:type="continuationSeparator" w:id="0">
    <w:p w:rsidR="00B226DE" w:rsidRDefault="00B226DE" w:rsidP="00DC0E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0058928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C0EC9" w:rsidRDefault="00DC0EC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DC0EC9" w:rsidRDefault="00DC0E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226DE" w:rsidRDefault="00B226DE" w:rsidP="00DC0EC9">
      <w:pPr>
        <w:spacing w:after="0" w:line="240" w:lineRule="auto"/>
      </w:pPr>
      <w:r>
        <w:separator/>
      </w:r>
    </w:p>
  </w:footnote>
  <w:footnote w:type="continuationSeparator" w:id="0">
    <w:p w:rsidR="00B226DE" w:rsidRDefault="00B226DE" w:rsidP="00DC0E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BB580F"/>
    <w:multiLevelType w:val="hybridMultilevel"/>
    <w:tmpl w:val="0CDCC78A"/>
    <w:lvl w:ilvl="0" w:tplc="8368B7D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8F4CB1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ED2698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4881F9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01AD59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A4E949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650230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5C2F43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BB445D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39912545"/>
    <w:multiLevelType w:val="hybridMultilevel"/>
    <w:tmpl w:val="0FB26E7A"/>
    <w:lvl w:ilvl="0" w:tplc="A620BCC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E1E986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294880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7EA703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B7262C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7BA1C6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92695F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22AB40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37ED13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42DD6775"/>
    <w:multiLevelType w:val="hybridMultilevel"/>
    <w:tmpl w:val="B8D4330E"/>
    <w:lvl w:ilvl="0" w:tplc="78EC8AC8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B37DDC"/>
    <w:multiLevelType w:val="hybridMultilevel"/>
    <w:tmpl w:val="8BCC9F64"/>
    <w:lvl w:ilvl="0" w:tplc="623862F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D36253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6B0E01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0FA8F4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2FC619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FC8C35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52EEF7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576DCF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F762A9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52414F8A"/>
    <w:multiLevelType w:val="hybridMultilevel"/>
    <w:tmpl w:val="3EF00CC0"/>
    <w:lvl w:ilvl="0" w:tplc="66042DD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672B0D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20CD52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0566B2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40EAC0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5D623D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0720CF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3F6127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1A0F0F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60894297"/>
    <w:multiLevelType w:val="hybridMultilevel"/>
    <w:tmpl w:val="A420F380"/>
    <w:lvl w:ilvl="0" w:tplc="3DAC5BA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55A41C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D54300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65E10F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7A808C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2DAD59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21A8FD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74EA6E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28CB7F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649908A4"/>
    <w:multiLevelType w:val="hybridMultilevel"/>
    <w:tmpl w:val="4EC2F868"/>
    <w:lvl w:ilvl="0" w:tplc="3274E6C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638530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980CDD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4D0AB5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71E7BC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8A0482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280D6E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DB8310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3563EE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6"/>
  </w:num>
  <w:num w:numId="2">
    <w:abstractNumId w:val="2"/>
  </w:num>
  <w:num w:numId="3">
    <w:abstractNumId w:val="0"/>
  </w:num>
  <w:num w:numId="4">
    <w:abstractNumId w:val="3"/>
  </w:num>
  <w:num w:numId="5">
    <w:abstractNumId w:val="4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51BC"/>
    <w:rsid w:val="002411BB"/>
    <w:rsid w:val="00251F2D"/>
    <w:rsid w:val="00271D71"/>
    <w:rsid w:val="004051BC"/>
    <w:rsid w:val="00414298"/>
    <w:rsid w:val="00467191"/>
    <w:rsid w:val="00546651"/>
    <w:rsid w:val="00570387"/>
    <w:rsid w:val="00596AB9"/>
    <w:rsid w:val="00642032"/>
    <w:rsid w:val="007E270D"/>
    <w:rsid w:val="007E28BC"/>
    <w:rsid w:val="00887CB5"/>
    <w:rsid w:val="009340C4"/>
    <w:rsid w:val="009576AA"/>
    <w:rsid w:val="00A24D5C"/>
    <w:rsid w:val="00A76870"/>
    <w:rsid w:val="00B209B5"/>
    <w:rsid w:val="00B226DE"/>
    <w:rsid w:val="00BA5D3F"/>
    <w:rsid w:val="00BC69F6"/>
    <w:rsid w:val="00D95E3A"/>
    <w:rsid w:val="00DC0EC9"/>
    <w:rsid w:val="00E07755"/>
    <w:rsid w:val="00E11474"/>
    <w:rsid w:val="00E3673E"/>
    <w:rsid w:val="00EE0A34"/>
    <w:rsid w:val="00F524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933B4"/>
  <w15:chartTrackingRefBased/>
  <w15:docId w15:val="{6E215125-7C36-46A4-85A5-72DC31F260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0EC9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IntenseQuote">
    <w:name w:val="Intense Quote"/>
    <w:basedOn w:val="Normal"/>
    <w:next w:val="Normal"/>
    <w:link w:val="IntenseQuoteChar"/>
    <w:uiPriority w:val="30"/>
    <w:qFormat/>
    <w:rsid w:val="007E28BC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28BC"/>
    <w:rPr>
      <w:i/>
      <w:iCs/>
      <w:color w:val="4F81BD" w:themeColor="accent1"/>
    </w:rPr>
  </w:style>
  <w:style w:type="paragraph" w:styleId="ListParagraph">
    <w:name w:val="List Paragraph"/>
    <w:basedOn w:val="Normal"/>
    <w:uiPriority w:val="34"/>
    <w:qFormat/>
    <w:rsid w:val="00BA5D3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E07755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E07755"/>
    <w:rPr>
      <w:rFonts w:ascii="Consolas" w:hAnsi="Consolas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DC0EC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DC0EC9"/>
  </w:style>
  <w:style w:type="paragraph" w:styleId="Header">
    <w:name w:val="header"/>
    <w:basedOn w:val="Normal"/>
    <w:link w:val="HeaderChar"/>
    <w:uiPriority w:val="99"/>
    <w:unhideWhenUsed/>
    <w:rsid w:val="00DC0E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0EC9"/>
  </w:style>
  <w:style w:type="paragraph" w:styleId="Footer">
    <w:name w:val="footer"/>
    <w:basedOn w:val="Normal"/>
    <w:link w:val="FooterChar"/>
    <w:uiPriority w:val="99"/>
    <w:unhideWhenUsed/>
    <w:rsid w:val="00DC0E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0E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915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1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7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43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5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84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3015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34707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1852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0186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2869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90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57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95694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45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1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16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72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5158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625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50983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222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8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94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26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4213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56273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3587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363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07629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81205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8874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5793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9023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61319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932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6315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523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2852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299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73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8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8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13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16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2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6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8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RLu10</b:Tag>
    <b:SourceType>Book</b:SourceType>
    <b:Guid>{B8CF26FA-FADD-477D-8A78-B6F3FF62D3F4}</b:Guid>
    <b:Title>Human Resource Management in an International context</b:Title>
    <b:Year>2010</b:Year>
    <b:City>London</b:City>
    <b:Publisher>Cromwell Press Group</b:Publisher>
    <b:Author>
      <b:Author>
        <b:NameList>
          <b:Person>
            <b:Last>Lucas</b:Last>
            <b:First>R.</b:First>
          </b:Person>
          <b:Person>
            <b:Last>Lupton</b:Last>
            <b:First>B.</b:First>
          </b:Person>
          <b:Person>
            <b:Last>Matheison</b:Last>
            <b:First>H.</b:First>
          </b:Person>
        </b:NameList>
      </b:Author>
    </b:Author>
    <b:RefOrder>9</b:RefOrder>
  </b:Source>
  <b:Source>
    <b:Tag>Hof18</b:Tag>
    <b:SourceType>InternetSite</b:SourceType>
    <b:Guid>{CFCFAA75-CA6B-491D-B6AD-222CA2456AB0}</b:Guid>
    <b:Title>Country Comparison</b:Title>
    <b:Year>2018</b:Year>
    <b:YearAccessed>2018</b:YearAccessed>
    <b:MonthAccessed>november</b:MonthAccessed>
    <b:DayAccessed>30</b:DayAccessed>
    <b:URL>www.hofstede-insights.com</b:URL>
    <b:Author>
      <b:Author>
        <b:NameList>
          <b:Person>
            <b:Last>Insights</b:Last>
            <b:First>H.</b:First>
          </b:Person>
        </b:NameList>
      </b:Author>
    </b:Author>
    <b:RefOrder>1</b:RefOrder>
  </b:Source>
  <b:Source>
    <b:Tag>Hof10</b:Tag>
    <b:SourceType>Book</b:SourceType>
    <b:Guid>{4A57A4E7-4AD5-4CDD-B3C0-11D8951A68F0}</b:Guid>
    <b:Author>
      <b:Author>
        <b:NameList>
          <b:Person>
            <b:Last>Hofstede</b:Last>
            <b:First>G.,</b:First>
            <b:Middle>Hofstede, G. V.&amp; Minkov, M.,</b:Middle>
          </b:Person>
        </b:NameList>
      </b:Author>
    </b:Author>
    <b:Title>Cuktures and Organizations: Software of the Mind</b:Title>
    <b:Year>2010</b:Year>
    <b:Publisher>McGraw-Hill Education</b:Publisher>
    <b:Edition>3rd</b:Edition>
    <b:YearAccessed>2018</b:YearAccessed>
    <b:MonthAccessed>december</b:MonthAccessed>
    <b:DayAccessed>22</b:DayAccessed>
    <b:RefOrder>2</b:RefOrder>
  </b:Source>
  <b:Source>
    <b:Tag>13J13</b:Tag>
    <b:SourceType>ElectronicSource</b:SourceType>
    <b:Guid>{A23A5082-1BF7-4F06-A64A-1BC617C0B069}</b:Guid>
    <b:Title>Vietnam and Hofstede's Vlue Dimensions.[Online]</b:Title>
    <b:Year>2013</b:Year>
    <b:Publisher>Available at: jowens13.wordpress.com</b:Publisher>
    <b:Author>
      <b:Author>
        <b:NameList>
          <b:Person>
            <b:Last>J.</b:Last>
            <b:First>13</b:First>
          </b:Person>
        </b:NameList>
      </b:Author>
    </b:Author>
    <b:YearAccessed>2018</b:YearAccessed>
    <b:MonthAccessed>December</b:MonthAccessed>
    <b:DayAccessed>20</b:DayAccessed>
    <b:RefOrder>3</b:RefOrder>
  </b:Source>
  <b:Source>
    <b:Tag>Arm052</b:Tag>
    <b:SourceType>Book</b:SourceType>
    <b:Guid>{B8958E11-F4DF-42A1-B0F1-E2763D4B589E}</b:Guid>
    <b:Author>
      <b:Author>
        <b:NameList>
          <b:Person>
            <b:Last>Armstrong</b:Last>
            <b:First>Michael</b:First>
          </b:Person>
        </b:NameList>
      </b:Author>
    </b:Author>
    <b:Title>Handbook of reward management practice, improving performance through reward</b:Title>
    <b:City>London Philadelphia</b:City>
    <b:Publisher>Kogan Page</b:Publisher>
    <b:Year>2005</b:Year>
    <b:Edition>3rd</b:Edition>
    <b:YearAccessed>2018</b:YearAccessed>
    <b:MonthAccessed>december</b:MonthAccessed>
    <b:DayAccessed>21</b:DayAccessed>
    <b:RefOrder>4</b:RefOrder>
  </b:Source>
  <b:Source>
    <b:Tag>Nel121</b:Tag>
    <b:SourceType>Book</b:SourceType>
    <b:Guid>{30902E8E-7011-4D08-AD5B-4D2D875125D2}</b:Guid>
    <b:Author>
      <b:Author>
        <b:NameList>
          <b:Person>
            <b:Last>Nelson</b:Last>
            <b:First>B</b:First>
          </b:Person>
        </b:NameList>
      </b:Author>
    </b:Author>
    <b:Title>1501 Ways to reward wmployee</b:Title>
    <b:Year>2012</b:Year>
    <b:Publisher>Workman Publishing</b:Publisher>
    <b:YearAccessed>2018</b:YearAccessed>
    <b:MonthAccessed>November</b:MonthAccessed>
    <b:DayAccessed>14</b:DayAccessed>
    <b:RefOrder>5</b:RefOrder>
  </b:Source>
  <b:Source>
    <b:Tag>Pin101</b:Tag>
    <b:SourceType>Book</b:SourceType>
    <b:Guid>{83FFF109-8FB0-434B-9F3C-4D7C01601E45}</b:Guid>
    <b:Author>
      <b:Author>
        <b:NameList>
          <b:Person>
            <b:Last>Pink</b:Last>
            <b:First>D.</b:First>
            <b:Middle>H</b:Middle>
          </b:Person>
        </b:NameList>
      </b:Author>
    </b:Author>
    <b:Title>Drive- The surprising truth about what motivates us</b:Title>
    <b:Year>2010</b:Year>
    <b:Publisher>Canongate books</b:Publisher>
    <b:YearAccessed>2018</b:YearAccessed>
    <b:MonthAccessed>November </b:MonthAccessed>
    <b:DayAccessed>10</b:DayAccessed>
    <b:RefOrder>6</b:RefOrder>
  </b:Source>
  <b:Source>
    <b:Tag>Chr111</b:Tag>
    <b:SourceType>Book</b:SourceType>
    <b:Guid>{F5858906-0EC9-4530-B4AB-B97BE4D2EBA9}</b:Guid>
    <b:Author>
      <b:Author>
        <b:NameList>
          <b:Person>
            <b:Last>Chris Brewster</b:Last>
            <b:First>P.</b:First>
            <b:Middle>S. V. a. E. H</b:Middle>
          </b:Person>
        </b:NameList>
      </b:Author>
    </b:Author>
    <b:Title>International Human Resource Management</b:Title>
    <b:Year>2011</b:Year>
    <b:City>London</b:City>
    <b:Publisher>CIPD</b:Publisher>
    <b:Edition>3rd</b:Edition>
    <b:YearAccessed>2018</b:YearAccessed>
    <b:MonthAccessed>November</b:MonthAccessed>
    <b:DayAccessed>13</b:DayAccessed>
    <b:RefOrder>7</b:RefOrder>
  </b:Source>
  <b:Source>
    <b:Tag>Tay051</b:Tag>
    <b:SourceType>Book</b:SourceType>
    <b:Guid>{56D77955-0096-46B9-9266-4B2E416F322E}</b:Guid>
    <b:Author>
      <b:Author>
        <b:NameList>
          <b:Person>
            <b:Last>Tayeb</b:Last>
            <b:First>M.</b:First>
            <b:Middle>H</b:Middle>
          </b:Person>
        </b:NameList>
      </b:Author>
    </b:Author>
    <b:Title>International Human Resource Management, A multinational company perspective. Milton Keynes</b:Title>
    <b:Year>2005</b:Year>
    <b:Publisher>Oxford University Press</b:Publisher>
    <b:YearAccessed>2018</b:YearAccessed>
    <b:MonthAccessed>November</b:MonthAccessed>
    <b:DayAccessed>14</b:DayAccessed>
    <b:RefOrder>8</b:RefOrder>
  </b:Source>
</b:Sources>
</file>

<file path=customXml/itemProps1.xml><?xml version="1.0" encoding="utf-8"?>
<ds:datastoreItem xmlns:ds="http://schemas.openxmlformats.org/officeDocument/2006/customXml" ds:itemID="{AB8BA846-6816-4EB8-8211-28BA5E15FD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</TotalTime>
  <Pages>1</Pages>
  <Words>1041</Words>
  <Characters>5939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Ervis</dc:creator>
  <cp:keywords/>
  <dc:description/>
  <cp:lastModifiedBy>Ervis</cp:lastModifiedBy>
  <cp:revision>11</cp:revision>
  <dcterms:created xsi:type="dcterms:W3CDTF">2018-12-27T17:56:00Z</dcterms:created>
  <dcterms:modified xsi:type="dcterms:W3CDTF">2018-12-28T16:08:00Z</dcterms:modified>
</cp:coreProperties>
</file>