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79132749"/>
        <w:docPartObj>
          <w:docPartGallery w:val="Cover Pages"/>
          <w:docPartUnique/>
        </w:docPartObj>
      </w:sdtPr>
      <w:sdtContent>
        <w:p w14:paraId="1A7031EA" w14:textId="73C52F8D" w:rsidR="00087802" w:rsidRDefault="00087802"/>
        <w:p w14:paraId="180D8444" w14:textId="307B1744" w:rsidR="00087802" w:rsidRDefault="00087802">
          <w:r>
            <w:rPr>
              <w:noProof/>
            </w:rPr>
            <mc:AlternateContent>
              <mc:Choice Requires="wpg">
                <w:drawing>
                  <wp:anchor distT="0" distB="0" distL="114300" distR="114300" simplePos="0" relativeHeight="251659264" behindDoc="1" locked="0" layoutInCell="1" allowOverlap="1" wp14:anchorId="3B8F68C8" wp14:editId="07B3A6F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6463F37" w14:textId="295F1E74" w:rsidR="00087802"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87802">
                                        <w:rPr>
                                          <w:color w:val="FFFFFF" w:themeColor="background1"/>
                                          <w:sz w:val="72"/>
                                          <w:szCs w:val="72"/>
                                        </w:rPr>
                                        <w:t>Data Security and Compliance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B8F68C8"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6463F37" w14:textId="295F1E74" w:rsidR="00087802"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87802">
                                  <w:rPr>
                                    <w:color w:val="FFFFFF" w:themeColor="background1"/>
                                    <w:sz w:val="72"/>
                                    <w:szCs w:val="72"/>
                                  </w:rPr>
                                  <w:t>Data Security and Compliance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3B8B79BE" wp14:editId="7D38580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14A105C" w14:textId="6CE34696" w:rsidR="00087802" w:rsidRDefault="00087802">
                                    <w:pPr>
                                      <w:pStyle w:val="NoSpacing"/>
                                      <w:spacing w:before="40" w:after="40"/>
                                      <w:rPr>
                                        <w:caps/>
                                        <w:color w:val="156082" w:themeColor="accent1"/>
                                        <w:sz w:val="28"/>
                                        <w:szCs w:val="28"/>
                                      </w:rPr>
                                    </w:pPr>
                                    <w:r>
                                      <w:rPr>
                                        <w:caps/>
                                        <w:color w:val="156082" w:themeColor="accent1"/>
                                        <w:sz w:val="28"/>
                                        <w:szCs w:val="28"/>
                                      </w:rPr>
                                      <w:t>Assignment 1</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1626CD2" w14:textId="50EA4FF5" w:rsidR="00087802" w:rsidRDefault="00087802">
                                    <w:pPr>
                                      <w:pStyle w:val="NoSpacing"/>
                                      <w:spacing w:before="40" w:after="40"/>
                                      <w:rPr>
                                        <w:caps/>
                                        <w:color w:val="A02B93" w:themeColor="accent5"/>
                                        <w:sz w:val="24"/>
                                        <w:szCs w:val="24"/>
                                      </w:rPr>
                                    </w:pPr>
                                    <w:r>
                                      <w:rPr>
                                        <w:caps/>
                                        <w:color w:val="A02B93" w:themeColor="accent5"/>
                                        <w:sz w:val="24"/>
                                        <w:szCs w:val="24"/>
                                      </w:rPr>
                                      <w:t>Callum Evans</w:t>
                                    </w:r>
                                    <w:r w:rsidR="00F8678C">
                                      <w:rPr>
                                        <w:caps/>
                                        <w:color w:val="A02B93" w:themeColor="accent5"/>
                                        <w:sz w:val="24"/>
                                        <w:szCs w:val="24"/>
                                      </w:rPr>
                                      <w:t xml:space="preserve"> - 2116012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B8B79BE"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14A105C" w14:textId="6CE34696" w:rsidR="00087802" w:rsidRDefault="00087802">
                              <w:pPr>
                                <w:pStyle w:val="NoSpacing"/>
                                <w:spacing w:before="40" w:after="40"/>
                                <w:rPr>
                                  <w:caps/>
                                  <w:color w:val="156082" w:themeColor="accent1"/>
                                  <w:sz w:val="28"/>
                                  <w:szCs w:val="28"/>
                                </w:rPr>
                              </w:pPr>
                              <w:r>
                                <w:rPr>
                                  <w:caps/>
                                  <w:color w:val="156082" w:themeColor="accent1"/>
                                  <w:sz w:val="28"/>
                                  <w:szCs w:val="28"/>
                                </w:rPr>
                                <w:t>Assignment 1</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1626CD2" w14:textId="50EA4FF5" w:rsidR="00087802" w:rsidRDefault="00087802">
                              <w:pPr>
                                <w:pStyle w:val="NoSpacing"/>
                                <w:spacing w:before="40" w:after="40"/>
                                <w:rPr>
                                  <w:caps/>
                                  <w:color w:val="A02B93" w:themeColor="accent5"/>
                                  <w:sz w:val="24"/>
                                  <w:szCs w:val="24"/>
                                </w:rPr>
                              </w:pPr>
                              <w:r>
                                <w:rPr>
                                  <w:caps/>
                                  <w:color w:val="A02B93" w:themeColor="accent5"/>
                                  <w:sz w:val="24"/>
                                  <w:szCs w:val="24"/>
                                </w:rPr>
                                <w:t>Callum Evans</w:t>
                              </w:r>
                              <w:r w:rsidR="00F8678C">
                                <w:rPr>
                                  <w:caps/>
                                  <w:color w:val="A02B93" w:themeColor="accent5"/>
                                  <w:sz w:val="24"/>
                                  <w:szCs w:val="24"/>
                                </w:rPr>
                                <w:t xml:space="preserve"> - 2116012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7B8A30D" wp14:editId="2153E84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7-23T00:00:00Z">
                                    <w:dateFormat w:val="yyyy"/>
                                    <w:lid w:val="en-US"/>
                                    <w:storeMappedDataAs w:val="dateTime"/>
                                    <w:calendar w:val="gregorian"/>
                                  </w:date>
                                </w:sdtPr>
                                <w:sdtContent>
                                  <w:p w14:paraId="1101692F" w14:textId="45BC9808" w:rsidR="00087802" w:rsidRDefault="00087802">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7B8A30D"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7-23T00:00:00Z">
                              <w:dateFormat w:val="yyyy"/>
                              <w:lid w:val="en-US"/>
                              <w:storeMappedDataAs w:val="dateTime"/>
                              <w:calendar w:val="gregorian"/>
                            </w:date>
                          </w:sdtPr>
                          <w:sdtContent>
                            <w:p w14:paraId="1101692F" w14:textId="45BC9808" w:rsidR="00087802" w:rsidRDefault="00087802">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p w14:paraId="2AC79C9D" w14:textId="77777777" w:rsidR="00497B39" w:rsidRDefault="00497B39">
      <w:pPr>
        <w:pStyle w:val="TOCHeading"/>
        <w:rPr>
          <w:rFonts w:asciiTheme="minorHAnsi" w:eastAsiaTheme="minorHAnsi" w:hAnsiTheme="minorHAnsi" w:cstheme="minorBidi"/>
          <w:color w:val="auto"/>
          <w:kern w:val="2"/>
          <w:sz w:val="22"/>
          <w:szCs w:val="22"/>
          <w:lang w:val="en-GB"/>
          <w14:ligatures w14:val="standardContextual"/>
        </w:rPr>
        <w:sectPr w:rsidR="00497B39" w:rsidSect="00497B39">
          <w:pgSz w:w="11906" w:h="16838"/>
          <w:pgMar w:top="1440" w:right="1440" w:bottom="1440" w:left="1440" w:header="708" w:footer="708" w:gutter="0"/>
          <w:pgNumType w:start="0"/>
          <w:cols w:num="2" w:space="708"/>
          <w:titlePg/>
          <w:docGrid w:linePitch="360"/>
        </w:sectPr>
      </w:pPr>
    </w:p>
    <w:sdt>
      <w:sdtPr>
        <w:rPr>
          <w:rFonts w:asciiTheme="minorHAnsi" w:eastAsiaTheme="minorHAnsi" w:hAnsiTheme="minorHAnsi" w:cstheme="minorBidi"/>
          <w:color w:val="auto"/>
          <w:kern w:val="2"/>
          <w:sz w:val="22"/>
          <w:szCs w:val="22"/>
          <w:lang w:val="en-GB"/>
          <w14:ligatures w14:val="standardContextual"/>
        </w:rPr>
        <w:id w:val="1765263564"/>
        <w:docPartObj>
          <w:docPartGallery w:val="Table of Contents"/>
          <w:docPartUnique/>
        </w:docPartObj>
      </w:sdtPr>
      <w:sdtEndPr>
        <w:rPr>
          <w:b/>
          <w:bCs/>
          <w:noProof/>
        </w:rPr>
      </w:sdtEndPr>
      <w:sdtContent>
        <w:p w14:paraId="08397E79" w14:textId="7784C9B2" w:rsidR="00340F3A" w:rsidRDefault="00340F3A">
          <w:pPr>
            <w:pStyle w:val="TOCHeading"/>
          </w:pPr>
          <w:r>
            <w:t>Table of Contents</w:t>
          </w:r>
        </w:p>
        <w:p w14:paraId="6FFED639" w14:textId="09738DA6" w:rsidR="001C5CFA" w:rsidRDefault="00340F3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3163040" w:history="1">
            <w:r w:rsidR="001C5CFA" w:rsidRPr="00640E4B">
              <w:rPr>
                <w:rStyle w:val="Hyperlink"/>
                <w:noProof/>
              </w:rPr>
              <w:t>Task 1 Introduction</w:t>
            </w:r>
            <w:r w:rsidR="001C5CFA">
              <w:rPr>
                <w:noProof/>
                <w:webHidden/>
              </w:rPr>
              <w:tab/>
            </w:r>
            <w:r w:rsidR="001C5CFA">
              <w:rPr>
                <w:noProof/>
                <w:webHidden/>
              </w:rPr>
              <w:fldChar w:fldCharType="begin"/>
            </w:r>
            <w:r w:rsidR="001C5CFA">
              <w:rPr>
                <w:noProof/>
                <w:webHidden/>
              </w:rPr>
              <w:instrText xml:space="preserve"> PAGEREF _Toc173163040 \h </w:instrText>
            </w:r>
            <w:r w:rsidR="001C5CFA">
              <w:rPr>
                <w:noProof/>
                <w:webHidden/>
              </w:rPr>
            </w:r>
            <w:r w:rsidR="001C5CFA">
              <w:rPr>
                <w:noProof/>
                <w:webHidden/>
              </w:rPr>
              <w:fldChar w:fldCharType="separate"/>
            </w:r>
            <w:r w:rsidR="001C5CFA">
              <w:rPr>
                <w:noProof/>
                <w:webHidden/>
              </w:rPr>
              <w:t>1</w:t>
            </w:r>
            <w:r w:rsidR="001C5CFA">
              <w:rPr>
                <w:noProof/>
                <w:webHidden/>
              </w:rPr>
              <w:fldChar w:fldCharType="end"/>
            </w:r>
          </w:hyperlink>
        </w:p>
        <w:p w14:paraId="1E6D3E1F" w14:textId="217E9D54" w:rsidR="001C5CFA" w:rsidRDefault="00000000">
          <w:pPr>
            <w:pStyle w:val="TOC1"/>
            <w:tabs>
              <w:tab w:val="right" w:leader="dot" w:pos="9016"/>
            </w:tabs>
            <w:rPr>
              <w:rFonts w:eastAsiaTheme="minorEastAsia"/>
              <w:noProof/>
              <w:sz w:val="24"/>
              <w:szCs w:val="24"/>
              <w:lang w:eastAsia="en-GB"/>
            </w:rPr>
          </w:pPr>
          <w:hyperlink w:anchor="_Toc173163041" w:history="1">
            <w:r w:rsidR="001C5CFA" w:rsidRPr="00640E4B">
              <w:rPr>
                <w:rStyle w:val="Hyperlink"/>
                <w:noProof/>
              </w:rPr>
              <w:t>Importance of a Secure IT Environment</w:t>
            </w:r>
            <w:r w:rsidR="001C5CFA">
              <w:rPr>
                <w:noProof/>
                <w:webHidden/>
              </w:rPr>
              <w:tab/>
            </w:r>
            <w:r w:rsidR="001C5CFA">
              <w:rPr>
                <w:noProof/>
                <w:webHidden/>
              </w:rPr>
              <w:fldChar w:fldCharType="begin"/>
            </w:r>
            <w:r w:rsidR="001C5CFA">
              <w:rPr>
                <w:noProof/>
                <w:webHidden/>
              </w:rPr>
              <w:instrText xml:space="preserve"> PAGEREF _Toc173163041 \h </w:instrText>
            </w:r>
            <w:r w:rsidR="001C5CFA">
              <w:rPr>
                <w:noProof/>
                <w:webHidden/>
              </w:rPr>
            </w:r>
            <w:r w:rsidR="001C5CFA">
              <w:rPr>
                <w:noProof/>
                <w:webHidden/>
              </w:rPr>
              <w:fldChar w:fldCharType="separate"/>
            </w:r>
            <w:r w:rsidR="001C5CFA">
              <w:rPr>
                <w:noProof/>
                <w:webHidden/>
              </w:rPr>
              <w:t>1</w:t>
            </w:r>
            <w:r w:rsidR="001C5CFA">
              <w:rPr>
                <w:noProof/>
                <w:webHidden/>
              </w:rPr>
              <w:fldChar w:fldCharType="end"/>
            </w:r>
          </w:hyperlink>
        </w:p>
        <w:p w14:paraId="5FF4F703" w14:textId="34440461" w:rsidR="001C5CFA" w:rsidRDefault="00000000">
          <w:pPr>
            <w:pStyle w:val="TOC1"/>
            <w:tabs>
              <w:tab w:val="right" w:leader="dot" w:pos="9016"/>
            </w:tabs>
            <w:rPr>
              <w:rFonts w:eastAsiaTheme="minorEastAsia"/>
              <w:noProof/>
              <w:sz w:val="24"/>
              <w:szCs w:val="24"/>
              <w:lang w:eastAsia="en-GB"/>
            </w:rPr>
          </w:pPr>
          <w:hyperlink w:anchor="_Toc173163042" w:history="1">
            <w:r w:rsidR="001C5CFA" w:rsidRPr="00640E4B">
              <w:rPr>
                <w:rStyle w:val="Hyperlink"/>
                <w:noProof/>
              </w:rPr>
              <w:t>Intrusion Detection and Prevention System (IDPS)</w:t>
            </w:r>
            <w:r w:rsidR="001C5CFA">
              <w:rPr>
                <w:noProof/>
                <w:webHidden/>
              </w:rPr>
              <w:tab/>
            </w:r>
            <w:r w:rsidR="001C5CFA">
              <w:rPr>
                <w:noProof/>
                <w:webHidden/>
              </w:rPr>
              <w:fldChar w:fldCharType="begin"/>
            </w:r>
            <w:r w:rsidR="001C5CFA">
              <w:rPr>
                <w:noProof/>
                <w:webHidden/>
              </w:rPr>
              <w:instrText xml:space="preserve"> PAGEREF _Toc173163042 \h </w:instrText>
            </w:r>
            <w:r w:rsidR="001C5CFA">
              <w:rPr>
                <w:noProof/>
                <w:webHidden/>
              </w:rPr>
            </w:r>
            <w:r w:rsidR="001C5CFA">
              <w:rPr>
                <w:noProof/>
                <w:webHidden/>
              </w:rPr>
              <w:fldChar w:fldCharType="separate"/>
            </w:r>
            <w:r w:rsidR="001C5CFA">
              <w:rPr>
                <w:noProof/>
                <w:webHidden/>
              </w:rPr>
              <w:t>3</w:t>
            </w:r>
            <w:r w:rsidR="001C5CFA">
              <w:rPr>
                <w:noProof/>
                <w:webHidden/>
              </w:rPr>
              <w:fldChar w:fldCharType="end"/>
            </w:r>
          </w:hyperlink>
        </w:p>
        <w:p w14:paraId="53B5206E" w14:textId="1951A2D6" w:rsidR="001C5CFA" w:rsidRDefault="00000000">
          <w:pPr>
            <w:pStyle w:val="TOC1"/>
            <w:tabs>
              <w:tab w:val="right" w:leader="dot" w:pos="9016"/>
            </w:tabs>
            <w:rPr>
              <w:rFonts w:eastAsiaTheme="minorEastAsia"/>
              <w:noProof/>
              <w:sz w:val="24"/>
              <w:szCs w:val="24"/>
              <w:lang w:eastAsia="en-GB"/>
            </w:rPr>
          </w:pPr>
          <w:hyperlink w:anchor="_Toc173163043" w:history="1">
            <w:r w:rsidR="001C5CFA" w:rsidRPr="00640E4B">
              <w:rPr>
                <w:rStyle w:val="Hyperlink"/>
                <w:noProof/>
              </w:rPr>
              <w:t>Other Security Tools and Technologies</w:t>
            </w:r>
            <w:r w:rsidR="001C5CFA">
              <w:rPr>
                <w:noProof/>
                <w:webHidden/>
              </w:rPr>
              <w:tab/>
            </w:r>
            <w:r w:rsidR="001C5CFA">
              <w:rPr>
                <w:noProof/>
                <w:webHidden/>
              </w:rPr>
              <w:fldChar w:fldCharType="begin"/>
            </w:r>
            <w:r w:rsidR="001C5CFA">
              <w:rPr>
                <w:noProof/>
                <w:webHidden/>
              </w:rPr>
              <w:instrText xml:space="preserve"> PAGEREF _Toc173163043 \h </w:instrText>
            </w:r>
            <w:r w:rsidR="001C5CFA">
              <w:rPr>
                <w:noProof/>
                <w:webHidden/>
              </w:rPr>
            </w:r>
            <w:r w:rsidR="001C5CFA">
              <w:rPr>
                <w:noProof/>
                <w:webHidden/>
              </w:rPr>
              <w:fldChar w:fldCharType="separate"/>
            </w:r>
            <w:r w:rsidR="001C5CFA">
              <w:rPr>
                <w:noProof/>
                <w:webHidden/>
              </w:rPr>
              <w:t>4</w:t>
            </w:r>
            <w:r w:rsidR="001C5CFA">
              <w:rPr>
                <w:noProof/>
                <w:webHidden/>
              </w:rPr>
              <w:fldChar w:fldCharType="end"/>
            </w:r>
          </w:hyperlink>
        </w:p>
        <w:p w14:paraId="66A9FCD7" w14:textId="1BAF6323" w:rsidR="001C5CFA" w:rsidRDefault="00000000">
          <w:pPr>
            <w:pStyle w:val="TOC1"/>
            <w:tabs>
              <w:tab w:val="right" w:leader="dot" w:pos="9016"/>
            </w:tabs>
            <w:rPr>
              <w:rFonts w:eastAsiaTheme="minorEastAsia"/>
              <w:noProof/>
              <w:sz w:val="24"/>
              <w:szCs w:val="24"/>
              <w:lang w:eastAsia="en-GB"/>
            </w:rPr>
          </w:pPr>
          <w:hyperlink w:anchor="_Toc173163044" w:history="1">
            <w:r w:rsidR="001C5CFA" w:rsidRPr="00640E4B">
              <w:rPr>
                <w:rStyle w:val="Hyperlink"/>
                <w:noProof/>
              </w:rPr>
              <w:t>Creating a Comprehensive Security Strategy</w:t>
            </w:r>
            <w:r w:rsidR="001C5CFA">
              <w:rPr>
                <w:noProof/>
                <w:webHidden/>
              </w:rPr>
              <w:tab/>
            </w:r>
            <w:r w:rsidR="001C5CFA">
              <w:rPr>
                <w:noProof/>
                <w:webHidden/>
              </w:rPr>
              <w:fldChar w:fldCharType="begin"/>
            </w:r>
            <w:r w:rsidR="001C5CFA">
              <w:rPr>
                <w:noProof/>
                <w:webHidden/>
              </w:rPr>
              <w:instrText xml:space="preserve"> PAGEREF _Toc173163044 \h </w:instrText>
            </w:r>
            <w:r w:rsidR="001C5CFA">
              <w:rPr>
                <w:noProof/>
                <w:webHidden/>
              </w:rPr>
            </w:r>
            <w:r w:rsidR="001C5CFA">
              <w:rPr>
                <w:noProof/>
                <w:webHidden/>
              </w:rPr>
              <w:fldChar w:fldCharType="separate"/>
            </w:r>
            <w:r w:rsidR="001C5CFA">
              <w:rPr>
                <w:noProof/>
                <w:webHidden/>
              </w:rPr>
              <w:t>5</w:t>
            </w:r>
            <w:r w:rsidR="001C5CFA">
              <w:rPr>
                <w:noProof/>
                <w:webHidden/>
              </w:rPr>
              <w:fldChar w:fldCharType="end"/>
            </w:r>
          </w:hyperlink>
        </w:p>
        <w:p w14:paraId="2255BEFD" w14:textId="0B938CB5" w:rsidR="001C5CFA" w:rsidRDefault="00000000">
          <w:pPr>
            <w:pStyle w:val="TOC1"/>
            <w:tabs>
              <w:tab w:val="right" w:leader="dot" w:pos="9016"/>
            </w:tabs>
            <w:rPr>
              <w:rFonts w:eastAsiaTheme="minorEastAsia"/>
              <w:noProof/>
              <w:sz w:val="24"/>
              <w:szCs w:val="24"/>
              <w:lang w:eastAsia="en-GB"/>
            </w:rPr>
          </w:pPr>
          <w:hyperlink w:anchor="_Toc173163045" w:history="1">
            <w:r w:rsidR="001C5CFA" w:rsidRPr="00640E4B">
              <w:rPr>
                <w:rStyle w:val="Hyperlink"/>
                <w:noProof/>
              </w:rPr>
              <w:t>Conclusion</w:t>
            </w:r>
            <w:r w:rsidR="001C5CFA">
              <w:rPr>
                <w:noProof/>
                <w:webHidden/>
              </w:rPr>
              <w:tab/>
            </w:r>
            <w:r w:rsidR="001C5CFA">
              <w:rPr>
                <w:noProof/>
                <w:webHidden/>
              </w:rPr>
              <w:fldChar w:fldCharType="begin"/>
            </w:r>
            <w:r w:rsidR="001C5CFA">
              <w:rPr>
                <w:noProof/>
                <w:webHidden/>
              </w:rPr>
              <w:instrText xml:space="preserve"> PAGEREF _Toc173163045 \h </w:instrText>
            </w:r>
            <w:r w:rsidR="001C5CFA">
              <w:rPr>
                <w:noProof/>
                <w:webHidden/>
              </w:rPr>
            </w:r>
            <w:r w:rsidR="001C5CFA">
              <w:rPr>
                <w:noProof/>
                <w:webHidden/>
              </w:rPr>
              <w:fldChar w:fldCharType="separate"/>
            </w:r>
            <w:r w:rsidR="001C5CFA">
              <w:rPr>
                <w:noProof/>
                <w:webHidden/>
              </w:rPr>
              <w:t>6</w:t>
            </w:r>
            <w:r w:rsidR="001C5CFA">
              <w:rPr>
                <w:noProof/>
                <w:webHidden/>
              </w:rPr>
              <w:fldChar w:fldCharType="end"/>
            </w:r>
          </w:hyperlink>
        </w:p>
        <w:p w14:paraId="4E8CC58D" w14:textId="712104F3" w:rsidR="001C5CFA" w:rsidRDefault="00000000">
          <w:pPr>
            <w:pStyle w:val="TOC1"/>
            <w:tabs>
              <w:tab w:val="right" w:leader="dot" w:pos="9016"/>
            </w:tabs>
            <w:rPr>
              <w:rFonts w:eastAsiaTheme="minorEastAsia"/>
              <w:noProof/>
              <w:sz w:val="24"/>
              <w:szCs w:val="24"/>
              <w:lang w:eastAsia="en-GB"/>
            </w:rPr>
          </w:pPr>
          <w:hyperlink w:anchor="_Toc173163046" w:history="1">
            <w:r w:rsidR="001C5CFA" w:rsidRPr="00640E4B">
              <w:rPr>
                <w:rStyle w:val="Hyperlink"/>
                <w:rFonts w:eastAsia="Times New Roman"/>
                <w:noProof/>
                <w:lang w:eastAsia="en-GB"/>
              </w:rPr>
              <w:t>Task 2 Executive Summary</w:t>
            </w:r>
            <w:r w:rsidR="001C5CFA">
              <w:rPr>
                <w:noProof/>
                <w:webHidden/>
              </w:rPr>
              <w:tab/>
            </w:r>
            <w:r w:rsidR="001C5CFA">
              <w:rPr>
                <w:noProof/>
                <w:webHidden/>
              </w:rPr>
              <w:fldChar w:fldCharType="begin"/>
            </w:r>
            <w:r w:rsidR="001C5CFA">
              <w:rPr>
                <w:noProof/>
                <w:webHidden/>
              </w:rPr>
              <w:instrText xml:space="preserve"> PAGEREF _Toc173163046 \h </w:instrText>
            </w:r>
            <w:r w:rsidR="001C5CFA">
              <w:rPr>
                <w:noProof/>
                <w:webHidden/>
              </w:rPr>
            </w:r>
            <w:r w:rsidR="001C5CFA">
              <w:rPr>
                <w:noProof/>
                <w:webHidden/>
              </w:rPr>
              <w:fldChar w:fldCharType="separate"/>
            </w:r>
            <w:r w:rsidR="001C5CFA">
              <w:rPr>
                <w:noProof/>
                <w:webHidden/>
              </w:rPr>
              <w:t>7</w:t>
            </w:r>
            <w:r w:rsidR="001C5CFA">
              <w:rPr>
                <w:noProof/>
                <w:webHidden/>
              </w:rPr>
              <w:fldChar w:fldCharType="end"/>
            </w:r>
          </w:hyperlink>
        </w:p>
        <w:p w14:paraId="0983A3AB" w14:textId="3959C826" w:rsidR="001C5CFA" w:rsidRDefault="00000000">
          <w:pPr>
            <w:pStyle w:val="TOC1"/>
            <w:tabs>
              <w:tab w:val="right" w:leader="dot" w:pos="9016"/>
            </w:tabs>
            <w:rPr>
              <w:rFonts w:eastAsiaTheme="minorEastAsia"/>
              <w:noProof/>
              <w:sz w:val="24"/>
              <w:szCs w:val="24"/>
              <w:lang w:eastAsia="en-GB"/>
            </w:rPr>
          </w:pPr>
          <w:hyperlink w:anchor="_Toc173163047" w:history="1">
            <w:r w:rsidR="001C5CFA" w:rsidRPr="00640E4B">
              <w:rPr>
                <w:rStyle w:val="Hyperlink"/>
                <w:rFonts w:eastAsia="Times New Roman"/>
                <w:noProof/>
                <w:lang w:eastAsia="en-GB"/>
              </w:rPr>
              <w:t>Organisation Structure/Chart</w:t>
            </w:r>
            <w:r w:rsidR="001C5CFA">
              <w:rPr>
                <w:noProof/>
                <w:webHidden/>
              </w:rPr>
              <w:tab/>
            </w:r>
            <w:r w:rsidR="001C5CFA">
              <w:rPr>
                <w:noProof/>
                <w:webHidden/>
              </w:rPr>
              <w:fldChar w:fldCharType="begin"/>
            </w:r>
            <w:r w:rsidR="001C5CFA">
              <w:rPr>
                <w:noProof/>
                <w:webHidden/>
              </w:rPr>
              <w:instrText xml:space="preserve"> PAGEREF _Toc173163047 \h </w:instrText>
            </w:r>
            <w:r w:rsidR="001C5CFA">
              <w:rPr>
                <w:noProof/>
                <w:webHidden/>
              </w:rPr>
            </w:r>
            <w:r w:rsidR="001C5CFA">
              <w:rPr>
                <w:noProof/>
                <w:webHidden/>
              </w:rPr>
              <w:fldChar w:fldCharType="separate"/>
            </w:r>
            <w:r w:rsidR="001C5CFA">
              <w:rPr>
                <w:noProof/>
                <w:webHidden/>
              </w:rPr>
              <w:t>7</w:t>
            </w:r>
            <w:r w:rsidR="001C5CFA">
              <w:rPr>
                <w:noProof/>
                <w:webHidden/>
              </w:rPr>
              <w:fldChar w:fldCharType="end"/>
            </w:r>
          </w:hyperlink>
        </w:p>
        <w:p w14:paraId="1A2A8AC0" w14:textId="7C301DAA" w:rsidR="001C5CFA" w:rsidRDefault="00000000">
          <w:pPr>
            <w:pStyle w:val="TOC1"/>
            <w:tabs>
              <w:tab w:val="right" w:leader="dot" w:pos="9016"/>
            </w:tabs>
            <w:rPr>
              <w:rFonts w:eastAsiaTheme="minorEastAsia"/>
              <w:noProof/>
              <w:sz w:val="24"/>
              <w:szCs w:val="24"/>
              <w:lang w:eastAsia="en-GB"/>
            </w:rPr>
          </w:pPr>
          <w:hyperlink w:anchor="_Toc173163048" w:history="1">
            <w:r w:rsidR="001C5CFA" w:rsidRPr="00640E4B">
              <w:rPr>
                <w:rStyle w:val="Hyperlink"/>
                <w:noProof/>
                <w:lang w:eastAsia="en-GB"/>
              </w:rPr>
              <w:t>Policies and Procedures</w:t>
            </w:r>
            <w:r w:rsidR="001C5CFA">
              <w:rPr>
                <w:noProof/>
                <w:webHidden/>
              </w:rPr>
              <w:tab/>
            </w:r>
            <w:r w:rsidR="001C5CFA">
              <w:rPr>
                <w:noProof/>
                <w:webHidden/>
              </w:rPr>
              <w:fldChar w:fldCharType="begin"/>
            </w:r>
            <w:r w:rsidR="001C5CFA">
              <w:rPr>
                <w:noProof/>
                <w:webHidden/>
              </w:rPr>
              <w:instrText xml:space="preserve"> PAGEREF _Toc173163048 \h </w:instrText>
            </w:r>
            <w:r w:rsidR="001C5CFA">
              <w:rPr>
                <w:noProof/>
                <w:webHidden/>
              </w:rPr>
            </w:r>
            <w:r w:rsidR="001C5CFA">
              <w:rPr>
                <w:noProof/>
                <w:webHidden/>
              </w:rPr>
              <w:fldChar w:fldCharType="separate"/>
            </w:r>
            <w:r w:rsidR="001C5CFA">
              <w:rPr>
                <w:noProof/>
                <w:webHidden/>
              </w:rPr>
              <w:t>9</w:t>
            </w:r>
            <w:r w:rsidR="001C5CFA">
              <w:rPr>
                <w:noProof/>
                <w:webHidden/>
              </w:rPr>
              <w:fldChar w:fldCharType="end"/>
            </w:r>
          </w:hyperlink>
        </w:p>
        <w:p w14:paraId="6D19A0FE" w14:textId="0930F13B" w:rsidR="001C5CFA" w:rsidRDefault="00000000">
          <w:pPr>
            <w:pStyle w:val="TOC1"/>
            <w:tabs>
              <w:tab w:val="right" w:leader="dot" w:pos="9016"/>
            </w:tabs>
            <w:rPr>
              <w:rFonts w:eastAsiaTheme="minorEastAsia"/>
              <w:noProof/>
              <w:sz w:val="24"/>
              <w:szCs w:val="24"/>
              <w:lang w:eastAsia="en-GB"/>
            </w:rPr>
          </w:pPr>
          <w:hyperlink w:anchor="_Toc173163049" w:history="1">
            <w:r w:rsidR="001C5CFA" w:rsidRPr="00640E4B">
              <w:rPr>
                <w:rStyle w:val="Hyperlink"/>
                <w:rFonts w:eastAsia="Times New Roman"/>
                <w:noProof/>
                <w:lang w:eastAsia="en-GB"/>
              </w:rPr>
              <w:t>Data Protection Compliance</w:t>
            </w:r>
            <w:r w:rsidR="001C5CFA">
              <w:rPr>
                <w:noProof/>
                <w:webHidden/>
              </w:rPr>
              <w:tab/>
            </w:r>
            <w:r w:rsidR="001C5CFA">
              <w:rPr>
                <w:noProof/>
                <w:webHidden/>
              </w:rPr>
              <w:fldChar w:fldCharType="begin"/>
            </w:r>
            <w:r w:rsidR="001C5CFA">
              <w:rPr>
                <w:noProof/>
                <w:webHidden/>
              </w:rPr>
              <w:instrText xml:space="preserve"> PAGEREF _Toc173163049 \h </w:instrText>
            </w:r>
            <w:r w:rsidR="001C5CFA">
              <w:rPr>
                <w:noProof/>
                <w:webHidden/>
              </w:rPr>
            </w:r>
            <w:r w:rsidR="001C5CFA">
              <w:rPr>
                <w:noProof/>
                <w:webHidden/>
              </w:rPr>
              <w:fldChar w:fldCharType="separate"/>
            </w:r>
            <w:r w:rsidR="001C5CFA">
              <w:rPr>
                <w:noProof/>
                <w:webHidden/>
              </w:rPr>
              <w:t>9</w:t>
            </w:r>
            <w:r w:rsidR="001C5CFA">
              <w:rPr>
                <w:noProof/>
                <w:webHidden/>
              </w:rPr>
              <w:fldChar w:fldCharType="end"/>
            </w:r>
          </w:hyperlink>
        </w:p>
        <w:p w14:paraId="0B4227CA" w14:textId="499D7AC7" w:rsidR="001C5CFA" w:rsidRDefault="00000000">
          <w:pPr>
            <w:pStyle w:val="TOC1"/>
            <w:tabs>
              <w:tab w:val="right" w:leader="dot" w:pos="9016"/>
            </w:tabs>
            <w:rPr>
              <w:rFonts w:eastAsiaTheme="minorEastAsia"/>
              <w:noProof/>
              <w:sz w:val="24"/>
              <w:szCs w:val="24"/>
              <w:lang w:eastAsia="en-GB"/>
            </w:rPr>
          </w:pPr>
          <w:hyperlink w:anchor="_Toc173163050" w:history="1">
            <w:r w:rsidR="001C5CFA" w:rsidRPr="00640E4B">
              <w:rPr>
                <w:rStyle w:val="Hyperlink"/>
                <w:rFonts w:eastAsia="Times New Roman"/>
                <w:noProof/>
                <w:lang w:eastAsia="en-GB"/>
              </w:rPr>
              <w:t>Security Standards</w:t>
            </w:r>
            <w:r w:rsidR="001C5CFA">
              <w:rPr>
                <w:noProof/>
                <w:webHidden/>
              </w:rPr>
              <w:tab/>
            </w:r>
            <w:r w:rsidR="001C5CFA">
              <w:rPr>
                <w:noProof/>
                <w:webHidden/>
              </w:rPr>
              <w:fldChar w:fldCharType="begin"/>
            </w:r>
            <w:r w:rsidR="001C5CFA">
              <w:rPr>
                <w:noProof/>
                <w:webHidden/>
              </w:rPr>
              <w:instrText xml:space="preserve"> PAGEREF _Toc173163050 \h </w:instrText>
            </w:r>
            <w:r w:rsidR="001C5CFA">
              <w:rPr>
                <w:noProof/>
                <w:webHidden/>
              </w:rPr>
            </w:r>
            <w:r w:rsidR="001C5CFA">
              <w:rPr>
                <w:noProof/>
                <w:webHidden/>
              </w:rPr>
              <w:fldChar w:fldCharType="separate"/>
            </w:r>
            <w:r w:rsidR="001C5CFA">
              <w:rPr>
                <w:noProof/>
                <w:webHidden/>
              </w:rPr>
              <w:t>10</w:t>
            </w:r>
            <w:r w:rsidR="001C5CFA">
              <w:rPr>
                <w:noProof/>
                <w:webHidden/>
              </w:rPr>
              <w:fldChar w:fldCharType="end"/>
            </w:r>
          </w:hyperlink>
        </w:p>
        <w:p w14:paraId="03FD1913" w14:textId="5063515C" w:rsidR="001C5CFA" w:rsidRDefault="00000000">
          <w:pPr>
            <w:pStyle w:val="TOC1"/>
            <w:tabs>
              <w:tab w:val="right" w:leader="dot" w:pos="9016"/>
            </w:tabs>
            <w:rPr>
              <w:rFonts w:eastAsiaTheme="minorEastAsia"/>
              <w:noProof/>
              <w:sz w:val="24"/>
              <w:szCs w:val="24"/>
              <w:lang w:eastAsia="en-GB"/>
            </w:rPr>
          </w:pPr>
          <w:hyperlink w:anchor="_Toc173163051" w:history="1">
            <w:r w:rsidR="001C5CFA" w:rsidRPr="00640E4B">
              <w:rPr>
                <w:rStyle w:val="Hyperlink"/>
                <w:rFonts w:eastAsia="Times New Roman"/>
                <w:noProof/>
                <w:lang w:eastAsia="en-GB"/>
              </w:rPr>
              <w:t>Contingencies Planning</w:t>
            </w:r>
            <w:r w:rsidR="001C5CFA">
              <w:rPr>
                <w:noProof/>
                <w:webHidden/>
              </w:rPr>
              <w:tab/>
            </w:r>
            <w:r w:rsidR="001C5CFA">
              <w:rPr>
                <w:noProof/>
                <w:webHidden/>
              </w:rPr>
              <w:fldChar w:fldCharType="begin"/>
            </w:r>
            <w:r w:rsidR="001C5CFA">
              <w:rPr>
                <w:noProof/>
                <w:webHidden/>
              </w:rPr>
              <w:instrText xml:space="preserve"> PAGEREF _Toc173163051 \h </w:instrText>
            </w:r>
            <w:r w:rsidR="001C5CFA">
              <w:rPr>
                <w:noProof/>
                <w:webHidden/>
              </w:rPr>
            </w:r>
            <w:r w:rsidR="001C5CFA">
              <w:rPr>
                <w:noProof/>
                <w:webHidden/>
              </w:rPr>
              <w:fldChar w:fldCharType="separate"/>
            </w:r>
            <w:r w:rsidR="001C5CFA">
              <w:rPr>
                <w:noProof/>
                <w:webHidden/>
              </w:rPr>
              <w:t>11</w:t>
            </w:r>
            <w:r w:rsidR="001C5CFA">
              <w:rPr>
                <w:noProof/>
                <w:webHidden/>
              </w:rPr>
              <w:fldChar w:fldCharType="end"/>
            </w:r>
          </w:hyperlink>
        </w:p>
        <w:p w14:paraId="1FB79338" w14:textId="5095E46A" w:rsidR="001C5CFA" w:rsidRDefault="00000000">
          <w:pPr>
            <w:pStyle w:val="TOC1"/>
            <w:tabs>
              <w:tab w:val="right" w:leader="dot" w:pos="9016"/>
            </w:tabs>
            <w:rPr>
              <w:rFonts w:eastAsiaTheme="minorEastAsia"/>
              <w:noProof/>
              <w:sz w:val="24"/>
              <w:szCs w:val="24"/>
              <w:lang w:eastAsia="en-GB"/>
            </w:rPr>
          </w:pPr>
          <w:hyperlink w:anchor="_Toc173163052" w:history="1">
            <w:r w:rsidR="001C5CFA" w:rsidRPr="00640E4B">
              <w:rPr>
                <w:rStyle w:val="Hyperlink"/>
                <w:rFonts w:eastAsia="Times New Roman"/>
                <w:noProof/>
                <w:lang w:eastAsia="en-GB"/>
              </w:rPr>
              <w:t>Governance and Strategic Planning for Security</w:t>
            </w:r>
            <w:r w:rsidR="001C5CFA">
              <w:rPr>
                <w:noProof/>
                <w:webHidden/>
              </w:rPr>
              <w:tab/>
            </w:r>
            <w:r w:rsidR="001C5CFA">
              <w:rPr>
                <w:noProof/>
                <w:webHidden/>
              </w:rPr>
              <w:fldChar w:fldCharType="begin"/>
            </w:r>
            <w:r w:rsidR="001C5CFA">
              <w:rPr>
                <w:noProof/>
                <w:webHidden/>
              </w:rPr>
              <w:instrText xml:space="preserve"> PAGEREF _Toc173163052 \h </w:instrText>
            </w:r>
            <w:r w:rsidR="001C5CFA">
              <w:rPr>
                <w:noProof/>
                <w:webHidden/>
              </w:rPr>
            </w:r>
            <w:r w:rsidR="001C5CFA">
              <w:rPr>
                <w:noProof/>
                <w:webHidden/>
              </w:rPr>
              <w:fldChar w:fldCharType="separate"/>
            </w:r>
            <w:r w:rsidR="001C5CFA">
              <w:rPr>
                <w:noProof/>
                <w:webHidden/>
              </w:rPr>
              <w:t>14</w:t>
            </w:r>
            <w:r w:rsidR="001C5CFA">
              <w:rPr>
                <w:noProof/>
                <w:webHidden/>
              </w:rPr>
              <w:fldChar w:fldCharType="end"/>
            </w:r>
          </w:hyperlink>
        </w:p>
        <w:p w14:paraId="6097905A" w14:textId="7195CE66" w:rsidR="001C5CFA" w:rsidRDefault="00000000">
          <w:pPr>
            <w:pStyle w:val="TOC1"/>
            <w:tabs>
              <w:tab w:val="right" w:leader="dot" w:pos="9016"/>
            </w:tabs>
            <w:rPr>
              <w:rFonts w:eastAsiaTheme="minorEastAsia"/>
              <w:noProof/>
              <w:sz w:val="24"/>
              <w:szCs w:val="24"/>
              <w:lang w:eastAsia="en-GB"/>
            </w:rPr>
          </w:pPr>
          <w:hyperlink w:anchor="_Toc173163053" w:history="1">
            <w:r w:rsidR="001C5CFA" w:rsidRPr="00640E4B">
              <w:rPr>
                <w:rStyle w:val="Hyperlink"/>
                <w:rFonts w:eastAsia="Times New Roman"/>
                <w:noProof/>
                <w:lang w:eastAsia="en-GB"/>
              </w:rPr>
              <w:t>Risk Management</w:t>
            </w:r>
            <w:r w:rsidR="001C5CFA">
              <w:rPr>
                <w:noProof/>
                <w:webHidden/>
              </w:rPr>
              <w:tab/>
            </w:r>
            <w:r w:rsidR="001C5CFA">
              <w:rPr>
                <w:noProof/>
                <w:webHidden/>
              </w:rPr>
              <w:fldChar w:fldCharType="begin"/>
            </w:r>
            <w:r w:rsidR="001C5CFA">
              <w:rPr>
                <w:noProof/>
                <w:webHidden/>
              </w:rPr>
              <w:instrText xml:space="preserve"> PAGEREF _Toc173163053 \h </w:instrText>
            </w:r>
            <w:r w:rsidR="001C5CFA">
              <w:rPr>
                <w:noProof/>
                <w:webHidden/>
              </w:rPr>
            </w:r>
            <w:r w:rsidR="001C5CFA">
              <w:rPr>
                <w:noProof/>
                <w:webHidden/>
              </w:rPr>
              <w:fldChar w:fldCharType="separate"/>
            </w:r>
            <w:r w:rsidR="001C5CFA">
              <w:rPr>
                <w:noProof/>
                <w:webHidden/>
              </w:rPr>
              <w:t>14</w:t>
            </w:r>
            <w:r w:rsidR="001C5CFA">
              <w:rPr>
                <w:noProof/>
                <w:webHidden/>
              </w:rPr>
              <w:fldChar w:fldCharType="end"/>
            </w:r>
          </w:hyperlink>
        </w:p>
        <w:p w14:paraId="3189B1B3" w14:textId="596015B5" w:rsidR="001C5CFA" w:rsidRDefault="00000000">
          <w:pPr>
            <w:pStyle w:val="TOC1"/>
            <w:tabs>
              <w:tab w:val="right" w:leader="dot" w:pos="9016"/>
            </w:tabs>
            <w:rPr>
              <w:rFonts w:eastAsiaTheme="minorEastAsia"/>
              <w:noProof/>
              <w:sz w:val="24"/>
              <w:szCs w:val="24"/>
              <w:lang w:eastAsia="en-GB"/>
            </w:rPr>
          </w:pPr>
          <w:hyperlink w:anchor="_Toc173163054" w:history="1">
            <w:r w:rsidR="001C5CFA" w:rsidRPr="00640E4B">
              <w:rPr>
                <w:rStyle w:val="Hyperlink"/>
                <w:noProof/>
              </w:rPr>
              <w:t>References</w:t>
            </w:r>
            <w:r w:rsidR="001C5CFA">
              <w:rPr>
                <w:noProof/>
                <w:webHidden/>
              </w:rPr>
              <w:tab/>
            </w:r>
            <w:r w:rsidR="001C5CFA">
              <w:rPr>
                <w:noProof/>
                <w:webHidden/>
              </w:rPr>
              <w:fldChar w:fldCharType="begin"/>
            </w:r>
            <w:r w:rsidR="001C5CFA">
              <w:rPr>
                <w:noProof/>
                <w:webHidden/>
              </w:rPr>
              <w:instrText xml:space="preserve"> PAGEREF _Toc173163054 \h </w:instrText>
            </w:r>
            <w:r w:rsidR="001C5CFA">
              <w:rPr>
                <w:noProof/>
                <w:webHidden/>
              </w:rPr>
            </w:r>
            <w:r w:rsidR="001C5CFA">
              <w:rPr>
                <w:noProof/>
                <w:webHidden/>
              </w:rPr>
              <w:fldChar w:fldCharType="separate"/>
            </w:r>
            <w:r w:rsidR="001C5CFA">
              <w:rPr>
                <w:noProof/>
                <w:webHidden/>
              </w:rPr>
              <w:t>15</w:t>
            </w:r>
            <w:r w:rsidR="001C5CFA">
              <w:rPr>
                <w:noProof/>
                <w:webHidden/>
              </w:rPr>
              <w:fldChar w:fldCharType="end"/>
            </w:r>
          </w:hyperlink>
        </w:p>
        <w:p w14:paraId="20B5906C" w14:textId="0A72F42D" w:rsidR="00340F3A" w:rsidRDefault="00340F3A">
          <w:r>
            <w:rPr>
              <w:b/>
              <w:bCs/>
              <w:noProof/>
            </w:rPr>
            <w:fldChar w:fldCharType="end"/>
          </w:r>
        </w:p>
      </w:sdtContent>
    </w:sdt>
    <w:p w14:paraId="46CFEFCD" w14:textId="77777777" w:rsidR="00497B39" w:rsidRDefault="00497B39">
      <w:pPr>
        <w:sectPr w:rsidR="00497B39" w:rsidSect="00497B39">
          <w:type w:val="continuous"/>
          <w:pgSz w:w="11906" w:h="16838"/>
          <w:pgMar w:top="1440" w:right="1440" w:bottom="1440" w:left="1440" w:header="708" w:footer="708" w:gutter="0"/>
          <w:pgNumType w:start="0"/>
          <w:cols w:space="708"/>
          <w:titlePg/>
          <w:docGrid w:linePitch="360"/>
        </w:sectPr>
      </w:pPr>
    </w:p>
    <w:p w14:paraId="616BF31C" w14:textId="2CF4DAD4" w:rsidR="00087802" w:rsidRDefault="00087802"/>
    <w:p w14:paraId="487BB86E" w14:textId="77777777" w:rsidR="00087802" w:rsidRDefault="00087802">
      <w:r>
        <w:br w:type="page"/>
      </w:r>
    </w:p>
    <w:p w14:paraId="576731F8" w14:textId="69DBE616" w:rsidR="007B7FA3" w:rsidRDefault="00340F3A" w:rsidP="005820E8">
      <w:pPr>
        <w:pStyle w:val="Heading1"/>
      </w:pPr>
      <w:bookmarkStart w:id="0" w:name="_Toc173163040"/>
      <w:r>
        <w:lastRenderedPageBreak/>
        <w:t xml:space="preserve">Task 1 </w:t>
      </w:r>
      <w:r w:rsidR="005820E8">
        <w:t>Introduction</w:t>
      </w:r>
      <w:bookmarkEnd w:id="0"/>
    </w:p>
    <w:p w14:paraId="757DD915" w14:textId="59140D4C" w:rsidR="005820E8" w:rsidRDefault="006B2FC1" w:rsidP="006B2FC1">
      <w:r>
        <w:t>In today’s digital age, data security and compliance are crucial for modern organizations. With the increasing number of cyber threats, businesses must ensure their sensitive information and operations are well-protected. This research paper focuses on the importance of creating a secure IT environment that can protect, detect, react to, and safeguard applications within an organization’s systems.</w:t>
      </w:r>
    </w:p>
    <w:p w14:paraId="0167BC61" w14:textId="36C3E61A" w:rsidR="006B2FC1" w:rsidRDefault="006B2FC1" w:rsidP="006B2FC1">
      <w:r>
        <w:t xml:space="preserve">The </w:t>
      </w:r>
      <w:r w:rsidR="00233DF0">
        <w:t>focus</w:t>
      </w:r>
      <w:r>
        <w:t xml:space="preserve"> of this study is on Intrusion Detection and Prevention Systems (IDPS) and other key security tools. IDPS are essential for identifying and stopping potential threats before they cause harm.</w:t>
      </w:r>
      <w:r w:rsidR="00233DF0">
        <w:t xml:space="preserve"> Along with IDPS, tools like firewalls, anti-malware software, Security Information and Event Management (SIEM) systems, Endpoint Detection and Response (EDR_ solutions, encryption technologies, and access control mechanisms are vital for a strong security strategy.</w:t>
      </w:r>
    </w:p>
    <w:p w14:paraId="264A4506" w14:textId="32DD836F" w:rsidR="00233DF0" w:rsidRDefault="00233DF0" w:rsidP="006B2FC1">
      <w:r>
        <w:t>This report will review existing literature on data security and compliance to explain why organizations need to invest in these technologies. By looking at the types of cyber threats, regulatory requirements, and the financial and reputational damage of security breaches, this research highlights the need for multiple layers of security. Real-world examples and case studies will show how effective these security measures can be in protecting organizational assets.</w:t>
      </w:r>
    </w:p>
    <w:p w14:paraId="0A24D755" w14:textId="1F1CD146" w:rsidR="00233DF0" w:rsidRDefault="00233DF0" w:rsidP="006B2FC1">
      <w:r>
        <w:t>This aims to provide a clear understanding of the importance of IDPS and other security tools in creating a secure IT environment, offering practical insights for organizations looking to improve their cybersecurity.</w:t>
      </w:r>
    </w:p>
    <w:p w14:paraId="66EB3F59" w14:textId="5B4D7D9B" w:rsidR="005820E8" w:rsidRDefault="005820E8" w:rsidP="005820E8">
      <w:pPr>
        <w:pStyle w:val="Heading1"/>
      </w:pPr>
      <w:bookmarkStart w:id="1" w:name="_Toc173163041"/>
      <w:r>
        <w:t>Importance of a Secure IT Environment</w:t>
      </w:r>
      <w:bookmarkEnd w:id="1"/>
    </w:p>
    <w:p w14:paraId="7E3C9ED2" w14:textId="597B318D" w:rsidR="005820E8" w:rsidRDefault="005820E8" w:rsidP="005820E8">
      <w:pPr>
        <w:pStyle w:val="Subtitle"/>
      </w:pPr>
      <w:r>
        <w:t>Cybersecurity Threats</w:t>
      </w:r>
    </w:p>
    <w:p w14:paraId="572BD23B" w14:textId="482E6FFA" w:rsidR="00932E7B" w:rsidRDefault="00932E7B" w:rsidP="00932E7B">
      <w:r>
        <w:t xml:space="preserve">Modern organizations face a variety of cyber threats that can jeopardize their data security and operational integrity. Understanding these threats is essential for developing effective protection, detection and response strategies. Some common cyber threats are: </w:t>
      </w:r>
    </w:p>
    <w:p w14:paraId="3CA39A50" w14:textId="78C4B1A6" w:rsidR="00932E7B" w:rsidRDefault="00932E7B" w:rsidP="00932E7B">
      <w:r>
        <w:t>Malware: Can steal sensitive information, disrupt operations, or allow unauthorized access to systems.</w:t>
      </w:r>
    </w:p>
    <w:p w14:paraId="7422CADF" w14:textId="7B1B1081" w:rsidR="00932E7B" w:rsidRDefault="00932E7B" w:rsidP="00932E7B">
      <w:r>
        <w:t xml:space="preserve">Ransomware: Can cause significant financial loss and operational disruption. Organizations may lose critical data and suffer reputational damage. </w:t>
      </w:r>
    </w:p>
    <w:p w14:paraId="2E583535" w14:textId="62504967" w:rsidR="00932E7B" w:rsidRDefault="00932E7B" w:rsidP="00932E7B">
      <w:r>
        <w:t>Phishing: Can lead to unauthorized access to sensitive data, financial loss, and identity theft.</w:t>
      </w:r>
    </w:p>
    <w:p w14:paraId="0F6D6700" w14:textId="1EC45492" w:rsidR="00932E7B" w:rsidRDefault="00932E7B" w:rsidP="00932E7B">
      <w:r>
        <w:t>Advanced Persistent Threats (APTs): Can lead to substantial intellectual property theft, economic damage, and national security risks.</w:t>
      </w:r>
    </w:p>
    <w:p w14:paraId="2EE57DCB" w14:textId="77CD2AE3" w:rsidR="00AD427B" w:rsidRDefault="00AD427B" w:rsidP="00932E7B">
      <w:r>
        <w:t>According to “embroker.com” By 2025, cybercrime is projected to cost companies worldwide an estimated 10.5 trillion USD annually by 2025, up from 3 trillion USD in 2015. Which is a growth of 15% per year. [1]</w:t>
      </w:r>
    </w:p>
    <w:p w14:paraId="399E05F8" w14:textId="06F4679E" w:rsidR="00AD427B" w:rsidRDefault="00AD427B" w:rsidP="00AD427B">
      <w:r>
        <w:t>On “embroker.com” it states that “The most common types of attacks on small businesses include:</w:t>
      </w:r>
    </w:p>
    <w:p w14:paraId="7E57D095" w14:textId="77777777" w:rsidR="00AD427B" w:rsidRDefault="00AD427B" w:rsidP="00AD427B"/>
    <w:p w14:paraId="09E9EE00" w14:textId="77777777" w:rsidR="00AD427B" w:rsidRDefault="00AD427B" w:rsidP="00AD427B">
      <w:r>
        <w:t xml:space="preserve">    Phishing/Social Engineering: 57%</w:t>
      </w:r>
    </w:p>
    <w:p w14:paraId="6E5C31DD" w14:textId="77777777" w:rsidR="00AD427B" w:rsidRDefault="00AD427B" w:rsidP="00AD427B">
      <w:r>
        <w:t xml:space="preserve">    Compromised/Stolen Devices: 33%</w:t>
      </w:r>
    </w:p>
    <w:p w14:paraId="5574AE13" w14:textId="6D6D4E68" w:rsidR="00AD427B" w:rsidRPr="00932E7B" w:rsidRDefault="00AD427B" w:rsidP="00AD427B">
      <w:r>
        <w:t xml:space="preserve">    Credential Theft: 30%”</w:t>
      </w:r>
    </w:p>
    <w:p w14:paraId="47338C9A" w14:textId="511251BF" w:rsidR="005820E8" w:rsidRDefault="005820E8" w:rsidP="005820E8">
      <w:pPr>
        <w:pStyle w:val="Subtitle"/>
      </w:pPr>
      <w:r>
        <w:t>Regulatory Compliance</w:t>
      </w:r>
    </w:p>
    <w:p w14:paraId="3250E01F" w14:textId="00555F33" w:rsidR="00932E7B" w:rsidRDefault="008B3691" w:rsidP="00932E7B">
      <w:pPr>
        <w:rPr>
          <w:u w:val="single"/>
        </w:rPr>
      </w:pPr>
      <w:r w:rsidRPr="008B3691">
        <w:rPr>
          <w:u w:val="single"/>
        </w:rPr>
        <w:t>Avoiding Penalties</w:t>
      </w:r>
    </w:p>
    <w:p w14:paraId="527F0567" w14:textId="2A9F72AF" w:rsidR="008B3691" w:rsidRPr="008B3691" w:rsidRDefault="008B3691" w:rsidP="00932E7B">
      <w:r>
        <w:lastRenderedPageBreak/>
        <w:t>Non-compliance can lead to a massive fine. According to “</w:t>
      </w:r>
      <w:r w:rsidRPr="008B3691">
        <w:t>skillcast.com</w:t>
      </w:r>
      <w:r>
        <w:t xml:space="preserve">” the highest GDPR fine in 2024 was a company called Enel </w:t>
      </w:r>
      <w:proofErr w:type="spellStart"/>
      <w:r>
        <w:t>Energia</w:t>
      </w:r>
      <w:proofErr w:type="spellEnd"/>
      <w:r>
        <w:t xml:space="preserve"> </w:t>
      </w:r>
      <w:proofErr w:type="spellStart"/>
      <w:r>
        <w:t>SpA</w:t>
      </w:r>
      <w:proofErr w:type="spellEnd"/>
      <w:r>
        <w:t xml:space="preserve">, they were fined </w:t>
      </w:r>
      <w:r w:rsidRPr="008B3691">
        <w:t>€79.1m</w:t>
      </w:r>
      <w:r>
        <w:t xml:space="preserve"> [2]</w:t>
      </w:r>
    </w:p>
    <w:p w14:paraId="1FA05E94" w14:textId="6862A6BF" w:rsidR="008B3691" w:rsidRDefault="008B3691" w:rsidP="00932E7B">
      <w:pPr>
        <w:rPr>
          <w:u w:val="single"/>
        </w:rPr>
      </w:pPr>
      <w:r>
        <w:rPr>
          <w:u w:val="single"/>
        </w:rPr>
        <w:t>Protecting Personal Data</w:t>
      </w:r>
    </w:p>
    <w:p w14:paraId="01EB3824" w14:textId="3DCBB2C3" w:rsidR="008B3691" w:rsidRPr="008B3691" w:rsidRDefault="008B3691" w:rsidP="00932E7B">
      <w:r w:rsidRPr="008B3691">
        <w:t>Regulations ensure responsible handling</w:t>
      </w:r>
      <w:r>
        <w:t xml:space="preserve"> and robust protection of personal data, reducing the risk of breaches.</w:t>
      </w:r>
    </w:p>
    <w:p w14:paraId="4A7CCFED" w14:textId="00660FF7" w:rsidR="008B3691" w:rsidRDefault="008B3691" w:rsidP="00932E7B">
      <w:pPr>
        <w:rPr>
          <w:u w:val="single"/>
        </w:rPr>
      </w:pPr>
      <w:r>
        <w:rPr>
          <w:u w:val="single"/>
        </w:rPr>
        <w:t>Building Customer Trust</w:t>
      </w:r>
    </w:p>
    <w:p w14:paraId="6D4912D2" w14:textId="63BB4753" w:rsidR="008B3691" w:rsidRPr="008B3691" w:rsidRDefault="008B3691" w:rsidP="00932E7B">
      <w:r>
        <w:t>Demonstrating compliance boosts customer trust and loyalty. Compliance helps protect an organizations reputation, especially in case of data breaches.</w:t>
      </w:r>
    </w:p>
    <w:p w14:paraId="38C7D650" w14:textId="75326EDD" w:rsidR="008B3691" w:rsidRDefault="008B3691" w:rsidP="00932E7B">
      <w:pPr>
        <w:rPr>
          <w:u w:val="single"/>
        </w:rPr>
      </w:pPr>
      <w:r>
        <w:rPr>
          <w:u w:val="single"/>
        </w:rPr>
        <w:t>Competitive Advantage</w:t>
      </w:r>
    </w:p>
    <w:p w14:paraId="41A503CE" w14:textId="488B99E9" w:rsidR="008B3691" w:rsidRPr="008B3691" w:rsidRDefault="008B3691" w:rsidP="00932E7B">
      <w:r>
        <w:t>Compliance can be a selling point and provide a competitive edge. Essential for smooth operation across different jurisdictions.</w:t>
      </w:r>
    </w:p>
    <w:p w14:paraId="21711BC8" w14:textId="3040ED82" w:rsidR="008B3691" w:rsidRDefault="008B3691" w:rsidP="00932E7B">
      <w:pPr>
        <w:rPr>
          <w:u w:val="single"/>
        </w:rPr>
      </w:pPr>
      <w:r>
        <w:rPr>
          <w:u w:val="single"/>
        </w:rPr>
        <w:t>Operation Efficiency and Risk Management</w:t>
      </w:r>
    </w:p>
    <w:p w14:paraId="1C91A9B9" w14:textId="5D90BFA8" w:rsidR="0064134B" w:rsidRPr="0064134B" w:rsidRDefault="0064134B" w:rsidP="00932E7B">
      <w:r>
        <w:t>Leads to improved efficiency and consistency. Proactively identifies and reduces data security risks.</w:t>
      </w:r>
    </w:p>
    <w:p w14:paraId="62B94963" w14:textId="4EB1E4A9" w:rsidR="008B3691" w:rsidRDefault="008B3691" w:rsidP="00932E7B">
      <w:pPr>
        <w:rPr>
          <w:u w:val="single"/>
        </w:rPr>
      </w:pPr>
      <w:r>
        <w:rPr>
          <w:u w:val="single"/>
        </w:rPr>
        <w:t>Ethical Responsibility</w:t>
      </w:r>
    </w:p>
    <w:p w14:paraId="5CF2D45B" w14:textId="76436DA3" w:rsidR="008B3691" w:rsidRPr="001855E8" w:rsidRDefault="0064134B" w:rsidP="00932E7B">
      <w:r>
        <w:t>Upholds ethical standards in data practices. Contributes to broader trust in the digital economy.</w:t>
      </w:r>
    </w:p>
    <w:p w14:paraId="3E9881BE" w14:textId="195592A1" w:rsidR="005820E8" w:rsidRDefault="005820E8" w:rsidP="005820E8">
      <w:pPr>
        <w:pStyle w:val="Subtitle"/>
      </w:pPr>
      <w:r>
        <w:t>Business Continuity</w:t>
      </w:r>
    </w:p>
    <w:p w14:paraId="5EEC6836" w14:textId="30D5DA4C" w:rsidR="00932E7B" w:rsidRDefault="005D5517" w:rsidP="00932E7B">
      <w:r>
        <w:t>Need for operational resilience and disaster recovery.</w:t>
      </w:r>
    </w:p>
    <w:p w14:paraId="6A2DD375" w14:textId="252989EB" w:rsidR="005D5517" w:rsidRDefault="005D5517" w:rsidP="00932E7B">
      <w:r>
        <w:t xml:space="preserve">Operational resilience ensures that critical operations can continue during and after a disruption, </w:t>
      </w:r>
      <w:r w:rsidR="0031159D">
        <w:t>minimizing</w:t>
      </w:r>
      <w:r>
        <w:t xml:space="preserve"> downtime and maintaining service levels.</w:t>
      </w:r>
      <w:r w:rsidR="0031159D">
        <w:t xml:space="preserve"> Disaster Recovery focuses on restoring IT systems, data, and infrastructure to their normal state as quickly as possible.</w:t>
      </w:r>
    </w:p>
    <w:p w14:paraId="4F3360EC" w14:textId="22043CAC" w:rsidR="005D5517" w:rsidRDefault="0031159D" w:rsidP="00932E7B">
      <w:r>
        <w:t>The Impact of disruptions on Business Operations</w:t>
      </w:r>
    </w:p>
    <w:p w14:paraId="4BBD3221" w14:textId="431F132F" w:rsidR="0031159D" w:rsidRPr="00932E7B" w:rsidRDefault="0031159D" w:rsidP="00932E7B">
      <w:r>
        <w:t>Financial Loss. Downtime can lead to revenue loss due to halted operations and transactions. Expenses associated with restoring systems and data, as well as potential fine and penalties for non-compliance with regulatory requirements</w:t>
      </w:r>
    </w:p>
    <w:p w14:paraId="6D9C0160" w14:textId="2B73D13E" w:rsidR="005820E8" w:rsidRDefault="005820E8" w:rsidP="005820E8">
      <w:pPr>
        <w:pStyle w:val="Subtitle"/>
      </w:pPr>
      <w:r>
        <w:t>Intellectual Property Protection</w:t>
      </w:r>
    </w:p>
    <w:p w14:paraId="39E7C102" w14:textId="4B85B881" w:rsidR="00932E7B" w:rsidRDefault="001855E8" w:rsidP="00932E7B">
      <w:r>
        <w:t xml:space="preserve"> Importance of Protecting Proprietary information and trade secrets.</w:t>
      </w:r>
    </w:p>
    <w:p w14:paraId="0CD1F2EA" w14:textId="1C93012E" w:rsidR="001855E8" w:rsidRDefault="001855E8" w:rsidP="00932E7B">
      <w:r>
        <w:t>Competitive Advantage</w:t>
      </w:r>
      <w:r w:rsidR="00405FAD">
        <w:t>s, such as unique products, processes, and technologies, give companies a competitive edge in the market. Protecting these ensures that competitors cannot easily replicate or steal innovations, maintaining the organization’s market position and profitability.</w:t>
      </w:r>
    </w:p>
    <w:p w14:paraId="02108261" w14:textId="7342B2E0" w:rsidR="00E17219" w:rsidRDefault="00E17219" w:rsidP="00932E7B">
      <w:r>
        <w:t>Risks Associated with Corporate Espionage</w:t>
      </w:r>
    </w:p>
    <w:p w14:paraId="6E55DA34" w14:textId="1F8B09AE" w:rsidR="00E17219" w:rsidRDefault="00E17219" w:rsidP="00932E7B">
      <w:r>
        <w:t>Financial Loss. Corporate espionage can lead to the theft of valuable trade secrets, resulting in direct financial losses. Investigating and mitigating the effects of corporate espionage can be costly, including legal fees and enhanced security measures.</w:t>
      </w:r>
    </w:p>
    <w:p w14:paraId="5BD1C0B3" w14:textId="74C435DF" w:rsidR="00E17219" w:rsidRDefault="00E17219" w:rsidP="00932E7B">
      <w:r>
        <w:t>Operational Impact. Espionage activities can disrupt normal business operations, leading to delays in product development and other critical processes</w:t>
      </w:r>
      <w:r w:rsidR="00947DC9">
        <w:t>. Sensitive information related to strategic plans, research and development, and other key areas can be compromised.</w:t>
      </w:r>
    </w:p>
    <w:p w14:paraId="59A2AB39" w14:textId="76EFEC5C" w:rsidR="00E17219" w:rsidRPr="00932E7B" w:rsidRDefault="00E17219" w:rsidP="00932E7B"/>
    <w:p w14:paraId="52BF41AF" w14:textId="7266963A" w:rsidR="005820E8" w:rsidRDefault="005820E8" w:rsidP="005820E8">
      <w:pPr>
        <w:pStyle w:val="Subtitle"/>
      </w:pPr>
      <w:r>
        <w:t>Customer Trust and Reputation</w:t>
      </w:r>
    </w:p>
    <w:p w14:paraId="6FED1B45" w14:textId="77611F06" w:rsidR="00932E7B" w:rsidRDefault="00A66349" w:rsidP="00932E7B">
      <w:r>
        <w:t>Role of Cybersecurity in Building Customer Trust</w:t>
      </w:r>
    </w:p>
    <w:p w14:paraId="0F25A9B7" w14:textId="00B32DC4" w:rsidR="00A66349" w:rsidRDefault="00A66349" w:rsidP="00932E7B">
      <w:r>
        <w:t xml:space="preserve">Data Protection and Privacy: Implementing strong cybersecurity measures, such as encryption and secure data storage, ensures that customers’ personal and </w:t>
      </w:r>
      <w:r>
        <w:lastRenderedPageBreak/>
        <w:t>financial information is protected from unauthorized access.</w:t>
      </w:r>
      <w:r w:rsidR="000E62C6">
        <w:t xml:space="preserve"> Following data protection laws like GDPR and CCPA shows a commitment to privacy, which enhances customer confidence.</w:t>
      </w:r>
    </w:p>
    <w:p w14:paraId="1EDD9114" w14:textId="4FAE7130" w:rsidR="000E62C6" w:rsidRDefault="000E62C6" w:rsidP="00932E7B">
      <w:r>
        <w:t>Reliability and Consistency: Ensuring that online transactions and interactions are secure reinforces the reliability for the organization’s services. Regular updates and improvements to security practices help maintain a consistent level of trust with customers over time.</w:t>
      </w:r>
    </w:p>
    <w:p w14:paraId="07DD5639" w14:textId="40F9F610" w:rsidR="00BE1ADE" w:rsidRDefault="00BE1ADE" w:rsidP="00932E7B">
      <w:r>
        <w:t>Impact of Security Breaches on Brand Reputation</w:t>
      </w:r>
    </w:p>
    <w:p w14:paraId="68C8A4B7" w14:textId="3A4D38D3" w:rsidR="00BE1ADE" w:rsidRDefault="00BE1ADE" w:rsidP="00932E7B">
      <w:r>
        <w:t>Negative Publicity: Security breaches often attract media attention, resulting in negative publicity that can damage the brand’s image. Customers and public may voice their dissatisfaction on social media platforms, amplifying the damage to the organization’s reputation.</w:t>
      </w:r>
    </w:p>
    <w:p w14:paraId="64423AC5" w14:textId="3A3412D0" w:rsidR="00932E7B" w:rsidRPr="00932E7B" w:rsidRDefault="00BE1ADE" w:rsidP="00932E7B">
      <w:r>
        <w:t>Financial Consequences: Addressing the aftermath of a security breach involves significant costs, including legal fees, compensation to affected parties, and investment in enhanced security measures. Reduced customer trust and potential loss of business can lead to decreased revenue and long-term financial implications.</w:t>
      </w:r>
    </w:p>
    <w:p w14:paraId="00D5C389" w14:textId="2A93E4EE" w:rsidR="005820E8" w:rsidRDefault="005820E8" w:rsidP="005820E8">
      <w:pPr>
        <w:pStyle w:val="Heading1"/>
      </w:pPr>
      <w:bookmarkStart w:id="2" w:name="_Toc173163042"/>
      <w:r>
        <w:t>Intrusion Detection and Prevention System (IDPS)</w:t>
      </w:r>
      <w:bookmarkEnd w:id="2"/>
    </w:p>
    <w:p w14:paraId="5245BAC2" w14:textId="03F86494" w:rsidR="005820E8" w:rsidRDefault="005820E8" w:rsidP="005820E8">
      <w:pPr>
        <w:pStyle w:val="Subtitle"/>
      </w:pPr>
      <w:r>
        <w:t>Definition and Purpose</w:t>
      </w:r>
    </w:p>
    <w:p w14:paraId="21A90A7E" w14:textId="651B9130" w:rsidR="0062126E" w:rsidRDefault="0062126E" w:rsidP="0062126E">
      <w:r>
        <w:t>What are IDPS: this is a security tool that is designed to monitor network and system activities for malicious activities or policy violations. The primary functions of IDPS are to detect intrusions and prevent intrusions.</w:t>
      </w:r>
    </w:p>
    <w:p w14:paraId="14E1649B" w14:textId="5299B090" w:rsidR="0062126E" w:rsidRPr="0062126E" w:rsidRDefault="0062126E" w:rsidP="0062126E">
      <w:r>
        <w:t xml:space="preserve">Role of IDPS: IDPS continuously monitor network traffic and system activities to detect suspicious patterns that may </w:t>
      </w:r>
      <w:r>
        <w:t>indicate a security threat. Upon detecting an intrusion, IDPS can automatically block malicious traffic, isolate affected systems, and alert security personnel to take further actions.</w:t>
      </w:r>
    </w:p>
    <w:p w14:paraId="409F0626" w14:textId="66C8BAA2" w:rsidR="005820E8" w:rsidRDefault="005820E8" w:rsidP="005820E8">
      <w:pPr>
        <w:pStyle w:val="Subtitle"/>
      </w:pPr>
      <w:r>
        <w:t>Types of IDPS</w:t>
      </w:r>
    </w:p>
    <w:tbl>
      <w:tblPr>
        <w:tblStyle w:val="TableGrid"/>
        <w:tblW w:w="0" w:type="auto"/>
        <w:tblLook w:val="04A0" w:firstRow="1" w:lastRow="0" w:firstColumn="1" w:lastColumn="0" w:noHBand="0" w:noVBand="1"/>
      </w:tblPr>
      <w:tblGrid>
        <w:gridCol w:w="2072"/>
        <w:gridCol w:w="2077"/>
      </w:tblGrid>
      <w:tr w:rsidR="00A67241" w14:paraId="7FB5E330" w14:textId="77777777" w:rsidTr="00A67241">
        <w:tc>
          <w:tcPr>
            <w:tcW w:w="4508" w:type="dxa"/>
          </w:tcPr>
          <w:p w14:paraId="513F378D" w14:textId="1461122F" w:rsidR="00A67241" w:rsidRDefault="00A67241" w:rsidP="00A67241">
            <w:r>
              <w:t>Network-Based IDPS</w:t>
            </w:r>
          </w:p>
        </w:tc>
        <w:tc>
          <w:tcPr>
            <w:tcW w:w="4508" w:type="dxa"/>
          </w:tcPr>
          <w:p w14:paraId="0142EE20" w14:textId="4E5DA865" w:rsidR="00A67241" w:rsidRDefault="00A67241" w:rsidP="00A67241">
            <w:r>
              <w:t>Host-Based IDPS</w:t>
            </w:r>
          </w:p>
        </w:tc>
      </w:tr>
      <w:tr w:rsidR="00A67241" w14:paraId="262400AE" w14:textId="77777777" w:rsidTr="00A67241">
        <w:tc>
          <w:tcPr>
            <w:tcW w:w="4508" w:type="dxa"/>
          </w:tcPr>
          <w:p w14:paraId="7FD9B706" w14:textId="48BE1D6F" w:rsidR="00A67241" w:rsidRDefault="00A67241" w:rsidP="00A67241">
            <w:r>
              <w:t>Definition: NIDPS monitors network traffic for suspicious activities by analysing the data packets traversing the network</w:t>
            </w:r>
          </w:p>
        </w:tc>
        <w:tc>
          <w:tcPr>
            <w:tcW w:w="4508" w:type="dxa"/>
          </w:tcPr>
          <w:p w14:paraId="5E4F6008" w14:textId="0C6E1D76" w:rsidR="00A67241" w:rsidRDefault="00A67241" w:rsidP="00A67241">
            <w:r>
              <w:t>Definition: HIDPS monitors activities on individual hosts or devices, such as file changes, system logs, and running processes.</w:t>
            </w:r>
          </w:p>
        </w:tc>
      </w:tr>
      <w:tr w:rsidR="00A67241" w14:paraId="288E6945" w14:textId="77777777" w:rsidTr="00A67241">
        <w:tc>
          <w:tcPr>
            <w:tcW w:w="4508" w:type="dxa"/>
          </w:tcPr>
          <w:p w14:paraId="4E3ACAA8" w14:textId="44F8ED3A" w:rsidR="00A67241" w:rsidRDefault="00A67241" w:rsidP="00A67241">
            <w:r>
              <w:t>Advantage: Broad Coverage. Monitors traffic across the entire network, providing a wide view of potential threats.</w:t>
            </w:r>
          </w:p>
        </w:tc>
        <w:tc>
          <w:tcPr>
            <w:tcW w:w="4508" w:type="dxa"/>
          </w:tcPr>
          <w:p w14:paraId="407D78C1" w14:textId="786093C6" w:rsidR="00A67241" w:rsidRDefault="00A67241" w:rsidP="00A67241">
            <w:r>
              <w:t>Advantage: Detailed Monitoring. Provides deep visibility into host-specific activities enabling detection of insider threats and sophisticated attacks.</w:t>
            </w:r>
          </w:p>
        </w:tc>
      </w:tr>
      <w:tr w:rsidR="00A67241" w14:paraId="2C7AFFFC" w14:textId="77777777" w:rsidTr="00A67241">
        <w:tc>
          <w:tcPr>
            <w:tcW w:w="4508" w:type="dxa"/>
          </w:tcPr>
          <w:p w14:paraId="7A6937C8" w14:textId="15615963" w:rsidR="00A67241" w:rsidRDefault="00A67241" w:rsidP="00A67241">
            <w:r>
              <w:t>Disadvantage: Encrypted Traffic. May struggle to analyse encrypted traffic unless configured with decryption capabilities.</w:t>
            </w:r>
          </w:p>
        </w:tc>
        <w:tc>
          <w:tcPr>
            <w:tcW w:w="4508" w:type="dxa"/>
          </w:tcPr>
          <w:p w14:paraId="318DEAF1" w14:textId="5219B013" w:rsidR="00A67241" w:rsidRDefault="00A67241" w:rsidP="00A67241">
            <w:r>
              <w:t>Disadvantage: Resource Consumption. Can consume significant system resources, potentially affecting host performance.</w:t>
            </w:r>
          </w:p>
        </w:tc>
      </w:tr>
    </w:tbl>
    <w:p w14:paraId="26F97F9F" w14:textId="77777777" w:rsidR="00A67241" w:rsidRPr="00A67241" w:rsidRDefault="00A67241" w:rsidP="00A67241"/>
    <w:p w14:paraId="368E80FD" w14:textId="5306BD6C" w:rsidR="005820E8" w:rsidRDefault="005820E8" w:rsidP="005820E8">
      <w:pPr>
        <w:pStyle w:val="Subtitle"/>
      </w:pPr>
      <w:r>
        <w:t>Benefits of IDPS</w:t>
      </w:r>
    </w:p>
    <w:p w14:paraId="5AEF4FDC" w14:textId="5B23CFB9" w:rsidR="0058546F" w:rsidRPr="0058546F" w:rsidRDefault="0058546F" w:rsidP="0058546F">
      <w:r>
        <w:t xml:space="preserve">IDPS can be a useful tool for both an organization and its security team. Am IDPS can help with scanning activity and respond to threats without human intervention. While complex threats often need human intervention, an IDPS allows for quick, automated responses to simpler threats and swiftly flags complex ones for human attention. This enables security teams to </w:t>
      </w:r>
      <w:r>
        <w:lastRenderedPageBreak/>
        <w:t>address threats before they cause damage. [3]</w:t>
      </w:r>
    </w:p>
    <w:p w14:paraId="71778C8E" w14:textId="340B175C" w:rsidR="005820E8" w:rsidRDefault="005820E8" w:rsidP="005820E8">
      <w:pPr>
        <w:pStyle w:val="Subtitle"/>
      </w:pPr>
      <w:r>
        <w:t>Challenges and Limitations</w:t>
      </w:r>
    </w:p>
    <w:p w14:paraId="026D2050" w14:textId="51F9D156" w:rsidR="001C3FFB" w:rsidRDefault="001C3FFB" w:rsidP="001C3FFB">
      <w:r>
        <w:t>Ensuring an effective deployment: To achieve high threat visibility, organizations must properly install and optimize intrusion detection technology. Budget constraints often limit widespread deployment of NIDS and HIDS sensors. Without a full network overview, effective IDS deployment is challenging and can expose critical assets.</w:t>
      </w:r>
    </w:p>
    <w:p w14:paraId="005CDFA4" w14:textId="6C82CAC4" w:rsidR="001C3FFB" w:rsidRPr="001C3FFB" w:rsidRDefault="001C3FFB" w:rsidP="001C3FFB">
      <w:r>
        <w:t>Managing the high volume of alerts: HIDS and NIDS use signature and anomaly-based detection to alert on known attack patterns and unusual activities like high bandwidth or irregular web traffic. The high volume of alerts, often false positives, can overwhelm teams, leading to missed suspicious activities. [4]</w:t>
      </w:r>
    </w:p>
    <w:p w14:paraId="0A4D4809" w14:textId="2C689EFF" w:rsidR="005820E8" w:rsidRDefault="005820E8" w:rsidP="005820E8">
      <w:pPr>
        <w:pStyle w:val="Heading1"/>
      </w:pPr>
      <w:bookmarkStart w:id="3" w:name="_Toc173163043"/>
      <w:r>
        <w:t>Other Security Tools and Technologies</w:t>
      </w:r>
      <w:bookmarkEnd w:id="3"/>
    </w:p>
    <w:p w14:paraId="09B9E754" w14:textId="00912B48" w:rsidR="005820E8" w:rsidRDefault="005820E8" w:rsidP="005820E8">
      <w:pPr>
        <w:pStyle w:val="Subtitle"/>
      </w:pPr>
      <w:r>
        <w:t>Firewalls</w:t>
      </w:r>
    </w:p>
    <w:p w14:paraId="22CED7EA" w14:textId="47A34F2B" w:rsidR="00EB3370" w:rsidRDefault="00EB3370" w:rsidP="00EB3370">
      <w:r>
        <w:t>Types of Firewalls:</w:t>
      </w:r>
    </w:p>
    <w:p w14:paraId="10EE399C" w14:textId="002250C7" w:rsidR="00EB3370" w:rsidRDefault="00EB3370" w:rsidP="00EB3370">
      <w:pPr>
        <w:pStyle w:val="ListParagraph"/>
        <w:numPr>
          <w:ilvl w:val="0"/>
          <w:numId w:val="2"/>
        </w:numPr>
      </w:pPr>
      <w:r>
        <w:t>Hardware Firewalls</w:t>
      </w:r>
    </w:p>
    <w:p w14:paraId="3035EE5F" w14:textId="00D3FE18" w:rsidR="00EB3370" w:rsidRDefault="00EB3370" w:rsidP="00EB3370">
      <w:pPr>
        <w:pStyle w:val="ListParagraph"/>
      </w:pPr>
      <w:r>
        <w:t xml:space="preserve">Physical devices that protect the network from external threats. High performance and security, but </w:t>
      </w:r>
      <w:proofErr w:type="spellStart"/>
      <w:r>
        <w:t>its</w:t>
      </w:r>
      <w:proofErr w:type="spellEnd"/>
      <w:r>
        <w:t xml:space="preserve"> expensive and require physical space.</w:t>
      </w:r>
    </w:p>
    <w:p w14:paraId="7BCF7BD4" w14:textId="39893456" w:rsidR="00EB3370" w:rsidRDefault="00EB3370" w:rsidP="00EB3370">
      <w:pPr>
        <w:pStyle w:val="ListParagraph"/>
        <w:numPr>
          <w:ilvl w:val="0"/>
          <w:numId w:val="2"/>
        </w:numPr>
      </w:pPr>
      <w:r>
        <w:t>Software Firewalls</w:t>
      </w:r>
    </w:p>
    <w:p w14:paraId="0620BB43" w14:textId="56FAA251" w:rsidR="00EB3370" w:rsidRDefault="00EB3370" w:rsidP="00EB3370">
      <w:pPr>
        <w:pStyle w:val="ListParagraph"/>
      </w:pPr>
      <w:r>
        <w:t>Programs installed on individual devices. Flexible and cost-effective but can use system resources and may not handle high traffic well.</w:t>
      </w:r>
    </w:p>
    <w:p w14:paraId="0AA68805" w14:textId="4F15140C" w:rsidR="00EB3370" w:rsidRDefault="00EB3370" w:rsidP="00EB3370">
      <w:pPr>
        <w:pStyle w:val="ListParagraph"/>
        <w:numPr>
          <w:ilvl w:val="0"/>
          <w:numId w:val="2"/>
        </w:numPr>
      </w:pPr>
      <w:r>
        <w:t>Cloud-Based Firewalls</w:t>
      </w:r>
    </w:p>
    <w:p w14:paraId="66675C33" w14:textId="7D5B71F2" w:rsidR="00EB3370" w:rsidRDefault="00EB3370" w:rsidP="00EB3370">
      <w:pPr>
        <w:pStyle w:val="ListParagraph"/>
      </w:pPr>
      <w:r>
        <w:t>Managed in the cloud and scalable. Cost-effective, no hardware needed. Disadvantage of this is that its dependent on internet connectivity, potential privacy concerns.</w:t>
      </w:r>
    </w:p>
    <w:p w14:paraId="0A955A3B" w14:textId="3C58890B" w:rsidR="00EB3370" w:rsidRDefault="00EB3370" w:rsidP="00EB3370">
      <w:r>
        <w:t>Role in Network Security</w:t>
      </w:r>
    </w:p>
    <w:p w14:paraId="0CCE0D97" w14:textId="7BFDE4AD" w:rsidR="00EB3370" w:rsidRDefault="00EB3370" w:rsidP="00EB3370">
      <w:pPr>
        <w:pStyle w:val="ListParagraph"/>
        <w:numPr>
          <w:ilvl w:val="0"/>
          <w:numId w:val="3"/>
        </w:numPr>
      </w:pPr>
      <w:r>
        <w:t>Traffic Filtering: Monitors and controls network traffic based on rules.</w:t>
      </w:r>
    </w:p>
    <w:p w14:paraId="3A457CA0" w14:textId="5E347572" w:rsidR="00EB3370" w:rsidRDefault="00EB3370" w:rsidP="00EB3370">
      <w:pPr>
        <w:pStyle w:val="ListParagraph"/>
        <w:numPr>
          <w:ilvl w:val="0"/>
          <w:numId w:val="3"/>
        </w:numPr>
      </w:pPr>
      <w:r>
        <w:t>Threat Prevention: Blocks unauthorized access and malware.</w:t>
      </w:r>
    </w:p>
    <w:p w14:paraId="7A05766C" w14:textId="1B55F084" w:rsidR="00EB3370" w:rsidRDefault="00EB3370" w:rsidP="00EB3370">
      <w:pPr>
        <w:pStyle w:val="ListParagraph"/>
        <w:numPr>
          <w:ilvl w:val="0"/>
          <w:numId w:val="3"/>
        </w:numPr>
      </w:pPr>
      <w:r>
        <w:t>Network Segmentation: Creates zones to limit access within the network.</w:t>
      </w:r>
    </w:p>
    <w:p w14:paraId="0ECE3032" w14:textId="3EE3ACB5" w:rsidR="00EB3370" w:rsidRPr="00EB3370" w:rsidRDefault="00EB3370" w:rsidP="00EB3370">
      <w:pPr>
        <w:pStyle w:val="ListParagraph"/>
        <w:numPr>
          <w:ilvl w:val="0"/>
          <w:numId w:val="3"/>
        </w:numPr>
      </w:pPr>
      <w:r>
        <w:t>Monitoring and Logging: Provides insights into network activity and security events.</w:t>
      </w:r>
    </w:p>
    <w:p w14:paraId="233481AE" w14:textId="17A3A59E" w:rsidR="005820E8" w:rsidRDefault="005820E8" w:rsidP="005820E8">
      <w:pPr>
        <w:pStyle w:val="Subtitle"/>
      </w:pPr>
      <w:r>
        <w:t>Anti-Malware Software</w:t>
      </w:r>
    </w:p>
    <w:p w14:paraId="76EB4920" w14:textId="62CC53ED" w:rsidR="00071B0F" w:rsidRDefault="007D3191" w:rsidP="00071B0F">
      <w:r>
        <w:t>Importance in Protecting Endpoints:</w:t>
      </w:r>
    </w:p>
    <w:p w14:paraId="02F6F4D8" w14:textId="4EFE2775" w:rsidR="007D3191" w:rsidRDefault="007D3191" w:rsidP="007D3191">
      <w:pPr>
        <w:pStyle w:val="ListParagraph"/>
        <w:numPr>
          <w:ilvl w:val="0"/>
          <w:numId w:val="4"/>
        </w:numPr>
      </w:pPr>
      <w:r>
        <w:t>Threat Detection: Identifies and removes malicious software</w:t>
      </w:r>
    </w:p>
    <w:p w14:paraId="0189355B" w14:textId="71BDD83A" w:rsidR="007D3191" w:rsidRDefault="007D3191" w:rsidP="007D3191">
      <w:pPr>
        <w:pStyle w:val="ListParagraph"/>
        <w:numPr>
          <w:ilvl w:val="0"/>
          <w:numId w:val="4"/>
        </w:numPr>
      </w:pPr>
      <w:r>
        <w:t>Real-Time Protection: Continuously monitors to prevent infections</w:t>
      </w:r>
    </w:p>
    <w:p w14:paraId="1873BFC2" w14:textId="141ADA3C" w:rsidR="007D3191" w:rsidRDefault="007D3191" w:rsidP="007D3191">
      <w:pPr>
        <w:pStyle w:val="ListParagraph"/>
        <w:numPr>
          <w:ilvl w:val="0"/>
          <w:numId w:val="4"/>
        </w:numPr>
      </w:pPr>
      <w:r>
        <w:t>System Performance: Maintains system speed by isolating harmful software</w:t>
      </w:r>
    </w:p>
    <w:p w14:paraId="19BD8D00" w14:textId="154C96B3" w:rsidR="007D3191" w:rsidRDefault="007D3191" w:rsidP="007D3191">
      <w:pPr>
        <w:pStyle w:val="ListParagraph"/>
        <w:numPr>
          <w:ilvl w:val="0"/>
          <w:numId w:val="4"/>
        </w:numPr>
      </w:pPr>
      <w:r>
        <w:t>Data Security: Protects sensitive information from theft or damage</w:t>
      </w:r>
    </w:p>
    <w:p w14:paraId="527F2A0E" w14:textId="77871DB0" w:rsidR="007D3191" w:rsidRDefault="007D3191" w:rsidP="007D3191">
      <w:pPr>
        <w:pStyle w:val="ListParagraph"/>
        <w:numPr>
          <w:ilvl w:val="0"/>
          <w:numId w:val="4"/>
        </w:numPr>
      </w:pPr>
      <w:r>
        <w:t>Compliance: Helps meet regulatory security requirements</w:t>
      </w:r>
    </w:p>
    <w:p w14:paraId="09D78197" w14:textId="3EF1718F" w:rsidR="007D3191" w:rsidRDefault="007D3191" w:rsidP="007D3191">
      <w:r>
        <w:t>How it works:</w:t>
      </w:r>
    </w:p>
    <w:p w14:paraId="07F6BD42" w14:textId="656448D5" w:rsidR="007D3191" w:rsidRDefault="007D3191" w:rsidP="007D3191">
      <w:pPr>
        <w:pStyle w:val="ListParagraph"/>
        <w:numPr>
          <w:ilvl w:val="0"/>
          <w:numId w:val="5"/>
        </w:numPr>
      </w:pPr>
      <w:r>
        <w:t>Scanning: Checks files and processes for malware signatures</w:t>
      </w:r>
    </w:p>
    <w:p w14:paraId="0694EDEA" w14:textId="4EF99748" w:rsidR="007D3191" w:rsidRDefault="007D3191" w:rsidP="007D3191">
      <w:pPr>
        <w:pStyle w:val="ListParagraph"/>
        <w:numPr>
          <w:ilvl w:val="0"/>
          <w:numId w:val="5"/>
        </w:numPr>
      </w:pPr>
      <w:r>
        <w:t>Heuristic Analysis: Detects new threats by analysing code behaviour</w:t>
      </w:r>
    </w:p>
    <w:p w14:paraId="05BF3A72" w14:textId="500D345A" w:rsidR="007D3191" w:rsidRDefault="007D3191" w:rsidP="007D3191">
      <w:pPr>
        <w:pStyle w:val="ListParagraph"/>
        <w:numPr>
          <w:ilvl w:val="0"/>
          <w:numId w:val="5"/>
        </w:numPr>
      </w:pPr>
      <w:r>
        <w:t>Behavioural: Observes for suspicious activities</w:t>
      </w:r>
    </w:p>
    <w:p w14:paraId="37E814AD" w14:textId="1D42D975" w:rsidR="007D3191" w:rsidRDefault="007D3191" w:rsidP="007D3191">
      <w:pPr>
        <w:pStyle w:val="ListParagraph"/>
        <w:numPr>
          <w:ilvl w:val="0"/>
          <w:numId w:val="5"/>
        </w:numPr>
      </w:pPr>
      <w:r>
        <w:t>Sandboxing: Tests suspicious files in a safe environment</w:t>
      </w:r>
    </w:p>
    <w:p w14:paraId="28D02B93" w14:textId="4DAEB387" w:rsidR="007D3191" w:rsidRDefault="007D3191" w:rsidP="007D3191">
      <w:pPr>
        <w:pStyle w:val="ListParagraph"/>
        <w:numPr>
          <w:ilvl w:val="0"/>
          <w:numId w:val="5"/>
        </w:numPr>
      </w:pPr>
      <w:r>
        <w:t>Automatic Updates: Keeps malware definitions current</w:t>
      </w:r>
    </w:p>
    <w:p w14:paraId="05627668" w14:textId="7592677A" w:rsidR="007D3191" w:rsidRPr="00071B0F" w:rsidRDefault="007D3191" w:rsidP="007D3191">
      <w:pPr>
        <w:pStyle w:val="ListParagraph"/>
        <w:numPr>
          <w:ilvl w:val="0"/>
          <w:numId w:val="5"/>
        </w:numPr>
      </w:pPr>
      <w:r>
        <w:t>Quarantine and Removal: Isolates and eliminates detected threats</w:t>
      </w:r>
    </w:p>
    <w:p w14:paraId="5A8DDD8D" w14:textId="1EB63733" w:rsidR="005820E8" w:rsidRDefault="005820E8" w:rsidP="005820E8">
      <w:pPr>
        <w:pStyle w:val="Subtitle"/>
      </w:pPr>
      <w:r>
        <w:t>Security Information and Event Management (SIEM)</w:t>
      </w:r>
    </w:p>
    <w:p w14:paraId="686E3446" w14:textId="637EC0DD" w:rsidR="001A4057" w:rsidRDefault="001A4057" w:rsidP="001A4057">
      <w:r>
        <w:t>Role of SIEM in Threat Detection and Incident Response</w:t>
      </w:r>
    </w:p>
    <w:p w14:paraId="410FE754" w14:textId="344B5BC0" w:rsidR="001A4057" w:rsidRDefault="001A4057" w:rsidP="001A4057">
      <w:r>
        <w:lastRenderedPageBreak/>
        <w:t>SIEM centralizes logs from across the network, analyse them in real-time to detect threats, correlates events to identify patterns, and generates alerts. It supports incident investigation and response while aiding compliance reporting</w:t>
      </w:r>
    </w:p>
    <w:p w14:paraId="5C09C43C" w14:textId="2C78A420" w:rsidR="001A4057" w:rsidRDefault="001A4057" w:rsidP="001A4057">
      <w:r>
        <w:t>Benefits of integrating SIEM with IDPS:</w:t>
      </w:r>
    </w:p>
    <w:p w14:paraId="64097BF9" w14:textId="43DBCCE5" w:rsidR="001A4057" w:rsidRPr="001A4057" w:rsidRDefault="001A4057" w:rsidP="001A4057">
      <w:r>
        <w:t>Combining SIEM and IDPS improves threats detection accuracy, speeds up incident response, provides a comprehensive view of security events, and streamlines workflows. This integration reduces workload and enhances proactive security measures.</w:t>
      </w:r>
    </w:p>
    <w:p w14:paraId="2A70A75E" w14:textId="620F5A7E" w:rsidR="005820E8" w:rsidRDefault="005820E8" w:rsidP="005820E8">
      <w:pPr>
        <w:pStyle w:val="Subtitle"/>
      </w:pPr>
      <w:r>
        <w:t>Encryption Technologies</w:t>
      </w:r>
    </w:p>
    <w:p w14:paraId="4007DC7B" w14:textId="690ADD98" w:rsidR="004C5019" w:rsidRDefault="004C5019" w:rsidP="004C5019">
      <w:r>
        <w:t>Role of Encryption in Data Protection</w:t>
      </w:r>
    </w:p>
    <w:p w14:paraId="26A1E491" w14:textId="1EFF20D1" w:rsidR="004C5019" w:rsidRDefault="004C5019" w:rsidP="004C5019">
      <w:r>
        <w:t>Confidentiality: Encryption keeps data secure by making it unreadable without the proper decryption key, ensuring that only authorized users can access it.</w:t>
      </w:r>
    </w:p>
    <w:p w14:paraId="174EC97C" w14:textId="44826C2D" w:rsidR="004C5019" w:rsidRDefault="004C5019" w:rsidP="004C5019">
      <w:r>
        <w:t>Integrity: It ensures that data remains unchanged and accurate by detecting unauthorized alterations.</w:t>
      </w:r>
    </w:p>
    <w:p w14:paraId="030D19CB" w14:textId="5CD0ECD6" w:rsidR="004C5019" w:rsidRDefault="004C5019" w:rsidP="004C5019">
      <w:r>
        <w:t>Authentication: Encryption helps verify the identity of users or systems accessing the data.</w:t>
      </w:r>
    </w:p>
    <w:p w14:paraId="58CF62F6" w14:textId="324F74D5" w:rsidR="004C5019" w:rsidRDefault="004C5019" w:rsidP="004C5019">
      <w:r>
        <w:t>Compliance: It supports adherence to regulations like GDPR and HIPAA by protecting sensitive information.</w:t>
      </w:r>
    </w:p>
    <w:p w14:paraId="541E60B4" w14:textId="47A85948" w:rsidR="004C5019" w:rsidRDefault="004C5019" w:rsidP="004C5019">
      <w:r>
        <w:t>Use Cases for Encryption</w:t>
      </w:r>
    </w:p>
    <w:p w14:paraId="676B50FD" w14:textId="6571E239" w:rsidR="004C5019" w:rsidRDefault="004C5019" w:rsidP="004C5019">
      <w:r>
        <w:t>Data at Rest: Protects stored data from unauthorized access, essential for safeguarding information on hard drives, databases, and backups.</w:t>
      </w:r>
    </w:p>
    <w:p w14:paraId="7CA3B1BC" w14:textId="06A6C681" w:rsidR="004C5019" w:rsidRPr="004C5019" w:rsidRDefault="004C5019" w:rsidP="004C5019">
      <w:r>
        <w:t>Data in Transit: Secures data during transmission across networks, preventing interception and tampering in online transactions and communications.</w:t>
      </w:r>
    </w:p>
    <w:p w14:paraId="260984E8" w14:textId="01EC1E67" w:rsidR="005820E8" w:rsidRDefault="005820E8" w:rsidP="005820E8">
      <w:pPr>
        <w:pStyle w:val="Subtitle"/>
      </w:pPr>
      <w:r>
        <w:t>Access Control and Identity Management</w:t>
      </w:r>
    </w:p>
    <w:p w14:paraId="726DF1C3" w14:textId="016EC14B" w:rsidR="00876EA5" w:rsidRDefault="00876EA5" w:rsidP="00876EA5">
      <w:r>
        <w:t>Importance of Controlling Access to System and Data</w:t>
      </w:r>
    </w:p>
    <w:p w14:paraId="63326C49" w14:textId="21E49B57" w:rsidR="00876EA5" w:rsidRDefault="00876EA5" w:rsidP="00876EA5">
      <w:r>
        <w:t>Security: Prevents unauthorized access and potential breaches.</w:t>
      </w:r>
    </w:p>
    <w:p w14:paraId="4F193FA5" w14:textId="7BB0AE5C" w:rsidR="00876EA5" w:rsidRDefault="00876EA5" w:rsidP="00876EA5">
      <w:r>
        <w:t>Data Integrity: Ensures data remains accurate and unaltered.</w:t>
      </w:r>
    </w:p>
    <w:p w14:paraId="4B6EEB1E" w14:textId="71BC25F9" w:rsidR="00876EA5" w:rsidRDefault="00876EA5" w:rsidP="00876EA5">
      <w:r>
        <w:t>Compliance: Helps meet regulatory requirements and avoid penalties.</w:t>
      </w:r>
    </w:p>
    <w:p w14:paraId="3EFBF452" w14:textId="5DC4673B" w:rsidR="00876EA5" w:rsidRDefault="00876EA5" w:rsidP="00876EA5">
      <w:r>
        <w:t>Risk Reduction: Minimizes exposure to internal and external threats.</w:t>
      </w:r>
    </w:p>
    <w:p w14:paraId="24AF01E3" w14:textId="4817C2D8" w:rsidR="00876EA5" w:rsidRDefault="00876EA5" w:rsidP="00876EA5">
      <w:r>
        <w:t>Tools and Techniques for Identity Management</w:t>
      </w:r>
    </w:p>
    <w:p w14:paraId="13CE5157" w14:textId="06B6C1DB" w:rsidR="00876EA5" w:rsidRDefault="00876EA5" w:rsidP="00876EA5">
      <w:r>
        <w:t>Multi-Factor Authentication: Requires multiple verification methods for enhanced security.</w:t>
      </w:r>
    </w:p>
    <w:p w14:paraId="6C8F6D9B" w14:textId="39E147CF" w:rsidR="00876EA5" w:rsidRPr="00876EA5" w:rsidRDefault="00876EA5" w:rsidP="00876EA5">
      <w:r>
        <w:t>Single Sign-On: Allows access to multiple systems with a single login, simplifying user experience</w:t>
      </w:r>
    </w:p>
    <w:p w14:paraId="717A31C5" w14:textId="34BBCF67" w:rsidR="005820E8" w:rsidRDefault="005820E8" w:rsidP="005820E8">
      <w:pPr>
        <w:pStyle w:val="Heading1"/>
      </w:pPr>
      <w:bookmarkStart w:id="4" w:name="_Toc173163044"/>
      <w:r>
        <w:t>Creating a Comprehensive Security Strategy</w:t>
      </w:r>
      <w:bookmarkEnd w:id="4"/>
    </w:p>
    <w:p w14:paraId="5C22B7A4" w14:textId="3FB11CCC" w:rsidR="005820E8" w:rsidRDefault="005820E8" w:rsidP="005820E8">
      <w:pPr>
        <w:pStyle w:val="Subtitle"/>
      </w:pPr>
      <w:r>
        <w:t>Risk Assessment and Management</w:t>
      </w:r>
    </w:p>
    <w:p w14:paraId="1FB4080E" w14:textId="08AA8572" w:rsidR="00AA7C84" w:rsidRPr="00AA7C84" w:rsidRDefault="00AA7C84" w:rsidP="00AA7C84">
      <w:r>
        <w:t>Regular risk assessment is essential for identifying and understanding potential threats and vulnerabilities within an organization. They help in prioritizing risks based on their impact and likelihood. Ensuring that appropriate measures are taken to mitigate potential damage. Regular assessments keep the risk management strategy up to date with evolving threats and changes in the organization’s environment, ultimately protecting assets and supporting informed decision-making.</w:t>
      </w:r>
    </w:p>
    <w:p w14:paraId="5039C2A9" w14:textId="5BA8E803" w:rsidR="005820E8" w:rsidRDefault="005820E8" w:rsidP="005820E8">
      <w:pPr>
        <w:pStyle w:val="Subtitle"/>
      </w:pPr>
      <w:r>
        <w:t>Developing a Security Policy</w:t>
      </w:r>
    </w:p>
    <w:p w14:paraId="259AB6D4" w14:textId="53595F27" w:rsidR="00822102" w:rsidRPr="00822102" w:rsidRDefault="00822102" w:rsidP="00822102">
      <w:r>
        <w:lastRenderedPageBreak/>
        <w:t>A robust security policy includes defining its scope, outlining roles and responsibilities, specifying access controls, detailing data protection measures, and setting up incident response procedures. It also ensures compliance with laws, mandates employee training, and establishes monitoring and auditing methods. Enforcing the policy is crucial for consistent security practices and risk reduction, while regular reviews help adapt to new threats and changes, maintaining effective protection and regulatory compliance.</w:t>
      </w:r>
    </w:p>
    <w:p w14:paraId="2F9CED4F" w14:textId="05E3A31A" w:rsidR="005820E8" w:rsidRDefault="005820E8" w:rsidP="005820E8">
      <w:pPr>
        <w:pStyle w:val="Subtitle"/>
      </w:pPr>
      <w:r>
        <w:t>Incident Response Planning</w:t>
      </w:r>
    </w:p>
    <w:p w14:paraId="5A51744A" w14:textId="04FDD734" w:rsidR="000379A7" w:rsidRPr="000379A7" w:rsidRDefault="000379A7" w:rsidP="000379A7">
      <w:r>
        <w:t xml:space="preserve">An incident response plan is crucial for minimizing damage and ensuring business continuity during security breaches. It involves preparing by setting up a response team and training staff, identifying and reporting incidents, containing affected systems, removing threats, and recovering threats, and recovering operations. After resolving incidents, reviewing and updating the plan helps improve future responses, </w:t>
      </w:r>
      <w:r w:rsidR="00633D0A">
        <w:t>this</w:t>
      </w:r>
      <w:r>
        <w:t xml:space="preserve"> approach enhances preparedness and reduces impact, strengthening overall security.</w:t>
      </w:r>
    </w:p>
    <w:p w14:paraId="3AA3421B" w14:textId="1AF1FD25" w:rsidR="005820E8" w:rsidRPr="005820E8" w:rsidRDefault="005820E8" w:rsidP="005820E8">
      <w:pPr>
        <w:pStyle w:val="Heading1"/>
      </w:pPr>
      <w:bookmarkStart w:id="5" w:name="_Toc173163045"/>
      <w:r>
        <w:t>Conclusion</w:t>
      </w:r>
      <w:bookmarkEnd w:id="5"/>
    </w:p>
    <w:p w14:paraId="6266A21A" w14:textId="060DC797" w:rsidR="001E51DA" w:rsidRDefault="001E51DA" w:rsidP="005820E8">
      <w:r>
        <w:t xml:space="preserve">In today’s digital landscape, ensuring data security and regulatory compliance is vital for protecting sensitive information and maintaining operational integrity. This research paper underscores the necessity of creating a secure IT environment through the deployment of critical security tools such as IDPS, firewalls, anti-malware software, SIEM systems, encryption technologies, and access control mechanisms. This study highlights the increasing of cyber threats and significant costs associated with data breaches, emphasizing the need for a multi-layered security strategy. By examining the benefits of these technologies, their role in risk </w:t>
      </w:r>
      <w:r>
        <w:t>management, and the importance of a comprehensive security policy. The research provides practical insights into enhancing organizational cybersecurity.</w:t>
      </w:r>
    </w:p>
    <w:p w14:paraId="6479E7D4" w14:textId="77777777" w:rsidR="001C3FFB" w:rsidRPr="001C3FFB" w:rsidRDefault="001C3FFB" w:rsidP="001C3FFB">
      <w:pPr>
        <w:shd w:val="clear" w:color="auto" w:fill="FFFFFF"/>
        <w:rPr>
          <w:rFonts w:ascii="Calibri" w:eastAsia="Times New Roman" w:hAnsi="Calibri" w:cs="Calibri"/>
          <w:color w:val="000000"/>
          <w:kern w:val="0"/>
          <w:sz w:val="24"/>
          <w:szCs w:val="24"/>
          <w:lang w:eastAsia="en-GB"/>
          <w14:ligatures w14:val="none"/>
        </w:rPr>
      </w:pPr>
    </w:p>
    <w:p w14:paraId="3329345B" w14:textId="77777777" w:rsidR="001C3FFB" w:rsidRPr="001C3FFB" w:rsidRDefault="001C3FFB" w:rsidP="001C3FF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r w:rsidRPr="001C3FFB">
        <w:rPr>
          <w:rFonts w:ascii="Calibri" w:eastAsia="Times New Roman" w:hAnsi="Calibri" w:cs="Calibri"/>
          <w:color w:val="000000"/>
          <w:kern w:val="0"/>
          <w:sz w:val="24"/>
          <w:szCs w:val="24"/>
          <w:lang w:eastAsia="en-GB"/>
          <w14:ligatures w14:val="none"/>
        </w:rPr>
        <w:t>‌</w:t>
      </w:r>
    </w:p>
    <w:p w14:paraId="0F276D86" w14:textId="4ECA556F" w:rsidR="0058546F" w:rsidRDefault="0058546F" w:rsidP="0058546F">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52C9A423" w14:textId="77777777" w:rsidR="0058546F" w:rsidRPr="0058546F" w:rsidRDefault="0058546F" w:rsidP="0058546F">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76A16AF8" w14:textId="77777777" w:rsidR="0058546F" w:rsidRPr="0058546F" w:rsidRDefault="0058546F" w:rsidP="0058546F">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r w:rsidRPr="0058546F">
        <w:rPr>
          <w:rFonts w:ascii="Calibri" w:eastAsia="Times New Roman" w:hAnsi="Calibri" w:cs="Calibri"/>
          <w:color w:val="000000"/>
          <w:kern w:val="0"/>
          <w:sz w:val="24"/>
          <w:szCs w:val="24"/>
          <w:lang w:eastAsia="en-GB"/>
          <w14:ligatures w14:val="none"/>
        </w:rPr>
        <w:t>‌</w:t>
      </w:r>
    </w:p>
    <w:p w14:paraId="2889DE61" w14:textId="627A6A43" w:rsidR="00497B39" w:rsidRDefault="00497B39" w:rsidP="0058546F">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0D4B79F7" w14:textId="77777777" w:rsidR="00497B39" w:rsidRDefault="00497B39">
      <w:pPr>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br w:type="page"/>
      </w:r>
    </w:p>
    <w:p w14:paraId="20907F90" w14:textId="4716E007" w:rsidR="00497B39" w:rsidRDefault="00497B39" w:rsidP="0058546F">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3E9B4499" w14:textId="24E8061B" w:rsidR="00340F3A" w:rsidRDefault="00340F3A" w:rsidP="00340F3A">
      <w:pPr>
        <w:pStyle w:val="Heading1"/>
        <w:rPr>
          <w:rFonts w:eastAsia="Times New Roman"/>
          <w:lang w:eastAsia="en-GB"/>
        </w:rPr>
      </w:pPr>
      <w:bookmarkStart w:id="6" w:name="_Toc173163046"/>
      <w:r>
        <w:rPr>
          <w:rFonts w:eastAsia="Times New Roman"/>
          <w:lang w:eastAsia="en-GB"/>
        </w:rPr>
        <w:t xml:space="preserve">Task 2 </w:t>
      </w:r>
      <w:r w:rsidR="00D93A09">
        <w:rPr>
          <w:rFonts w:eastAsia="Times New Roman"/>
          <w:lang w:eastAsia="en-GB"/>
        </w:rPr>
        <w:t>Executive Summary</w:t>
      </w:r>
      <w:bookmarkEnd w:id="6"/>
    </w:p>
    <w:p w14:paraId="18B3A476" w14:textId="515E7304" w:rsidR="00C72463" w:rsidRDefault="00195CE0" w:rsidP="00C72463">
      <w:pPr>
        <w:rPr>
          <w:lang w:eastAsia="en-GB"/>
        </w:rPr>
      </w:pPr>
      <w:r>
        <w:rPr>
          <w:lang w:eastAsia="en-GB"/>
        </w:rPr>
        <w:t>In response to the growing cyber threats and stringent regulatory requirements, out organisation must establish a dedicated information Security Unit. This unit will play a critical role in safeguarding our digital assets, ensuring compliance with data protection laws, and maintaining the trust of our customers and stakeholders. This executive summary outlines the key components and strategic approach for setting up the ISU.</w:t>
      </w:r>
    </w:p>
    <w:p w14:paraId="64EE181C" w14:textId="4901CC72" w:rsidR="00195CE0" w:rsidRPr="00C72463" w:rsidRDefault="00195CE0" w:rsidP="00C72463">
      <w:pPr>
        <w:rPr>
          <w:lang w:eastAsia="en-GB"/>
        </w:rPr>
      </w:pPr>
      <w:r>
        <w:rPr>
          <w:lang w:eastAsia="en-GB"/>
        </w:rPr>
        <w:t xml:space="preserve">The primary objective of the ISU is to protect the organization’s information assets, ensure regulatory compliance, and support the overall business </w:t>
      </w:r>
      <w:r w:rsidR="00806E6D">
        <w:rPr>
          <w:lang w:eastAsia="en-GB"/>
        </w:rPr>
        <w:t>strategy through robust information security practices.</w:t>
      </w:r>
    </w:p>
    <w:p w14:paraId="6B8C6644" w14:textId="5C948D1B" w:rsidR="00340F3A" w:rsidRDefault="00340F3A" w:rsidP="00340F3A">
      <w:pPr>
        <w:pStyle w:val="Heading1"/>
        <w:rPr>
          <w:rFonts w:eastAsia="Times New Roman"/>
          <w:lang w:eastAsia="en-GB"/>
        </w:rPr>
      </w:pPr>
      <w:bookmarkStart w:id="7" w:name="_Toc173163047"/>
      <w:r>
        <w:rPr>
          <w:rFonts w:eastAsia="Times New Roman"/>
          <w:lang w:eastAsia="en-GB"/>
        </w:rPr>
        <w:t xml:space="preserve">Organisation </w:t>
      </w:r>
      <w:r w:rsidR="00C72463">
        <w:rPr>
          <w:rFonts w:eastAsia="Times New Roman"/>
          <w:lang w:eastAsia="en-GB"/>
        </w:rPr>
        <w:t>S</w:t>
      </w:r>
      <w:r>
        <w:rPr>
          <w:rFonts w:eastAsia="Times New Roman"/>
          <w:lang w:eastAsia="en-GB"/>
        </w:rPr>
        <w:t>tructure/</w:t>
      </w:r>
      <w:r w:rsidR="00C72463">
        <w:rPr>
          <w:rFonts w:eastAsia="Times New Roman"/>
          <w:lang w:eastAsia="en-GB"/>
        </w:rPr>
        <w:t>C</w:t>
      </w:r>
      <w:r>
        <w:rPr>
          <w:rFonts w:eastAsia="Times New Roman"/>
          <w:lang w:eastAsia="en-GB"/>
        </w:rPr>
        <w:t>hart</w:t>
      </w:r>
      <w:bookmarkEnd w:id="7"/>
    </w:p>
    <w:p w14:paraId="4E0B9B3A" w14:textId="3F9C465F" w:rsidR="00D52F56" w:rsidRDefault="003A0DA5" w:rsidP="00D52F56">
      <w:pPr>
        <w:rPr>
          <w:lang w:eastAsia="en-GB"/>
        </w:rPr>
      </w:pPr>
      <w:r>
        <w:rPr>
          <w:noProof/>
          <w:lang w:eastAsia="en-GB"/>
        </w:rPr>
        <w:drawing>
          <wp:inline distT="0" distB="0" distL="0" distR="0" wp14:anchorId="2CCDC550" wp14:editId="2499E96A">
            <wp:extent cx="2637155" cy="3944620"/>
            <wp:effectExtent l="0" t="0" r="0" b="0"/>
            <wp:docPr id="12114776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37155" cy="3944620"/>
                    </a:xfrm>
                    <a:prstGeom prst="rect">
                      <a:avLst/>
                    </a:prstGeom>
                    <a:noFill/>
                    <a:ln>
                      <a:noFill/>
                    </a:ln>
                  </pic:spPr>
                </pic:pic>
              </a:graphicData>
            </a:graphic>
          </wp:inline>
        </w:drawing>
      </w:r>
    </w:p>
    <w:p w14:paraId="06DDC81E" w14:textId="5B1490CD" w:rsidR="003A0DA5" w:rsidRDefault="003A0DA5" w:rsidP="003A0DA5">
      <w:pPr>
        <w:pStyle w:val="ListParagraph"/>
        <w:numPr>
          <w:ilvl w:val="0"/>
          <w:numId w:val="6"/>
        </w:numPr>
        <w:rPr>
          <w:lang w:eastAsia="en-GB"/>
        </w:rPr>
      </w:pPr>
      <w:r>
        <w:rPr>
          <w:lang w:eastAsia="en-GB"/>
        </w:rPr>
        <w:t>Chief Information Security Officer (CISO)</w:t>
      </w:r>
    </w:p>
    <w:p w14:paraId="15D9A889" w14:textId="77777777" w:rsidR="003A0DA5" w:rsidRDefault="003A0DA5" w:rsidP="003A0DA5">
      <w:pPr>
        <w:pStyle w:val="ListParagraph"/>
        <w:rPr>
          <w:lang w:eastAsia="en-GB"/>
        </w:rPr>
      </w:pPr>
    </w:p>
    <w:p w14:paraId="3D2F06F0" w14:textId="46D43B90" w:rsidR="003A0DA5" w:rsidRDefault="003A0DA5" w:rsidP="003A0DA5">
      <w:pPr>
        <w:pStyle w:val="ListParagraph"/>
        <w:rPr>
          <w:lang w:eastAsia="en-GB"/>
        </w:rPr>
      </w:pPr>
      <w:r>
        <w:rPr>
          <w:lang w:eastAsia="en-GB"/>
        </w:rPr>
        <w:t>Role: Leader of the ISU, responsible for developing and implementing the overall information security strategy.</w:t>
      </w:r>
    </w:p>
    <w:p w14:paraId="625F46C1" w14:textId="10C1205D" w:rsidR="003A0DA5" w:rsidRDefault="003A0DA5" w:rsidP="003A0DA5">
      <w:pPr>
        <w:pStyle w:val="ListParagraph"/>
        <w:rPr>
          <w:lang w:eastAsia="en-GB"/>
        </w:rPr>
      </w:pPr>
      <w:r>
        <w:rPr>
          <w:lang w:eastAsia="en-GB"/>
        </w:rPr>
        <w:t>Responsibilities: Setting the vision and direction for information security across the organization. Ensuring</w:t>
      </w:r>
      <w:r w:rsidR="00030ECA">
        <w:rPr>
          <w:lang w:eastAsia="en-GB"/>
        </w:rPr>
        <w:t xml:space="preserve"> alignment of security initiatives with business objectives. Reporting to executive leadership and the board on security matters.</w:t>
      </w:r>
    </w:p>
    <w:p w14:paraId="06F2B397" w14:textId="77777777" w:rsidR="00030ECA" w:rsidRDefault="00030ECA" w:rsidP="003A0DA5">
      <w:pPr>
        <w:pStyle w:val="ListParagraph"/>
        <w:rPr>
          <w:lang w:eastAsia="en-GB"/>
        </w:rPr>
      </w:pPr>
    </w:p>
    <w:p w14:paraId="6473052E" w14:textId="62A9D7D1" w:rsidR="00030ECA" w:rsidRDefault="00030ECA" w:rsidP="00030ECA">
      <w:pPr>
        <w:pStyle w:val="ListParagraph"/>
        <w:numPr>
          <w:ilvl w:val="0"/>
          <w:numId w:val="6"/>
        </w:numPr>
        <w:rPr>
          <w:lang w:eastAsia="en-GB"/>
        </w:rPr>
      </w:pPr>
      <w:r>
        <w:rPr>
          <w:lang w:eastAsia="en-GB"/>
        </w:rPr>
        <w:t>Security Operations Team</w:t>
      </w:r>
    </w:p>
    <w:p w14:paraId="4CA6DF22" w14:textId="77777777" w:rsidR="00030ECA" w:rsidRDefault="00030ECA" w:rsidP="00030ECA">
      <w:pPr>
        <w:pStyle w:val="ListParagraph"/>
        <w:rPr>
          <w:lang w:eastAsia="en-GB"/>
        </w:rPr>
      </w:pPr>
    </w:p>
    <w:p w14:paraId="4DD31B56" w14:textId="0A389B6D" w:rsidR="00030ECA" w:rsidRDefault="00030ECA" w:rsidP="00030ECA">
      <w:pPr>
        <w:pStyle w:val="ListParagraph"/>
        <w:rPr>
          <w:b/>
          <w:bCs/>
          <w:lang w:eastAsia="en-GB"/>
        </w:rPr>
      </w:pPr>
      <w:r>
        <w:rPr>
          <w:b/>
          <w:bCs/>
          <w:lang w:eastAsia="en-GB"/>
        </w:rPr>
        <w:t>Security Operations Manager</w:t>
      </w:r>
    </w:p>
    <w:p w14:paraId="3C64E4F6" w14:textId="310F3255" w:rsidR="00030ECA" w:rsidRDefault="00030ECA" w:rsidP="00030ECA">
      <w:pPr>
        <w:pStyle w:val="ListParagraph"/>
        <w:rPr>
          <w:lang w:eastAsia="en-GB"/>
        </w:rPr>
      </w:pPr>
      <w:r>
        <w:rPr>
          <w:lang w:eastAsia="en-GB"/>
        </w:rPr>
        <w:t>Role: Oversees daily security operations and incident response.</w:t>
      </w:r>
    </w:p>
    <w:p w14:paraId="7BF384DE" w14:textId="3F3A113B" w:rsidR="00030ECA" w:rsidRDefault="00030ECA" w:rsidP="00030ECA">
      <w:pPr>
        <w:pStyle w:val="ListParagraph"/>
        <w:rPr>
          <w:lang w:eastAsia="en-GB"/>
        </w:rPr>
      </w:pPr>
      <w:r>
        <w:rPr>
          <w:lang w:eastAsia="en-GB"/>
        </w:rPr>
        <w:t xml:space="preserve">Responsibilities: Managing the security operations centre (SOC). </w:t>
      </w:r>
      <w:r>
        <w:rPr>
          <w:lang w:eastAsia="en-GB"/>
        </w:rPr>
        <w:lastRenderedPageBreak/>
        <w:t>Coordinating incident response efforts and post-incident analysis. Overseeing threat monitoring and intelligence gathering.</w:t>
      </w:r>
    </w:p>
    <w:p w14:paraId="7B620D6A" w14:textId="77777777" w:rsidR="00F8678C" w:rsidRDefault="00F8678C" w:rsidP="00030ECA">
      <w:pPr>
        <w:pStyle w:val="ListParagraph"/>
        <w:rPr>
          <w:lang w:eastAsia="en-GB"/>
        </w:rPr>
      </w:pPr>
    </w:p>
    <w:p w14:paraId="35685F9F" w14:textId="26532D73" w:rsidR="00F8678C" w:rsidRDefault="00F8678C" w:rsidP="00030ECA">
      <w:pPr>
        <w:pStyle w:val="ListParagraph"/>
        <w:rPr>
          <w:lang w:eastAsia="en-GB"/>
        </w:rPr>
      </w:pPr>
      <w:r>
        <w:rPr>
          <w:b/>
          <w:bCs/>
          <w:lang w:eastAsia="en-GB"/>
        </w:rPr>
        <w:t>Security Analysts</w:t>
      </w:r>
    </w:p>
    <w:p w14:paraId="79E92C6B" w14:textId="5017F25B" w:rsidR="00F8678C" w:rsidRDefault="00F8678C" w:rsidP="00030ECA">
      <w:pPr>
        <w:pStyle w:val="ListParagraph"/>
        <w:rPr>
          <w:lang w:eastAsia="en-GB"/>
        </w:rPr>
      </w:pPr>
      <w:r>
        <w:rPr>
          <w:lang w:eastAsia="en-GB"/>
        </w:rPr>
        <w:t>Role: Monitor security systems and analyse security incidents.</w:t>
      </w:r>
    </w:p>
    <w:p w14:paraId="4687C422" w14:textId="7EDA04E0" w:rsidR="00F8678C" w:rsidRDefault="00F8678C" w:rsidP="00030ECA">
      <w:pPr>
        <w:pStyle w:val="ListParagraph"/>
        <w:rPr>
          <w:lang w:eastAsia="en-GB"/>
        </w:rPr>
      </w:pPr>
      <w:r>
        <w:rPr>
          <w:lang w:eastAsia="en-GB"/>
        </w:rPr>
        <w:t>Responsibilities: Continuous monitoring of network and systems. Analysing and responding to security alerts. Conducting vulnerability assessments.</w:t>
      </w:r>
    </w:p>
    <w:p w14:paraId="6C170EB8" w14:textId="77777777" w:rsidR="00F8678C" w:rsidRDefault="00F8678C" w:rsidP="00030ECA">
      <w:pPr>
        <w:pStyle w:val="ListParagraph"/>
        <w:rPr>
          <w:lang w:eastAsia="en-GB"/>
        </w:rPr>
      </w:pPr>
    </w:p>
    <w:p w14:paraId="507ECC2D" w14:textId="6AFDD20E" w:rsidR="00F8678C" w:rsidRDefault="00F8678C" w:rsidP="00030ECA">
      <w:pPr>
        <w:pStyle w:val="ListParagraph"/>
        <w:rPr>
          <w:lang w:eastAsia="en-GB"/>
        </w:rPr>
      </w:pPr>
      <w:r>
        <w:rPr>
          <w:b/>
          <w:bCs/>
          <w:lang w:eastAsia="en-GB"/>
        </w:rPr>
        <w:t>Incident Response Team</w:t>
      </w:r>
    </w:p>
    <w:p w14:paraId="3E75F876" w14:textId="4CFE1B96" w:rsidR="00F8678C" w:rsidRDefault="00F8678C" w:rsidP="00030ECA">
      <w:pPr>
        <w:pStyle w:val="ListParagraph"/>
        <w:rPr>
          <w:lang w:eastAsia="en-GB"/>
        </w:rPr>
      </w:pPr>
      <w:r>
        <w:rPr>
          <w:lang w:eastAsia="en-GB"/>
        </w:rPr>
        <w:t>Role: Handles security incidents and breaches.</w:t>
      </w:r>
    </w:p>
    <w:p w14:paraId="67F60441" w14:textId="3500108C" w:rsidR="00F8678C" w:rsidRDefault="00F8678C" w:rsidP="00030ECA">
      <w:pPr>
        <w:pStyle w:val="ListParagraph"/>
        <w:rPr>
          <w:lang w:eastAsia="en-GB"/>
        </w:rPr>
      </w:pPr>
      <w:r>
        <w:rPr>
          <w:lang w:eastAsia="en-GB"/>
        </w:rPr>
        <w:t>Responsibilities: Responding to security incidents in real-time. Investigating and mitigating security breaches. Documenting and reporting on incidents.</w:t>
      </w:r>
    </w:p>
    <w:p w14:paraId="4BF6715B" w14:textId="77777777" w:rsidR="00F8678C" w:rsidRDefault="00F8678C" w:rsidP="00030ECA">
      <w:pPr>
        <w:pStyle w:val="ListParagraph"/>
        <w:rPr>
          <w:lang w:eastAsia="en-GB"/>
        </w:rPr>
      </w:pPr>
    </w:p>
    <w:p w14:paraId="49DC8ECD" w14:textId="4EDE832F" w:rsidR="00F8678C" w:rsidRDefault="00F8678C" w:rsidP="00030ECA">
      <w:pPr>
        <w:pStyle w:val="ListParagraph"/>
        <w:rPr>
          <w:b/>
          <w:bCs/>
          <w:lang w:eastAsia="en-GB"/>
        </w:rPr>
      </w:pPr>
      <w:r>
        <w:rPr>
          <w:b/>
          <w:bCs/>
          <w:lang w:eastAsia="en-GB"/>
        </w:rPr>
        <w:t>Threat Intelligence Analysts</w:t>
      </w:r>
    </w:p>
    <w:p w14:paraId="5437E27E" w14:textId="3F23ADB5" w:rsidR="00F8678C" w:rsidRDefault="00F8678C" w:rsidP="00030ECA">
      <w:pPr>
        <w:pStyle w:val="ListParagraph"/>
        <w:rPr>
          <w:lang w:eastAsia="en-GB"/>
        </w:rPr>
      </w:pPr>
      <w:r>
        <w:rPr>
          <w:lang w:eastAsia="en-GB"/>
        </w:rPr>
        <w:t>Role: Analyses threat data to identify potential risks.</w:t>
      </w:r>
    </w:p>
    <w:p w14:paraId="649CFFEA" w14:textId="7BDA6A87" w:rsidR="00F8678C" w:rsidRDefault="00F8678C" w:rsidP="00030ECA">
      <w:pPr>
        <w:pStyle w:val="ListParagraph"/>
        <w:rPr>
          <w:lang w:eastAsia="en-GB"/>
        </w:rPr>
      </w:pPr>
      <w:r>
        <w:rPr>
          <w:lang w:eastAsia="en-GB"/>
        </w:rPr>
        <w:t xml:space="preserve">Responsibilities: Collecting and analysing threat intelligence. Identifying and assessing emerging threats. Providing </w:t>
      </w:r>
      <w:r w:rsidR="00031594">
        <w:rPr>
          <w:lang w:eastAsia="en-GB"/>
        </w:rPr>
        <w:t>actionable intelligence to the security operations team.</w:t>
      </w:r>
    </w:p>
    <w:p w14:paraId="79E0893F" w14:textId="77777777" w:rsidR="00031594" w:rsidRDefault="00031594" w:rsidP="00030ECA">
      <w:pPr>
        <w:pStyle w:val="ListParagraph"/>
        <w:rPr>
          <w:lang w:eastAsia="en-GB"/>
        </w:rPr>
      </w:pPr>
    </w:p>
    <w:p w14:paraId="7636ED9D" w14:textId="0A5B0A76" w:rsidR="00031594" w:rsidRDefault="00031594" w:rsidP="00031594">
      <w:pPr>
        <w:pStyle w:val="ListParagraph"/>
        <w:numPr>
          <w:ilvl w:val="0"/>
          <w:numId w:val="6"/>
        </w:numPr>
        <w:rPr>
          <w:lang w:eastAsia="en-GB"/>
        </w:rPr>
      </w:pPr>
      <w:r>
        <w:rPr>
          <w:lang w:eastAsia="en-GB"/>
        </w:rPr>
        <w:t>Compliance and Risk Management Team</w:t>
      </w:r>
    </w:p>
    <w:p w14:paraId="4846F637" w14:textId="77777777" w:rsidR="00031594" w:rsidRDefault="00031594" w:rsidP="00031594">
      <w:pPr>
        <w:pStyle w:val="ListParagraph"/>
        <w:rPr>
          <w:lang w:eastAsia="en-GB"/>
        </w:rPr>
      </w:pPr>
    </w:p>
    <w:p w14:paraId="3FEB3297" w14:textId="0252185A" w:rsidR="00031594" w:rsidRDefault="00031594" w:rsidP="00031594">
      <w:pPr>
        <w:pStyle w:val="ListParagraph"/>
        <w:rPr>
          <w:b/>
          <w:bCs/>
          <w:lang w:eastAsia="en-GB"/>
        </w:rPr>
      </w:pPr>
      <w:r>
        <w:rPr>
          <w:b/>
          <w:bCs/>
          <w:lang w:eastAsia="en-GB"/>
        </w:rPr>
        <w:t>Compliance Manager</w:t>
      </w:r>
    </w:p>
    <w:p w14:paraId="2B9EE046" w14:textId="46448A67" w:rsidR="00031594" w:rsidRDefault="00031594" w:rsidP="00031594">
      <w:pPr>
        <w:pStyle w:val="ListParagraph"/>
        <w:rPr>
          <w:lang w:eastAsia="en-GB"/>
        </w:rPr>
      </w:pPr>
      <w:r>
        <w:rPr>
          <w:lang w:eastAsia="en-GB"/>
        </w:rPr>
        <w:t>Role: Ensures the organization adheres to legal and regulatory requirements.</w:t>
      </w:r>
    </w:p>
    <w:p w14:paraId="63B1AB77" w14:textId="46835E53" w:rsidR="00031594" w:rsidRDefault="00031594" w:rsidP="00031594">
      <w:pPr>
        <w:pStyle w:val="ListParagraph"/>
        <w:rPr>
          <w:lang w:eastAsia="en-GB"/>
        </w:rPr>
      </w:pPr>
      <w:r>
        <w:rPr>
          <w:lang w:eastAsia="en-GB"/>
        </w:rPr>
        <w:t>Responsibilities: Developing and maintaining compliance programs. Coordinating with legal and regulatory bodies</w:t>
      </w:r>
    </w:p>
    <w:p w14:paraId="309DAB1E" w14:textId="77777777" w:rsidR="00031594" w:rsidRDefault="00031594" w:rsidP="00031594">
      <w:pPr>
        <w:pStyle w:val="ListParagraph"/>
        <w:rPr>
          <w:lang w:eastAsia="en-GB"/>
        </w:rPr>
      </w:pPr>
    </w:p>
    <w:p w14:paraId="2A8DAAF9" w14:textId="3298F059" w:rsidR="00031594" w:rsidRDefault="00031594" w:rsidP="00031594">
      <w:pPr>
        <w:pStyle w:val="ListParagraph"/>
        <w:rPr>
          <w:b/>
          <w:bCs/>
          <w:lang w:eastAsia="en-GB"/>
        </w:rPr>
      </w:pPr>
      <w:r>
        <w:rPr>
          <w:b/>
          <w:bCs/>
          <w:lang w:eastAsia="en-GB"/>
        </w:rPr>
        <w:t>Risk Analysts</w:t>
      </w:r>
    </w:p>
    <w:p w14:paraId="062715C3" w14:textId="3FB930A7" w:rsidR="00031594" w:rsidRDefault="00031594" w:rsidP="00031594">
      <w:pPr>
        <w:pStyle w:val="ListParagraph"/>
        <w:rPr>
          <w:lang w:eastAsia="en-GB"/>
        </w:rPr>
      </w:pPr>
      <w:r>
        <w:rPr>
          <w:lang w:eastAsia="en-GB"/>
        </w:rPr>
        <w:t>Role: Identifying and assess risks to the organization.</w:t>
      </w:r>
    </w:p>
    <w:p w14:paraId="262D7198" w14:textId="2E413573" w:rsidR="00031594" w:rsidRDefault="00031594" w:rsidP="00031594">
      <w:pPr>
        <w:pStyle w:val="ListParagraph"/>
        <w:rPr>
          <w:lang w:eastAsia="en-GB"/>
        </w:rPr>
      </w:pPr>
      <w:r>
        <w:rPr>
          <w:lang w:eastAsia="en-GB"/>
        </w:rPr>
        <w:t>Responsibilities: Conducting regular risk assessments. Developing risk mitigation strategies. Monitoring risk levels and reporting findings.</w:t>
      </w:r>
    </w:p>
    <w:p w14:paraId="6BC6059A" w14:textId="77777777" w:rsidR="00031594" w:rsidRDefault="00031594" w:rsidP="00031594">
      <w:pPr>
        <w:pStyle w:val="ListParagraph"/>
        <w:rPr>
          <w:lang w:eastAsia="en-GB"/>
        </w:rPr>
      </w:pPr>
    </w:p>
    <w:p w14:paraId="5DC3AF60" w14:textId="6A0C0128" w:rsidR="00031594" w:rsidRDefault="00031594" w:rsidP="00031594">
      <w:pPr>
        <w:pStyle w:val="ListParagraph"/>
        <w:rPr>
          <w:b/>
          <w:bCs/>
          <w:lang w:eastAsia="en-GB"/>
        </w:rPr>
      </w:pPr>
      <w:r>
        <w:rPr>
          <w:b/>
          <w:bCs/>
          <w:lang w:eastAsia="en-GB"/>
        </w:rPr>
        <w:t>Compliance Officers</w:t>
      </w:r>
    </w:p>
    <w:p w14:paraId="1CC88834" w14:textId="33AF2E88" w:rsidR="00031594" w:rsidRDefault="00031594" w:rsidP="00031594">
      <w:pPr>
        <w:pStyle w:val="ListParagraph"/>
        <w:rPr>
          <w:lang w:eastAsia="en-GB"/>
        </w:rPr>
      </w:pPr>
      <w:r>
        <w:rPr>
          <w:lang w:eastAsia="en-GB"/>
        </w:rPr>
        <w:t>Role: Enforce compliance policies and procedures.</w:t>
      </w:r>
    </w:p>
    <w:p w14:paraId="1C49FF27" w14:textId="2488A230" w:rsidR="00031594" w:rsidRDefault="00031594" w:rsidP="00031594">
      <w:pPr>
        <w:pStyle w:val="ListParagraph"/>
        <w:rPr>
          <w:lang w:eastAsia="en-GB"/>
        </w:rPr>
      </w:pPr>
      <w:r>
        <w:rPr>
          <w:lang w:eastAsia="en-GB"/>
        </w:rPr>
        <w:t>Responsibilities: Ensuring adherence to compliance programs. Conducting training and awareness sessions. Reporting compliance issues and breaches.</w:t>
      </w:r>
    </w:p>
    <w:p w14:paraId="545EEEF1" w14:textId="77777777" w:rsidR="00031594" w:rsidRDefault="00031594" w:rsidP="00031594">
      <w:pPr>
        <w:pStyle w:val="ListParagraph"/>
        <w:rPr>
          <w:lang w:eastAsia="en-GB"/>
        </w:rPr>
      </w:pPr>
    </w:p>
    <w:p w14:paraId="36A92BD6" w14:textId="07BF2A19" w:rsidR="00031594" w:rsidRDefault="00031594" w:rsidP="00031594">
      <w:pPr>
        <w:pStyle w:val="ListParagraph"/>
        <w:numPr>
          <w:ilvl w:val="0"/>
          <w:numId w:val="6"/>
        </w:numPr>
        <w:rPr>
          <w:lang w:eastAsia="en-GB"/>
        </w:rPr>
      </w:pPr>
      <w:r>
        <w:rPr>
          <w:lang w:eastAsia="en-GB"/>
        </w:rPr>
        <w:t>Security Architecture and Engineering Team</w:t>
      </w:r>
    </w:p>
    <w:p w14:paraId="6E1EC3BF" w14:textId="77777777" w:rsidR="00031594" w:rsidRDefault="00031594" w:rsidP="00031594">
      <w:pPr>
        <w:pStyle w:val="ListParagraph"/>
        <w:rPr>
          <w:lang w:eastAsia="en-GB"/>
        </w:rPr>
      </w:pPr>
    </w:p>
    <w:p w14:paraId="4B5D1A21" w14:textId="1E04CE7C" w:rsidR="00031594" w:rsidRDefault="00031594" w:rsidP="00031594">
      <w:pPr>
        <w:pStyle w:val="ListParagraph"/>
        <w:rPr>
          <w:b/>
          <w:bCs/>
          <w:lang w:eastAsia="en-GB"/>
        </w:rPr>
      </w:pPr>
      <w:r>
        <w:rPr>
          <w:b/>
          <w:bCs/>
          <w:lang w:eastAsia="en-GB"/>
        </w:rPr>
        <w:t>Security Architect</w:t>
      </w:r>
    </w:p>
    <w:p w14:paraId="6D4886F9" w14:textId="139F55E8" w:rsidR="00031594" w:rsidRDefault="00031594" w:rsidP="00031594">
      <w:pPr>
        <w:pStyle w:val="ListParagraph"/>
        <w:rPr>
          <w:lang w:eastAsia="en-GB"/>
        </w:rPr>
      </w:pPr>
      <w:r>
        <w:rPr>
          <w:lang w:eastAsia="en-GB"/>
        </w:rPr>
        <w:t>Role: Designs and maintains the organization’s security architecture</w:t>
      </w:r>
    </w:p>
    <w:p w14:paraId="7CC75251" w14:textId="2D1D57D3" w:rsidR="00031594" w:rsidRDefault="00031594" w:rsidP="00031594">
      <w:pPr>
        <w:pStyle w:val="ListParagraph"/>
        <w:rPr>
          <w:lang w:eastAsia="en-GB"/>
        </w:rPr>
      </w:pPr>
      <w:r>
        <w:rPr>
          <w:lang w:eastAsia="en-GB"/>
        </w:rPr>
        <w:t>Responsibilities: Developing and implementing security infrastructure. Ensuring systems and networks are designed securely. Evaluating and integrating new security technologies.</w:t>
      </w:r>
    </w:p>
    <w:p w14:paraId="10F44A9D" w14:textId="77777777" w:rsidR="00031594" w:rsidRDefault="00031594" w:rsidP="00031594">
      <w:pPr>
        <w:pStyle w:val="ListParagraph"/>
        <w:rPr>
          <w:lang w:eastAsia="en-GB"/>
        </w:rPr>
      </w:pPr>
    </w:p>
    <w:p w14:paraId="1EA67C3F" w14:textId="78C8A6BF" w:rsidR="00031594" w:rsidRDefault="00031594" w:rsidP="00031594">
      <w:pPr>
        <w:pStyle w:val="ListParagraph"/>
        <w:rPr>
          <w:b/>
          <w:bCs/>
          <w:lang w:eastAsia="en-GB"/>
        </w:rPr>
      </w:pPr>
      <w:r>
        <w:rPr>
          <w:b/>
          <w:bCs/>
          <w:lang w:eastAsia="en-GB"/>
        </w:rPr>
        <w:t>Security Engineers</w:t>
      </w:r>
    </w:p>
    <w:p w14:paraId="7781BC5B" w14:textId="41AFF41C" w:rsidR="00031594" w:rsidRDefault="00031594" w:rsidP="00031594">
      <w:pPr>
        <w:pStyle w:val="ListParagraph"/>
        <w:rPr>
          <w:lang w:eastAsia="en-GB"/>
        </w:rPr>
      </w:pPr>
      <w:r>
        <w:rPr>
          <w:lang w:eastAsia="en-GB"/>
        </w:rPr>
        <w:t>Role: Implement and maintain security technologies.</w:t>
      </w:r>
    </w:p>
    <w:p w14:paraId="00849B6B" w14:textId="616C6E77" w:rsidR="00031594" w:rsidRDefault="00031594" w:rsidP="00031594">
      <w:pPr>
        <w:pStyle w:val="ListParagraph"/>
        <w:rPr>
          <w:lang w:eastAsia="en-GB"/>
        </w:rPr>
      </w:pPr>
      <w:r>
        <w:rPr>
          <w:lang w:eastAsia="en-GB"/>
        </w:rPr>
        <w:t>Responsibilities: Configuring and managing security tools and systems. Conducting security testing and assessments. Providing technical support for security incidents.</w:t>
      </w:r>
    </w:p>
    <w:p w14:paraId="64D10E9B" w14:textId="77777777" w:rsidR="00410EDB" w:rsidRDefault="00410EDB" w:rsidP="00031594">
      <w:pPr>
        <w:pStyle w:val="ListParagraph"/>
        <w:rPr>
          <w:lang w:eastAsia="en-GB"/>
        </w:rPr>
      </w:pPr>
    </w:p>
    <w:p w14:paraId="4785389A" w14:textId="4F922FDC" w:rsidR="00410EDB" w:rsidRDefault="00410EDB" w:rsidP="00031594">
      <w:pPr>
        <w:pStyle w:val="ListParagraph"/>
        <w:rPr>
          <w:b/>
          <w:bCs/>
          <w:lang w:eastAsia="en-GB"/>
        </w:rPr>
      </w:pPr>
      <w:r>
        <w:rPr>
          <w:b/>
          <w:bCs/>
          <w:lang w:eastAsia="en-GB"/>
        </w:rPr>
        <w:t>DevSecOps Specialists</w:t>
      </w:r>
    </w:p>
    <w:p w14:paraId="3F7CDC71" w14:textId="315AF38D" w:rsidR="00410EDB" w:rsidRDefault="00410EDB" w:rsidP="00031594">
      <w:pPr>
        <w:pStyle w:val="ListParagraph"/>
        <w:rPr>
          <w:lang w:eastAsia="en-GB"/>
        </w:rPr>
      </w:pPr>
      <w:r>
        <w:rPr>
          <w:lang w:eastAsia="en-GB"/>
        </w:rPr>
        <w:t>Role: Integrate security into the software development lifecycle.</w:t>
      </w:r>
    </w:p>
    <w:p w14:paraId="340BF666" w14:textId="57995A46" w:rsidR="00410EDB" w:rsidRDefault="00410EDB" w:rsidP="00031594">
      <w:pPr>
        <w:pStyle w:val="ListParagraph"/>
        <w:rPr>
          <w:lang w:eastAsia="en-GB"/>
        </w:rPr>
      </w:pPr>
      <w:r>
        <w:rPr>
          <w:lang w:eastAsia="en-GB"/>
        </w:rPr>
        <w:t>Responsibilities: Ensuring secure coding practices. Conducting security reviews of code and applications. Collaborating with development and operations teams.</w:t>
      </w:r>
    </w:p>
    <w:p w14:paraId="6513EB47" w14:textId="77777777" w:rsidR="006B06D3" w:rsidRDefault="006B06D3" w:rsidP="00031594">
      <w:pPr>
        <w:pStyle w:val="ListParagraph"/>
        <w:rPr>
          <w:lang w:eastAsia="en-GB"/>
        </w:rPr>
      </w:pPr>
    </w:p>
    <w:p w14:paraId="5712F0DD" w14:textId="2F1F6016" w:rsidR="006B06D3" w:rsidRDefault="006B06D3" w:rsidP="006B06D3">
      <w:pPr>
        <w:pStyle w:val="ListParagraph"/>
        <w:numPr>
          <w:ilvl w:val="0"/>
          <w:numId w:val="6"/>
        </w:numPr>
        <w:rPr>
          <w:lang w:eastAsia="en-GB"/>
        </w:rPr>
      </w:pPr>
      <w:r>
        <w:rPr>
          <w:lang w:eastAsia="en-GB"/>
        </w:rPr>
        <w:t>Governance and Awareness Team</w:t>
      </w:r>
    </w:p>
    <w:p w14:paraId="1F63AA0B" w14:textId="77777777" w:rsidR="006B06D3" w:rsidRDefault="006B06D3" w:rsidP="006B06D3">
      <w:pPr>
        <w:pStyle w:val="ListParagraph"/>
        <w:rPr>
          <w:lang w:eastAsia="en-GB"/>
        </w:rPr>
      </w:pPr>
    </w:p>
    <w:p w14:paraId="2416770C" w14:textId="0D081374" w:rsidR="006B06D3" w:rsidRDefault="006B06D3" w:rsidP="006B06D3">
      <w:pPr>
        <w:pStyle w:val="ListParagraph"/>
        <w:rPr>
          <w:b/>
          <w:bCs/>
          <w:lang w:eastAsia="en-GB"/>
        </w:rPr>
      </w:pPr>
      <w:r>
        <w:rPr>
          <w:b/>
          <w:bCs/>
          <w:lang w:eastAsia="en-GB"/>
        </w:rPr>
        <w:lastRenderedPageBreak/>
        <w:t>Governance Manager</w:t>
      </w:r>
    </w:p>
    <w:p w14:paraId="49323AB8" w14:textId="5865ED90" w:rsidR="006B06D3" w:rsidRDefault="006B06D3" w:rsidP="006B06D3">
      <w:pPr>
        <w:pStyle w:val="ListParagraph"/>
        <w:rPr>
          <w:lang w:eastAsia="en-GB"/>
        </w:rPr>
      </w:pPr>
      <w:r>
        <w:rPr>
          <w:lang w:eastAsia="en-GB"/>
        </w:rPr>
        <w:t>Role: Develops and enforces security policies and governance.</w:t>
      </w:r>
    </w:p>
    <w:p w14:paraId="0EB4CBA9" w14:textId="7B6F91A9" w:rsidR="006B06D3" w:rsidRDefault="006B06D3" w:rsidP="006B06D3">
      <w:pPr>
        <w:pStyle w:val="ListParagraph"/>
        <w:rPr>
          <w:lang w:eastAsia="en-GB"/>
        </w:rPr>
      </w:pPr>
      <w:r>
        <w:rPr>
          <w:lang w:eastAsia="en-GB"/>
        </w:rPr>
        <w:t>Responsibilities: Establishing and maintaining security policies and procedures. Ensuring policies align with regulatory and business requirements. Reporting on governance and compliance metrics.</w:t>
      </w:r>
    </w:p>
    <w:p w14:paraId="1C5EA97E" w14:textId="77777777" w:rsidR="006B06D3" w:rsidRDefault="006B06D3" w:rsidP="006B06D3">
      <w:pPr>
        <w:pStyle w:val="ListParagraph"/>
        <w:rPr>
          <w:lang w:eastAsia="en-GB"/>
        </w:rPr>
      </w:pPr>
    </w:p>
    <w:p w14:paraId="66DC2561" w14:textId="3A4F4500" w:rsidR="006B06D3" w:rsidRDefault="006B06D3" w:rsidP="006B06D3">
      <w:pPr>
        <w:pStyle w:val="ListParagraph"/>
        <w:rPr>
          <w:b/>
          <w:bCs/>
          <w:lang w:eastAsia="en-GB"/>
        </w:rPr>
      </w:pPr>
      <w:r>
        <w:rPr>
          <w:b/>
          <w:bCs/>
          <w:lang w:eastAsia="en-GB"/>
        </w:rPr>
        <w:t>Security Awareness Trainers</w:t>
      </w:r>
    </w:p>
    <w:p w14:paraId="20CBC550" w14:textId="5BC6B4FF" w:rsidR="006B06D3" w:rsidRDefault="006B06D3" w:rsidP="006B06D3">
      <w:pPr>
        <w:pStyle w:val="ListParagraph"/>
        <w:rPr>
          <w:lang w:eastAsia="en-GB"/>
        </w:rPr>
      </w:pPr>
      <w:r>
        <w:rPr>
          <w:lang w:eastAsia="en-GB"/>
        </w:rPr>
        <w:t>Role: Educate employees on security best practices.</w:t>
      </w:r>
    </w:p>
    <w:p w14:paraId="22E4309A" w14:textId="31213A06" w:rsidR="006B06D3" w:rsidRDefault="006B06D3" w:rsidP="006B06D3">
      <w:pPr>
        <w:pStyle w:val="ListParagraph"/>
        <w:rPr>
          <w:lang w:eastAsia="en-GB"/>
        </w:rPr>
      </w:pPr>
      <w:r>
        <w:rPr>
          <w:lang w:eastAsia="en-GB"/>
        </w:rPr>
        <w:t>Responsibilities: Developing and delivering security awareness programs. Conducting regular training sessions. Evaluating the effectiveness of training initiatives.</w:t>
      </w:r>
    </w:p>
    <w:p w14:paraId="0115ECC9" w14:textId="77777777" w:rsidR="0057185A" w:rsidRDefault="0057185A" w:rsidP="006B06D3">
      <w:pPr>
        <w:pStyle w:val="ListParagraph"/>
        <w:rPr>
          <w:lang w:eastAsia="en-GB"/>
        </w:rPr>
      </w:pPr>
    </w:p>
    <w:p w14:paraId="7271CE20" w14:textId="650EB453" w:rsidR="0057185A" w:rsidRDefault="0057185A" w:rsidP="006B06D3">
      <w:pPr>
        <w:pStyle w:val="ListParagraph"/>
        <w:rPr>
          <w:b/>
          <w:bCs/>
          <w:lang w:eastAsia="en-GB"/>
        </w:rPr>
      </w:pPr>
      <w:r>
        <w:rPr>
          <w:b/>
          <w:bCs/>
          <w:lang w:eastAsia="en-GB"/>
        </w:rPr>
        <w:t>Policy and Procedure Specialists</w:t>
      </w:r>
    </w:p>
    <w:p w14:paraId="51A2C082" w14:textId="16D4207D" w:rsidR="0057185A" w:rsidRDefault="0057185A" w:rsidP="006B06D3">
      <w:pPr>
        <w:pStyle w:val="ListParagraph"/>
        <w:rPr>
          <w:lang w:eastAsia="en-GB"/>
        </w:rPr>
      </w:pPr>
      <w:r>
        <w:rPr>
          <w:lang w:eastAsia="en-GB"/>
        </w:rPr>
        <w:t>Role: Develop and maintain security documentation.</w:t>
      </w:r>
    </w:p>
    <w:p w14:paraId="0B6DC5DC" w14:textId="54F2E68A" w:rsidR="0057185A" w:rsidRDefault="0057185A" w:rsidP="006B06D3">
      <w:pPr>
        <w:pStyle w:val="ListParagraph"/>
        <w:rPr>
          <w:lang w:eastAsia="en-GB"/>
        </w:rPr>
      </w:pPr>
      <w:r>
        <w:rPr>
          <w:lang w:eastAsia="en-GB"/>
        </w:rPr>
        <w:t>Responsibilities: Creating and updating security policies and procedures. Ensuring documentation is accessible and understood by all employees. Reviewing and revising policies as necessary.</w:t>
      </w:r>
    </w:p>
    <w:p w14:paraId="09BF9706" w14:textId="7F87305A" w:rsidR="001E14C8" w:rsidRPr="0057185A" w:rsidRDefault="001E14C8" w:rsidP="001E14C8">
      <w:pPr>
        <w:pStyle w:val="Heading1"/>
        <w:rPr>
          <w:lang w:eastAsia="en-GB"/>
        </w:rPr>
      </w:pPr>
      <w:bookmarkStart w:id="8" w:name="_Toc173163048"/>
      <w:r>
        <w:rPr>
          <w:lang w:eastAsia="en-GB"/>
        </w:rPr>
        <w:t>Policies and Procedures</w:t>
      </w:r>
      <w:bookmarkEnd w:id="8"/>
    </w:p>
    <w:p w14:paraId="50878C86" w14:textId="77777777" w:rsidR="00340F3A" w:rsidRDefault="00340F3A" w:rsidP="00E16EA2">
      <w:pPr>
        <w:pStyle w:val="Heading1"/>
        <w:spacing w:before="240"/>
        <w:rPr>
          <w:rFonts w:eastAsia="Times New Roman"/>
          <w:lang w:eastAsia="en-GB"/>
        </w:rPr>
      </w:pPr>
      <w:bookmarkStart w:id="9" w:name="_Toc173163049"/>
      <w:r>
        <w:rPr>
          <w:rFonts w:eastAsia="Times New Roman"/>
          <w:lang w:eastAsia="en-GB"/>
        </w:rPr>
        <w:t>Data Protection Compliance</w:t>
      </w:r>
      <w:bookmarkEnd w:id="9"/>
    </w:p>
    <w:p w14:paraId="67D1C013" w14:textId="37D645B2" w:rsidR="00E16EA2" w:rsidRDefault="00E16EA2" w:rsidP="00E16EA2">
      <w:pPr>
        <w:rPr>
          <w:lang w:eastAsia="en-GB"/>
        </w:rPr>
      </w:pPr>
      <w:r>
        <w:rPr>
          <w:lang w:eastAsia="en-GB"/>
        </w:rPr>
        <w:t>To ensure that the organisation complies with relevant data protection regulations, safeguards personal and sensitive data, and fosters trust among customers, employees, and stakeholders.</w:t>
      </w:r>
    </w:p>
    <w:p w14:paraId="44832A86" w14:textId="35795856" w:rsidR="00742EFF" w:rsidRDefault="00742EFF" w:rsidP="00E16EA2">
      <w:pPr>
        <w:rPr>
          <w:b/>
          <w:bCs/>
          <w:lang w:eastAsia="en-GB"/>
        </w:rPr>
      </w:pPr>
      <w:r>
        <w:rPr>
          <w:b/>
          <w:bCs/>
          <w:lang w:eastAsia="en-GB"/>
        </w:rPr>
        <w:t>Key Regulatory Frameworks</w:t>
      </w:r>
    </w:p>
    <w:p w14:paraId="679AD791" w14:textId="534C5537" w:rsidR="00742EFF" w:rsidRDefault="00742EFF" w:rsidP="00742EFF">
      <w:pPr>
        <w:pStyle w:val="ListParagraph"/>
        <w:numPr>
          <w:ilvl w:val="0"/>
          <w:numId w:val="9"/>
        </w:numPr>
        <w:rPr>
          <w:lang w:eastAsia="en-GB"/>
        </w:rPr>
      </w:pPr>
      <w:r>
        <w:rPr>
          <w:lang w:eastAsia="en-GB"/>
        </w:rPr>
        <w:t>UK General Data Protection Regulation (UK GDPR): The UK’s post-Brexit version of the GDPR</w:t>
      </w:r>
    </w:p>
    <w:p w14:paraId="4333DC54" w14:textId="1300D70E" w:rsidR="00742EFF" w:rsidRDefault="00742EFF" w:rsidP="00742EFF">
      <w:pPr>
        <w:pStyle w:val="ListParagraph"/>
        <w:numPr>
          <w:ilvl w:val="0"/>
          <w:numId w:val="9"/>
        </w:numPr>
        <w:rPr>
          <w:lang w:eastAsia="en-GB"/>
        </w:rPr>
      </w:pPr>
      <w:r>
        <w:rPr>
          <w:lang w:eastAsia="en-GB"/>
        </w:rPr>
        <w:t>Data Protection Act 2018 (DPA 2018): Complements the UK GDPR, providing a framework for data protection.</w:t>
      </w:r>
    </w:p>
    <w:p w14:paraId="15900C97" w14:textId="275B8F7C" w:rsidR="00742EFF" w:rsidRDefault="00742EFF" w:rsidP="00742EFF">
      <w:pPr>
        <w:rPr>
          <w:b/>
          <w:bCs/>
          <w:lang w:eastAsia="en-GB"/>
        </w:rPr>
      </w:pPr>
      <w:r>
        <w:rPr>
          <w:b/>
          <w:bCs/>
          <w:lang w:eastAsia="en-GB"/>
        </w:rPr>
        <w:t>Data Protection Compliance Framework</w:t>
      </w:r>
    </w:p>
    <w:p w14:paraId="5075525C" w14:textId="3F6137F9" w:rsidR="00742EFF" w:rsidRDefault="00742EFF" w:rsidP="00742EFF">
      <w:pPr>
        <w:pStyle w:val="ListParagraph"/>
        <w:numPr>
          <w:ilvl w:val="0"/>
          <w:numId w:val="12"/>
        </w:numPr>
        <w:rPr>
          <w:lang w:eastAsia="en-GB"/>
        </w:rPr>
      </w:pPr>
      <w:r>
        <w:rPr>
          <w:lang w:eastAsia="en-GB"/>
        </w:rPr>
        <w:t>Data Governance Structure</w:t>
      </w:r>
    </w:p>
    <w:p w14:paraId="58EFECCB" w14:textId="77777777" w:rsidR="00742EFF" w:rsidRDefault="00742EFF" w:rsidP="00742EFF">
      <w:pPr>
        <w:pStyle w:val="ListParagraph"/>
        <w:ind w:left="1080"/>
        <w:rPr>
          <w:b/>
          <w:bCs/>
          <w:lang w:eastAsia="en-GB"/>
        </w:rPr>
      </w:pPr>
    </w:p>
    <w:p w14:paraId="011D9F0B" w14:textId="1C468884" w:rsidR="00742EFF" w:rsidRDefault="00742EFF" w:rsidP="00742EFF">
      <w:pPr>
        <w:pStyle w:val="ListParagraph"/>
        <w:ind w:left="1080"/>
        <w:rPr>
          <w:lang w:eastAsia="en-GB"/>
        </w:rPr>
      </w:pPr>
      <w:r>
        <w:rPr>
          <w:b/>
          <w:bCs/>
          <w:lang w:eastAsia="en-GB"/>
        </w:rPr>
        <w:t>Data Protection Officer (DPO)</w:t>
      </w:r>
      <w:r>
        <w:rPr>
          <w:lang w:eastAsia="en-GB"/>
        </w:rPr>
        <w:t>: Appoint a DPO responsible for overseeing data protection strategy and implementation for UK customers.</w:t>
      </w:r>
    </w:p>
    <w:p w14:paraId="7861011A" w14:textId="77777777" w:rsidR="00742EFF" w:rsidRDefault="00742EFF" w:rsidP="00742EFF">
      <w:pPr>
        <w:pStyle w:val="ListParagraph"/>
        <w:ind w:left="1080"/>
        <w:rPr>
          <w:lang w:eastAsia="en-GB"/>
        </w:rPr>
      </w:pPr>
    </w:p>
    <w:p w14:paraId="728A0892" w14:textId="1B552D5E" w:rsidR="00742EFF" w:rsidRDefault="00742EFF" w:rsidP="00742EFF">
      <w:pPr>
        <w:pStyle w:val="ListParagraph"/>
        <w:ind w:left="1080"/>
        <w:rPr>
          <w:lang w:eastAsia="en-GB"/>
        </w:rPr>
      </w:pPr>
      <w:r>
        <w:rPr>
          <w:b/>
          <w:bCs/>
          <w:lang w:eastAsia="en-GB"/>
        </w:rPr>
        <w:t>Data Protection Committee:</w:t>
      </w:r>
      <w:r>
        <w:rPr>
          <w:lang w:eastAsia="en-GB"/>
        </w:rPr>
        <w:t xml:space="preserve"> Establish a committee comprising representatives from legal, IT, HR, and other relevant departments to oversee data protection efforts.</w:t>
      </w:r>
    </w:p>
    <w:p w14:paraId="2C455FDC" w14:textId="50305004" w:rsidR="00742EFF" w:rsidRDefault="00742EFF" w:rsidP="00742EFF">
      <w:pPr>
        <w:pStyle w:val="ListParagraph"/>
        <w:ind w:left="1080"/>
        <w:rPr>
          <w:lang w:eastAsia="en-GB"/>
        </w:rPr>
      </w:pPr>
    </w:p>
    <w:p w14:paraId="54123780" w14:textId="64BDDEE9" w:rsidR="00742EFF" w:rsidRDefault="00742EFF" w:rsidP="00742EFF">
      <w:pPr>
        <w:pStyle w:val="ListParagraph"/>
        <w:numPr>
          <w:ilvl w:val="0"/>
          <w:numId w:val="12"/>
        </w:numPr>
        <w:rPr>
          <w:lang w:eastAsia="en-GB"/>
        </w:rPr>
      </w:pPr>
      <w:r>
        <w:rPr>
          <w:lang w:eastAsia="en-GB"/>
        </w:rPr>
        <w:t>Data Inventory and Classification</w:t>
      </w:r>
    </w:p>
    <w:p w14:paraId="1E61DCB6" w14:textId="77777777" w:rsidR="00742EFF" w:rsidRDefault="00742EFF" w:rsidP="00742EFF">
      <w:pPr>
        <w:pStyle w:val="ListParagraph"/>
        <w:ind w:left="1080"/>
        <w:rPr>
          <w:b/>
          <w:bCs/>
          <w:lang w:eastAsia="en-GB"/>
        </w:rPr>
      </w:pPr>
    </w:p>
    <w:p w14:paraId="7EE63689" w14:textId="17ED2775" w:rsidR="00742EFF" w:rsidRDefault="00742EFF" w:rsidP="00742EFF">
      <w:pPr>
        <w:pStyle w:val="ListParagraph"/>
        <w:ind w:left="1080"/>
        <w:rPr>
          <w:lang w:eastAsia="en-GB"/>
        </w:rPr>
      </w:pPr>
      <w:r>
        <w:rPr>
          <w:b/>
          <w:bCs/>
          <w:lang w:eastAsia="en-GB"/>
        </w:rPr>
        <w:t xml:space="preserve">Data Inventory: </w:t>
      </w:r>
      <w:r>
        <w:rPr>
          <w:lang w:eastAsia="en-GB"/>
        </w:rPr>
        <w:t>Conduct a thorough inventory of all data assets to identify personal and sensitive data related to UK customers.</w:t>
      </w:r>
    </w:p>
    <w:p w14:paraId="6C8F1E97" w14:textId="77777777" w:rsidR="00742EFF" w:rsidRDefault="00742EFF" w:rsidP="00742EFF">
      <w:pPr>
        <w:pStyle w:val="ListParagraph"/>
        <w:ind w:left="1080"/>
        <w:rPr>
          <w:lang w:eastAsia="en-GB"/>
        </w:rPr>
      </w:pPr>
    </w:p>
    <w:p w14:paraId="0790B3AA" w14:textId="6AE337D1" w:rsidR="00742EFF" w:rsidRDefault="00742EFF" w:rsidP="00742EFF">
      <w:pPr>
        <w:pStyle w:val="ListParagraph"/>
        <w:ind w:left="1080"/>
        <w:rPr>
          <w:lang w:eastAsia="en-GB"/>
        </w:rPr>
      </w:pPr>
      <w:r>
        <w:rPr>
          <w:b/>
          <w:bCs/>
          <w:lang w:eastAsia="en-GB"/>
        </w:rPr>
        <w:t>Data Classification:</w:t>
      </w:r>
      <w:r>
        <w:rPr>
          <w:lang w:eastAsia="en-GB"/>
        </w:rPr>
        <w:t xml:space="preserve"> Classify data based on sensitivity and regulatory requirements</w:t>
      </w:r>
      <w:r w:rsidR="00243EDE">
        <w:rPr>
          <w:lang w:eastAsia="en-GB"/>
        </w:rPr>
        <w:t xml:space="preserve"> (e.g., public, internal, confidential, restricted).</w:t>
      </w:r>
    </w:p>
    <w:p w14:paraId="411F9658" w14:textId="77777777" w:rsidR="00243EDE" w:rsidRDefault="00243EDE" w:rsidP="00742EFF">
      <w:pPr>
        <w:pStyle w:val="ListParagraph"/>
        <w:ind w:left="1080"/>
        <w:rPr>
          <w:lang w:eastAsia="en-GB"/>
        </w:rPr>
      </w:pPr>
    </w:p>
    <w:p w14:paraId="2B48E6FD" w14:textId="71B3EFCD" w:rsidR="00243EDE" w:rsidRDefault="00243EDE" w:rsidP="00243EDE">
      <w:pPr>
        <w:pStyle w:val="ListParagraph"/>
        <w:numPr>
          <w:ilvl w:val="0"/>
          <w:numId w:val="12"/>
        </w:numPr>
        <w:rPr>
          <w:lang w:eastAsia="en-GB"/>
        </w:rPr>
      </w:pPr>
      <w:r>
        <w:rPr>
          <w:lang w:eastAsia="en-GB"/>
        </w:rPr>
        <w:t>Data Handling Policies and Procedures</w:t>
      </w:r>
    </w:p>
    <w:p w14:paraId="64910EEC" w14:textId="051951CD" w:rsidR="00243EDE" w:rsidRDefault="00243EDE" w:rsidP="00243EDE">
      <w:pPr>
        <w:ind w:left="1080"/>
        <w:rPr>
          <w:lang w:eastAsia="en-GB"/>
        </w:rPr>
      </w:pPr>
      <w:r>
        <w:rPr>
          <w:b/>
          <w:bCs/>
          <w:lang w:eastAsia="en-GB"/>
        </w:rPr>
        <w:t xml:space="preserve">Data Collection: </w:t>
      </w:r>
      <w:r>
        <w:rPr>
          <w:lang w:eastAsia="en-GB"/>
        </w:rPr>
        <w:t>Implement policies to ensure data is collected lawfully, transparently, and for specific purposes outlined in privacy notices.</w:t>
      </w:r>
    </w:p>
    <w:p w14:paraId="0CD45076" w14:textId="636DF134" w:rsidR="00243EDE" w:rsidRDefault="00243EDE" w:rsidP="00243EDE">
      <w:pPr>
        <w:ind w:left="1080"/>
        <w:rPr>
          <w:lang w:eastAsia="en-GB"/>
        </w:rPr>
      </w:pPr>
      <w:r>
        <w:rPr>
          <w:b/>
          <w:bCs/>
          <w:lang w:eastAsia="en-GB"/>
        </w:rPr>
        <w:t>Data Use and Access:</w:t>
      </w:r>
      <w:r>
        <w:rPr>
          <w:lang w:eastAsia="en-GB"/>
        </w:rPr>
        <w:t xml:space="preserve"> Define clear guidelines on how data can be used and who has </w:t>
      </w:r>
      <w:r>
        <w:rPr>
          <w:lang w:eastAsia="en-GB"/>
        </w:rPr>
        <w:lastRenderedPageBreak/>
        <w:t>access to it, ensuring that use is limited to stated purposes.</w:t>
      </w:r>
    </w:p>
    <w:p w14:paraId="5A30E10B" w14:textId="437CC8A6" w:rsidR="00243EDE" w:rsidRDefault="00243EDE" w:rsidP="00243EDE">
      <w:pPr>
        <w:ind w:left="1080"/>
        <w:rPr>
          <w:lang w:eastAsia="en-GB"/>
        </w:rPr>
      </w:pPr>
      <w:r>
        <w:rPr>
          <w:b/>
          <w:bCs/>
          <w:lang w:eastAsia="en-GB"/>
        </w:rPr>
        <w:t xml:space="preserve">Data Storage and Transfer: </w:t>
      </w:r>
      <w:r>
        <w:rPr>
          <w:lang w:eastAsia="en-GB"/>
        </w:rPr>
        <w:t>Ensure data is stored securely within the UK or in compliance with data transfer regulations for international transfers.</w:t>
      </w:r>
    </w:p>
    <w:p w14:paraId="675CE798" w14:textId="150312EE" w:rsidR="00243EDE" w:rsidRDefault="00243EDE" w:rsidP="00243EDE">
      <w:pPr>
        <w:ind w:left="1080"/>
        <w:rPr>
          <w:lang w:eastAsia="en-GB"/>
        </w:rPr>
      </w:pPr>
      <w:r>
        <w:rPr>
          <w:b/>
          <w:bCs/>
          <w:lang w:eastAsia="en-GB"/>
        </w:rPr>
        <w:t>Data Retention and Disposal:</w:t>
      </w:r>
      <w:r>
        <w:rPr>
          <w:lang w:eastAsia="en-GB"/>
        </w:rPr>
        <w:t xml:space="preserve"> Establish retention periods based on regulatory requirements and ensure secure disposal of data when no longer needed.</w:t>
      </w:r>
    </w:p>
    <w:p w14:paraId="129DA6CA" w14:textId="3B8325A4" w:rsidR="00022FF6" w:rsidRPr="00022FF6" w:rsidRDefault="00022FF6" w:rsidP="00022FF6">
      <w:pPr>
        <w:pStyle w:val="ListParagraph"/>
        <w:numPr>
          <w:ilvl w:val="0"/>
          <w:numId w:val="12"/>
        </w:numPr>
        <w:rPr>
          <w:b/>
          <w:bCs/>
          <w:lang w:eastAsia="en-GB"/>
        </w:rPr>
      </w:pPr>
      <w:r w:rsidRPr="00022FF6">
        <w:rPr>
          <w:b/>
          <w:bCs/>
          <w:lang w:eastAsia="en-GB"/>
        </w:rPr>
        <w:t>Legal and Regulatory Compliance</w:t>
      </w:r>
    </w:p>
    <w:p w14:paraId="2BB6D15B" w14:textId="40772D37" w:rsidR="00022FF6" w:rsidRPr="00243EDE" w:rsidRDefault="00022FF6" w:rsidP="00022FF6">
      <w:pPr>
        <w:pStyle w:val="ListParagraph"/>
        <w:ind w:left="1080"/>
        <w:rPr>
          <w:lang w:eastAsia="en-GB"/>
        </w:rPr>
      </w:pPr>
      <w:r>
        <w:rPr>
          <w:lang w:eastAsia="en-GB"/>
        </w:rPr>
        <w:t>Ensure compliance with UK GDPR and DPA 2018, including any sector-specific regulations. Implement processes to address data subject rights such as access, rectification, erasure and portability, providing easy access for UK customers. Conduct due diligence on third-party vendors and ensure they comply with data protection requirements through contracts and regular audits.</w:t>
      </w:r>
    </w:p>
    <w:p w14:paraId="2935E45B" w14:textId="02DFEE06" w:rsidR="00340F3A" w:rsidRDefault="00340F3A" w:rsidP="00340F3A">
      <w:pPr>
        <w:pStyle w:val="Heading1"/>
        <w:rPr>
          <w:rFonts w:eastAsia="Times New Roman"/>
          <w:lang w:eastAsia="en-GB"/>
        </w:rPr>
      </w:pPr>
      <w:bookmarkStart w:id="10" w:name="_Toc173163050"/>
      <w:r>
        <w:rPr>
          <w:rFonts w:eastAsia="Times New Roman"/>
          <w:lang w:eastAsia="en-GB"/>
        </w:rPr>
        <w:t xml:space="preserve">Security </w:t>
      </w:r>
      <w:r w:rsidR="00C72463">
        <w:rPr>
          <w:rFonts w:eastAsia="Times New Roman"/>
          <w:lang w:eastAsia="en-GB"/>
        </w:rPr>
        <w:t>S</w:t>
      </w:r>
      <w:r>
        <w:rPr>
          <w:rFonts w:eastAsia="Times New Roman"/>
          <w:lang w:eastAsia="en-GB"/>
        </w:rPr>
        <w:t>tandards</w:t>
      </w:r>
      <w:bookmarkEnd w:id="10"/>
    </w:p>
    <w:p w14:paraId="7DC05A0E" w14:textId="074814C9" w:rsidR="00022FF6" w:rsidRDefault="00022FF6" w:rsidP="00022FF6">
      <w:pPr>
        <w:rPr>
          <w:lang w:eastAsia="en-GB"/>
        </w:rPr>
      </w:pPr>
      <w:r>
        <w:rPr>
          <w:lang w:eastAsia="en-GB"/>
        </w:rPr>
        <w:t>To establish and maintain a high level of security across the organization by adopting and adhering to recognized security standards and best practices. This will ensure the protection of out information assets, compliance with regulatory requirements, and the trust of the stakeholders.</w:t>
      </w:r>
    </w:p>
    <w:p w14:paraId="187E9F28" w14:textId="1792C480" w:rsidR="00FA5C0F" w:rsidRDefault="00FA5C0F" w:rsidP="00022FF6">
      <w:pPr>
        <w:rPr>
          <w:b/>
          <w:bCs/>
          <w:lang w:eastAsia="en-GB"/>
        </w:rPr>
      </w:pPr>
      <w:r>
        <w:rPr>
          <w:b/>
          <w:bCs/>
          <w:lang w:eastAsia="en-GB"/>
        </w:rPr>
        <w:t>Key Security Standards and Frameworks</w:t>
      </w:r>
    </w:p>
    <w:p w14:paraId="4BDD5551" w14:textId="2A2F1342" w:rsidR="00FA5C0F" w:rsidRDefault="00FA5C0F" w:rsidP="00FA5C0F">
      <w:pPr>
        <w:pStyle w:val="ListParagraph"/>
        <w:numPr>
          <w:ilvl w:val="0"/>
          <w:numId w:val="13"/>
        </w:numPr>
        <w:rPr>
          <w:lang w:eastAsia="en-GB"/>
        </w:rPr>
      </w:pPr>
      <w:r>
        <w:rPr>
          <w:lang w:eastAsia="en-GB"/>
        </w:rPr>
        <w:t>ISO/IEC 27001</w:t>
      </w:r>
    </w:p>
    <w:p w14:paraId="5B57E730" w14:textId="3DD3CA9A" w:rsidR="00FA5C0F" w:rsidRDefault="00FA5C0F" w:rsidP="00FA5C0F">
      <w:pPr>
        <w:pStyle w:val="ListParagraph"/>
        <w:numPr>
          <w:ilvl w:val="0"/>
          <w:numId w:val="13"/>
        </w:numPr>
        <w:rPr>
          <w:lang w:eastAsia="en-GB"/>
        </w:rPr>
      </w:pPr>
      <w:r>
        <w:rPr>
          <w:lang w:eastAsia="en-GB"/>
        </w:rPr>
        <w:t>NIST Cybersecurity Framework (CSF)</w:t>
      </w:r>
    </w:p>
    <w:p w14:paraId="6A0E00F9" w14:textId="52978446" w:rsidR="00FA5C0F" w:rsidRDefault="00FA5C0F" w:rsidP="00FA5C0F">
      <w:pPr>
        <w:pStyle w:val="ListParagraph"/>
        <w:numPr>
          <w:ilvl w:val="0"/>
          <w:numId w:val="13"/>
        </w:numPr>
        <w:rPr>
          <w:lang w:eastAsia="en-GB"/>
        </w:rPr>
      </w:pPr>
      <w:r>
        <w:rPr>
          <w:lang w:eastAsia="en-GB"/>
        </w:rPr>
        <w:t>CIS Controls</w:t>
      </w:r>
    </w:p>
    <w:p w14:paraId="1DEE84D3" w14:textId="328B6764" w:rsidR="00FA5C0F" w:rsidRDefault="00FA5C0F" w:rsidP="00FA5C0F">
      <w:pPr>
        <w:pStyle w:val="ListParagraph"/>
        <w:numPr>
          <w:ilvl w:val="0"/>
          <w:numId w:val="13"/>
        </w:numPr>
        <w:rPr>
          <w:lang w:eastAsia="en-GB"/>
        </w:rPr>
      </w:pPr>
      <w:r>
        <w:rPr>
          <w:lang w:eastAsia="en-GB"/>
        </w:rPr>
        <w:t>PCI-DSS</w:t>
      </w:r>
    </w:p>
    <w:p w14:paraId="0A7B5466" w14:textId="2AE2786F" w:rsidR="00FA5C0F" w:rsidRDefault="00FA5C0F" w:rsidP="00FA5C0F">
      <w:pPr>
        <w:pStyle w:val="ListParagraph"/>
        <w:numPr>
          <w:ilvl w:val="0"/>
          <w:numId w:val="13"/>
        </w:numPr>
        <w:rPr>
          <w:lang w:eastAsia="en-GB"/>
        </w:rPr>
      </w:pPr>
      <w:r>
        <w:rPr>
          <w:lang w:eastAsia="en-GB"/>
        </w:rPr>
        <w:t>Cyber Essentials</w:t>
      </w:r>
    </w:p>
    <w:p w14:paraId="388004A0" w14:textId="63B2491B" w:rsidR="00FA5C0F" w:rsidRDefault="00FA5C0F" w:rsidP="00FA5C0F">
      <w:pPr>
        <w:rPr>
          <w:b/>
          <w:bCs/>
          <w:lang w:eastAsia="en-GB"/>
        </w:rPr>
      </w:pPr>
      <w:r>
        <w:rPr>
          <w:b/>
          <w:bCs/>
          <w:lang w:eastAsia="en-GB"/>
        </w:rPr>
        <w:t>Implementation Framework</w:t>
      </w:r>
    </w:p>
    <w:p w14:paraId="518E83CF" w14:textId="640F495F" w:rsidR="00FA5C0F" w:rsidRDefault="00FA5C0F" w:rsidP="00FA5C0F">
      <w:pPr>
        <w:pStyle w:val="ListParagraph"/>
        <w:numPr>
          <w:ilvl w:val="0"/>
          <w:numId w:val="14"/>
        </w:numPr>
        <w:rPr>
          <w:b/>
          <w:bCs/>
          <w:lang w:eastAsia="en-GB"/>
        </w:rPr>
      </w:pPr>
      <w:r>
        <w:rPr>
          <w:b/>
          <w:bCs/>
          <w:lang w:eastAsia="en-GB"/>
        </w:rPr>
        <w:t>ISO/IEC 27001: Information Security Management System (ISMS)</w:t>
      </w:r>
    </w:p>
    <w:p w14:paraId="578E5EF9" w14:textId="14073E18" w:rsidR="00FA5C0F" w:rsidRDefault="00FA5C0F" w:rsidP="00FA5C0F">
      <w:pPr>
        <w:pStyle w:val="ListParagraph"/>
        <w:rPr>
          <w:lang w:eastAsia="en-GB"/>
        </w:rPr>
      </w:pPr>
      <w:r>
        <w:rPr>
          <w:lang w:eastAsia="en-GB"/>
        </w:rPr>
        <w:t>ISO/IEC 27001 is an international standard for managing information security. It provides a systematic approach to managing sensitive company information so that it remains secure.</w:t>
      </w:r>
      <w:r w:rsidR="00F52B28">
        <w:rPr>
          <w:lang w:eastAsia="en-GB"/>
        </w:rPr>
        <w:t xml:space="preserve"> [5]</w:t>
      </w:r>
    </w:p>
    <w:p w14:paraId="77E30D42" w14:textId="5D8CB849" w:rsidR="00FA5C0F" w:rsidRDefault="00FA5C0F" w:rsidP="00FA5C0F">
      <w:pPr>
        <w:pStyle w:val="ListParagraph"/>
        <w:rPr>
          <w:b/>
          <w:bCs/>
          <w:lang w:eastAsia="en-GB"/>
        </w:rPr>
      </w:pPr>
      <w:r>
        <w:rPr>
          <w:b/>
          <w:bCs/>
          <w:lang w:eastAsia="en-GB"/>
        </w:rPr>
        <w:t>Implementation Steps:</w:t>
      </w:r>
    </w:p>
    <w:p w14:paraId="195A5D3E" w14:textId="1068C9B6" w:rsidR="00FA5C0F" w:rsidRDefault="00FA5C0F" w:rsidP="00FA5C0F">
      <w:pPr>
        <w:pStyle w:val="ListParagraph"/>
        <w:numPr>
          <w:ilvl w:val="0"/>
          <w:numId w:val="2"/>
        </w:numPr>
        <w:rPr>
          <w:lang w:eastAsia="en-GB"/>
        </w:rPr>
      </w:pPr>
      <w:r>
        <w:rPr>
          <w:lang w:eastAsia="en-GB"/>
        </w:rPr>
        <w:t>Conduct a gap analysis to assess current security practices against ISO/IEC 27001 requirements.</w:t>
      </w:r>
    </w:p>
    <w:p w14:paraId="7464A602" w14:textId="10D33D13" w:rsidR="00FA5C0F" w:rsidRDefault="00FA5C0F" w:rsidP="00FA5C0F">
      <w:pPr>
        <w:pStyle w:val="ListParagraph"/>
        <w:numPr>
          <w:ilvl w:val="0"/>
          <w:numId w:val="2"/>
        </w:numPr>
        <w:rPr>
          <w:lang w:eastAsia="en-GB"/>
        </w:rPr>
      </w:pPr>
      <w:r>
        <w:rPr>
          <w:lang w:eastAsia="en-GB"/>
        </w:rPr>
        <w:t>Establish an ISMS policy and define the scope of ISMS.</w:t>
      </w:r>
    </w:p>
    <w:p w14:paraId="69D20E67" w14:textId="43D2B440" w:rsidR="00FA5C0F" w:rsidRDefault="00FA5C0F" w:rsidP="00FA5C0F">
      <w:pPr>
        <w:pStyle w:val="ListParagraph"/>
        <w:numPr>
          <w:ilvl w:val="0"/>
          <w:numId w:val="2"/>
        </w:numPr>
        <w:rPr>
          <w:lang w:eastAsia="en-GB"/>
        </w:rPr>
      </w:pPr>
      <w:r>
        <w:rPr>
          <w:lang w:eastAsia="en-GB"/>
        </w:rPr>
        <w:t>Conduct a risk assessment and implement risk treatment plans.</w:t>
      </w:r>
    </w:p>
    <w:p w14:paraId="64812BCF" w14:textId="32B51441" w:rsidR="00FA5C0F" w:rsidRDefault="00FA5C0F" w:rsidP="00FA5C0F">
      <w:pPr>
        <w:pStyle w:val="ListParagraph"/>
        <w:numPr>
          <w:ilvl w:val="0"/>
          <w:numId w:val="2"/>
        </w:numPr>
        <w:rPr>
          <w:lang w:eastAsia="en-GB"/>
        </w:rPr>
      </w:pPr>
      <w:r>
        <w:rPr>
          <w:lang w:eastAsia="en-GB"/>
        </w:rPr>
        <w:t>Develop and implement required controls as per Annex A of ISO/IEC 27001.</w:t>
      </w:r>
    </w:p>
    <w:p w14:paraId="37BF2D8C" w14:textId="22B6550C" w:rsidR="00FA5C0F" w:rsidRDefault="00FA5C0F" w:rsidP="00FA5C0F">
      <w:pPr>
        <w:pStyle w:val="ListParagraph"/>
        <w:numPr>
          <w:ilvl w:val="0"/>
          <w:numId w:val="2"/>
        </w:numPr>
        <w:rPr>
          <w:lang w:eastAsia="en-GB"/>
        </w:rPr>
      </w:pPr>
      <w:r>
        <w:rPr>
          <w:lang w:eastAsia="en-GB"/>
        </w:rPr>
        <w:t>Conduct regular internal audits and management reviews.</w:t>
      </w:r>
    </w:p>
    <w:p w14:paraId="6031B808" w14:textId="3961A77D" w:rsidR="00FA5C0F" w:rsidRDefault="00FA5C0F" w:rsidP="00FA5C0F">
      <w:pPr>
        <w:pStyle w:val="ListParagraph"/>
        <w:numPr>
          <w:ilvl w:val="0"/>
          <w:numId w:val="2"/>
        </w:numPr>
        <w:rPr>
          <w:lang w:eastAsia="en-GB"/>
        </w:rPr>
      </w:pPr>
      <w:r>
        <w:rPr>
          <w:lang w:eastAsia="en-GB"/>
        </w:rPr>
        <w:t>Achieve and maintain ISO/IEC 27001 certification through external audits</w:t>
      </w:r>
    </w:p>
    <w:p w14:paraId="5D0BEC6E" w14:textId="77777777" w:rsidR="000C0FAD" w:rsidRDefault="000C0FAD" w:rsidP="000C0FAD">
      <w:pPr>
        <w:rPr>
          <w:lang w:eastAsia="en-GB"/>
        </w:rPr>
      </w:pPr>
    </w:p>
    <w:p w14:paraId="51C29167" w14:textId="4BEF76B1" w:rsidR="000C0FAD" w:rsidRDefault="000C0FAD" w:rsidP="000C0FAD">
      <w:pPr>
        <w:pStyle w:val="ListParagraph"/>
        <w:numPr>
          <w:ilvl w:val="0"/>
          <w:numId w:val="14"/>
        </w:numPr>
        <w:rPr>
          <w:b/>
          <w:bCs/>
          <w:lang w:eastAsia="en-GB"/>
        </w:rPr>
      </w:pPr>
      <w:r w:rsidRPr="000C0FAD">
        <w:rPr>
          <w:b/>
          <w:bCs/>
          <w:lang w:eastAsia="en-GB"/>
        </w:rPr>
        <w:t>NIST Cybersecurity Framework (CSF)</w:t>
      </w:r>
    </w:p>
    <w:p w14:paraId="5C0B95B0" w14:textId="6854714D" w:rsidR="000C0FAD" w:rsidRDefault="000C0FAD" w:rsidP="000C0FAD">
      <w:pPr>
        <w:pStyle w:val="ListParagraph"/>
        <w:rPr>
          <w:lang w:eastAsia="en-GB"/>
        </w:rPr>
      </w:pPr>
      <w:r>
        <w:rPr>
          <w:lang w:eastAsia="en-GB"/>
        </w:rPr>
        <w:t>The NIST CSF provides a policy framework of computer security guidance for how private sector organizations can assess and improve their ability to prevent, detect and respond to cyber-attacks.</w:t>
      </w:r>
      <w:r w:rsidR="00F52B28">
        <w:rPr>
          <w:lang w:eastAsia="en-GB"/>
        </w:rPr>
        <w:t xml:space="preserve"> [6]</w:t>
      </w:r>
    </w:p>
    <w:p w14:paraId="27E862F9" w14:textId="2A92854C" w:rsidR="000C0FAD" w:rsidRDefault="000C0FAD" w:rsidP="000C0FAD">
      <w:pPr>
        <w:pStyle w:val="ListParagraph"/>
        <w:rPr>
          <w:b/>
          <w:bCs/>
          <w:lang w:eastAsia="en-GB"/>
        </w:rPr>
      </w:pPr>
      <w:r>
        <w:rPr>
          <w:b/>
          <w:bCs/>
          <w:lang w:eastAsia="en-GB"/>
        </w:rPr>
        <w:t>Implementation Steps:</w:t>
      </w:r>
    </w:p>
    <w:p w14:paraId="5F2A4F7A" w14:textId="01EF3FB4" w:rsidR="000C0FAD" w:rsidRDefault="000C0FAD" w:rsidP="000C0FAD">
      <w:pPr>
        <w:pStyle w:val="ListParagraph"/>
        <w:numPr>
          <w:ilvl w:val="0"/>
          <w:numId w:val="16"/>
        </w:numPr>
        <w:rPr>
          <w:lang w:eastAsia="en-GB"/>
        </w:rPr>
      </w:pPr>
      <w:r>
        <w:rPr>
          <w:lang w:eastAsia="en-GB"/>
        </w:rPr>
        <w:t>Identify: Develop an understanding of the organizational context, critical functions, and related cybersecurity risks.</w:t>
      </w:r>
    </w:p>
    <w:p w14:paraId="04E53908" w14:textId="26DCD92D" w:rsidR="000C0FAD" w:rsidRDefault="000C0FAD" w:rsidP="000C0FAD">
      <w:pPr>
        <w:pStyle w:val="ListParagraph"/>
        <w:numPr>
          <w:ilvl w:val="0"/>
          <w:numId w:val="16"/>
        </w:numPr>
        <w:rPr>
          <w:lang w:eastAsia="en-GB"/>
        </w:rPr>
      </w:pPr>
      <w:r>
        <w:rPr>
          <w:lang w:eastAsia="en-GB"/>
        </w:rPr>
        <w:t xml:space="preserve">Protect: Develop and implement activities to identify the </w:t>
      </w:r>
      <w:r>
        <w:rPr>
          <w:lang w:eastAsia="en-GB"/>
        </w:rPr>
        <w:lastRenderedPageBreak/>
        <w:t>occurrence of a cybersecurity event.</w:t>
      </w:r>
      <w:r w:rsidR="00F52B28">
        <w:rPr>
          <w:lang w:eastAsia="en-GB"/>
        </w:rPr>
        <w:t xml:space="preserve"> [7]</w:t>
      </w:r>
    </w:p>
    <w:p w14:paraId="391AAE47" w14:textId="0EAB0A21" w:rsidR="000C0FAD" w:rsidRDefault="000C0FAD" w:rsidP="000C0FAD">
      <w:pPr>
        <w:pStyle w:val="ListParagraph"/>
        <w:numPr>
          <w:ilvl w:val="0"/>
          <w:numId w:val="16"/>
        </w:numPr>
        <w:rPr>
          <w:lang w:eastAsia="en-GB"/>
        </w:rPr>
      </w:pPr>
      <w:r>
        <w:rPr>
          <w:lang w:eastAsia="en-GB"/>
        </w:rPr>
        <w:t>Respond: Develop and implement activities to respond to detected cybersecurity event.</w:t>
      </w:r>
      <w:r w:rsidR="00F52B28">
        <w:rPr>
          <w:lang w:eastAsia="en-GB"/>
        </w:rPr>
        <w:t xml:space="preserve"> [7]</w:t>
      </w:r>
    </w:p>
    <w:p w14:paraId="01BB34F5" w14:textId="06CDE6B7" w:rsidR="000C0FAD" w:rsidRDefault="000C0FAD" w:rsidP="000C0FAD">
      <w:pPr>
        <w:pStyle w:val="ListParagraph"/>
        <w:numPr>
          <w:ilvl w:val="0"/>
          <w:numId w:val="16"/>
        </w:numPr>
        <w:rPr>
          <w:lang w:eastAsia="en-GB"/>
        </w:rPr>
      </w:pPr>
      <w:r>
        <w:rPr>
          <w:lang w:eastAsia="en-GB"/>
        </w:rPr>
        <w:t>Recover: Develop and implement activities to maintain resilience plans and restore services impaired during a cybersecurity event.</w:t>
      </w:r>
      <w:r w:rsidR="00F52B28">
        <w:rPr>
          <w:lang w:eastAsia="en-GB"/>
        </w:rPr>
        <w:t xml:space="preserve"> [7]</w:t>
      </w:r>
    </w:p>
    <w:p w14:paraId="7BFE4665" w14:textId="77777777" w:rsidR="000C0FAD" w:rsidRDefault="000C0FAD" w:rsidP="000C0FAD">
      <w:pPr>
        <w:pStyle w:val="ListParagraph"/>
        <w:ind w:left="1080"/>
        <w:rPr>
          <w:lang w:eastAsia="en-GB"/>
        </w:rPr>
      </w:pPr>
    </w:p>
    <w:p w14:paraId="652BFA03" w14:textId="7FE2428B" w:rsidR="000C0FAD" w:rsidRDefault="000C0FAD" w:rsidP="000C0FAD">
      <w:pPr>
        <w:pStyle w:val="ListParagraph"/>
        <w:numPr>
          <w:ilvl w:val="0"/>
          <w:numId w:val="14"/>
        </w:numPr>
        <w:rPr>
          <w:b/>
          <w:bCs/>
          <w:lang w:eastAsia="en-GB"/>
        </w:rPr>
      </w:pPr>
      <w:r w:rsidRPr="000C0FAD">
        <w:rPr>
          <w:b/>
          <w:bCs/>
          <w:lang w:eastAsia="en-GB"/>
        </w:rPr>
        <w:t>CIS Control</w:t>
      </w:r>
    </w:p>
    <w:p w14:paraId="2EEA47F3" w14:textId="4F6737AC" w:rsidR="000C0FAD" w:rsidRDefault="000C0FAD" w:rsidP="000C0FAD">
      <w:pPr>
        <w:pStyle w:val="ListParagraph"/>
        <w:rPr>
          <w:lang w:eastAsia="en-GB"/>
        </w:rPr>
      </w:pPr>
      <w:r>
        <w:rPr>
          <w:lang w:eastAsia="en-GB"/>
        </w:rPr>
        <w:t>The CIS controls are a set of best practices for cybersecurity, designed to help organizations defend against common threats.</w:t>
      </w:r>
    </w:p>
    <w:p w14:paraId="4ADC75ED" w14:textId="58587CA8" w:rsidR="000C0FAD" w:rsidRPr="000C0FAD" w:rsidRDefault="000C0FAD" w:rsidP="000C0FAD">
      <w:pPr>
        <w:pStyle w:val="ListParagraph"/>
        <w:rPr>
          <w:lang w:eastAsia="en-GB"/>
        </w:rPr>
      </w:pPr>
      <w:r>
        <w:rPr>
          <w:b/>
          <w:bCs/>
          <w:lang w:eastAsia="en-GB"/>
        </w:rPr>
        <w:t>Implementation Steps:</w:t>
      </w:r>
    </w:p>
    <w:p w14:paraId="51DC4733" w14:textId="11519760" w:rsidR="000C0FAD" w:rsidRDefault="000C0FAD" w:rsidP="000C0FAD">
      <w:pPr>
        <w:pStyle w:val="ListParagraph"/>
        <w:numPr>
          <w:ilvl w:val="0"/>
          <w:numId w:val="18"/>
        </w:numPr>
        <w:rPr>
          <w:lang w:eastAsia="en-GB"/>
        </w:rPr>
      </w:pPr>
      <w:r>
        <w:rPr>
          <w:lang w:eastAsia="en-GB"/>
        </w:rPr>
        <w:t>Implement foundational controls such as inventory and control of hardware and software assets, continuous vulnerability management, and controlled use of administrative privileges.</w:t>
      </w:r>
      <w:r w:rsidR="006F5BEB">
        <w:rPr>
          <w:lang w:eastAsia="en-GB"/>
        </w:rPr>
        <w:t xml:space="preserve"> [8]</w:t>
      </w:r>
    </w:p>
    <w:p w14:paraId="1B0E24BC" w14:textId="0C67CACD" w:rsidR="000C0FAD" w:rsidRDefault="000C0FAD" w:rsidP="000C0FAD">
      <w:pPr>
        <w:pStyle w:val="ListParagraph"/>
        <w:numPr>
          <w:ilvl w:val="0"/>
          <w:numId w:val="18"/>
        </w:numPr>
        <w:rPr>
          <w:lang w:eastAsia="en-GB"/>
        </w:rPr>
      </w:pPr>
      <w:r>
        <w:rPr>
          <w:lang w:eastAsia="en-GB"/>
        </w:rPr>
        <w:t>Develop and enforce secure configuration for hardware and software on mobile devices, laptops, workstations, and servers.</w:t>
      </w:r>
    </w:p>
    <w:p w14:paraId="7FC65174" w14:textId="1C2EFFAA" w:rsidR="000C0FAD" w:rsidRDefault="000C0FAD" w:rsidP="000C0FAD">
      <w:pPr>
        <w:pStyle w:val="ListParagraph"/>
        <w:numPr>
          <w:ilvl w:val="0"/>
          <w:numId w:val="18"/>
        </w:numPr>
        <w:rPr>
          <w:lang w:eastAsia="en-GB"/>
        </w:rPr>
      </w:pPr>
      <w:r>
        <w:rPr>
          <w:lang w:eastAsia="en-GB"/>
        </w:rPr>
        <w:t>Implement advanced controls like data protection, email and web browser protections, and security awareness and skills training.</w:t>
      </w:r>
    </w:p>
    <w:p w14:paraId="3248425A" w14:textId="77777777" w:rsidR="000C0FAD" w:rsidRDefault="000C0FAD" w:rsidP="000C0FAD">
      <w:pPr>
        <w:ind w:left="360"/>
        <w:rPr>
          <w:lang w:eastAsia="en-GB"/>
        </w:rPr>
      </w:pPr>
    </w:p>
    <w:p w14:paraId="1024522E" w14:textId="3D91E2DF" w:rsidR="000C0FAD" w:rsidRPr="00C3135B" w:rsidRDefault="000C0FAD" w:rsidP="000C0FAD">
      <w:pPr>
        <w:pStyle w:val="ListParagraph"/>
        <w:numPr>
          <w:ilvl w:val="0"/>
          <w:numId w:val="14"/>
        </w:numPr>
        <w:rPr>
          <w:lang w:eastAsia="en-GB"/>
        </w:rPr>
      </w:pPr>
      <w:r>
        <w:rPr>
          <w:b/>
          <w:bCs/>
          <w:lang w:eastAsia="en-GB"/>
        </w:rPr>
        <w:t>PCI-DSS: Payment Card Industry Data Security Standard</w:t>
      </w:r>
    </w:p>
    <w:p w14:paraId="324ADA61" w14:textId="03D3729E" w:rsidR="00C3135B" w:rsidRDefault="00C3135B" w:rsidP="00C3135B">
      <w:pPr>
        <w:pStyle w:val="ListParagraph"/>
        <w:rPr>
          <w:lang w:eastAsia="en-GB"/>
        </w:rPr>
      </w:pPr>
      <w:r>
        <w:rPr>
          <w:lang w:eastAsia="en-GB"/>
        </w:rPr>
        <w:t>If the organization handles payment card data, PCI-DSS compliance is mandatory. It includes a set of security standards designed to ensure that all companies that accept, process, store, or transmit credit card information maintain a secure environment</w:t>
      </w:r>
      <w:r w:rsidR="009C1771">
        <w:rPr>
          <w:lang w:eastAsia="en-GB"/>
        </w:rPr>
        <w:t>.</w:t>
      </w:r>
      <w:r w:rsidR="006E3B1F">
        <w:rPr>
          <w:lang w:eastAsia="en-GB"/>
        </w:rPr>
        <w:t xml:space="preserve"> [10]</w:t>
      </w:r>
    </w:p>
    <w:p w14:paraId="209849DA" w14:textId="04018E80" w:rsidR="008D5F74" w:rsidRDefault="008D5F74" w:rsidP="00C3135B">
      <w:pPr>
        <w:pStyle w:val="ListParagraph"/>
        <w:rPr>
          <w:lang w:eastAsia="en-GB"/>
        </w:rPr>
      </w:pPr>
      <w:r>
        <w:rPr>
          <w:b/>
          <w:bCs/>
          <w:lang w:eastAsia="en-GB"/>
        </w:rPr>
        <w:t>Implementation Steps:</w:t>
      </w:r>
    </w:p>
    <w:p w14:paraId="6D6F6CAC" w14:textId="36DDD53D" w:rsidR="008D5F74" w:rsidRDefault="008D5F74" w:rsidP="008D5F74">
      <w:pPr>
        <w:pStyle w:val="ListParagraph"/>
        <w:numPr>
          <w:ilvl w:val="0"/>
          <w:numId w:val="20"/>
        </w:numPr>
        <w:rPr>
          <w:lang w:eastAsia="en-GB"/>
        </w:rPr>
      </w:pPr>
      <w:r>
        <w:rPr>
          <w:lang w:eastAsia="en-GB"/>
        </w:rPr>
        <w:t xml:space="preserve">Build and maintain a secure network and systems. </w:t>
      </w:r>
    </w:p>
    <w:p w14:paraId="791A6C77" w14:textId="3CF79F88" w:rsidR="008D5F74" w:rsidRDefault="008D5F74" w:rsidP="008D5F74">
      <w:pPr>
        <w:pStyle w:val="ListParagraph"/>
        <w:numPr>
          <w:ilvl w:val="0"/>
          <w:numId w:val="20"/>
        </w:numPr>
        <w:rPr>
          <w:lang w:eastAsia="en-GB"/>
        </w:rPr>
      </w:pPr>
      <w:r>
        <w:rPr>
          <w:lang w:eastAsia="en-GB"/>
        </w:rPr>
        <w:t>Protect cardholder data through encryption and secure storage.</w:t>
      </w:r>
    </w:p>
    <w:p w14:paraId="32B6FFB6" w14:textId="4535B1B0" w:rsidR="008D5F74" w:rsidRDefault="008D5F74" w:rsidP="008D5F74">
      <w:pPr>
        <w:pStyle w:val="ListParagraph"/>
        <w:numPr>
          <w:ilvl w:val="0"/>
          <w:numId w:val="20"/>
        </w:numPr>
        <w:rPr>
          <w:lang w:eastAsia="en-GB"/>
        </w:rPr>
      </w:pPr>
      <w:r>
        <w:rPr>
          <w:lang w:eastAsia="en-GB"/>
        </w:rPr>
        <w:t>Maintain a vulnerability management program</w:t>
      </w:r>
    </w:p>
    <w:p w14:paraId="54E34FE5" w14:textId="7B7C8688" w:rsidR="008D5F74" w:rsidRDefault="008D5F74" w:rsidP="008D5F74">
      <w:pPr>
        <w:pStyle w:val="ListParagraph"/>
        <w:numPr>
          <w:ilvl w:val="0"/>
          <w:numId w:val="20"/>
        </w:numPr>
        <w:rPr>
          <w:lang w:eastAsia="en-GB"/>
        </w:rPr>
      </w:pPr>
      <w:r>
        <w:rPr>
          <w:lang w:eastAsia="en-GB"/>
        </w:rPr>
        <w:t>Implement strong access control measures.</w:t>
      </w:r>
    </w:p>
    <w:p w14:paraId="45866637" w14:textId="0369787F" w:rsidR="008D5F74" w:rsidRDefault="008D5F74" w:rsidP="008D5F74">
      <w:pPr>
        <w:pStyle w:val="ListParagraph"/>
        <w:numPr>
          <w:ilvl w:val="0"/>
          <w:numId w:val="20"/>
        </w:numPr>
        <w:rPr>
          <w:lang w:eastAsia="en-GB"/>
        </w:rPr>
      </w:pPr>
      <w:r>
        <w:rPr>
          <w:lang w:eastAsia="en-GB"/>
        </w:rPr>
        <w:t>Regularly monitor and test networks.</w:t>
      </w:r>
    </w:p>
    <w:p w14:paraId="3C47FD11" w14:textId="42A01F35" w:rsidR="008D5F74" w:rsidRDefault="008D5F74" w:rsidP="008D5F74">
      <w:pPr>
        <w:pStyle w:val="ListParagraph"/>
        <w:numPr>
          <w:ilvl w:val="0"/>
          <w:numId w:val="20"/>
        </w:numPr>
        <w:rPr>
          <w:lang w:eastAsia="en-GB"/>
        </w:rPr>
      </w:pPr>
      <w:r>
        <w:rPr>
          <w:lang w:eastAsia="en-GB"/>
        </w:rPr>
        <w:t>Maintain an information security policy.</w:t>
      </w:r>
    </w:p>
    <w:p w14:paraId="6CC89511" w14:textId="77777777" w:rsidR="00AE240F" w:rsidRDefault="00AE240F" w:rsidP="00AE240F">
      <w:pPr>
        <w:pStyle w:val="ListParagraph"/>
        <w:rPr>
          <w:lang w:eastAsia="en-GB"/>
        </w:rPr>
      </w:pPr>
    </w:p>
    <w:p w14:paraId="65F0B779" w14:textId="7C57667E" w:rsidR="00AE240F" w:rsidRPr="00AE240F" w:rsidRDefault="00AE240F" w:rsidP="00AE240F">
      <w:pPr>
        <w:pStyle w:val="ListParagraph"/>
        <w:numPr>
          <w:ilvl w:val="0"/>
          <w:numId w:val="14"/>
        </w:numPr>
        <w:rPr>
          <w:b/>
          <w:bCs/>
          <w:lang w:eastAsia="en-GB"/>
        </w:rPr>
      </w:pPr>
      <w:r w:rsidRPr="00AE240F">
        <w:rPr>
          <w:b/>
          <w:bCs/>
          <w:lang w:eastAsia="en-GB"/>
        </w:rPr>
        <w:t>Cyber Essentials</w:t>
      </w:r>
    </w:p>
    <w:p w14:paraId="70EC4938" w14:textId="062E4975" w:rsidR="00AE240F" w:rsidRDefault="00AE240F" w:rsidP="00AE240F">
      <w:pPr>
        <w:pStyle w:val="ListParagraph"/>
        <w:rPr>
          <w:lang w:eastAsia="en-GB"/>
        </w:rPr>
      </w:pPr>
      <w:r>
        <w:rPr>
          <w:lang w:eastAsia="en-GB"/>
        </w:rPr>
        <w:t>Cyber Essentials is a UK government-backed scheme to help organizations protect themselves from common cyber threats.</w:t>
      </w:r>
      <w:r w:rsidR="006E3B1F">
        <w:rPr>
          <w:lang w:eastAsia="en-GB"/>
        </w:rPr>
        <w:t xml:space="preserve"> [9]</w:t>
      </w:r>
    </w:p>
    <w:p w14:paraId="41CAFEEE" w14:textId="0B7A6044" w:rsidR="00AE240F" w:rsidRDefault="00AE240F" w:rsidP="00AE240F">
      <w:pPr>
        <w:pStyle w:val="ListParagraph"/>
        <w:rPr>
          <w:b/>
          <w:bCs/>
          <w:lang w:eastAsia="en-GB"/>
        </w:rPr>
      </w:pPr>
      <w:r>
        <w:rPr>
          <w:b/>
          <w:bCs/>
          <w:lang w:eastAsia="en-GB"/>
        </w:rPr>
        <w:t>Implementation Steps:</w:t>
      </w:r>
    </w:p>
    <w:p w14:paraId="54238B07" w14:textId="1750BCEF" w:rsidR="00AE240F" w:rsidRDefault="00AE240F" w:rsidP="00AE240F">
      <w:pPr>
        <w:pStyle w:val="ListParagraph"/>
        <w:numPr>
          <w:ilvl w:val="0"/>
          <w:numId w:val="22"/>
        </w:numPr>
        <w:rPr>
          <w:lang w:eastAsia="en-GB"/>
        </w:rPr>
      </w:pPr>
      <w:r>
        <w:rPr>
          <w:lang w:eastAsia="en-GB"/>
        </w:rPr>
        <w:t>Secure internet connections by using firewalls and internet gateways.</w:t>
      </w:r>
    </w:p>
    <w:p w14:paraId="601D8200" w14:textId="43F831CF" w:rsidR="00AE240F" w:rsidRDefault="00AE240F" w:rsidP="00AE240F">
      <w:pPr>
        <w:pStyle w:val="ListParagraph"/>
        <w:numPr>
          <w:ilvl w:val="0"/>
          <w:numId w:val="22"/>
        </w:numPr>
        <w:rPr>
          <w:lang w:eastAsia="en-GB"/>
        </w:rPr>
      </w:pPr>
      <w:r>
        <w:rPr>
          <w:lang w:eastAsia="en-GB"/>
        </w:rPr>
        <w:t>Secure devices and software by configuring them securely and keeping them up to date.</w:t>
      </w:r>
    </w:p>
    <w:p w14:paraId="5B2FF608" w14:textId="353C4540" w:rsidR="00AE240F" w:rsidRDefault="00AE240F" w:rsidP="00AE240F">
      <w:pPr>
        <w:pStyle w:val="ListParagraph"/>
        <w:numPr>
          <w:ilvl w:val="0"/>
          <w:numId w:val="22"/>
        </w:numPr>
        <w:rPr>
          <w:lang w:eastAsia="en-GB"/>
        </w:rPr>
      </w:pPr>
      <w:r>
        <w:rPr>
          <w:lang w:eastAsia="en-GB"/>
        </w:rPr>
        <w:t>Control access to data and services to ensure only authorized individuals have access.</w:t>
      </w:r>
    </w:p>
    <w:p w14:paraId="0D3D9E29" w14:textId="0DF3C6DB" w:rsidR="00AE240F" w:rsidRDefault="00AE240F" w:rsidP="00AE240F">
      <w:pPr>
        <w:pStyle w:val="ListParagraph"/>
        <w:numPr>
          <w:ilvl w:val="0"/>
          <w:numId w:val="22"/>
        </w:numPr>
        <w:rPr>
          <w:lang w:eastAsia="en-GB"/>
        </w:rPr>
      </w:pPr>
      <w:r>
        <w:rPr>
          <w:lang w:eastAsia="en-GB"/>
        </w:rPr>
        <w:t>Protect against viruses and other malware by installing and regularly updating antivirus software.</w:t>
      </w:r>
    </w:p>
    <w:p w14:paraId="65F51A67" w14:textId="4A75FC1E" w:rsidR="00AE240F" w:rsidRPr="00AE240F" w:rsidRDefault="00AE240F" w:rsidP="00AE240F">
      <w:pPr>
        <w:pStyle w:val="ListParagraph"/>
        <w:numPr>
          <w:ilvl w:val="0"/>
          <w:numId w:val="22"/>
        </w:numPr>
        <w:rPr>
          <w:lang w:eastAsia="en-GB"/>
        </w:rPr>
      </w:pPr>
      <w:r>
        <w:rPr>
          <w:lang w:eastAsia="en-GB"/>
        </w:rPr>
        <w:t>Keep devices and software up to date by applying patches and updates promptly.</w:t>
      </w:r>
    </w:p>
    <w:p w14:paraId="7DBB1FD5" w14:textId="77777777" w:rsidR="000C0FAD" w:rsidRPr="000C0FAD" w:rsidRDefault="000C0FAD" w:rsidP="000C0FAD">
      <w:pPr>
        <w:pStyle w:val="ListParagraph"/>
        <w:rPr>
          <w:lang w:eastAsia="en-GB"/>
        </w:rPr>
      </w:pPr>
    </w:p>
    <w:p w14:paraId="71F7573E" w14:textId="77777777" w:rsidR="00340F3A" w:rsidRDefault="00340F3A" w:rsidP="00340F3A">
      <w:pPr>
        <w:pStyle w:val="Heading1"/>
        <w:rPr>
          <w:rFonts w:eastAsia="Times New Roman"/>
          <w:lang w:eastAsia="en-GB"/>
        </w:rPr>
      </w:pPr>
      <w:bookmarkStart w:id="11" w:name="_Toc173163051"/>
      <w:r>
        <w:rPr>
          <w:rFonts w:eastAsia="Times New Roman"/>
          <w:lang w:eastAsia="en-GB"/>
        </w:rPr>
        <w:t>Contingencies Planning</w:t>
      </w:r>
      <w:bookmarkEnd w:id="11"/>
    </w:p>
    <w:p w14:paraId="6DB5BAA6" w14:textId="07710C70" w:rsidR="00EB242D" w:rsidRDefault="00581C7F" w:rsidP="00EB242D">
      <w:pPr>
        <w:rPr>
          <w:lang w:eastAsia="en-GB"/>
        </w:rPr>
      </w:pPr>
      <w:r>
        <w:rPr>
          <w:lang w:eastAsia="en-GB"/>
        </w:rPr>
        <w:t>To ensure that the organization can continue to operate effectively during and after unexpected disruptions by establishing comprehensive contingency plans. These plans will help minimize the impact of incidents on our operations, safeguard critical assets, and ensure a swift recovery.</w:t>
      </w:r>
    </w:p>
    <w:p w14:paraId="1687B82A" w14:textId="5592AACF" w:rsidR="00581C7F" w:rsidRDefault="00581C7F" w:rsidP="00EB242D">
      <w:pPr>
        <w:rPr>
          <w:lang w:eastAsia="en-GB"/>
        </w:rPr>
      </w:pPr>
      <w:r>
        <w:rPr>
          <w:b/>
          <w:bCs/>
          <w:lang w:eastAsia="en-GB"/>
        </w:rPr>
        <w:t>Key Components of Contingency Planning</w:t>
      </w:r>
    </w:p>
    <w:p w14:paraId="4AF86BD9" w14:textId="7C028028" w:rsidR="00581C7F" w:rsidRDefault="00581C7F" w:rsidP="00581C7F">
      <w:pPr>
        <w:pStyle w:val="ListParagraph"/>
        <w:numPr>
          <w:ilvl w:val="0"/>
          <w:numId w:val="23"/>
        </w:numPr>
        <w:rPr>
          <w:lang w:eastAsia="en-GB"/>
        </w:rPr>
      </w:pPr>
      <w:r>
        <w:rPr>
          <w:lang w:eastAsia="en-GB"/>
        </w:rPr>
        <w:lastRenderedPageBreak/>
        <w:t>Business Continuity Plan (BCP)</w:t>
      </w:r>
    </w:p>
    <w:p w14:paraId="7995BFE7" w14:textId="13E4F3A9" w:rsidR="00581C7F" w:rsidRDefault="00581C7F" w:rsidP="00581C7F">
      <w:pPr>
        <w:pStyle w:val="ListParagraph"/>
        <w:numPr>
          <w:ilvl w:val="0"/>
          <w:numId w:val="23"/>
        </w:numPr>
        <w:rPr>
          <w:lang w:eastAsia="en-GB"/>
        </w:rPr>
      </w:pPr>
      <w:r>
        <w:rPr>
          <w:lang w:eastAsia="en-GB"/>
        </w:rPr>
        <w:t>Disaster Recovery Plan (DRP)</w:t>
      </w:r>
    </w:p>
    <w:p w14:paraId="11B7127B" w14:textId="06E98FA6" w:rsidR="00581C7F" w:rsidRDefault="00581C7F" w:rsidP="00581C7F">
      <w:pPr>
        <w:pStyle w:val="ListParagraph"/>
        <w:numPr>
          <w:ilvl w:val="0"/>
          <w:numId w:val="23"/>
        </w:numPr>
        <w:rPr>
          <w:lang w:eastAsia="en-GB"/>
        </w:rPr>
      </w:pPr>
      <w:r>
        <w:rPr>
          <w:lang w:eastAsia="en-GB"/>
        </w:rPr>
        <w:t>Incident Response Plan (IRP)</w:t>
      </w:r>
    </w:p>
    <w:p w14:paraId="178384BF" w14:textId="73429E7B" w:rsidR="00581C7F" w:rsidRDefault="00581C7F" w:rsidP="00581C7F">
      <w:pPr>
        <w:pStyle w:val="ListParagraph"/>
        <w:numPr>
          <w:ilvl w:val="0"/>
          <w:numId w:val="23"/>
        </w:numPr>
        <w:rPr>
          <w:lang w:eastAsia="en-GB"/>
        </w:rPr>
      </w:pPr>
      <w:r>
        <w:rPr>
          <w:lang w:eastAsia="en-GB"/>
        </w:rPr>
        <w:t>Crisis Management Plan</w:t>
      </w:r>
    </w:p>
    <w:p w14:paraId="3D45AA7E" w14:textId="0C61B1FF" w:rsidR="00581C7F" w:rsidRDefault="00581C7F" w:rsidP="00581C7F">
      <w:pPr>
        <w:pStyle w:val="ListParagraph"/>
        <w:numPr>
          <w:ilvl w:val="0"/>
          <w:numId w:val="23"/>
        </w:numPr>
        <w:rPr>
          <w:lang w:eastAsia="en-GB"/>
        </w:rPr>
      </w:pPr>
      <w:r>
        <w:rPr>
          <w:lang w:eastAsia="en-GB"/>
        </w:rPr>
        <w:t>Communication Plan</w:t>
      </w:r>
    </w:p>
    <w:p w14:paraId="2C7241C9" w14:textId="5977CB9D" w:rsidR="00581C7F" w:rsidRDefault="00581C7F" w:rsidP="00581C7F">
      <w:pPr>
        <w:rPr>
          <w:b/>
          <w:bCs/>
          <w:lang w:eastAsia="en-GB"/>
        </w:rPr>
      </w:pPr>
      <w:r>
        <w:rPr>
          <w:b/>
          <w:bCs/>
          <w:lang w:eastAsia="en-GB"/>
        </w:rPr>
        <w:t>Implementation Framework</w:t>
      </w:r>
    </w:p>
    <w:p w14:paraId="0666D9F3" w14:textId="5AF1E0FE" w:rsidR="00581C7F" w:rsidRDefault="00581C7F" w:rsidP="00581C7F">
      <w:pPr>
        <w:pStyle w:val="ListParagraph"/>
        <w:numPr>
          <w:ilvl w:val="0"/>
          <w:numId w:val="24"/>
        </w:numPr>
        <w:rPr>
          <w:b/>
          <w:bCs/>
          <w:lang w:eastAsia="en-GB"/>
        </w:rPr>
      </w:pPr>
      <w:r>
        <w:rPr>
          <w:b/>
          <w:bCs/>
          <w:lang w:eastAsia="en-GB"/>
        </w:rPr>
        <w:t>Business Continuity Plan (BCP)</w:t>
      </w:r>
    </w:p>
    <w:p w14:paraId="269AA071" w14:textId="4B5CC6EF" w:rsidR="00581C7F" w:rsidRDefault="003576FD" w:rsidP="00581C7F">
      <w:pPr>
        <w:pStyle w:val="ListParagraph"/>
        <w:ind w:left="1080"/>
        <w:rPr>
          <w:lang w:eastAsia="en-GB"/>
        </w:rPr>
      </w:pPr>
      <w:r>
        <w:rPr>
          <w:lang w:eastAsia="en-GB"/>
        </w:rPr>
        <w:t>To ensure that critical business functions can continue during and after a disruption.</w:t>
      </w:r>
    </w:p>
    <w:p w14:paraId="75A83976" w14:textId="77777777" w:rsidR="003576FD" w:rsidRDefault="003576FD" w:rsidP="00581C7F">
      <w:pPr>
        <w:pStyle w:val="ListParagraph"/>
        <w:ind w:left="1080"/>
        <w:rPr>
          <w:lang w:eastAsia="en-GB"/>
        </w:rPr>
      </w:pPr>
    </w:p>
    <w:p w14:paraId="6CCF0046" w14:textId="65A39E64" w:rsidR="003576FD" w:rsidRDefault="003576FD" w:rsidP="003576FD">
      <w:pPr>
        <w:pStyle w:val="ListParagraph"/>
        <w:ind w:left="1080"/>
        <w:rPr>
          <w:b/>
          <w:bCs/>
          <w:lang w:eastAsia="en-GB"/>
        </w:rPr>
      </w:pPr>
      <w:r>
        <w:rPr>
          <w:b/>
          <w:bCs/>
          <w:lang w:eastAsia="en-GB"/>
        </w:rPr>
        <w:t>Business Impact Analysis (BIA):</w:t>
      </w:r>
    </w:p>
    <w:p w14:paraId="1AE61669" w14:textId="0D276546" w:rsidR="003576FD" w:rsidRDefault="003576FD" w:rsidP="003576FD">
      <w:pPr>
        <w:pStyle w:val="ListParagraph"/>
        <w:numPr>
          <w:ilvl w:val="0"/>
          <w:numId w:val="26"/>
        </w:numPr>
        <w:rPr>
          <w:lang w:eastAsia="en-GB"/>
        </w:rPr>
      </w:pPr>
      <w:r>
        <w:rPr>
          <w:lang w:eastAsia="en-GB"/>
        </w:rPr>
        <w:t>Identify and prioritize critical business functions and processes.</w:t>
      </w:r>
    </w:p>
    <w:p w14:paraId="2B716DF8" w14:textId="62489073" w:rsidR="003576FD" w:rsidRDefault="003576FD" w:rsidP="003576FD">
      <w:pPr>
        <w:pStyle w:val="ListParagraph"/>
        <w:numPr>
          <w:ilvl w:val="0"/>
          <w:numId w:val="26"/>
        </w:numPr>
        <w:rPr>
          <w:lang w:eastAsia="en-GB"/>
        </w:rPr>
      </w:pPr>
      <w:r>
        <w:rPr>
          <w:lang w:eastAsia="en-GB"/>
        </w:rPr>
        <w:t>Determine the impact of disruption on these functions and the necessary resources for recovery.</w:t>
      </w:r>
    </w:p>
    <w:p w14:paraId="1AC3C133" w14:textId="098C487F" w:rsidR="003576FD" w:rsidRDefault="003576FD" w:rsidP="003576FD">
      <w:pPr>
        <w:pStyle w:val="ListParagraph"/>
        <w:numPr>
          <w:ilvl w:val="0"/>
          <w:numId w:val="26"/>
        </w:numPr>
        <w:rPr>
          <w:lang w:eastAsia="en-GB"/>
        </w:rPr>
      </w:pPr>
      <w:r>
        <w:rPr>
          <w:lang w:eastAsia="en-GB"/>
        </w:rPr>
        <w:t>Establish Recovery Time Objectives (RTOs) and Recovery Point Objectives (RPOs).</w:t>
      </w:r>
    </w:p>
    <w:p w14:paraId="3017E925" w14:textId="14FF0E1E" w:rsidR="0075734A" w:rsidRDefault="0075734A" w:rsidP="0075734A">
      <w:pPr>
        <w:ind w:left="1080"/>
        <w:rPr>
          <w:b/>
          <w:bCs/>
          <w:lang w:eastAsia="en-GB"/>
        </w:rPr>
      </w:pPr>
      <w:r>
        <w:rPr>
          <w:b/>
          <w:bCs/>
          <w:lang w:eastAsia="en-GB"/>
        </w:rPr>
        <w:t>Continuity Strategies:</w:t>
      </w:r>
    </w:p>
    <w:p w14:paraId="3B4CC64E" w14:textId="5F019B46" w:rsidR="0075734A" w:rsidRPr="00A54D3C" w:rsidRDefault="00A54D3C" w:rsidP="0075734A">
      <w:pPr>
        <w:pStyle w:val="ListParagraph"/>
        <w:numPr>
          <w:ilvl w:val="0"/>
          <w:numId w:val="31"/>
        </w:numPr>
        <w:rPr>
          <w:b/>
          <w:bCs/>
          <w:lang w:eastAsia="en-GB"/>
        </w:rPr>
      </w:pPr>
      <w:r>
        <w:rPr>
          <w:lang w:eastAsia="en-GB"/>
        </w:rPr>
        <w:t>Develop strategies for maintaining critical functions, including alternate work locations, teleworking, and cross-training employees.</w:t>
      </w:r>
    </w:p>
    <w:p w14:paraId="5901D626" w14:textId="1A1C2462" w:rsidR="00A54D3C" w:rsidRPr="00A54D3C" w:rsidRDefault="00A54D3C" w:rsidP="0075734A">
      <w:pPr>
        <w:pStyle w:val="ListParagraph"/>
        <w:numPr>
          <w:ilvl w:val="0"/>
          <w:numId w:val="31"/>
        </w:numPr>
        <w:rPr>
          <w:b/>
          <w:bCs/>
          <w:lang w:eastAsia="en-GB"/>
        </w:rPr>
      </w:pPr>
      <w:r>
        <w:rPr>
          <w:lang w:eastAsia="en-GB"/>
        </w:rPr>
        <w:t>Ensure that essential supplies and services can be maintained or quickly restored.</w:t>
      </w:r>
    </w:p>
    <w:p w14:paraId="6942C427" w14:textId="10C08086" w:rsidR="00A54D3C" w:rsidRDefault="00A54D3C" w:rsidP="00A54D3C">
      <w:pPr>
        <w:ind w:left="1080"/>
        <w:rPr>
          <w:lang w:eastAsia="en-GB"/>
        </w:rPr>
      </w:pPr>
      <w:r>
        <w:rPr>
          <w:b/>
          <w:bCs/>
          <w:lang w:eastAsia="en-GB"/>
        </w:rPr>
        <w:t>Plan Development:</w:t>
      </w:r>
    </w:p>
    <w:p w14:paraId="186A028D" w14:textId="07A3413F" w:rsidR="00A54D3C" w:rsidRDefault="00A54D3C" w:rsidP="00A54D3C">
      <w:pPr>
        <w:pStyle w:val="ListParagraph"/>
        <w:numPr>
          <w:ilvl w:val="0"/>
          <w:numId w:val="34"/>
        </w:numPr>
        <w:rPr>
          <w:lang w:eastAsia="en-GB"/>
        </w:rPr>
      </w:pPr>
      <w:r>
        <w:rPr>
          <w:lang w:eastAsia="en-GB"/>
        </w:rPr>
        <w:t>Document procedures for maintaining operations, including roles and responsibilities, resource requirements, and step-by-step recovery processes.</w:t>
      </w:r>
    </w:p>
    <w:p w14:paraId="3E0B2818" w14:textId="5E6749D2" w:rsidR="00A54D3C" w:rsidRDefault="00A54D3C" w:rsidP="00A54D3C">
      <w:pPr>
        <w:pStyle w:val="ListParagraph"/>
        <w:numPr>
          <w:ilvl w:val="0"/>
          <w:numId w:val="34"/>
        </w:numPr>
        <w:rPr>
          <w:lang w:eastAsia="en-GB"/>
        </w:rPr>
      </w:pPr>
      <w:r>
        <w:rPr>
          <w:lang w:eastAsia="en-GB"/>
        </w:rPr>
        <w:t>Establish protocols for activating the BCP and transitioning to recovery mode.</w:t>
      </w:r>
    </w:p>
    <w:p w14:paraId="2602A0A6" w14:textId="1A02D391" w:rsidR="00A54D3C" w:rsidRDefault="00A54D3C" w:rsidP="00A54D3C">
      <w:pPr>
        <w:ind w:left="1080"/>
        <w:rPr>
          <w:lang w:eastAsia="en-GB"/>
        </w:rPr>
      </w:pPr>
      <w:r>
        <w:rPr>
          <w:b/>
          <w:bCs/>
          <w:lang w:eastAsia="en-GB"/>
        </w:rPr>
        <w:t>Training and Testing:</w:t>
      </w:r>
    </w:p>
    <w:p w14:paraId="7DC348EF" w14:textId="3313E930" w:rsidR="00A54D3C" w:rsidRDefault="00A54D3C" w:rsidP="00A54D3C">
      <w:pPr>
        <w:pStyle w:val="ListParagraph"/>
        <w:numPr>
          <w:ilvl w:val="0"/>
          <w:numId w:val="36"/>
        </w:numPr>
        <w:rPr>
          <w:lang w:eastAsia="en-GB"/>
        </w:rPr>
      </w:pPr>
      <w:r>
        <w:rPr>
          <w:lang w:eastAsia="en-GB"/>
        </w:rPr>
        <w:t>Conduct regular training sessions for employees on BCP procedures.</w:t>
      </w:r>
    </w:p>
    <w:p w14:paraId="10018175" w14:textId="745E3507" w:rsidR="00A54D3C" w:rsidRDefault="00A54D3C" w:rsidP="00A54D3C">
      <w:pPr>
        <w:pStyle w:val="ListParagraph"/>
        <w:numPr>
          <w:ilvl w:val="0"/>
          <w:numId w:val="36"/>
        </w:numPr>
        <w:rPr>
          <w:lang w:eastAsia="en-GB"/>
        </w:rPr>
      </w:pPr>
      <w:r>
        <w:rPr>
          <w:lang w:eastAsia="en-GB"/>
        </w:rPr>
        <w:t>Perform regular drills and simulations to test the effectiveness of the plan and identify areas for improvement.</w:t>
      </w:r>
    </w:p>
    <w:p w14:paraId="0D0FA53E" w14:textId="3EE4E0B3" w:rsidR="005179C7" w:rsidRDefault="005179C7" w:rsidP="005179C7">
      <w:pPr>
        <w:pStyle w:val="ListParagraph"/>
        <w:ind w:left="1080"/>
        <w:rPr>
          <w:lang w:eastAsia="en-GB"/>
        </w:rPr>
      </w:pPr>
    </w:p>
    <w:p w14:paraId="4F428B36" w14:textId="1F22CA9B" w:rsidR="005179C7" w:rsidRPr="005179C7" w:rsidRDefault="005179C7" w:rsidP="005179C7">
      <w:pPr>
        <w:pStyle w:val="ListParagraph"/>
        <w:numPr>
          <w:ilvl w:val="0"/>
          <w:numId w:val="24"/>
        </w:numPr>
        <w:rPr>
          <w:lang w:eastAsia="en-GB"/>
        </w:rPr>
      </w:pPr>
      <w:r>
        <w:rPr>
          <w:b/>
          <w:bCs/>
          <w:lang w:eastAsia="en-GB"/>
        </w:rPr>
        <w:t>Disaster Recovery Plan (DRP)</w:t>
      </w:r>
    </w:p>
    <w:p w14:paraId="241500FA" w14:textId="78E7B996" w:rsidR="005179C7" w:rsidRDefault="005179C7" w:rsidP="005179C7">
      <w:pPr>
        <w:pStyle w:val="ListParagraph"/>
        <w:ind w:left="1080"/>
        <w:rPr>
          <w:lang w:eastAsia="en-GB"/>
        </w:rPr>
      </w:pPr>
      <w:r>
        <w:rPr>
          <w:lang w:eastAsia="en-GB"/>
        </w:rPr>
        <w:t>To restore IT systems and data as quickly as possible following a disaster or significant disruption.</w:t>
      </w:r>
    </w:p>
    <w:p w14:paraId="412E51CE" w14:textId="77777777" w:rsidR="008E6308" w:rsidRDefault="008E6308" w:rsidP="005179C7">
      <w:pPr>
        <w:pStyle w:val="ListParagraph"/>
        <w:ind w:left="1080"/>
        <w:rPr>
          <w:lang w:eastAsia="en-GB"/>
        </w:rPr>
      </w:pPr>
    </w:p>
    <w:p w14:paraId="4449DD9E" w14:textId="6D20F189" w:rsidR="008E6308" w:rsidRDefault="008E6308" w:rsidP="005179C7">
      <w:pPr>
        <w:pStyle w:val="ListParagraph"/>
        <w:ind w:left="1080"/>
        <w:rPr>
          <w:b/>
          <w:bCs/>
          <w:lang w:eastAsia="en-GB"/>
        </w:rPr>
      </w:pPr>
      <w:r>
        <w:rPr>
          <w:b/>
          <w:bCs/>
          <w:lang w:eastAsia="en-GB"/>
        </w:rPr>
        <w:t>Risk Assessment and Asset Inventory:</w:t>
      </w:r>
    </w:p>
    <w:p w14:paraId="3EECB4F3" w14:textId="438DF233" w:rsidR="008E6308" w:rsidRPr="008E6308" w:rsidRDefault="008E6308" w:rsidP="008E6308">
      <w:pPr>
        <w:pStyle w:val="ListParagraph"/>
        <w:numPr>
          <w:ilvl w:val="0"/>
          <w:numId w:val="38"/>
        </w:numPr>
        <w:rPr>
          <w:b/>
          <w:bCs/>
          <w:lang w:eastAsia="en-GB"/>
        </w:rPr>
      </w:pPr>
      <w:r>
        <w:rPr>
          <w:lang w:eastAsia="en-GB"/>
        </w:rPr>
        <w:t>Identify critical IT assets, including hardware, software, data, and network infrastructure.</w:t>
      </w:r>
    </w:p>
    <w:p w14:paraId="5D5B527A" w14:textId="7F8DABC2" w:rsidR="008E6308" w:rsidRPr="008E6308" w:rsidRDefault="008E6308" w:rsidP="008E6308">
      <w:pPr>
        <w:pStyle w:val="ListParagraph"/>
        <w:numPr>
          <w:ilvl w:val="0"/>
          <w:numId w:val="38"/>
        </w:numPr>
        <w:rPr>
          <w:b/>
          <w:bCs/>
          <w:lang w:eastAsia="en-GB"/>
        </w:rPr>
      </w:pPr>
      <w:r>
        <w:rPr>
          <w:lang w:eastAsia="en-GB"/>
        </w:rPr>
        <w:t>Assess risks to these assets and the potential impact of various disaster scenarios.</w:t>
      </w:r>
    </w:p>
    <w:p w14:paraId="5C9B75D0" w14:textId="5FEA287A" w:rsidR="008E6308" w:rsidRDefault="008E6308" w:rsidP="008E6308">
      <w:pPr>
        <w:ind w:left="1080"/>
        <w:rPr>
          <w:b/>
          <w:bCs/>
          <w:lang w:eastAsia="en-GB"/>
        </w:rPr>
      </w:pPr>
      <w:r w:rsidRPr="008E6308">
        <w:rPr>
          <w:b/>
          <w:bCs/>
          <w:lang w:eastAsia="en-GB"/>
        </w:rPr>
        <w:t>Backup and Recovery Procedures</w:t>
      </w:r>
      <w:r>
        <w:rPr>
          <w:b/>
          <w:bCs/>
          <w:lang w:eastAsia="en-GB"/>
        </w:rPr>
        <w:t>:</w:t>
      </w:r>
    </w:p>
    <w:p w14:paraId="225854F2" w14:textId="3BB7349A" w:rsidR="008E6308" w:rsidRPr="008E6308" w:rsidRDefault="008E6308" w:rsidP="008E6308">
      <w:pPr>
        <w:pStyle w:val="ListParagraph"/>
        <w:numPr>
          <w:ilvl w:val="0"/>
          <w:numId w:val="41"/>
        </w:numPr>
        <w:rPr>
          <w:b/>
          <w:bCs/>
          <w:lang w:eastAsia="en-GB"/>
        </w:rPr>
      </w:pPr>
      <w:r>
        <w:rPr>
          <w:lang w:eastAsia="en-GB"/>
        </w:rPr>
        <w:t>Implement regular backup procedures for critical data and systems, ensuring that backups are stored securely and offsite.</w:t>
      </w:r>
    </w:p>
    <w:p w14:paraId="3C8DBE99" w14:textId="3C7F2489" w:rsidR="008E6308" w:rsidRPr="008E6308" w:rsidRDefault="008E6308" w:rsidP="008E6308">
      <w:pPr>
        <w:pStyle w:val="ListParagraph"/>
        <w:numPr>
          <w:ilvl w:val="0"/>
          <w:numId w:val="41"/>
        </w:numPr>
        <w:rPr>
          <w:b/>
          <w:bCs/>
          <w:lang w:eastAsia="en-GB"/>
        </w:rPr>
      </w:pPr>
      <w:r>
        <w:rPr>
          <w:lang w:eastAsia="en-GB"/>
        </w:rPr>
        <w:t>Develop detailed recovery procedures, including step-by-step instructions for restoring systems and data from backups.</w:t>
      </w:r>
    </w:p>
    <w:p w14:paraId="0ED97CB3" w14:textId="4074E7B7" w:rsidR="008E6308" w:rsidRDefault="008E6308" w:rsidP="008E6308">
      <w:pPr>
        <w:ind w:left="1080"/>
        <w:rPr>
          <w:b/>
          <w:bCs/>
          <w:lang w:eastAsia="en-GB"/>
        </w:rPr>
      </w:pPr>
      <w:r>
        <w:rPr>
          <w:b/>
          <w:bCs/>
          <w:lang w:eastAsia="en-GB"/>
        </w:rPr>
        <w:t>Redundancy and Failover Mechanisms:</w:t>
      </w:r>
    </w:p>
    <w:p w14:paraId="1CD80129" w14:textId="29994B80" w:rsidR="008E6308" w:rsidRPr="008E6308" w:rsidRDefault="008E6308" w:rsidP="008E6308">
      <w:pPr>
        <w:pStyle w:val="ListParagraph"/>
        <w:numPr>
          <w:ilvl w:val="0"/>
          <w:numId w:val="43"/>
        </w:numPr>
        <w:rPr>
          <w:b/>
          <w:bCs/>
          <w:lang w:eastAsia="en-GB"/>
        </w:rPr>
      </w:pPr>
      <w:r>
        <w:rPr>
          <w:lang w:eastAsia="en-GB"/>
        </w:rPr>
        <w:lastRenderedPageBreak/>
        <w:t>Establish redundancy for critical systems and data, including failover mechanisms and geographically dispersed data centres.</w:t>
      </w:r>
    </w:p>
    <w:p w14:paraId="60C4B3C2" w14:textId="7896B5ED" w:rsidR="008E6308" w:rsidRPr="00E24F2D" w:rsidRDefault="008E6308" w:rsidP="008E6308">
      <w:pPr>
        <w:pStyle w:val="ListParagraph"/>
        <w:numPr>
          <w:ilvl w:val="0"/>
          <w:numId w:val="43"/>
        </w:numPr>
        <w:rPr>
          <w:b/>
          <w:bCs/>
          <w:lang w:eastAsia="en-GB"/>
        </w:rPr>
      </w:pPr>
      <w:r>
        <w:rPr>
          <w:lang w:eastAsia="en-GB"/>
        </w:rPr>
        <w:t>Ensure that key systems can be quickly restored or switched to backup systems in the event of a failure.</w:t>
      </w:r>
    </w:p>
    <w:p w14:paraId="1C3A31E9" w14:textId="564B5897" w:rsidR="00E24F2D" w:rsidRDefault="00E24F2D" w:rsidP="00E24F2D">
      <w:pPr>
        <w:ind w:left="1080"/>
        <w:rPr>
          <w:b/>
          <w:bCs/>
          <w:lang w:eastAsia="en-GB"/>
        </w:rPr>
      </w:pPr>
      <w:r>
        <w:rPr>
          <w:b/>
          <w:bCs/>
          <w:lang w:eastAsia="en-GB"/>
        </w:rPr>
        <w:t>Testing and Maintenance:</w:t>
      </w:r>
    </w:p>
    <w:p w14:paraId="4571DAE3" w14:textId="245E3381" w:rsidR="00E24F2D" w:rsidRPr="00E24F2D" w:rsidRDefault="00E24F2D" w:rsidP="00E24F2D">
      <w:pPr>
        <w:pStyle w:val="ListParagraph"/>
        <w:numPr>
          <w:ilvl w:val="0"/>
          <w:numId w:val="45"/>
        </w:numPr>
        <w:rPr>
          <w:b/>
          <w:bCs/>
          <w:lang w:eastAsia="en-GB"/>
        </w:rPr>
      </w:pPr>
      <w:r>
        <w:rPr>
          <w:lang w:eastAsia="en-GB"/>
        </w:rPr>
        <w:t>Regularly test the DRP to ensure that recovery procedures are effective and can be executed within the established RTOs and RPOs.</w:t>
      </w:r>
    </w:p>
    <w:p w14:paraId="623B5838" w14:textId="5DA90009" w:rsidR="00E24F2D" w:rsidRPr="00A121A4" w:rsidRDefault="00E24F2D" w:rsidP="00E24F2D">
      <w:pPr>
        <w:pStyle w:val="ListParagraph"/>
        <w:numPr>
          <w:ilvl w:val="0"/>
          <w:numId w:val="45"/>
        </w:numPr>
        <w:rPr>
          <w:b/>
          <w:bCs/>
          <w:lang w:eastAsia="en-GB"/>
        </w:rPr>
      </w:pPr>
      <w:r>
        <w:rPr>
          <w:lang w:eastAsia="en-GB"/>
        </w:rPr>
        <w:t>Update the DRP as necessary to reflect changes in the IT environment or business requirements.</w:t>
      </w:r>
    </w:p>
    <w:p w14:paraId="2155126B" w14:textId="0E23E0AC" w:rsidR="00A121A4" w:rsidRDefault="00A121A4" w:rsidP="00A121A4">
      <w:pPr>
        <w:pStyle w:val="ListParagraph"/>
        <w:ind w:left="1080"/>
        <w:rPr>
          <w:b/>
          <w:bCs/>
          <w:lang w:eastAsia="en-GB"/>
        </w:rPr>
      </w:pPr>
    </w:p>
    <w:p w14:paraId="67FF5DC2" w14:textId="1665CFCC" w:rsidR="00A121A4" w:rsidRDefault="00A121A4" w:rsidP="00A121A4">
      <w:pPr>
        <w:pStyle w:val="ListParagraph"/>
        <w:numPr>
          <w:ilvl w:val="0"/>
          <w:numId w:val="24"/>
        </w:numPr>
        <w:rPr>
          <w:b/>
          <w:bCs/>
          <w:lang w:eastAsia="en-GB"/>
        </w:rPr>
      </w:pPr>
      <w:r>
        <w:rPr>
          <w:b/>
          <w:bCs/>
          <w:lang w:eastAsia="en-GB"/>
        </w:rPr>
        <w:t>Incident Response Plan (IRP)</w:t>
      </w:r>
    </w:p>
    <w:p w14:paraId="19AED3A4" w14:textId="7FC57755" w:rsidR="00A121A4" w:rsidRDefault="00A121A4" w:rsidP="00A121A4">
      <w:pPr>
        <w:pStyle w:val="ListParagraph"/>
        <w:ind w:left="1080"/>
        <w:rPr>
          <w:lang w:eastAsia="en-GB"/>
        </w:rPr>
      </w:pPr>
      <w:r>
        <w:rPr>
          <w:lang w:eastAsia="en-GB"/>
        </w:rPr>
        <w:t>To effectively manage and mitigate security incidents, minimizing their impact on the organization.</w:t>
      </w:r>
    </w:p>
    <w:p w14:paraId="2AD2BE91" w14:textId="77777777" w:rsidR="00A121A4" w:rsidRDefault="00A121A4" w:rsidP="00A121A4">
      <w:pPr>
        <w:pStyle w:val="ListParagraph"/>
        <w:ind w:left="1080"/>
        <w:rPr>
          <w:lang w:eastAsia="en-GB"/>
        </w:rPr>
      </w:pPr>
    </w:p>
    <w:p w14:paraId="0BD3A044" w14:textId="1171D685" w:rsidR="00A121A4" w:rsidRDefault="00A121A4" w:rsidP="00A121A4">
      <w:pPr>
        <w:pStyle w:val="ListParagraph"/>
        <w:ind w:left="1080"/>
        <w:rPr>
          <w:b/>
          <w:bCs/>
          <w:lang w:eastAsia="en-GB"/>
        </w:rPr>
      </w:pPr>
      <w:r>
        <w:rPr>
          <w:b/>
          <w:bCs/>
          <w:lang w:eastAsia="en-GB"/>
        </w:rPr>
        <w:t>Incident Response Team (IRT)</w:t>
      </w:r>
      <w:r w:rsidR="007D261B">
        <w:rPr>
          <w:b/>
          <w:bCs/>
          <w:lang w:eastAsia="en-GB"/>
        </w:rPr>
        <w:t>:</w:t>
      </w:r>
    </w:p>
    <w:p w14:paraId="37952609" w14:textId="05941FC5" w:rsidR="007D261B" w:rsidRDefault="007D261B" w:rsidP="007D261B">
      <w:pPr>
        <w:pStyle w:val="ListParagraph"/>
        <w:numPr>
          <w:ilvl w:val="0"/>
          <w:numId w:val="47"/>
        </w:numPr>
        <w:rPr>
          <w:lang w:eastAsia="en-GB"/>
        </w:rPr>
      </w:pPr>
      <w:r>
        <w:rPr>
          <w:lang w:eastAsia="en-GB"/>
        </w:rPr>
        <w:t>Establish an IRT with clearly defined Roles and Responsibilities, including members from IT, legal, HR, and public relations.</w:t>
      </w:r>
    </w:p>
    <w:p w14:paraId="1DE1C2F3" w14:textId="56DFF04A" w:rsidR="007D261B" w:rsidRDefault="007D261B" w:rsidP="007D261B">
      <w:pPr>
        <w:pStyle w:val="ListParagraph"/>
        <w:numPr>
          <w:ilvl w:val="0"/>
          <w:numId w:val="47"/>
        </w:numPr>
        <w:rPr>
          <w:lang w:eastAsia="en-GB"/>
        </w:rPr>
      </w:pPr>
      <w:r>
        <w:rPr>
          <w:lang w:eastAsia="en-GB"/>
        </w:rPr>
        <w:t>Ensure that team members are trained and equipped to handle various types of incidents.</w:t>
      </w:r>
    </w:p>
    <w:p w14:paraId="602DBF72" w14:textId="77777777" w:rsidR="007D261B" w:rsidRDefault="007D261B" w:rsidP="007D261B">
      <w:pPr>
        <w:ind w:left="1080"/>
        <w:rPr>
          <w:lang w:eastAsia="en-GB"/>
        </w:rPr>
      </w:pPr>
    </w:p>
    <w:p w14:paraId="17B80A8B" w14:textId="141812ED" w:rsidR="007D261B" w:rsidRDefault="007D261B" w:rsidP="007D261B">
      <w:pPr>
        <w:ind w:left="1080"/>
        <w:rPr>
          <w:b/>
          <w:bCs/>
          <w:lang w:eastAsia="en-GB"/>
        </w:rPr>
      </w:pPr>
      <w:r>
        <w:rPr>
          <w:b/>
          <w:bCs/>
          <w:lang w:eastAsia="en-GB"/>
        </w:rPr>
        <w:t>Incident Classification and Prioritization:</w:t>
      </w:r>
    </w:p>
    <w:p w14:paraId="1D461E7C" w14:textId="78F3F1C5" w:rsidR="007D261B" w:rsidRPr="007D261B" w:rsidRDefault="007D261B" w:rsidP="007D261B">
      <w:pPr>
        <w:pStyle w:val="ListParagraph"/>
        <w:numPr>
          <w:ilvl w:val="0"/>
          <w:numId w:val="50"/>
        </w:numPr>
        <w:rPr>
          <w:b/>
          <w:bCs/>
          <w:lang w:eastAsia="en-GB"/>
        </w:rPr>
      </w:pPr>
      <w:r>
        <w:rPr>
          <w:lang w:eastAsia="en-GB"/>
        </w:rPr>
        <w:t>Develop criteria for classifying incidents based on their severity and potential impact.</w:t>
      </w:r>
    </w:p>
    <w:p w14:paraId="2A1A7284" w14:textId="66241FE1" w:rsidR="007D261B" w:rsidRPr="007D261B" w:rsidRDefault="007D261B" w:rsidP="007D261B">
      <w:pPr>
        <w:pStyle w:val="ListParagraph"/>
        <w:numPr>
          <w:ilvl w:val="0"/>
          <w:numId w:val="50"/>
        </w:numPr>
        <w:rPr>
          <w:b/>
          <w:bCs/>
          <w:lang w:eastAsia="en-GB"/>
        </w:rPr>
      </w:pPr>
      <w:r>
        <w:rPr>
          <w:lang w:eastAsia="en-GB"/>
        </w:rPr>
        <w:t>Prioritize incidents to ensure that the most critical issues are addressed first.</w:t>
      </w:r>
    </w:p>
    <w:p w14:paraId="6E530375" w14:textId="2F7B096B" w:rsidR="007D261B" w:rsidRDefault="007D261B" w:rsidP="001E4740">
      <w:pPr>
        <w:ind w:left="1080"/>
        <w:rPr>
          <w:b/>
          <w:bCs/>
          <w:lang w:eastAsia="en-GB"/>
        </w:rPr>
      </w:pPr>
      <w:r>
        <w:rPr>
          <w:b/>
          <w:bCs/>
          <w:lang w:eastAsia="en-GB"/>
        </w:rPr>
        <w:t>Response Procedures:</w:t>
      </w:r>
    </w:p>
    <w:p w14:paraId="1D030B8C" w14:textId="726C4751" w:rsidR="001E4740" w:rsidRDefault="001E4740" w:rsidP="001E4740">
      <w:pPr>
        <w:pStyle w:val="ListParagraph"/>
        <w:numPr>
          <w:ilvl w:val="0"/>
          <w:numId w:val="52"/>
        </w:numPr>
        <w:rPr>
          <w:lang w:eastAsia="en-GB"/>
        </w:rPr>
      </w:pPr>
      <w:r>
        <w:rPr>
          <w:lang w:eastAsia="en-GB"/>
        </w:rPr>
        <w:t>Document procedures for detecting, reporting, and responding to security incidents, including containment, eradication, and recovery steps.</w:t>
      </w:r>
    </w:p>
    <w:p w14:paraId="6C9FE269" w14:textId="59200BF5" w:rsidR="001E4740" w:rsidRDefault="001E4740" w:rsidP="001E4740">
      <w:pPr>
        <w:pStyle w:val="ListParagraph"/>
        <w:numPr>
          <w:ilvl w:val="0"/>
          <w:numId w:val="52"/>
        </w:numPr>
        <w:rPr>
          <w:lang w:eastAsia="en-GB"/>
        </w:rPr>
      </w:pPr>
      <w:r>
        <w:rPr>
          <w:lang w:eastAsia="en-GB"/>
        </w:rPr>
        <w:t>Establish protocols for preserving evidence and conducting forensic investigations.</w:t>
      </w:r>
    </w:p>
    <w:p w14:paraId="2E46699C" w14:textId="762296B4" w:rsidR="001E4740" w:rsidRDefault="001E4740" w:rsidP="001E4740">
      <w:pPr>
        <w:ind w:left="1080"/>
        <w:rPr>
          <w:b/>
          <w:bCs/>
          <w:lang w:eastAsia="en-GB"/>
        </w:rPr>
      </w:pPr>
      <w:r>
        <w:rPr>
          <w:b/>
          <w:bCs/>
          <w:lang w:eastAsia="en-GB"/>
        </w:rPr>
        <w:t>Post-incident Analysis:</w:t>
      </w:r>
    </w:p>
    <w:p w14:paraId="1BE68F92" w14:textId="72C86A44" w:rsidR="001E4740" w:rsidRPr="001E4740" w:rsidRDefault="001E4740" w:rsidP="001E4740">
      <w:pPr>
        <w:pStyle w:val="ListParagraph"/>
        <w:numPr>
          <w:ilvl w:val="0"/>
          <w:numId w:val="54"/>
        </w:numPr>
        <w:rPr>
          <w:b/>
          <w:bCs/>
          <w:lang w:eastAsia="en-GB"/>
        </w:rPr>
      </w:pPr>
      <w:r>
        <w:rPr>
          <w:lang w:eastAsia="en-GB"/>
        </w:rPr>
        <w:t>Conduct post-incident reviews to identify root causes and lessons learned.</w:t>
      </w:r>
    </w:p>
    <w:p w14:paraId="0BD86862" w14:textId="4C5941A2" w:rsidR="001E4740" w:rsidRPr="001E4740" w:rsidRDefault="001E4740" w:rsidP="001E4740">
      <w:pPr>
        <w:pStyle w:val="ListParagraph"/>
        <w:numPr>
          <w:ilvl w:val="0"/>
          <w:numId w:val="54"/>
        </w:numPr>
        <w:rPr>
          <w:b/>
          <w:bCs/>
          <w:lang w:eastAsia="en-GB"/>
        </w:rPr>
      </w:pPr>
      <w:r>
        <w:rPr>
          <w:lang w:eastAsia="en-GB"/>
        </w:rPr>
        <w:t>Implement corrective actions and update incident response procedures as necessary.</w:t>
      </w:r>
    </w:p>
    <w:p w14:paraId="532F818C" w14:textId="77777777" w:rsidR="001E4740" w:rsidRDefault="001E4740" w:rsidP="001E4740">
      <w:pPr>
        <w:ind w:left="1080"/>
        <w:rPr>
          <w:b/>
          <w:bCs/>
          <w:lang w:eastAsia="en-GB"/>
        </w:rPr>
      </w:pPr>
    </w:p>
    <w:p w14:paraId="7E4173D3" w14:textId="7224704D" w:rsidR="001E4740" w:rsidRDefault="001E4740" w:rsidP="001E4740">
      <w:pPr>
        <w:pStyle w:val="ListParagraph"/>
        <w:numPr>
          <w:ilvl w:val="0"/>
          <w:numId w:val="24"/>
        </w:numPr>
        <w:rPr>
          <w:b/>
          <w:bCs/>
          <w:lang w:eastAsia="en-GB"/>
        </w:rPr>
      </w:pPr>
      <w:r>
        <w:rPr>
          <w:b/>
          <w:bCs/>
          <w:lang w:eastAsia="en-GB"/>
        </w:rPr>
        <w:t>Crisis Management Plan</w:t>
      </w:r>
    </w:p>
    <w:p w14:paraId="4B0B7435" w14:textId="0F355B88" w:rsidR="001E4740" w:rsidRDefault="001E4740" w:rsidP="001E4740">
      <w:pPr>
        <w:pStyle w:val="ListParagraph"/>
        <w:ind w:left="1080"/>
        <w:rPr>
          <w:lang w:eastAsia="en-GB"/>
        </w:rPr>
      </w:pPr>
      <w:r>
        <w:rPr>
          <w:lang w:eastAsia="en-GB"/>
        </w:rPr>
        <w:t>To manage and coordinate the organizations response to major crises that could disrupt operations.</w:t>
      </w:r>
    </w:p>
    <w:p w14:paraId="24F23400" w14:textId="77777777" w:rsidR="00B071F0" w:rsidRDefault="00B071F0" w:rsidP="00B071F0">
      <w:pPr>
        <w:rPr>
          <w:lang w:eastAsia="en-GB"/>
        </w:rPr>
      </w:pPr>
    </w:p>
    <w:p w14:paraId="727AB6DB" w14:textId="3C8B9852" w:rsidR="00B071F0" w:rsidRPr="00B071F0" w:rsidRDefault="00B071F0" w:rsidP="00B071F0">
      <w:pPr>
        <w:ind w:left="1080"/>
        <w:rPr>
          <w:lang w:eastAsia="en-GB"/>
        </w:rPr>
      </w:pPr>
      <w:r w:rsidRPr="00B071F0">
        <w:rPr>
          <w:b/>
          <w:bCs/>
          <w:lang w:eastAsia="en-GB"/>
        </w:rPr>
        <w:t>Crisis Management Team (CMT):</w:t>
      </w:r>
    </w:p>
    <w:p w14:paraId="2EB587E3" w14:textId="3CE1059C" w:rsidR="00B071F0" w:rsidRDefault="00B071F0" w:rsidP="00B071F0">
      <w:pPr>
        <w:pStyle w:val="ListParagraph"/>
        <w:numPr>
          <w:ilvl w:val="0"/>
          <w:numId w:val="61"/>
        </w:numPr>
        <w:rPr>
          <w:lang w:eastAsia="en-GB"/>
        </w:rPr>
      </w:pPr>
      <w:r>
        <w:rPr>
          <w:lang w:eastAsia="en-GB"/>
        </w:rPr>
        <w:t>Establish a CMT comprising senior leaders and key personnel from relevant departments.</w:t>
      </w:r>
    </w:p>
    <w:p w14:paraId="00772FF0" w14:textId="0B52B3D7" w:rsidR="00B071F0" w:rsidRDefault="00B071F0" w:rsidP="00B071F0">
      <w:pPr>
        <w:pStyle w:val="ListParagraph"/>
        <w:numPr>
          <w:ilvl w:val="0"/>
          <w:numId w:val="61"/>
        </w:numPr>
        <w:rPr>
          <w:lang w:eastAsia="en-GB"/>
        </w:rPr>
      </w:pPr>
      <w:r>
        <w:rPr>
          <w:lang w:eastAsia="en-GB"/>
        </w:rPr>
        <w:t>Define roles and responsibilities for crisis management activities.</w:t>
      </w:r>
    </w:p>
    <w:p w14:paraId="22A0247F" w14:textId="388DC5A6" w:rsidR="00B071F0" w:rsidRDefault="00B071F0" w:rsidP="00B071F0">
      <w:pPr>
        <w:ind w:left="1080"/>
        <w:rPr>
          <w:b/>
          <w:bCs/>
          <w:lang w:eastAsia="en-GB"/>
        </w:rPr>
      </w:pPr>
      <w:r>
        <w:rPr>
          <w:b/>
          <w:bCs/>
          <w:lang w:eastAsia="en-GB"/>
        </w:rPr>
        <w:t>Crisis Identification and Assessment:</w:t>
      </w:r>
    </w:p>
    <w:p w14:paraId="1F6B4D5F" w14:textId="5AC76681" w:rsidR="00B071F0" w:rsidRPr="00B071F0" w:rsidRDefault="00B071F0" w:rsidP="00B071F0">
      <w:pPr>
        <w:pStyle w:val="ListParagraph"/>
        <w:numPr>
          <w:ilvl w:val="0"/>
          <w:numId w:val="63"/>
        </w:numPr>
        <w:rPr>
          <w:b/>
          <w:bCs/>
          <w:lang w:eastAsia="en-GB"/>
        </w:rPr>
      </w:pPr>
      <w:r>
        <w:rPr>
          <w:lang w:eastAsia="en-GB"/>
        </w:rPr>
        <w:lastRenderedPageBreak/>
        <w:t>Develop procedures for identifying and assessing potential crises, including natural disasters, cyber-attacks, and public relations incidents.</w:t>
      </w:r>
    </w:p>
    <w:p w14:paraId="53A655C5" w14:textId="1A6A7068" w:rsidR="00B071F0" w:rsidRPr="00B071F0" w:rsidRDefault="00B071F0" w:rsidP="00B071F0">
      <w:pPr>
        <w:pStyle w:val="ListParagraph"/>
        <w:numPr>
          <w:ilvl w:val="0"/>
          <w:numId w:val="63"/>
        </w:numPr>
        <w:rPr>
          <w:b/>
          <w:bCs/>
          <w:lang w:eastAsia="en-GB"/>
        </w:rPr>
      </w:pPr>
      <w:r>
        <w:rPr>
          <w:lang w:eastAsia="en-GB"/>
        </w:rPr>
        <w:t>Establish criteria for activating the crisis management plan.</w:t>
      </w:r>
    </w:p>
    <w:p w14:paraId="0B4C9571" w14:textId="3BF566FE" w:rsidR="00B071F0" w:rsidRDefault="00B071F0" w:rsidP="00B071F0">
      <w:pPr>
        <w:ind w:left="1080"/>
        <w:rPr>
          <w:b/>
          <w:bCs/>
          <w:lang w:eastAsia="en-GB"/>
        </w:rPr>
      </w:pPr>
      <w:r>
        <w:rPr>
          <w:b/>
          <w:bCs/>
          <w:lang w:eastAsia="en-GB"/>
        </w:rPr>
        <w:t>Response Strategies:</w:t>
      </w:r>
    </w:p>
    <w:p w14:paraId="63223AE8" w14:textId="0E103739" w:rsidR="00B071F0" w:rsidRDefault="00B071F0" w:rsidP="00B071F0">
      <w:pPr>
        <w:pStyle w:val="ListParagraph"/>
        <w:numPr>
          <w:ilvl w:val="0"/>
          <w:numId w:val="66"/>
        </w:numPr>
        <w:rPr>
          <w:lang w:eastAsia="en-GB"/>
        </w:rPr>
      </w:pPr>
      <w:r>
        <w:rPr>
          <w:lang w:eastAsia="en-GB"/>
        </w:rPr>
        <w:t xml:space="preserve">Develop strategies for managing various types of crises, including communication protocols, resource allocation, and </w:t>
      </w:r>
      <w:r w:rsidR="00C92247">
        <w:rPr>
          <w:lang w:eastAsia="en-GB"/>
        </w:rPr>
        <w:t>coordination</w:t>
      </w:r>
      <w:r>
        <w:rPr>
          <w:lang w:eastAsia="en-GB"/>
        </w:rPr>
        <w:t xml:space="preserve"> with external agencies.</w:t>
      </w:r>
    </w:p>
    <w:p w14:paraId="754C27B6" w14:textId="0BA63D9A" w:rsidR="00B071F0" w:rsidRPr="00B071F0" w:rsidRDefault="00B071F0" w:rsidP="00B071F0">
      <w:pPr>
        <w:pStyle w:val="ListParagraph"/>
        <w:numPr>
          <w:ilvl w:val="0"/>
          <w:numId w:val="66"/>
        </w:numPr>
        <w:rPr>
          <w:lang w:eastAsia="en-GB"/>
        </w:rPr>
      </w:pPr>
      <w:r>
        <w:rPr>
          <w:lang w:eastAsia="en-GB"/>
        </w:rPr>
        <w:t>Ensure that response strategies</w:t>
      </w:r>
    </w:p>
    <w:p w14:paraId="7E6FCE4B" w14:textId="77777777" w:rsidR="001E4740" w:rsidRDefault="001E4740" w:rsidP="001E4740">
      <w:pPr>
        <w:pStyle w:val="ListParagraph"/>
        <w:ind w:left="1080"/>
        <w:rPr>
          <w:b/>
          <w:bCs/>
          <w:lang w:eastAsia="en-GB"/>
        </w:rPr>
      </w:pPr>
    </w:p>
    <w:p w14:paraId="08B31542" w14:textId="3990332F" w:rsidR="00D47D4F" w:rsidRDefault="00D47D4F" w:rsidP="001E4740">
      <w:pPr>
        <w:pStyle w:val="ListParagraph"/>
        <w:ind w:left="1080"/>
        <w:rPr>
          <w:b/>
          <w:bCs/>
          <w:lang w:eastAsia="en-GB"/>
        </w:rPr>
      </w:pPr>
      <w:r>
        <w:rPr>
          <w:b/>
          <w:bCs/>
          <w:lang w:eastAsia="en-GB"/>
        </w:rPr>
        <w:t>Training and Drills:</w:t>
      </w:r>
    </w:p>
    <w:p w14:paraId="1A8B1CE6" w14:textId="3B882158" w:rsidR="00D47D4F" w:rsidRDefault="00D47D4F" w:rsidP="00D47D4F">
      <w:pPr>
        <w:pStyle w:val="ListParagraph"/>
        <w:ind w:left="1440"/>
        <w:rPr>
          <w:lang w:eastAsia="en-GB"/>
        </w:rPr>
      </w:pPr>
    </w:p>
    <w:p w14:paraId="2E4D03D6" w14:textId="12138EA8" w:rsidR="00D47D4F" w:rsidRDefault="00D47D4F" w:rsidP="00D47D4F">
      <w:pPr>
        <w:pStyle w:val="ListParagraph"/>
        <w:numPr>
          <w:ilvl w:val="0"/>
          <w:numId w:val="71"/>
        </w:numPr>
        <w:rPr>
          <w:lang w:eastAsia="en-GB"/>
        </w:rPr>
      </w:pPr>
      <w:r>
        <w:rPr>
          <w:lang w:eastAsia="en-GB"/>
        </w:rPr>
        <w:t>Conduct regular training and drills for the CMT and other key personnel.</w:t>
      </w:r>
    </w:p>
    <w:p w14:paraId="2925587B" w14:textId="729EC613" w:rsidR="00D47D4F" w:rsidRPr="00D47D4F" w:rsidRDefault="00D47D4F" w:rsidP="00D47D4F">
      <w:pPr>
        <w:pStyle w:val="ListParagraph"/>
        <w:numPr>
          <w:ilvl w:val="0"/>
          <w:numId w:val="71"/>
        </w:numPr>
        <w:rPr>
          <w:lang w:eastAsia="en-GB"/>
        </w:rPr>
      </w:pPr>
      <w:r>
        <w:rPr>
          <w:lang w:eastAsia="en-GB"/>
        </w:rPr>
        <w:t>Evaluate the effectiveness of crisis management strategies and make improvements as necessary.</w:t>
      </w:r>
    </w:p>
    <w:p w14:paraId="3BF9DBE2" w14:textId="77777777" w:rsidR="00D47D4F" w:rsidRDefault="00D47D4F" w:rsidP="001E4740">
      <w:pPr>
        <w:pStyle w:val="ListParagraph"/>
        <w:ind w:left="1080"/>
        <w:rPr>
          <w:lang w:eastAsia="en-GB"/>
        </w:rPr>
      </w:pPr>
    </w:p>
    <w:p w14:paraId="5B2154E3" w14:textId="6A4ACFAC" w:rsidR="00D47D4F" w:rsidRPr="00D47D4F" w:rsidRDefault="00D47D4F" w:rsidP="00D47D4F">
      <w:pPr>
        <w:pStyle w:val="ListParagraph"/>
        <w:numPr>
          <w:ilvl w:val="0"/>
          <w:numId w:val="24"/>
        </w:numPr>
        <w:rPr>
          <w:lang w:eastAsia="en-GB"/>
        </w:rPr>
      </w:pPr>
      <w:r>
        <w:rPr>
          <w:b/>
          <w:bCs/>
          <w:lang w:eastAsia="en-GB"/>
        </w:rPr>
        <w:t>Communication Plan</w:t>
      </w:r>
    </w:p>
    <w:p w14:paraId="59E5E9F8" w14:textId="2A0B8E8F" w:rsidR="00D47D4F" w:rsidRDefault="00D47D4F" w:rsidP="00D47D4F">
      <w:pPr>
        <w:pStyle w:val="ListParagraph"/>
        <w:ind w:left="1080"/>
        <w:rPr>
          <w:lang w:eastAsia="en-GB"/>
        </w:rPr>
      </w:pPr>
      <w:r>
        <w:rPr>
          <w:lang w:eastAsia="en-GB"/>
        </w:rPr>
        <w:t>To ensure effective communication with employees, customers, stakeholders, and the public during and after disruption.</w:t>
      </w:r>
    </w:p>
    <w:p w14:paraId="06E9A466" w14:textId="77777777" w:rsidR="00D47D4F" w:rsidRDefault="00D47D4F" w:rsidP="00D47D4F">
      <w:pPr>
        <w:pStyle w:val="ListParagraph"/>
        <w:ind w:left="1080"/>
        <w:rPr>
          <w:lang w:eastAsia="en-GB"/>
        </w:rPr>
      </w:pPr>
    </w:p>
    <w:p w14:paraId="64395791" w14:textId="61B4DDD8" w:rsidR="00D47D4F" w:rsidRDefault="00D47D4F" w:rsidP="00D47D4F">
      <w:pPr>
        <w:pStyle w:val="ListParagraph"/>
        <w:ind w:left="1080"/>
        <w:rPr>
          <w:b/>
          <w:bCs/>
          <w:lang w:eastAsia="en-GB"/>
        </w:rPr>
      </w:pPr>
      <w:r>
        <w:rPr>
          <w:b/>
          <w:bCs/>
          <w:lang w:eastAsia="en-GB"/>
        </w:rPr>
        <w:t>Communication Channels:</w:t>
      </w:r>
    </w:p>
    <w:p w14:paraId="536AB513" w14:textId="77777777" w:rsidR="00D47D4F" w:rsidRDefault="00D47D4F" w:rsidP="00D47D4F">
      <w:pPr>
        <w:pStyle w:val="ListParagraph"/>
        <w:ind w:left="1080"/>
        <w:rPr>
          <w:b/>
          <w:bCs/>
          <w:lang w:eastAsia="en-GB"/>
        </w:rPr>
      </w:pPr>
    </w:p>
    <w:p w14:paraId="2E486C6C" w14:textId="67219A7A" w:rsidR="00D47D4F" w:rsidRPr="00D47D4F" w:rsidRDefault="00D47D4F" w:rsidP="00D47D4F">
      <w:pPr>
        <w:pStyle w:val="ListParagraph"/>
        <w:numPr>
          <w:ilvl w:val="0"/>
          <w:numId w:val="75"/>
        </w:numPr>
        <w:rPr>
          <w:b/>
          <w:bCs/>
          <w:lang w:eastAsia="en-GB"/>
        </w:rPr>
      </w:pPr>
      <w:r>
        <w:rPr>
          <w:lang w:eastAsia="en-GB"/>
        </w:rPr>
        <w:t>Establish multiple communication channels, including email, phone, intranet, and social media</w:t>
      </w:r>
    </w:p>
    <w:p w14:paraId="447943EF" w14:textId="16F34DA0" w:rsidR="00D47D4F" w:rsidRPr="00D47D4F" w:rsidRDefault="00D47D4F" w:rsidP="00D47D4F">
      <w:pPr>
        <w:pStyle w:val="ListParagraph"/>
        <w:numPr>
          <w:ilvl w:val="0"/>
          <w:numId w:val="75"/>
        </w:numPr>
        <w:rPr>
          <w:b/>
          <w:bCs/>
          <w:lang w:eastAsia="en-GB"/>
        </w:rPr>
      </w:pPr>
      <w:r>
        <w:rPr>
          <w:lang w:eastAsia="en-GB"/>
        </w:rPr>
        <w:t xml:space="preserve">Ensure that communication channels are resilient and </w:t>
      </w:r>
      <w:r>
        <w:rPr>
          <w:lang w:eastAsia="en-GB"/>
        </w:rPr>
        <w:t>can function during a disruption.</w:t>
      </w:r>
    </w:p>
    <w:p w14:paraId="0180D990" w14:textId="77777777" w:rsidR="00D47D4F" w:rsidRDefault="00D47D4F" w:rsidP="00D47D4F">
      <w:pPr>
        <w:pStyle w:val="ListParagraph"/>
        <w:ind w:left="1440"/>
        <w:rPr>
          <w:lang w:eastAsia="en-GB"/>
        </w:rPr>
      </w:pPr>
    </w:p>
    <w:p w14:paraId="4119C38C" w14:textId="2C9F06F2" w:rsidR="00D47D4F" w:rsidRDefault="00D47D4F" w:rsidP="00D47D4F">
      <w:pPr>
        <w:pStyle w:val="ListParagraph"/>
        <w:ind w:left="1440"/>
        <w:rPr>
          <w:b/>
          <w:bCs/>
          <w:lang w:eastAsia="en-GB"/>
        </w:rPr>
      </w:pPr>
      <w:r>
        <w:rPr>
          <w:b/>
          <w:bCs/>
          <w:lang w:eastAsia="en-GB"/>
        </w:rPr>
        <w:t>Communication Protocol:</w:t>
      </w:r>
    </w:p>
    <w:p w14:paraId="2EC191FF" w14:textId="57F74E0A" w:rsidR="00D47D4F" w:rsidRPr="00D47D4F" w:rsidRDefault="00D47D4F" w:rsidP="00D47D4F">
      <w:pPr>
        <w:pStyle w:val="ListParagraph"/>
        <w:numPr>
          <w:ilvl w:val="0"/>
          <w:numId w:val="75"/>
        </w:numPr>
        <w:rPr>
          <w:b/>
          <w:bCs/>
          <w:lang w:eastAsia="en-GB"/>
        </w:rPr>
      </w:pPr>
      <w:r>
        <w:rPr>
          <w:lang w:eastAsia="en-GB"/>
        </w:rPr>
        <w:t>Develop protocols for communicating with different audiences, including employees, customers, partners, and the media.</w:t>
      </w:r>
    </w:p>
    <w:p w14:paraId="18B63B57" w14:textId="610C5BA1" w:rsidR="00D47D4F" w:rsidRPr="00D47D4F" w:rsidRDefault="00D47D4F" w:rsidP="00D47D4F">
      <w:pPr>
        <w:pStyle w:val="ListParagraph"/>
        <w:numPr>
          <w:ilvl w:val="0"/>
          <w:numId w:val="75"/>
        </w:numPr>
        <w:rPr>
          <w:b/>
          <w:bCs/>
          <w:lang w:eastAsia="en-GB"/>
        </w:rPr>
      </w:pPr>
      <w:r>
        <w:rPr>
          <w:lang w:eastAsia="en-GB"/>
        </w:rPr>
        <w:t>Ensure that communication is timely, accurate, and consistent.</w:t>
      </w:r>
    </w:p>
    <w:p w14:paraId="2B2AB154" w14:textId="6592CDCC" w:rsidR="00D47D4F" w:rsidRDefault="00D47D4F" w:rsidP="00D47D4F">
      <w:pPr>
        <w:ind w:left="1440"/>
        <w:rPr>
          <w:b/>
          <w:bCs/>
          <w:lang w:eastAsia="en-GB"/>
        </w:rPr>
      </w:pPr>
      <w:r>
        <w:rPr>
          <w:b/>
          <w:bCs/>
          <w:lang w:eastAsia="en-GB"/>
        </w:rPr>
        <w:t>Messaging and Templates:</w:t>
      </w:r>
    </w:p>
    <w:p w14:paraId="0274B8EF" w14:textId="193EE242" w:rsidR="00D47D4F" w:rsidRPr="00D47D4F" w:rsidRDefault="00D47D4F" w:rsidP="00D47D4F">
      <w:pPr>
        <w:pStyle w:val="ListParagraph"/>
        <w:numPr>
          <w:ilvl w:val="0"/>
          <w:numId w:val="75"/>
        </w:numPr>
        <w:rPr>
          <w:b/>
          <w:bCs/>
          <w:lang w:eastAsia="en-GB"/>
        </w:rPr>
      </w:pPr>
      <w:r>
        <w:rPr>
          <w:lang w:eastAsia="en-GB"/>
        </w:rPr>
        <w:t xml:space="preserve">Prepare pre-approved messaging and templates for different types of incidents and crises. </w:t>
      </w:r>
    </w:p>
    <w:p w14:paraId="3253B13C" w14:textId="2D7F0689" w:rsidR="00D47D4F" w:rsidRPr="00D47D4F" w:rsidRDefault="00D47D4F" w:rsidP="00D47D4F">
      <w:pPr>
        <w:pStyle w:val="ListParagraph"/>
        <w:numPr>
          <w:ilvl w:val="0"/>
          <w:numId w:val="75"/>
        </w:numPr>
        <w:rPr>
          <w:b/>
          <w:bCs/>
          <w:lang w:eastAsia="en-GB"/>
        </w:rPr>
      </w:pPr>
      <w:r>
        <w:rPr>
          <w:lang w:eastAsia="en-GB"/>
        </w:rPr>
        <w:t>Ensure that messages are clear and provide necessary information and instructions.</w:t>
      </w:r>
    </w:p>
    <w:p w14:paraId="604519D9" w14:textId="03326EFE" w:rsidR="00D47D4F" w:rsidRDefault="00D47D4F" w:rsidP="00D47D4F">
      <w:pPr>
        <w:ind w:left="1440"/>
        <w:rPr>
          <w:b/>
          <w:bCs/>
          <w:lang w:eastAsia="en-GB"/>
        </w:rPr>
      </w:pPr>
      <w:r>
        <w:rPr>
          <w:b/>
          <w:bCs/>
          <w:lang w:eastAsia="en-GB"/>
        </w:rPr>
        <w:t>Training and Testing:</w:t>
      </w:r>
    </w:p>
    <w:p w14:paraId="53C85E87" w14:textId="67C0B0EC" w:rsidR="00D47D4F" w:rsidRPr="00D47D4F" w:rsidRDefault="00D47D4F" w:rsidP="00D47D4F">
      <w:pPr>
        <w:pStyle w:val="ListParagraph"/>
        <w:numPr>
          <w:ilvl w:val="0"/>
          <w:numId w:val="75"/>
        </w:numPr>
        <w:rPr>
          <w:b/>
          <w:bCs/>
          <w:lang w:eastAsia="en-GB"/>
        </w:rPr>
      </w:pPr>
      <w:r>
        <w:rPr>
          <w:lang w:eastAsia="en-GB"/>
        </w:rPr>
        <w:t>Train key personnel on communication protocols and best practices.</w:t>
      </w:r>
    </w:p>
    <w:p w14:paraId="317485BE" w14:textId="52456FE7" w:rsidR="00D47D4F" w:rsidRPr="00D47D4F" w:rsidRDefault="00D47D4F" w:rsidP="00D47D4F">
      <w:pPr>
        <w:pStyle w:val="ListParagraph"/>
        <w:numPr>
          <w:ilvl w:val="0"/>
          <w:numId w:val="75"/>
        </w:numPr>
        <w:rPr>
          <w:b/>
          <w:bCs/>
          <w:lang w:eastAsia="en-GB"/>
        </w:rPr>
      </w:pPr>
      <w:r>
        <w:rPr>
          <w:lang w:eastAsia="en-GB"/>
        </w:rPr>
        <w:t>Conduct regular communication drills to test the effectiveness of the communication plan.</w:t>
      </w:r>
    </w:p>
    <w:p w14:paraId="5C8D01F4" w14:textId="77777777" w:rsidR="00340F3A" w:rsidRDefault="00340F3A" w:rsidP="00340F3A">
      <w:pPr>
        <w:pStyle w:val="Heading1"/>
        <w:rPr>
          <w:rFonts w:eastAsia="Times New Roman"/>
          <w:lang w:eastAsia="en-GB"/>
        </w:rPr>
      </w:pPr>
      <w:bookmarkStart w:id="12" w:name="_Toc173163052"/>
      <w:r>
        <w:rPr>
          <w:rFonts w:eastAsia="Times New Roman"/>
          <w:lang w:eastAsia="en-GB"/>
        </w:rPr>
        <w:t>Governance and Strategic Planning for Security</w:t>
      </w:r>
      <w:bookmarkEnd w:id="12"/>
    </w:p>
    <w:p w14:paraId="558EFA6C" w14:textId="650FE926" w:rsidR="001C5CFA" w:rsidRDefault="001C5CFA" w:rsidP="001C5CFA">
      <w:pPr>
        <w:rPr>
          <w:lang w:eastAsia="en-GB"/>
        </w:rPr>
      </w:pPr>
      <w:r>
        <w:rPr>
          <w:lang w:eastAsia="en-GB"/>
        </w:rPr>
        <w:t>To establish a robust governance framework and strategic plan for information security, aligning with organizational goals, ensuring effective oversight, and fostering continuous improvement in managing information security risks.</w:t>
      </w:r>
    </w:p>
    <w:p w14:paraId="6AD8651D" w14:textId="238B62D3" w:rsidR="005664CC" w:rsidRDefault="005664CC" w:rsidP="005664CC">
      <w:pPr>
        <w:rPr>
          <w:b/>
          <w:bCs/>
          <w:lang w:eastAsia="en-GB"/>
        </w:rPr>
      </w:pPr>
      <w:r>
        <w:rPr>
          <w:b/>
          <w:bCs/>
          <w:lang w:eastAsia="en-GB"/>
        </w:rPr>
        <w:t>Key Components</w:t>
      </w:r>
    </w:p>
    <w:p w14:paraId="7C947A7C" w14:textId="28D294F9" w:rsidR="005664CC" w:rsidRPr="005664CC" w:rsidRDefault="005664CC" w:rsidP="005664CC">
      <w:pPr>
        <w:pStyle w:val="ListParagraph"/>
        <w:numPr>
          <w:ilvl w:val="0"/>
          <w:numId w:val="77"/>
        </w:numPr>
        <w:rPr>
          <w:b/>
          <w:bCs/>
          <w:lang w:eastAsia="en-GB"/>
        </w:rPr>
      </w:pPr>
      <w:r>
        <w:rPr>
          <w:lang w:eastAsia="en-GB"/>
        </w:rPr>
        <w:t>Governance Structure</w:t>
      </w:r>
    </w:p>
    <w:p w14:paraId="5B115A5B" w14:textId="28C10868" w:rsidR="005664CC" w:rsidRPr="005664CC" w:rsidRDefault="005664CC" w:rsidP="005664CC">
      <w:pPr>
        <w:pStyle w:val="ListParagraph"/>
        <w:numPr>
          <w:ilvl w:val="0"/>
          <w:numId w:val="77"/>
        </w:numPr>
        <w:rPr>
          <w:b/>
          <w:bCs/>
          <w:lang w:eastAsia="en-GB"/>
        </w:rPr>
      </w:pPr>
      <w:r>
        <w:rPr>
          <w:lang w:eastAsia="en-GB"/>
        </w:rPr>
        <w:t>Security Policy Framework</w:t>
      </w:r>
    </w:p>
    <w:p w14:paraId="275EC0F4" w14:textId="2B17A084" w:rsidR="005664CC" w:rsidRPr="005664CC" w:rsidRDefault="005664CC" w:rsidP="005664CC">
      <w:pPr>
        <w:pStyle w:val="ListParagraph"/>
        <w:numPr>
          <w:ilvl w:val="0"/>
          <w:numId w:val="77"/>
        </w:numPr>
        <w:rPr>
          <w:b/>
          <w:bCs/>
          <w:lang w:eastAsia="en-GB"/>
        </w:rPr>
      </w:pPr>
      <w:r>
        <w:rPr>
          <w:lang w:eastAsia="en-GB"/>
        </w:rPr>
        <w:lastRenderedPageBreak/>
        <w:t>Strategic Planning</w:t>
      </w:r>
    </w:p>
    <w:p w14:paraId="739885ED" w14:textId="118F2429" w:rsidR="005664CC" w:rsidRPr="005664CC" w:rsidRDefault="005664CC" w:rsidP="005664CC">
      <w:pPr>
        <w:pStyle w:val="ListParagraph"/>
        <w:numPr>
          <w:ilvl w:val="0"/>
          <w:numId w:val="77"/>
        </w:numPr>
        <w:rPr>
          <w:b/>
          <w:bCs/>
          <w:lang w:eastAsia="en-GB"/>
        </w:rPr>
      </w:pPr>
      <w:r>
        <w:rPr>
          <w:lang w:eastAsia="en-GB"/>
        </w:rPr>
        <w:t>Performance Measurement and Reporting</w:t>
      </w:r>
    </w:p>
    <w:p w14:paraId="12FD2787" w14:textId="6A8D0E41" w:rsidR="005664CC" w:rsidRPr="005664CC" w:rsidRDefault="005664CC" w:rsidP="005664CC">
      <w:pPr>
        <w:pStyle w:val="ListParagraph"/>
        <w:numPr>
          <w:ilvl w:val="0"/>
          <w:numId w:val="77"/>
        </w:numPr>
        <w:rPr>
          <w:b/>
          <w:bCs/>
          <w:lang w:eastAsia="en-GB"/>
        </w:rPr>
      </w:pPr>
      <w:r>
        <w:rPr>
          <w:lang w:eastAsia="en-GB"/>
        </w:rPr>
        <w:t xml:space="preserve">Continuous Improvement </w:t>
      </w:r>
    </w:p>
    <w:p w14:paraId="685121DC" w14:textId="77777777" w:rsidR="005664CC" w:rsidRDefault="005664CC" w:rsidP="005664CC">
      <w:pPr>
        <w:rPr>
          <w:b/>
          <w:bCs/>
          <w:lang w:eastAsia="en-GB"/>
        </w:rPr>
      </w:pPr>
    </w:p>
    <w:p w14:paraId="0416038E" w14:textId="42FD3D39" w:rsidR="005664CC" w:rsidRDefault="005664CC" w:rsidP="005664CC">
      <w:pPr>
        <w:pStyle w:val="ListParagraph"/>
        <w:numPr>
          <w:ilvl w:val="0"/>
          <w:numId w:val="79"/>
        </w:numPr>
        <w:rPr>
          <w:b/>
          <w:bCs/>
          <w:lang w:eastAsia="en-GB"/>
        </w:rPr>
      </w:pPr>
      <w:r>
        <w:rPr>
          <w:b/>
          <w:bCs/>
          <w:lang w:eastAsia="en-GB"/>
        </w:rPr>
        <w:t>Governance Structure</w:t>
      </w:r>
    </w:p>
    <w:p w14:paraId="2DFC63CB" w14:textId="3B14FBC1" w:rsidR="005664CC" w:rsidRPr="005664CC" w:rsidRDefault="005664CC" w:rsidP="005664CC">
      <w:pPr>
        <w:pStyle w:val="ListParagraph"/>
        <w:numPr>
          <w:ilvl w:val="0"/>
          <w:numId w:val="82"/>
        </w:numPr>
        <w:rPr>
          <w:b/>
          <w:bCs/>
          <w:lang w:eastAsia="en-GB"/>
        </w:rPr>
      </w:pPr>
      <w:r>
        <w:rPr>
          <w:lang w:eastAsia="en-GB"/>
        </w:rPr>
        <w:t>Executive Leadership: Form an Information Security Officer with senior executives for oversights.</w:t>
      </w:r>
    </w:p>
    <w:p w14:paraId="40872808" w14:textId="0D8B9603" w:rsidR="005664CC" w:rsidRPr="005664CC" w:rsidRDefault="005664CC" w:rsidP="005664CC">
      <w:pPr>
        <w:pStyle w:val="ListParagraph"/>
        <w:numPr>
          <w:ilvl w:val="0"/>
          <w:numId w:val="82"/>
        </w:numPr>
        <w:rPr>
          <w:b/>
          <w:bCs/>
          <w:lang w:eastAsia="en-GB"/>
        </w:rPr>
      </w:pPr>
      <w:r>
        <w:rPr>
          <w:lang w:eastAsia="en-GB"/>
        </w:rPr>
        <w:t>CISO: Appoint a Chief information security officer to lead the security program.</w:t>
      </w:r>
    </w:p>
    <w:p w14:paraId="516711B1" w14:textId="5A33FA4A" w:rsidR="005664CC" w:rsidRPr="005664CC" w:rsidRDefault="005664CC" w:rsidP="005664CC">
      <w:pPr>
        <w:pStyle w:val="ListParagraph"/>
        <w:numPr>
          <w:ilvl w:val="0"/>
          <w:numId w:val="82"/>
        </w:numPr>
        <w:rPr>
          <w:b/>
          <w:bCs/>
          <w:lang w:eastAsia="en-GB"/>
        </w:rPr>
      </w:pPr>
      <w:r>
        <w:rPr>
          <w:lang w:eastAsia="en-GB"/>
        </w:rPr>
        <w:t>Information Security Officer: Include representatives from IT, legal, compliance, and other departments</w:t>
      </w:r>
    </w:p>
    <w:p w14:paraId="389707FC" w14:textId="2BF04F71" w:rsidR="005664CC" w:rsidRPr="005664CC" w:rsidRDefault="005664CC" w:rsidP="005664CC">
      <w:pPr>
        <w:pStyle w:val="ListParagraph"/>
        <w:numPr>
          <w:ilvl w:val="0"/>
          <w:numId w:val="82"/>
        </w:numPr>
        <w:rPr>
          <w:b/>
          <w:bCs/>
          <w:lang w:eastAsia="en-GB"/>
        </w:rPr>
      </w:pPr>
      <w:r>
        <w:rPr>
          <w:lang w:eastAsia="en-GB"/>
        </w:rPr>
        <w:t>Defined Roles: Clearly document roles and responsibilities for all employees</w:t>
      </w:r>
    </w:p>
    <w:p w14:paraId="3A97F82D" w14:textId="0766ACF7" w:rsidR="005664CC" w:rsidRDefault="005664CC" w:rsidP="005664CC">
      <w:pPr>
        <w:pStyle w:val="ListParagraph"/>
        <w:numPr>
          <w:ilvl w:val="0"/>
          <w:numId w:val="79"/>
        </w:numPr>
        <w:rPr>
          <w:b/>
          <w:bCs/>
          <w:lang w:eastAsia="en-GB"/>
        </w:rPr>
      </w:pPr>
      <w:r>
        <w:rPr>
          <w:b/>
          <w:bCs/>
          <w:lang w:eastAsia="en-GB"/>
        </w:rPr>
        <w:t>Security Policy Framework</w:t>
      </w:r>
    </w:p>
    <w:p w14:paraId="4E96A209" w14:textId="2E964764" w:rsidR="005664CC" w:rsidRPr="005664CC" w:rsidRDefault="005664CC" w:rsidP="005664CC">
      <w:pPr>
        <w:pStyle w:val="ListParagraph"/>
        <w:numPr>
          <w:ilvl w:val="0"/>
          <w:numId w:val="83"/>
        </w:numPr>
        <w:rPr>
          <w:b/>
          <w:bCs/>
          <w:lang w:eastAsia="en-GB"/>
        </w:rPr>
      </w:pPr>
      <w:r>
        <w:rPr>
          <w:lang w:eastAsia="en-GB"/>
        </w:rPr>
        <w:t>Policy Development: Create an overarching Information Security Policy and supporting policies</w:t>
      </w:r>
    </w:p>
    <w:p w14:paraId="1548A133" w14:textId="59BD3EC3" w:rsidR="005664CC" w:rsidRPr="005664CC" w:rsidRDefault="005664CC" w:rsidP="005664CC">
      <w:pPr>
        <w:pStyle w:val="ListParagraph"/>
        <w:numPr>
          <w:ilvl w:val="0"/>
          <w:numId w:val="83"/>
        </w:numPr>
        <w:rPr>
          <w:b/>
          <w:bCs/>
          <w:lang w:eastAsia="en-GB"/>
        </w:rPr>
      </w:pPr>
      <w:r>
        <w:rPr>
          <w:lang w:eastAsia="en-GB"/>
        </w:rPr>
        <w:t>Standards and Procedures: Develop enforceable standards and procedures aligned with best practices.</w:t>
      </w:r>
    </w:p>
    <w:p w14:paraId="2682B35F" w14:textId="3065BA79" w:rsidR="005664CC" w:rsidRPr="005664CC" w:rsidRDefault="005664CC" w:rsidP="005664CC">
      <w:pPr>
        <w:pStyle w:val="ListParagraph"/>
        <w:numPr>
          <w:ilvl w:val="0"/>
          <w:numId w:val="83"/>
        </w:numPr>
        <w:rPr>
          <w:b/>
          <w:bCs/>
          <w:lang w:eastAsia="en-GB"/>
        </w:rPr>
      </w:pPr>
      <w:r>
        <w:rPr>
          <w:lang w:eastAsia="en-GB"/>
        </w:rPr>
        <w:t>Review Process: Regularly review and update policies, at least annually or with significant changes.</w:t>
      </w:r>
    </w:p>
    <w:p w14:paraId="6E8680CA" w14:textId="1FBB6439" w:rsidR="005664CC" w:rsidRDefault="005664CC" w:rsidP="005664CC">
      <w:pPr>
        <w:pStyle w:val="ListParagraph"/>
        <w:numPr>
          <w:ilvl w:val="0"/>
          <w:numId w:val="79"/>
        </w:numPr>
        <w:rPr>
          <w:b/>
          <w:bCs/>
          <w:lang w:eastAsia="en-GB"/>
        </w:rPr>
      </w:pPr>
      <w:r>
        <w:rPr>
          <w:b/>
          <w:bCs/>
          <w:lang w:eastAsia="en-GB"/>
        </w:rPr>
        <w:t>Strategic Planning</w:t>
      </w:r>
    </w:p>
    <w:p w14:paraId="778D6B66" w14:textId="2F20E663" w:rsidR="005664CC" w:rsidRPr="005664CC" w:rsidRDefault="005664CC" w:rsidP="005664CC">
      <w:pPr>
        <w:pStyle w:val="ListParagraph"/>
        <w:numPr>
          <w:ilvl w:val="0"/>
          <w:numId w:val="84"/>
        </w:numPr>
        <w:rPr>
          <w:b/>
          <w:bCs/>
          <w:lang w:eastAsia="en-GB"/>
        </w:rPr>
      </w:pPr>
      <w:r>
        <w:rPr>
          <w:lang w:eastAsia="en-GB"/>
        </w:rPr>
        <w:t>Vision and Mission: Define the security program’s vision and mission</w:t>
      </w:r>
    </w:p>
    <w:p w14:paraId="738688A3" w14:textId="365DDCA7" w:rsidR="005664CC" w:rsidRPr="005664CC" w:rsidRDefault="005664CC" w:rsidP="005664CC">
      <w:pPr>
        <w:pStyle w:val="ListParagraph"/>
        <w:numPr>
          <w:ilvl w:val="0"/>
          <w:numId w:val="84"/>
        </w:numPr>
        <w:rPr>
          <w:b/>
          <w:bCs/>
          <w:lang w:eastAsia="en-GB"/>
        </w:rPr>
      </w:pPr>
      <w:r>
        <w:rPr>
          <w:lang w:eastAsia="en-GB"/>
        </w:rPr>
        <w:t>Strategic Objectives: Set goals such as enhancing threat detection and achieving compliance</w:t>
      </w:r>
    </w:p>
    <w:p w14:paraId="37B61816" w14:textId="33326725" w:rsidR="005664CC" w:rsidRPr="005664CC" w:rsidRDefault="005664CC" w:rsidP="005664CC">
      <w:pPr>
        <w:pStyle w:val="ListParagraph"/>
        <w:numPr>
          <w:ilvl w:val="0"/>
          <w:numId w:val="84"/>
        </w:numPr>
        <w:rPr>
          <w:b/>
          <w:bCs/>
          <w:lang w:eastAsia="en-GB"/>
        </w:rPr>
      </w:pPr>
      <w:r>
        <w:rPr>
          <w:lang w:eastAsia="en-GB"/>
        </w:rPr>
        <w:t>Roadmap: Outline initiatives, timelines, and resource needs.</w:t>
      </w:r>
    </w:p>
    <w:p w14:paraId="6A237133" w14:textId="319456A8" w:rsidR="005664CC" w:rsidRPr="003C706E" w:rsidRDefault="005664CC" w:rsidP="005664CC">
      <w:pPr>
        <w:pStyle w:val="ListParagraph"/>
        <w:numPr>
          <w:ilvl w:val="0"/>
          <w:numId w:val="84"/>
        </w:numPr>
        <w:rPr>
          <w:b/>
          <w:bCs/>
          <w:lang w:eastAsia="en-GB"/>
        </w:rPr>
      </w:pPr>
      <w:r>
        <w:rPr>
          <w:lang w:eastAsia="en-GB"/>
        </w:rPr>
        <w:t xml:space="preserve">Business Integration: Align security </w:t>
      </w:r>
      <w:r w:rsidR="003C706E">
        <w:rPr>
          <w:lang w:eastAsia="en-GB"/>
        </w:rPr>
        <w:t>strategy with business planning.</w:t>
      </w:r>
    </w:p>
    <w:p w14:paraId="7D8AA361" w14:textId="77777777" w:rsidR="003C706E" w:rsidRPr="003C706E" w:rsidRDefault="003C706E" w:rsidP="003C706E">
      <w:pPr>
        <w:pStyle w:val="ListParagraph"/>
        <w:ind w:left="1440"/>
        <w:rPr>
          <w:b/>
          <w:bCs/>
          <w:lang w:eastAsia="en-GB"/>
        </w:rPr>
      </w:pPr>
    </w:p>
    <w:p w14:paraId="37D510D0" w14:textId="3DF58CD4" w:rsidR="003C706E" w:rsidRDefault="003C706E" w:rsidP="003C706E">
      <w:pPr>
        <w:pStyle w:val="ListParagraph"/>
        <w:numPr>
          <w:ilvl w:val="0"/>
          <w:numId w:val="79"/>
        </w:numPr>
        <w:rPr>
          <w:b/>
          <w:bCs/>
          <w:lang w:eastAsia="en-GB"/>
        </w:rPr>
      </w:pPr>
      <w:r>
        <w:rPr>
          <w:b/>
          <w:bCs/>
          <w:lang w:eastAsia="en-GB"/>
        </w:rPr>
        <w:t>Performance Measurement and Reporting</w:t>
      </w:r>
    </w:p>
    <w:p w14:paraId="57DBDD39" w14:textId="3D1ABE67" w:rsidR="003C706E" w:rsidRPr="003C706E" w:rsidRDefault="003C706E" w:rsidP="003C706E">
      <w:pPr>
        <w:pStyle w:val="ListParagraph"/>
        <w:numPr>
          <w:ilvl w:val="0"/>
          <w:numId w:val="85"/>
        </w:numPr>
        <w:rPr>
          <w:b/>
          <w:bCs/>
          <w:lang w:eastAsia="en-GB"/>
        </w:rPr>
      </w:pPr>
      <w:r>
        <w:rPr>
          <w:lang w:eastAsia="en-GB"/>
        </w:rPr>
        <w:t>Establish key performance indicators to track security performance.</w:t>
      </w:r>
    </w:p>
    <w:p w14:paraId="22D15922" w14:textId="24B95EDB" w:rsidR="003C706E" w:rsidRPr="003C706E" w:rsidRDefault="003C706E" w:rsidP="003C706E">
      <w:pPr>
        <w:pStyle w:val="ListParagraph"/>
        <w:numPr>
          <w:ilvl w:val="0"/>
          <w:numId w:val="85"/>
        </w:numPr>
        <w:rPr>
          <w:b/>
          <w:bCs/>
          <w:lang w:eastAsia="en-GB"/>
        </w:rPr>
      </w:pPr>
      <w:r>
        <w:rPr>
          <w:lang w:eastAsia="en-GB"/>
        </w:rPr>
        <w:t>Regular Reporting: Provide updates to leadership and the board using dashboards.</w:t>
      </w:r>
    </w:p>
    <w:p w14:paraId="0F5A3D88" w14:textId="6419AF82" w:rsidR="003C706E" w:rsidRPr="003C706E" w:rsidRDefault="003C706E" w:rsidP="003C706E">
      <w:pPr>
        <w:pStyle w:val="ListParagraph"/>
        <w:numPr>
          <w:ilvl w:val="0"/>
          <w:numId w:val="85"/>
        </w:numPr>
        <w:rPr>
          <w:b/>
          <w:bCs/>
          <w:lang w:eastAsia="en-GB"/>
        </w:rPr>
      </w:pPr>
      <w:r>
        <w:rPr>
          <w:lang w:eastAsia="en-GB"/>
        </w:rPr>
        <w:t>Audits and Assessments: Conduct regular audits and security assessments.</w:t>
      </w:r>
    </w:p>
    <w:p w14:paraId="64E5E206" w14:textId="77777777" w:rsidR="003C706E" w:rsidRDefault="003C706E" w:rsidP="003C706E">
      <w:pPr>
        <w:rPr>
          <w:b/>
          <w:bCs/>
          <w:lang w:eastAsia="en-GB"/>
        </w:rPr>
      </w:pPr>
    </w:p>
    <w:p w14:paraId="366937E5" w14:textId="169B4BE3" w:rsidR="003C706E" w:rsidRDefault="003C706E" w:rsidP="003C706E">
      <w:pPr>
        <w:pStyle w:val="ListParagraph"/>
        <w:numPr>
          <w:ilvl w:val="0"/>
          <w:numId w:val="79"/>
        </w:numPr>
        <w:rPr>
          <w:b/>
          <w:bCs/>
          <w:lang w:eastAsia="en-GB"/>
        </w:rPr>
      </w:pPr>
      <w:r>
        <w:rPr>
          <w:b/>
          <w:bCs/>
          <w:lang w:eastAsia="en-GB"/>
        </w:rPr>
        <w:t>Continuous Improvement</w:t>
      </w:r>
    </w:p>
    <w:p w14:paraId="460D884F" w14:textId="335C7F78" w:rsidR="003C706E" w:rsidRPr="003C706E" w:rsidRDefault="003C706E" w:rsidP="003C706E">
      <w:pPr>
        <w:pStyle w:val="ListParagraph"/>
        <w:numPr>
          <w:ilvl w:val="0"/>
          <w:numId w:val="86"/>
        </w:numPr>
        <w:rPr>
          <w:b/>
          <w:bCs/>
          <w:lang w:eastAsia="en-GB"/>
        </w:rPr>
      </w:pPr>
      <w:r>
        <w:rPr>
          <w:lang w:eastAsia="en-GB"/>
        </w:rPr>
        <w:t>Risk Management:  Continuously identify and mitigate security risks</w:t>
      </w:r>
    </w:p>
    <w:p w14:paraId="66B0933C" w14:textId="5918AEAB" w:rsidR="003C706E" w:rsidRPr="003C706E" w:rsidRDefault="003C706E" w:rsidP="003C706E">
      <w:pPr>
        <w:pStyle w:val="ListParagraph"/>
        <w:numPr>
          <w:ilvl w:val="0"/>
          <w:numId w:val="86"/>
        </w:numPr>
        <w:rPr>
          <w:b/>
          <w:bCs/>
          <w:lang w:eastAsia="en-GB"/>
        </w:rPr>
      </w:pPr>
      <w:r>
        <w:rPr>
          <w:lang w:eastAsia="en-GB"/>
        </w:rPr>
        <w:t>Incident Reviews: Learn from incidents and update controls accordingly</w:t>
      </w:r>
    </w:p>
    <w:p w14:paraId="302E5D0E" w14:textId="491F94AF" w:rsidR="003C706E" w:rsidRPr="003C706E" w:rsidRDefault="003C706E" w:rsidP="003C706E">
      <w:pPr>
        <w:pStyle w:val="ListParagraph"/>
        <w:numPr>
          <w:ilvl w:val="0"/>
          <w:numId w:val="86"/>
        </w:numPr>
        <w:rPr>
          <w:b/>
          <w:bCs/>
          <w:lang w:eastAsia="en-GB"/>
        </w:rPr>
      </w:pPr>
      <w:r>
        <w:rPr>
          <w:lang w:eastAsia="en-GB"/>
        </w:rPr>
        <w:t>Training and Awareness: Offer ongoing security training for all employees</w:t>
      </w:r>
    </w:p>
    <w:p w14:paraId="6910879F" w14:textId="2346C7AE" w:rsidR="003C706E" w:rsidRPr="003C706E" w:rsidRDefault="003C706E" w:rsidP="003C706E">
      <w:pPr>
        <w:pStyle w:val="ListParagraph"/>
        <w:numPr>
          <w:ilvl w:val="0"/>
          <w:numId w:val="86"/>
        </w:numPr>
        <w:rPr>
          <w:b/>
          <w:bCs/>
          <w:lang w:eastAsia="en-GB"/>
        </w:rPr>
      </w:pPr>
      <w:r>
        <w:rPr>
          <w:lang w:eastAsia="en-GB"/>
        </w:rPr>
        <w:t>Technology Upgrades: Regularly evaluate and upgrade security technologies and processes.</w:t>
      </w:r>
    </w:p>
    <w:p w14:paraId="29A88297" w14:textId="77777777" w:rsidR="00A35C82" w:rsidRDefault="00340F3A" w:rsidP="00340F3A">
      <w:pPr>
        <w:pStyle w:val="Heading1"/>
        <w:rPr>
          <w:rFonts w:eastAsia="Times New Roman"/>
          <w:lang w:eastAsia="en-GB"/>
        </w:rPr>
      </w:pPr>
      <w:bookmarkStart w:id="13" w:name="_Toc173163053"/>
      <w:r>
        <w:rPr>
          <w:rFonts w:eastAsia="Times New Roman"/>
          <w:lang w:eastAsia="en-GB"/>
        </w:rPr>
        <w:t>Risk Management</w:t>
      </w:r>
      <w:bookmarkEnd w:id="13"/>
    </w:p>
    <w:p w14:paraId="77734E14" w14:textId="77777777" w:rsidR="00A35C82" w:rsidRDefault="00A35C82" w:rsidP="00A35C82">
      <w:pPr>
        <w:rPr>
          <w:lang w:eastAsia="en-GB"/>
        </w:rPr>
      </w:pPr>
      <w:r>
        <w:rPr>
          <w:lang w:eastAsia="en-GB"/>
        </w:rPr>
        <w:t>To identify, assess, and mitigate risks to the organization's information assets, ensuring proactive management of security threats and minimizing their impact.</w:t>
      </w:r>
    </w:p>
    <w:p w14:paraId="1D87522C" w14:textId="77777777" w:rsidR="00A35C82" w:rsidRPr="00A35C82" w:rsidRDefault="00A35C82" w:rsidP="00A35C82">
      <w:pPr>
        <w:rPr>
          <w:b/>
          <w:bCs/>
          <w:lang w:eastAsia="en-GB"/>
        </w:rPr>
      </w:pPr>
      <w:r w:rsidRPr="00A35C82">
        <w:rPr>
          <w:b/>
          <w:bCs/>
          <w:lang w:eastAsia="en-GB"/>
        </w:rPr>
        <w:t>Key Components</w:t>
      </w:r>
    </w:p>
    <w:p w14:paraId="17A0ECC7" w14:textId="2784958A" w:rsidR="00A35C82" w:rsidRDefault="00A35C82" w:rsidP="00A35C82">
      <w:pPr>
        <w:pStyle w:val="ListParagraph"/>
        <w:numPr>
          <w:ilvl w:val="0"/>
          <w:numId w:val="87"/>
        </w:numPr>
        <w:rPr>
          <w:lang w:eastAsia="en-GB"/>
        </w:rPr>
      </w:pPr>
      <w:r>
        <w:rPr>
          <w:lang w:eastAsia="en-GB"/>
        </w:rPr>
        <w:t>Risk Assessment</w:t>
      </w:r>
    </w:p>
    <w:p w14:paraId="13A84811" w14:textId="4ACBFACC" w:rsidR="00A35C82" w:rsidRDefault="00A35C82" w:rsidP="00A35C82">
      <w:pPr>
        <w:pStyle w:val="ListParagraph"/>
        <w:numPr>
          <w:ilvl w:val="0"/>
          <w:numId w:val="87"/>
        </w:numPr>
        <w:rPr>
          <w:lang w:eastAsia="en-GB"/>
        </w:rPr>
      </w:pPr>
      <w:r>
        <w:rPr>
          <w:lang w:eastAsia="en-GB"/>
        </w:rPr>
        <w:t xml:space="preserve"> Risk Mitigation</w:t>
      </w:r>
    </w:p>
    <w:p w14:paraId="39E16960" w14:textId="6177827D" w:rsidR="00A35C82" w:rsidRDefault="00A35C82" w:rsidP="00A35C82">
      <w:pPr>
        <w:pStyle w:val="ListParagraph"/>
        <w:numPr>
          <w:ilvl w:val="0"/>
          <w:numId w:val="87"/>
        </w:numPr>
        <w:rPr>
          <w:lang w:eastAsia="en-GB"/>
        </w:rPr>
      </w:pPr>
      <w:r>
        <w:rPr>
          <w:lang w:eastAsia="en-GB"/>
        </w:rPr>
        <w:t xml:space="preserve"> Risk Monitoring and Review</w:t>
      </w:r>
    </w:p>
    <w:p w14:paraId="1794605E" w14:textId="7FE1A420" w:rsidR="00A35C82" w:rsidRDefault="00A35C82" w:rsidP="00A35C82">
      <w:pPr>
        <w:pStyle w:val="ListParagraph"/>
        <w:numPr>
          <w:ilvl w:val="0"/>
          <w:numId w:val="87"/>
        </w:numPr>
        <w:rPr>
          <w:lang w:eastAsia="en-GB"/>
        </w:rPr>
      </w:pPr>
      <w:r>
        <w:rPr>
          <w:lang w:eastAsia="en-GB"/>
        </w:rPr>
        <w:t>Communication and Reporting</w:t>
      </w:r>
    </w:p>
    <w:p w14:paraId="3241BD7B" w14:textId="77777777" w:rsidR="00A35C82" w:rsidRDefault="00A35C82" w:rsidP="00A35C82">
      <w:pPr>
        <w:rPr>
          <w:lang w:eastAsia="en-GB"/>
        </w:rPr>
      </w:pPr>
    </w:p>
    <w:p w14:paraId="1AE17887" w14:textId="4EC458F6" w:rsidR="00A35C82" w:rsidRPr="00A35C82" w:rsidRDefault="00A35C82" w:rsidP="00A35C82">
      <w:pPr>
        <w:rPr>
          <w:b/>
          <w:bCs/>
          <w:lang w:eastAsia="en-GB"/>
        </w:rPr>
      </w:pPr>
      <w:r w:rsidRPr="00A35C82">
        <w:rPr>
          <w:b/>
          <w:bCs/>
          <w:lang w:eastAsia="en-GB"/>
        </w:rPr>
        <w:t>1. Risk Assessment</w:t>
      </w:r>
    </w:p>
    <w:p w14:paraId="56D99175" w14:textId="09E9F50F" w:rsidR="00A35C82" w:rsidRDefault="00A35C82" w:rsidP="00A35C82">
      <w:pPr>
        <w:pStyle w:val="ListParagraph"/>
        <w:numPr>
          <w:ilvl w:val="0"/>
          <w:numId w:val="88"/>
        </w:numPr>
        <w:rPr>
          <w:lang w:eastAsia="en-GB"/>
        </w:rPr>
      </w:pPr>
      <w:r>
        <w:rPr>
          <w:lang w:eastAsia="en-GB"/>
        </w:rPr>
        <w:lastRenderedPageBreak/>
        <w:t>Asset Identification: Inventory critical information assets, including data, systems, and hardware.</w:t>
      </w:r>
    </w:p>
    <w:p w14:paraId="73AE1B1B" w14:textId="6F6AE8C2" w:rsidR="00A35C82" w:rsidRDefault="00A35C82" w:rsidP="00A35C82">
      <w:pPr>
        <w:pStyle w:val="ListParagraph"/>
        <w:numPr>
          <w:ilvl w:val="0"/>
          <w:numId w:val="88"/>
        </w:numPr>
        <w:rPr>
          <w:lang w:eastAsia="en-GB"/>
        </w:rPr>
      </w:pPr>
      <w:r>
        <w:rPr>
          <w:lang w:eastAsia="en-GB"/>
        </w:rPr>
        <w:t>Threat Identification: Identify potential threats such as cyber-attacks and natural disasters.</w:t>
      </w:r>
    </w:p>
    <w:p w14:paraId="7952C055" w14:textId="73705009" w:rsidR="00A35C82" w:rsidRDefault="00A35C82" w:rsidP="00A35C82">
      <w:pPr>
        <w:pStyle w:val="ListParagraph"/>
        <w:numPr>
          <w:ilvl w:val="0"/>
          <w:numId w:val="88"/>
        </w:numPr>
        <w:rPr>
          <w:lang w:eastAsia="en-GB"/>
        </w:rPr>
      </w:pPr>
      <w:r>
        <w:rPr>
          <w:lang w:eastAsia="en-GB"/>
        </w:rPr>
        <w:t>Vulnerability Identification: Assess vulnerabilities in systems and processes.</w:t>
      </w:r>
    </w:p>
    <w:p w14:paraId="76A981E0" w14:textId="51327DE3" w:rsidR="00A35C82" w:rsidRDefault="00A35C82" w:rsidP="00A35C82">
      <w:pPr>
        <w:pStyle w:val="ListParagraph"/>
        <w:numPr>
          <w:ilvl w:val="0"/>
          <w:numId w:val="88"/>
        </w:numPr>
        <w:rPr>
          <w:lang w:eastAsia="en-GB"/>
        </w:rPr>
      </w:pPr>
      <w:r>
        <w:rPr>
          <w:lang w:eastAsia="en-GB"/>
        </w:rPr>
        <w:t>Risk Analysis: Determine likelihood and impact of risks and prioritize them.</w:t>
      </w:r>
    </w:p>
    <w:p w14:paraId="5FE85819" w14:textId="77777777" w:rsidR="00A35C82" w:rsidRDefault="00A35C82" w:rsidP="00A35C82">
      <w:pPr>
        <w:rPr>
          <w:lang w:eastAsia="en-GB"/>
        </w:rPr>
      </w:pPr>
    </w:p>
    <w:p w14:paraId="6F889C4F" w14:textId="77777777" w:rsidR="00A35C82" w:rsidRPr="00A35C82" w:rsidRDefault="00A35C82" w:rsidP="00A35C82">
      <w:pPr>
        <w:rPr>
          <w:b/>
          <w:bCs/>
          <w:lang w:eastAsia="en-GB"/>
        </w:rPr>
      </w:pPr>
      <w:r w:rsidRPr="00A35C82">
        <w:rPr>
          <w:b/>
          <w:bCs/>
          <w:lang w:eastAsia="en-GB"/>
        </w:rPr>
        <w:t>2. Risk Mitigation</w:t>
      </w:r>
    </w:p>
    <w:p w14:paraId="66E16BBF" w14:textId="77777777" w:rsidR="00A35C82" w:rsidRDefault="00A35C82" w:rsidP="00A35C82">
      <w:pPr>
        <w:rPr>
          <w:lang w:eastAsia="en-GB"/>
        </w:rPr>
      </w:pPr>
    </w:p>
    <w:p w14:paraId="70EF71B3" w14:textId="6D3B41C5" w:rsidR="00A35C82" w:rsidRDefault="00A35C82" w:rsidP="00A35C82">
      <w:pPr>
        <w:pStyle w:val="ListParagraph"/>
        <w:numPr>
          <w:ilvl w:val="0"/>
          <w:numId w:val="89"/>
        </w:numPr>
        <w:rPr>
          <w:lang w:eastAsia="en-GB"/>
        </w:rPr>
      </w:pPr>
      <w:r>
        <w:rPr>
          <w:lang w:eastAsia="en-GB"/>
        </w:rPr>
        <w:t>Control Implementation: Implement technical, administrative, and physical controls.</w:t>
      </w:r>
    </w:p>
    <w:p w14:paraId="2CE9CEC6" w14:textId="08648EF8" w:rsidR="00A35C82" w:rsidRDefault="00A35C82" w:rsidP="00A35C82">
      <w:pPr>
        <w:pStyle w:val="ListParagraph"/>
        <w:numPr>
          <w:ilvl w:val="0"/>
          <w:numId w:val="89"/>
        </w:numPr>
        <w:rPr>
          <w:lang w:eastAsia="en-GB"/>
        </w:rPr>
      </w:pPr>
      <w:r>
        <w:rPr>
          <w:lang w:eastAsia="en-GB"/>
        </w:rPr>
        <w:t>Risk Treatment Plan: Develop and document plans for addressing high-priority risks.</w:t>
      </w:r>
    </w:p>
    <w:p w14:paraId="20AE4764" w14:textId="21BC4063" w:rsidR="00A35C82" w:rsidRDefault="00A35C82" w:rsidP="00A35C82">
      <w:pPr>
        <w:pStyle w:val="ListParagraph"/>
        <w:numPr>
          <w:ilvl w:val="0"/>
          <w:numId w:val="89"/>
        </w:numPr>
        <w:rPr>
          <w:lang w:eastAsia="en-GB"/>
        </w:rPr>
      </w:pPr>
      <w:r>
        <w:rPr>
          <w:lang w:eastAsia="en-GB"/>
        </w:rPr>
        <w:t>Residual Risk Management: Evaluate and further mitigate residual risks if necessary.</w:t>
      </w:r>
    </w:p>
    <w:p w14:paraId="58F5896A" w14:textId="77777777" w:rsidR="00A35C82" w:rsidRDefault="00A35C82" w:rsidP="00A35C82">
      <w:pPr>
        <w:rPr>
          <w:lang w:eastAsia="en-GB"/>
        </w:rPr>
      </w:pPr>
    </w:p>
    <w:p w14:paraId="5EA5894A" w14:textId="77777777" w:rsidR="00A35C82" w:rsidRPr="00A35C82" w:rsidRDefault="00A35C82" w:rsidP="00A35C82">
      <w:pPr>
        <w:rPr>
          <w:b/>
          <w:bCs/>
          <w:lang w:eastAsia="en-GB"/>
        </w:rPr>
      </w:pPr>
      <w:r w:rsidRPr="00A35C82">
        <w:rPr>
          <w:b/>
          <w:bCs/>
          <w:lang w:eastAsia="en-GB"/>
        </w:rPr>
        <w:t>3. Risk Monitoring and Review</w:t>
      </w:r>
    </w:p>
    <w:p w14:paraId="0F90B74C" w14:textId="77777777" w:rsidR="00A35C82" w:rsidRDefault="00A35C82" w:rsidP="00A35C82">
      <w:pPr>
        <w:rPr>
          <w:lang w:eastAsia="en-GB"/>
        </w:rPr>
      </w:pPr>
    </w:p>
    <w:p w14:paraId="3DD4A92A" w14:textId="33BA5509" w:rsidR="00A35C82" w:rsidRDefault="00A35C82" w:rsidP="00A35C82">
      <w:pPr>
        <w:pStyle w:val="ListParagraph"/>
        <w:numPr>
          <w:ilvl w:val="0"/>
          <w:numId w:val="90"/>
        </w:numPr>
        <w:rPr>
          <w:lang w:eastAsia="en-GB"/>
        </w:rPr>
      </w:pPr>
      <w:r>
        <w:rPr>
          <w:lang w:eastAsia="en-GB"/>
        </w:rPr>
        <w:t>Continuous Monitoring: Use tools and audits to monitor control effectiveness and detect new vulnerabilities.</w:t>
      </w:r>
    </w:p>
    <w:p w14:paraId="226A7FD5" w14:textId="3762BA12" w:rsidR="00A35C82" w:rsidRDefault="00A35C82" w:rsidP="00A35C82">
      <w:pPr>
        <w:pStyle w:val="ListParagraph"/>
        <w:numPr>
          <w:ilvl w:val="0"/>
          <w:numId w:val="90"/>
        </w:numPr>
        <w:rPr>
          <w:lang w:eastAsia="en-GB"/>
        </w:rPr>
      </w:pPr>
      <w:r>
        <w:rPr>
          <w:lang w:eastAsia="en-GB"/>
        </w:rPr>
        <w:t>Regular Reviews: Periodically reassess risks and update mitigation strategies.</w:t>
      </w:r>
    </w:p>
    <w:p w14:paraId="6AB6E478" w14:textId="69079DAC" w:rsidR="00A35C82" w:rsidRDefault="00A35C82" w:rsidP="00A35C82">
      <w:pPr>
        <w:pStyle w:val="ListParagraph"/>
        <w:numPr>
          <w:ilvl w:val="0"/>
          <w:numId w:val="90"/>
        </w:numPr>
        <w:rPr>
          <w:lang w:eastAsia="en-GB"/>
        </w:rPr>
      </w:pPr>
      <w:r>
        <w:rPr>
          <w:lang w:eastAsia="en-GB"/>
        </w:rPr>
        <w:t>Incident Response and Analysis: Learn from incidents to inform ongoing risk management.</w:t>
      </w:r>
    </w:p>
    <w:p w14:paraId="0567C47C" w14:textId="77777777" w:rsidR="00A35C82" w:rsidRDefault="00A35C82" w:rsidP="00A35C82">
      <w:pPr>
        <w:rPr>
          <w:lang w:eastAsia="en-GB"/>
        </w:rPr>
      </w:pPr>
    </w:p>
    <w:p w14:paraId="78E98A4E" w14:textId="77777777" w:rsidR="00A35C82" w:rsidRPr="00A35C82" w:rsidRDefault="00A35C82" w:rsidP="00A35C82">
      <w:pPr>
        <w:rPr>
          <w:b/>
          <w:bCs/>
          <w:lang w:eastAsia="en-GB"/>
        </w:rPr>
      </w:pPr>
      <w:r w:rsidRPr="00A35C82">
        <w:rPr>
          <w:b/>
          <w:bCs/>
          <w:lang w:eastAsia="en-GB"/>
        </w:rPr>
        <w:t>4. Communication and Reporting</w:t>
      </w:r>
    </w:p>
    <w:p w14:paraId="326BDA8F" w14:textId="77777777" w:rsidR="00A35C82" w:rsidRDefault="00A35C82" w:rsidP="00A35C82">
      <w:pPr>
        <w:rPr>
          <w:lang w:eastAsia="en-GB"/>
        </w:rPr>
      </w:pPr>
    </w:p>
    <w:p w14:paraId="6EAC5C1D" w14:textId="6A5ACA66" w:rsidR="00A35C82" w:rsidRDefault="00A35C82" w:rsidP="00A35C82">
      <w:pPr>
        <w:pStyle w:val="ListParagraph"/>
        <w:numPr>
          <w:ilvl w:val="0"/>
          <w:numId w:val="91"/>
        </w:numPr>
        <w:rPr>
          <w:lang w:eastAsia="en-GB"/>
        </w:rPr>
      </w:pPr>
      <w:r>
        <w:rPr>
          <w:lang w:eastAsia="en-GB"/>
        </w:rPr>
        <w:t>Risk Reporting: Develop regular risk reports for senior management.</w:t>
      </w:r>
    </w:p>
    <w:p w14:paraId="6556BF44" w14:textId="0E076299" w:rsidR="00A35C82" w:rsidRDefault="00A35C82" w:rsidP="00A35C82">
      <w:pPr>
        <w:pStyle w:val="ListParagraph"/>
        <w:numPr>
          <w:ilvl w:val="0"/>
          <w:numId w:val="91"/>
        </w:numPr>
        <w:rPr>
          <w:lang w:eastAsia="en-GB"/>
        </w:rPr>
      </w:pPr>
      <w:r>
        <w:rPr>
          <w:lang w:eastAsia="en-GB"/>
        </w:rPr>
        <w:t>Stakeholder Communication: Communicate risk management policies and procedures to employees.</w:t>
      </w:r>
    </w:p>
    <w:p w14:paraId="539D55AB" w14:textId="0B6F1439" w:rsidR="00497B39" w:rsidRPr="00497B39" w:rsidRDefault="00A35C82" w:rsidP="00A35C82">
      <w:pPr>
        <w:pStyle w:val="ListParagraph"/>
        <w:numPr>
          <w:ilvl w:val="0"/>
          <w:numId w:val="91"/>
        </w:numPr>
        <w:rPr>
          <w:lang w:eastAsia="en-GB"/>
        </w:rPr>
      </w:pPr>
      <w:r>
        <w:rPr>
          <w:lang w:eastAsia="en-GB"/>
        </w:rPr>
        <w:t>Training and Awareness: Provide training to ensure employees understand and can respond to risks.</w:t>
      </w:r>
      <w:r w:rsidR="00497B39" w:rsidRPr="00497B39">
        <w:rPr>
          <w:lang w:eastAsia="en-GB"/>
        </w:rPr>
        <w:br w:type="page"/>
      </w:r>
    </w:p>
    <w:p w14:paraId="55EC54E4" w14:textId="77777777" w:rsidR="00497B39" w:rsidRDefault="00497B39" w:rsidP="00497B39">
      <w:pPr>
        <w:pStyle w:val="Heading1"/>
      </w:pPr>
      <w:bookmarkStart w:id="14" w:name="_Toc173163054"/>
      <w:r>
        <w:lastRenderedPageBreak/>
        <w:t>References</w:t>
      </w:r>
      <w:bookmarkEnd w:id="14"/>
    </w:p>
    <w:p w14:paraId="66818B83" w14:textId="77777777" w:rsidR="00497B39" w:rsidRDefault="00497B39" w:rsidP="00497B39">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AD427B">
        <w:rPr>
          <w:rFonts w:ascii="Calibri" w:eastAsia="Times New Roman" w:hAnsi="Calibri" w:cs="Calibri"/>
          <w:color w:val="000000"/>
          <w:kern w:val="0"/>
          <w:sz w:val="24"/>
          <w:szCs w:val="24"/>
          <w:lang w:eastAsia="en-GB"/>
          <w14:ligatures w14:val="none"/>
        </w:rPr>
        <w:t>[1]</w:t>
      </w:r>
      <w:r>
        <w:rPr>
          <w:rFonts w:ascii="Calibri" w:eastAsia="Times New Roman" w:hAnsi="Calibri" w:cs="Calibri"/>
          <w:color w:val="000000"/>
          <w:kern w:val="0"/>
          <w:sz w:val="24"/>
          <w:szCs w:val="24"/>
          <w:lang w:eastAsia="en-GB"/>
          <w14:ligatures w14:val="none"/>
        </w:rPr>
        <w:t xml:space="preserve"> </w:t>
      </w:r>
      <w:r w:rsidRPr="00AD427B">
        <w:rPr>
          <w:rFonts w:ascii="Calibri" w:eastAsia="Times New Roman" w:hAnsi="Calibri" w:cs="Calibri"/>
          <w:color w:val="000000"/>
          <w:kern w:val="0"/>
          <w:sz w:val="24"/>
          <w:szCs w:val="24"/>
          <w:lang w:eastAsia="en-GB"/>
          <w14:ligatures w14:val="none"/>
        </w:rPr>
        <w:t xml:space="preserve">M. Mclean, “2021 Must-Know Cyber Attack Statistics and Trends - </w:t>
      </w:r>
      <w:proofErr w:type="spellStart"/>
      <w:r w:rsidRPr="00AD427B">
        <w:rPr>
          <w:rFonts w:ascii="Calibri" w:eastAsia="Times New Roman" w:hAnsi="Calibri" w:cs="Calibri"/>
          <w:color w:val="000000"/>
          <w:kern w:val="0"/>
          <w:sz w:val="24"/>
          <w:szCs w:val="24"/>
          <w:lang w:eastAsia="en-GB"/>
          <w14:ligatures w14:val="none"/>
        </w:rPr>
        <w:t>Embroker</w:t>
      </w:r>
      <w:proofErr w:type="spellEnd"/>
      <w:r w:rsidRPr="00AD427B">
        <w:rPr>
          <w:rFonts w:ascii="Calibri" w:eastAsia="Times New Roman" w:hAnsi="Calibri" w:cs="Calibri"/>
          <w:color w:val="000000"/>
          <w:kern w:val="0"/>
          <w:sz w:val="24"/>
          <w:szCs w:val="24"/>
          <w:lang w:eastAsia="en-GB"/>
          <w14:ligatures w14:val="none"/>
        </w:rPr>
        <w:t xml:space="preserve">,” </w:t>
      </w:r>
      <w:proofErr w:type="spellStart"/>
      <w:r w:rsidRPr="00AD427B">
        <w:rPr>
          <w:rFonts w:ascii="Calibri" w:eastAsia="Times New Roman" w:hAnsi="Calibri" w:cs="Calibri"/>
          <w:i/>
          <w:iCs/>
          <w:color w:val="000000"/>
          <w:kern w:val="0"/>
          <w:sz w:val="24"/>
          <w:szCs w:val="24"/>
          <w:lang w:eastAsia="en-GB"/>
          <w14:ligatures w14:val="none"/>
        </w:rPr>
        <w:t>Embroker</w:t>
      </w:r>
      <w:proofErr w:type="spellEnd"/>
      <w:r w:rsidRPr="00AD427B">
        <w:rPr>
          <w:rFonts w:ascii="Calibri" w:eastAsia="Times New Roman" w:hAnsi="Calibri" w:cs="Calibri"/>
          <w:color w:val="000000"/>
          <w:kern w:val="0"/>
          <w:sz w:val="24"/>
          <w:szCs w:val="24"/>
          <w:lang w:eastAsia="en-GB"/>
          <w14:ligatures w14:val="none"/>
        </w:rPr>
        <w:t xml:space="preserve">, Aug. 09, 2023. </w:t>
      </w:r>
      <w:hyperlink r:id="rId8" w:history="1">
        <w:r w:rsidRPr="00AD427B">
          <w:rPr>
            <w:rStyle w:val="Hyperlink"/>
            <w:rFonts w:ascii="Calibri" w:eastAsia="Times New Roman" w:hAnsi="Calibri" w:cs="Calibri"/>
            <w:kern w:val="0"/>
            <w:sz w:val="24"/>
            <w:szCs w:val="24"/>
            <w:lang w:eastAsia="en-GB"/>
            <w14:ligatures w14:val="none"/>
          </w:rPr>
          <w:t>https://www.embroker.com/blog/cyber-attack-statistics/</w:t>
        </w:r>
      </w:hyperlink>
    </w:p>
    <w:p w14:paraId="12D214E2" w14:textId="77777777" w:rsidR="00497B39" w:rsidRDefault="00497B39" w:rsidP="00497B39">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8B3691">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2</w:t>
      </w:r>
      <w:r w:rsidRPr="008B3691">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8B3691">
        <w:rPr>
          <w:rFonts w:ascii="Calibri" w:eastAsia="Times New Roman" w:hAnsi="Calibri" w:cs="Calibri"/>
          <w:color w:val="000000"/>
          <w:kern w:val="0"/>
          <w:sz w:val="24"/>
          <w:szCs w:val="24"/>
          <w:lang w:eastAsia="en-GB"/>
          <w14:ligatures w14:val="none"/>
        </w:rPr>
        <w:t xml:space="preserve">E. de Chazal, “Biggest GDPR Fines of 2024 | </w:t>
      </w:r>
      <w:proofErr w:type="spellStart"/>
      <w:r w:rsidRPr="008B3691">
        <w:rPr>
          <w:rFonts w:ascii="Calibri" w:eastAsia="Times New Roman" w:hAnsi="Calibri" w:cs="Calibri"/>
          <w:color w:val="000000"/>
          <w:kern w:val="0"/>
          <w:sz w:val="24"/>
          <w:szCs w:val="24"/>
          <w:lang w:eastAsia="en-GB"/>
          <w14:ligatures w14:val="none"/>
        </w:rPr>
        <w:t>Skillcast</w:t>
      </w:r>
      <w:proofErr w:type="spellEnd"/>
      <w:r w:rsidRPr="008B3691">
        <w:rPr>
          <w:rFonts w:ascii="Calibri" w:eastAsia="Times New Roman" w:hAnsi="Calibri" w:cs="Calibri"/>
          <w:color w:val="000000"/>
          <w:kern w:val="0"/>
          <w:sz w:val="24"/>
          <w:szCs w:val="24"/>
          <w:lang w:eastAsia="en-GB"/>
          <w14:ligatures w14:val="none"/>
        </w:rPr>
        <w:t xml:space="preserve">,” </w:t>
      </w:r>
      <w:r w:rsidRPr="008B3691">
        <w:rPr>
          <w:rFonts w:ascii="Calibri" w:eastAsia="Times New Roman" w:hAnsi="Calibri" w:cs="Calibri"/>
          <w:i/>
          <w:iCs/>
          <w:color w:val="000000"/>
          <w:kern w:val="0"/>
          <w:sz w:val="24"/>
          <w:szCs w:val="24"/>
          <w:lang w:eastAsia="en-GB"/>
          <w14:ligatures w14:val="none"/>
        </w:rPr>
        <w:t>www.skillcast.com</w:t>
      </w:r>
      <w:r w:rsidRPr="008B3691">
        <w:rPr>
          <w:rFonts w:ascii="Calibri" w:eastAsia="Times New Roman" w:hAnsi="Calibri" w:cs="Calibri"/>
          <w:color w:val="000000"/>
          <w:kern w:val="0"/>
          <w:sz w:val="24"/>
          <w:szCs w:val="24"/>
          <w:lang w:eastAsia="en-GB"/>
          <w14:ligatures w14:val="none"/>
        </w:rPr>
        <w:t xml:space="preserve">. </w:t>
      </w:r>
      <w:hyperlink r:id="rId9" w:history="1">
        <w:r w:rsidRPr="00CD7A68">
          <w:rPr>
            <w:rStyle w:val="Hyperlink"/>
            <w:rFonts w:ascii="Calibri" w:eastAsia="Times New Roman" w:hAnsi="Calibri" w:cs="Calibri"/>
            <w:kern w:val="0"/>
            <w:sz w:val="24"/>
            <w:szCs w:val="24"/>
            <w:lang w:eastAsia="en-GB"/>
            <w14:ligatures w14:val="none"/>
          </w:rPr>
          <w:t>https://www.skillcast.com/blog/biggest-gdpr-fines-2024</w:t>
        </w:r>
      </w:hyperlink>
    </w:p>
    <w:p w14:paraId="2077D1FC" w14:textId="77777777" w:rsidR="00497B39" w:rsidRDefault="00497B39" w:rsidP="00497B39">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58546F">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3</w:t>
      </w:r>
      <w:r w:rsidRPr="0058546F">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58546F">
        <w:rPr>
          <w:rFonts w:ascii="Calibri" w:eastAsia="Times New Roman" w:hAnsi="Calibri" w:cs="Calibri"/>
          <w:color w:val="000000"/>
          <w:kern w:val="0"/>
          <w:sz w:val="24"/>
          <w:szCs w:val="24"/>
          <w:lang w:eastAsia="en-GB"/>
          <w14:ligatures w14:val="none"/>
        </w:rPr>
        <w:t>Red Hat, “What is an intrusion detection and prevention system (IDPS</w:t>
      </w:r>
      <w:proofErr w:type="gramStart"/>
      <w:r w:rsidRPr="0058546F">
        <w:rPr>
          <w:rFonts w:ascii="Calibri" w:eastAsia="Times New Roman" w:hAnsi="Calibri" w:cs="Calibri"/>
          <w:color w:val="000000"/>
          <w:kern w:val="0"/>
          <w:sz w:val="24"/>
          <w:szCs w:val="24"/>
          <w:lang w:eastAsia="en-GB"/>
          <w14:ligatures w14:val="none"/>
        </w:rPr>
        <w:t>)?,</w:t>
      </w:r>
      <w:proofErr w:type="gramEnd"/>
      <w:r w:rsidRPr="0058546F">
        <w:rPr>
          <w:rFonts w:ascii="Calibri" w:eastAsia="Times New Roman" w:hAnsi="Calibri" w:cs="Calibri"/>
          <w:color w:val="000000"/>
          <w:kern w:val="0"/>
          <w:sz w:val="24"/>
          <w:szCs w:val="24"/>
          <w:lang w:eastAsia="en-GB"/>
          <w14:ligatures w14:val="none"/>
        </w:rPr>
        <w:t xml:space="preserve">” </w:t>
      </w:r>
      <w:r w:rsidRPr="0058546F">
        <w:rPr>
          <w:rFonts w:ascii="Calibri" w:eastAsia="Times New Roman" w:hAnsi="Calibri" w:cs="Calibri"/>
          <w:i/>
          <w:iCs/>
          <w:color w:val="000000"/>
          <w:kern w:val="0"/>
          <w:sz w:val="24"/>
          <w:szCs w:val="24"/>
          <w:lang w:eastAsia="en-GB"/>
          <w14:ligatures w14:val="none"/>
        </w:rPr>
        <w:t>www.redhat.com</w:t>
      </w:r>
      <w:r w:rsidRPr="0058546F">
        <w:rPr>
          <w:rFonts w:ascii="Calibri" w:eastAsia="Times New Roman" w:hAnsi="Calibri" w:cs="Calibri"/>
          <w:color w:val="000000"/>
          <w:kern w:val="0"/>
          <w:sz w:val="24"/>
          <w:szCs w:val="24"/>
          <w:lang w:eastAsia="en-GB"/>
          <w14:ligatures w14:val="none"/>
        </w:rPr>
        <w:t xml:space="preserve">, Sep. 27, 2023. </w:t>
      </w:r>
      <w:hyperlink r:id="rId10" w:history="1">
        <w:r w:rsidRPr="0058546F">
          <w:rPr>
            <w:rStyle w:val="Hyperlink"/>
            <w:rFonts w:ascii="Calibri" w:eastAsia="Times New Roman" w:hAnsi="Calibri" w:cs="Calibri"/>
            <w:kern w:val="0"/>
            <w:sz w:val="24"/>
            <w:szCs w:val="24"/>
            <w:lang w:eastAsia="en-GB"/>
            <w14:ligatures w14:val="none"/>
          </w:rPr>
          <w:t>https://www.redhat.com/en/topics/security/what-is-an-IDPS</w:t>
        </w:r>
      </w:hyperlink>
    </w:p>
    <w:p w14:paraId="3222C3A5" w14:textId="77777777" w:rsidR="00F52B28" w:rsidRDefault="00497B39" w:rsidP="00F52B28">
      <w:pPr>
        <w:shd w:val="clear" w:color="auto" w:fill="FFFFFF"/>
        <w:rPr>
          <w:rStyle w:val="Hyperlink"/>
          <w:rFonts w:ascii="Calibri" w:eastAsia="Times New Roman" w:hAnsi="Calibri" w:cs="Calibri"/>
          <w:kern w:val="0"/>
          <w:sz w:val="24"/>
          <w:szCs w:val="24"/>
          <w:lang w:eastAsia="en-GB"/>
          <w14:ligatures w14:val="none"/>
        </w:rPr>
      </w:pPr>
      <w:r w:rsidRPr="0058546F">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4</w:t>
      </w:r>
      <w:r w:rsidRPr="0058546F">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1C3FFB">
        <w:rPr>
          <w:rFonts w:ascii="Calibri" w:eastAsia="Times New Roman" w:hAnsi="Calibri" w:cs="Calibri"/>
          <w:color w:val="000000"/>
          <w:kern w:val="0"/>
          <w:sz w:val="24"/>
          <w:szCs w:val="24"/>
          <w:lang w:eastAsia="en-GB"/>
          <w14:ligatures w14:val="none"/>
        </w:rPr>
        <w:t xml:space="preserve">M. Nicholls, “The Key Challenges of IDS and how to overcome them,” </w:t>
      </w:r>
      <w:proofErr w:type="spellStart"/>
      <w:r w:rsidRPr="001C3FFB">
        <w:rPr>
          <w:rFonts w:ascii="Calibri" w:eastAsia="Times New Roman" w:hAnsi="Calibri" w:cs="Calibri"/>
          <w:i/>
          <w:iCs/>
          <w:color w:val="000000"/>
          <w:kern w:val="0"/>
          <w:sz w:val="24"/>
          <w:szCs w:val="24"/>
          <w:lang w:eastAsia="en-GB"/>
          <w14:ligatures w14:val="none"/>
        </w:rPr>
        <w:t>Redscan</w:t>
      </w:r>
      <w:proofErr w:type="spellEnd"/>
      <w:r w:rsidRPr="001C3FFB">
        <w:rPr>
          <w:rFonts w:ascii="Calibri" w:eastAsia="Times New Roman" w:hAnsi="Calibri" w:cs="Calibri"/>
          <w:color w:val="000000"/>
          <w:kern w:val="0"/>
          <w:sz w:val="24"/>
          <w:szCs w:val="24"/>
          <w:lang w:eastAsia="en-GB"/>
          <w14:ligatures w14:val="none"/>
        </w:rPr>
        <w:t xml:space="preserve">, Oct. 16, 2017. </w:t>
      </w:r>
      <w:hyperlink r:id="rId11" w:history="1">
        <w:r w:rsidRPr="001C3FFB">
          <w:rPr>
            <w:rStyle w:val="Hyperlink"/>
            <w:rFonts w:ascii="Calibri" w:eastAsia="Times New Roman" w:hAnsi="Calibri" w:cs="Calibri"/>
            <w:kern w:val="0"/>
            <w:sz w:val="24"/>
            <w:szCs w:val="24"/>
            <w:lang w:eastAsia="en-GB"/>
            <w14:ligatures w14:val="none"/>
          </w:rPr>
          <w:t>https://www.redscan.com/news/the-key-challenges-of-intrusion-detection-and-how-to-overcome-them/</w:t>
        </w:r>
      </w:hyperlink>
    </w:p>
    <w:p w14:paraId="7E73078B" w14:textId="77777777" w:rsidR="00F52B28" w:rsidRDefault="00F52B28" w:rsidP="00F52B28">
      <w:pPr>
        <w:shd w:val="clear" w:color="auto" w:fill="FFFFFF"/>
        <w:rPr>
          <w:rFonts w:ascii="Calibri" w:eastAsia="Times New Roman" w:hAnsi="Calibri" w:cs="Calibri"/>
          <w:color w:val="000000"/>
          <w:kern w:val="0"/>
          <w:sz w:val="24"/>
          <w:szCs w:val="24"/>
          <w:lang w:eastAsia="en-GB"/>
          <w14:ligatures w14:val="none"/>
        </w:rPr>
      </w:pPr>
      <w:r w:rsidRPr="00F52B28">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5</w:t>
      </w:r>
      <w:r w:rsidRPr="00F52B28">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F52B28">
        <w:rPr>
          <w:rFonts w:ascii="Calibri" w:eastAsia="Times New Roman" w:hAnsi="Calibri" w:cs="Calibri"/>
          <w:color w:val="000000"/>
          <w:kern w:val="0"/>
          <w:sz w:val="24"/>
          <w:szCs w:val="24"/>
          <w:lang w:eastAsia="en-GB"/>
          <w14:ligatures w14:val="none"/>
        </w:rPr>
        <w:t xml:space="preserve">IT Governance, “ISO 27001 Information Security Management | IT Governance UK,” </w:t>
      </w:r>
      <w:r w:rsidRPr="00F52B28">
        <w:rPr>
          <w:rFonts w:ascii="Calibri" w:eastAsia="Times New Roman" w:hAnsi="Calibri" w:cs="Calibri"/>
          <w:i/>
          <w:iCs/>
          <w:color w:val="000000"/>
          <w:kern w:val="0"/>
          <w:sz w:val="24"/>
          <w:szCs w:val="24"/>
          <w:lang w:eastAsia="en-GB"/>
          <w14:ligatures w14:val="none"/>
        </w:rPr>
        <w:t>Itgovernance.co.uk</w:t>
      </w:r>
      <w:r w:rsidRPr="00F52B28">
        <w:rPr>
          <w:rFonts w:ascii="Calibri" w:eastAsia="Times New Roman" w:hAnsi="Calibri" w:cs="Calibri"/>
          <w:color w:val="000000"/>
          <w:kern w:val="0"/>
          <w:sz w:val="24"/>
          <w:szCs w:val="24"/>
          <w:lang w:eastAsia="en-GB"/>
          <w14:ligatures w14:val="none"/>
        </w:rPr>
        <w:t xml:space="preserve">, 2016. </w:t>
      </w:r>
      <w:hyperlink r:id="rId12" w:history="1">
        <w:r w:rsidRPr="00F52B28">
          <w:rPr>
            <w:rStyle w:val="Hyperlink"/>
            <w:rFonts w:ascii="Calibri" w:eastAsia="Times New Roman" w:hAnsi="Calibri" w:cs="Calibri"/>
            <w:kern w:val="0"/>
            <w:sz w:val="24"/>
            <w:szCs w:val="24"/>
            <w:lang w:eastAsia="en-GB"/>
            <w14:ligatures w14:val="none"/>
          </w:rPr>
          <w:t>https://www.itgovernance.co.uk/iso27001</w:t>
        </w:r>
      </w:hyperlink>
    </w:p>
    <w:p w14:paraId="30223D80" w14:textId="661264FB" w:rsidR="00F52B28" w:rsidRDefault="00F52B28" w:rsidP="00F52B28">
      <w:pPr>
        <w:shd w:val="clear" w:color="auto" w:fill="FFFFFF"/>
        <w:rPr>
          <w:rFonts w:ascii="Calibri" w:eastAsia="Times New Roman" w:hAnsi="Calibri" w:cs="Calibri"/>
          <w:color w:val="000000"/>
          <w:kern w:val="0"/>
          <w:sz w:val="24"/>
          <w:szCs w:val="24"/>
          <w:lang w:eastAsia="en-GB"/>
          <w14:ligatures w14:val="none"/>
        </w:rPr>
      </w:pPr>
      <w:r w:rsidRPr="00F52B28">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6</w:t>
      </w:r>
      <w:r w:rsidRPr="00F52B28">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F52B28">
        <w:rPr>
          <w:rFonts w:ascii="Calibri" w:eastAsia="Times New Roman" w:hAnsi="Calibri" w:cs="Calibri"/>
          <w:color w:val="000000"/>
          <w:kern w:val="0"/>
          <w:sz w:val="24"/>
          <w:szCs w:val="24"/>
          <w:lang w:eastAsia="en-GB"/>
          <w14:ligatures w14:val="none"/>
        </w:rPr>
        <w:t xml:space="preserve">“What is the NIST Cybersecurity Framework? Definition from </w:t>
      </w:r>
      <w:proofErr w:type="spellStart"/>
      <w:r w:rsidRPr="00F52B28">
        <w:rPr>
          <w:rFonts w:ascii="Calibri" w:eastAsia="Times New Roman" w:hAnsi="Calibri" w:cs="Calibri"/>
          <w:color w:val="000000"/>
          <w:kern w:val="0"/>
          <w:sz w:val="24"/>
          <w:szCs w:val="24"/>
          <w:lang w:eastAsia="en-GB"/>
          <w14:ligatures w14:val="none"/>
        </w:rPr>
        <w:t>SearchSecurity</w:t>
      </w:r>
      <w:proofErr w:type="spellEnd"/>
      <w:r w:rsidRPr="00F52B28">
        <w:rPr>
          <w:rFonts w:ascii="Calibri" w:eastAsia="Times New Roman" w:hAnsi="Calibri" w:cs="Calibri"/>
          <w:color w:val="000000"/>
          <w:kern w:val="0"/>
          <w:sz w:val="24"/>
          <w:szCs w:val="24"/>
          <w:lang w:eastAsia="en-GB"/>
          <w14:ligatures w14:val="none"/>
        </w:rPr>
        <w:t xml:space="preserve">,” </w:t>
      </w:r>
      <w:proofErr w:type="spellStart"/>
      <w:r w:rsidRPr="00F52B28">
        <w:rPr>
          <w:rFonts w:ascii="Calibri" w:eastAsia="Times New Roman" w:hAnsi="Calibri" w:cs="Calibri"/>
          <w:i/>
          <w:iCs/>
          <w:color w:val="000000"/>
          <w:kern w:val="0"/>
          <w:sz w:val="24"/>
          <w:szCs w:val="24"/>
          <w:lang w:eastAsia="en-GB"/>
          <w14:ligatures w14:val="none"/>
        </w:rPr>
        <w:t>SearchSecurity</w:t>
      </w:r>
      <w:proofErr w:type="spellEnd"/>
      <w:r w:rsidRPr="00F52B28">
        <w:rPr>
          <w:rFonts w:ascii="Calibri" w:eastAsia="Times New Roman" w:hAnsi="Calibri" w:cs="Calibri"/>
          <w:color w:val="000000"/>
          <w:kern w:val="0"/>
          <w:sz w:val="24"/>
          <w:szCs w:val="24"/>
          <w:lang w:eastAsia="en-GB"/>
          <w14:ligatures w14:val="none"/>
        </w:rPr>
        <w:t xml:space="preserve">. </w:t>
      </w:r>
      <w:hyperlink r:id="rId13" w:history="1">
        <w:r w:rsidRPr="00F52B28">
          <w:rPr>
            <w:rStyle w:val="Hyperlink"/>
            <w:rFonts w:ascii="Calibri" w:eastAsia="Times New Roman" w:hAnsi="Calibri" w:cs="Calibri"/>
            <w:kern w:val="0"/>
            <w:sz w:val="24"/>
            <w:szCs w:val="24"/>
            <w:lang w:eastAsia="en-GB"/>
            <w14:ligatures w14:val="none"/>
          </w:rPr>
          <w:t>https://www.techtarget.com/searchsecurity/definition/NIST-Cybersecurity-Framework</w:t>
        </w:r>
      </w:hyperlink>
    </w:p>
    <w:p w14:paraId="0A487FB4" w14:textId="1611FB2B" w:rsidR="00F52B28" w:rsidRDefault="00F52B28" w:rsidP="00F52B28">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F52B28">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7</w:t>
      </w:r>
      <w:r w:rsidRPr="00F52B28">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F52B28">
        <w:rPr>
          <w:rFonts w:ascii="Calibri" w:eastAsia="Times New Roman" w:hAnsi="Calibri" w:cs="Calibri"/>
          <w:color w:val="000000"/>
          <w:kern w:val="0"/>
          <w:sz w:val="24"/>
          <w:szCs w:val="24"/>
          <w:lang w:eastAsia="en-GB"/>
          <w14:ligatures w14:val="none"/>
        </w:rPr>
        <w:t xml:space="preserve">E. Bresnahan, “NIST Cybersecurity Framework Core Explained,” </w:t>
      </w:r>
      <w:r w:rsidRPr="00F52B28">
        <w:rPr>
          <w:rFonts w:ascii="Calibri" w:eastAsia="Times New Roman" w:hAnsi="Calibri" w:cs="Calibri"/>
          <w:i/>
          <w:iCs/>
          <w:color w:val="000000"/>
          <w:kern w:val="0"/>
          <w:sz w:val="24"/>
          <w:szCs w:val="24"/>
          <w:lang w:eastAsia="en-GB"/>
          <w14:ligatures w14:val="none"/>
        </w:rPr>
        <w:t>www.cybersaint.io</w:t>
      </w:r>
      <w:r w:rsidRPr="00F52B28">
        <w:rPr>
          <w:rFonts w:ascii="Calibri" w:eastAsia="Times New Roman" w:hAnsi="Calibri" w:cs="Calibri"/>
          <w:color w:val="000000"/>
          <w:kern w:val="0"/>
          <w:sz w:val="24"/>
          <w:szCs w:val="24"/>
          <w:lang w:eastAsia="en-GB"/>
          <w14:ligatures w14:val="none"/>
        </w:rPr>
        <w:t xml:space="preserve">, 2023. </w:t>
      </w:r>
      <w:hyperlink r:id="rId14" w:history="1">
        <w:r w:rsidRPr="00F52B28">
          <w:rPr>
            <w:rStyle w:val="Hyperlink"/>
            <w:rFonts w:ascii="Calibri" w:eastAsia="Times New Roman" w:hAnsi="Calibri" w:cs="Calibri"/>
            <w:kern w:val="0"/>
            <w:sz w:val="24"/>
            <w:szCs w:val="24"/>
            <w:lang w:eastAsia="en-GB"/>
            <w14:ligatures w14:val="none"/>
          </w:rPr>
          <w:t>https://www.cybersaint.io/blog/nist-cybersecurity-framework-core-explained</w:t>
        </w:r>
      </w:hyperlink>
    </w:p>
    <w:p w14:paraId="6E674CA8" w14:textId="747BE8B8" w:rsidR="006F5BEB" w:rsidRDefault="006F5BEB" w:rsidP="006F5BEB">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6F5BEB">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8</w:t>
      </w:r>
      <w:r w:rsidRPr="006F5BEB">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proofErr w:type="spellStart"/>
      <w:r w:rsidRPr="006F5BEB">
        <w:rPr>
          <w:rFonts w:ascii="Calibri" w:eastAsia="Times New Roman" w:hAnsi="Calibri" w:cs="Calibri"/>
          <w:color w:val="000000"/>
          <w:kern w:val="0"/>
          <w:sz w:val="24"/>
          <w:szCs w:val="24"/>
          <w:lang w:eastAsia="en-GB"/>
          <w14:ligatures w14:val="none"/>
        </w:rPr>
        <w:t>Center</w:t>
      </w:r>
      <w:proofErr w:type="spellEnd"/>
      <w:r w:rsidRPr="006F5BEB">
        <w:rPr>
          <w:rFonts w:ascii="Calibri" w:eastAsia="Times New Roman" w:hAnsi="Calibri" w:cs="Calibri"/>
          <w:color w:val="000000"/>
          <w:kern w:val="0"/>
          <w:sz w:val="24"/>
          <w:szCs w:val="24"/>
          <w:lang w:eastAsia="en-GB"/>
          <w14:ligatures w14:val="none"/>
        </w:rPr>
        <w:t xml:space="preserve"> for Internet Security, “The 18 CIS Controls,” </w:t>
      </w:r>
      <w:r w:rsidRPr="006F5BEB">
        <w:rPr>
          <w:rFonts w:ascii="Calibri" w:eastAsia="Times New Roman" w:hAnsi="Calibri" w:cs="Calibri"/>
          <w:i/>
          <w:iCs/>
          <w:color w:val="000000"/>
          <w:kern w:val="0"/>
          <w:sz w:val="24"/>
          <w:szCs w:val="24"/>
          <w:lang w:eastAsia="en-GB"/>
          <w14:ligatures w14:val="none"/>
        </w:rPr>
        <w:t>CIS</w:t>
      </w:r>
      <w:r w:rsidRPr="006F5BEB">
        <w:rPr>
          <w:rFonts w:ascii="Calibri" w:eastAsia="Times New Roman" w:hAnsi="Calibri" w:cs="Calibri"/>
          <w:color w:val="000000"/>
          <w:kern w:val="0"/>
          <w:sz w:val="24"/>
          <w:szCs w:val="24"/>
          <w:lang w:eastAsia="en-GB"/>
          <w14:ligatures w14:val="none"/>
        </w:rPr>
        <w:t xml:space="preserve">, 2024. </w:t>
      </w:r>
      <w:hyperlink r:id="rId15" w:history="1">
        <w:r w:rsidR="006E3B1F" w:rsidRPr="006F5BEB">
          <w:rPr>
            <w:rStyle w:val="Hyperlink"/>
            <w:rFonts w:ascii="Calibri" w:eastAsia="Times New Roman" w:hAnsi="Calibri" w:cs="Calibri"/>
            <w:kern w:val="0"/>
            <w:sz w:val="24"/>
            <w:szCs w:val="24"/>
            <w:lang w:eastAsia="en-GB"/>
            <w14:ligatures w14:val="none"/>
          </w:rPr>
          <w:t>https://www.cisecurity.org/controls/cis-controls-list</w:t>
        </w:r>
      </w:hyperlink>
    </w:p>
    <w:p w14:paraId="046EC9C4" w14:textId="12254479" w:rsidR="006E3B1F" w:rsidRDefault="006E3B1F" w:rsidP="006E3B1F">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6E3B1F">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9</w:t>
      </w:r>
      <w:r w:rsidRPr="006E3B1F">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6E3B1F">
        <w:rPr>
          <w:rFonts w:ascii="Calibri" w:eastAsia="Times New Roman" w:hAnsi="Calibri" w:cs="Calibri"/>
          <w:color w:val="000000"/>
          <w:kern w:val="0"/>
          <w:sz w:val="24"/>
          <w:szCs w:val="24"/>
          <w:lang w:eastAsia="en-GB"/>
          <w14:ligatures w14:val="none"/>
        </w:rPr>
        <w:t xml:space="preserve">“Cyber Essentials management information,” </w:t>
      </w:r>
      <w:r w:rsidRPr="006E3B1F">
        <w:rPr>
          <w:rFonts w:ascii="Calibri" w:eastAsia="Times New Roman" w:hAnsi="Calibri" w:cs="Calibri"/>
          <w:i/>
          <w:iCs/>
          <w:color w:val="000000"/>
          <w:kern w:val="0"/>
          <w:sz w:val="24"/>
          <w:szCs w:val="24"/>
          <w:lang w:eastAsia="en-GB"/>
          <w14:ligatures w14:val="none"/>
        </w:rPr>
        <w:t>GOV.UK</w:t>
      </w:r>
      <w:r w:rsidRPr="006E3B1F">
        <w:rPr>
          <w:rFonts w:ascii="Calibri" w:eastAsia="Times New Roman" w:hAnsi="Calibri" w:cs="Calibri"/>
          <w:color w:val="000000"/>
          <w:kern w:val="0"/>
          <w:sz w:val="24"/>
          <w:szCs w:val="24"/>
          <w:lang w:eastAsia="en-GB"/>
          <w14:ligatures w14:val="none"/>
        </w:rPr>
        <w:t xml:space="preserve">, Apr. 23, 2024. </w:t>
      </w:r>
      <w:hyperlink r:id="rId16" w:history="1">
        <w:r w:rsidRPr="006E3B1F">
          <w:rPr>
            <w:rStyle w:val="Hyperlink"/>
            <w:rFonts w:ascii="Calibri" w:eastAsia="Times New Roman" w:hAnsi="Calibri" w:cs="Calibri"/>
            <w:kern w:val="0"/>
            <w:sz w:val="24"/>
            <w:szCs w:val="24"/>
            <w:lang w:eastAsia="en-GB"/>
            <w14:ligatures w14:val="none"/>
          </w:rPr>
          <w:t>https://www.gov.uk/government/statistical-data-sets/cyber-essentials-management-information</w:t>
        </w:r>
      </w:hyperlink>
    </w:p>
    <w:p w14:paraId="3D0D3518" w14:textId="200C40DA" w:rsidR="006E3B1F" w:rsidRDefault="006E3B1F" w:rsidP="006E3B1F">
      <w:pPr>
        <w:shd w:val="clear" w:color="auto" w:fill="FFFFFF"/>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 xml:space="preserve">[10] </w:t>
      </w:r>
      <w:r w:rsidRPr="006E3B1F">
        <w:rPr>
          <w:rFonts w:ascii="Calibri" w:eastAsia="Times New Roman" w:hAnsi="Calibri" w:cs="Calibri"/>
          <w:color w:val="000000"/>
          <w:kern w:val="0"/>
          <w:sz w:val="24"/>
          <w:szCs w:val="24"/>
          <w:lang w:eastAsia="en-GB"/>
          <w14:ligatures w14:val="none"/>
        </w:rPr>
        <w:t xml:space="preserve">“PCI Data Compliance 2025: Key Requirements &amp; Standards for Data Leaders | Alation,” </w:t>
      </w:r>
      <w:r w:rsidRPr="006E3B1F">
        <w:rPr>
          <w:rFonts w:ascii="Calibri" w:eastAsia="Times New Roman" w:hAnsi="Calibri" w:cs="Calibri"/>
          <w:i/>
          <w:iCs/>
          <w:color w:val="000000"/>
          <w:kern w:val="0"/>
          <w:sz w:val="24"/>
          <w:szCs w:val="24"/>
          <w:lang w:eastAsia="en-GB"/>
          <w14:ligatures w14:val="none"/>
        </w:rPr>
        <w:t>www.alation.com</w:t>
      </w:r>
      <w:r w:rsidRPr="006E3B1F">
        <w:rPr>
          <w:rFonts w:ascii="Calibri" w:eastAsia="Times New Roman" w:hAnsi="Calibri" w:cs="Calibri"/>
          <w:color w:val="000000"/>
          <w:kern w:val="0"/>
          <w:sz w:val="24"/>
          <w:szCs w:val="24"/>
          <w:lang w:eastAsia="en-GB"/>
          <w14:ligatures w14:val="none"/>
        </w:rPr>
        <w:t xml:space="preserve">. </w:t>
      </w:r>
      <w:hyperlink r:id="rId17" w:history="1">
        <w:r w:rsidRPr="006E3B1F">
          <w:rPr>
            <w:rStyle w:val="Hyperlink"/>
            <w:rFonts w:ascii="Calibri" w:eastAsia="Times New Roman" w:hAnsi="Calibri" w:cs="Calibri"/>
            <w:kern w:val="0"/>
            <w:sz w:val="24"/>
            <w:szCs w:val="24"/>
            <w:lang w:eastAsia="en-GB"/>
            <w14:ligatures w14:val="none"/>
          </w:rPr>
          <w:t>https://www.alation.com/blog/pci-data-compliance-2025-key-requirements-standards/</w:t>
        </w:r>
      </w:hyperlink>
    </w:p>
    <w:p w14:paraId="20D89A18" w14:textId="77777777" w:rsidR="006E3B1F" w:rsidRPr="006E3B1F" w:rsidRDefault="006E3B1F" w:rsidP="006E3B1F">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3EBA9BE1" w14:textId="77777777" w:rsidR="006E3B1F" w:rsidRPr="006E3B1F" w:rsidRDefault="006E3B1F" w:rsidP="006E3B1F">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6E3B1F">
        <w:rPr>
          <w:rFonts w:ascii="Calibri" w:eastAsia="Times New Roman" w:hAnsi="Calibri" w:cs="Calibri"/>
          <w:color w:val="000000"/>
          <w:kern w:val="0"/>
          <w:sz w:val="24"/>
          <w:szCs w:val="24"/>
          <w:lang w:eastAsia="en-GB"/>
          <w14:ligatures w14:val="none"/>
        </w:rPr>
        <w:t>‌</w:t>
      </w:r>
    </w:p>
    <w:p w14:paraId="4A0DA1C3" w14:textId="17FAEF7E" w:rsidR="006E3B1F" w:rsidRPr="006E3B1F" w:rsidRDefault="006E3B1F" w:rsidP="006E3B1F">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1A587DE5" w14:textId="77777777" w:rsidR="006E3B1F" w:rsidRPr="006E3B1F" w:rsidRDefault="006E3B1F" w:rsidP="006E3B1F">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6E3B1F">
        <w:rPr>
          <w:rFonts w:ascii="Calibri" w:eastAsia="Times New Roman" w:hAnsi="Calibri" w:cs="Calibri"/>
          <w:color w:val="000000"/>
          <w:kern w:val="0"/>
          <w:sz w:val="24"/>
          <w:szCs w:val="24"/>
          <w:lang w:eastAsia="en-GB"/>
          <w14:ligatures w14:val="none"/>
        </w:rPr>
        <w:t>‌</w:t>
      </w:r>
    </w:p>
    <w:p w14:paraId="4B0D7FAD" w14:textId="77777777" w:rsidR="006E3B1F" w:rsidRPr="006F5BEB" w:rsidRDefault="006E3B1F" w:rsidP="006F5BEB">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0BF4B4C8" w14:textId="77777777" w:rsidR="006F5BEB" w:rsidRPr="006F5BEB" w:rsidRDefault="006F5BEB" w:rsidP="006F5BEB">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6F5BEB">
        <w:rPr>
          <w:rFonts w:ascii="Calibri" w:eastAsia="Times New Roman" w:hAnsi="Calibri" w:cs="Calibri"/>
          <w:color w:val="000000"/>
          <w:kern w:val="0"/>
          <w:sz w:val="24"/>
          <w:szCs w:val="24"/>
          <w:lang w:eastAsia="en-GB"/>
          <w14:ligatures w14:val="none"/>
        </w:rPr>
        <w:t>‌</w:t>
      </w:r>
    </w:p>
    <w:p w14:paraId="765B6B67" w14:textId="77777777" w:rsidR="006F5BEB" w:rsidRPr="00F52B28" w:rsidRDefault="006F5BEB" w:rsidP="00F52B28">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1A57DF3B" w14:textId="77777777" w:rsidR="00F52B28" w:rsidRPr="00F52B28" w:rsidRDefault="00F52B28" w:rsidP="00F52B28">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F52B28">
        <w:rPr>
          <w:rFonts w:ascii="Calibri" w:eastAsia="Times New Roman" w:hAnsi="Calibri" w:cs="Calibri"/>
          <w:color w:val="000000"/>
          <w:kern w:val="0"/>
          <w:sz w:val="24"/>
          <w:szCs w:val="24"/>
          <w:lang w:eastAsia="en-GB"/>
          <w14:ligatures w14:val="none"/>
        </w:rPr>
        <w:t>‌</w:t>
      </w:r>
    </w:p>
    <w:p w14:paraId="79988193" w14:textId="77777777" w:rsidR="00F52B28" w:rsidRPr="00F52B28" w:rsidRDefault="00F52B28" w:rsidP="00F52B28">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2C9E3709" w14:textId="77777777" w:rsidR="00F52B28" w:rsidRPr="00F52B28" w:rsidRDefault="00F52B28" w:rsidP="00F52B28">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r w:rsidRPr="00F52B28">
        <w:rPr>
          <w:rFonts w:ascii="Calibri" w:eastAsia="Times New Roman" w:hAnsi="Calibri" w:cs="Calibri"/>
          <w:color w:val="000000"/>
          <w:kern w:val="0"/>
          <w:sz w:val="24"/>
          <w:szCs w:val="24"/>
          <w:lang w:eastAsia="en-GB"/>
          <w14:ligatures w14:val="none"/>
        </w:rPr>
        <w:t>‌</w:t>
      </w:r>
    </w:p>
    <w:p w14:paraId="0CFFADB3" w14:textId="77777777" w:rsidR="00F52B28" w:rsidRPr="00F52B28" w:rsidRDefault="00F52B28" w:rsidP="00F52B28">
      <w:pPr>
        <w:shd w:val="clear" w:color="auto" w:fill="FFFFFF"/>
        <w:rPr>
          <w:rFonts w:ascii="Calibri" w:eastAsia="Times New Roman" w:hAnsi="Calibri" w:cs="Calibri"/>
          <w:color w:val="467886" w:themeColor="hyperlink"/>
          <w:kern w:val="0"/>
          <w:sz w:val="24"/>
          <w:szCs w:val="24"/>
          <w:u w:val="single"/>
          <w:lang w:eastAsia="en-GB"/>
          <w14:ligatures w14:val="none"/>
        </w:rPr>
      </w:pPr>
    </w:p>
    <w:p w14:paraId="754784C0" w14:textId="77777777" w:rsidR="00F52B28" w:rsidRPr="00F52B28" w:rsidRDefault="00F52B28" w:rsidP="00F52B28">
      <w:pPr>
        <w:shd w:val="clear" w:color="auto" w:fill="FFFFFF"/>
        <w:rPr>
          <w:rFonts w:ascii="Calibri" w:eastAsia="Times New Roman" w:hAnsi="Calibri" w:cs="Calibri"/>
          <w:color w:val="000000"/>
          <w:kern w:val="0"/>
          <w:sz w:val="24"/>
          <w:szCs w:val="24"/>
          <w:lang w:eastAsia="en-GB"/>
          <w14:ligatures w14:val="none"/>
        </w:rPr>
      </w:pPr>
      <w:r w:rsidRPr="00F52B28">
        <w:rPr>
          <w:rFonts w:ascii="Calibri" w:eastAsia="Times New Roman" w:hAnsi="Calibri" w:cs="Calibri"/>
          <w:color w:val="000000"/>
          <w:kern w:val="0"/>
          <w:sz w:val="24"/>
          <w:szCs w:val="24"/>
          <w:lang w:eastAsia="en-GB"/>
          <w14:ligatures w14:val="none"/>
        </w:rPr>
        <w:t>‌</w:t>
      </w:r>
    </w:p>
    <w:p w14:paraId="32DF95C1" w14:textId="77777777" w:rsidR="00F52B28" w:rsidRDefault="00F52B28" w:rsidP="00497B39">
      <w:pPr>
        <w:shd w:val="clear" w:color="auto" w:fill="FFFFFF"/>
        <w:rPr>
          <w:rFonts w:ascii="Calibri" w:eastAsia="Times New Roman" w:hAnsi="Calibri" w:cs="Calibri"/>
          <w:color w:val="000000"/>
          <w:kern w:val="0"/>
          <w:sz w:val="24"/>
          <w:szCs w:val="24"/>
          <w:lang w:eastAsia="en-GB"/>
          <w14:ligatures w14:val="none"/>
        </w:rPr>
      </w:pPr>
    </w:p>
    <w:p w14:paraId="4B66F020" w14:textId="77777777" w:rsidR="0058546F" w:rsidRPr="0058546F" w:rsidRDefault="0058546F" w:rsidP="0058546F">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4749EAF6" w14:textId="77777777" w:rsidR="0058546F" w:rsidRPr="0058546F" w:rsidRDefault="0058546F" w:rsidP="0058546F">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r w:rsidRPr="0058546F">
        <w:rPr>
          <w:rFonts w:ascii="Calibri" w:eastAsia="Times New Roman" w:hAnsi="Calibri" w:cs="Calibri"/>
          <w:color w:val="000000"/>
          <w:kern w:val="0"/>
          <w:sz w:val="24"/>
          <w:szCs w:val="24"/>
          <w:lang w:eastAsia="en-GB"/>
          <w14:ligatures w14:val="none"/>
        </w:rPr>
        <w:t>‌</w:t>
      </w:r>
    </w:p>
    <w:p w14:paraId="36179C1A" w14:textId="77777777" w:rsidR="0058546F" w:rsidRPr="008B3691" w:rsidRDefault="0058546F" w:rsidP="008B3691">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1F5956EC" w14:textId="77777777" w:rsidR="008B3691" w:rsidRPr="008B3691" w:rsidRDefault="008B3691" w:rsidP="008B3691">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r w:rsidRPr="008B3691">
        <w:rPr>
          <w:rFonts w:ascii="Calibri" w:eastAsia="Times New Roman" w:hAnsi="Calibri" w:cs="Calibri"/>
          <w:color w:val="000000"/>
          <w:kern w:val="0"/>
          <w:sz w:val="24"/>
          <w:szCs w:val="24"/>
          <w:lang w:eastAsia="en-GB"/>
          <w14:ligatures w14:val="none"/>
        </w:rPr>
        <w:t>‌</w:t>
      </w:r>
    </w:p>
    <w:p w14:paraId="3F49A961" w14:textId="77777777" w:rsidR="008B3691" w:rsidRPr="00AD427B" w:rsidRDefault="008B3691" w:rsidP="008B3691">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729EE431" w14:textId="77777777" w:rsidR="00AD427B" w:rsidRPr="00AD427B" w:rsidRDefault="00AD427B" w:rsidP="00AD427B"/>
    <w:sectPr w:rsidR="00AD427B" w:rsidRPr="00AD427B" w:rsidSect="00497B39">
      <w:type w:val="continuous"/>
      <w:pgSz w:w="11906" w:h="16838"/>
      <w:pgMar w:top="1440" w:right="1440" w:bottom="1440" w:left="1440" w:header="708" w:footer="708" w:gutter="0"/>
      <w:pgNumType w:start="0"/>
      <w:cols w:num="2"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560F3"/>
    <w:multiLevelType w:val="hybridMultilevel"/>
    <w:tmpl w:val="11C4E0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3126E1A"/>
    <w:multiLevelType w:val="hybridMultilevel"/>
    <w:tmpl w:val="65DE6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1A320B"/>
    <w:multiLevelType w:val="hybridMultilevel"/>
    <w:tmpl w:val="255A77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46D735D"/>
    <w:multiLevelType w:val="hybridMultilevel"/>
    <w:tmpl w:val="2E8044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6022954"/>
    <w:multiLevelType w:val="hybridMultilevel"/>
    <w:tmpl w:val="77B4B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BB6114"/>
    <w:multiLevelType w:val="hybridMultilevel"/>
    <w:tmpl w:val="0C962E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6CE4C2D"/>
    <w:multiLevelType w:val="hybridMultilevel"/>
    <w:tmpl w:val="26224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8782712"/>
    <w:multiLevelType w:val="hybridMultilevel"/>
    <w:tmpl w:val="196E1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983078F"/>
    <w:multiLevelType w:val="hybridMultilevel"/>
    <w:tmpl w:val="569E5F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0A8F5410"/>
    <w:multiLevelType w:val="hybridMultilevel"/>
    <w:tmpl w:val="9452B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B684A3E"/>
    <w:multiLevelType w:val="hybridMultilevel"/>
    <w:tmpl w:val="BD26D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F056108"/>
    <w:multiLevelType w:val="hybridMultilevel"/>
    <w:tmpl w:val="9B4AC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C553B7"/>
    <w:multiLevelType w:val="hybridMultilevel"/>
    <w:tmpl w:val="D6AAC1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7C76360"/>
    <w:multiLevelType w:val="hybridMultilevel"/>
    <w:tmpl w:val="2E641CDC"/>
    <w:lvl w:ilvl="0" w:tplc="D57445A8">
      <w:start w:val="1"/>
      <w:numFmt w:val="decimal"/>
      <w:lvlText w:val="%1."/>
      <w:lvlJc w:val="left"/>
      <w:pPr>
        <w:ind w:left="216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4" w15:restartNumberingAfterBreak="0">
    <w:nsid w:val="184A7227"/>
    <w:multiLevelType w:val="hybridMultilevel"/>
    <w:tmpl w:val="1EB2DB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18580BD7"/>
    <w:multiLevelType w:val="hybridMultilevel"/>
    <w:tmpl w:val="C61EFB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97022BD"/>
    <w:multiLevelType w:val="hybridMultilevel"/>
    <w:tmpl w:val="E5D240A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19BD0E4A"/>
    <w:multiLevelType w:val="hybridMultilevel"/>
    <w:tmpl w:val="D3C00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A834D09"/>
    <w:multiLevelType w:val="hybridMultilevel"/>
    <w:tmpl w:val="21D075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CC43A4A"/>
    <w:multiLevelType w:val="hybridMultilevel"/>
    <w:tmpl w:val="DC14A4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1E5B326E"/>
    <w:multiLevelType w:val="hybridMultilevel"/>
    <w:tmpl w:val="E83014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23791848"/>
    <w:multiLevelType w:val="hybridMultilevel"/>
    <w:tmpl w:val="7C72C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5463AEF"/>
    <w:multiLevelType w:val="hybridMultilevel"/>
    <w:tmpl w:val="25967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68C0071"/>
    <w:multiLevelType w:val="hybridMultilevel"/>
    <w:tmpl w:val="3E3CC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C15E9B"/>
    <w:multiLevelType w:val="hybridMultilevel"/>
    <w:tmpl w:val="67A80E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2B88388B"/>
    <w:multiLevelType w:val="hybridMultilevel"/>
    <w:tmpl w:val="DE364F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2C1C6F18"/>
    <w:multiLevelType w:val="hybridMultilevel"/>
    <w:tmpl w:val="9BE4EA18"/>
    <w:lvl w:ilvl="0" w:tplc="D57445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2C822DB9"/>
    <w:multiLevelType w:val="hybridMultilevel"/>
    <w:tmpl w:val="BEF2F3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2CA617A2"/>
    <w:multiLevelType w:val="hybridMultilevel"/>
    <w:tmpl w:val="C11281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2CBB4B87"/>
    <w:multiLevelType w:val="hybridMultilevel"/>
    <w:tmpl w:val="62D4E0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344F77F2"/>
    <w:multiLevelType w:val="hybridMultilevel"/>
    <w:tmpl w:val="CB3E88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5FE20B3"/>
    <w:multiLevelType w:val="hybridMultilevel"/>
    <w:tmpl w:val="346EDC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36494B76"/>
    <w:multiLevelType w:val="hybridMultilevel"/>
    <w:tmpl w:val="41F4BD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37102B33"/>
    <w:multiLevelType w:val="hybridMultilevel"/>
    <w:tmpl w:val="E7DA2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8834007"/>
    <w:multiLevelType w:val="hybridMultilevel"/>
    <w:tmpl w:val="15B0724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5" w15:restartNumberingAfterBreak="0">
    <w:nsid w:val="3C0F5314"/>
    <w:multiLevelType w:val="hybridMultilevel"/>
    <w:tmpl w:val="DDEC3CC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6" w15:restartNumberingAfterBreak="0">
    <w:nsid w:val="3C971D1E"/>
    <w:multiLevelType w:val="hybridMultilevel"/>
    <w:tmpl w:val="582AD3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3DF75F9D"/>
    <w:multiLevelType w:val="hybridMultilevel"/>
    <w:tmpl w:val="B6FC93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3F4448CC"/>
    <w:multiLevelType w:val="hybridMultilevel"/>
    <w:tmpl w:val="F66638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402D44C7"/>
    <w:multiLevelType w:val="hybridMultilevel"/>
    <w:tmpl w:val="9E023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1550BC3"/>
    <w:multiLevelType w:val="hybridMultilevel"/>
    <w:tmpl w:val="EA8CA5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42B30ED7"/>
    <w:multiLevelType w:val="hybridMultilevel"/>
    <w:tmpl w:val="E29E4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3EA3DAD"/>
    <w:multiLevelType w:val="hybridMultilevel"/>
    <w:tmpl w:val="C5B8A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4122DDB"/>
    <w:multiLevelType w:val="hybridMultilevel"/>
    <w:tmpl w:val="E0B082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443615A4"/>
    <w:multiLevelType w:val="hybridMultilevel"/>
    <w:tmpl w:val="BB542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77343B8"/>
    <w:multiLevelType w:val="hybridMultilevel"/>
    <w:tmpl w:val="737242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15:restartNumberingAfterBreak="0">
    <w:nsid w:val="49825160"/>
    <w:multiLevelType w:val="hybridMultilevel"/>
    <w:tmpl w:val="FAF4FC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7" w15:restartNumberingAfterBreak="0">
    <w:nsid w:val="4C563E06"/>
    <w:multiLevelType w:val="hybridMultilevel"/>
    <w:tmpl w:val="2960D6EE"/>
    <w:lvl w:ilvl="0" w:tplc="D57445A8">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4D1F52FF"/>
    <w:multiLevelType w:val="hybridMultilevel"/>
    <w:tmpl w:val="9DC872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512E115E"/>
    <w:multiLevelType w:val="hybridMultilevel"/>
    <w:tmpl w:val="CF9A0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1A20CD7"/>
    <w:multiLevelType w:val="hybridMultilevel"/>
    <w:tmpl w:val="76F410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525265A0"/>
    <w:multiLevelType w:val="hybridMultilevel"/>
    <w:tmpl w:val="01DCBB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2" w15:restartNumberingAfterBreak="0">
    <w:nsid w:val="53AE0259"/>
    <w:multiLevelType w:val="hybridMultilevel"/>
    <w:tmpl w:val="A13C0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3D4362A"/>
    <w:multiLevelType w:val="hybridMultilevel"/>
    <w:tmpl w:val="3572A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5210B65"/>
    <w:multiLevelType w:val="hybridMultilevel"/>
    <w:tmpl w:val="998649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59C4051C"/>
    <w:multiLevelType w:val="hybridMultilevel"/>
    <w:tmpl w:val="4E3E0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9F14330"/>
    <w:multiLevelType w:val="hybridMultilevel"/>
    <w:tmpl w:val="857EA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5C950B91"/>
    <w:multiLevelType w:val="multilevel"/>
    <w:tmpl w:val="D8ACE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F5C0E53"/>
    <w:multiLevelType w:val="hybridMultilevel"/>
    <w:tmpl w:val="697C58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9" w15:restartNumberingAfterBreak="0">
    <w:nsid w:val="60643137"/>
    <w:multiLevelType w:val="hybridMultilevel"/>
    <w:tmpl w:val="7F6A74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0" w15:restartNumberingAfterBreak="0">
    <w:nsid w:val="606D0E44"/>
    <w:multiLevelType w:val="hybridMultilevel"/>
    <w:tmpl w:val="68143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08F1DCF"/>
    <w:multiLevelType w:val="hybridMultilevel"/>
    <w:tmpl w:val="A6F6DCC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2" w15:restartNumberingAfterBreak="0">
    <w:nsid w:val="61832EED"/>
    <w:multiLevelType w:val="hybridMultilevel"/>
    <w:tmpl w:val="E91ED1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623729A9"/>
    <w:multiLevelType w:val="hybridMultilevel"/>
    <w:tmpl w:val="DAC67F84"/>
    <w:lvl w:ilvl="0" w:tplc="D57445A8">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632261A2"/>
    <w:multiLevelType w:val="hybridMultilevel"/>
    <w:tmpl w:val="B7246D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646F4600"/>
    <w:multiLevelType w:val="hybridMultilevel"/>
    <w:tmpl w:val="5AFCF78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6" w15:restartNumberingAfterBreak="0">
    <w:nsid w:val="66A51691"/>
    <w:multiLevelType w:val="hybridMultilevel"/>
    <w:tmpl w:val="CA3623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7" w15:restartNumberingAfterBreak="0">
    <w:nsid w:val="68E13CF1"/>
    <w:multiLevelType w:val="hybridMultilevel"/>
    <w:tmpl w:val="5E2643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8" w15:restartNumberingAfterBreak="0">
    <w:nsid w:val="69983FE9"/>
    <w:multiLevelType w:val="hybridMultilevel"/>
    <w:tmpl w:val="411AE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69F820F3"/>
    <w:multiLevelType w:val="hybridMultilevel"/>
    <w:tmpl w:val="785E2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6B502E70"/>
    <w:multiLevelType w:val="hybridMultilevel"/>
    <w:tmpl w:val="9A5E79D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1" w15:restartNumberingAfterBreak="0">
    <w:nsid w:val="6BF264A9"/>
    <w:multiLevelType w:val="hybridMultilevel"/>
    <w:tmpl w:val="F36E490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2" w15:restartNumberingAfterBreak="0">
    <w:nsid w:val="6C3B597B"/>
    <w:multiLevelType w:val="hybridMultilevel"/>
    <w:tmpl w:val="27262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6C984DE8"/>
    <w:multiLevelType w:val="hybridMultilevel"/>
    <w:tmpl w:val="29F61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CAE1534"/>
    <w:multiLevelType w:val="hybridMultilevel"/>
    <w:tmpl w:val="54B415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5" w15:restartNumberingAfterBreak="0">
    <w:nsid w:val="6E197861"/>
    <w:multiLevelType w:val="hybridMultilevel"/>
    <w:tmpl w:val="0BCA8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6F4632B5"/>
    <w:multiLevelType w:val="hybridMultilevel"/>
    <w:tmpl w:val="CCCC6686"/>
    <w:lvl w:ilvl="0" w:tplc="D57445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7" w15:restartNumberingAfterBreak="0">
    <w:nsid w:val="700548E2"/>
    <w:multiLevelType w:val="hybridMultilevel"/>
    <w:tmpl w:val="B75CEE54"/>
    <w:lvl w:ilvl="0" w:tplc="D57445A8">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8" w15:restartNumberingAfterBreak="0">
    <w:nsid w:val="712C740D"/>
    <w:multiLevelType w:val="hybridMultilevel"/>
    <w:tmpl w:val="F1EC984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9" w15:restartNumberingAfterBreak="0">
    <w:nsid w:val="71800BA8"/>
    <w:multiLevelType w:val="hybridMultilevel"/>
    <w:tmpl w:val="B6FA4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2DE7A50"/>
    <w:multiLevelType w:val="hybridMultilevel"/>
    <w:tmpl w:val="94981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1" w15:restartNumberingAfterBreak="0">
    <w:nsid w:val="754E151F"/>
    <w:multiLevelType w:val="hybridMultilevel"/>
    <w:tmpl w:val="04BE2A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2" w15:restartNumberingAfterBreak="0">
    <w:nsid w:val="76A97A12"/>
    <w:multiLevelType w:val="hybridMultilevel"/>
    <w:tmpl w:val="D4F20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72C1E25"/>
    <w:multiLevelType w:val="hybridMultilevel"/>
    <w:tmpl w:val="40627B8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4" w15:restartNumberingAfterBreak="0">
    <w:nsid w:val="77CC23F5"/>
    <w:multiLevelType w:val="hybridMultilevel"/>
    <w:tmpl w:val="4B3E22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5" w15:restartNumberingAfterBreak="0">
    <w:nsid w:val="78495C19"/>
    <w:multiLevelType w:val="hybridMultilevel"/>
    <w:tmpl w:val="CFE63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791A21AA"/>
    <w:multiLevelType w:val="hybridMultilevel"/>
    <w:tmpl w:val="37CAB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7B3F6346"/>
    <w:multiLevelType w:val="hybridMultilevel"/>
    <w:tmpl w:val="987A16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8" w15:restartNumberingAfterBreak="0">
    <w:nsid w:val="7BBF1BD7"/>
    <w:multiLevelType w:val="hybridMultilevel"/>
    <w:tmpl w:val="975C2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C1C1CE5"/>
    <w:multiLevelType w:val="hybridMultilevel"/>
    <w:tmpl w:val="55B8D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7DFA2D34"/>
    <w:multiLevelType w:val="hybridMultilevel"/>
    <w:tmpl w:val="E69CA9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5272105">
    <w:abstractNumId w:val="57"/>
  </w:num>
  <w:num w:numId="2" w16cid:durableId="1342464857">
    <w:abstractNumId w:val="22"/>
  </w:num>
  <w:num w:numId="3" w16cid:durableId="1509641606">
    <w:abstractNumId w:val="48"/>
  </w:num>
  <w:num w:numId="4" w16cid:durableId="1217813574">
    <w:abstractNumId w:val="37"/>
  </w:num>
  <w:num w:numId="5" w16cid:durableId="454180985">
    <w:abstractNumId w:val="18"/>
  </w:num>
  <w:num w:numId="6" w16cid:durableId="932057153">
    <w:abstractNumId w:val="30"/>
  </w:num>
  <w:num w:numId="7" w16cid:durableId="483356809">
    <w:abstractNumId w:val="72"/>
  </w:num>
  <w:num w:numId="8" w16cid:durableId="683939192">
    <w:abstractNumId w:val="80"/>
  </w:num>
  <w:num w:numId="9" w16cid:durableId="95491589">
    <w:abstractNumId w:val="26"/>
  </w:num>
  <w:num w:numId="10" w16cid:durableId="153035103">
    <w:abstractNumId w:val="63"/>
  </w:num>
  <w:num w:numId="11" w16cid:durableId="220140585">
    <w:abstractNumId w:val="13"/>
  </w:num>
  <w:num w:numId="12" w16cid:durableId="2125608338">
    <w:abstractNumId w:val="77"/>
  </w:num>
  <w:num w:numId="13" w16cid:durableId="1554002167">
    <w:abstractNumId w:val="50"/>
  </w:num>
  <w:num w:numId="14" w16cid:durableId="1990013205">
    <w:abstractNumId w:val="54"/>
  </w:num>
  <w:num w:numId="15" w16cid:durableId="706027507">
    <w:abstractNumId w:val="67"/>
  </w:num>
  <w:num w:numId="16" w16cid:durableId="2112429362">
    <w:abstractNumId w:val="36"/>
  </w:num>
  <w:num w:numId="17" w16cid:durableId="1547720546">
    <w:abstractNumId w:val="3"/>
  </w:num>
  <w:num w:numId="18" w16cid:durableId="29111935">
    <w:abstractNumId w:val="69"/>
  </w:num>
  <w:num w:numId="19" w16cid:durableId="35930943">
    <w:abstractNumId w:val="8"/>
  </w:num>
  <w:num w:numId="20" w16cid:durableId="1044333693">
    <w:abstractNumId w:val="23"/>
  </w:num>
  <w:num w:numId="21" w16cid:durableId="1427382651">
    <w:abstractNumId w:val="19"/>
  </w:num>
  <w:num w:numId="22" w16cid:durableId="1792942791">
    <w:abstractNumId w:val="79"/>
  </w:num>
  <w:num w:numId="23" w16cid:durableId="628971634">
    <w:abstractNumId w:val="76"/>
  </w:num>
  <w:num w:numId="24" w16cid:durableId="473252456">
    <w:abstractNumId w:val="47"/>
  </w:num>
  <w:num w:numId="25" w16cid:durableId="927805864">
    <w:abstractNumId w:val="44"/>
  </w:num>
  <w:num w:numId="26" w16cid:durableId="1394549173">
    <w:abstractNumId w:val="59"/>
  </w:num>
  <w:num w:numId="27" w16cid:durableId="179046099">
    <w:abstractNumId w:val="71"/>
  </w:num>
  <w:num w:numId="28" w16cid:durableId="686564038">
    <w:abstractNumId w:val="33"/>
  </w:num>
  <w:num w:numId="29" w16cid:durableId="1399983750">
    <w:abstractNumId w:val="61"/>
  </w:num>
  <w:num w:numId="30" w16cid:durableId="1176767096">
    <w:abstractNumId w:val="52"/>
  </w:num>
  <w:num w:numId="31" w16cid:durableId="398209104">
    <w:abstractNumId w:val="31"/>
  </w:num>
  <w:num w:numId="32" w16cid:durableId="275067101">
    <w:abstractNumId w:val="34"/>
  </w:num>
  <w:num w:numId="33" w16cid:durableId="1318338853">
    <w:abstractNumId w:val="68"/>
  </w:num>
  <w:num w:numId="34" w16cid:durableId="1842037115">
    <w:abstractNumId w:val="45"/>
  </w:num>
  <w:num w:numId="35" w16cid:durableId="590891169">
    <w:abstractNumId w:val="1"/>
  </w:num>
  <w:num w:numId="36" w16cid:durableId="751045202">
    <w:abstractNumId w:val="24"/>
  </w:num>
  <w:num w:numId="37" w16cid:durableId="477770878">
    <w:abstractNumId w:val="10"/>
  </w:num>
  <w:num w:numId="38" w16cid:durableId="1058632674">
    <w:abstractNumId w:val="84"/>
  </w:num>
  <w:num w:numId="39" w16cid:durableId="1058280963">
    <w:abstractNumId w:val="21"/>
  </w:num>
  <w:num w:numId="40" w16cid:durableId="766196615">
    <w:abstractNumId w:val="56"/>
  </w:num>
  <w:num w:numId="41" w16cid:durableId="326595711">
    <w:abstractNumId w:val="87"/>
  </w:num>
  <w:num w:numId="42" w16cid:durableId="200015954">
    <w:abstractNumId w:val="86"/>
  </w:num>
  <w:num w:numId="43" w16cid:durableId="697436626">
    <w:abstractNumId w:val="74"/>
  </w:num>
  <w:num w:numId="44" w16cid:durableId="795677458">
    <w:abstractNumId w:val="53"/>
  </w:num>
  <w:num w:numId="45" w16cid:durableId="1700543979">
    <w:abstractNumId w:val="12"/>
  </w:num>
  <w:num w:numId="46" w16cid:durableId="1609659118">
    <w:abstractNumId w:val="73"/>
  </w:num>
  <w:num w:numId="47" w16cid:durableId="1038047167">
    <w:abstractNumId w:val="2"/>
  </w:num>
  <w:num w:numId="48" w16cid:durableId="1525897708">
    <w:abstractNumId w:val="78"/>
  </w:num>
  <w:num w:numId="49" w16cid:durableId="325521047">
    <w:abstractNumId w:val="75"/>
  </w:num>
  <w:num w:numId="50" w16cid:durableId="386956667">
    <w:abstractNumId w:val="28"/>
  </w:num>
  <w:num w:numId="51" w16cid:durableId="1801148221">
    <w:abstractNumId w:val="85"/>
  </w:num>
  <w:num w:numId="52" w16cid:durableId="2029679025">
    <w:abstractNumId w:val="81"/>
  </w:num>
  <w:num w:numId="53" w16cid:durableId="1160851552">
    <w:abstractNumId w:val="4"/>
  </w:num>
  <w:num w:numId="54" w16cid:durableId="189952456">
    <w:abstractNumId w:val="51"/>
  </w:num>
  <w:num w:numId="55" w16cid:durableId="191650844">
    <w:abstractNumId w:val="83"/>
  </w:num>
  <w:num w:numId="56" w16cid:durableId="28115235">
    <w:abstractNumId w:val="49"/>
  </w:num>
  <w:num w:numId="57" w16cid:durableId="234047193">
    <w:abstractNumId w:val="43"/>
  </w:num>
  <w:num w:numId="58" w16cid:durableId="500661568">
    <w:abstractNumId w:val="42"/>
  </w:num>
  <w:num w:numId="59" w16cid:durableId="1945502704">
    <w:abstractNumId w:val="40"/>
  </w:num>
  <w:num w:numId="60" w16cid:durableId="514613741">
    <w:abstractNumId w:val="11"/>
  </w:num>
  <w:num w:numId="61" w16cid:durableId="696465137">
    <w:abstractNumId w:val="0"/>
  </w:num>
  <w:num w:numId="62" w16cid:durableId="2123069842">
    <w:abstractNumId w:val="17"/>
  </w:num>
  <w:num w:numId="63" w16cid:durableId="1299454669">
    <w:abstractNumId w:val="66"/>
  </w:num>
  <w:num w:numId="64" w16cid:durableId="381632762">
    <w:abstractNumId w:val="70"/>
  </w:num>
  <w:num w:numId="65" w16cid:durableId="2143576271">
    <w:abstractNumId w:val="41"/>
  </w:num>
  <w:num w:numId="66" w16cid:durableId="667756684">
    <w:abstractNumId w:val="32"/>
  </w:num>
  <w:num w:numId="67" w16cid:durableId="1057557238">
    <w:abstractNumId w:val="39"/>
  </w:num>
  <w:num w:numId="68" w16cid:durableId="696466530">
    <w:abstractNumId w:val="27"/>
  </w:num>
  <w:num w:numId="69" w16cid:durableId="1615598707">
    <w:abstractNumId w:val="35"/>
  </w:num>
  <w:num w:numId="70" w16cid:durableId="2010479774">
    <w:abstractNumId w:val="88"/>
  </w:num>
  <w:num w:numId="71" w16cid:durableId="1274243780">
    <w:abstractNumId w:val="38"/>
  </w:num>
  <w:num w:numId="72" w16cid:durableId="834614047">
    <w:abstractNumId w:val="65"/>
  </w:num>
  <w:num w:numId="73" w16cid:durableId="624123456">
    <w:abstractNumId w:val="16"/>
  </w:num>
  <w:num w:numId="74" w16cid:durableId="570777084">
    <w:abstractNumId w:val="55"/>
  </w:num>
  <w:num w:numId="75" w16cid:durableId="936520024">
    <w:abstractNumId w:val="46"/>
  </w:num>
  <w:num w:numId="76" w16cid:durableId="984510566">
    <w:abstractNumId w:val="9"/>
  </w:num>
  <w:num w:numId="77" w16cid:durableId="301270916">
    <w:abstractNumId w:val="62"/>
  </w:num>
  <w:num w:numId="78" w16cid:durableId="1975326543">
    <w:abstractNumId w:val="90"/>
  </w:num>
  <w:num w:numId="79" w16cid:durableId="1177421481">
    <w:abstractNumId w:val="64"/>
  </w:num>
  <w:num w:numId="80" w16cid:durableId="2013137881">
    <w:abstractNumId w:val="25"/>
  </w:num>
  <w:num w:numId="81" w16cid:durableId="1204367012">
    <w:abstractNumId w:val="89"/>
  </w:num>
  <w:num w:numId="82" w16cid:durableId="1243249088">
    <w:abstractNumId w:val="20"/>
  </w:num>
  <w:num w:numId="83" w16cid:durableId="65300472">
    <w:abstractNumId w:val="58"/>
  </w:num>
  <w:num w:numId="84" w16cid:durableId="1109542362">
    <w:abstractNumId w:val="5"/>
  </w:num>
  <w:num w:numId="85" w16cid:durableId="173149274">
    <w:abstractNumId w:val="14"/>
  </w:num>
  <w:num w:numId="86" w16cid:durableId="1386104777">
    <w:abstractNumId w:val="29"/>
  </w:num>
  <w:num w:numId="87" w16cid:durableId="25061638">
    <w:abstractNumId w:val="15"/>
  </w:num>
  <w:num w:numId="88" w16cid:durableId="995572111">
    <w:abstractNumId w:val="60"/>
  </w:num>
  <w:num w:numId="89" w16cid:durableId="482622841">
    <w:abstractNumId w:val="6"/>
  </w:num>
  <w:num w:numId="90" w16cid:durableId="1900243394">
    <w:abstractNumId w:val="7"/>
  </w:num>
  <w:num w:numId="91" w16cid:durableId="584264349">
    <w:abstractNumId w:val="8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802"/>
    <w:rsid w:val="00012464"/>
    <w:rsid w:val="00022FF6"/>
    <w:rsid w:val="00030ECA"/>
    <w:rsid w:val="00031594"/>
    <w:rsid w:val="000379A7"/>
    <w:rsid w:val="00071B0F"/>
    <w:rsid w:val="00087802"/>
    <w:rsid w:val="000C0FAD"/>
    <w:rsid w:val="000E33C7"/>
    <w:rsid w:val="000E62C6"/>
    <w:rsid w:val="00173838"/>
    <w:rsid w:val="001855E8"/>
    <w:rsid w:val="00195CE0"/>
    <w:rsid w:val="001A4057"/>
    <w:rsid w:val="001C3FFB"/>
    <w:rsid w:val="001C5CFA"/>
    <w:rsid w:val="001E14C8"/>
    <w:rsid w:val="001E4740"/>
    <w:rsid w:val="001E51DA"/>
    <w:rsid w:val="00233DF0"/>
    <w:rsid w:val="00243EDE"/>
    <w:rsid w:val="0027337D"/>
    <w:rsid w:val="0031159D"/>
    <w:rsid w:val="003161ED"/>
    <w:rsid w:val="00340F3A"/>
    <w:rsid w:val="003576FD"/>
    <w:rsid w:val="003A0DA5"/>
    <w:rsid w:val="003C706E"/>
    <w:rsid w:val="00405FAD"/>
    <w:rsid w:val="00410EDB"/>
    <w:rsid w:val="00497B39"/>
    <w:rsid w:val="004C5019"/>
    <w:rsid w:val="004E4BF3"/>
    <w:rsid w:val="005179C7"/>
    <w:rsid w:val="005664CC"/>
    <w:rsid w:val="0057185A"/>
    <w:rsid w:val="00581C7F"/>
    <w:rsid w:val="005820E8"/>
    <w:rsid w:val="0058546F"/>
    <w:rsid w:val="005D5517"/>
    <w:rsid w:val="0062126E"/>
    <w:rsid w:val="00633D0A"/>
    <w:rsid w:val="0064134B"/>
    <w:rsid w:val="006A4F7E"/>
    <w:rsid w:val="006A6A9F"/>
    <w:rsid w:val="006B06D3"/>
    <w:rsid w:val="006B2FC1"/>
    <w:rsid w:val="006B6A88"/>
    <w:rsid w:val="006E3B1F"/>
    <w:rsid w:val="006F5BEB"/>
    <w:rsid w:val="00701C89"/>
    <w:rsid w:val="00742EFF"/>
    <w:rsid w:val="0075734A"/>
    <w:rsid w:val="00795C39"/>
    <w:rsid w:val="007B7FA3"/>
    <w:rsid w:val="007D261B"/>
    <w:rsid w:val="007D3191"/>
    <w:rsid w:val="00806E6D"/>
    <w:rsid w:val="00822102"/>
    <w:rsid w:val="00876EA5"/>
    <w:rsid w:val="0089516E"/>
    <w:rsid w:val="008B3691"/>
    <w:rsid w:val="008D5F74"/>
    <w:rsid w:val="008E1AEE"/>
    <w:rsid w:val="008E6308"/>
    <w:rsid w:val="00932E7B"/>
    <w:rsid w:val="00947DC9"/>
    <w:rsid w:val="009C1771"/>
    <w:rsid w:val="00A121A4"/>
    <w:rsid w:val="00A35C82"/>
    <w:rsid w:val="00A54D3C"/>
    <w:rsid w:val="00A66349"/>
    <w:rsid w:val="00A67241"/>
    <w:rsid w:val="00AA7C84"/>
    <w:rsid w:val="00AD427B"/>
    <w:rsid w:val="00AD5DEB"/>
    <w:rsid w:val="00AE240F"/>
    <w:rsid w:val="00B071F0"/>
    <w:rsid w:val="00B80303"/>
    <w:rsid w:val="00BE1ADE"/>
    <w:rsid w:val="00C3135B"/>
    <w:rsid w:val="00C678C7"/>
    <w:rsid w:val="00C72463"/>
    <w:rsid w:val="00C92247"/>
    <w:rsid w:val="00D329B3"/>
    <w:rsid w:val="00D47D4F"/>
    <w:rsid w:val="00D52F56"/>
    <w:rsid w:val="00D7771E"/>
    <w:rsid w:val="00D81937"/>
    <w:rsid w:val="00D93A09"/>
    <w:rsid w:val="00DB7F01"/>
    <w:rsid w:val="00E16EA2"/>
    <w:rsid w:val="00E17219"/>
    <w:rsid w:val="00E24F2D"/>
    <w:rsid w:val="00E46797"/>
    <w:rsid w:val="00EB242D"/>
    <w:rsid w:val="00EB2A31"/>
    <w:rsid w:val="00EB3370"/>
    <w:rsid w:val="00F45C79"/>
    <w:rsid w:val="00F52B28"/>
    <w:rsid w:val="00F8678C"/>
    <w:rsid w:val="00FA5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F85FA"/>
  <w15:chartTrackingRefBased/>
  <w15:docId w15:val="{0CB281A6-ECE6-412B-93EC-73CFB7E88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78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78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78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78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78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78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78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78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78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8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78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78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78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78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78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78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78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7802"/>
    <w:rPr>
      <w:rFonts w:eastAsiaTheme="majorEastAsia" w:cstheme="majorBidi"/>
      <w:color w:val="272727" w:themeColor="text1" w:themeTint="D8"/>
    </w:rPr>
  </w:style>
  <w:style w:type="paragraph" w:styleId="Title">
    <w:name w:val="Title"/>
    <w:basedOn w:val="Normal"/>
    <w:next w:val="Normal"/>
    <w:link w:val="TitleChar"/>
    <w:uiPriority w:val="10"/>
    <w:qFormat/>
    <w:rsid w:val="000878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78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78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78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7802"/>
    <w:pPr>
      <w:spacing w:before="160"/>
      <w:jc w:val="center"/>
    </w:pPr>
    <w:rPr>
      <w:i/>
      <w:iCs/>
      <w:color w:val="404040" w:themeColor="text1" w:themeTint="BF"/>
    </w:rPr>
  </w:style>
  <w:style w:type="character" w:customStyle="1" w:styleId="QuoteChar">
    <w:name w:val="Quote Char"/>
    <w:basedOn w:val="DefaultParagraphFont"/>
    <w:link w:val="Quote"/>
    <w:uiPriority w:val="29"/>
    <w:rsid w:val="00087802"/>
    <w:rPr>
      <w:i/>
      <w:iCs/>
      <w:color w:val="404040" w:themeColor="text1" w:themeTint="BF"/>
    </w:rPr>
  </w:style>
  <w:style w:type="paragraph" w:styleId="ListParagraph">
    <w:name w:val="List Paragraph"/>
    <w:basedOn w:val="Normal"/>
    <w:uiPriority w:val="34"/>
    <w:qFormat/>
    <w:rsid w:val="00087802"/>
    <w:pPr>
      <w:ind w:left="720"/>
      <w:contextualSpacing/>
    </w:pPr>
  </w:style>
  <w:style w:type="character" w:styleId="IntenseEmphasis">
    <w:name w:val="Intense Emphasis"/>
    <w:basedOn w:val="DefaultParagraphFont"/>
    <w:uiPriority w:val="21"/>
    <w:qFormat/>
    <w:rsid w:val="00087802"/>
    <w:rPr>
      <w:i/>
      <w:iCs/>
      <w:color w:val="0F4761" w:themeColor="accent1" w:themeShade="BF"/>
    </w:rPr>
  </w:style>
  <w:style w:type="paragraph" w:styleId="IntenseQuote">
    <w:name w:val="Intense Quote"/>
    <w:basedOn w:val="Normal"/>
    <w:next w:val="Normal"/>
    <w:link w:val="IntenseQuoteChar"/>
    <w:uiPriority w:val="30"/>
    <w:qFormat/>
    <w:rsid w:val="000878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7802"/>
    <w:rPr>
      <w:i/>
      <w:iCs/>
      <w:color w:val="0F4761" w:themeColor="accent1" w:themeShade="BF"/>
    </w:rPr>
  </w:style>
  <w:style w:type="character" w:styleId="IntenseReference">
    <w:name w:val="Intense Reference"/>
    <w:basedOn w:val="DefaultParagraphFont"/>
    <w:uiPriority w:val="32"/>
    <w:qFormat/>
    <w:rsid w:val="00087802"/>
    <w:rPr>
      <w:b/>
      <w:bCs/>
      <w:smallCaps/>
      <w:color w:val="0F4761" w:themeColor="accent1" w:themeShade="BF"/>
      <w:spacing w:val="5"/>
    </w:rPr>
  </w:style>
  <w:style w:type="paragraph" w:styleId="NoSpacing">
    <w:name w:val="No Spacing"/>
    <w:link w:val="NoSpacingChar"/>
    <w:uiPriority w:val="1"/>
    <w:qFormat/>
    <w:rsid w:val="0008780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87802"/>
    <w:rPr>
      <w:rFonts w:eastAsiaTheme="minorEastAsia"/>
      <w:kern w:val="0"/>
      <w:lang w:val="en-US"/>
      <w14:ligatures w14:val="none"/>
    </w:rPr>
  </w:style>
  <w:style w:type="paragraph" w:styleId="TOCHeading">
    <w:name w:val="TOC Heading"/>
    <w:basedOn w:val="Heading1"/>
    <w:next w:val="Normal"/>
    <w:uiPriority w:val="39"/>
    <w:unhideWhenUsed/>
    <w:qFormat/>
    <w:rsid w:val="0008780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820E8"/>
    <w:pPr>
      <w:spacing w:after="100"/>
    </w:pPr>
  </w:style>
  <w:style w:type="character" w:styleId="Hyperlink">
    <w:name w:val="Hyperlink"/>
    <w:basedOn w:val="DefaultParagraphFont"/>
    <w:uiPriority w:val="99"/>
    <w:unhideWhenUsed/>
    <w:rsid w:val="005820E8"/>
    <w:rPr>
      <w:color w:val="467886" w:themeColor="hyperlink"/>
      <w:u w:val="single"/>
    </w:rPr>
  </w:style>
  <w:style w:type="paragraph" w:styleId="NormalWeb">
    <w:name w:val="Normal (Web)"/>
    <w:basedOn w:val="Normal"/>
    <w:uiPriority w:val="99"/>
    <w:semiHidden/>
    <w:unhideWhenUsed/>
    <w:rsid w:val="00AD427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8B3691"/>
    <w:rPr>
      <w:color w:val="605E5C"/>
      <w:shd w:val="clear" w:color="auto" w:fill="E1DFDD"/>
    </w:rPr>
  </w:style>
  <w:style w:type="table" w:styleId="TableGrid">
    <w:name w:val="Table Grid"/>
    <w:basedOn w:val="TableNormal"/>
    <w:uiPriority w:val="39"/>
    <w:rsid w:val="00A672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390240">
      <w:bodyDiv w:val="1"/>
      <w:marLeft w:val="0"/>
      <w:marRight w:val="0"/>
      <w:marTop w:val="0"/>
      <w:marBottom w:val="0"/>
      <w:divBdr>
        <w:top w:val="none" w:sz="0" w:space="0" w:color="auto"/>
        <w:left w:val="none" w:sz="0" w:space="0" w:color="auto"/>
        <w:bottom w:val="none" w:sz="0" w:space="0" w:color="auto"/>
        <w:right w:val="none" w:sz="0" w:space="0" w:color="auto"/>
      </w:divBdr>
      <w:divsChild>
        <w:div w:id="1197811755">
          <w:marLeft w:val="0"/>
          <w:marRight w:val="0"/>
          <w:marTop w:val="0"/>
          <w:marBottom w:val="0"/>
          <w:divBdr>
            <w:top w:val="none" w:sz="0" w:space="0" w:color="auto"/>
            <w:left w:val="none" w:sz="0" w:space="0" w:color="auto"/>
            <w:bottom w:val="none" w:sz="0" w:space="0" w:color="auto"/>
            <w:right w:val="none" w:sz="0" w:space="0" w:color="auto"/>
          </w:divBdr>
          <w:divsChild>
            <w:div w:id="1889024196">
              <w:marLeft w:val="0"/>
              <w:marRight w:val="0"/>
              <w:marTop w:val="0"/>
              <w:marBottom w:val="0"/>
              <w:divBdr>
                <w:top w:val="none" w:sz="0" w:space="0" w:color="auto"/>
                <w:left w:val="none" w:sz="0" w:space="0" w:color="auto"/>
                <w:bottom w:val="none" w:sz="0" w:space="0" w:color="auto"/>
                <w:right w:val="none" w:sz="0" w:space="0" w:color="auto"/>
              </w:divBdr>
            </w:div>
            <w:div w:id="147791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06526">
      <w:bodyDiv w:val="1"/>
      <w:marLeft w:val="0"/>
      <w:marRight w:val="0"/>
      <w:marTop w:val="0"/>
      <w:marBottom w:val="0"/>
      <w:divBdr>
        <w:top w:val="none" w:sz="0" w:space="0" w:color="auto"/>
        <w:left w:val="none" w:sz="0" w:space="0" w:color="auto"/>
        <w:bottom w:val="none" w:sz="0" w:space="0" w:color="auto"/>
        <w:right w:val="none" w:sz="0" w:space="0" w:color="auto"/>
      </w:divBdr>
      <w:divsChild>
        <w:div w:id="774903509">
          <w:marLeft w:val="0"/>
          <w:marRight w:val="0"/>
          <w:marTop w:val="0"/>
          <w:marBottom w:val="0"/>
          <w:divBdr>
            <w:top w:val="none" w:sz="0" w:space="0" w:color="auto"/>
            <w:left w:val="none" w:sz="0" w:space="0" w:color="auto"/>
            <w:bottom w:val="none" w:sz="0" w:space="0" w:color="auto"/>
            <w:right w:val="none" w:sz="0" w:space="0" w:color="auto"/>
          </w:divBdr>
          <w:divsChild>
            <w:div w:id="1871526324">
              <w:marLeft w:val="0"/>
              <w:marRight w:val="0"/>
              <w:marTop w:val="0"/>
              <w:marBottom w:val="0"/>
              <w:divBdr>
                <w:top w:val="none" w:sz="0" w:space="0" w:color="auto"/>
                <w:left w:val="none" w:sz="0" w:space="0" w:color="auto"/>
                <w:bottom w:val="none" w:sz="0" w:space="0" w:color="auto"/>
                <w:right w:val="none" w:sz="0" w:space="0" w:color="auto"/>
              </w:divBdr>
            </w:div>
            <w:div w:id="1122768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203559">
      <w:bodyDiv w:val="1"/>
      <w:marLeft w:val="0"/>
      <w:marRight w:val="0"/>
      <w:marTop w:val="0"/>
      <w:marBottom w:val="0"/>
      <w:divBdr>
        <w:top w:val="none" w:sz="0" w:space="0" w:color="auto"/>
        <w:left w:val="none" w:sz="0" w:space="0" w:color="auto"/>
        <w:bottom w:val="none" w:sz="0" w:space="0" w:color="auto"/>
        <w:right w:val="none" w:sz="0" w:space="0" w:color="auto"/>
      </w:divBdr>
      <w:divsChild>
        <w:div w:id="220488328">
          <w:marLeft w:val="0"/>
          <w:marRight w:val="0"/>
          <w:marTop w:val="0"/>
          <w:marBottom w:val="0"/>
          <w:divBdr>
            <w:top w:val="none" w:sz="0" w:space="0" w:color="auto"/>
            <w:left w:val="none" w:sz="0" w:space="0" w:color="auto"/>
            <w:bottom w:val="none" w:sz="0" w:space="0" w:color="auto"/>
            <w:right w:val="none" w:sz="0" w:space="0" w:color="auto"/>
          </w:divBdr>
          <w:divsChild>
            <w:div w:id="2075925414">
              <w:marLeft w:val="0"/>
              <w:marRight w:val="0"/>
              <w:marTop w:val="0"/>
              <w:marBottom w:val="0"/>
              <w:divBdr>
                <w:top w:val="none" w:sz="0" w:space="0" w:color="auto"/>
                <w:left w:val="none" w:sz="0" w:space="0" w:color="auto"/>
                <w:bottom w:val="none" w:sz="0" w:space="0" w:color="auto"/>
                <w:right w:val="none" w:sz="0" w:space="0" w:color="auto"/>
              </w:divBdr>
            </w:div>
            <w:div w:id="801729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437656">
      <w:bodyDiv w:val="1"/>
      <w:marLeft w:val="0"/>
      <w:marRight w:val="0"/>
      <w:marTop w:val="0"/>
      <w:marBottom w:val="0"/>
      <w:divBdr>
        <w:top w:val="none" w:sz="0" w:space="0" w:color="auto"/>
        <w:left w:val="none" w:sz="0" w:space="0" w:color="auto"/>
        <w:bottom w:val="none" w:sz="0" w:space="0" w:color="auto"/>
        <w:right w:val="none" w:sz="0" w:space="0" w:color="auto"/>
      </w:divBdr>
      <w:divsChild>
        <w:div w:id="216168560">
          <w:marLeft w:val="0"/>
          <w:marRight w:val="0"/>
          <w:marTop w:val="0"/>
          <w:marBottom w:val="0"/>
          <w:divBdr>
            <w:top w:val="none" w:sz="0" w:space="0" w:color="auto"/>
            <w:left w:val="none" w:sz="0" w:space="0" w:color="auto"/>
            <w:bottom w:val="none" w:sz="0" w:space="0" w:color="auto"/>
            <w:right w:val="none" w:sz="0" w:space="0" w:color="auto"/>
          </w:divBdr>
          <w:divsChild>
            <w:div w:id="782964174">
              <w:marLeft w:val="0"/>
              <w:marRight w:val="0"/>
              <w:marTop w:val="0"/>
              <w:marBottom w:val="0"/>
              <w:divBdr>
                <w:top w:val="none" w:sz="0" w:space="0" w:color="auto"/>
                <w:left w:val="none" w:sz="0" w:space="0" w:color="auto"/>
                <w:bottom w:val="none" w:sz="0" w:space="0" w:color="auto"/>
                <w:right w:val="none" w:sz="0" w:space="0" w:color="auto"/>
              </w:divBdr>
            </w:div>
            <w:div w:id="43741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612297">
      <w:bodyDiv w:val="1"/>
      <w:marLeft w:val="0"/>
      <w:marRight w:val="0"/>
      <w:marTop w:val="0"/>
      <w:marBottom w:val="0"/>
      <w:divBdr>
        <w:top w:val="none" w:sz="0" w:space="0" w:color="auto"/>
        <w:left w:val="none" w:sz="0" w:space="0" w:color="auto"/>
        <w:bottom w:val="none" w:sz="0" w:space="0" w:color="auto"/>
        <w:right w:val="none" w:sz="0" w:space="0" w:color="auto"/>
      </w:divBdr>
      <w:divsChild>
        <w:div w:id="155389723">
          <w:marLeft w:val="0"/>
          <w:marRight w:val="0"/>
          <w:marTop w:val="0"/>
          <w:marBottom w:val="0"/>
          <w:divBdr>
            <w:top w:val="none" w:sz="0" w:space="0" w:color="auto"/>
            <w:left w:val="none" w:sz="0" w:space="0" w:color="auto"/>
            <w:bottom w:val="none" w:sz="0" w:space="0" w:color="auto"/>
            <w:right w:val="none" w:sz="0" w:space="0" w:color="auto"/>
          </w:divBdr>
          <w:divsChild>
            <w:div w:id="1340234596">
              <w:marLeft w:val="0"/>
              <w:marRight w:val="0"/>
              <w:marTop w:val="0"/>
              <w:marBottom w:val="0"/>
              <w:divBdr>
                <w:top w:val="none" w:sz="0" w:space="0" w:color="auto"/>
                <w:left w:val="none" w:sz="0" w:space="0" w:color="auto"/>
                <w:bottom w:val="none" w:sz="0" w:space="0" w:color="auto"/>
                <w:right w:val="none" w:sz="0" w:space="0" w:color="auto"/>
              </w:divBdr>
            </w:div>
            <w:div w:id="1000038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963251">
      <w:bodyDiv w:val="1"/>
      <w:marLeft w:val="0"/>
      <w:marRight w:val="0"/>
      <w:marTop w:val="0"/>
      <w:marBottom w:val="0"/>
      <w:divBdr>
        <w:top w:val="none" w:sz="0" w:space="0" w:color="auto"/>
        <w:left w:val="none" w:sz="0" w:space="0" w:color="auto"/>
        <w:bottom w:val="none" w:sz="0" w:space="0" w:color="auto"/>
        <w:right w:val="none" w:sz="0" w:space="0" w:color="auto"/>
      </w:divBdr>
      <w:divsChild>
        <w:div w:id="68307300">
          <w:marLeft w:val="0"/>
          <w:marRight w:val="0"/>
          <w:marTop w:val="0"/>
          <w:marBottom w:val="0"/>
          <w:divBdr>
            <w:top w:val="none" w:sz="0" w:space="0" w:color="auto"/>
            <w:left w:val="none" w:sz="0" w:space="0" w:color="auto"/>
            <w:bottom w:val="none" w:sz="0" w:space="0" w:color="auto"/>
            <w:right w:val="none" w:sz="0" w:space="0" w:color="auto"/>
          </w:divBdr>
          <w:divsChild>
            <w:div w:id="527450910">
              <w:marLeft w:val="0"/>
              <w:marRight w:val="0"/>
              <w:marTop w:val="0"/>
              <w:marBottom w:val="0"/>
              <w:divBdr>
                <w:top w:val="none" w:sz="0" w:space="0" w:color="auto"/>
                <w:left w:val="none" w:sz="0" w:space="0" w:color="auto"/>
                <w:bottom w:val="none" w:sz="0" w:space="0" w:color="auto"/>
                <w:right w:val="none" w:sz="0" w:space="0" w:color="auto"/>
              </w:divBdr>
            </w:div>
            <w:div w:id="169865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338043">
      <w:bodyDiv w:val="1"/>
      <w:marLeft w:val="0"/>
      <w:marRight w:val="0"/>
      <w:marTop w:val="0"/>
      <w:marBottom w:val="0"/>
      <w:divBdr>
        <w:top w:val="none" w:sz="0" w:space="0" w:color="auto"/>
        <w:left w:val="none" w:sz="0" w:space="0" w:color="auto"/>
        <w:bottom w:val="none" w:sz="0" w:space="0" w:color="auto"/>
        <w:right w:val="none" w:sz="0" w:space="0" w:color="auto"/>
      </w:divBdr>
    </w:div>
    <w:div w:id="661474266">
      <w:bodyDiv w:val="1"/>
      <w:marLeft w:val="0"/>
      <w:marRight w:val="0"/>
      <w:marTop w:val="0"/>
      <w:marBottom w:val="0"/>
      <w:divBdr>
        <w:top w:val="none" w:sz="0" w:space="0" w:color="auto"/>
        <w:left w:val="none" w:sz="0" w:space="0" w:color="auto"/>
        <w:bottom w:val="none" w:sz="0" w:space="0" w:color="auto"/>
        <w:right w:val="none" w:sz="0" w:space="0" w:color="auto"/>
      </w:divBdr>
      <w:divsChild>
        <w:div w:id="1861815318">
          <w:marLeft w:val="0"/>
          <w:marRight w:val="0"/>
          <w:marTop w:val="0"/>
          <w:marBottom w:val="0"/>
          <w:divBdr>
            <w:top w:val="none" w:sz="0" w:space="0" w:color="auto"/>
            <w:left w:val="none" w:sz="0" w:space="0" w:color="auto"/>
            <w:bottom w:val="none" w:sz="0" w:space="0" w:color="auto"/>
            <w:right w:val="none" w:sz="0" w:space="0" w:color="auto"/>
          </w:divBdr>
          <w:divsChild>
            <w:div w:id="1388067646">
              <w:marLeft w:val="0"/>
              <w:marRight w:val="0"/>
              <w:marTop w:val="0"/>
              <w:marBottom w:val="0"/>
              <w:divBdr>
                <w:top w:val="none" w:sz="0" w:space="0" w:color="auto"/>
                <w:left w:val="none" w:sz="0" w:space="0" w:color="auto"/>
                <w:bottom w:val="none" w:sz="0" w:space="0" w:color="auto"/>
                <w:right w:val="none" w:sz="0" w:space="0" w:color="auto"/>
              </w:divBdr>
            </w:div>
            <w:div w:id="1617981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048712">
      <w:bodyDiv w:val="1"/>
      <w:marLeft w:val="0"/>
      <w:marRight w:val="0"/>
      <w:marTop w:val="0"/>
      <w:marBottom w:val="0"/>
      <w:divBdr>
        <w:top w:val="none" w:sz="0" w:space="0" w:color="auto"/>
        <w:left w:val="none" w:sz="0" w:space="0" w:color="auto"/>
        <w:bottom w:val="none" w:sz="0" w:space="0" w:color="auto"/>
        <w:right w:val="none" w:sz="0" w:space="0" w:color="auto"/>
      </w:divBdr>
      <w:divsChild>
        <w:div w:id="341934003">
          <w:marLeft w:val="0"/>
          <w:marRight w:val="0"/>
          <w:marTop w:val="0"/>
          <w:marBottom w:val="0"/>
          <w:divBdr>
            <w:top w:val="none" w:sz="0" w:space="0" w:color="auto"/>
            <w:left w:val="none" w:sz="0" w:space="0" w:color="auto"/>
            <w:bottom w:val="none" w:sz="0" w:space="0" w:color="auto"/>
            <w:right w:val="none" w:sz="0" w:space="0" w:color="auto"/>
          </w:divBdr>
          <w:divsChild>
            <w:div w:id="1787041896">
              <w:marLeft w:val="0"/>
              <w:marRight w:val="0"/>
              <w:marTop w:val="0"/>
              <w:marBottom w:val="0"/>
              <w:divBdr>
                <w:top w:val="none" w:sz="0" w:space="0" w:color="auto"/>
                <w:left w:val="none" w:sz="0" w:space="0" w:color="auto"/>
                <w:bottom w:val="none" w:sz="0" w:space="0" w:color="auto"/>
                <w:right w:val="none" w:sz="0" w:space="0" w:color="auto"/>
              </w:divBdr>
            </w:div>
            <w:div w:id="1438985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309663">
      <w:bodyDiv w:val="1"/>
      <w:marLeft w:val="0"/>
      <w:marRight w:val="0"/>
      <w:marTop w:val="0"/>
      <w:marBottom w:val="0"/>
      <w:divBdr>
        <w:top w:val="none" w:sz="0" w:space="0" w:color="auto"/>
        <w:left w:val="none" w:sz="0" w:space="0" w:color="auto"/>
        <w:bottom w:val="none" w:sz="0" w:space="0" w:color="auto"/>
        <w:right w:val="none" w:sz="0" w:space="0" w:color="auto"/>
      </w:divBdr>
      <w:divsChild>
        <w:div w:id="1874148524">
          <w:marLeft w:val="0"/>
          <w:marRight w:val="0"/>
          <w:marTop w:val="0"/>
          <w:marBottom w:val="0"/>
          <w:divBdr>
            <w:top w:val="none" w:sz="0" w:space="0" w:color="auto"/>
            <w:left w:val="none" w:sz="0" w:space="0" w:color="auto"/>
            <w:bottom w:val="none" w:sz="0" w:space="0" w:color="auto"/>
            <w:right w:val="none" w:sz="0" w:space="0" w:color="auto"/>
          </w:divBdr>
          <w:divsChild>
            <w:div w:id="1642927960">
              <w:marLeft w:val="0"/>
              <w:marRight w:val="0"/>
              <w:marTop w:val="0"/>
              <w:marBottom w:val="0"/>
              <w:divBdr>
                <w:top w:val="none" w:sz="0" w:space="0" w:color="auto"/>
                <w:left w:val="none" w:sz="0" w:space="0" w:color="auto"/>
                <w:bottom w:val="none" w:sz="0" w:space="0" w:color="auto"/>
                <w:right w:val="none" w:sz="0" w:space="0" w:color="auto"/>
              </w:divBdr>
            </w:div>
            <w:div w:id="255599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058131">
      <w:bodyDiv w:val="1"/>
      <w:marLeft w:val="0"/>
      <w:marRight w:val="0"/>
      <w:marTop w:val="0"/>
      <w:marBottom w:val="0"/>
      <w:divBdr>
        <w:top w:val="none" w:sz="0" w:space="0" w:color="auto"/>
        <w:left w:val="none" w:sz="0" w:space="0" w:color="auto"/>
        <w:bottom w:val="none" w:sz="0" w:space="0" w:color="auto"/>
        <w:right w:val="none" w:sz="0" w:space="0" w:color="auto"/>
      </w:divBdr>
      <w:divsChild>
        <w:div w:id="644235170">
          <w:marLeft w:val="0"/>
          <w:marRight w:val="0"/>
          <w:marTop w:val="0"/>
          <w:marBottom w:val="0"/>
          <w:divBdr>
            <w:top w:val="none" w:sz="0" w:space="0" w:color="auto"/>
            <w:left w:val="none" w:sz="0" w:space="0" w:color="auto"/>
            <w:bottom w:val="none" w:sz="0" w:space="0" w:color="auto"/>
            <w:right w:val="none" w:sz="0" w:space="0" w:color="auto"/>
          </w:divBdr>
          <w:divsChild>
            <w:div w:id="766463226">
              <w:marLeft w:val="0"/>
              <w:marRight w:val="0"/>
              <w:marTop w:val="0"/>
              <w:marBottom w:val="0"/>
              <w:divBdr>
                <w:top w:val="none" w:sz="0" w:space="0" w:color="auto"/>
                <w:left w:val="none" w:sz="0" w:space="0" w:color="auto"/>
                <w:bottom w:val="none" w:sz="0" w:space="0" w:color="auto"/>
                <w:right w:val="none" w:sz="0" w:space="0" w:color="auto"/>
              </w:divBdr>
            </w:div>
            <w:div w:id="10107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754889">
      <w:bodyDiv w:val="1"/>
      <w:marLeft w:val="0"/>
      <w:marRight w:val="0"/>
      <w:marTop w:val="0"/>
      <w:marBottom w:val="0"/>
      <w:divBdr>
        <w:top w:val="none" w:sz="0" w:space="0" w:color="auto"/>
        <w:left w:val="none" w:sz="0" w:space="0" w:color="auto"/>
        <w:bottom w:val="none" w:sz="0" w:space="0" w:color="auto"/>
        <w:right w:val="none" w:sz="0" w:space="0" w:color="auto"/>
      </w:divBdr>
    </w:div>
    <w:div w:id="1372537430">
      <w:bodyDiv w:val="1"/>
      <w:marLeft w:val="0"/>
      <w:marRight w:val="0"/>
      <w:marTop w:val="0"/>
      <w:marBottom w:val="0"/>
      <w:divBdr>
        <w:top w:val="none" w:sz="0" w:space="0" w:color="auto"/>
        <w:left w:val="none" w:sz="0" w:space="0" w:color="auto"/>
        <w:bottom w:val="none" w:sz="0" w:space="0" w:color="auto"/>
        <w:right w:val="none" w:sz="0" w:space="0" w:color="auto"/>
      </w:divBdr>
      <w:divsChild>
        <w:div w:id="268778342">
          <w:marLeft w:val="0"/>
          <w:marRight w:val="0"/>
          <w:marTop w:val="0"/>
          <w:marBottom w:val="0"/>
          <w:divBdr>
            <w:top w:val="none" w:sz="0" w:space="0" w:color="auto"/>
            <w:left w:val="none" w:sz="0" w:space="0" w:color="auto"/>
            <w:bottom w:val="none" w:sz="0" w:space="0" w:color="auto"/>
            <w:right w:val="none" w:sz="0" w:space="0" w:color="auto"/>
          </w:divBdr>
          <w:divsChild>
            <w:div w:id="557516405">
              <w:marLeft w:val="0"/>
              <w:marRight w:val="0"/>
              <w:marTop w:val="0"/>
              <w:marBottom w:val="0"/>
              <w:divBdr>
                <w:top w:val="none" w:sz="0" w:space="0" w:color="auto"/>
                <w:left w:val="none" w:sz="0" w:space="0" w:color="auto"/>
                <w:bottom w:val="none" w:sz="0" w:space="0" w:color="auto"/>
                <w:right w:val="none" w:sz="0" w:space="0" w:color="auto"/>
              </w:divBdr>
            </w:div>
            <w:div w:id="132658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941250">
      <w:bodyDiv w:val="1"/>
      <w:marLeft w:val="0"/>
      <w:marRight w:val="0"/>
      <w:marTop w:val="0"/>
      <w:marBottom w:val="0"/>
      <w:divBdr>
        <w:top w:val="none" w:sz="0" w:space="0" w:color="auto"/>
        <w:left w:val="none" w:sz="0" w:space="0" w:color="auto"/>
        <w:bottom w:val="none" w:sz="0" w:space="0" w:color="auto"/>
        <w:right w:val="none" w:sz="0" w:space="0" w:color="auto"/>
      </w:divBdr>
      <w:divsChild>
        <w:div w:id="94594661">
          <w:marLeft w:val="0"/>
          <w:marRight w:val="0"/>
          <w:marTop w:val="0"/>
          <w:marBottom w:val="0"/>
          <w:divBdr>
            <w:top w:val="none" w:sz="0" w:space="0" w:color="auto"/>
            <w:left w:val="none" w:sz="0" w:space="0" w:color="auto"/>
            <w:bottom w:val="none" w:sz="0" w:space="0" w:color="auto"/>
            <w:right w:val="none" w:sz="0" w:space="0" w:color="auto"/>
          </w:divBdr>
          <w:divsChild>
            <w:div w:id="1045911351">
              <w:marLeft w:val="0"/>
              <w:marRight w:val="0"/>
              <w:marTop w:val="0"/>
              <w:marBottom w:val="0"/>
              <w:divBdr>
                <w:top w:val="none" w:sz="0" w:space="0" w:color="auto"/>
                <w:left w:val="none" w:sz="0" w:space="0" w:color="auto"/>
                <w:bottom w:val="none" w:sz="0" w:space="0" w:color="auto"/>
                <w:right w:val="none" w:sz="0" w:space="0" w:color="auto"/>
              </w:divBdr>
            </w:div>
            <w:div w:id="12196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4250941">
      <w:bodyDiv w:val="1"/>
      <w:marLeft w:val="0"/>
      <w:marRight w:val="0"/>
      <w:marTop w:val="0"/>
      <w:marBottom w:val="0"/>
      <w:divBdr>
        <w:top w:val="none" w:sz="0" w:space="0" w:color="auto"/>
        <w:left w:val="none" w:sz="0" w:space="0" w:color="auto"/>
        <w:bottom w:val="none" w:sz="0" w:space="0" w:color="auto"/>
        <w:right w:val="none" w:sz="0" w:space="0" w:color="auto"/>
      </w:divBdr>
    </w:div>
    <w:div w:id="1776175258">
      <w:bodyDiv w:val="1"/>
      <w:marLeft w:val="0"/>
      <w:marRight w:val="0"/>
      <w:marTop w:val="0"/>
      <w:marBottom w:val="0"/>
      <w:divBdr>
        <w:top w:val="none" w:sz="0" w:space="0" w:color="auto"/>
        <w:left w:val="none" w:sz="0" w:space="0" w:color="auto"/>
        <w:bottom w:val="none" w:sz="0" w:space="0" w:color="auto"/>
        <w:right w:val="none" w:sz="0" w:space="0" w:color="auto"/>
      </w:divBdr>
      <w:divsChild>
        <w:div w:id="737822571">
          <w:marLeft w:val="0"/>
          <w:marRight w:val="0"/>
          <w:marTop w:val="0"/>
          <w:marBottom w:val="0"/>
          <w:divBdr>
            <w:top w:val="none" w:sz="0" w:space="0" w:color="auto"/>
            <w:left w:val="none" w:sz="0" w:space="0" w:color="auto"/>
            <w:bottom w:val="none" w:sz="0" w:space="0" w:color="auto"/>
            <w:right w:val="none" w:sz="0" w:space="0" w:color="auto"/>
          </w:divBdr>
          <w:divsChild>
            <w:div w:id="1746757471">
              <w:marLeft w:val="0"/>
              <w:marRight w:val="0"/>
              <w:marTop w:val="0"/>
              <w:marBottom w:val="0"/>
              <w:divBdr>
                <w:top w:val="none" w:sz="0" w:space="0" w:color="auto"/>
                <w:left w:val="none" w:sz="0" w:space="0" w:color="auto"/>
                <w:bottom w:val="none" w:sz="0" w:space="0" w:color="auto"/>
                <w:right w:val="none" w:sz="0" w:space="0" w:color="auto"/>
              </w:divBdr>
            </w:div>
            <w:div w:id="118647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353454">
      <w:bodyDiv w:val="1"/>
      <w:marLeft w:val="0"/>
      <w:marRight w:val="0"/>
      <w:marTop w:val="0"/>
      <w:marBottom w:val="0"/>
      <w:divBdr>
        <w:top w:val="none" w:sz="0" w:space="0" w:color="auto"/>
        <w:left w:val="none" w:sz="0" w:space="0" w:color="auto"/>
        <w:bottom w:val="none" w:sz="0" w:space="0" w:color="auto"/>
        <w:right w:val="none" w:sz="0" w:space="0" w:color="auto"/>
      </w:divBdr>
      <w:divsChild>
        <w:div w:id="396441657">
          <w:marLeft w:val="0"/>
          <w:marRight w:val="0"/>
          <w:marTop w:val="0"/>
          <w:marBottom w:val="0"/>
          <w:divBdr>
            <w:top w:val="none" w:sz="0" w:space="0" w:color="auto"/>
            <w:left w:val="none" w:sz="0" w:space="0" w:color="auto"/>
            <w:bottom w:val="none" w:sz="0" w:space="0" w:color="auto"/>
            <w:right w:val="none" w:sz="0" w:space="0" w:color="auto"/>
          </w:divBdr>
          <w:divsChild>
            <w:div w:id="1923416215">
              <w:marLeft w:val="0"/>
              <w:marRight w:val="0"/>
              <w:marTop w:val="0"/>
              <w:marBottom w:val="0"/>
              <w:divBdr>
                <w:top w:val="none" w:sz="0" w:space="0" w:color="auto"/>
                <w:left w:val="none" w:sz="0" w:space="0" w:color="auto"/>
                <w:bottom w:val="none" w:sz="0" w:space="0" w:color="auto"/>
                <w:right w:val="none" w:sz="0" w:space="0" w:color="auto"/>
              </w:divBdr>
            </w:div>
            <w:div w:id="40503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016723">
      <w:bodyDiv w:val="1"/>
      <w:marLeft w:val="0"/>
      <w:marRight w:val="0"/>
      <w:marTop w:val="0"/>
      <w:marBottom w:val="0"/>
      <w:divBdr>
        <w:top w:val="none" w:sz="0" w:space="0" w:color="auto"/>
        <w:left w:val="none" w:sz="0" w:space="0" w:color="auto"/>
        <w:bottom w:val="none" w:sz="0" w:space="0" w:color="auto"/>
        <w:right w:val="none" w:sz="0" w:space="0" w:color="auto"/>
      </w:divBdr>
    </w:div>
    <w:div w:id="2055230407">
      <w:bodyDiv w:val="1"/>
      <w:marLeft w:val="0"/>
      <w:marRight w:val="0"/>
      <w:marTop w:val="0"/>
      <w:marBottom w:val="0"/>
      <w:divBdr>
        <w:top w:val="none" w:sz="0" w:space="0" w:color="auto"/>
        <w:left w:val="none" w:sz="0" w:space="0" w:color="auto"/>
        <w:bottom w:val="none" w:sz="0" w:space="0" w:color="auto"/>
        <w:right w:val="none" w:sz="0" w:space="0" w:color="auto"/>
      </w:divBdr>
      <w:divsChild>
        <w:div w:id="182207125">
          <w:marLeft w:val="0"/>
          <w:marRight w:val="0"/>
          <w:marTop w:val="0"/>
          <w:marBottom w:val="0"/>
          <w:divBdr>
            <w:top w:val="none" w:sz="0" w:space="0" w:color="auto"/>
            <w:left w:val="none" w:sz="0" w:space="0" w:color="auto"/>
            <w:bottom w:val="none" w:sz="0" w:space="0" w:color="auto"/>
            <w:right w:val="none" w:sz="0" w:space="0" w:color="auto"/>
          </w:divBdr>
          <w:divsChild>
            <w:div w:id="1191920730">
              <w:marLeft w:val="0"/>
              <w:marRight w:val="0"/>
              <w:marTop w:val="0"/>
              <w:marBottom w:val="0"/>
              <w:divBdr>
                <w:top w:val="none" w:sz="0" w:space="0" w:color="auto"/>
                <w:left w:val="none" w:sz="0" w:space="0" w:color="auto"/>
                <w:bottom w:val="none" w:sz="0" w:space="0" w:color="auto"/>
                <w:right w:val="none" w:sz="0" w:space="0" w:color="auto"/>
              </w:divBdr>
            </w:div>
            <w:div w:id="137646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701433">
      <w:bodyDiv w:val="1"/>
      <w:marLeft w:val="0"/>
      <w:marRight w:val="0"/>
      <w:marTop w:val="0"/>
      <w:marBottom w:val="0"/>
      <w:divBdr>
        <w:top w:val="none" w:sz="0" w:space="0" w:color="auto"/>
        <w:left w:val="none" w:sz="0" w:space="0" w:color="auto"/>
        <w:bottom w:val="none" w:sz="0" w:space="0" w:color="auto"/>
        <w:right w:val="none" w:sz="0" w:space="0" w:color="auto"/>
      </w:divBdr>
      <w:divsChild>
        <w:div w:id="2090423398">
          <w:marLeft w:val="0"/>
          <w:marRight w:val="0"/>
          <w:marTop w:val="0"/>
          <w:marBottom w:val="0"/>
          <w:divBdr>
            <w:top w:val="none" w:sz="0" w:space="0" w:color="auto"/>
            <w:left w:val="none" w:sz="0" w:space="0" w:color="auto"/>
            <w:bottom w:val="none" w:sz="0" w:space="0" w:color="auto"/>
            <w:right w:val="none" w:sz="0" w:space="0" w:color="auto"/>
          </w:divBdr>
          <w:divsChild>
            <w:div w:id="1256134672">
              <w:marLeft w:val="0"/>
              <w:marRight w:val="0"/>
              <w:marTop w:val="0"/>
              <w:marBottom w:val="0"/>
              <w:divBdr>
                <w:top w:val="none" w:sz="0" w:space="0" w:color="auto"/>
                <w:left w:val="none" w:sz="0" w:space="0" w:color="auto"/>
                <w:bottom w:val="none" w:sz="0" w:space="0" w:color="auto"/>
                <w:right w:val="none" w:sz="0" w:space="0" w:color="auto"/>
              </w:divBdr>
            </w:div>
            <w:div w:id="76534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broker.com/blog/cyber-attack-statistics/" TargetMode="External"/><Relationship Id="rId13" Type="http://schemas.openxmlformats.org/officeDocument/2006/relationships/hyperlink" Target="https://www.techtarget.com/searchsecurity/definition/NIST-Cybersecurity-Framework"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hyperlink" Target="https://www.itgovernance.co.uk/iso27001" TargetMode="External"/><Relationship Id="rId17" Type="http://schemas.openxmlformats.org/officeDocument/2006/relationships/hyperlink" Target="https://www.alation.com/blog/pci-data-compliance-2025-key-requirements-standards/" TargetMode="External"/><Relationship Id="rId2" Type="http://schemas.openxmlformats.org/officeDocument/2006/relationships/customXml" Target="../customXml/item2.xml"/><Relationship Id="rId16" Type="http://schemas.openxmlformats.org/officeDocument/2006/relationships/hyperlink" Target="https://www.gov.uk/government/statistical-data-sets/cyber-essentials-management-informa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dscan.com/news/the-key-challenges-of-intrusion-detection-and-how-to-overcome-them/" TargetMode="External"/><Relationship Id="rId5" Type="http://schemas.openxmlformats.org/officeDocument/2006/relationships/settings" Target="settings.xml"/><Relationship Id="rId15" Type="http://schemas.openxmlformats.org/officeDocument/2006/relationships/hyperlink" Target="https://www.cisecurity.org/controls/cis-controls-list" TargetMode="External"/><Relationship Id="rId10" Type="http://schemas.openxmlformats.org/officeDocument/2006/relationships/hyperlink" Target="https://www.redhat.com/en/topics/security/what-is-an-IDPS"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skillcast.com/blog/biggest-gdpr-fines-2024" TargetMode="External"/><Relationship Id="rId14" Type="http://schemas.openxmlformats.org/officeDocument/2006/relationships/hyperlink" Target="https://www.cybersaint.io/blog/nist-cybersecurity-framework-core-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2024-07-23T00:00:00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AF6F92-6DC0-4419-8708-FCB46CDC9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5758</Words>
  <Characters>32822</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Data Security and Compliance</vt:lpstr>
    </vt:vector>
  </TitlesOfParts>
  <Company/>
  <LinksUpToDate>false</LinksUpToDate>
  <CharactersWithSpaces>38503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Assignment 1</dc:subject>
  <dc:creator>Callum Evans - 2116012</dc:creator>
  <cp:keywords/>
  <dc:description/>
  <cp:lastModifiedBy>Callum Evans</cp:lastModifiedBy>
  <cp:revision>2</cp:revision>
  <dcterms:created xsi:type="dcterms:W3CDTF">2024-07-30T08:24:00Z</dcterms:created>
  <dcterms:modified xsi:type="dcterms:W3CDTF">2024-07-30T08:24:00Z</dcterms:modified>
</cp:coreProperties>
</file>