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B97310D" w:rsidR="0086599B" w:rsidRPr="00330917" w:rsidRDefault="00F12EE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2208277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77217BC" w:rsidR="0086599B" w:rsidRPr="00330917" w:rsidRDefault="00F12EE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B999C01" w:rsidR="0086599B" w:rsidRPr="00330917" w:rsidRDefault="00F12EE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53C308C" w:rsidR="0086599B" w:rsidRPr="00330917" w:rsidRDefault="00F12EE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Lola Villard </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6677873" w14:textId="77777777" w:rsidR="00E11436" w:rsidRPr="00196B7A" w:rsidRDefault="00E11436" w:rsidP="00E11436">
            <w:pPr>
              <w:pStyle w:val="NormalWeb"/>
              <w:pBdr>
                <w:top w:val="single" w:sz="2" w:space="0" w:color="D9D9E3"/>
                <w:left w:val="single" w:sz="2" w:space="0" w:color="D9D9E3"/>
                <w:bottom w:val="single" w:sz="2" w:space="0" w:color="D9D9E3"/>
                <w:right w:val="single" w:sz="2" w:space="0" w:color="D9D9E3"/>
              </w:pBdr>
              <w:spacing w:before="0" w:beforeAutospacing="0" w:after="300" w:afterAutospacing="0" w:line="360" w:lineRule="auto"/>
              <w:jc w:val="both"/>
              <w:rPr>
                <w:rFonts w:ascii="Segoe UI" w:hAnsi="Segoe UI" w:cs="Segoe UI"/>
                <w:color w:val="000000"/>
              </w:rPr>
            </w:pPr>
            <w:r>
              <w:rPr>
                <w:rFonts w:ascii="Segoe UI" w:hAnsi="Segoe UI" w:cs="Segoe UI"/>
                <w:color w:val="000000"/>
              </w:rPr>
              <w:t>In my opinion, w</w:t>
            </w:r>
            <w:r w:rsidRPr="00196B7A">
              <w:rPr>
                <w:rFonts w:ascii="Segoe UI" w:hAnsi="Segoe UI" w:cs="Segoe UI"/>
                <w:color w:val="000000"/>
              </w:rPr>
              <w:t>hen working in a housekeeping team, there are several key skills that can contribute to your effectiveness and success in the role. These skills include:</w:t>
            </w:r>
          </w:p>
          <w:p w14:paraId="0A84B08B" w14:textId="77777777" w:rsidR="00E11436" w:rsidRPr="00196B7A" w:rsidRDefault="00E11436" w:rsidP="00E11436">
            <w:pPr>
              <w:pStyle w:val="NormalWeb"/>
              <w:pBdr>
                <w:top w:val="single" w:sz="2" w:space="0" w:color="D9D9E3"/>
                <w:left w:val="single" w:sz="2" w:space="31" w:color="D9D9E3"/>
                <w:bottom w:val="single" w:sz="2" w:space="0" w:color="D9D9E3"/>
                <w:right w:val="single" w:sz="2" w:space="0" w:color="D9D9E3"/>
              </w:pBdr>
              <w:spacing w:before="0" w:beforeAutospacing="0" w:after="0" w:afterAutospacing="0" w:line="360" w:lineRule="auto"/>
              <w:jc w:val="both"/>
              <w:rPr>
                <w:rFonts w:ascii="Segoe UI" w:hAnsi="Segoe UI" w:cs="Segoe UI"/>
                <w:color w:val="000000"/>
              </w:rPr>
            </w:pPr>
            <w:r w:rsidRPr="00196B7A">
              <w:rPr>
                <w:rFonts w:ascii="Segoe UI" w:hAnsi="Segoe UI" w:cs="Segoe UI"/>
                <w:color w:val="000000"/>
              </w:rPr>
              <w:t>Cleaning and Sanitization: A strong understanding of cleaning techniques, products, and equipment is essential. You should know how to properly clean and sanitize different areas, surfaces, and items in a thorough and efficient manner.</w:t>
            </w:r>
          </w:p>
          <w:p w14:paraId="1F757307" w14:textId="77777777" w:rsidR="00E11436" w:rsidRPr="00196B7A" w:rsidRDefault="00E11436" w:rsidP="00E11436">
            <w:pPr>
              <w:pStyle w:val="NormalWeb"/>
              <w:pBdr>
                <w:top w:val="single" w:sz="2" w:space="0" w:color="D9D9E3"/>
                <w:left w:val="single" w:sz="2" w:space="31" w:color="D9D9E3"/>
                <w:bottom w:val="single" w:sz="2" w:space="0" w:color="D9D9E3"/>
                <w:right w:val="single" w:sz="2" w:space="0" w:color="D9D9E3"/>
              </w:pBdr>
              <w:spacing w:before="0" w:beforeAutospacing="0" w:after="0" w:afterAutospacing="0" w:line="360" w:lineRule="auto"/>
              <w:jc w:val="both"/>
              <w:rPr>
                <w:rFonts w:ascii="Segoe UI" w:hAnsi="Segoe UI" w:cs="Segoe UI"/>
                <w:color w:val="000000"/>
              </w:rPr>
            </w:pPr>
            <w:r w:rsidRPr="00196B7A">
              <w:rPr>
                <w:rFonts w:ascii="Segoe UI" w:hAnsi="Segoe UI" w:cs="Segoe UI"/>
                <w:color w:val="000000"/>
              </w:rPr>
              <w:t>Attention to Detail: Housekeepers need to be meticulous and have an eye for detail. This involves noticing and addressing even the smallest cleanliness issues or maintenance needs to ensure a pristine environment for guests or residents.</w:t>
            </w:r>
          </w:p>
          <w:p w14:paraId="77CAA5A9" w14:textId="1928C6B4" w:rsidR="00E11436" w:rsidRPr="00196B7A" w:rsidRDefault="00E11436" w:rsidP="00E11436">
            <w:pPr>
              <w:pStyle w:val="NormalWeb"/>
              <w:pBdr>
                <w:top w:val="single" w:sz="2" w:space="0" w:color="D9D9E3"/>
                <w:left w:val="single" w:sz="2" w:space="31" w:color="D9D9E3"/>
                <w:bottom w:val="single" w:sz="2" w:space="0" w:color="D9D9E3"/>
                <w:right w:val="single" w:sz="2" w:space="0" w:color="D9D9E3"/>
              </w:pBdr>
              <w:spacing w:before="0" w:beforeAutospacing="0" w:after="0" w:afterAutospacing="0" w:line="360" w:lineRule="auto"/>
              <w:jc w:val="both"/>
              <w:rPr>
                <w:rFonts w:ascii="Segoe UI" w:hAnsi="Segoe UI" w:cs="Segoe UI"/>
                <w:color w:val="000000"/>
              </w:rPr>
            </w:pPr>
            <w:r w:rsidRPr="00196B7A">
              <w:rPr>
                <w:rFonts w:ascii="Segoe UI" w:hAnsi="Segoe UI" w:cs="Segoe UI"/>
                <w:color w:val="000000"/>
              </w:rPr>
              <w:t xml:space="preserve">Time Management: Housekeeping often involves multiple tasks and tight schedules. Effective time management skills are crucial to complete assignments within designated timeframes while maintaining quality </w:t>
            </w:r>
            <w:r w:rsidRPr="00196B7A">
              <w:rPr>
                <w:rFonts w:ascii="Segoe UI" w:hAnsi="Segoe UI" w:cs="Segoe UI"/>
                <w:color w:val="000000"/>
              </w:rPr>
              <w:t>standards.</w:t>
            </w:r>
            <w:r>
              <w:rPr>
                <w:rFonts w:ascii="Segoe UI" w:hAnsi="Segoe UI" w:cs="Segoe UI"/>
                <w:color w:val="000000"/>
              </w:rPr>
              <w:t xml:space="preserve"> (</w:t>
            </w:r>
            <w:r>
              <w:t>Raghubalan</w:t>
            </w:r>
            <w:r>
              <w:t>, G. and Raghubalan, S. 2016)</w:t>
            </w:r>
          </w:p>
          <w:p w14:paraId="34424798" w14:textId="77777777" w:rsidR="00E11436" w:rsidRPr="00196B7A" w:rsidRDefault="00E11436" w:rsidP="00E11436">
            <w:pPr>
              <w:pStyle w:val="NormalWeb"/>
              <w:pBdr>
                <w:top w:val="single" w:sz="2" w:space="0" w:color="D9D9E3"/>
                <w:left w:val="single" w:sz="2" w:space="31" w:color="D9D9E3"/>
                <w:bottom w:val="single" w:sz="2" w:space="0" w:color="D9D9E3"/>
                <w:right w:val="single" w:sz="2" w:space="0" w:color="D9D9E3"/>
              </w:pBdr>
              <w:spacing w:before="0" w:beforeAutospacing="0" w:after="0" w:afterAutospacing="0" w:line="360" w:lineRule="auto"/>
              <w:jc w:val="both"/>
              <w:rPr>
                <w:rFonts w:ascii="Segoe UI" w:hAnsi="Segoe UI" w:cs="Segoe UI"/>
                <w:color w:val="000000"/>
              </w:rPr>
            </w:pPr>
            <w:r w:rsidRPr="00196B7A">
              <w:rPr>
                <w:rFonts w:ascii="Segoe UI" w:hAnsi="Segoe UI" w:cs="Segoe UI"/>
                <w:color w:val="000000"/>
              </w:rPr>
              <w:t>Organization and Planning: Being organized is vital in housekeeping to keep track of tasks, prioritize work, and manage supplies and inventory. Planning skills help in allocating time and resources effectively and anticipating any potential challenges.</w:t>
            </w:r>
          </w:p>
          <w:p w14:paraId="6DC16E27" w14:textId="537B43B5" w:rsidR="00E11436" w:rsidRPr="00196B7A" w:rsidRDefault="00E11436" w:rsidP="00E11436">
            <w:pPr>
              <w:pStyle w:val="NormalWeb"/>
              <w:pBdr>
                <w:top w:val="single" w:sz="2" w:space="0" w:color="D9D9E3"/>
                <w:left w:val="single" w:sz="2" w:space="31" w:color="D9D9E3"/>
                <w:bottom w:val="single" w:sz="2" w:space="0" w:color="D9D9E3"/>
                <w:right w:val="single" w:sz="2" w:space="0" w:color="D9D9E3"/>
              </w:pBdr>
              <w:spacing w:before="0" w:beforeAutospacing="0" w:after="0" w:afterAutospacing="0" w:line="360" w:lineRule="auto"/>
              <w:jc w:val="both"/>
              <w:rPr>
                <w:rFonts w:ascii="Segoe UI" w:hAnsi="Segoe UI" w:cs="Segoe UI"/>
                <w:color w:val="000000"/>
              </w:rPr>
            </w:pPr>
            <w:r w:rsidRPr="00196B7A">
              <w:rPr>
                <w:rFonts w:ascii="Segoe UI" w:hAnsi="Segoe UI" w:cs="Segoe UI"/>
                <w:color w:val="000000"/>
              </w:rPr>
              <w:t xml:space="preserve">Communication Skills: Effective communication is necessary when working with team members, supervisors, and sometimes guests or residents. Clear and polite </w:t>
            </w:r>
            <w:r w:rsidRPr="00196B7A">
              <w:rPr>
                <w:rFonts w:ascii="Segoe UI" w:hAnsi="Segoe UI" w:cs="Segoe UI"/>
                <w:color w:val="000000"/>
              </w:rPr>
              <w:lastRenderedPageBreak/>
              <w:t xml:space="preserve">communication ensures tasks are understood, feedback is provided, and any issues or concerns are addressed </w:t>
            </w:r>
            <w:r w:rsidRPr="00196B7A">
              <w:rPr>
                <w:rFonts w:ascii="Segoe UI" w:hAnsi="Segoe UI" w:cs="Segoe UI"/>
                <w:color w:val="000000"/>
              </w:rPr>
              <w:t>promptly.</w:t>
            </w:r>
            <w:r>
              <w:rPr>
                <w:rFonts w:ascii="Segoe UI" w:hAnsi="Segoe UI" w:cs="Segoe UI"/>
                <w:color w:val="000000"/>
              </w:rPr>
              <w:t xml:space="preserve"> (</w:t>
            </w:r>
            <w:r>
              <w:t>Casado</w:t>
            </w:r>
            <w:r>
              <w:t xml:space="preserve">, </w:t>
            </w:r>
            <w:proofErr w:type="gramStart"/>
            <w:r>
              <w:t>M.</w:t>
            </w:r>
            <w:r w:rsidR="00391153">
              <w:t xml:space="preserve"> ,</w:t>
            </w:r>
            <w:proofErr w:type="gramEnd"/>
            <w:r w:rsidR="00391153">
              <w:t xml:space="preserve"> </w:t>
            </w:r>
            <w:r>
              <w:t>2012)</w:t>
            </w:r>
          </w:p>
          <w:p w14:paraId="30ABC980" w14:textId="77777777" w:rsidR="00E11436" w:rsidRPr="00196B7A" w:rsidRDefault="00E11436" w:rsidP="00E11436">
            <w:pPr>
              <w:pStyle w:val="NormalWeb"/>
              <w:pBdr>
                <w:top w:val="single" w:sz="2" w:space="0" w:color="D9D9E3"/>
                <w:left w:val="single" w:sz="2" w:space="31" w:color="D9D9E3"/>
                <w:bottom w:val="single" w:sz="2" w:space="0" w:color="D9D9E3"/>
                <w:right w:val="single" w:sz="2" w:space="0" w:color="D9D9E3"/>
              </w:pBdr>
              <w:spacing w:before="0" w:beforeAutospacing="0" w:after="0" w:afterAutospacing="0" w:line="360" w:lineRule="auto"/>
              <w:jc w:val="both"/>
              <w:rPr>
                <w:rFonts w:ascii="Segoe UI" w:hAnsi="Segoe UI" w:cs="Segoe UI"/>
                <w:color w:val="000000"/>
              </w:rPr>
            </w:pPr>
            <w:r w:rsidRPr="00196B7A">
              <w:rPr>
                <w:rFonts w:ascii="Segoe UI" w:hAnsi="Segoe UI" w:cs="Segoe UI"/>
                <w:color w:val="000000"/>
              </w:rPr>
              <w:t>Problem-Solving: Housekeepers often encounter unexpected challenges, such as difficult stains, maintenance issues, or special requests. Strong problem-solving skills enable you to find solutions quickly and efficiently, ensuring guest satisfaction.</w:t>
            </w:r>
          </w:p>
          <w:p w14:paraId="495E0CBD" w14:textId="5B8B7173" w:rsidR="00E11436" w:rsidRPr="00196B7A" w:rsidRDefault="00E11436" w:rsidP="00E11436">
            <w:pPr>
              <w:pStyle w:val="NormalWeb"/>
              <w:pBdr>
                <w:top w:val="single" w:sz="2" w:space="0" w:color="D9D9E3"/>
                <w:left w:val="single" w:sz="2" w:space="31" w:color="D9D9E3"/>
                <w:bottom w:val="single" w:sz="2" w:space="0" w:color="D9D9E3"/>
                <w:right w:val="single" w:sz="2" w:space="0" w:color="D9D9E3"/>
              </w:pBdr>
              <w:spacing w:before="0" w:beforeAutospacing="0" w:after="0" w:afterAutospacing="0" w:line="360" w:lineRule="auto"/>
              <w:jc w:val="both"/>
              <w:rPr>
                <w:rFonts w:ascii="Segoe UI" w:hAnsi="Segoe UI" w:cs="Segoe UI"/>
                <w:color w:val="000000"/>
              </w:rPr>
            </w:pPr>
            <w:r w:rsidRPr="00196B7A">
              <w:rPr>
                <w:rFonts w:ascii="Segoe UI" w:hAnsi="Segoe UI" w:cs="Segoe UI"/>
                <w:color w:val="000000"/>
              </w:rPr>
              <w:t xml:space="preserve">Professionalism and Discretion: Housekeepers often work in private or sensitive areas, such as hotel rooms or residential spaces. Demonstrating professionalism, respecting privacy, and maintaining confidentiality are essential attributes for this </w:t>
            </w:r>
            <w:r w:rsidR="00391153" w:rsidRPr="00196B7A">
              <w:rPr>
                <w:rFonts w:ascii="Segoe UI" w:hAnsi="Segoe UI" w:cs="Segoe UI"/>
                <w:color w:val="000000"/>
              </w:rPr>
              <w:t>role.</w:t>
            </w:r>
            <w:r w:rsidR="00391153">
              <w:rPr>
                <w:rFonts w:ascii="Segoe UI" w:hAnsi="Segoe UI" w:cs="Segoe UI"/>
                <w:color w:val="000000"/>
              </w:rPr>
              <w:t xml:space="preserve"> </w:t>
            </w:r>
            <w:proofErr w:type="gramStart"/>
            <w:r w:rsidR="00391153">
              <w:rPr>
                <w:rFonts w:ascii="Segoe UI" w:hAnsi="Segoe UI" w:cs="Segoe UI"/>
                <w:color w:val="000000"/>
              </w:rPr>
              <w:t>(</w:t>
            </w:r>
            <w:r w:rsidR="00391153" w:rsidRPr="00196B7A">
              <w:rPr>
                <w:rFonts w:ascii="Segoe UI" w:hAnsi="Segoe UI" w:cs="Segoe UI"/>
                <w:color w:val="000000"/>
              </w:rPr>
              <w:t xml:space="preserve"> </w:t>
            </w:r>
            <w:r w:rsidR="00391153">
              <w:rPr>
                <w:rFonts w:ascii="Segoe UI" w:hAnsi="Segoe UI" w:cs="Segoe UI"/>
                <w:color w:val="000000"/>
              </w:rPr>
              <w:t>Ruel</w:t>
            </w:r>
            <w:proofErr w:type="gramEnd"/>
            <w:r w:rsidR="00391153">
              <w:rPr>
                <w:rFonts w:ascii="Segoe UI" w:hAnsi="Segoe UI" w:cs="Segoe UI"/>
                <w:color w:val="000000"/>
              </w:rPr>
              <w:t>, H, and Njoku</w:t>
            </w:r>
            <w:r w:rsidR="00391153">
              <w:rPr>
                <w:rFonts w:ascii="Segoe UI" w:hAnsi="Segoe UI" w:cs="Segoe UI"/>
                <w:color w:val="000000"/>
              </w:rPr>
              <w:t>, E. ,  2021)</w:t>
            </w:r>
          </w:p>
          <w:p w14:paraId="381B9550" w14:textId="77777777" w:rsidR="00E11436" w:rsidRPr="00196B7A" w:rsidRDefault="00E11436" w:rsidP="00E11436">
            <w:pPr>
              <w:pStyle w:val="NormalWeb"/>
              <w:pBdr>
                <w:top w:val="single" w:sz="2" w:space="0" w:color="D9D9E3"/>
                <w:left w:val="single" w:sz="2" w:space="31" w:color="D9D9E3"/>
                <w:bottom w:val="single" w:sz="2" w:space="0" w:color="D9D9E3"/>
                <w:right w:val="single" w:sz="2" w:space="0" w:color="D9D9E3"/>
              </w:pBdr>
              <w:spacing w:before="0" w:beforeAutospacing="0" w:after="0" w:afterAutospacing="0" w:line="360" w:lineRule="auto"/>
              <w:jc w:val="both"/>
              <w:rPr>
                <w:rFonts w:ascii="Segoe UI" w:hAnsi="Segoe UI" w:cs="Segoe UI"/>
                <w:color w:val="000000"/>
              </w:rPr>
            </w:pPr>
            <w:r w:rsidRPr="00196B7A">
              <w:rPr>
                <w:rFonts w:ascii="Segoe UI" w:hAnsi="Segoe UI" w:cs="Segoe UI"/>
                <w:color w:val="000000"/>
              </w:rPr>
              <w:t>Adaptability: Housekeeping teams need to adapt to changing circumstances, such as fluctuating occupancy rates, varying guest preferences, or last-minute requests. Flexibility and the ability to adjust your approach to meet evolving needs are important.</w:t>
            </w:r>
          </w:p>
          <w:p w14:paraId="153BF20F" w14:textId="073D01B4" w:rsidR="00E11436" w:rsidRPr="00196B7A" w:rsidRDefault="00E11436" w:rsidP="00E11436">
            <w:pPr>
              <w:pStyle w:val="NormalWeb"/>
              <w:pBdr>
                <w:top w:val="single" w:sz="2" w:space="0" w:color="D9D9E3"/>
                <w:left w:val="single" w:sz="2" w:space="31" w:color="D9D9E3"/>
                <w:bottom w:val="single" w:sz="2" w:space="0" w:color="D9D9E3"/>
                <w:right w:val="single" w:sz="2" w:space="0" w:color="D9D9E3"/>
              </w:pBdr>
              <w:spacing w:before="0" w:beforeAutospacing="0" w:after="0" w:afterAutospacing="0" w:line="360" w:lineRule="auto"/>
              <w:jc w:val="both"/>
              <w:rPr>
                <w:rFonts w:ascii="Segoe UI" w:hAnsi="Segoe UI" w:cs="Segoe UI"/>
                <w:color w:val="000000"/>
              </w:rPr>
            </w:pPr>
            <w:r w:rsidRPr="00196B7A">
              <w:rPr>
                <w:rFonts w:ascii="Segoe UI" w:hAnsi="Segoe UI" w:cs="Segoe UI"/>
                <w:color w:val="000000"/>
              </w:rPr>
              <w:t>Teamwork: Housekeeping is often a collaborative effort. Being a team player, cooperating with colleagues, and assisting others when needed fosters a positive work environment and helps ensure tasks are completed efficiently.</w:t>
            </w:r>
            <w:r>
              <w:rPr>
                <w:rFonts w:ascii="Segoe UI" w:hAnsi="Segoe UI" w:cs="Segoe UI"/>
                <w:color w:val="000000"/>
              </w:rPr>
              <w:t xml:space="preserve"> For example , from my experience at the hotel as a student it happened once, one of the team staff  forgot to put new towels , and I as I remember from training we have to change the towers , I have told my colleague and we went to change the towers and I have realize how important is to have the ability to work as a team and not just complain </w:t>
            </w:r>
            <w:r>
              <w:rPr>
                <w:rFonts w:ascii="Segoe UI" w:hAnsi="Segoe UI" w:cs="Segoe UI"/>
                <w:color w:val="000000"/>
              </w:rPr>
              <w:t>about</w:t>
            </w:r>
            <w:r>
              <w:rPr>
                <w:rFonts w:ascii="Segoe UI" w:hAnsi="Segoe UI" w:cs="Segoe UI"/>
                <w:color w:val="000000"/>
              </w:rPr>
              <w:t xml:space="preserve"> them and help them instead and results are achieved quicker .</w:t>
            </w:r>
            <w:r w:rsidR="00391153">
              <w:rPr>
                <w:rFonts w:ascii="Segoe UI" w:hAnsi="Segoe UI" w:cs="Segoe UI"/>
                <w:color w:val="000000"/>
              </w:rPr>
              <w:t>(</w:t>
            </w:r>
            <w:r w:rsidR="005B01E9">
              <w:t xml:space="preserve"> </w:t>
            </w:r>
            <w:r w:rsidR="005B01E9">
              <w:t>Graham Gibbs</w:t>
            </w:r>
            <w:r w:rsidR="00391153">
              <w:rPr>
                <w:rFonts w:ascii="Segoe UI" w:hAnsi="Segoe UI" w:cs="Segoe UI"/>
                <w:color w:val="000000"/>
              </w:rPr>
              <w:t xml:space="preserve"> reflexion )</w:t>
            </w:r>
          </w:p>
          <w:p w14:paraId="37C1F4AE" w14:textId="77777777" w:rsidR="00E11436" w:rsidRPr="00196B7A" w:rsidRDefault="00E11436" w:rsidP="00E11436">
            <w:pPr>
              <w:pStyle w:val="z-TopofForm"/>
              <w:spacing w:line="360" w:lineRule="auto"/>
              <w:jc w:val="both"/>
              <w:rPr>
                <w:sz w:val="24"/>
                <w:szCs w:val="24"/>
              </w:rPr>
            </w:pPr>
            <w:r w:rsidRPr="00196B7A">
              <w:rPr>
                <w:sz w:val="24"/>
                <w:szCs w:val="24"/>
              </w:rPr>
              <w:t>Top of Form</w:t>
            </w:r>
          </w:p>
          <w:p w14:paraId="26D478C6" w14:textId="77777777" w:rsidR="00E11436" w:rsidRPr="00196B7A" w:rsidRDefault="00E11436" w:rsidP="00E11436">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jc w:val="both"/>
              <w:rPr>
                <w:rFonts w:ascii="Segoe UI" w:hAnsi="Segoe UI" w:cs="Segoe UI"/>
                <w:color w:val="000000"/>
              </w:rPr>
            </w:pPr>
            <w:r w:rsidRPr="00196B7A">
              <w:rPr>
                <w:rFonts w:ascii="Segoe UI" w:hAnsi="Segoe UI" w:cs="Segoe UI"/>
                <w:color w:val="000000"/>
              </w:rPr>
              <w:t>When it comes to applying theoretical knowledge in the hospitality industry, it is crucial to bridge the gap between what is learned in theory and how it is practically implemented in real-world scenarios.</w:t>
            </w:r>
            <w:r>
              <w:rPr>
                <w:rFonts w:ascii="Segoe UI" w:hAnsi="Segoe UI" w:cs="Segoe UI"/>
                <w:color w:val="000000"/>
              </w:rPr>
              <w:t xml:space="preserve"> So therefore, let’s see few examples.</w:t>
            </w:r>
          </w:p>
          <w:p w14:paraId="402A1B4C" w14:textId="78C5B3FD" w:rsidR="00E11436" w:rsidRPr="00196B7A" w:rsidRDefault="00E11436" w:rsidP="00E11436">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line="360" w:lineRule="auto"/>
              <w:jc w:val="both"/>
              <w:rPr>
                <w:rFonts w:ascii="Segoe UI" w:hAnsi="Segoe UI" w:cs="Segoe UI"/>
                <w:color w:val="000000"/>
              </w:rPr>
            </w:pPr>
            <w:r w:rsidRPr="00196B7A">
              <w:rPr>
                <w:rFonts w:ascii="Segoe UI" w:hAnsi="Segoe UI" w:cs="Segoe UI"/>
                <w:color w:val="000000"/>
              </w:rPr>
              <w:t xml:space="preserve">Cleaning Techniques and Products: Understanding different cleaning techniques and products allows housekeeping staff to effectively and safely clean various surfaces and materials. For instance, knowing the appropriate cleaning agents for </w:t>
            </w:r>
            <w:r w:rsidRPr="00196B7A">
              <w:rPr>
                <w:rFonts w:ascii="Segoe UI" w:hAnsi="Segoe UI" w:cs="Segoe UI"/>
                <w:color w:val="000000"/>
              </w:rPr>
              <w:lastRenderedPageBreak/>
              <w:t>different types of flooring or understanding how to handle delicate fabrics in hotel rooms ensures proper care and maintenance.</w:t>
            </w:r>
            <w:r w:rsidR="00391153">
              <w:rPr>
                <w:rFonts w:ascii="Segoe UI" w:hAnsi="Segoe UI" w:cs="Segoe UI"/>
                <w:color w:val="000000"/>
              </w:rPr>
              <w:t xml:space="preserve"> </w:t>
            </w:r>
            <w:r w:rsidR="00391153">
              <w:rPr>
                <w:rFonts w:ascii="Segoe UI" w:hAnsi="Segoe UI" w:cs="Segoe UI"/>
                <w:color w:val="000000"/>
              </w:rPr>
              <w:t>(Cottrell</w:t>
            </w:r>
            <w:r w:rsidR="00391153">
              <w:t>, S. 2019)</w:t>
            </w:r>
          </w:p>
          <w:p w14:paraId="2A660482" w14:textId="77777777" w:rsidR="00E11436" w:rsidRPr="00196B7A" w:rsidRDefault="00E11436" w:rsidP="00E11436">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line="360" w:lineRule="auto"/>
              <w:jc w:val="both"/>
              <w:rPr>
                <w:rFonts w:ascii="Segoe UI" w:hAnsi="Segoe UI" w:cs="Segoe UI"/>
                <w:color w:val="000000"/>
              </w:rPr>
            </w:pPr>
            <w:r w:rsidRPr="00196B7A">
              <w:rPr>
                <w:rFonts w:ascii="Segoe UI" w:hAnsi="Segoe UI" w:cs="Segoe UI"/>
                <w:color w:val="000000"/>
              </w:rPr>
              <w:t>Safety and Sanitation Regulations: Knowledge of safety and sanitation regulations is essential in maintaining a clean and hygienic environment. Being aware of industry-specific guidelines and best practices ensures compliance and helps prevent the spread of infections or diseases. This includes proper handling and disposal of waste, using personal protective equipment (PPE), and adhering to food safety protocols.</w:t>
            </w:r>
          </w:p>
          <w:p w14:paraId="26C7B729" w14:textId="5CE54729" w:rsidR="00E11436" w:rsidRPr="00196B7A" w:rsidRDefault="00E11436" w:rsidP="00E11436">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line="360" w:lineRule="auto"/>
              <w:jc w:val="both"/>
              <w:rPr>
                <w:rFonts w:ascii="Segoe UI" w:hAnsi="Segoe UI" w:cs="Segoe UI"/>
                <w:color w:val="000000"/>
              </w:rPr>
            </w:pPr>
            <w:r w:rsidRPr="00196B7A">
              <w:rPr>
                <w:rFonts w:ascii="Segoe UI" w:hAnsi="Segoe UI" w:cs="Segoe UI"/>
                <w:color w:val="000000"/>
              </w:rPr>
              <w:t xml:space="preserve">Sustainability Practices: Theoretical knowledge about sustainable practices in housekeeping, such as energy-efficient cleaning methods, waste reduction, and eco-friendly product usage, can be applied in the industry. Implementing these practices not only minimizes the environmental impact but also aligns with the growing demand for sustainable hospitality </w:t>
            </w:r>
            <w:r w:rsidRPr="00196B7A">
              <w:rPr>
                <w:rFonts w:ascii="Segoe UI" w:hAnsi="Segoe UI" w:cs="Segoe UI"/>
                <w:color w:val="000000"/>
              </w:rPr>
              <w:t>options.</w:t>
            </w:r>
            <w:r>
              <w:rPr>
                <w:rFonts w:ascii="Segoe UI" w:hAnsi="Segoe UI" w:cs="Segoe UI"/>
                <w:color w:val="000000"/>
              </w:rPr>
              <w:t xml:space="preserve"> (Cottrell</w:t>
            </w:r>
            <w:r>
              <w:t>, S. 2019)</w:t>
            </w:r>
          </w:p>
          <w:p w14:paraId="56CA61C1" w14:textId="77777777" w:rsidR="00E11436" w:rsidRPr="00196B7A" w:rsidRDefault="00E11436" w:rsidP="00E11436">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jc w:val="both"/>
              <w:rPr>
                <w:rFonts w:ascii="Segoe UI" w:hAnsi="Segoe UI" w:cs="Segoe UI"/>
                <w:color w:val="000000"/>
              </w:rPr>
            </w:pPr>
            <w:r w:rsidRPr="00196B7A">
              <w:rPr>
                <w:rFonts w:ascii="Segoe UI" w:hAnsi="Segoe UI" w:cs="Segoe UI"/>
                <w:color w:val="000000"/>
              </w:rPr>
              <w:t>Now, let's discuss why these topics are important in the hospitality industry:</w:t>
            </w:r>
          </w:p>
          <w:p w14:paraId="2D151C5B" w14:textId="0C20B61A" w:rsidR="00E11436" w:rsidRPr="00196B7A" w:rsidRDefault="00E11436" w:rsidP="00E11436">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line="360" w:lineRule="auto"/>
              <w:jc w:val="both"/>
              <w:rPr>
                <w:rFonts w:ascii="Segoe UI" w:hAnsi="Segoe UI" w:cs="Segoe UI"/>
                <w:color w:val="000000"/>
              </w:rPr>
            </w:pPr>
            <w:r w:rsidRPr="00196B7A">
              <w:rPr>
                <w:rFonts w:ascii="Segoe UI" w:hAnsi="Segoe UI" w:cs="Segoe UI"/>
                <w:color w:val="000000"/>
              </w:rPr>
              <w:t xml:space="preserve">Guest Satisfaction: The cleanliness and overall hygiene of a hotel or accommodation greatly impact guest satisfaction. A clean and well-maintained environment creates a positive impression and enhances the guest experience. By applying theoretical knowledge, housekeeping teams can consistently deliver high standards of cleanliness, resulting in increased guest satisfaction and </w:t>
            </w:r>
            <w:r w:rsidR="00391153" w:rsidRPr="00196B7A">
              <w:rPr>
                <w:rFonts w:ascii="Segoe UI" w:hAnsi="Segoe UI" w:cs="Segoe UI"/>
                <w:color w:val="000000"/>
              </w:rPr>
              <w:t>loyalty.</w:t>
            </w:r>
            <w:r w:rsidR="00391153">
              <w:rPr>
                <w:rFonts w:ascii="Segoe UI" w:hAnsi="Segoe UI" w:cs="Segoe UI"/>
                <w:color w:val="000000"/>
              </w:rPr>
              <w:t xml:space="preserve"> (</w:t>
            </w:r>
            <w:proofErr w:type="spellStart"/>
            <w:r w:rsidR="00391153" w:rsidRPr="00391153">
              <w:rPr>
                <w:rFonts w:ascii="Segoe UI" w:hAnsi="Segoe UI" w:cs="Segoe UI"/>
                <w:color w:val="000000"/>
              </w:rPr>
              <w:t>Heppell</w:t>
            </w:r>
            <w:proofErr w:type="spellEnd"/>
            <w:r w:rsidR="00391153" w:rsidRPr="00391153">
              <w:rPr>
                <w:rFonts w:ascii="Segoe UI" w:hAnsi="Segoe UI" w:cs="Segoe UI"/>
                <w:color w:val="000000"/>
              </w:rPr>
              <w:t>, M</w:t>
            </w:r>
            <w:r w:rsidR="00391153">
              <w:rPr>
                <w:rFonts w:ascii="Segoe UI" w:hAnsi="Segoe UI" w:cs="Segoe UI"/>
                <w:color w:val="000000"/>
              </w:rPr>
              <w:t xml:space="preserve">, </w:t>
            </w:r>
            <w:r w:rsidR="00391153" w:rsidRPr="00391153">
              <w:rPr>
                <w:rFonts w:ascii="Segoe UI" w:hAnsi="Segoe UI" w:cs="Segoe UI"/>
                <w:color w:val="000000"/>
              </w:rPr>
              <w:t>2015).</w:t>
            </w:r>
          </w:p>
          <w:p w14:paraId="1DED9079" w14:textId="5D7F2981" w:rsidR="00E11436" w:rsidRPr="00196B7A" w:rsidRDefault="00E11436" w:rsidP="00E11436">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line="360" w:lineRule="auto"/>
              <w:jc w:val="both"/>
              <w:rPr>
                <w:rFonts w:ascii="Segoe UI" w:hAnsi="Segoe UI" w:cs="Segoe UI"/>
                <w:color w:val="000000"/>
              </w:rPr>
            </w:pPr>
            <w:r w:rsidRPr="00196B7A">
              <w:rPr>
                <w:rFonts w:ascii="Segoe UI" w:hAnsi="Segoe UI" w:cs="Segoe UI"/>
                <w:color w:val="000000"/>
              </w:rPr>
              <w:t>Health and Safety: In the hospitality industry, ensuring the health and safety of guests and staff is of utmost importance. Proper cleaning techniques, sanitation practices, and adherence to regulations help prevent the spread of illnesses, maintain a healthy environment, and mitigate any potential hazards. This is particularly crucial during times like the COVID-19 pandemic, where cleanliness and hygiene have gained even more significance.</w:t>
            </w:r>
            <w:r>
              <w:t xml:space="preserve"> (</w:t>
            </w:r>
            <w:r>
              <w:t xml:space="preserve">Mullins, L. and </w:t>
            </w:r>
            <w:proofErr w:type="spellStart"/>
            <w:r>
              <w:t>Dossor</w:t>
            </w:r>
            <w:proofErr w:type="spellEnd"/>
            <w:r>
              <w:t>, P. 2013)</w:t>
            </w:r>
            <w:r>
              <w:t xml:space="preserve"> </w:t>
            </w:r>
          </w:p>
          <w:p w14:paraId="3DCC3B63" w14:textId="6BFC0246" w:rsidR="00E11436" w:rsidRPr="00196B7A" w:rsidRDefault="00E11436" w:rsidP="00E11436">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line="360" w:lineRule="auto"/>
              <w:jc w:val="both"/>
              <w:rPr>
                <w:rFonts w:ascii="Segoe UI" w:hAnsi="Segoe UI" w:cs="Segoe UI"/>
                <w:color w:val="000000"/>
              </w:rPr>
            </w:pPr>
            <w:r w:rsidRPr="00196B7A">
              <w:rPr>
                <w:rFonts w:ascii="Segoe UI" w:hAnsi="Segoe UI" w:cs="Segoe UI"/>
                <w:color w:val="000000"/>
              </w:rPr>
              <w:t xml:space="preserve">Reputation and Brand Image: A hotel's reputation and brand image heavily rely on its cleanliness standards. Positive guest reviews and word-of-mouth recommendations often emphasize the cleanliness of accommodations. Applying theoretical knowledge in housekeeping contributes to maintaining a positive </w:t>
            </w:r>
            <w:r w:rsidRPr="00196B7A">
              <w:rPr>
                <w:rFonts w:ascii="Segoe UI" w:hAnsi="Segoe UI" w:cs="Segoe UI"/>
                <w:color w:val="000000"/>
              </w:rPr>
              <w:lastRenderedPageBreak/>
              <w:t xml:space="preserve">reputation, attracting more guests, and building a strong brand </w:t>
            </w:r>
            <w:r w:rsidR="00391153" w:rsidRPr="00196B7A">
              <w:rPr>
                <w:rFonts w:ascii="Segoe UI" w:hAnsi="Segoe UI" w:cs="Segoe UI"/>
                <w:color w:val="000000"/>
              </w:rPr>
              <w:t>image.</w:t>
            </w:r>
            <w:r w:rsidR="00391153">
              <w:rPr>
                <w:rFonts w:ascii="Segoe UI" w:hAnsi="Segoe UI" w:cs="Segoe UI"/>
                <w:color w:val="000000"/>
              </w:rPr>
              <w:t xml:space="preserve"> </w:t>
            </w:r>
            <w:proofErr w:type="gramStart"/>
            <w:r w:rsidR="00391153">
              <w:rPr>
                <w:rFonts w:ascii="Segoe UI" w:hAnsi="Segoe UI" w:cs="Segoe UI"/>
                <w:color w:val="000000"/>
              </w:rPr>
              <w:t xml:space="preserve">( </w:t>
            </w:r>
            <w:proofErr w:type="spellStart"/>
            <w:r w:rsidR="00391153" w:rsidRPr="00391153">
              <w:rPr>
                <w:rFonts w:ascii="Segoe UI" w:hAnsi="Segoe UI" w:cs="Segoe UI"/>
                <w:color w:val="000000"/>
              </w:rPr>
              <w:t>Tesone</w:t>
            </w:r>
            <w:proofErr w:type="spellEnd"/>
            <w:proofErr w:type="gramEnd"/>
            <w:r w:rsidR="00391153" w:rsidRPr="00391153">
              <w:rPr>
                <w:rFonts w:ascii="Segoe UI" w:hAnsi="Segoe UI" w:cs="Segoe UI"/>
                <w:color w:val="000000"/>
              </w:rPr>
              <w:t>, V. 2014)</w:t>
            </w:r>
          </w:p>
          <w:p w14:paraId="5F0F1F1A" w14:textId="2813116D" w:rsidR="00E11436" w:rsidRPr="00196B7A" w:rsidRDefault="00E11436" w:rsidP="00E11436">
            <w:pPr>
              <w:pStyle w:val="NormalWeb"/>
              <w:pBdr>
                <w:top w:val="single" w:sz="2" w:space="0" w:color="D9D9E3"/>
                <w:left w:val="single" w:sz="2" w:space="5" w:color="D9D9E3"/>
                <w:bottom w:val="single" w:sz="2" w:space="0" w:color="D9D9E3"/>
                <w:right w:val="single" w:sz="2" w:space="0" w:color="D9D9E3"/>
              </w:pBdr>
              <w:spacing w:before="0" w:beforeAutospacing="0" w:after="0" w:afterAutospacing="0" w:line="360" w:lineRule="auto"/>
              <w:jc w:val="both"/>
              <w:rPr>
                <w:rFonts w:ascii="Segoe UI" w:hAnsi="Segoe UI" w:cs="Segoe UI"/>
                <w:color w:val="000000"/>
              </w:rPr>
            </w:pPr>
            <w:r w:rsidRPr="00196B7A">
              <w:rPr>
                <w:rFonts w:ascii="Segoe UI" w:hAnsi="Segoe UI" w:cs="Segoe UI"/>
                <w:color w:val="000000"/>
              </w:rPr>
              <w:t>Efficiency and Cost-Effectiveness: Applying theoretical knowledge can help improve the efficiency of housekeeping operations. For instance, understanding proper cleaning techniques and time management strategies allows teams to complete tasks more quickly and effectively. This efficiency leads to cost savings, as it optimizes labour and resource utilization.</w:t>
            </w:r>
            <w:r w:rsidR="00391153">
              <w:t xml:space="preserve"> (</w:t>
            </w:r>
            <w:r w:rsidR="00391153" w:rsidRPr="00391153">
              <w:rPr>
                <w:rFonts w:ascii="Segoe UI" w:hAnsi="Segoe UI" w:cs="Segoe UI"/>
                <w:color w:val="000000"/>
              </w:rPr>
              <w:t>Walker, J.R., 2021). </w:t>
            </w:r>
          </w:p>
          <w:p w14:paraId="5D3D7A2D" w14:textId="4A9D7C0B" w:rsidR="00E11436" w:rsidRPr="00196B7A" w:rsidRDefault="00E11436" w:rsidP="00E11436">
            <w:pPr>
              <w:pStyle w:val="z-TopofForm"/>
              <w:spacing w:line="360" w:lineRule="auto"/>
              <w:jc w:val="both"/>
              <w:rPr>
                <w:sz w:val="24"/>
                <w:szCs w:val="24"/>
              </w:rPr>
            </w:pPr>
            <w:r w:rsidRPr="00196B7A">
              <w:rPr>
                <w:rFonts w:ascii="Segoe UI" w:hAnsi="Segoe UI" w:cs="Segoe UI"/>
                <w:color w:val="000000"/>
                <w:sz w:val="24"/>
                <w:szCs w:val="24"/>
              </w:rPr>
              <w:t xml:space="preserve">In </w:t>
            </w:r>
            <w:r>
              <w:rPr>
                <w:rFonts w:ascii="Segoe UI" w:hAnsi="Segoe UI" w:cs="Segoe UI"/>
                <w:color w:val="000000"/>
              </w:rPr>
              <w:t>conclusion,</w:t>
            </w:r>
            <w:r w:rsidRPr="00196B7A">
              <w:rPr>
                <w:rFonts w:ascii="Segoe UI" w:hAnsi="Segoe UI" w:cs="Segoe UI"/>
                <w:color w:val="000000"/>
                <w:sz w:val="24"/>
                <w:szCs w:val="24"/>
              </w:rPr>
              <w:t xml:space="preserve"> applying theoretical knowledge in the hospitality industry, particularly in housekeeping, is crucial for guest satisfaction, health and safety, reputation management, and operational efficiency. By effectively bridging the gap between theory and practice, housekeeping teams can uphold high cleanliness standards and contribute to the overall success of hospitality establishments.</w:t>
            </w:r>
            <w:r w:rsidRPr="00196B7A">
              <w:rPr>
                <w:rFonts w:ascii="Segoe UI" w:hAnsi="Segoe UI" w:cs="Segoe UI"/>
                <w:color w:val="000000"/>
              </w:rPr>
              <w:t xml:space="preserve"> </w:t>
            </w:r>
            <w:r w:rsidRPr="00196B7A">
              <w:rPr>
                <w:rFonts w:ascii="Segoe UI" w:hAnsi="Segoe UI" w:cs="Segoe UI"/>
                <w:color w:val="000000"/>
                <w:sz w:val="24"/>
                <w:szCs w:val="24"/>
              </w:rPr>
              <w:t xml:space="preserve">Developing and honing these skills can significantly contribute to your effectiveness and success when working in a housekeeping </w:t>
            </w:r>
            <w:r w:rsidRPr="00196B7A">
              <w:rPr>
                <w:rFonts w:ascii="Segoe UI" w:hAnsi="Segoe UI" w:cs="Segoe UI"/>
                <w:color w:val="000000"/>
              </w:rPr>
              <w:t>team.</w:t>
            </w:r>
            <w:r w:rsidR="00391153">
              <w:rPr>
                <w:rFonts w:ascii="Segoe UI" w:hAnsi="Segoe UI" w:cs="Segoe UI"/>
                <w:color w:val="000000"/>
              </w:rPr>
              <w:t xml:space="preserve"> </w:t>
            </w:r>
            <w:r w:rsidRPr="00196B7A">
              <w:rPr>
                <w:sz w:val="24"/>
                <w:szCs w:val="24"/>
              </w:rPr>
              <w:t>Top of Form</w:t>
            </w: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18CF441E" w:rsidR="001749FD" w:rsidRDefault="00E11436" w:rsidP="007D760C">
            <w:pPr>
              <w:jc w:val="center"/>
              <w:rPr>
                <w:b/>
                <w:bCs/>
              </w:rPr>
            </w:pPr>
            <w:r>
              <w:rPr>
                <w:b/>
                <w:bCs/>
              </w:rPr>
              <w:t>800</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178BD874" w14:textId="6CA9BA92" w:rsidR="00CD26B9" w:rsidRDefault="00292701"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Room not been cleaned. </w:t>
            </w: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02A0A859" w:rsidR="00CD26B9" w:rsidRPr="00CD26B9" w:rsidRDefault="00292701" w:rsidP="00292701">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It happened because not enough </w:t>
            </w:r>
            <w:r w:rsidR="00BC0544">
              <w:rPr>
                <w:rFonts w:asciiTheme="minorHAnsi" w:eastAsia="Times New Roman" w:hAnsiTheme="minorHAnsi" w:cstheme="minorHAnsi"/>
                <w:color w:val="000000"/>
                <w:szCs w:val="24"/>
                <w:shd w:val="clear" w:color="auto" w:fill="FFFFFF"/>
              </w:rPr>
              <w:t>training,</w:t>
            </w:r>
            <w:r>
              <w:rPr>
                <w:rFonts w:asciiTheme="minorHAnsi" w:eastAsia="Times New Roman" w:hAnsiTheme="minorHAnsi" w:cstheme="minorHAnsi"/>
                <w:color w:val="000000"/>
                <w:szCs w:val="24"/>
                <w:shd w:val="clear" w:color="auto" w:fill="FFFFFF"/>
              </w:rPr>
              <w:t xml:space="preserve"> the supervisor has not checked after the </w:t>
            </w:r>
            <w:r w:rsidR="00BC0544">
              <w:rPr>
                <w:rFonts w:asciiTheme="minorHAnsi" w:eastAsia="Times New Roman" w:hAnsiTheme="minorHAnsi" w:cstheme="minorHAnsi"/>
                <w:color w:val="000000"/>
                <w:szCs w:val="24"/>
                <w:shd w:val="clear" w:color="auto" w:fill="FFFFFF"/>
              </w:rPr>
              <w:t>associates,</w:t>
            </w:r>
            <w:r>
              <w:rPr>
                <w:rFonts w:asciiTheme="minorHAnsi" w:eastAsia="Times New Roman" w:hAnsiTheme="minorHAnsi" w:cstheme="minorHAnsi"/>
                <w:color w:val="000000"/>
                <w:szCs w:val="24"/>
                <w:shd w:val="clear" w:color="auto" w:fill="FFFFFF"/>
              </w:rPr>
              <w:t xml:space="preserve"> it could </w:t>
            </w:r>
            <w:r w:rsidR="00BC0544">
              <w:rPr>
                <w:rFonts w:asciiTheme="minorHAnsi" w:eastAsia="Times New Roman" w:hAnsiTheme="minorHAnsi" w:cstheme="minorHAnsi"/>
                <w:color w:val="000000"/>
                <w:szCs w:val="24"/>
                <w:shd w:val="clear" w:color="auto" w:fill="FFFFFF"/>
              </w:rPr>
              <w:t>happen</w:t>
            </w:r>
            <w:r>
              <w:rPr>
                <w:rFonts w:asciiTheme="minorHAnsi" w:eastAsia="Times New Roman" w:hAnsiTheme="minorHAnsi" w:cstheme="minorHAnsi"/>
                <w:color w:val="000000"/>
                <w:szCs w:val="24"/>
                <w:shd w:val="clear" w:color="auto" w:fill="FFFFFF"/>
              </w:rPr>
              <w:t xml:space="preserve"> because they been distracted by </w:t>
            </w:r>
            <w:r w:rsidR="00BC0544">
              <w:rPr>
                <w:rFonts w:asciiTheme="minorHAnsi" w:eastAsia="Times New Roman" w:hAnsiTheme="minorHAnsi" w:cstheme="minorHAnsi"/>
                <w:color w:val="000000"/>
                <w:szCs w:val="24"/>
                <w:shd w:val="clear" w:color="auto" w:fill="FFFFFF"/>
              </w:rPr>
              <w:t>someone, not</w:t>
            </w:r>
            <w:r>
              <w:rPr>
                <w:rFonts w:asciiTheme="minorHAnsi" w:eastAsia="Times New Roman" w:hAnsiTheme="minorHAnsi" w:cstheme="minorHAnsi"/>
                <w:color w:val="000000"/>
                <w:szCs w:val="24"/>
                <w:shd w:val="clear" w:color="auto" w:fill="FFFFFF"/>
              </w:rPr>
              <w:t xml:space="preserve"> </w:t>
            </w:r>
            <w:r w:rsidR="00BC0544">
              <w:rPr>
                <w:rFonts w:asciiTheme="minorHAnsi" w:eastAsia="Times New Roman" w:hAnsiTheme="minorHAnsi" w:cstheme="minorHAnsi"/>
                <w:color w:val="000000"/>
                <w:szCs w:val="24"/>
                <w:shd w:val="clear" w:color="auto" w:fill="FFFFFF"/>
              </w:rPr>
              <w:t>having a quality vacuum.</w:t>
            </w:r>
            <w:r w:rsidR="004E1100">
              <w:t xml:space="preserve"> (</w:t>
            </w:r>
            <w:r w:rsidR="004E1100">
              <w:t xml:space="preserve">Bridger, </w:t>
            </w:r>
            <w:proofErr w:type="gramStart"/>
            <w:r w:rsidR="004E1100">
              <w:t>E.(</w:t>
            </w:r>
            <w:proofErr w:type="gramEnd"/>
            <w:r w:rsidR="004E1100">
              <w:t>2018)</w:t>
            </w:r>
          </w:p>
        </w:tc>
        <w:tc>
          <w:tcPr>
            <w:tcW w:w="2746" w:type="dxa"/>
          </w:tcPr>
          <w:p w14:paraId="1084E471" w14:textId="1EE85953" w:rsidR="00CD26B9" w:rsidRDefault="00BC0544">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I am going to do consistent training in the morning and all the supervisors needs to check after the keeper or call when they ready before any companies.</w:t>
            </w:r>
          </w:p>
          <w:p w14:paraId="5DC1D477" w14:textId="1DD9EECD" w:rsidR="00F83CDE" w:rsidRDefault="00F83CDE">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Motivation for team when they are doing great. </w:t>
            </w:r>
          </w:p>
          <w:p w14:paraId="4735992F" w14:textId="63C08E8C" w:rsidR="00BC0544" w:rsidRDefault="004E1100">
            <w:pPr>
              <w:rPr>
                <w:rFonts w:asciiTheme="minorHAnsi" w:eastAsia="Times New Roman" w:hAnsiTheme="minorHAnsi" w:cstheme="minorHAnsi"/>
                <w:color w:val="000000"/>
                <w:szCs w:val="24"/>
                <w:shd w:val="clear" w:color="auto" w:fill="FFFFFF"/>
              </w:rPr>
            </w:pPr>
            <w:r>
              <w:t>(</w:t>
            </w:r>
            <w:r w:rsidR="00243774">
              <w:t>Rogers, T. (2008)</w:t>
            </w:r>
          </w:p>
        </w:tc>
        <w:tc>
          <w:tcPr>
            <w:tcW w:w="2746" w:type="dxa"/>
          </w:tcPr>
          <w:p w14:paraId="463D948B" w14:textId="77777777" w:rsidR="00F83CDE" w:rsidRDefault="00BC0544">
            <w:r>
              <w:t xml:space="preserve">I would create posters in the office as everyone can </w:t>
            </w:r>
            <w:r w:rsidR="00F83CDE">
              <w:t>see,</w:t>
            </w:r>
            <w:r>
              <w:t xml:space="preserve"> </w:t>
            </w:r>
            <w:r w:rsidR="00F83CDE">
              <w:t>any new keeper put it in training with a veteran.</w:t>
            </w:r>
          </w:p>
          <w:p w14:paraId="73CF98A8" w14:textId="0D62ADEF" w:rsidR="00F83CDE" w:rsidRDefault="00F83CDE">
            <w:r>
              <w:t xml:space="preserve">Requesting new vacuum or checking if they damaged before the shift. </w:t>
            </w:r>
          </w:p>
          <w:p w14:paraId="20CAAA65" w14:textId="0763AEFE" w:rsidR="00F83CDE" w:rsidRDefault="00F83CDE">
            <w:r>
              <w:t>Motivation for team every day.</w:t>
            </w:r>
          </w:p>
          <w:p w14:paraId="1083ED9C" w14:textId="77777777" w:rsidR="00CD26B9" w:rsidRDefault="00F83CDE">
            <w:r>
              <w:t xml:space="preserve"> Choosing the cleaning products </w:t>
            </w:r>
            <w:r w:rsidR="00E25B84">
              <w:t>carefully.</w:t>
            </w:r>
            <w:r>
              <w:t xml:space="preserve"> </w:t>
            </w:r>
          </w:p>
          <w:p w14:paraId="6E42732B" w14:textId="6C3A3671" w:rsidR="004E1100" w:rsidRPr="00BC0544" w:rsidRDefault="004E1100">
            <w:r>
              <w:t>(</w:t>
            </w:r>
            <w:r>
              <w:t>Quick, L. 2020)</w:t>
            </w:r>
          </w:p>
        </w:tc>
        <w:tc>
          <w:tcPr>
            <w:tcW w:w="2746" w:type="dxa"/>
          </w:tcPr>
          <w:p w14:paraId="7B4EFD31" w14:textId="77777777" w:rsidR="00CD26B9" w:rsidRDefault="00F83CDE">
            <w:r>
              <w:t xml:space="preserve">I would recommend to all the housekeeper to have a radio, that will be easy for them calling of any damages or if they need help form supervisor. </w:t>
            </w:r>
          </w:p>
          <w:p w14:paraId="156C8493" w14:textId="6F535D53" w:rsidR="00E25B84" w:rsidRDefault="00E25B84">
            <w:r>
              <w:t xml:space="preserve">I will improve the floor workers trolley carefully. More investment in staff training. Organization every day that’s the key. </w:t>
            </w:r>
          </w:p>
          <w:p w14:paraId="776594AC" w14:textId="1178433C" w:rsidR="00E25B84" w:rsidRDefault="004E1100">
            <w:r>
              <w:t>(</w:t>
            </w:r>
            <w:r w:rsidR="004D742F">
              <w:t>Jones, T. 2010)</w:t>
            </w:r>
          </w:p>
          <w:p w14:paraId="06492353" w14:textId="10BBD6CC" w:rsidR="004E1100" w:rsidRPr="00F83CDE" w:rsidRDefault="004E1100">
            <w:r>
              <w:t>(</w:t>
            </w:r>
            <w:r>
              <w:t xml:space="preserve">Fallon, M. &amp; Rutherford, </w:t>
            </w:r>
            <w:proofErr w:type="gramStart"/>
            <w:r>
              <w:t>D.(</w:t>
            </w:r>
            <w:proofErr w:type="gramEnd"/>
            <w:r>
              <w:t>2010)</w:t>
            </w: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77777777" w:rsidR="00CD26B9" w:rsidRDefault="00CD26B9">
            <w:pPr>
              <w:rPr>
                <w:b/>
                <w:bCs/>
              </w:rPr>
            </w:pPr>
          </w:p>
          <w:p w14:paraId="4C9897CE" w14:textId="5ECB4CB7" w:rsidR="00CD26B9" w:rsidRDefault="00CD26B9">
            <w:pPr>
              <w:rPr>
                <w:b/>
                <w:bCs/>
              </w:rPr>
            </w:pPr>
          </w:p>
        </w:tc>
        <w:tc>
          <w:tcPr>
            <w:tcW w:w="2745" w:type="dxa"/>
          </w:tcPr>
          <w:p w14:paraId="2AD1BC72" w14:textId="063223EB" w:rsidR="00CD26B9" w:rsidRDefault="00CD26B9">
            <w:pPr>
              <w:rPr>
                <w:b/>
                <w:bCs/>
              </w:rPr>
            </w:pPr>
          </w:p>
        </w:tc>
        <w:tc>
          <w:tcPr>
            <w:tcW w:w="2746" w:type="dxa"/>
          </w:tcPr>
          <w:p w14:paraId="4B373DCD" w14:textId="77777777" w:rsidR="00CD26B9" w:rsidRDefault="00CD26B9">
            <w:pPr>
              <w:rPr>
                <w:b/>
                <w:bCs/>
              </w:rPr>
            </w:pPr>
          </w:p>
        </w:tc>
        <w:tc>
          <w:tcPr>
            <w:tcW w:w="2746" w:type="dxa"/>
          </w:tcPr>
          <w:p w14:paraId="214AB9E4" w14:textId="77777777" w:rsidR="00CD26B9" w:rsidRDefault="00CD26B9">
            <w:pPr>
              <w:rPr>
                <w:b/>
                <w:bCs/>
              </w:rPr>
            </w:pPr>
          </w:p>
        </w:tc>
        <w:tc>
          <w:tcPr>
            <w:tcW w:w="2746" w:type="dxa"/>
          </w:tcPr>
          <w:p w14:paraId="4ACA2031" w14:textId="77777777" w:rsidR="00CD26B9" w:rsidRDefault="00CD26B9">
            <w:pPr>
              <w:rPr>
                <w:b/>
                <w:bCs/>
              </w:rPr>
            </w:pP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1504A4D6" w:rsidR="00CD26B9" w:rsidRDefault="00CD26B9">
            <w:pPr>
              <w:rPr>
                <w:b/>
                <w:bCs/>
              </w:rPr>
            </w:pPr>
          </w:p>
        </w:tc>
        <w:tc>
          <w:tcPr>
            <w:tcW w:w="2746" w:type="dxa"/>
          </w:tcPr>
          <w:p w14:paraId="73C46EFF" w14:textId="77777777" w:rsidR="00CD26B9" w:rsidRDefault="00CD26B9">
            <w:pPr>
              <w:rPr>
                <w:b/>
                <w:bCs/>
              </w:rPr>
            </w:pPr>
          </w:p>
        </w:tc>
        <w:tc>
          <w:tcPr>
            <w:tcW w:w="2746" w:type="dxa"/>
          </w:tcPr>
          <w:p w14:paraId="51E326D8" w14:textId="77777777" w:rsidR="00CD26B9" w:rsidRDefault="00CD26B9">
            <w:pPr>
              <w:rPr>
                <w:b/>
                <w:bCs/>
              </w:rPr>
            </w:pPr>
          </w:p>
        </w:tc>
        <w:tc>
          <w:tcPr>
            <w:tcW w:w="2746" w:type="dxa"/>
          </w:tcPr>
          <w:p w14:paraId="12561034" w14:textId="77777777" w:rsidR="00CD26B9" w:rsidRDefault="00CD26B9">
            <w:pPr>
              <w:rPr>
                <w:b/>
                <w:bCs/>
              </w:rPr>
            </w:pP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6B82F1AA" w:rsidR="00CD26B9" w:rsidRDefault="00CD26B9">
            <w:pPr>
              <w:rPr>
                <w:b/>
                <w:bCs/>
              </w:rPr>
            </w:pPr>
          </w:p>
        </w:tc>
        <w:tc>
          <w:tcPr>
            <w:tcW w:w="2746" w:type="dxa"/>
          </w:tcPr>
          <w:p w14:paraId="013F6DEA" w14:textId="77777777" w:rsidR="00CD26B9" w:rsidRDefault="00CD26B9">
            <w:pPr>
              <w:rPr>
                <w:b/>
                <w:bCs/>
              </w:rPr>
            </w:pPr>
          </w:p>
        </w:tc>
        <w:tc>
          <w:tcPr>
            <w:tcW w:w="2746" w:type="dxa"/>
          </w:tcPr>
          <w:p w14:paraId="79684AE6" w14:textId="77777777" w:rsidR="00CD26B9" w:rsidRDefault="00CD26B9">
            <w:pPr>
              <w:rPr>
                <w:b/>
                <w:bCs/>
              </w:rPr>
            </w:pPr>
          </w:p>
        </w:tc>
        <w:tc>
          <w:tcPr>
            <w:tcW w:w="2746" w:type="dxa"/>
          </w:tcPr>
          <w:p w14:paraId="310E4FCB" w14:textId="77777777" w:rsidR="00CD26B9" w:rsidRDefault="00CD26B9">
            <w:pPr>
              <w:rPr>
                <w:b/>
                <w:bCs/>
              </w:rPr>
            </w:pP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77777777" w:rsidR="00CD26B9" w:rsidRDefault="00CD26B9">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393514D" w:rsidR="004D0F63" w:rsidRDefault="00E034B5" w:rsidP="004D0F63">
            <w:pPr>
              <w:rPr>
                <w:b/>
                <w:bCs/>
              </w:rPr>
            </w:pPr>
            <w:r>
              <w:rPr>
                <w:noProof/>
              </w:rPr>
              <w:drawing>
                <wp:inline distT="0" distB="0" distL="0" distR="0" wp14:anchorId="75A2E7D0" wp14:editId="05A405AF">
                  <wp:extent cx="5731510" cy="3009265"/>
                  <wp:effectExtent l="0" t="0" r="2540" b="635"/>
                  <wp:docPr id="1702674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674103" name=""/>
                          <pic:cNvPicPr/>
                        </pic:nvPicPr>
                        <pic:blipFill>
                          <a:blip r:embed="rId9"/>
                          <a:stretch>
                            <a:fillRect/>
                          </a:stretch>
                        </pic:blipFill>
                        <pic:spPr>
                          <a:xfrm>
                            <a:off x="0" y="0"/>
                            <a:ext cx="5731510" cy="3009265"/>
                          </a:xfrm>
                          <a:prstGeom prst="rect">
                            <a:avLst/>
                          </a:prstGeom>
                        </pic:spPr>
                      </pic:pic>
                    </a:graphicData>
                  </a:graphic>
                </wp:inline>
              </w:drawing>
            </w: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387A8CC7" w14:textId="77777777" w:rsidR="006271DB" w:rsidRDefault="004D0F63" w:rsidP="004D0F63">
            <w:pPr>
              <w:rPr>
                <w:b/>
                <w:bCs/>
              </w:rPr>
            </w:pPr>
            <w:r>
              <w:rPr>
                <w:b/>
                <w:bCs/>
              </w:rPr>
              <w:t>Training Notes:</w:t>
            </w:r>
          </w:p>
          <w:p w14:paraId="3CD9594E" w14:textId="77777777" w:rsidR="006271DB" w:rsidRDefault="006271DB" w:rsidP="006271DB">
            <w:pPr>
              <w:spacing w:after="0" w:line="240" w:lineRule="auto"/>
              <w:rPr>
                <w:b/>
                <w:bCs/>
              </w:rPr>
            </w:pPr>
          </w:p>
          <w:p w14:paraId="7943D17E" w14:textId="77777777" w:rsidR="006271DB" w:rsidRDefault="006271DB" w:rsidP="006271DB">
            <w:pPr>
              <w:spacing w:line="360" w:lineRule="auto"/>
              <w:rPr>
                <w:rFonts w:eastAsia="Times New Roman" w:cs="Times New Roman"/>
                <w:b/>
                <w:szCs w:val="24"/>
              </w:rPr>
            </w:pPr>
            <w:r>
              <w:rPr>
                <w:rFonts w:eastAsia="Times New Roman" w:cs="Times New Roman"/>
                <w:b/>
                <w:szCs w:val="24"/>
              </w:rPr>
              <w:t xml:space="preserve">Maintain </w:t>
            </w:r>
            <w:proofErr w:type="gramStart"/>
            <w:r>
              <w:rPr>
                <w:rFonts w:eastAsia="Times New Roman" w:cs="Times New Roman"/>
                <w:b/>
                <w:szCs w:val="24"/>
              </w:rPr>
              <w:t>cleanliness</w:t>
            </w:r>
            <w:proofErr w:type="gramEnd"/>
          </w:p>
          <w:p w14:paraId="39C8B5A7" w14:textId="77777777" w:rsidR="006271DB" w:rsidRDefault="006271DB" w:rsidP="006271DB">
            <w:pPr>
              <w:spacing w:line="360" w:lineRule="auto"/>
              <w:rPr>
                <w:b/>
                <w:bCs/>
              </w:rPr>
            </w:pPr>
            <w:r>
              <w:rPr>
                <w:rFonts w:eastAsia="Times New Roman" w:cs="Times New Roman"/>
                <w:szCs w:val="24"/>
              </w:rPr>
              <w:t xml:space="preserve">It is important to educate employees about the most effective ways to maintain cleanliness and organization in their individual workspaces and the entire facility. Errors can be prevented by instructing individuals in effective methods of storing and managing items. It is advisable for employees to avoid the build-up of waste and other combustible materials within their work environment (Bridger, 2018). Every day, flammable waste should be placed in metallic containers with covers and eliminated in a manner that is resistant to fire. Keeping the work surroundings clean and organized is essential for successful housekeeping. Each worker bears the duty of maintaining a sanitary and secure working environment for their colleagues </w:t>
            </w:r>
            <w:r>
              <w:rPr>
                <w:rFonts w:eastAsia="Times New Roman" w:cs="Times New Roman"/>
                <w:szCs w:val="24"/>
              </w:rPr>
              <w:lastRenderedPageBreak/>
              <w:t>consistently. It is imperative to oversee the management of tasks like aisle identification, proper storage room provision and consistent upkeep (Cottrell, 2019).</w:t>
            </w:r>
          </w:p>
          <w:p w14:paraId="63ED8A47" w14:textId="77777777" w:rsidR="006271DB" w:rsidRDefault="006271DB" w:rsidP="006271DB">
            <w:pPr>
              <w:rPr>
                <w:b/>
                <w:bCs/>
              </w:rPr>
            </w:pPr>
          </w:p>
          <w:p w14:paraId="2ADEB1FE" w14:textId="77777777" w:rsidR="006271DB" w:rsidRDefault="006271DB" w:rsidP="006271DB">
            <w:pPr>
              <w:rPr>
                <w:b/>
                <w:bCs/>
              </w:rPr>
            </w:pPr>
          </w:p>
          <w:p w14:paraId="3C5F1BD7" w14:textId="77777777" w:rsidR="006271DB" w:rsidRDefault="006271DB" w:rsidP="006271DB">
            <w:pPr>
              <w:rPr>
                <w:b/>
                <w:bCs/>
              </w:rPr>
            </w:pPr>
          </w:p>
          <w:p w14:paraId="66E96B1C" w14:textId="6051AD84" w:rsidR="004D0F63" w:rsidRDefault="004D0F63" w:rsidP="004D0F63">
            <w:pPr>
              <w:rPr>
                <w:b/>
                <w:bCs/>
              </w:rPr>
            </w:pPr>
          </w:p>
        </w:tc>
      </w:tr>
      <w:tr w:rsidR="004D0F63" w14:paraId="166CDB5D" w14:textId="77777777" w:rsidTr="004D0F63">
        <w:trPr>
          <w:trHeight w:val="533"/>
          <w:jc w:val="center"/>
        </w:trPr>
        <w:tc>
          <w:tcPr>
            <w:tcW w:w="9377" w:type="dxa"/>
          </w:tcPr>
          <w:p w14:paraId="29B16AFB" w14:textId="77777777" w:rsidR="004D0F63" w:rsidRDefault="004D0F63" w:rsidP="00E034B5">
            <w:pPr>
              <w:rPr>
                <w:b/>
                <w:bCs/>
              </w:rPr>
            </w:pPr>
          </w:p>
          <w:p w14:paraId="47B22BD1" w14:textId="4B479BDF" w:rsidR="004D0F63" w:rsidRDefault="00E034B5" w:rsidP="004D0F63">
            <w:pPr>
              <w:jc w:val="center"/>
              <w:rPr>
                <w:b/>
                <w:bCs/>
              </w:rPr>
            </w:pPr>
            <w:r>
              <w:rPr>
                <w:noProof/>
              </w:rPr>
              <w:drawing>
                <wp:inline distT="0" distB="0" distL="0" distR="0" wp14:anchorId="15339C19" wp14:editId="77F815A3">
                  <wp:extent cx="5731510" cy="3124835"/>
                  <wp:effectExtent l="0" t="0" r="2540" b="0"/>
                  <wp:docPr id="1518082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082444" name=""/>
                          <pic:cNvPicPr/>
                        </pic:nvPicPr>
                        <pic:blipFill>
                          <a:blip r:embed="rId10"/>
                          <a:stretch>
                            <a:fillRect/>
                          </a:stretch>
                        </pic:blipFill>
                        <pic:spPr>
                          <a:xfrm>
                            <a:off x="0" y="0"/>
                            <a:ext cx="5731510" cy="3124835"/>
                          </a:xfrm>
                          <a:prstGeom prst="rect">
                            <a:avLst/>
                          </a:prstGeom>
                        </pic:spPr>
                      </pic:pic>
                    </a:graphicData>
                  </a:graphic>
                </wp:inline>
              </w:drawing>
            </w: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5CC58C10" w14:textId="77777777" w:rsidR="006271DB" w:rsidRDefault="004D0F63" w:rsidP="004D0F63">
            <w:pPr>
              <w:rPr>
                <w:b/>
                <w:bCs/>
              </w:rPr>
            </w:pPr>
            <w:r>
              <w:rPr>
                <w:b/>
                <w:bCs/>
              </w:rPr>
              <w:t>Training Notes:</w:t>
            </w:r>
          </w:p>
          <w:p w14:paraId="71BF72F8" w14:textId="77777777" w:rsidR="006271DB" w:rsidRDefault="006271DB" w:rsidP="006271DB">
            <w:pPr>
              <w:spacing w:after="0" w:line="360" w:lineRule="auto"/>
              <w:rPr>
                <w:b/>
                <w:bCs/>
              </w:rPr>
            </w:pPr>
            <w:r>
              <w:rPr>
                <w:b/>
                <w:bCs/>
              </w:rPr>
              <w:t>Monitoring and Auditing</w:t>
            </w:r>
          </w:p>
          <w:p w14:paraId="58AA8250" w14:textId="77777777" w:rsidR="006271DB" w:rsidRDefault="006271DB" w:rsidP="006271DB">
            <w:pPr>
              <w:spacing w:line="360" w:lineRule="auto"/>
            </w:pPr>
            <w:r>
              <w:t xml:space="preserve">It is recommended to integrate monitoring and auditing as continuous practices in housekeeping, instead of one-time efforts. Smart housekeeping can be supported by keeping accurate records, regularly conducting walkthrough inspections, highlighting potential </w:t>
            </w:r>
            <w:proofErr w:type="gramStart"/>
            <w:r>
              <w:t>risks</w:t>
            </w:r>
            <w:proofErr w:type="gramEnd"/>
            <w:r>
              <w:t xml:space="preserve"> and providing staff training (Leiter and Bakker, 2010). By conducting regular reviews, it is possible to recognize and rectify any imperfections present in the program. It is necessary to create inspection checklists that can be used in both work settings and manufacturing facilities.</w:t>
            </w:r>
          </w:p>
          <w:p w14:paraId="47C39300" w14:textId="262B0E05" w:rsidR="004D0F63" w:rsidRDefault="004D0F63" w:rsidP="004D0F63">
            <w:pPr>
              <w:rPr>
                <w:b/>
                <w:bCs/>
              </w:rPr>
            </w:pPr>
          </w:p>
        </w:tc>
      </w:tr>
      <w:tr w:rsidR="004D0F63" w14:paraId="7BBE1C47" w14:textId="77777777" w:rsidTr="004D0F63">
        <w:trPr>
          <w:trHeight w:val="533"/>
          <w:jc w:val="center"/>
        </w:trPr>
        <w:tc>
          <w:tcPr>
            <w:tcW w:w="9377" w:type="dxa"/>
          </w:tcPr>
          <w:p w14:paraId="3CB81B30" w14:textId="322015C2" w:rsidR="004D0F63" w:rsidRDefault="00E034B5" w:rsidP="00E034B5">
            <w:pPr>
              <w:rPr>
                <w:b/>
                <w:bCs/>
              </w:rPr>
            </w:pPr>
            <w:r>
              <w:rPr>
                <w:noProof/>
              </w:rPr>
              <w:lastRenderedPageBreak/>
              <w:drawing>
                <wp:inline distT="0" distB="0" distL="0" distR="0" wp14:anchorId="13EF7EDC" wp14:editId="65E2728F">
                  <wp:extent cx="5731510" cy="3108960"/>
                  <wp:effectExtent l="0" t="0" r="2540" b="0"/>
                  <wp:docPr id="1791250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250702" name=""/>
                          <pic:cNvPicPr/>
                        </pic:nvPicPr>
                        <pic:blipFill>
                          <a:blip r:embed="rId11"/>
                          <a:stretch>
                            <a:fillRect/>
                          </a:stretch>
                        </pic:blipFill>
                        <pic:spPr>
                          <a:xfrm>
                            <a:off x="0" y="0"/>
                            <a:ext cx="5731510" cy="3108960"/>
                          </a:xfrm>
                          <a:prstGeom prst="rect">
                            <a:avLst/>
                          </a:prstGeom>
                        </pic:spPr>
                      </pic:pic>
                    </a:graphicData>
                  </a:graphic>
                </wp:inline>
              </w:drawing>
            </w: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43D14BF7" w14:textId="77777777" w:rsidR="006271DB" w:rsidRDefault="004D0F63" w:rsidP="004D0F63">
            <w:pPr>
              <w:rPr>
                <w:b/>
                <w:bCs/>
              </w:rPr>
            </w:pPr>
            <w:r>
              <w:rPr>
                <w:b/>
                <w:bCs/>
              </w:rPr>
              <w:t>Training Notes:</w:t>
            </w:r>
          </w:p>
          <w:p w14:paraId="5210DBC0" w14:textId="77777777" w:rsidR="006271DB" w:rsidRDefault="006271DB" w:rsidP="006271DB">
            <w:pPr>
              <w:spacing w:after="0" w:line="360" w:lineRule="auto"/>
              <w:rPr>
                <w:b/>
                <w:bCs/>
              </w:rPr>
            </w:pPr>
            <w:r>
              <w:rPr>
                <w:b/>
                <w:bCs/>
              </w:rPr>
              <w:t>Control clutter and waste</w:t>
            </w:r>
          </w:p>
          <w:p w14:paraId="583F4599" w14:textId="3FA1A943" w:rsidR="004D0F63" w:rsidRPr="006271DB" w:rsidRDefault="006271DB" w:rsidP="006271DB">
            <w:pPr>
              <w:spacing w:line="360" w:lineRule="auto"/>
            </w:pPr>
            <w:r>
              <w:t xml:space="preserve">It is necessary to educate the employees of Hotel Trinity on not only how to clean the workplace but also on the correct methods of disposing waste (Mullins and </w:t>
            </w:r>
            <w:proofErr w:type="spellStart"/>
            <w:r>
              <w:t>Dossor</w:t>
            </w:r>
            <w:proofErr w:type="spellEnd"/>
            <w:r>
              <w:t xml:space="preserve">, 2013). It is essential to provide education </w:t>
            </w:r>
            <w:r>
              <w:t>to</w:t>
            </w:r>
            <w:r>
              <w:t xml:space="preserve"> equip individuals with the knowledge to identify harmful materials and alert authorities. It is imperative that the team members are adequately trained </w:t>
            </w:r>
            <w:r>
              <w:t>regarding</w:t>
            </w:r>
            <w:r>
              <w:t xml:space="preserve"> the appropriate methods for maintaining and inspecting equipment. It is important to provide them with guidance on how to report malfunctioning or damaged equipment. Assist in upholding a tidy and systematic establishment by regularly gathering, </w:t>
            </w:r>
            <w:r>
              <w:t>categorizing,</w:t>
            </w:r>
            <w:r>
              <w:t xml:space="preserve"> and reusing scrap metal. Effective sorting of waste can be encouraged by clearly marking waste bins and positioning them near where waste is generated (Raghubalan and Raghubalan, 2016).</w:t>
            </w:r>
          </w:p>
        </w:tc>
      </w:tr>
      <w:tr w:rsidR="004D0F63" w14:paraId="22B151AD" w14:textId="77777777" w:rsidTr="004D0F63">
        <w:trPr>
          <w:trHeight w:val="533"/>
          <w:jc w:val="center"/>
        </w:trPr>
        <w:tc>
          <w:tcPr>
            <w:tcW w:w="9377" w:type="dxa"/>
          </w:tcPr>
          <w:p w14:paraId="27ABD0E8" w14:textId="48393FDE" w:rsidR="004D0F63" w:rsidRDefault="00E034B5" w:rsidP="00E034B5">
            <w:pPr>
              <w:rPr>
                <w:b/>
                <w:bCs/>
              </w:rPr>
            </w:pPr>
            <w:r>
              <w:rPr>
                <w:noProof/>
              </w:rPr>
              <w:lastRenderedPageBreak/>
              <w:drawing>
                <wp:inline distT="0" distB="0" distL="0" distR="0" wp14:anchorId="5753F978" wp14:editId="4B9657EB">
                  <wp:extent cx="5731510" cy="2934335"/>
                  <wp:effectExtent l="0" t="0" r="2540" b="0"/>
                  <wp:docPr id="1067027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027898" name=""/>
                          <pic:cNvPicPr/>
                        </pic:nvPicPr>
                        <pic:blipFill>
                          <a:blip r:embed="rId12"/>
                          <a:stretch>
                            <a:fillRect/>
                          </a:stretch>
                        </pic:blipFill>
                        <pic:spPr>
                          <a:xfrm>
                            <a:off x="0" y="0"/>
                            <a:ext cx="5731510" cy="2934335"/>
                          </a:xfrm>
                          <a:prstGeom prst="rect">
                            <a:avLst/>
                          </a:prstGeom>
                        </pic:spPr>
                      </pic:pic>
                    </a:graphicData>
                  </a:graphic>
                </wp:inline>
              </w:drawing>
            </w:r>
          </w:p>
          <w:p w14:paraId="10D53443" w14:textId="3C353542" w:rsidR="004D0F63" w:rsidRDefault="004D0F63" w:rsidP="00E034B5">
            <w:pP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502739D8" w14:textId="77777777" w:rsidR="006271DB" w:rsidRDefault="004D0F63" w:rsidP="004D0F63">
            <w:pPr>
              <w:rPr>
                <w:b/>
                <w:bCs/>
              </w:rPr>
            </w:pPr>
            <w:r>
              <w:rPr>
                <w:b/>
                <w:bCs/>
              </w:rPr>
              <w:t>Training Notes:</w:t>
            </w:r>
          </w:p>
          <w:p w14:paraId="53058973" w14:textId="77777777" w:rsidR="006271DB" w:rsidRDefault="006271DB" w:rsidP="006271DB">
            <w:pPr>
              <w:spacing w:after="0" w:line="240" w:lineRule="auto"/>
              <w:rPr>
                <w:b/>
                <w:bCs/>
              </w:rPr>
            </w:pPr>
          </w:p>
          <w:p w14:paraId="1676DB25" w14:textId="77777777" w:rsidR="006271DB" w:rsidRDefault="006271DB" w:rsidP="006271DB">
            <w:pPr>
              <w:spacing w:line="360" w:lineRule="auto"/>
              <w:rPr>
                <w:rFonts w:eastAsia="Times New Roman" w:cs="Times New Roman"/>
                <w:b/>
                <w:szCs w:val="24"/>
              </w:rPr>
            </w:pPr>
            <w:r>
              <w:rPr>
                <w:rFonts w:eastAsia="Times New Roman" w:cs="Times New Roman"/>
                <w:b/>
                <w:szCs w:val="24"/>
              </w:rPr>
              <w:t xml:space="preserve">Introduce the importance of </w:t>
            </w:r>
            <w:proofErr w:type="gramStart"/>
            <w:r>
              <w:rPr>
                <w:rFonts w:eastAsia="Times New Roman" w:cs="Times New Roman"/>
                <w:b/>
                <w:szCs w:val="24"/>
              </w:rPr>
              <w:t>housekeeping</w:t>
            </w:r>
            <w:proofErr w:type="gramEnd"/>
          </w:p>
          <w:p w14:paraId="509B221B" w14:textId="06890FB9" w:rsidR="006271DB" w:rsidRDefault="006271DB" w:rsidP="006271DB">
            <w:pPr>
              <w:spacing w:line="360" w:lineRule="auto"/>
              <w:rPr>
                <w:b/>
                <w:bCs/>
              </w:rPr>
            </w:pPr>
            <w:r>
              <w:rPr>
                <w:rFonts w:eastAsia="Times New Roman" w:cs="Times New Roman"/>
                <w:szCs w:val="24"/>
              </w:rPr>
              <w:t>The Hotel Trinity’s managers ought to educate their employees on the significance of maintaining cleanliness in the establishment, as it has a significant impact on the hotel’s general reputation (Casado, 2012). A tidy and efficiently arranged workplace can lead to numerous benefits including heightened productivity, improved employee morale and increased customer satisfaction.</w:t>
            </w:r>
          </w:p>
          <w:p w14:paraId="4A260C78" w14:textId="6F6D5372" w:rsidR="004D0F63" w:rsidRDefault="004D0F63" w:rsidP="004D0F63">
            <w:pPr>
              <w:rPr>
                <w:b/>
                <w:bCs/>
              </w:rPr>
            </w:pPr>
          </w:p>
        </w:tc>
      </w:tr>
      <w:tr w:rsidR="004D0F63" w14:paraId="19F14FD9" w14:textId="77777777" w:rsidTr="004D0F63">
        <w:trPr>
          <w:trHeight w:val="533"/>
          <w:jc w:val="center"/>
        </w:trPr>
        <w:tc>
          <w:tcPr>
            <w:tcW w:w="9377" w:type="dxa"/>
          </w:tcPr>
          <w:p w14:paraId="6B5FC739" w14:textId="6F655517" w:rsidR="004D0F63" w:rsidRDefault="00E034B5" w:rsidP="00E034B5">
            <w:pPr>
              <w:rPr>
                <w:b/>
                <w:bCs/>
              </w:rPr>
            </w:pPr>
            <w:r>
              <w:rPr>
                <w:noProof/>
              </w:rPr>
              <w:drawing>
                <wp:inline distT="0" distB="0" distL="0" distR="0" wp14:anchorId="1D7E4746" wp14:editId="1080FBE9">
                  <wp:extent cx="5731510" cy="2901315"/>
                  <wp:effectExtent l="0" t="0" r="2540" b="0"/>
                  <wp:docPr id="1067646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646959" name=""/>
                          <pic:cNvPicPr/>
                        </pic:nvPicPr>
                        <pic:blipFill>
                          <a:blip r:embed="rId13"/>
                          <a:stretch>
                            <a:fillRect/>
                          </a:stretch>
                        </pic:blipFill>
                        <pic:spPr>
                          <a:xfrm>
                            <a:off x="0" y="0"/>
                            <a:ext cx="5731510" cy="2901315"/>
                          </a:xfrm>
                          <a:prstGeom prst="rect">
                            <a:avLst/>
                          </a:prstGeom>
                        </pic:spPr>
                      </pic:pic>
                    </a:graphicData>
                  </a:graphic>
                </wp:inline>
              </w:drawing>
            </w:r>
          </w:p>
          <w:p w14:paraId="377A60B6" w14:textId="2088DD50" w:rsidR="004D0F63" w:rsidRDefault="00977466" w:rsidP="001749FD">
            <w:pPr>
              <w:tabs>
                <w:tab w:val="left" w:pos="264"/>
              </w:tabs>
              <w:rPr>
                <w:b/>
                <w:bCs/>
              </w:rPr>
            </w:pPr>
            <w:r>
              <w:rPr>
                <w:b/>
                <w:bCs/>
              </w:rPr>
              <w:tab/>
            </w:r>
          </w:p>
          <w:p w14:paraId="388D25D6" w14:textId="79C0CB9D" w:rsidR="004D0F63" w:rsidRDefault="004D0F63" w:rsidP="006271DB">
            <w:pPr>
              <w:rPr>
                <w:b/>
                <w:bCs/>
              </w:rPr>
            </w:pPr>
          </w:p>
        </w:tc>
      </w:tr>
      <w:tr w:rsidR="004D0F63" w14:paraId="788CB039" w14:textId="77777777" w:rsidTr="004D0F63">
        <w:trPr>
          <w:trHeight w:val="533"/>
          <w:jc w:val="center"/>
        </w:trPr>
        <w:tc>
          <w:tcPr>
            <w:tcW w:w="9377" w:type="dxa"/>
          </w:tcPr>
          <w:p w14:paraId="0034B031" w14:textId="77777777" w:rsidR="006271DB" w:rsidRDefault="004D0F63" w:rsidP="004D0F63">
            <w:pPr>
              <w:rPr>
                <w:b/>
                <w:bCs/>
              </w:rPr>
            </w:pPr>
            <w:r>
              <w:rPr>
                <w:b/>
                <w:bCs/>
              </w:rPr>
              <w:lastRenderedPageBreak/>
              <w:t>Training Notes:</w:t>
            </w:r>
          </w:p>
          <w:p w14:paraId="52E9ACD4" w14:textId="77777777" w:rsidR="006271DB" w:rsidRDefault="006271DB" w:rsidP="006271DB">
            <w:pPr>
              <w:spacing w:after="0" w:line="240" w:lineRule="auto"/>
              <w:rPr>
                <w:b/>
                <w:bCs/>
              </w:rPr>
            </w:pPr>
          </w:p>
          <w:p w14:paraId="69981B9A" w14:textId="77777777" w:rsidR="006271DB" w:rsidRDefault="006271DB" w:rsidP="006271DB">
            <w:pPr>
              <w:spacing w:line="360" w:lineRule="auto"/>
              <w:rPr>
                <w:rFonts w:eastAsia="Times New Roman" w:cs="Times New Roman"/>
                <w:b/>
                <w:szCs w:val="24"/>
              </w:rPr>
            </w:pPr>
            <w:r>
              <w:rPr>
                <w:rFonts w:eastAsia="Times New Roman" w:cs="Times New Roman"/>
                <w:b/>
                <w:szCs w:val="24"/>
              </w:rPr>
              <w:t>Communication skills</w:t>
            </w:r>
          </w:p>
          <w:p w14:paraId="4B027840" w14:textId="0BAC1AB2" w:rsidR="004D0F63" w:rsidRDefault="006271DB" w:rsidP="006271DB">
            <w:pPr>
              <w:tabs>
                <w:tab w:val="left" w:pos="264"/>
              </w:tabs>
              <w:spacing w:line="360" w:lineRule="auto"/>
              <w:rPr>
                <w:b/>
                <w:bCs/>
              </w:rPr>
            </w:pPr>
            <w:r>
              <w:rPr>
                <w:rFonts w:eastAsia="Times New Roman" w:cs="Times New Roman"/>
                <w:szCs w:val="24"/>
              </w:rPr>
              <w:t xml:space="preserve">It is crucial to train Hotel Trinity staff on effective communication skills, as this will enable them to promptly report any threats and contribute to the sanitation process (Fallon &amp; Rutherford, 2010). Prior to ending the workday, it is advisable for staff members to inspect each workstation and ensure that it is well-organized. The cleaning crew greatly depends on effective communication channels. The hotel’s efficient functioning is reliant on the seamless collaboration of different sectors like maintenance and reception, with the department playing a crucial role in ensuring harmonious interactions between them. Effective communication with guests is vital in the hospitality industry to ensure their needs and desires are met satisfactorily. In such training, important topics of discussion could involve effective communication with guests, </w:t>
            </w:r>
            <w:proofErr w:type="gramStart"/>
            <w:r>
              <w:rPr>
                <w:rFonts w:eastAsia="Times New Roman" w:cs="Times New Roman"/>
                <w:szCs w:val="24"/>
              </w:rPr>
              <w:t>colleagues</w:t>
            </w:r>
            <w:proofErr w:type="gramEnd"/>
            <w:r>
              <w:rPr>
                <w:rFonts w:eastAsia="Times New Roman" w:cs="Times New Roman"/>
                <w:szCs w:val="24"/>
              </w:rPr>
              <w:t xml:space="preserve"> and superiors as well as efficient and proficient resolution of visitor complaints (Ferdinand and </w:t>
            </w:r>
            <w:proofErr w:type="spellStart"/>
            <w:r>
              <w:rPr>
                <w:rFonts w:eastAsia="Times New Roman" w:cs="Times New Roman"/>
                <w:szCs w:val="24"/>
              </w:rPr>
              <w:t>Kitchin</w:t>
            </w:r>
            <w:proofErr w:type="spellEnd"/>
            <w:r>
              <w:rPr>
                <w:rFonts w:eastAsia="Times New Roman" w:cs="Times New Roman"/>
                <w:szCs w:val="24"/>
              </w:rPr>
              <w:t>, 2017).</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603"/>
      </w:tblGrid>
      <w:tr w:rsidR="004D0F63" w14:paraId="0908B910" w14:textId="77777777" w:rsidTr="00482BF5">
        <w:trPr>
          <w:trHeight w:val="533"/>
          <w:jc w:val="center"/>
        </w:trPr>
        <w:tc>
          <w:tcPr>
            <w:tcW w:w="9377" w:type="dxa"/>
          </w:tcPr>
          <w:p w14:paraId="677E6791" w14:textId="1EC056D4" w:rsidR="004D0F63" w:rsidRDefault="00E034B5" w:rsidP="00482BF5">
            <w:pPr>
              <w:rPr>
                <w:b/>
                <w:bCs/>
              </w:rPr>
            </w:pPr>
            <w:r>
              <w:rPr>
                <w:noProof/>
              </w:rPr>
              <w:drawing>
                <wp:inline distT="0" distB="0" distL="0" distR="0" wp14:anchorId="2C99DAAD" wp14:editId="2566E668">
                  <wp:extent cx="5731510" cy="3315970"/>
                  <wp:effectExtent l="0" t="0" r="2540" b="0"/>
                  <wp:docPr id="190722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22939" name=""/>
                          <pic:cNvPicPr/>
                        </pic:nvPicPr>
                        <pic:blipFill>
                          <a:blip r:embed="rId14"/>
                          <a:stretch>
                            <a:fillRect/>
                          </a:stretch>
                        </pic:blipFill>
                        <pic:spPr>
                          <a:xfrm>
                            <a:off x="0" y="0"/>
                            <a:ext cx="5731510" cy="3315970"/>
                          </a:xfrm>
                          <a:prstGeom prst="rect">
                            <a:avLst/>
                          </a:prstGeom>
                        </pic:spPr>
                      </pic:pic>
                    </a:graphicData>
                  </a:graphic>
                </wp:inline>
              </w:drawing>
            </w: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0B5CD305" w:rsidR="004D0F63" w:rsidRPr="006271DB" w:rsidRDefault="004D0F63" w:rsidP="006271DB">
            <w:pPr>
              <w:spacing w:after="160" w:line="360" w:lineRule="auto"/>
              <w:jc w:val="both"/>
            </w:pPr>
            <w:r>
              <w:rPr>
                <w:b/>
                <w:bCs/>
              </w:rPr>
              <w:t>Training Notes:</w:t>
            </w:r>
            <w:r w:rsidR="006271DB">
              <w:t xml:space="preserve"> </w:t>
            </w:r>
            <w:r w:rsidR="006271DB">
              <w:t xml:space="preserve">Maintaining a superior standard of housekeeping necessitates the adoption of standardized disinfection techniques, cleaning equipment and supplies (Johnston et al. 2012). The effectiveness of disinfecting an object depends on various factors such as the temperature of the water, the potency of the disinfectant used, the duration of exposure of the object to the antiseptic as well as the concentration level of the antiseptic solution. The importance of continuous improvement is emphasized during the training. This can encompass tasks such as identifying the </w:t>
            </w:r>
            <w:r w:rsidR="006271DB">
              <w:lastRenderedPageBreak/>
              <w:t>needs and preferences of guests, utilizing that data to enhance services, and maintaining regular interaction with them.</w:t>
            </w:r>
          </w:p>
        </w:tc>
      </w:tr>
      <w:tr w:rsidR="004D0F63" w14:paraId="14B189C7" w14:textId="77777777" w:rsidTr="00482BF5">
        <w:trPr>
          <w:trHeight w:val="533"/>
          <w:jc w:val="center"/>
        </w:trPr>
        <w:tc>
          <w:tcPr>
            <w:tcW w:w="9377" w:type="dxa"/>
          </w:tcPr>
          <w:p w14:paraId="1687C9D5" w14:textId="5CFAA99A" w:rsidR="004D0F63" w:rsidRDefault="00E034B5" w:rsidP="00E034B5">
            <w:pPr>
              <w:rPr>
                <w:b/>
                <w:bCs/>
              </w:rPr>
            </w:pPr>
            <w:r>
              <w:rPr>
                <w:noProof/>
              </w:rPr>
              <w:lastRenderedPageBreak/>
              <w:drawing>
                <wp:inline distT="0" distB="0" distL="0" distR="0" wp14:anchorId="17494DEB" wp14:editId="723EE318">
                  <wp:extent cx="5731510" cy="3033395"/>
                  <wp:effectExtent l="0" t="0" r="2540" b="0"/>
                  <wp:docPr id="1360255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255925" name=""/>
                          <pic:cNvPicPr/>
                        </pic:nvPicPr>
                        <pic:blipFill>
                          <a:blip r:embed="rId15"/>
                          <a:stretch>
                            <a:fillRect/>
                          </a:stretch>
                        </pic:blipFill>
                        <pic:spPr>
                          <a:xfrm>
                            <a:off x="0" y="0"/>
                            <a:ext cx="5731510" cy="3033395"/>
                          </a:xfrm>
                          <a:prstGeom prst="rect">
                            <a:avLst/>
                          </a:prstGeom>
                        </pic:spPr>
                      </pic:pic>
                    </a:graphicData>
                  </a:graphic>
                </wp:inline>
              </w:drawing>
            </w: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58CBFA43" w14:textId="77777777" w:rsidR="006271DB" w:rsidRDefault="004D0F63" w:rsidP="00482BF5">
            <w:pPr>
              <w:rPr>
                <w:b/>
                <w:bCs/>
              </w:rPr>
            </w:pPr>
            <w:r>
              <w:rPr>
                <w:b/>
                <w:bCs/>
              </w:rPr>
              <w:t>Training Notes:</w:t>
            </w:r>
          </w:p>
          <w:p w14:paraId="5848B659" w14:textId="77777777" w:rsidR="006271DB" w:rsidRDefault="006271DB" w:rsidP="006271DB">
            <w:pPr>
              <w:spacing w:after="0" w:line="240" w:lineRule="auto"/>
              <w:rPr>
                <w:b/>
                <w:bCs/>
              </w:rPr>
            </w:pPr>
          </w:p>
          <w:p w14:paraId="788864F2" w14:textId="77777777" w:rsidR="006271DB" w:rsidRDefault="006271DB" w:rsidP="006271DB">
            <w:pPr>
              <w:spacing w:line="360" w:lineRule="auto"/>
              <w:rPr>
                <w:rFonts w:eastAsia="Times New Roman" w:cs="Times New Roman"/>
                <w:b/>
                <w:szCs w:val="24"/>
              </w:rPr>
            </w:pPr>
            <w:r>
              <w:rPr>
                <w:rFonts w:eastAsia="Times New Roman" w:cs="Times New Roman"/>
                <w:b/>
                <w:szCs w:val="24"/>
              </w:rPr>
              <w:t>Time management</w:t>
            </w:r>
          </w:p>
          <w:p w14:paraId="79FF6690" w14:textId="0C5EF18B" w:rsidR="004D0F63" w:rsidRDefault="006271DB" w:rsidP="006271DB">
            <w:pPr>
              <w:spacing w:line="360" w:lineRule="auto"/>
              <w:rPr>
                <w:b/>
                <w:bCs/>
              </w:rPr>
            </w:pPr>
            <w:r>
              <w:rPr>
                <w:rFonts w:eastAsia="Times New Roman" w:cs="Times New Roman"/>
                <w:szCs w:val="24"/>
              </w:rPr>
              <w:t>At the Hotel Trinity, it is important for employees to optimize their productivity while working, ensuring that they tidy up their workspaces and remove any unnecessary items before the end of their shift (Jones, 2010). It is the duty of the housekeeping personnel to maintain the cleanliness and neatness of the guest areas. Neglecting this responsibility can rapidly deteriorate the condition of a hotel (Quick, 2020). The training programme would place emphasis on skills such as prioritization, time management and productivity optimization to ensure guest satisfaction with the cleanliness of their accommodations. One way to lower expenses is to increase the number of waste containers and dispose of waste more frequently. Additionally, implementing a plan for organizing materials to minimize handling can also lead to cost savings.</w:t>
            </w:r>
          </w:p>
        </w:tc>
      </w:tr>
      <w:tr w:rsidR="004D0F63" w14:paraId="3DFAD02B" w14:textId="77777777" w:rsidTr="00482BF5">
        <w:trPr>
          <w:trHeight w:val="533"/>
          <w:jc w:val="center"/>
        </w:trPr>
        <w:tc>
          <w:tcPr>
            <w:tcW w:w="9377" w:type="dxa"/>
          </w:tcPr>
          <w:p w14:paraId="0B802810" w14:textId="545EB3CB" w:rsidR="004D0F63" w:rsidRDefault="00E034B5" w:rsidP="00E034B5">
            <w:pPr>
              <w:rPr>
                <w:b/>
                <w:bCs/>
              </w:rPr>
            </w:pPr>
            <w:r>
              <w:rPr>
                <w:noProof/>
              </w:rPr>
              <w:lastRenderedPageBreak/>
              <w:drawing>
                <wp:inline distT="0" distB="0" distL="0" distR="0" wp14:anchorId="502450C8" wp14:editId="1C3BE0ED">
                  <wp:extent cx="5731510" cy="3047365"/>
                  <wp:effectExtent l="0" t="0" r="2540" b="635"/>
                  <wp:docPr id="2102058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058381" name=""/>
                          <pic:cNvPicPr/>
                        </pic:nvPicPr>
                        <pic:blipFill>
                          <a:blip r:embed="rId16"/>
                          <a:stretch>
                            <a:fillRect/>
                          </a:stretch>
                        </pic:blipFill>
                        <pic:spPr>
                          <a:xfrm>
                            <a:off x="0" y="0"/>
                            <a:ext cx="5731510" cy="3047365"/>
                          </a:xfrm>
                          <a:prstGeom prst="rect">
                            <a:avLst/>
                          </a:prstGeom>
                        </pic:spPr>
                      </pic:pic>
                    </a:graphicData>
                  </a:graphic>
                </wp:inline>
              </w:drawing>
            </w:r>
          </w:p>
          <w:p w14:paraId="4E8DB48B" w14:textId="77777777" w:rsidR="004D0F63" w:rsidRDefault="004D0F63" w:rsidP="00482BF5">
            <w:pPr>
              <w:jc w:val="center"/>
              <w:rPr>
                <w:b/>
                <w:bCs/>
              </w:rPr>
            </w:pPr>
          </w:p>
          <w:p w14:paraId="2391F7F2" w14:textId="77777777" w:rsidR="004D0F63" w:rsidRDefault="004D0F63" w:rsidP="006271DB">
            <w:pP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725B38BB" w14:textId="77777777" w:rsidR="006271DB" w:rsidRDefault="004D0F63" w:rsidP="00482BF5">
            <w:pPr>
              <w:rPr>
                <w:b/>
                <w:bCs/>
              </w:rPr>
            </w:pPr>
            <w:r>
              <w:rPr>
                <w:b/>
                <w:bCs/>
              </w:rPr>
              <w:t>Training Notes:</w:t>
            </w:r>
          </w:p>
          <w:p w14:paraId="69385FFF" w14:textId="77777777" w:rsidR="006271DB" w:rsidRDefault="006271DB" w:rsidP="006271DB">
            <w:pPr>
              <w:spacing w:after="0" w:line="240" w:lineRule="auto"/>
              <w:rPr>
                <w:b/>
                <w:bCs/>
              </w:rPr>
            </w:pPr>
          </w:p>
          <w:p w14:paraId="32C7A6CF" w14:textId="77777777" w:rsidR="006271DB" w:rsidRDefault="006271DB" w:rsidP="006271DB">
            <w:pPr>
              <w:spacing w:line="360" w:lineRule="auto"/>
              <w:rPr>
                <w:rFonts w:eastAsia="Times New Roman" w:cs="Times New Roman"/>
                <w:b/>
                <w:szCs w:val="24"/>
              </w:rPr>
            </w:pPr>
            <w:r>
              <w:rPr>
                <w:rFonts w:eastAsia="Times New Roman" w:cs="Times New Roman"/>
                <w:b/>
                <w:szCs w:val="24"/>
              </w:rPr>
              <w:t>Quality control</w:t>
            </w:r>
          </w:p>
          <w:p w14:paraId="5A10D7B6" w14:textId="6AAAD063" w:rsidR="004D0F63" w:rsidRDefault="006271DB" w:rsidP="006271DB">
            <w:pPr>
              <w:spacing w:line="360" w:lineRule="auto"/>
              <w:rPr>
                <w:b/>
                <w:bCs/>
              </w:rPr>
            </w:pPr>
            <w:r>
              <w:rPr>
                <w:rFonts w:eastAsia="Times New Roman" w:cs="Times New Roman"/>
                <w:szCs w:val="24"/>
              </w:rPr>
              <w:t xml:space="preserve">Consistently monitoring and keeping track is necessary to uphold a tidy setting (Rogers, 2008). The staff at Hotel Trinity can support the maintenance of cleanliness by keeping track of tasks, arranging regular checks, identifying potential hazards, and providing instruction to other employees. Implementing an effective quality control system is essential to maintain the necessary standard of hygiene. Training sessions could centre around topics such as managing thorough room inspections, recognizing areas of </w:t>
            </w:r>
            <w:proofErr w:type="gramStart"/>
            <w:r>
              <w:rPr>
                <w:rFonts w:eastAsia="Times New Roman" w:cs="Times New Roman"/>
                <w:szCs w:val="24"/>
              </w:rPr>
              <w:t>concern</w:t>
            </w:r>
            <w:proofErr w:type="gramEnd"/>
            <w:r>
              <w:rPr>
                <w:rFonts w:eastAsia="Times New Roman" w:cs="Times New Roman"/>
                <w:szCs w:val="24"/>
              </w:rPr>
              <w:t xml:space="preserve"> and providing productive feedback to team members.</w:t>
            </w:r>
          </w:p>
        </w:tc>
      </w:tr>
      <w:tr w:rsidR="004D0F63" w14:paraId="1CDC6B60" w14:textId="77777777" w:rsidTr="00482BF5">
        <w:trPr>
          <w:trHeight w:val="533"/>
          <w:jc w:val="center"/>
        </w:trPr>
        <w:tc>
          <w:tcPr>
            <w:tcW w:w="9377" w:type="dxa"/>
          </w:tcPr>
          <w:p w14:paraId="1F29ACF1" w14:textId="2973E911" w:rsidR="006271DB" w:rsidRDefault="00E034B5" w:rsidP="00482BF5">
            <w:pPr>
              <w:rPr>
                <w:b/>
                <w:bCs/>
              </w:rPr>
            </w:pPr>
            <w:r>
              <w:rPr>
                <w:noProof/>
              </w:rPr>
              <w:drawing>
                <wp:inline distT="0" distB="0" distL="0" distR="0" wp14:anchorId="28A559ED" wp14:editId="6A779AF5">
                  <wp:extent cx="5731510" cy="3122295"/>
                  <wp:effectExtent l="0" t="0" r="2540" b="1905"/>
                  <wp:docPr id="18334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4056" name=""/>
                          <pic:cNvPicPr/>
                        </pic:nvPicPr>
                        <pic:blipFill>
                          <a:blip r:embed="rId17"/>
                          <a:stretch>
                            <a:fillRect/>
                          </a:stretch>
                        </pic:blipFill>
                        <pic:spPr>
                          <a:xfrm>
                            <a:off x="0" y="0"/>
                            <a:ext cx="5731510" cy="3122295"/>
                          </a:xfrm>
                          <a:prstGeom prst="rect">
                            <a:avLst/>
                          </a:prstGeom>
                        </pic:spPr>
                      </pic:pic>
                    </a:graphicData>
                  </a:graphic>
                </wp:inline>
              </w:drawing>
            </w:r>
          </w:p>
        </w:tc>
      </w:tr>
      <w:tr w:rsidR="004D0F63" w14:paraId="3449B817" w14:textId="77777777" w:rsidTr="00482BF5">
        <w:trPr>
          <w:trHeight w:val="533"/>
          <w:jc w:val="center"/>
        </w:trPr>
        <w:tc>
          <w:tcPr>
            <w:tcW w:w="9377" w:type="dxa"/>
          </w:tcPr>
          <w:p w14:paraId="52E94FF3" w14:textId="119D23B1" w:rsidR="006271DB" w:rsidRDefault="004D0F63" w:rsidP="006271DB">
            <w:pPr>
              <w:spacing w:line="360" w:lineRule="auto"/>
              <w:jc w:val="both"/>
              <w:rPr>
                <w:rFonts w:eastAsia="Times New Roman" w:cs="Times New Roman"/>
                <w:b/>
                <w:szCs w:val="24"/>
              </w:rPr>
            </w:pPr>
            <w:r>
              <w:rPr>
                <w:b/>
                <w:bCs/>
              </w:rPr>
              <w:lastRenderedPageBreak/>
              <w:t>Training Notes:</w:t>
            </w:r>
            <w:r w:rsidR="006271DB">
              <w:rPr>
                <w:rFonts w:eastAsia="Times New Roman" w:cs="Times New Roman"/>
                <w:b/>
                <w:szCs w:val="24"/>
              </w:rPr>
              <w:t xml:space="preserve"> </w:t>
            </w:r>
            <w:r w:rsidR="006271DB">
              <w:rPr>
                <w:rFonts w:eastAsia="Times New Roman" w:cs="Times New Roman"/>
                <w:b/>
                <w:szCs w:val="24"/>
              </w:rPr>
              <w:t>Health and safety regulations</w:t>
            </w:r>
          </w:p>
          <w:p w14:paraId="4F1002D6" w14:textId="7B53D934" w:rsidR="004D0F63" w:rsidRDefault="006271DB" w:rsidP="006271DB">
            <w:pPr>
              <w:spacing w:line="360" w:lineRule="auto"/>
              <w:jc w:val="both"/>
              <w:rPr>
                <w:b/>
                <w:bCs/>
              </w:rPr>
            </w:pPr>
            <w:r>
              <w:rPr>
                <w:rFonts w:eastAsia="Times New Roman" w:cs="Times New Roman"/>
                <w:szCs w:val="24"/>
              </w:rPr>
              <w:t>Training in the hospitality industry can encompass health and safety guidelines such as proper utilization of personal defensive gear, safe handling and removal of cleaning agents, and the handling of emergency incidents such as fires (</w:t>
            </w:r>
            <w:proofErr w:type="spellStart"/>
            <w:r>
              <w:rPr>
                <w:rFonts w:eastAsia="Times New Roman" w:cs="Times New Roman"/>
                <w:szCs w:val="24"/>
              </w:rPr>
              <w:t>Tesone</w:t>
            </w:r>
            <w:proofErr w:type="spellEnd"/>
            <w:r>
              <w:rPr>
                <w:rFonts w:eastAsia="Times New Roman" w:cs="Times New Roman"/>
                <w:szCs w:val="24"/>
              </w:rPr>
              <w:t xml:space="preserve">, 2010). Hotel Trinity must ensure that all members of its team are knowledgeable about these rules </w:t>
            </w:r>
            <w:proofErr w:type="gramStart"/>
            <w:r>
              <w:rPr>
                <w:rFonts w:eastAsia="Times New Roman" w:cs="Times New Roman"/>
                <w:szCs w:val="24"/>
              </w:rPr>
              <w:t>in order to</w:t>
            </w:r>
            <w:proofErr w:type="gramEnd"/>
            <w:r>
              <w:rPr>
                <w:rFonts w:eastAsia="Times New Roman" w:cs="Times New Roman"/>
                <w:szCs w:val="24"/>
              </w:rPr>
              <w:t xml:space="preserve"> maintain a secure workplace. It is of great importance to provide comprehensive training to employees regarding health and safety measures, encompassing waste disposal techniques, correct usage of personal protective gear and proper spraying of disinfectant solutions. </w:t>
            </w:r>
            <w:proofErr w:type="gramStart"/>
            <w:r>
              <w:rPr>
                <w:rFonts w:eastAsia="Times New Roman" w:cs="Times New Roman"/>
                <w:szCs w:val="24"/>
              </w:rPr>
              <w:t>In order to</w:t>
            </w:r>
            <w:proofErr w:type="gramEnd"/>
            <w:r>
              <w:rPr>
                <w:rFonts w:eastAsia="Times New Roman" w:cs="Times New Roman"/>
                <w:szCs w:val="24"/>
              </w:rPr>
              <w:t xml:space="preserve"> prevent the transmission of infections, it is essential to ensure the adequate sterilization of every instrument after its utilization. Infectious diseases can also spread through shared materials such as towels and bedding among individuals.</w:t>
            </w:r>
          </w:p>
        </w:tc>
      </w:tr>
      <w:tr w:rsidR="004D0F63" w14:paraId="20023A83" w14:textId="77777777" w:rsidTr="00482BF5">
        <w:trPr>
          <w:trHeight w:val="533"/>
          <w:jc w:val="center"/>
        </w:trPr>
        <w:tc>
          <w:tcPr>
            <w:tcW w:w="9377" w:type="dxa"/>
          </w:tcPr>
          <w:p w14:paraId="039DF003" w14:textId="021666DD" w:rsidR="004D0F63" w:rsidRDefault="00E034B5" w:rsidP="00357851">
            <w:pPr>
              <w:rPr>
                <w:b/>
                <w:bCs/>
              </w:rPr>
            </w:pPr>
            <w:r>
              <w:rPr>
                <w:noProof/>
              </w:rPr>
              <w:drawing>
                <wp:inline distT="0" distB="0" distL="0" distR="0" wp14:anchorId="6BD44574" wp14:editId="49796ACD">
                  <wp:extent cx="5731510" cy="2989580"/>
                  <wp:effectExtent l="0" t="0" r="2540" b="1270"/>
                  <wp:docPr id="871703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703629" name=""/>
                          <pic:cNvPicPr/>
                        </pic:nvPicPr>
                        <pic:blipFill>
                          <a:blip r:embed="rId18"/>
                          <a:stretch>
                            <a:fillRect/>
                          </a:stretch>
                        </pic:blipFill>
                        <pic:spPr>
                          <a:xfrm>
                            <a:off x="0" y="0"/>
                            <a:ext cx="5731510" cy="2989580"/>
                          </a:xfrm>
                          <a:prstGeom prst="rect">
                            <a:avLst/>
                          </a:prstGeom>
                        </pic:spPr>
                      </pic:pic>
                    </a:graphicData>
                  </a:graphic>
                </wp:inline>
              </w:drawing>
            </w: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6271DB">
        <w:trPr>
          <w:trHeight w:val="1905"/>
          <w:jc w:val="center"/>
        </w:trPr>
        <w:tc>
          <w:tcPr>
            <w:tcW w:w="9377" w:type="dxa"/>
          </w:tcPr>
          <w:p w14:paraId="75616D76" w14:textId="77777777" w:rsidR="006271DB" w:rsidRDefault="004D0F63" w:rsidP="00482BF5">
            <w:pPr>
              <w:rPr>
                <w:b/>
                <w:bCs/>
              </w:rPr>
            </w:pPr>
            <w:r>
              <w:rPr>
                <w:b/>
                <w:bCs/>
              </w:rPr>
              <w:t>Training Notes:</w:t>
            </w:r>
          </w:p>
          <w:tbl>
            <w:tblPr>
              <w:tblStyle w:val="TableGrid"/>
              <w:tblW w:w="9377" w:type="dxa"/>
              <w:jc w:val="center"/>
              <w:tblLook w:val="04A0" w:firstRow="1" w:lastRow="0" w:firstColumn="1" w:lastColumn="0" w:noHBand="0" w:noVBand="1"/>
            </w:tblPr>
            <w:tblGrid>
              <w:gridCol w:w="9377"/>
            </w:tblGrid>
            <w:tr w:rsidR="006271DB" w14:paraId="18B94017" w14:textId="77777777" w:rsidTr="006271DB">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35B12E72" w14:textId="77777777" w:rsidR="006271DB" w:rsidRDefault="006271DB" w:rsidP="006271DB">
                  <w:pPr>
                    <w:spacing w:after="0" w:line="360" w:lineRule="auto"/>
                    <w:jc w:val="both"/>
                    <w:rPr>
                      <w:rFonts w:eastAsia="Times New Roman" w:cs="Times New Roman"/>
                      <w:b/>
                      <w:szCs w:val="24"/>
                    </w:rPr>
                  </w:pPr>
                  <w:r>
                    <w:rPr>
                      <w:rFonts w:eastAsia="Times New Roman" w:cs="Times New Roman"/>
                      <w:b/>
                      <w:szCs w:val="24"/>
                    </w:rPr>
                    <w:t>Proper cleaning techniques</w:t>
                  </w:r>
                </w:p>
                <w:p w14:paraId="1FA85B0A" w14:textId="1C1E1738" w:rsidR="006271DB" w:rsidRDefault="006271DB" w:rsidP="006271DB">
                  <w:pPr>
                    <w:spacing w:line="360" w:lineRule="auto"/>
                    <w:jc w:val="both"/>
                    <w:rPr>
                      <w:b/>
                      <w:bCs/>
                    </w:rPr>
                  </w:pPr>
                  <w:proofErr w:type="gramStart"/>
                  <w:r>
                    <w:rPr>
                      <w:rFonts w:eastAsia="Times New Roman" w:cs="Times New Roman"/>
                      <w:szCs w:val="24"/>
                    </w:rPr>
                    <w:t>In order to</w:t>
                  </w:r>
                  <w:proofErr w:type="gramEnd"/>
                  <w:r>
                    <w:rPr>
                      <w:rFonts w:eastAsia="Times New Roman" w:cs="Times New Roman"/>
                      <w:szCs w:val="24"/>
                    </w:rPr>
                    <w:t xml:space="preserve"> maintain a hygienic and secure environment and prevent the spread of infections, it is essential for the housekeeping team to be knowledgeable in efficient sanitation techniques (</w:t>
                  </w:r>
                  <w:proofErr w:type="spellStart"/>
                  <w:r>
                    <w:rPr>
                      <w:rFonts w:eastAsia="Times New Roman" w:cs="Times New Roman"/>
                      <w:szCs w:val="24"/>
                    </w:rPr>
                    <w:t>Vallen</w:t>
                  </w:r>
                  <w:proofErr w:type="spellEnd"/>
                  <w:r>
                    <w:rPr>
                      <w:rFonts w:eastAsia="Times New Roman" w:cs="Times New Roman"/>
                      <w:szCs w:val="24"/>
                    </w:rPr>
                    <w:t xml:space="preserve"> &amp; </w:t>
                  </w:r>
                  <w:proofErr w:type="spellStart"/>
                  <w:r>
                    <w:rPr>
                      <w:rFonts w:eastAsia="Times New Roman" w:cs="Times New Roman"/>
                      <w:szCs w:val="24"/>
                    </w:rPr>
                    <w:t>Vallen</w:t>
                  </w:r>
                  <w:proofErr w:type="spellEnd"/>
                  <w:r>
                    <w:rPr>
                      <w:rFonts w:eastAsia="Times New Roman" w:cs="Times New Roman"/>
                      <w:szCs w:val="24"/>
                    </w:rPr>
                    <w:t xml:space="preserve">, 2012). In the category there are several topics that could be included such as the appropriate utilization of cleaning materials, cleaning equipment and safeguarding gear like masks and gloves. For the housekeepers at Hotel Trinity to perform their duties efficiently, they require sufficient education and understanding of the specific rules and procedures pertaining to each area and sector they operate in. Employees need to be trained on the proper usage of cleaning supplies including brooms, </w:t>
                  </w:r>
                  <w:proofErr w:type="gramStart"/>
                  <w:r>
                    <w:rPr>
                      <w:rFonts w:eastAsia="Times New Roman" w:cs="Times New Roman"/>
                      <w:szCs w:val="24"/>
                    </w:rPr>
                    <w:t>mops</w:t>
                  </w:r>
                  <w:proofErr w:type="gramEnd"/>
                  <w:r>
                    <w:rPr>
                      <w:rFonts w:eastAsia="Times New Roman" w:cs="Times New Roman"/>
                      <w:szCs w:val="24"/>
                    </w:rPr>
                    <w:t xml:space="preserve"> and other tools, as they are designed for specific tasks. It is very important to instruct them on how to organize their workspaces and store unnecessary </w:t>
                  </w:r>
                  <w:r>
                    <w:rPr>
                      <w:rFonts w:eastAsia="Times New Roman" w:cs="Times New Roman"/>
                      <w:szCs w:val="24"/>
                    </w:rPr>
                    <w:lastRenderedPageBreak/>
                    <w:t>items before their shift concludes. The Hotel Trinity’s cleaning crew must perform both meticulous cleaning regularly and lighter, more repeated cleaning tasks like sweeping and attending to accidental spills (Wood, 2019).</w:t>
                  </w:r>
                </w:p>
              </w:tc>
            </w:tr>
            <w:tr w:rsidR="006271DB" w14:paraId="0178F0AD" w14:textId="77777777" w:rsidTr="006271DB">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15DC6157" w14:textId="7FD15105" w:rsidR="006271DB" w:rsidRDefault="006271DB" w:rsidP="006271DB">
                  <w:pPr>
                    <w:rPr>
                      <w:b/>
                      <w:bCs/>
                    </w:rPr>
                  </w:pPr>
                </w:p>
                <w:p w14:paraId="428EF5CF" w14:textId="77777777" w:rsidR="006271DB" w:rsidRDefault="006271DB" w:rsidP="006271DB">
                  <w:pPr>
                    <w:tabs>
                      <w:tab w:val="left" w:pos="2880"/>
                    </w:tabs>
                  </w:pPr>
                  <w:r>
                    <w:tab/>
                  </w:r>
                </w:p>
              </w:tc>
            </w:tr>
          </w:tbl>
          <w:p w14:paraId="108B72C2" w14:textId="71AC2DAE" w:rsidR="004D0F63" w:rsidRDefault="004D0F63" w:rsidP="00482BF5">
            <w:pPr>
              <w:rPr>
                <w:b/>
                <w:bCs/>
              </w:rPr>
            </w:pP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769B41B4" w14:textId="7BACAE6A" w:rsidR="00126E6F" w:rsidRDefault="005F689A" w:rsidP="00126E6F">
      <w:pPr>
        <w:pStyle w:val="Heading1"/>
      </w:pPr>
      <w:r>
        <w:t>References</w:t>
      </w:r>
    </w:p>
    <w:p w14:paraId="59539189" w14:textId="77777777" w:rsidR="00770138" w:rsidRPr="00770138" w:rsidRDefault="00770138" w:rsidP="00770138">
      <w:pPr>
        <w:rPr>
          <w:b/>
          <w:bCs/>
        </w:rPr>
      </w:pPr>
      <w:r w:rsidRPr="00770138">
        <w:rPr>
          <w:b/>
          <w:bCs/>
        </w:rPr>
        <w:t>(Graham Gibbs reflection)</w:t>
      </w:r>
    </w:p>
    <w:p w14:paraId="76031BB8" w14:textId="77777777" w:rsidR="00770138" w:rsidRPr="00770138" w:rsidRDefault="00770138" w:rsidP="00770138">
      <w:pPr>
        <w:rPr>
          <w:b/>
          <w:bCs/>
        </w:rPr>
      </w:pPr>
      <w:r w:rsidRPr="00770138">
        <w:rPr>
          <w:b/>
          <w:bCs/>
        </w:rPr>
        <w:t>Bridger, E. (2018) Employee engagement: a practical introduction. 2nd ed. HR Fundamentals. London: CIPD and Kogan Page.</w:t>
      </w:r>
    </w:p>
    <w:p w14:paraId="704B51B6" w14:textId="77777777" w:rsidR="00770138" w:rsidRPr="00770138" w:rsidRDefault="00770138" w:rsidP="00770138">
      <w:pPr>
        <w:rPr>
          <w:b/>
          <w:bCs/>
        </w:rPr>
      </w:pPr>
      <w:r w:rsidRPr="00770138">
        <w:rPr>
          <w:b/>
          <w:bCs/>
        </w:rPr>
        <w:t>Casado, M. (2012) Housekeeping Management. London: Wiley.</w:t>
      </w:r>
    </w:p>
    <w:p w14:paraId="148A944D" w14:textId="77777777" w:rsidR="00770138" w:rsidRPr="00770138" w:rsidRDefault="00770138" w:rsidP="00770138">
      <w:pPr>
        <w:rPr>
          <w:b/>
          <w:bCs/>
        </w:rPr>
      </w:pPr>
      <w:r w:rsidRPr="00770138">
        <w:rPr>
          <w:b/>
          <w:bCs/>
        </w:rPr>
        <w:t>Cottrell, S. (2019) The Study Skills Handbook. 5th ed. London: Red Globe Press.</w:t>
      </w:r>
    </w:p>
    <w:p w14:paraId="23681814" w14:textId="77777777" w:rsidR="00770138" w:rsidRPr="00770138" w:rsidRDefault="00770138" w:rsidP="00770138">
      <w:pPr>
        <w:rPr>
          <w:b/>
          <w:bCs/>
        </w:rPr>
      </w:pPr>
      <w:r w:rsidRPr="00770138">
        <w:rPr>
          <w:b/>
          <w:bCs/>
        </w:rPr>
        <w:t>Fallon, M. &amp; Rutherford, D. (2010) Hotel Management and Operations. London: Pearson.</w:t>
      </w:r>
    </w:p>
    <w:p w14:paraId="6B708364" w14:textId="77777777" w:rsidR="00770138" w:rsidRPr="00770138" w:rsidRDefault="00770138" w:rsidP="00770138">
      <w:pPr>
        <w:rPr>
          <w:b/>
          <w:bCs/>
        </w:rPr>
      </w:pPr>
      <w:r w:rsidRPr="00770138">
        <w:rPr>
          <w:b/>
          <w:bCs/>
        </w:rPr>
        <w:t xml:space="preserve">Ferdinand, N. and </w:t>
      </w:r>
      <w:proofErr w:type="spellStart"/>
      <w:r w:rsidRPr="00770138">
        <w:rPr>
          <w:b/>
          <w:bCs/>
        </w:rPr>
        <w:t>Kitchin</w:t>
      </w:r>
      <w:proofErr w:type="spellEnd"/>
      <w:r w:rsidRPr="00770138">
        <w:rPr>
          <w:b/>
          <w:bCs/>
        </w:rPr>
        <w:t>, P. (2017) Events Management - An International Approach. 2nd ed. London: SAGE Publications Ltd.</w:t>
      </w:r>
    </w:p>
    <w:p w14:paraId="566D8225" w14:textId="77777777" w:rsidR="00770138" w:rsidRPr="00770138" w:rsidRDefault="00770138" w:rsidP="00770138">
      <w:pPr>
        <w:rPr>
          <w:b/>
          <w:bCs/>
        </w:rPr>
      </w:pPr>
      <w:r w:rsidRPr="00770138">
        <w:rPr>
          <w:b/>
          <w:bCs/>
        </w:rPr>
        <w:t xml:space="preserve">Johnston, R., Clark, G. &amp; </w:t>
      </w:r>
      <w:proofErr w:type="spellStart"/>
      <w:r w:rsidRPr="00770138">
        <w:rPr>
          <w:b/>
          <w:bCs/>
        </w:rPr>
        <w:t>Shulver</w:t>
      </w:r>
      <w:proofErr w:type="spellEnd"/>
      <w:r w:rsidRPr="00770138">
        <w:rPr>
          <w:b/>
          <w:bCs/>
        </w:rPr>
        <w:t>, M. (2012) Service Operations Management. London: Pearson.</w:t>
      </w:r>
    </w:p>
    <w:p w14:paraId="4226B828" w14:textId="77777777" w:rsidR="00770138" w:rsidRPr="00770138" w:rsidRDefault="00770138" w:rsidP="00770138">
      <w:pPr>
        <w:rPr>
          <w:b/>
          <w:bCs/>
        </w:rPr>
      </w:pPr>
      <w:r w:rsidRPr="00770138">
        <w:rPr>
          <w:b/>
          <w:bCs/>
        </w:rPr>
        <w:t>Jones, T. (2010) Professional Management of Housekeeping Operations. London: Wiley.</w:t>
      </w:r>
    </w:p>
    <w:p w14:paraId="6273B3E4" w14:textId="77777777" w:rsidR="00770138" w:rsidRPr="00770138" w:rsidRDefault="00770138" w:rsidP="00770138">
      <w:pPr>
        <w:rPr>
          <w:b/>
          <w:bCs/>
        </w:rPr>
      </w:pPr>
      <w:r w:rsidRPr="00770138">
        <w:rPr>
          <w:b/>
          <w:bCs/>
        </w:rPr>
        <w:t xml:space="preserve">Leiter, M. P. and Bakker, A. B. (2010) Work </w:t>
      </w:r>
      <w:proofErr w:type="gramStart"/>
      <w:r w:rsidRPr="00770138">
        <w:rPr>
          <w:b/>
          <w:bCs/>
        </w:rPr>
        <w:t>Engagement :</w:t>
      </w:r>
      <w:proofErr w:type="gramEnd"/>
      <w:r w:rsidRPr="00770138">
        <w:rPr>
          <w:b/>
          <w:bCs/>
        </w:rPr>
        <w:t xml:space="preserve"> A Handbook of Essential Theory and Research. Hove [England]: Psychology Press.</w:t>
      </w:r>
    </w:p>
    <w:p w14:paraId="0BC9181C" w14:textId="77777777" w:rsidR="00770138" w:rsidRPr="00770138" w:rsidRDefault="00770138" w:rsidP="00770138">
      <w:pPr>
        <w:rPr>
          <w:b/>
          <w:bCs/>
        </w:rPr>
      </w:pPr>
      <w:r w:rsidRPr="00770138">
        <w:rPr>
          <w:b/>
          <w:bCs/>
        </w:rPr>
        <w:t xml:space="preserve">Mullins, L. and </w:t>
      </w:r>
      <w:proofErr w:type="spellStart"/>
      <w:r w:rsidRPr="00770138">
        <w:rPr>
          <w:b/>
          <w:bCs/>
        </w:rPr>
        <w:t>Dossor</w:t>
      </w:r>
      <w:proofErr w:type="spellEnd"/>
      <w:r w:rsidRPr="00770138">
        <w:rPr>
          <w:b/>
          <w:bCs/>
        </w:rPr>
        <w:t>, P. (2013) Hospitality Management and Organisational Behaviour. 5th ed. Harlow: Pearson.</w:t>
      </w:r>
    </w:p>
    <w:p w14:paraId="3CAE9B53" w14:textId="77777777" w:rsidR="00770138" w:rsidRPr="00770138" w:rsidRDefault="00770138" w:rsidP="00770138">
      <w:pPr>
        <w:rPr>
          <w:b/>
          <w:bCs/>
        </w:rPr>
      </w:pPr>
      <w:r w:rsidRPr="00770138">
        <w:rPr>
          <w:b/>
          <w:bCs/>
        </w:rPr>
        <w:t>Quick, L. (2020) Managing Events. Real Challenges, Real Outcomes. London: SAGE Publications Ltd.</w:t>
      </w:r>
    </w:p>
    <w:p w14:paraId="11899EFD" w14:textId="77777777" w:rsidR="00770138" w:rsidRPr="00770138" w:rsidRDefault="00770138" w:rsidP="00770138">
      <w:pPr>
        <w:rPr>
          <w:b/>
          <w:bCs/>
        </w:rPr>
      </w:pPr>
      <w:r w:rsidRPr="00770138">
        <w:rPr>
          <w:b/>
          <w:bCs/>
        </w:rPr>
        <w:t xml:space="preserve">Raghubalan, G. and Raghubalan, S. (2016) Hotel Housekeeping - Operations </w:t>
      </w:r>
      <w:proofErr w:type="gramStart"/>
      <w:r w:rsidRPr="00770138">
        <w:rPr>
          <w:b/>
          <w:bCs/>
        </w:rPr>
        <w:t>And</w:t>
      </w:r>
      <w:proofErr w:type="gramEnd"/>
      <w:r w:rsidRPr="00770138">
        <w:rPr>
          <w:b/>
          <w:bCs/>
        </w:rPr>
        <w:t xml:space="preserve"> Management. 3rd ed. India: Oxford University Press.</w:t>
      </w:r>
    </w:p>
    <w:p w14:paraId="67A50F99" w14:textId="77777777" w:rsidR="00770138" w:rsidRPr="00770138" w:rsidRDefault="00770138" w:rsidP="00770138">
      <w:pPr>
        <w:rPr>
          <w:b/>
          <w:bCs/>
        </w:rPr>
      </w:pPr>
      <w:r w:rsidRPr="00770138">
        <w:rPr>
          <w:b/>
          <w:bCs/>
        </w:rPr>
        <w:t xml:space="preserve">Rogers, T. (2008) Conferences and conventions a global industry (2nd ed., Events management series). </w:t>
      </w:r>
      <w:proofErr w:type="gramStart"/>
      <w:r w:rsidRPr="00770138">
        <w:rPr>
          <w:b/>
          <w:bCs/>
        </w:rPr>
        <w:t>Oxford ;</w:t>
      </w:r>
      <w:proofErr w:type="gramEnd"/>
      <w:r w:rsidRPr="00770138">
        <w:rPr>
          <w:b/>
          <w:bCs/>
        </w:rPr>
        <w:t xml:space="preserve"> Boston: Butterworth-Heinemann.</w:t>
      </w:r>
    </w:p>
    <w:p w14:paraId="4254498F" w14:textId="77777777" w:rsidR="00770138" w:rsidRPr="00770138" w:rsidRDefault="00770138" w:rsidP="00770138">
      <w:pPr>
        <w:rPr>
          <w:b/>
          <w:bCs/>
        </w:rPr>
      </w:pPr>
      <w:r w:rsidRPr="00770138">
        <w:rPr>
          <w:b/>
          <w:bCs/>
        </w:rPr>
        <w:t xml:space="preserve">Rogers, T. (2008) Conferences and conventions a global industry (2nd ed., Events management series). </w:t>
      </w:r>
      <w:proofErr w:type="gramStart"/>
      <w:r w:rsidRPr="00770138">
        <w:rPr>
          <w:b/>
          <w:bCs/>
        </w:rPr>
        <w:t>Oxford ;</w:t>
      </w:r>
      <w:proofErr w:type="gramEnd"/>
      <w:r w:rsidRPr="00770138">
        <w:rPr>
          <w:b/>
          <w:bCs/>
        </w:rPr>
        <w:t xml:space="preserve"> Boston: Butterworth-Heinemann.</w:t>
      </w:r>
    </w:p>
    <w:p w14:paraId="3696B8C9" w14:textId="77777777" w:rsidR="00770138" w:rsidRPr="00770138" w:rsidRDefault="00770138" w:rsidP="00770138">
      <w:pPr>
        <w:rPr>
          <w:b/>
          <w:bCs/>
        </w:rPr>
      </w:pPr>
      <w:r w:rsidRPr="00770138">
        <w:rPr>
          <w:b/>
          <w:bCs/>
        </w:rPr>
        <w:lastRenderedPageBreak/>
        <w:t>Ruel, H. and Njoku, E., (2021). AI redefines the hospitality industry. Journal of Tourism Futures, 7(1), pp.53-66.</w:t>
      </w:r>
    </w:p>
    <w:p w14:paraId="4F3BB596" w14:textId="77777777" w:rsidR="00770138" w:rsidRPr="00770138" w:rsidRDefault="00770138" w:rsidP="00770138">
      <w:pPr>
        <w:rPr>
          <w:b/>
          <w:bCs/>
        </w:rPr>
      </w:pPr>
      <w:proofErr w:type="spellStart"/>
      <w:r w:rsidRPr="00770138">
        <w:rPr>
          <w:b/>
          <w:bCs/>
        </w:rPr>
        <w:t>Tesone</w:t>
      </w:r>
      <w:proofErr w:type="spellEnd"/>
      <w:r w:rsidRPr="00770138">
        <w:rPr>
          <w:b/>
          <w:bCs/>
        </w:rPr>
        <w:t xml:space="preserve">, D. (2010) Principles </w:t>
      </w:r>
      <w:proofErr w:type="gramStart"/>
      <w:r w:rsidRPr="00770138">
        <w:rPr>
          <w:b/>
          <w:bCs/>
        </w:rPr>
        <w:t>Of</w:t>
      </w:r>
      <w:proofErr w:type="gramEnd"/>
      <w:r w:rsidRPr="00770138">
        <w:rPr>
          <w:b/>
          <w:bCs/>
        </w:rPr>
        <w:t xml:space="preserve"> Management For The Hospitality Industry. 1st ed. London: Routledge.</w:t>
      </w:r>
    </w:p>
    <w:p w14:paraId="40B208AB" w14:textId="77777777" w:rsidR="00770138" w:rsidRPr="00770138" w:rsidRDefault="00770138" w:rsidP="00770138">
      <w:pPr>
        <w:rPr>
          <w:b/>
          <w:bCs/>
        </w:rPr>
      </w:pPr>
      <w:proofErr w:type="spellStart"/>
      <w:r w:rsidRPr="00770138">
        <w:rPr>
          <w:b/>
          <w:bCs/>
        </w:rPr>
        <w:t>Vallen</w:t>
      </w:r>
      <w:proofErr w:type="spellEnd"/>
      <w:r w:rsidRPr="00770138">
        <w:rPr>
          <w:b/>
          <w:bCs/>
        </w:rPr>
        <w:t xml:space="preserve">, G. &amp; </w:t>
      </w:r>
      <w:proofErr w:type="spellStart"/>
      <w:r w:rsidRPr="00770138">
        <w:rPr>
          <w:b/>
          <w:bCs/>
        </w:rPr>
        <w:t>Vallen</w:t>
      </w:r>
      <w:proofErr w:type="spellEnd"/>
      <w:r w:rsidRPr="00770138">
        <w:rPr>
          <w:b/>
          <w:bCs/>
        </w:rPr>
        <w:t>, J. (2012) Managing Hotel Operations. London: Pearson.</w:t>
      </w:r>
    </w:p>
    <w:p w14:paraId="12791EC5" w14:textId="09036569" w:rsidR="005F689A" w:rsidRPr="00330917" w:rsidRDefault="00770138" w:rsidP="00770138">
      <w:pPr>
        <w:rPr>
          <w:b/>
          <w:bCs/>
        </w:rPr>
      </w:pPr>
      <w:r w:rsidRPr="00770138">
        <w:rPr>
          <w:b/>
          <w:bCs/>
        </w:rPr>
        <w:t>Wood, R. (2013) Key Concepts in Hospitality Management. London: Sage. [Original source: https://studycrumb.com/alphabetizer]</w:t>
      </w: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3C7E9" w14:textId="77777777" w:rsidR="00E014CA" w:rsidRDefault="00E014CA" w:rsidP="004D0F63">
      <w:pPr>
        <w:spacing w:after="0" w:line="240" w:lineRule="auto"/>
      </w:pPr>
      <w:r>
        <w:separator/>
      </w:r>
    </w:p>
  </w:endnote>
  <w:endnote w:type="continuationSeparator" w:id="0">
    <w:p w14:paraId="05F584C6" w14:textId="77777777" w:rsidR="00E014CA" w:rsidRDefault="00E014C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208DC" w14:textId="77777777" w:rsidR="00E014CA" w:rsidRDefault="00E014CA" w:rsidP="004D0F63">
      <w:pPr>
        <w:spacing w:after="0" w:line="240" w:lineRule="auto"/>
      </w:pPr>
      <w:r>
        <w:separator/>
      </w:r>
    </w:p>
  </w:footnote>
  <w:footnote w:type="continuationSeparator" w:id="0">
    <w:p w14:paraId="389F5EAA" w14:textId="77777777" w:rsidR="00E014CA" w:rsidRDefault="00E014C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26E6F"/>
    <w:rsid w:val="00137075"/>
    <w:rsid w:val="00156696"/>
    <w:rsid w:val="001749FD"/>
    <w:rsid w:val="00243774"/>
    <w:rsid w:val="00257355"/>
    <w:rsid w:val="00292701"/>
    <w:rsid w:val="00330917"/>
    <w:rsid w:val="00357851"/>
    <w:rsid w:val="00391153"/>
    <w:rsid w:val="0045538B"/>
    <w:rsid w:val="004D0F63"/>
    <w:rsid w:val="004D742F"/>
    <w:rsid w:val="004E1100"/>
    <w:rsid w:val="00592A7E"/>
    <w:rsid w:val="005B01E9"/>
    <w:rsid w:val="005F689A"/>
    <w:rsid w:val="006271DB"/>
    <w:rsid w:val="006B6681"/>
    <w:rsid w:val="00770138"/>
    <w:rsid w:val="0086599B"/>
    <w:rsid w:val="00977466"/>
    <w:rsid w:val="009D31CA"/>
    <w:rsid w:val="00B03985"/>
    <w:rsid w:val="00B0725C"/>
    <w:rsid w:val="00BC0544"/>
    <w:rsid w:val="00CD26B9"/>
    <w:rsid w:val="00D879FA"/>
    <w:rsid w:val="00E014CA"/>
    <w:rsid w:val="00E034B5"/>
    <w:rsid w:val="00E11436"/>
    <w:rsid w:val="00E25B84"/>
    <w:rsid w:val="00E8418F"/>
    <w:rsid w:val="00E90A87"/>
    <w:rsid w:val="00F03E94"/>
    <w:rsid w:val="00F12EEA"/>
    <w:rsid w:val="00F83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E11436"/>
    <w:pPr>
      <w:spacing w:before="100" w:beforeAutospacing="1" w:after="100" w:afterAutospacing="1" w:line="240" w:lineRule="auto"/>
    </w:pPr>
    <w:rPr>
      <w:rFonts w:eastAsia="Times New Roman" w:cs="Times New Roman"/>
      <w:color w:val="auto"/>
      <w:szCs w:val="24"/>
      <w:lang w:eastAsia="en-GB"/>
    </w:rPr>
  </w:style>
  <w:style w:type="paragraph" w:styleId="z-TopofForm">
    <w:name w:val="HTML Top of Form"/>
    <w:basedOn w:val="Normal"/>
    <w:next w:val="Normal"/>
    <w:link w:val="z-TopofFormChar"/>
    <w:hidden/>
    <w:uiPriority w:val="99"/>
    <w:semiHidden/>
    <w:unhideWhenUsed/>
    <w:rsid w:val="00E11436"/>
    <w:pPr>
      <w:pBdr>
        <w:bottom w:val="single" w:sz="6" w:space="1" w:color="auto"/>
      </w:pBdr>
      <w:spacing w:after="0" w:line="240" w:lineRule="auto"/>
      <w:jc w:val="center"/>
    </w:pPr>
    <w:rPr>
      <w:rFonts w:ascii="Arial" w:eastAsia="Times New Roman" w:hAnsi="Arial" w:cs="Arial"/>
      <w:vanish/>
      <w:color w:val="auto"/>
      <w:sz w:val="16"/>
      <w:szCs w:val="16"/>
      <w:lang w:eastAsia="en-GB"/>
    </w:rPr>
  </w:style>
  <w:style w:type="character" w:customStyle="1" w:styleId="z-TopofFormChar">
    <w:name w:val="z-Top of Form Char"/>
    <w:basedOn w:val="DefaultParagraphFont"/>
    <w:link w:val="z-TopofForm"/>
    <w:uiPriority w:val="99"/>
    <w:semiHidden/>
    <w:rsid w:val="00E11436"/>
    <w:rPr>
      <w:rFonts w:ascii="Arial" w:eastAsia="Times New Roman" w:hAnsi="Arial" w:cs="Arial"/>
      <w:vanish/>
      <w:color w:val="auto"/>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15344">
      <w:bodyDiv w:val="1"/>
      <w:marLeft w:val="0"/>
      <w:marRight w:val="0"/>
      <w:marTop w:val="0"/>
      <w:marBottom w:val="0"/>
      <w:divBdr>
        <w:top w:val="none" w:sz="0" w:space="0" w:color="auto"/>
        <w:left w:val="none" w:sz="0" w:space="0" w:color="auto"/>
        <w:bottom w:val="none" w:sz="0" w:space="0" w:color="auto"/>
        <w:right w:val="none" w:sz="0" w:space="0" w:color="auto"/>
      </w:divBdr>
    </w:div>
    <w:div w:id="176895104">
      <w:bodyDiv w:val="1"/>
      <w:marLeft w:val="0"/>
      <w:marRight w:val="0"/>
      <w:marTop w:val="0"/>
      <w:marBottom w:val="0"/>
      <w:divBdr>
        <w:top w:val="none" w:sz="0" w:space="0" w:color="auto"/>
        <w:left w:val="none" w:sz="0" w:space="0" w:color="auto"/>
        <w:bottom w:val="none" w:sz="0" w:space="0" w:color="auto"/>
        <w:right w:val="none" w:sz="0" w:space="0" w:color="auto"/>
      </w:divBdr>
    </w:div>
    <w:div w:id="281958606">
      <w:bodyDiv w:val="1"/>
      <w:marLeft w:val="0"/>
      <w:marRight w:val="0"/>
      <w:marTop w:val="0"/>
      <w:marBottom w:val="0"/>
      <w:divBdr>
        <w:top w:val="none" w:sz="0" w:space="0" w:color="auto"/>
        <w:left w:val="none" w:sz="0" w:space="0" w:color="auto"/>
        <w:bottom w:val="none" w:sz="0" w:space="0" w:color="auto"/>
        <w:right w:val="none" w:sz="0" w:space="0" w:color="auto"/>
      </w:divBdr>
    </w:div>
    <w:div w:id="543172855">
      <w:bodyDiv w:val="1"/>
      <w:marLeft w:val="0"/>
      <w:marRight w:val="0"/>
      <w:marTop w:val="0"/>
      <w:marBottom w:val="0"/>
      <w:divBdr>
        <w:top w:val="none" w:sz="0" w:space="0" w:color="auto"/>
        <w:left w:val="none" w:sz="0" w:space="0" w:color="auto"/>
        <w:bottom w:val="none" w:sz="0" w:space="0" w:color="auto"/>
        <w:right w:val="none" w:sz="0" w:space="0" w:color="auto"/>
      </w:divBdr>
    </w:div>
    <w:div w:id="901015050">
      <w:bodyDiv w:val="1"/>
      <w:marLeft w:val="0"/>
      <w:marRight w:val="0"/>
      <w:marTop w:val="0"/>
      <w:marBottom w:val="0"/>
      <w:divBdr>
        <w:top w:val="none" w:sz="0" w:space="0" w:color="auto"/>
        <w:left w:val="none" w:sz="0" w:space="0" w:color="auto"/>
        <w:bottom w:val="none" w:sz="0" w:space="0" w:color="auto"/>
        <w:right w:val="none" w:sz="0" w:space="0" w:color="auto"/>
      </w:divBdr>
    </w:div>
    <w:div w:id="1083142044">
      <w:bodyDiv w:val="1"/>
      <w:marLeft w:val="0"/>
      <w:marRight w:val="0"/>
      <w:marTop w:val="0"/>
      <w:marBottom w:val="0"/>
      <w:divBdr>
        <w:top w:val="none" w:sz="0" w:space="0" w:color="auto"/>
        <w:left w:val="none" w:sz="0" w:space="0" w:color="auto"/>
        <w:bottom w:val="none" w:sz="0" w:space="0" w:color="auto"/>
        <w:right w:val="none" w:sz="0" w:space="0" w:color="auto"/>
      </w:divBdr>
    </w:div>
    <w:div w:id="1286740221">
      <w:bodyDiv w:val="1"/>
      <w:marLeft w:val="0"/>
      <w:marRight w:val="0"/>
      <w:marTop w:val="0"/>
      <w:marBottom w:val="0"/>
      <w:divBdr>
        <w:top w:val="none" w:sz="0" w:space="0" w:color="auto"/>
        <w:left w:val="none" w:sz="0" w:space="0" w:color="auto"/>
        <w:bottom w:val="none" w:sz="0" w:space="0" w:color="auto"/>
        <w:right w:val="none" w:sz="0" w:space="0" w:color="auto"/>
      </w:divBdr>
    </w:div>
    <w:div w:id="1379360549">
      <w:bodyDiv w:val="1"/>
      <w:marLeft w:val="0"/>
      <w:marRight w:val="0"/>
      <w:marTop w:val="0"/>
      <w:marBottom w:val="0"/>
      <w:divBdr>
        <w:top w:val="none" w:sz="0" w:space="0" w:color="auto"/>
        <w:left w:val="none" w:sz="0" w:space="0" w:color="auto"/>
        <w:bottom w:val="none" w:sz="0" w:space="0" w:color="auto"/>
        <w:right w:val="none" w:sz="0" w:space="0" w:color="auto"/>
      </w:divBdr>
    </w:div>
    <w:div w:id="1675448075">
      <w:bodyDiv w:val="1"/>
      <w:marLeft w:val="0"/>
      <w:marRight w:val="0"/>
      <w:marTop w:val="0"/>
      <w:marBottom w:val="0"/>
      <w:divBdr>
        <w:top w:val="none" w:sz="0" w:space="0" w:color="auto"/>
        <w:left w:val="none" w:sz="0" w:space="0" w:color="auto"/>
        <w:bottom w:val="none" w:sz="0" w:space="0" w:color="auto"/>
        <w:right w:val="none" w:sz="0" w:space="0" w:color="auto"/>
      </w:divBdr>
    </w:div>
    <w:div w:id="1767268846">
      <w:bodyDiv w:val="1"/>
      <w:marLeft w:val="0"/>
      <w:marRight w:val="0"/>
      <w:marTop w:val="0"/>
      <w:marBottom w:val="0"/>
      <w:divBdr>
        <w:top w:val="none" w:sz="0" w:space="0" w:color="auto"/>
        <w:left w:val="none" w:sz="0" w:space="0" w:color="auto"/>
        <w:bottom w:val="none" w:sz="0" w:space="0" w:color="auto"/>
        <w:right w:val="none" w:sz="0" w:space="0" w:color="auto"/>
      </w:divBdr>
    </w:div>
    <w:div w:id="1984892435">
      <w:bodyDiv w:val="1"/>
      <w:marLeft w:val="0"/>
      <w:marRight w:val="0"/>
      <w:marTop w:val="0"/>
      <w:marBottom w:val="0"/>
      <w:divBdr>
        <w:top w:val="none" w:sz="0" w:space="0" w:color="auto"/>
        <w:left w:val="none" w:sz="0" w:space="0" w:color="auto"/>
        <w:bottom w:val="none" w:sz="0" w:space="0" w:color="auto"/>
        <w:right w:val="none" w:sz="0" w:space="0" w:color="auto"/>
      </w:divBdr>
    </w:div>
    <w:div w:id="2099130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B2CF0A-3CD7-4D7F-A0E4-786C9CA28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2835</Words>
  <Characters>16166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Adrian</cp:lastModifiedBy>
  <cp:revision>2</cp:revision>
  <dcterms:created xsi:type="dcterms:W3CDTF">2023-06-06T16:38:00Z</dcterms:created>
  <dcterms:modified xsi:type="dcterms:W3CDTF">2023-06-06T16:38:00Z</dcterms:modified>
</cp:coreProperties>
</file>