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FADFA2" w14:textId="77777777" w:rsidR="00C24400" w:rsidRDefault="00C24400" w:rsidP="00C24400">
      <w:pPr>
        <w:jc w:val="center"/>
        <w:rPr>
          <w:rFonts w:ascii="Arial" w:hAnsi="Arial" w:cs="Arial"/>
          <w:b/>
          <w:bCs/>
          <w:lang w:val="en-GB"/>
        </w:rPr>
      </w:pPr>
    </w:p>
    <w:p w14:paraId="067F8B25" w14:textId="68A9F779" w:rsidR="00C24400" w:rsidRDefault="00C24400" w:rsidP="00C24400">
      <w:pPr>
        <w:jc w:val="center"/>
        <w:rPr>
          <w:rFonts w:ascii="Arial" w:hAnsi="Arial" w:cs="Arial"/>
          <w:b/>
          <w:bCs/>
          <w:lang w:val="en-GB"/>
        </w:rPr>
      </w:pPr>
      <w:r>
        <w:rPr>
          <w:rFonts w:ascii="Arial" w:eastAsiaTheme="majorEastAsia" w:hAnsi="Arial" w:cs="Arial"/>
          <w:b/>
          <w:bCs/>
          <w:noProof/>
          <w:sz w:val="28"/>
          <w:szCs w:val="28"/>
        </w:rPr>
        <w:drawing>
          <wp:inline distT="0" distB="0" distL="0" distR="0" wp14:anchorId="5E3BA01E" wp14:editId="307A8E18">
            <wp:extent cx="3242310" cy="1621155"/>
            <wp:effectExtent l="0" t="0" r="0" b="0"/>
            <wp:docPr id="1"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Εικόνα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42310" cy="1621155"/>
                    </a:xfrm>
                    <a:prstGeom prst="rect">
                      <a:avLst/>
                    </a:prstGeom>
                  </pic:spPr>
                </pic:pic>
              </a:graphicData>
            </a:graphic>
          </wp:inline>
        </w:drawing>
      </w:r>
    </w:p>
    <w:p w14:paraId="1EBC3290" w14:textId="77777777" w:rsidR="00C24400" w:rsidRDefault="00C24400" w:rsidP="00C24400">
      <w:pPr>
        <w:jc w:val="center"/>
        <w:rPr>
          <w:rFonts w:ascii="Arial" w:hAnsi="Arial" w:cs="Arial"/>
          <w:b/>
          <w:bCs/>
          <w:lang w:val="en-GB"/>
        </w:rPr>
      </w:pPr>
    </w:p>
    <w:p w14:paraId="703D4860" w14:textId="77777777" w:rsidR="00C24400" w:rsidRDefault="00C24400" w:rsidP="00C24400">
      <w:pPr>
        <w:jc w:val="center"/>
        <w:rPr>
          <w:rFonts w:ascii="Arial" w:hAnsi="Arial" w:cs="Arial"/>
          <w:b/>
          <w:bCs/>
          <w:lang w:val="en-GB"/>
        </w:rPr>
      </w:pPr>
    </w:p>
    <w:p w14:paraId="662AA92C" w14:textId="34EC81D3" w:rsidR="00C24400" w:rsidRPr="007801FF" w:rsidRDefault="00C24400" w:rsidP="00C24400">
      <w:pPr>
        <w:jc w:val="center"/>
        <w:rPr>
          <w:rFonts w:ascii="Arial" w:hAnsi="Arial" w:cs="Arial"/>
          <w:b/>
          <w:bCs/>
          <w:sz w:val="24"/>
          <w:szCs w:val="24"/>
          <w:lang w:val="en-GB"/>
        </w:rPr>
      </w:pPr>
      <w:r w:rsidRPr="007801FF">
        <w:rPr>
          <w:rFonts w:ascii="Arial" w:hAnsi="Arial" w:cs="Arial"/>
          <w:b/>
          <w:bCs/>
          <w:sz w:val="24"/>
          <w:szCs w:val="24"/>
          <w:lang w:val="en-GB"/>
        </w:rPr>
        <w:t>CERTIFICATE OF HIGHER EDUCATION IN SKILLS FOR THE WORKPLACE</w:t>
      </w:r>
    </w:p>
    <w:p w14:paraId="261FF675" w14:textId="77777777" w:rsidR="00C24400" w:rsidRPr="008265D7" w:rsidRDefault="00C24400" w:rsidP="00C24400">
      <w:pPr>
        <w:rPr>
          <w:rFonts w:ascii="Arial" w:hAnsi="Arial" w:cs="Arial"/>
          <w:b/>
          <w:bCs/>
          <w:sz w:val="28"/>
          <w:szCs w:val="28"/>
          <w:lang w:val="en-GB"/>
        </w:rPr>
      </w:pPr>
    </w:p>
    <w:p w14:paraId="70E6055D" w14:textId="77777777" w:rsidR="00C24400" w:rsidRDefault="00C24400" w:rsidP="00C24400">
      <w:pPr>
        <w:rPr>
          <w:rFonts w:ascii="Arial" w:hAnsi="Arial" w:cs="Arial"/>
          <w:b/>
          <w:bCs/>
          <w:sz w:val="44"/>
          <w:szCs w:val="44"/>
          <w:lang w:val="en-GB"/>
        </w:rPr>
      </w:pPr>
    </w:p>
    <w:p w14:paraId="4368B1ED" w14:textId="77777777" w:rsidR="00C24400" w:rsidRDefault="00C24400" w:rsidP="00C24400">
      <w:pPr>
        <w:rPr>
          <w:rFonts w:ascii="Arial" w:hAnsi="Arial" w:cs="Arial"/>
          <w:b/>
          <w:bCs/>
          <w:sz w:val="44"/>
          <w:szCs w:val="44"/>
          <w:lang w:val="en-GB"/>
        </w:rPr>
      </w:pPr>
    </w:p>
    <w:p w14:paraId="227EB5BA" w14:textId="77777777" w:rsidR="00C24400" w:rsidRPr="006A3BC3" w:rsidRDefault="00C24400" w:rsidP="00C24400">
      <w:pPr>
        <w:jc w:val="both"/>
        <w:rPr>
          <w:rFonts w:ascii="Arial" w:hAnsi="Arial" w:cs="Arial"/>
          <w:b/>
          <w:bCs/>
          <w:sz w:val="44"/>
          <w:szCs w:val="44"/>
          <w:lang w:val="en-GB"/>
        </w:rPr>
      </w:pPr>
      <w:r w:rsidRPr="006A3BC3">
        <w:rPr>
          <w:rFonts w:ascii="Arial" w:hAnsi="Arial" w:cs="Arial"/>
          <w:b/>
          <w:bCs/>
          <w:sz w:val="44"/>
          <w:szCs w:val="44"/>
          <w:lang w:val="en-GB"/>
        </w:rPr>
        <w:t>Skill, Knowledge and Experience: The eternal keys for the work environment</w:t>
      </w:r>
    </w:p>
    <w:p w14:paraId="76EF2F8F" w14:textId="77777777" w:rsidR="00C24400" w:rsidRDefault="00C24400" w:rsidP="00C24400">
      <w:pPr>
        <w:rPr>
          <w:rFonts w:ascii="Arial" w:hAnsi="Arial" w:cs="Arial"/>
          <w:b/>
          <w:bCs/>
          <w:sz w:val="28"/>
          <w:szCs w:val="28"/>
          <w:lang w:val="en-GB"/>
        </w:rPr>
      </w:pPr>
    </w:p>
    <w:p w14:paraId="510071A4" w14:textId="77777777" w:rsidR="00C24400" w:rsidRDefault="00C24400" w:rsidP="00C24400">
      <w:pPr>
        <w:rPr>
          <w:rFonts w:ascii="Arial" w:hAnsi="Arial" w:cs="Arial"/>
          <w:b/>
          <w:bCs/>
          <w:sz w:val="28"/>
          <w:szCs w:val="28"/>
          <w:lang w:val="en-GB"/>
        </w:rPr>
      </w:pPr>
    </w:p>
    <w:p w14:paraId="1914819D" w14:textId="77777777" w:rsidR="00C24400" w:rsidRDefault="00C24400" w:rsidP="00C24400">
      <w:pPr>
        <w:rPr>
          <w:rFonts w:ascii="Arial" w:hAnsi="Arial" w:cs="Arial"/>
          <w:b/>
          <w:bCs/>
          <w:sz w:val="28"/>
          <w:szCs w:val="28"/>
          <w:lang w:val="en-GB"/>
        </w:rPr>
      </w:pPr>
    </w:p>
    <w:p w14:paraId="47ABDB65" w14:textId="77777777" w:rsidR="00C24400" w:rsidRPr="00FE766B" w:rsidRDefault="00C24400" w:rsidP="00C24400">
      <w:pPr>
        <w:spacing w:after="0" w:line="240" w:lineRule="auto"/>
        <w:rPr>
          <w:rFonts w:ascii="Times New Roman" w:eastAsia="Times New Roman" w:hAnsi="Times New Roman" w:cs="Times New Roman"/>
          <w:sz w:val="24"/>
          <w:szCs w:val="24"/>
          <w:lang w:eastAsia="en-GB"/>
        </w:rPr>
      </w:pPr>
    </w:p>
    <w:p w14:paraId="6B0A516D" w14:textId="5CBBFBA2" w:rsidR="00850382" w:rsidRPr="00801624" w:rsidRDefault="00850382" w:rsidP="00850382">
      <w:pPr>
        <w:tabs>
          <w:tab w:val="left" w:pos="1260"/>
        </w:tabs>
        <w:spacing w:line="360" w:lineRule="auto"/>
        <w:rPr>
          <w:rFonts w:ascii="Arial" w:hAnsi="Arial" w:cs="Arial"/>
          <w:sz w:val="28"/>
          <w:szCs w:val="28"/>
          <w:lang w:val="en-GB"/>
        </w:rPr>
      </w:pPr>
      <w:r w:rsidRPr="00801624">
        <w:rPr>
          <w:rFonts w:ascii="Arial" w:hAnsi="Arial" w:cs="Arial"/>
          <w:b/>
          <w:bCs/>
          <w:sz w:val="28"/>
          <w:szCs w:val="28"/>
        </w:rPr>
        <w:t>Module</w:t>
      </w:r>
      <w:r w:rsidRPr="00801624">
        <w:rPr>
          <w:rFonts w:ascii="Arial" w:hAnsi="Arial" w:cs="Arial"/>
          <w:sz w:val="28"/>
          <w:szCs w:val="28"/>
        </w:rPr>
        <w:t xml:space="preserve">: </w:t>
      </w:r>
      <w:r w:rsidR="00620210" w:rsidRPr="00801624">
        <w:rPr>
          <w:rFonts w:ascii="Arial" w:hAnsi="Arial" w:cs="Arial"/>
          <w:sz w:val="28"/>
          <w:szCs w:val="28"/>
          <w:lang w:val="en-GB"/>
        </w:rPr>
        <w:t>Academic and Employability Skills</w:t>
      </w:r>
    </w:p>
    <w:p w14:paraId="05E2C188" w14:textId="78716C9C" w:rsidR="00850382" w:rsidRPr="00801624" w:rsidRDefault="00850382" w:rsidP="00850382">
      <w:pPr>
        <w:tabs>
          <w:tab w:val="left" w:pos="1260"/>
        </w:tabs>
        <w:spacing w:line="360" w:lineRule="auto"/>
        <w:rPr>
          <w:rFonts w:ascii="Arial" w:hAnsi="Arial" w:cs="Arial"/>
          <w:b/>
          <w:bCs/>
          <w:sz w:val="28"/>
          <w:szCs w:val="28"/>
          <w:lang w:val="en-GB"/>
        </w:rPr>
      </w:pPr>
      <w:r w:rsidRPr="00801624">
        <w:rPr>
          <w:rFonts w:ascii="Arial" w:hAnsi="Arial" w:cs="Arial"/>
          <w:b/>
          <w:bCs/>
          <w:sz w:val="28"/>
          <w:szCs w:val="28"/>
        </w:rPr>
        <w:t>Module code:</w:t>
      </w:r>
      <w:r w:rsidR="00801624" w:rsidRPr="00801624">
        <w:rPr>
          <w:rFonts w:ascii="Arial" w:hAnsi="Arial" w:cs="Arial"/>
          <w:sz w:val="28"/>
          <w:szCs w:val="28"/>
          <w:lang w:val="en-GB"/>
        </w:rPr>
        <w:t xml:space="preserve"> B</w:t>
      </w:r>
      <w:r w:rsidR="00127AE0">
        <w:rPr>
          <w:rFonts w:ascii="Arial" w:hAnsi="Arial" w:cs="Arial"/>
          <w:sz w:val="28"/>
          <w:szCs w:val="28"/>
          <w:lang w:val="en-GB"/>
        </w:rPr>
        <w:t>MSW 4001</w:t>
      </w:r>
    </w:p>
    <w:p w14:paraId="6727267E" w14:textId="503CF8D7" w:rsidR="00850382" w:rsidRPr="00127AE0" w:rsidRDefault="00850382" w:rsidP="00850382">
      <w:pPr>
        <w:tabs>
          <w:tab w:val="left" w:pos="1260"/>
        </w:tabs>
        <w:spacing w:line="360" w:lineRule="auto"/>
        <w:rPr>
          <w:rFonts w:ascii="Arial" w:hAnsi="Arial" w:cs="Arial"/>
          <w:sz w:val="28"/>
          <w:szCs w:val="28"/>
          <w:lang w:val="en-GB"/>
        </w:rPr>
      </w:pPr>
      <w:r w:rsidRPr="00801624">
        <w:rPr>
          <w:rFonts w:ascii="Arial" w:hAnsi="Arial" w:cs="Arial"/>
          <w:b/>
          <w:bCs/>
          <w:sz w:val="28"/>
          <w:szCs w:val="28"/>
        </w:rPr>
        <w:t xml:space="preserve">Lecture name: </w:t>
      </w:r>
      <w:r w:rsidR="00127AE0">
        <w:rPr>
          <w:rFonts w:ascii="Arial" w:hAnsi="Arial" w:cs="Arial"/>
          <w:sz w:val="28"/>
          <w:szCs w:val="28"/>
          <w:lang w:val="en-GB"/>
        </w:rPr>
        <w:t>J</w:t>
      </w:r>
      <w:r w:rsidR="00505831">
        <w:rPr>
          <w:rFonts w:ascii="Arial" w:hAnsi="Arial" w:cs="Arial"/>
          <w:sz w:val="28"/>
          <w:szCs w:val="28"/>
          <w:lang w:val="en-GB"/>
        </w:rPr>
        <w:t>oana Walsh</w:t>
      </w:r>
    </w:p>
    <w:p w14:paraId="63FC906E" w14:textId="1191FB8E" w:rsidR="00850382" w:rsidRPr="00505831" w:rsidRDefault="00850382" w:rsidP="00850382">
      <w:pPr>
        <w:tabs>
          <w:tab w:val="left" w:pos="1260"/>
        </w:tabs>
        <w:spacing w:line="360" w:lineRule="auto"/>
        <w:rPr>
          <w:rFonts w:ascii="Arial" w:hAnsi="Arial" w:cs="Arial"/>
          <w:sz w:val="28"/>
          <w:szCs w:val="28"/>
          <w:lang w:val="en-GB"/>
        </w:rPr>
      </w:pPr>
      <w:r w:rsidRPr="00801624">
        <w:rPr>
          <w:rFonts w:ascii="Arial" w:hAnsi="Arial" w:cs="Arial"/>
          <w:b/>
          <w:bCs/>
          <w:sz w:val="28"/>
          <w:szCs w:val="28"/>
        </w:rPr>
        <w:t>Assignment Title:</w:t>
      </w:r>
      <w:r w:rsidRPr="00801624">
        <w:rPr>
          <w:rFonts w:ascii="Arial" w:hAnsi="Arial" w:cs="Arial"/>
          <w:sz w:val="28"/>
          <w:szCs w:val="28"/>
        </w:rPr>
        <w:t xml:space="preserve"> </w:t>
      </w:r>
      <w:r w:rsidR="00505831">
        <w:rPr>
          <w:rFonts w:ascii="Arial" w:hAnsi="Arial" w:cs="Arial"/>
          <w:sz w:val="28"/>
          <w:szCs w:val="28"/>
          <w:lang w:val="en-GB"/>
        </w:rPr>
        <w:t>ACE Practical Portfolio</w:t>
      </w:r>
      <w:r w:rsidR="00654067">
        <w:rPr>
          <w:rFonts w:ascii="Arial" w:hAnsi="Arial" w:cs="Arial"/>
          <w:sz w:val="28"/>
          <w:szCs w:val="28"/>
          <w:lang w:val="en-GB"/>
        </w:rPr>
        <w:t xml:space="preserve"> 24</w:t>
      </w:r>
      <w:r w:rsidR="00545E40">
        <w:rPr>
          <w:rFonts w:ascii="Arial" w:hAnsi="Arial" w:cs="Arial"/>
          <w:sz w:val="28"/>
          <w:szCs w:val="28"/>
          <w:lang w:val="en-GB"/>
        </w:rPr>
        <w:t>04 word</w:t>
      </w:r>
    </w:p>
    <w:p w14:paraId="6B3DB1F0" w14:textId="77777777" w:rsidR="00850382" w:rsidRPr="00801624" w:rsidRDefault="00850382" w:rsidP="00850382">
      <w:pPr>
        <w:spacing w:line="360" w:lineRule="auto"/>
        <w:rPr>
          <w:rFonts w:ascii="Arial" w:hAnsi="Arial" w:cs="Arial"/>
          <w:b/>
          <w:bCs/>
          <w:sz w:val="28"/>
          <w:szCs w:val="28"/>
          <w:lang w:val="en-GB"/>
        </w:rPr>
      </w:pPr>
      <w:r w:rsidRPr="00801624">
        <w:rPr>
          <w:rFonts w:ascii="Arial" w:hAnsi="Arial" w:cs="Arial"/>
          <w:b/>
          <w:bCs/>
          <w:sz w:val="28"/>
          <w:szCs w:val="28"/>
          <w:lang w:val="en-GB"/>
        </w:rPr>
        <w:t>Student Number</w:t>
      </w:r>
      <w:r w:rsidRPr="00801624">
        <w:rPr>
          <w:rFonts w:ascii="Arial" w:hAnsi="Arial" w:cs="Arial"/>
          <w:sz w:val="28"/>
          <w:szCs w:val="28"/>
          <w:lang w:val="en-GB"/>
        </w:rPr>
        <w:t>: 2023024</w:t>
      </w:r>
    </w:p>
    <w:p w14:paraId="270C7FB2" w14:textId="7FE8D894" w:rsidR="00C24400" w:rsidRPr="00801624" w:rsidRDefault="00850382" w:rsidP="00850382">
      <w:pPr>
        <w:rPr>
          <w:rFonts w:ascii="Arial" w:hAnsi="Arial" w:cs="Arial"/>
          <w:b/>
          <w:bCs/>
          <w:sz w:val="28"/>
          <w:szCs w:val="28"/>
          <w:lang w:val="en-GB"/>
        </w:rPr>
      </w:pPr>
      <w:r w:rsidRPr="00801624">
        <w:rPr>
          <w:rFonts w:ascii="Arial" w:hAnsi="Arial" w:cs="Arial"/>
          <w:b/>
          <w:bCs/>
          <w:sz w:val="28"/>
          <w:szCs w:val="28"/>
          <w:lang w:val="en-GB"/>
        </w:rPr>
        <w:t xml:space="preserve">Student Name: </w:t>
      </w:r>
      <w:r w:rsidRPr="00801624">
        <w:rPr>
          <w:rFonts w:ascii="Arial" w:hAnsi="Arial" w:cs="Arial"/>
          <w:sz w:val="28"/>
          <w:szCs w:val="28"/>
          <w:lang w:val="en-GB"/>
        </w:rPr>
        <w:t>Maria Vitoro</w:t>
      </w:r>
      <w:r w:rsidR="006617C6" w:rsidRPr="00801624">
        <w:rPr>
          <w:rFonts w:ascii="Arial" w:hAnsi="Arial" w:cs="Arial"/>
          <w:sz w:val="28"/>
          <w:szCs w:val="28"/>
          <w:lang w:val="en-GB"/>
        </w:rPr>
        <w:t>i</w:t>
      </w:r>
    </w:p>
    <w:p w14:paraId="258B8683" w14:textId="77777777" w:rsidR="00C24400" w:rsidRPr="00801624" w:rsidRDefault="00C24400" w:rsidP="00C24400">
      <w:pPr>
        <w:rPr>
          <w:rFonts w:ascii="Arial" w:hAnsi="Arial" w:cs="Arial"/>
          <w:b/>
          <w:bCs/>
          <w:sz w:val="28"/>
          <w:szCs w:val="28"/>
          <w:lang w:val="en-GB"/>
        </w:rPr>
      </w:pPr>
    </w:p>
    <w:p w14:paraId="74B427ED" w14:textId="77777777" w:rsidR="00C24400" w:rsidRDefault="00C24400" w:rsidP="00C24400">
      <w:pPr>
        <w:rPr>
          <w:rFonts w:ascii="Arial" w:hAnsi="Arial" w:cs="Arial"/>
          <w:b/>
          <w:bCs/>
          <w:sz w:val="28"/>
          <w:szCs w:val="28"/>
          <w:lang w:val="en-GB"/>
        </w:rPr>
      </w:pPr>
    </w:p>
    <w:p w14:paraId="3E6CB538" w14:textId="77777777" w:rsidR="00C24400" w:rsidRDefault="00C24400" w:rsidP="00C24400">
      <w:pPr>
        <w:rPr>
          <w:rFonts w:ascii="Arial" w:hAnsi="Arial" w:cs="Arial"/>
          <w:b/>
          <w:bCs/>
          <w:sz w:val="28"/>
          <w:szCs w:val="28"/>
          <w:lang w:val="en-GB"/>
        </w:rPr>
      </w:pPr>
    </w:p>
    <w:p w14:paraId="70D1640D" w14:textId="77777777" w:rsidR="00C24400" w:rsidRDefault="00C24400" w:rsidP="00C24400">
      <w:pPr>
        <w:rPr>
          <w:rFonts w:ascii="Arial" w:hAnsi="Arial" w:cs="Arial"/>
          <w:b/>
          <w:bCs/>
          <w:sz w:val="28"/>
          <w:szCs w:val="28"/>
          <w:lang w:val="en-GB"/>
        </w:rPr>
      </w:pPr>
    </w:p>
    <w:p w14:paraId="2BF83DDC" w14:textId="77777777" w:rsidR="00C24400" w:rsidRDefault="00C24400" w:rsidP="00C24400">
      <w:pPr>
        <w:rPr>
          <w:rFonts w:ascii="Arial" w:hAnsi="Arial" w:cs="Arial"/>
          <w:b/>
          <w:bCs/>
          <w:sz w:val="28"/>
          <w:szCs w:val="28"/>
          <w:lang w:val="en-GB"/>
        </w:rPr>
      </w:pPr>
    </w:p>
    <w:p w14:paraId="6D69F391" w14:textId="77777777" w:rsidR="00C24400" w:rsidRDefault="00C24400" w:rsidP="00C24400">
      <w:pPr>
        <w:rPr>
          <w:rFonts w:ascii="Arial" w:hAnsi="Arial" w:cs="Arial"/>
          <w:b/>
          <w:bCs/>
          <w:sz w:val="28"/>
          <w:szCs w:val="28"/>
          <w:lang w:val="en-GB"/>
        </w:rPr>
      </w:pPr>
    </w:p>
    <w:p w14:paraId="14B1E8EE" w14:textId="77777777" w:rsidR="00C24400" w:rsidRPr="008265D7" w:rsidRDefault="00C24400" w:rsidP="00C24400">
      <w:pPr>
        <w:rPr>
          <w:rFonts w:ascii="Arial" w:hAnsi="Arial" w:cs="Arial"/>
          <w:b/>
          <w:bCs/>
          <w:sz w:val="28"/>
          <w:szCs w:val="28"/>
          <w:lang w:val="en-GB"/>
        </w:rPr>
      </w:pPr>
    </w:p>
    <w:sdt>
      <w:sdtPr>
        <w:rPr>
          <w:rFonts w:asciiTheme="minorHAnsi" w:eastAsiaTheme="minorHAnsi" w:hAnsiTheme="minorHAnsi" w:cstheme="minorBidi"/>
          <w:color w:val="auto"/>
          <w:sz w:val="22"/>
          <w:szCs w:val="22"/>
          <w:lang w:eastAsia="en-US"/>
        </w:rPr>
        <w:id w:val="-1281333431"/>
        <w:docPartObj>
          <w:docPartGallery w:val="Table of Contents"/>
          <w:docPartUnique/>
        </w:docPartObj>
      </w:sdtPr>
      <w:sdtEndPr>
        <w:rPr>
          <w:b/>
          <w:bCs/>
        </w:rPr>
      </w:sdtEndPr>
      <w:sdtContent>
        <w:p w14:paraId="0841B1A1" w14:textId="77777777" w:rsidR="00C24400" w:rsidRPr="0001754A" w:rsidRDefault="00C24400" w:rsidP="00C24400">
          <w:pPr>
            <w:pStyle w:val="TOCHeading"/>
            <w:rPr>
              <w:rFonts w:ascii="Arial" w:hAnsi="Arial" w:cs="Arial"/>
              <w:b/>
              <w:bCs/>
              <w:color w:val="auto"/>
              <w:sz w:val="28"/>
              <w:szCs w:val="28"/>
            </w:rPr>
          </w:pPr>
          <w:r w:rsidRPr="0064482F">
            <w:rPr>
              <w:rFonts w:ascii="Arial" w:hAnsi="Arial" w:cs="Arial"/>
              <w:b/>
              <w:bCs/>
              <w:color w:val="auto"/>
              <w:sz w:val="28"/>
              <w:szCs w:val="28"/>
              <w:lang w:val="en-GB"/>
            </w:rPr>
            <w:t>TABLE OF CONTENTS</w:t>
          </w:r>
        </w:p>
        <w:p w14:paraId="5B4825AF" w14:textId="77777777" w:rsidR="00C24400" w:rsidRPr="0064482F" w:rsidRDefault="00C24400" w:rsidP="00C24400">
          <w:pPr>
            <w:rPr>
              <w:lang w:eastAsia="el-GR"/>
            </w:rPr>
          </w:pPr>
        </w:p>
        <w:p w14:paraId="79DA8D40" w14:textId="77777777" w:rsidR="00C24400" w:rsidRDefault="00C24400" w:rsidP="00C24400">
          <w:pPr>
            <w:pStyle w:val="TOC1"/>
            <w:tabs>
              <w:tab w:val="right" w:leader="dot" w:pos="9016"/>
            </w:tabs>
            <w:rPr>
              <w:rFonts w:eastAsiaTheme="minorEastAsia"/>
              <w:noProof/>
              <w:lang w:eastAsia="el-GR"/>
            </w:rPr>
          </w:pPr>
          <w:r>
            <w:fldChar w:fldCharType="begin"/>
          </w:r>
          <w:r>
            <w:instrText xml:space="preserve"> TOC \o "1-3" \h \z \u </w:instrText>
          </w:r>
          <w:r>
            <w:fldChar w:fldCharType="separate"/>
          </w:r>
          <w:hyperlink w:anchor="_Toc67081920" w:history="1">
            <w:r w:rsidRPr="003A27A5">
              <w:rPr>
                <w:rStyle w:val="Hyperlink"/>
                <w:rFonts w:ascii="Arial" w:hAnsi="Arial" w:cs="Arial"/>
                <w:b/>
                <w:bCs/>
                <w:noProof/>
                <w:lang w:val="en-GB"/>
              </w:rPr>
              <w:t>INTRODUCTION</w:t>
            </w:r>
            <w:r>
              <w:rPr>
                <w:noProof/>
                <w:webHidden/>
              </w:rPr>
              <w:tab/>
            </w:r>
            <w:r>
              <w:rPr>
                <w:noProof/>
                <w:webHidden/>
              </w:rPr>
              <w:fldChar w:fldCharType="begin"/>
            </w:r>
            <w:r>
              <w:rPr>
                <w:noProof/>
                <w:webHidden/>
              </w:rPr>
              <w:instrText xml:space="preserve"> PAGEREF _Toc67081920 \h </w:instrText>
            </w:r>
            <w:r>
              <w:rPr>
                <w:noProof/>
                <w:webHidden/>
              </w:rPr>
            </w:r>
            <w:r>
              <w:rPr>
                <w:noProof/>
                <w:webHidden/>
              </w:rPr>
              <w:fldChar w:fldCharType="separate"/>
            </w:r>
            <w:r>
              <w:rPr>
                <w:noProof/>
                <w:webHidden/>
              </w:rPr>
              <w:t>3</w:t>
            </w:r>
            <w:r>
              <w:rPr>
                <w:noProof/>
                <w:webHidden/>
              </w:rPr>
              <w:fldChar w:fldCharType="end"/>
            </w:r>
          </w:hyperlink>
        </w:p>
        <w:p w14:paraId="5069D8EB" w14:textId="77777777" w:rsidR="00C24400" w:rsidRDefault="007770CA" w:rsidP="00C24400">
          <w:pPr>
            <w:pStyle w:val="TOC1"/>
            <w:tabs>
              <w:tab w:val="right" w:leader="dot" w:pos="9016"/>
            </w:tabs>
            <w:rPr>
              <w:rFonts w:eastAsiaTheme="minorEastAsia"/>
              <w:noProof/>
              <w:lang w:eastAsia="el-GR"/>
            </w:rPr>
          </w:pPr>
          <w:hyperlink w:anchor="_Toc67081921" w:history="1">
            <w:r w:rsidR="00C24400" w:rsidRPr="003A27A5">
              <w:rPr>
                <w:rStyle w:val="Hyperlink"/>
                <w:rFonts w:ascii="Arial" w:hAnsi="Arial" w:cs="Arial"/>
                <w:b/>
                <w:bCs/>
                <w:noProof/>
                <w:lang w:val="en-GB"/>
              </w:rPr>
              <w:t>TIME MANAGEMENT</w:t>
            </w:r>
            <w:r w:rsidR="00C24400">
              <w:rPr>
                <w:noProof/>
                <w:webHidden/>
              </w:rPr>
              <w:tab/>
            </w:r>
            <w:r w:rsidR="00C24400">
              <w:rPr>
                <w:noProof/>
                <w:webHidden/>
              </w:rPr>
              <w:fldChar w:fldCharType="begin"/>
            </w:r>
            <w:r w:rsidR="00C24400">
              <w:rPr>
                <w:noProof/>
                <w:webHidden/>
              </w:rPr>
              <w:instrText xml:space="preserve"> PAGEREF _Toc67081921 \h </w:instrText>
            </w:r>
            <w:r w:rsidR="00C24400">
              <w:rPr>
                <w:noProof/>
                <w:webHidden/>
              </w:rPr>
            </w:r>
            <w:r w:rsidR="00C24400">
              <w:rPr>
                <w:noProof/>
                <w:webHidden/>
              </w:rPr>
              <w:fldChar w:fldCharType="separate"/>
            </w:r>
            <w:r w:rsidR="00C24400">
              <w:rPr>
                <w:noProof/>
                <w:webHidden/>
              </w:rPr>
              <w:t>3</w:t>
            </w:r>
            <w:r w:rsidR="00C24400">
              <w:rPr>
                <w:noProof/>
                <w:webHidden/>
              </w:rPr>
              <w:fldChar w:fldCharType="end"/>
            </w:r>
          </w:hyperlink>
        </w:p>
        <w:p w14:paraId="07B39534" w14:textId="77777777" w:rsidR="00C24400" w:rsidRDefault="007770CA" w:rsidP="00C24400">
          <w:pPr>
            <w:pStyle w:val="TOC1"/>
            <w:tabs>
              <w:tab w:val="right" w:leader="dot" w:pos="9016"/>
            </w:tabs>
            <w:rPr>
              <w:rFonts w:eastAsiaTheme="minorEastAsia"/>
              <w:noProof/>
              <w:lang w:eastAsia="el-GR"/>
            </w:rPr>
          </w:pPr>
          <w:hyperlink w:anchor="_Toc67081922" w:history="1">
            <w:r w:rsidR="00C24400" w:rsidRPr="003A27A5">
              <w:rPr>
                <w:rStyle w:val="Hyperlink"/>
                <w:rFonts w:ascii="Arial" w:hAnsi="Arial" w:cs="Arial"/>
                <w:b/>
                <w:bCs/>
                <w:noProof/>
                <w:lang w:val="en-GB"/>
              </w:rPr>
              <w:t>PUBLIC SPEAKING</w:t>
            </w:r>
            <w:r w:rsidR="00C24400">
              <w:rPr>
                <w:noProof/>
                <w:webHidden/>
              </w:rPr>
              <w:tab/>
            </w:r>
            <w:r w:rsidR="00C24400">
              <w:rPr>
                <w:noProof/>
                <w:webHidden/>
              </w:rPr>
              <w:fldChar w:fldCharType="begin"/>
            </w:r>
            <w:r w:rsidR="00C24400">
              <w:rPr>
                <w:noProof/>
                <w:webHidden/>
              </w:rPr>
              <w:instrText xml:space="preserve"> PAGEREF _Toc67081922 \h </w:instrText>
            </w:r>
            <w:r w:rsidR="00C24400">
              <w:rPr>
                <w:noProof/>
                <w:webHidden/>
              </w:rPr>
            </w:r>
            <w:r w:rsidR="00C24400">
              <w:rPr>
                <w:noProof/>
                <w:webHidden/>
              </w:rPr>
              <w:fldChar w:fldCharType="separate"/>
            </w:r>
            <w:r w:rsidR="00C24400">
              <w:rPr>
                <w:noProof/>
                <w:webHidden/>
              </w:rPr>
              <w:t>4</w:t>
            </w:r>
            <w:r w:rsidR="00C24400">
              <w:rPr>
                <w:noProof/>
                <w:webHidden/>
              </w:rPr>
              <w:fldChar w:fldCharType="end"/>
            </w:r>
          </w:hyperlink>
        </w:p>
        <w:p w14:paraId="0F6F999A" w14:textId="77777777" w:rsidR="00C24400" w:rsidRDefault="007770CA" w:rsidP="00C24400">
          <w:pPr>
            <w:pStyle w:val="TOC1"/>
            <w:tabs>
              <w:tab w:val="right" w:leader="dot" w:pos="9016"/>
            </w:tabs>
            <w:rPr>
              <w:rFonts w:eastAsiaTheme="minorEastAsia"/>
              <w:noProof/>
              <w:lang w:eastAsia="el-GR"/>
            </w:rPr>
          </w:pPr>
          <w:hyperlink w:anchor="_Toc67081923" w:history="1">
            <w:r w:rsidR="00C24400" w:rsidRPr="003A27A5">
              <w:rPr>
                <w:rStyle w:val="Hyperlink"/>
                <w:rFonts w:ascii="Arial" w:hAnsi="Arial" w:cs="Arial"/>
                <w:b/>
                <w:bCs/>
                <w:noProof/>
                <w:lang w:val="en-GB"/>
              </w:rPr>
              <w:t>ONLINE LEARNING EXPERIENCE</w:t>
            </w:r>
            <w:r w:rsidR="00C24400">
              <w:rPr>
                <w:noProof/>
                <w:webHidden/>
              </w:rPr>
              <w:tab/>
            </w:r>
            <w:r w:rsidR="00C24400">
              <w:rPr>
                <w:noProof/>
                <w:webHidden/>
              </w:rPr>
              <w:fldChar w:fldCharType="begin"/>
            </w:r>
            <w:r w:rsidR="00C24400">
              <w:rPr>
                <w:noProof/>
                <w:webHidden/>
              </w:rPr>
              <w:instrText xml:space="preserve"> PAGEREF _Toc67081923 \h </w:instrText>
            </w:r>
            <w:r w:rsidR="00C24400">
              <w:rPr>
                <w:noProof/>
                <w:webHidden/>
              </w:rPr>
            </w:r>
            <w:r w:rsidR="00C24400">
              <w:rPr>
                <w:noProof/>
                <w:webHidden/>
              </w:rPr>
              <w:fldChar w:fldCharType="separate"/>
            </w:r>
            <w:r w:rsidR="00C24400">
              <w:rPr>
                <w:noProof/>
                <w:webHidden/>
              </w:rPr>
              <w:t>5</w:t>
            </w:r>
            <w:r w:rsidR="00C24400">
              <w:rPr>
                <w:noProof/>
                <w:webHidden/>
              </w:rPr>
              <w:fldChar w:fldCharType="end"/>
            </w:r>
          </w:hyperlink>
        </w:p>
        <w:p w14:paraId="476454C7" w14:textId="77777777" w:rsidR="00C24400" w:rsidRDefault="007770CA" w:rsidP="00C24400">
          <w:pPr>
            <w:pStyle w:val="TOC1"/>
            <w:tabs>
              <w:tab w:val="right" w:leader="dot" w:pos="9016"/>
            </w:tabs>
            <w:rPr>
              <w:rFonts w:eastAsiaTheme="minorEastAsia"/>
              <w:noProof/>
              <w:lang w:eastAsia="el-GR"/>
            </w:rPr>
          </w:pPr>
          <w:hyperlink w:anchor="_Toc67081924" w:history="1">
            <w:r w:rsidR="00C24400" w:rsidRPr="003A27A5">
              <w:rPr>
                <w:rStyle w:val="Hyperlink"/>
                <w:rFonts w:ascii="Arial" w:hAnsi="Arial" w:cs="Arial"/>
                <w:b/>
                <w:bCs/>
                <w:noProof/>
                <w:lang w:val="en-GB"/>
              </w:rPr>
              <w:t>CONCLUSIONS</w:t>
            </w:r>
            <w:r w:rsidR="00C24400">
              <w:rPr>
                <w:noProof/>
                <w:webHidden/>
              </w:rPr>
              <w:tab/>
            </w:r>
            <w:r w:rsidR="00C24400">
              <w:rPr>
                <w:noProof/>
                <w:webHidden/>
              </w:rPr>
              <w:fldChar w:fldCharType="begin"/>
            </w:r>
            <w:r w:rsidR="00C24400">
              <w:rPr>
                <w:noProof/>
                <w:webHidden/>
              </w:rPr>
              <w:instrText xml:space="preserve"> PAGEREF _Toc67081924 \h </w:instrText>
            </w:r>
            <w:r w:rsidR="00C24400">
              <w:rPr>
                <w:noProof/>
                <w:webHidden/>
              </w:rPr>
            </w:r>
            <w:r w:rsidR="00C24400">
              <w:rPr>
                <w:noProof/>
                <w:webHidden/>
              </w:rPr>
              <w:fldChar w:fldCharType="separate"/>
            </w:r>
            <w:r w:rsidR="00C24400">
              <w:rPr>
                <w:noProof/>
                <w:webHidden/>
              </w:rPr>
              <w:t>7</w:t>
            </w:r>
            <w:r w:rsidR="00C24400">
              <w:rPr>
                <w:noProof/>
                <w:webHidden/>
              </w:rPr>
              <w:fldChar w:fldCharType="end"/>
            </w:r>
          </w:hyperlink>
        </w:p>
        <w:p w14:paraId="6F153A18" w14:textId="77777777" w:rsidR="00C24400" w:rsidRDefault="007770CA" w:rsidP="00C24400">
          <w:pPr>
            <w:pStyle w:val="TOC1"/>
            <w:tabs>
              <w:tab w:val="right" w:leader="dot" w:pos="9016"/>
            </w:tabs>
            <w:rPr>
              <w:rFonts w:eastAsiaTheme="minorEastAsia"/>
              <w:noProof/>
              <w:lang w:eastAsia="el-GR"/>
            </w:rPr>
          </w:pPr>
          <w:hyperlink w:anchor="_Toc67081925" w:history="1">
            <w:r w:rsidR="00C24400" w:rsidRPr="003A27A5">
              <w:rPr>
                <w:rStyle w:val="Hyperlink"/>
                <w:rFonts w:ascii="Arial" w:hAnsi="Arial" w:cs="Arial"/>
                <w:b/>
                <w:bCs/>
                <w:noProof/>
                <w:lang w:val="en-GB"/>
              </w:rPr>
              <w:t>REFERENCES</w:t>
            </w:r>
            <w:r w:rsidR="00C24400">
              <w:rPr>
                <w:noProof/>
                <w:webHidden/>
              </w:rPr>
              <w:tab/>
            </w:r>
            <w:r w:rsidR="00C24400">
              <w:rPr>
                <w:noProof/>
                <w:webHidden/>
              </w:rPr>
              <w:fldChar w:fldCharType="begin"/>
            </w:r>
            <w:r w:rsidR="00C24400">
              <w:rPr>
                <w:noProof/>
                <w:webHidden/>
              </w:rPr>
              <w:instrText xml:space="preserve"> PAGEREF _Toc67081925 \h </w:instrText>
            </w:r>
            <w:r w:rsidR="00C24400">
              <w:rPr>
                <w:noProof/>
                <w:webHidden/>
              </w:rPr>
            </w:r>
            <w:r w:rsidR="00C24400">
              <w:rPr>
                <w:noProof/>
                <w:webHidden/>
              </w:rPr>
              <w:fldChar w:fldCharType="separate"/>
            </w:r>
            <w:r w:rsidR="00C24400">
              <w:rPr>
                <w:noProof/>
                <w:webHidden/>
              </w:rPr>
              <w:t>7</w:t>
            </w:r>
            <w:r w:rsidR="00C24400">
              <w:rPr>
                <w:noProof/>
                <w:webHidden/>
              </w:rPr>
              <w:fldChar w:fldCharType="end"/>
            </w:r>
          </w:hyperlink>
        </w:p>
        <w:p w14:paraId="1C62A8D3" w14:textId="77777777" w:rsidR="00C24400" w:rsidRDefault="00C24400" w:rsidP="00C24400">
          <w:r>
            <w:rPr>
              <w:b/>
              <w:bCs/>
            </w:rPr>
            <w:fldChar w:fldCharType="end"/>
          </w:r>
        </w:p>
      </w:sdtContent>
    </w:sdt>
    <w:p w14:paraId="0FF3751B" w14:textId="77777777" w:rsidR="00C24400" w:rsidRDefault="00C24400" w:rsidP="00C24400">
      <w:pPr>
        <w:rPr>
          <w:rFonts w:ascii="Arial" w:eastAsiaTheme="majorEastAsia" w:hAnsi="Arial" w:cs="Arial"/>
          <w:b/>
          <w:bCs/>
          <w:sz w:val="28"/>
          <w:szCs w:val="28"/>
        </w:rPr>
      </w:pPr>
    </w:p>
    <w:p w14:paraId="09E0471B" w14:textId="77777777" w:rsidR="00C24400" w:rsidRDefault="00C24400" w:rsidP="00C24400">
      <w:pPr>
        <w:rPr>
          <w:rFonts w:ascii="Arial" w:eastAsiaTheme="majorEastAsia" w:hAnsi="Arial" w:cs="Arial"/>
          <w:b/>
          <w:bCs/>
          <w:sz w:val="28"/>
          <w:szCs w:val="28"/>
        </w:rPr>
      </w:pPr>
    </w:p>
    <w:p w14:paraId="7C14966B" w14:textId="77777777" w:rsidR="00C24400" w:rsidRDefault="00C24400" w:rsidP="00C24400">
      <w:pPr>
        <w:rPr>
          <w:rFonts w:ascii="Arial" w:eastAsiaTheme="majorEastAsia" w:hAnsi="Arial" w:cs="Arial"/>
          <w:b/>
          <w:bCs/>
          <w:sz w:val="28"/>
          <w:szCs w:val="28"/>
        </w:rPr>
      </w:pPr>
    </w:p>
    <w:p w14:paraId="3CDB8F3E" w14:textId="77777777" w:rsidR="00C24400" w:rsidRDefault="00C24400" w:rsidP="00C24400">
      <w:pPr>
        <w:rPr>
          <w:rFonts w:ascii="Arial" w:eastAsiaTheme="majorEastAsia" w:hAnsi="Arial" w:cs="Arial"/>
          <w:b/>
          <w:bCs/>
          <w:sz w:val="28"/>
          <w:szCs w:val="28"/>
        </w:rPr>
      </w:pPr>
    </w:p>
    <w:p w14:paraId="4E13077A" w14:textId="77777777" w:rsidR="00C24400" w:rsidRDefault="00C24400" w:rsidP="00C24400">
      <w:pPr>
        <w:rPr>
          <w:rFonts w:ascii="Arial" w:eastAsiaTheme="majorEastAsia" w:hAnsi="Arial" w:cs="Arial"/>
          <w:b/>
          <w:bCs/>
          <w:sz w:val="28"/>
          <w:szCs w:val="28"/>
        </w:rPr>
      </w:pPr>
    </w:p>
    <w:p w14:paraId="4B12B7E0" w14:textId="77777777" w:rsidR="00C24400" w:rsidRDefault="00C24400" w:rsidP="00C24400">
      <w:pPr>
        <w:rPr>
          <w:rFonts w:ascii="Arial" w:eastAsiaTheme="majorEastAsia" w:hAnsi="Arial" w:cs="Arial"/>
          <w:b/>
          <w:bCs/>
          <w:sz w:val="28"/>
          <w:szCs w:val="28"/>
        </w:rPr>
      </w:pPr>
    </w:p>
    <w:p w14:paraId="2824DD13" w14:textId="77777777" w:rsidR="00C24400" w:rsidRDefault="00C24400" w:rsidP="00C24400">
      <w:pPr>
        <w:rPr>
          <w:rFonts w:ascii="Arial" w:eastAsiaTheme="majorEastAsia" w:hAnsi="Arial" w:cs="Arial"/>
          <w:b/>
          <w:bCs/>
          <w:sz w:val="28"/>
          <w:szCs w:val="28"/>
        </w:rPr>
      </w:pPr>
    </w:p>
    <w:p w14:paraId="2941ED6F" w14:textId="77777777" w:rsidR="00C24400" w:rsidRDefault="00C24400" w:rsidP="00C24400">
      <w:pPr>
        <w:rPr>
          <w:rFonts w:ascii="Arial" w:eastAsiaTheme="majorEastAsia" w:hAnsi="Arial" w:cs="Arial"/>
          <w:b/>
          <w:bCs/>
          <w:sz w:val="28"/>
          <w:szCs w:val="28"/>
        </w:rPr>
      </w:pPr>
    </w:p>
    <w:p w14:paraId="613E7265" w14:textId="77777777" w:rsidR="00C24400" w:rsidRDefault="00C24400" w:rsidP="00C24400">
      <w:pPr>
        <w:rPr>
          <w:rFonts w:ascii="Arial" w:eastAsiaTheme="majorEastAsia" w:hAnsi="Arial" w:cs="Arial"/>
          <w:b/>
          <w:bCs/>
          <w:sz w:val="28"/>
          <w:szCs w:val="28"/>
        </w:rPr>
      </w:pPr>
    </w:p>
    <w:p w14:paraId="33B779F0" w14:textId="77777777" w:rsidR="00C24400" w:rsidRDefault="00C24400" w:rsidP="00C24400">
      <w:pPr>
        <w:rPr>
          <w:rFonts w:ascii="Arial" w:eastAsiaTheme="majorEastAsia" w:hAnsi="Arial" w:cs="Arial"/>
          <w:b/>
          <w:bCs/>
          <w:sz w:val="28"/>
          <w:szCs w:val="28"/>
        </w:rPr>
      </w:pPr>
    </w:p>
    <w:p w14:paraId="20CDBF96" w14:textId="77777777" w:rsidR="00C24400" w:rsidRDefault="00C24400" w:rsidP="00C24400">
      <w:pPr>
        <w:rPr>
          <w:rFonts w:ascii="Arial" w:eastAsiaTheme="majorEastAsia" w:hAnsi="Arial" w:cs="Arial"/>
          <w:b/>
          <w:bCs/>
          <w:sz w:val="28"/>
          <w:szCs w:val="28"/>
        </w:rPr>
      </w:pPr>
    </w:p>
    <w:p w14:paraId="103B9757" w14:textId="77777777" w:rsidR="00C24400" w:rsidRDefault="00C24400" w:rsidP="00C24400">
      <w:pPr>
        <w:rPr>
          <w:rFonts w:ascii="Arial" w:eastAsiaTheme="majorEastAsia" w:hAnsi="Arial" w:cs="Arial"/>
          <w:b/>
          <w:bCs/>
          <w:sz w:val="28"/>
          <w:szCs w:val="28"/>
        </w:rPr>
      </w:pPr>
    </w:p>
    <w:p w14:paraId="5929A0C6" w14:textId="77777777" w:rsidR="00C24400" w:rsidRDefault="00C24400" w:rsidP="00C24400">
      <w:pPr>
        <w:rPr>
          <w:rFonts w:ascii="Arial" w:eastAsiaTheme="majorEastAsia" w:hAnsi="Arial" w:cs="Arial"/>
          <w:b/>
          <w:bCs/>
          <w:sz w:val="28"/>
          <w:szCs w:val="28"/>
        </w:rPr>
      </w:pPr>
    </w:p>
    <w:p w14:paraId="2D09A04D" w14:textId="77777777" w:rsidR="00C24400" w:rsidRPr="0049556B" w:rsidRDefault="00C24400" w:rsidP="00C24400">
      <w:pPr>
        <w:pStyle w:val="Heading1"/>
        <w:spacing w:line="360" w:lineRule="auto"/>
        <w:jc w:val="both"/>
        <w:rPr>
          <w:rFonts w:ascii="Arial" w:hAnsi="Arial" w:cs="Arial"/>
          <w:b/>
          <w:bCs/>
          <w:color w:val="auto"/>
          <w:sz w:val="28"/>
          <w:szCs w:val="28"/>
          <w:lang w:val="en-GB"/>
        </w:rPr>
      </w:pPr>
      <w:bookmarkStart w:id="0" w:name="_Toc67081920"/>
      <w:r w:rsidRPr="0049556B">
        <w:rPr>
          <w:rFonts w:ascii="Arial" w:hAnsi="Arial" w:cs="Arial"/>
          <w:b/>
          <w:bCs/>
          <w:color w:val="auto"/>
          <w:sz w:val="28"/>
          <w:szCs w:val="28"/>
          <w:lang w:val="en-GB"/>
        </w:rPr>
        <w:lastRenderedPageBreak/>
        <w:t>IN</w:t>
      </w:r>
      <w:r>
        <w:rPr>
          <w:rFonts w:ascii="Arial" w:hAnsi="Arial" w:cs="Arial"/>
          <w:b/>
          <w:bCs/>
          <w:color w:val="auto"/>
          <w:sz w:val="28"/>
          <w:szCs w:val="28"/>
          <w:lang w:val="en-GB"/>
        </w:rPr>
        <w:t>T</w:t>
      </w:r>
      <w:r w:rsidRPr="0049556B">
        <w:rPr>
          <w:rFonts w:ascii="Arial" w:hAnsi="Arial" w:cs="Arial"/>
          <w:b/>
          <w:bCs/>
          <w:color w:val="auto"/>
          <w:sz w:val="28"/>
          <w:szCs w:val="28"/>
          <w:lang w:val="en-GB"/>
        </w:rPr>
        <w:t>RODUCTION</w:t>
      </w:r>
      <w:bookmarkEnd w:id="0"/>
    </w:p>
    <w:p w14:paraId="655771AD" w14:textId="77777777" w:rsidR="00C24400" w:rsidRPr="0049556B" w:rsidRDefault="00C24400" w:rsidP="00C24400">
      <w:pPr>
        <w:spacing w:line="360" w:lineRule="auto"/>
        <w:jc w:val="both"/>
        <w:rPr>
          <w:lang w:val="en-GB"/>
        </w:rPr>
      </w:pPr>
    </w:p>
    <w:p w14:paraId="66B0F387" w14:textId="77777777" w:rsidR="00C24400" w:rsidRDefault="00C24400" w:rsidP="00C24400">
      <w:pPr>
        <w:spacing w:line="360" w:lineRule="auto"/>
        <w:jc w:val="both"/>
        <w:rPr>
          <w:rFonts w:ascii="Arial" w:hAnsi="Arial" w:cs="Arial"/>
          <w:lang w:val="en-GB"/>
        </w:rPr>
      </w:pPr>
      <w:r>
        <w:rPr>
          <w:rFonts w:ascii="Arial" w:hAnsi="Arial" w:cs="Arial"/>
          <w:lang w:val="en-GB"/>
        </w:rPr>
        <w:t xml:space="preserve">  </w:t>
      </w:r>
      <w:r w:rsidRPr="005443B0">
        <w:rPr>
          <w:rFonts w:ascii="Arial" w:hAnsi="Arial" w:cs="Arial"/>
          <w:lang w:val="en-GB"/>
        </w:rPr>
        <w:t>The requirements of the 21st century is different compared to old times. People need to be prepared for the rapid changes that are taking place due to technology and people should adapt to new conditions, cultivate new skills and be more flexible, so that they can achieve the goals they set.</w:t>
      </w:r>
    </w:p>
    <w:p w14:paraId="2D7B81A6" w14:textId="77777777" w:rsidR="00C24400" w:rsidRDefault="00C24400" w:rsidP="00C24400">
      <w:pPr>
        <w:spacing w:line="360" w:lineRule="auto"/>
        <w:jc w:val="both"/>
        <w:rPr>
          <w:rFonts w:ascii="Arial" w:hAnsi="Arial" w:cs="Arial"/>
          <w:lang w:val="en-GB"/>
        </w:rPr>
      </w:pPr>
      <w:r>
        <w:rPr>
          <w:rFonts w:ascii="Arial" w:hAnsi="Arial" w:cs="Arial"/>
          <w:lang w:val="en-GB"/>
        </w:rPr>
        <w:t xml:space="preserve">  </w:t>
      </w:r>
      <w:r w:rsidRPr="00F92BA7">
        <w:rPr>
          <w:rFonts w:ascii="Arial" w:hAnsi="Arial" w:cs="Arial"/>
          <w:lang w:val="en-GB"/>
        </w:rPr>
        <w:t xml:space="preserve">In an increasingly dynamic and competitive socioeconomic, cultural, and work environment, it is not enough for students to be provided with only theoretical and practical knowledge, but as Pollit (2001) states, there is a need to create a more flexible workforce, able to adapt </w:t>
      </w:r>
      <w:r>
        <w:rPr>
          <w:rFonts w:ascii="Arial" w:hAnsi="Arial" w:cs="Arial"/>
          <w:lang w:val="en-GB"/>
        </w:rPr>
        <w:t>in</w:t>
      </w:r>
      <w:r w:rsidRPr="00F92BA7">
        <w:rPr>
          <w:rFonts w:ascii="Arial" w:hAnsi="Arial" w:cs="Arial"/>
          <w:lang w:val="en-GB"/>
        </w:rPr>
        <w:t xml:space="preserve"> different environments, responsible and able to think for himself.</w:t>
      </w:r>
      <w:r>
        <w:rPr>
          <w:rFonts w:ascii="Arial" w:hAnsi="Arial" w:cs="Arial"/>
          <w:lang w:val="en-GB"/>
        </w:rPr>
        <w:t xml:space="preserve"> </w:t>
      </w:r>
      <w:r w:rsidRPr="00F92BA7">
        <w:rPr>
          <w:rFonts w:ascii="Arial" w:hAnsi="Arial" w:cs="Arial"/>
          <w:lang w:val="en-GB"/>
        </w:rPr>
        <w:t>Reflective learning is one way, according to Mckenna et al. (2009), where it leads to reflection on all sources of knowledge that may contribute to the understanding of a situation, including personal sources and experience.</w:t>
      </w:r>
    </w:p>
    <w:p w14:paraId="76297D97" w14:textId="77777777" w:rsidR="00C24400" w:rsidRDefault="00C24400" w:rsidP="00C24400">
      <w:pPr>
        <w:spacing w:line="360" w:lineRule="auto"/>
        <w:jc w:val="both"/>
        <w:rPr>
          <w:rFonts w:ascii="Arial" w:hAnsi="Arial" w:cs="Arial"/>
          <w:lang w:val="en-GB"/>
        </w:rPr>
      </w:pPr>
      <w:r>
        <w:rPr>
          <w:rFonts w:ascii="Arial" w:hAnsi="Arial" w:cs="Arial"/>
          <w:lang w:val="en-GB"/>
        </w:rPr>
        <w:t xml:space="preserve">  </w:t>
      </w:r>
      <w:r w:rsidRPr="0049556B">
        <w:rPr>
          <w:rFonts w:ascii="Arial" w:hAnsi="Arial" w:cs="Arial"/>
          <w:lang w:val="en-GB"/>
        </w:rPr>
        <w:t xml:space="preserve">Colomera et al. (2013) add that reflective learning methodology encourages critical thinking and the analysis of students' potential, proposing both improvement strategies and new strategies to </w:t>
      </w:r>
      <w:r>
        <w:rPr>
          <w:rFonts w:ascii="Arial" w:hAnsi="Arial" w:cs="Arial"/>
          <w:lang w:val="en-GB"/>
        </w:rPr>
        <w:t>overcome</w:t>
      </w:r>
      <w:r w:rsidRPr="0049556B">
        <w:rPr>
          <w:rFonts w:ascii="Arial" w:hAnsi="Arial" w:cs="Arial"/>
          <w:lang w:val="en-GB"/>
        </w:rPr>
        <w:t xml:space="preserve"> the challenges that arise during the learning process. Their research also states that it seems to help students identify their own learning needs and become more aware of how they may value learning in the future.</w:t>
      </w:r>
      <w:r>
        <w:rPr>
          <w:rFonts w:ascii="Arial" w:hAnsi="Arial" w:cs="Arial"/>
          <w:lang w:val="en-GB"/>
        </w:rPr>
        <w:t xml:space="preserve"> </w:t>
      </w:r>
      <w:r w:rsidRPr="0049556B">
        <w:rPr>
          <w:rFonts w:ascii="Arial" w:hAnsi="Arial" w:cs="Arial"/>
          <w:lang w:val="en-GB"/>
        </w:rPr>
        <w:t>More specifically, Kolb (1984) states that there are four stages of learning: concrete experience, reflective observation, abstract analysis, and active experimentation. Muscat and Mollicone (2012) explain that these stages include learning through "emotion", learning through "watching", learning through "thinking" and learning through "action".</w:t>
      </w:r>
    </w:p>
    <w:p w14:paraId="30C40437" w14:textId="77777777" w:rsidR="00C24400" w:rsidRDefault="00C24400" w:rsidP="00C24400">
      <w:pPr>
        <w:spacing w:line="360" w:lineRule="auto"/>
        <w:jc w:val="both"/>
        <w:rPr>
          <w:rFonts w:ascii="Arial" w:hAnsi="Arial" w:cs="Arial"/>
          <w:lang w:val="en-GB"/>
        </w:rPr>
      </w:pPr>
    </w:p>
    <w:p w14:paraId="6AE27D48" w14:textId="77777777" w:rsidR="00C24400" w:rsidRDefault="00C24400" w:rsidP="00C24400">
      <w:pPr>
        <w:pStyle w:val="Heading1"/>
        <w:spacing w:line="360" w:lineRule="auto"/>
        <w:jc w:val="both"/>
        <w:rPr>
          <w:rFonts w:ascii="Arial" w:hAnsi="Arial" w:cs="Arial"/>
          <w:b/>
          <w:bCs/>
          <w:color w:val="auto"/>
          <w:sz w:val="28"/>
          <w:szCs w:val="28"/>
          <w:lang w:val="en-GB"/>
        </w:rPr>
      </w:pPr>
      <w:bookmarkStart w:id="1" w:name="_Toc67081921"/>
      <w:r w:rsidRPr="00F60814">
        <w:rPr>
          <w:rFonts w:ascii="Arial" w:hAnsi="Arial" w:cs="Arial"/>
          <w:b/>
          <w:bCs/>
          <w:color w:val="auto"/>
          <w:sz w:val="28"/>
          <w:szCs w:val="28"/>
          <w:lang w:val="en-GB"/>
        </w:rPr>
        <w:t>TIME MANAGEMENT</w:t>
      </w:r>
      <w:bookmarkEnd w:id="1"/>
      <w:r w:rsidRPr="00F60814">
        <w:rPr>
          <w:rFonts w:ascii="Arial" w:hAnsi="Arial" w:cs="Arial"/>
          <w:b/>
          <w:bCs/>
          <w:color w:val="auto"/>
          <w:sz w:val="28"/>
          <w:szCs w:val="28"/>
          <w:lang w:val="en-GB"/>
        </w:rPr>
        <w:t xml:space="preserve">  </w:t>
      </w:r>
    </w:p>
    <w:p w14:paraId="0DED220E" w14:textId="77777777" w:rsidR="00C24400" w:rsidRPr="008F2408" w:rsidRDefault="00C24400" w:rsidP="00C24400">
      <w:pPr>
        <w:spacing w:line="360" w:lineRule="auto"/>
        <w:jc w:val="both"/>
        <w:rPr>
          <w:lang w:val="en-GB"/>
        </w:rPr>
      </w:pPr>
    </w:p>
    <w:p w14:paraId="5D401FF7" w14:textId="77777777" w:rsidR="00C24400" w:rsidRDefault="00C24400" w:rsidP="00C24400">
      <w:pPr>
        <w:spacing w:line="360" w:lineRule="auto"/>
        <w:jc w:val="both"/>
        <w:rPr>
          <w:rFonts w:ascii="Arial" w:hAnsi="Arial" w:cs="Arial"/>
          <w:lang w:val="en-GB"/>
        </w:rPr>
      </w:pPr>
      <w:r>
        <w:rPr>
          <w:rFonts w:ascii="Arial" w:hAnsi="Arial" w:cs="Arial"/>
          <w:lang w:val="en-GB"/>
        </w:rPr>
        <w:t xml:space="preserve">  </w:t>
      </w:r>
      <w:r w:rsidRPr="00AA5E1C">
        <w:rPr>
          <w:rFonts w:ascii="Arial" w:hAnsi="Arial" w:cs="Arial"/>
          <w:lang w:val="en-GB"/>
        </w:rPr>
        <w:t xml:space="preserve">As students are confronted with various lessons and activities daily, time management becomes </w:t>
      </w:r>
      <w:r>
        <w:rPr>
          <w:rFonts w:ascii="Arial" w:hAnsi="Arial" w:cs="Arial"/>
          <w:lang w:val="en-GB"/>
        </w:rPr>
        <w:t xml:space="preserve">an </w:t>
      </w:r>
      <w:r w:rsidRPr="00AA5E1C">
        <w:rPr>
          <w:rFonts w:ascii="Arial" w:hAnsi="Arial" w:cs="Arial"/>
          <w:lang w:val="en-GB"/>
        </w:rPr>
        <w:t>important</w:t>
      </w:r>
      <w:r>
        <w:rPr>
          <w:rFonts w:ascii="Arial" w:hAnsi="Arial" w:cs="Arial"/>
          <w:lang w:val="en-GB"/>
        </w:rPr>
        <w:t xml:space="preserve"> part</w:t>
      </w:r>
      <w:r w:rsidRPr="00AA5E1C">
        <w:rPr>
          <w:rFonts w:ascii="Arial" w:hAnsi="Arial" w:cs="Arial"/>
          <w:lang w:val="en-GB"/>
        </w:rPr>
        <w:t xml:space="preserve"> in their lives. According to Barberà et al. (2015) this variety of tasks requires the student to effectively manage his academic time and</w:t>
      </w:r>
      <w:r>
        <w:rPr>
          <w:rFonts w:ascii="Arial" w:hAnsi="Arial" w:cs="Arial"/>
          <w:lang w:val="en-GB"/>
        </w:rPr>
        <w:t xml:space="preserve"> </w:t>
      </w:r>
      <w:r w:rsidRPr="00AA5E1C">
        <w:rPr>
          <w:rFonts w:ascii="Arial" w:hAnsi="Arial" w:cs="Arial"/>
          <w:lang w:val="en-GB"/>
        </w:rPr>
        <w:t xml:space="preserve">consequently his total time, facing the challenge of organizing it correctly, to appropriately perform all the activities of his daily </w:t>
      </w:r>
      <w:r>
        <w:rPr>
          <w:rFonts w:ascii="Arial" w:hAnsi="Arial" w:cs="Arial"/>
          <w:lang w:val="en-GB"/>
        </w:rPr>
        <w:t xml:space="preserve">life. </w:t>
      </w:r>
    </w:p>
    <w:p w14:paraId="00173F5F" w14:textId="77777777" w:rsidR="00C24400" w:rsidRDefault="00C24400" w:rsidP="00C24400">
      <w:pPr>
        <w:spacing w:line="360" w:lineRule="auto"/>
        <w:jc w:val="both"/>
        <w:rPr>
          <w:rFonts w:ascii="Arial" w:hAnsi="Arial" w:cs="Arial"/>
          <w:lang w:val="en-GB"/>
        </w:rPr>
      </w:pPr>
      <w:r>
        <w:rPr>
          <w:rFonts w:ascii="Arial" w:hAnsi="Arial" w:cs="Arial"/>
          <w:lang w:val="en-GB"/>
        </w:rPr>
        <w:t xml:space="preserve">  </w:t>
      </w:r>
      <w:r w:rsidRPr="00C37C6B">
        <w:rPr>
          <w:rFonts w:ascii="Arial" w:hAnsi="Arial" w:cs="Arial"/>
          <w:lang w:val="en-GB"/>
        </w:rPr>
        <w:t xml:space="preserve">As Schulz (2008) states, time management is </w:t>
      </w:r>
      <w:r>
        <w:rPr>
          <w:rFonts w:ascii="Arial" w:hAnsi="Arial" w:cs="Arial"/>
          <w:lang w:val="en-GB"/>
        </w:rPr>
        <w:t xml:space="preserve">considered as a soft skill, </w:t>
      </w:r>
      <w:r w:rsidRPr="00C37C6B">
        <w:rPr>
          <w:rFonts w:ascii="Arial" w:hAnsi="Arial" w:cs="Arial"/>
          <w:lang w:val="en-GB"/>
        </w:rPr>
        <w:t xml:space="preserve">which is not necessarily innate but can be taught. For this reason, it is essential that students at school and university </w:t>
      </w:r>
      <w:r>
        <w:rPr>
          <w:rFonts w:ascii="Arial" w:hAnsi="Arial" w:cs="Arial"/>
          <w:lang w:val="en-GB"/>
        </w:rPr>
        <w:t>to be</w:t>
      </w:r>
      <w:r w:rsidRPr="00C37C6B">
        <w:rPr>
          <w:rFonts w:ascii="Arial" w:hAnsi="Arial" w:cs="Arial"/>
          <w:lang w:val="en-GB"/>
        </w:rPr>
        <w:t xml:space="preserve"> properly </w:t>
      </w:r>
      <w:r>
        <w:rPr>
          <w:rFonts w:ascii="Arial" w:hAnsi="Arial" w:cs="Arial"/>
          <w:lang w:val="en-GB"/>
        </w:rPr>
        <w:t xml:space="preserve">prepared </w:t>
      </w:r>
      <w:r w:rsidRPr="00C37C6B">
        <w:rPr>
          <w:rFonts w:ascii="Arial" w:hAnsi="Arial" w:cs="Arial"/>
          <w:lang w:val="en-GB"/>
        </w:rPr>
        <w:t xml:space="preserve">to develop this </w:t>
      </w:r>
      <w:r>
        <w:rPr>
          <w:rFonts w:ascii="Arial" w:hAnsi="Arial" w:cs="Arial"/>
          <w:lang w:val="en-GB"/>
        </w:rPr>
        <w:t xml:space="preserve">fundamental </w:t>
      </w:r>
      <w:r w:rsidRPr="00C37C6B">
        <w:rPr>
          <w:rFonts w:ascii="Arial" w:hAnsi="Arial" w:cs="Arial"/>
          <w:lang w:val="en-GB"/>
        </w:rPr>
        <w:t>skill.</w:t>
      </w:r>
      <w:r>
        <w:rPr>
          <w:rFonts w:ascii="Arial" w:hAnsi="Arial" w:cs="Arial"/>
          <w:lang w:val="en-GB"/>
        </w:rPr>
        <w:t xml:space="preserve"> </w:t>
      </w:r>
      <w:r w:rsidRPr="007C59AC">
        <w:rPr>
          <w:rFonts w:ascii="Arial" w:hAnsi="Arial" w:cs="Arial"/>
          <w:lang w:val="en-GB"/>
        </w:rPr>
        <w:t xml:space="preserve">Through my </w:t>
      </w:r>
      <w:r w:rsidRPr="007C59AC">
        <w:rPr>
          <w:rFonts w:ascii="Arial" w:hAnsi="Arial" w:cs="Arial"/>
          <w:lang w:val="en-GB"/>
        </w:rPr>
        <w:lastRenderedPageBreak/>
        <w:t xml:space="preserve">experience at </w:t>
      </w:r>
      <w:r>
        <w:rPr>
          <w:rFonts w:ascii="Arial" w:hAnsi="Arial" w:cs="Arial"/>
          <w:lang w:val="en-GB"/>
        </w:rPr>
        <w:t>the U</w:t>
      </w:r>
      <w:r w:rsidRPr="007C59AC">
        <w:rPr>
          <w:rFonts w:ascii="Arial" w:hAnsi="Arial" w:cs="Arial"/>
          <w:lang w:val="en-GB"/>
        </w:rPr>
        <w:t xml:space="preserve">niversity of Wales Trinity Saint David I noticed that the skill of time management is achieved indirectly. </w:t>
      </w:r>
    </w:p>
    <w:p w14:paraId="16E6BD90" w14:textId="77777777" w:rsidR="00C24400" w:rsidRPr="002C7C77" w:rsidRDefault="00C24400" w:rsidP="00C24400">
      <w:pPr>
        <w:spacing w:line="360" w:lineRule="auto"/>
        <w:jc w:val="both"/>
        <w:rPr>
          <w:rFonts w:ascii="Arial" w:hAnsi="Arial" w:cs="Arial"/>
          <w:lang w:val="en-GB"/>
        </w:rPr>
      </w:pPr>
      <w:r>
        <w:rPr>
          <w:rFonts w:ascii="Arial" w:hAnsi="Arial" w:cs="Arial"/>
          <w:lang w:val="en-GB"/>
        </w:rPr>
        <w:t xml:space="preserve">  </w:t>
      </w:r>
      <w:r w:rsidRPr="007C59AC">
        <w:rPr>
          <w:rFonts w:ascii="Arial" w:hAnsi="Arial" w:cs="Arial"/>
          <w:lang w:val="en-GB"/>
        </w:rPr>
        <w:t xml:space="preserve">In </w:t>
      </w:r>
      <w:r>
        <w:rPr>
          <w:rFonts w:ascii="Arial" w:hAnsi="Arial" w:cs="Arial"/>
          <w:lang w:val="en-GB"/>
        </w:rPr>
        <w:t>other words</w:t>
      </w:r>
      <w:r w:rsidRPr="007C59AC">
        <w:rPr>
          <w:rFonts w:ascii="Arial" w:hAnsi="Arial" w:cs="Arial"/>
          <w:lang w:val="en-GB"/>
        </w:rPr>
        <w:t xml:space="preserve">, the students attend several courses, </w:t>
      </w:r>
      <w:r>
        <w:rPr>
          <w:rFonts w:ascii="Arial" w:hAnsi="Arial" w:cs="Arial"/>
          <w:lang w:val="en-GB"/>
        </w:rPr>
        <w:t>to</w:t>
      </w:r>
      <w:r w:rsidRPr="007C59AC">
        <w:rPr>
          <w:rFonts w:ascii="Arial" w:hAnsi="Arial" w:cs="Arial"/>
          <w:lang w:val="en-GB"/>
        </w:rPr>
        <w:t xml:space="preserve"> </w:t>
      </w:r>
      <w:r>
        <w:rPr>
          <w:rFonts w:ascii="Arial" w:hAnsi="Arial" w:cs="Arial"/>
          <w:lang w:val="en-GB"/>
        </w:rPr>
        <w:t xml:space="preserve">successfully pass the examinations, </w:t>
      </w:r>
      <w:r w:rsidRPr="007C59AC">
        <w:rPr>
          <w:rFonts w:ascii="Arial" w:hAnsi="Arial" w:cs="Arial"/>
          <w:lang w:val="en-GB"/>
        </w:rPr>
        <w:t xml:space="preserve">they have to </w:t>
      </w:r>
      <w:r>
        <w:rPr>
          <w:rFonts w:ascii="Arial" w:hAnsi="Arial" w:cs="Arial"/>
          <w:lang w:val="en-GB"/>
        </w:rPr>
        <w:t>prepare</w:t>
      </w:r>
      <w:r w:rsidRPr="007C59AC">
        <w:rPr>
          <w:rFonts w:ascii="Arial" w:hAnsi="Arial" w:cs="Arial"/>
          <w:lang w:val="en-GB"/>
        </w:rPr>
        <w:t xml:space="preserve"> assignments and presentations</w:t>
      </w:r>
      <w:r w:rsidRPr="00EA551D">
        <w:rPr>
          <w:rFonts w:ascii="Arial" w:hAnsi="Arial" w:cs="Arial"/>
          <w:lang w:val="en-GB"/>
        </w:rPr>
        <w:t xml:space="preserve"> </w:t>
      </w:r>
      <w:r>
        <w:rPr>
          <w:rFonts w:ascii="Arial" w:hAnsi="Arial" w:cs="Arial"/>
          <w:lang w:val="en-GB"/>
        </w:rPr>
        <w:t>within their deadlines</w:t>
      </w:r>
      <w:r w:rsidRPr="007C59AC">
        <w:rPr>
          <w:rFonts w:ascii="Arial" w:hAnsi="Arial" w:cs="Arial"/>
          <w:lang w:val="en-GB"/>
        </w:rPr>
        <w:t>.</w:t>
      </w:r>
      <w:r>
        <w:rPr>
          <w:rFonts w:ascii="Arial" w:hAnsi="Arial" w:cs="Arial"/>
          <w:lang w:val="en-GB"/>
        </w:rPr>
        <w:t xml:space="preserve"> </w:t>
      </w:r>
      <w:r w:rsidRPr="007C59AC">
        <w:rPr>
          <w:rFonts w:ascii="Arial" w:hAnsi="Arial" w:cs="Arial"/>
          <w:lang w:val="en-GB"/>
        </w:rPr>
        <w:t xml:space="preserve"> </w:t>
      </w:r>
      <w:r>
        <w:rPr>
          <w:rFonts w:ascii="Arial" w:hAnsi="Arial" w:cs="Arial"/>
          <w:lang w:val="en-GB"/>
        </w:rPr>
        <w:t>Necessarily a student will</w:t>
      </w:r>
      <w:r w:rsidRPr="007C59AC">
        <w:rPr>
          <w:rFonts w:ascii="Arial" w:hAnsi="Arial" w:cs="Arial"/>
          <w:lang w:val="en-GB"/>
        </w:rPr>
        <w:t xml:space="preserve"> develop the skill of time management otherwise it is impossible to manage the requirements of each course</w:t>
      </w:r>
      <w:r>
        <w:rPr>
          <w:rFonts w:ascii="Arial" w:hAnsi="Arial" w:cs="Arial"/>
          <w:lang w:val="en-GB"/>
        </w:rPr>
        <w:t xml:space="preserve">, especially the working students. </w:t>
      </w:r>
      <w:r w:rsidRPr="00D30695">
        <w:rPr>
          <w:rFonts w:ascii="Arial" w:hAnsi="Arial" w:cs="Arial"/>
          <w:lang w:val="en-GB"/>
        </w:rPr>
        <w:t xml:space="preserve">The preparation for assignments requires a high degree of time management skill as from the collection of information to the final form of the assignment a long process takes place. Being a student several years ago and in a country with a different educational system but taking into </w:t>
      </w:r>
      <w:r>
        <w:rPr>
          <w:rFonts w:ascii="Arial" w:hAnsi="Arial" w:cs="Arial"/>
          <w:lang w:val="en-GB"/>
        </w:rPr>
        <w:t>consideration</w:t>
      </w:r>
      <w:r w:rsidRPr="00D30695">
        <w:rPr>
          <w:rFonts w:ascii="Arial" w:hAnsi="Arial" w:cs="Arial"/>
          <w:lang w:val="en-GB"/>
        </w:rPr>
        <w:t xml:space="preserve"> the low level of my English language I faced several difficulties in completing </w:t>
      </w:r>
      <w:r>
        <w:rPr>
          <w:rFonts w:ascii="Arial" w:hAnsi="Arial" w:cs="Arial"/>
          <w:lang w:val="en-GB"/>
        </w:rPr>
        <w:t>my assignments</w:t>
      </w:r>
      <w:r w:rsidRPr="002C7C77">
        <w:rPr>
          <w:rFonts w:ascii="Arial" w:hAnsi="Arial" w:cs="Arial"/>
          <w:lang w:val="en-GB"/>
        </w:rPr>
        <w:t xml:space="preserve">. </w:t>
      </w:r>
      <w:r>
        <w:rPr>
          <w:rFonts w:ascii="Arial" w:hAnsi="Arial" w:cs="Arial"/>
          <w:lang w:val="en-GB"/>
        </w:rPr>
        <w:t>In my opinion I needed the t</w:t>
      </w:r>
      <w:r w:rsidRPr="002C7C77">
        <w:rPr>
          <w:rFonts w:ascii="Arial" w:hAnsi="Arial" w:cs="Arial"/>
          <w:lang w:val="en-GB"/>
        </w:rPr>
        <w:t>wice</w:t>
      </w:r>
      <w:r>
        <w:rPr>
          <w:rFonts w:ascii="Arial" w:hAnsi="Arial" w:cs="Arial"/>
          <w:lang w:val="en-GB"/>
        </w:rPr>
        <w:t xml:space="preserve"> time</w:t>
      </w:r>
      <w:r w:rsidRPr="002C7C77">
        <w:rPr>
          <w:rFonts w:ascii="Arial" w:hAnsi="Arial" w:cs="Arial"/>
          <w:lang w:val="en-GB"/>
        </w:rPr>
        <w:t xml:space="preserve"> </w:t>
      </w:r>
      <w:r>
        <w:rPr>
          <w:rFonts w:ascii="Arial" w:hAnsi="Arial" w:cs="Arial"/>
          <w:lang w:val="en-GB"/>
        </w:rPr>
        <w:t>in comparation with</w:t>
      </w:r>
      <w:r w:rsidRPr="002C7C77">
        <w:rPr>
          <w:rFonts w:ascii="Arial" w:hAnsi="Arial" w:cs="Arial"/>
          <w:lang w:val="en-GB"/>
        </w:rPr>
        <w:t xml:space="preserve"> other students who were more familiar, more experienced, and younger than me.</w:t>
      </w:r>
      <w:r>
        <w:rPr>
          <w:rFonts w:ascii="Arial" w:hAnsi="Arial" w:cs="Arial"/>
          <w:lang w:val="en-GB"/>
        </w:rPr>
        <w:t xml:space="preserve"> </w:t>
      </w:r>
      <w:r w:rsidRPr="002C7C77">
        <w:rPr>
          <w:rFonts w:ascii="Arial" w:hAnsi="Arial" w:cs="Arial"/>
          <w:lang w:val="en-GB"/>
        </w:rPr>
        <w:t xml:space="preserve">However, due to my well-developed time management skill, I prepared much earlier so that I could </w:t>
      </w:r>
      <w:r>
        <w:rPr>
          <w:rFonts w:ascii="Arial" w:hAnsi="Arial" w:cs="Arial"/>
          <w:lang w:val="en-GB"/>
        </w:rPr>
        <w:t>accomplish</w:t>
      </w:r>
      <w:r w:rsidRPr="002C7C77">
        <w:rPr>
          <w:rFonts w:ascii="Arial" w:hAnsi="Arial" w:cs="Arial"/>
          <w:lang w:val="en-GB"/>
        </w:rPr>
        <w:t xml:space="preserve"> my </w:t>
      </w:r>
      <w:r>
        <w:rPr>
          <w:rFonts w:ascii="Arial" w:hAnsi="Arial" w:cs="Arial"/>
          <w:lang w:val="en-GB"/>
        </w:rPr>
        <w:t>assignments</w:t>
      </w:r>
      <w:r w:rsidRPr="002C7C77">
        <w:rPr>
          <w:rFonts w:ascii="Arial" w:hAnsi="Arial" w:cs="Arial"/>
          <w:lang w:val="en-GB"/>
        </w:rPr>
        <w:t xml:space="preserve"> on time with less stress.</w:t>
      </w:r>
    </w:p>
    <w:p w14:paraId="2D02EA92" w14:textId="77777777" w:rsidR="00C24400" w:rsidRPr="00EA551D" w:rsidRDefault="00C24400" w:rsidP="00C24400">
      <w:pPr>
        <w:spacing w:line="360" w:lineRule="auto"/>
        <w:jc w:val="both"/>
        <w:rPr>
          <w:rFonts w:ascii="Arial" w:hAnsi="Arial" w:cs="Arial"/>
          <w:lang w:val="en-GB"/>
        </w:rPr>
      </w:pPr>
      <w:r w:rsidRPr="00F9585B">
        <w:rPr>
          <w:rFonts w:ascii="Arial" w:hAnsi="Arial" w:cs="Arial"/>
          <w:lang w:val="en-GB"/>
        </w:rPr>
        <w:t>Claessens et al. (2007) report some advantages of people who have incorporated this skill such as increa</w:t>
      </w:r>
      <w:r>
        <w:rPr>
          <w:rFonts w:ascii="Arial" w:hAnsi="Arial" w:cs="Arial"/>
          <w:lang w:val="en-GB"/>
        </w:rPr>
        <w:t>se of</w:t>
      </w:r>
      <w:r w:rsidRPr="00F9585B">
        <w:rPr>
          <w:rFonts w:ascii="Arial" w:hAnsi="Arial" w:cs="Arial"/>
          <w:lang w:val="en-GB"/>
        </w:rPr>
        <w:t xml:space="preserve"> productivity, creat</w:t>
      </w:r>
      <w:r>
        <w:rPr>
          <w:rFonts w:ascii="Arial" w:hAnsi="Arial" w:cs="Arial"/>
          <w:lang w:val="en-GB"/>
        </w:rPr>
        <w:t>ion of</w:t>
      </w:r>
      <w:r w:rsidRPr="00F9585B">
        <w:rPr>
          <w:rFonts w:ascii="Arial" w:hAnsi="Arial" w:cs="Arial"/>
          <w:lang w:val="en-GB"/>
        </w:rPr>
        <w:t xml:space="preserve"> a positive predisposition, reduc</w:t>
      </w:r>
      <w:r>
        <w:rPr>
          <w:rFonts w:ascii="Arial" w:hAnsi="Arial" w:cs="Arial"/>
          <w:lang w:val="en-GB"/>
        </w:rPr>
        <w:t>tion</w:t>
      </w:r>
      <w:r w:rsidRPr="00F9585B">
        <w:rPr>
          <w:rFonts w:ascii="Arial" w:hAnsi="Arial" w:cs="Arial"/>
          <w:lang w:val="en-GB"/>
        </w:rPr>
        <w:t xml:space="preserve"> deliberate avoidance of work, promoti</w:t>
      </w:r>
      <w:r>
        <w:rPr>
          <w:rFonts w:ascii="Arial" w:hAnsi="Arial" w:cs="Arial"/>
          <w:lang w:val="en-GB"/>
        </w:rPr>
        <w:t>on</w:t>
      </w:r>
      <w:r w:rsidRPr="00F9585B">
        <w:rPr>
          <w:rFonts w:ascii="Arial" w:hAnsi="Arial" w:cs="Arial"/>
          <w:lang w:val="en-GB"/>
        </w:rPr>
        <w:t xml:space="preserve"> the idea of preparation and repetition, neutraliz</w:t>
      </w:r>
      <w:r>
        <w:rPr>
          <w:rFonts w:ascii="Arial" w:hAnsi="Arial" w:cs="Arial"/>
          <w:lang w:val="en-GB"/>
        </w:rPr>
        <w:t xml:space="preserve">ation </w:t>
      </w:r>
      <w:r w:rsidRPr="00F9585B">
        <w:rPr>
          <w:rFonts w:ascii="Arial" w:hAnsi="Arial" w:cs="Arial"/>
          <w:lang w:val="en-GB"/>
        </w:rPr>
        <w:t>the processing of last-minute tasks and stress reduction.</w:t>
      </w:r>
    </w:p>
    <w:p w14:paraId="63EDBF71" w14:textId="77777777" w:rsidR="00C24400" w:rsidRDefault="00C24400" w:rsidP="00C24400">
      <w:pPr>
        <w:spacing w:line="360" w:lineRule="auto"/>
        <w:jc w:val="both"/>
        <w:rPr>
          <w:rFonts w:ascii="Arial" w:hAnsi="Arial" w:cs="Arial"/>
          <w:lang w:val="en-GB"/>
        </w:rPr>
      </w:pPr>
      <w:r>
        <w:rPr>
          <w:rFonts w:ascii="Arial" w:hAnsi="Arial" w:cs="Arial"/>
          <w:lang w:val="en-GB"/>
        </w:rPr>
        <w:t xml:space="preserve">  </w:t>
      </w:r>
      <w:r w:rsidRPr="002A5AB8">
        <w:rPr>
          <w:rFonts w:ascii="Arial" w:hAnsi="Arial" w:cs="Arial"/>
          <w:lang w:val="en-GB"/>
        </w:rPr>
        <w:t xml:space="preserve">Grissom et al. (2015) mention that time management predicts the performance of the employees in their working environment. More clearly, time management helps to improve work efficiency by allowing professionals to devote sufficient time to their most important tasks. Green and Skinner (2005) </w:t>
      </w:r>
      <w:r>
        <w:rPr>
          <w:rFonts w:ascii="Arial" w:hAnsi="Arial" w:cs="Arial"/>
          <w:lang w:val="en-GB"/>
        </w:rPr>
        <w:t>point out</w:t>
      </w:r>
      <w:r w:rsidRPr="002A5AB8">
        <w:rPr>
          <w:rFonts w:ascii="Arial" w:hAnsi="Arial" w:cs="Arial"/>
          <w:lang w:val="en-GB"/>
        </w:rPr>
        <w:t xml:space="preserve"> that the expectation of increased time management will improve employee productivity by allowing employees to "work smarter" and this fact has led to extensive investment in time management training.</w:t>
      </w:r>
    </w:p>
    <w:p w14:paraId="32D648F7" w14:textId="77777777" w:rsidR="00C24400" w:rsidRDefault="00C24400" w:rsidP="00C24400">
      <w:pPr>
        <w:spacing w:line="360" w:lineRule="auto"/>
        <w:jc w:val="both"/>
        <w:rPr>
          <w:rFonts w:ascii="Arial" w:hAnsi="Arial" w:cs="Arial"/>
          <w:lang w:val="en-GB"/>
        </w:rPr>
      </w:pPr>
    </w:p>
    <w:p w14:paraId="61B9E952" w14:textId="77777777" w:rsidR="00C24400" w:rsidRDefault="00C24400" w:rsidP="00C24400">
      <w:pPr>
        <w:pStyle w:val="Heading1"/>
        <w:spacing w:line="360" w:lineRule="auto"/>
        <w:jc w:val="both"/>
        <w:rPr>
          <w:rFonts w:ascii="Arial" w:hAnsi="Arial" w:cs="Arial"/>
          <w:b/>
          <w:bCs/>
          <w:color w:val="auto"/>
          <w:sz w:val="28"/>
          <w:szCs w:val="28"/>
          <w:lang w:val="en-GB"/>
        </w:rPr>
      </w:pPr>
      <w:bookmarkStart w:id="2" w:name="_Toc67081922"/>
      <w:r w:rsidRPr="00F60814">
        <w:rPr>
          <w:rFonts w:ascii="Arial" w:hAnsi="Arial" w:cs="Arial"/>
          <w:b/>
          <w:bCs/>
          <w:color w:val="auto"/>
          <w:sz w:val="28"/>
          <w:szCs w:val="28"/>
          <w:lang w:val="en-GB"/>
        </w:rPr>
        <w:t>PUBLIC SPEAKING</w:t>
      </w:r>
      <w:bookmarkEnd w:id="2"/>
    </w:p>
    <w:p w14:paraId="3438D478" w14:textId="77777777" w:rsidR="00C24400" w:rsidRPr="008F2408" w:rsidRDefault="00C24400" w:rsidP="00C24400">
      <w:pPr>
        <w:spacing w:line="360" w:lineRule="auto"/>
        <w:jc w:val="both"/>
        <w:rPr>
          <w:lang w:val="en-GB"/>
        </w:rPr>
      </w:pPr>
    </w:p>
    <w:p w14:paraId="033BC5BB" w14:textId="77777777" w:rsidR="00C24400" w:rsidRDefault="00C24400" w:rsidP="00C24400">
      <w:pPr>
        <w:spacing w:line="360" w:lineRule="auto"/>
        <w:jc w:val="both"/>
        <w:rPr>
          <w:rFonts w:ascii="Arial" w:hAnsi="Arial" w:cs="Arial"/>
          <w:lang w:val="en-GB"/>
        </w:rPr>
      </w:pPr>
      <w:r>
        <w:rPr>
          <w:rFonts w:ascii="Arial" w:hAnsi="Arial" w:cs="Arial"/>
          <w:lang w:val="en-GB"/>
        </w:rPr>
        <w:t xml:space="preserve">  </w:t>
      </w:r>
      <w:r w:rsidRPr="003E1E1C">
        <w:rPr>
          <w:rFonts w:ascii="Arial" w:hAnsi="Arial" w:cs="Arial"/>
          <w:lang w:val="en-GB"/>
        </w:rPr>
        <w:t xml:space="preserve">According to the research of Ferreira Marinho et al. (2017) public speaking is one of the biggest fears of </w:t>
      </w:r>
      <w:r>
        <w:rPr>
          <w:rFonts w:ascii="Arial" w:hAnsi="Arial" w:cs="Arial"/>
          <w:lang w:val="en-GB"/>
        </w:rPr>
        <w:t xml:space="preserve">the </w:t>
      </w:r>
      <w:r w:rsidRPr="003E1E1C">
        <w:rPr>
          <w:rFonts w:ascii="Arial" w:hAnsi="Arial" w:cs="Arial"/>
          <w:lang w:val="en-GB"/>
        </w:rPr>
        <w:t xml:space="preserve">students. The authors report that it occurs more in women and especially in students who do not often participate in socialization activities but also in those who have a negative self-perception due to their thin and low voice. </w:t>
      </w:r>
      <w:r>
        <w:rPr>
          <w:rFonts w:ascii="Arial" w:hAnsi="Arial" w:cs="Arial"/>
          <w:lang w:val="en-GB"/>
        </w:rPr>
        <w:t xml:space="preserve">The authors in addition explain that </w:t>
      </w:r>
      <w:r w:rsidRPr="004738D8">
        <w:rPr>
          <w:rFonts w:ascii="Arial" w:hAnsi="Arial" w:cs="Arial"/>
          <w:lang w:val="en-GB"/>
        </w:rPr>
        <w:t xml:space="preserve">public speaking is an act, which focuses on oral communication and causes a lot of stress to people. </w:t>
      </w:r>
      <w:r>
        <w:rPr>
          <w:rFonts w:ascii="Arial" w:hAnsi="Arial" w:cs="Arial"/>
          <w:lang w:val="en-GB"/>
        </w:rPr>
        <w:t>In their view t</w:t>
      </w:r>
      <w:r w:rsidRPr="004738D8">
        <w:rPr>
          <w:rFonts w:ascii="Arial" w:hAnsi="Arial" w:cs="Arial"/>
          <w:lang w:val="en-GB"/>
        </w:rPr>
        <w:t xml:space="preserve">he ability of public speaking is a determining factor, which affects the way we see a person. More specifically, it contributes to a person's professional success and </w:t>
      </w:r>
      <w:r w:rsidRPr="004738D8">
        <w:rPr>
          <w:rFonts w:ascii="Arial" w:hAnsi="Arial" w:cs="Arial"/>
          <w:lang w:val="en-GB"/>
        </w:rPr>
        <w:lastRenderedPageBreak/>
        <w:t>his strategic ability to gain a competitive advantage. In addition,</w:t>
      </w:r>
      <w:r>
        <w:rPr>
          <w:rFonts w:ascii="Arial" w:hAnsi="Arial" w:cs="Arial"/>
          <w:lang w:val="en-GB"/>
        </w:rPr>
        <w:t xml:space="preserve"> they point out that</w:t>
      </w:r>
      <w:r w:rsidRPr="004738D8">
        <w:rPr>
          <w:rFonts w:ascii="Arial" w:hAnsi="Arial" w:cs="Arial"/>
          <w:lang w:val="en-GB"/>
        </w:rPr>
        <w:t xml:space="preserve"> a person with developed public speaking skill inspires credibility and builds a positive reputation.</w:t>
      </w:r>
    </w:p>
    <w:p w14:paraId="271D4B03" w14:textId="77777777" w:rsidR="00C24400" w:rsidRDefault="00C24400" w:rsidP="00C24400">
      <w:pPr>
        <w:shd w:val="clear" w:color="auto" w:fill="FFFFFF"/>
        <w:spacing w:before="100" w:beforeAutospacing="1" w:after="100" w:afterAutospacing="1" w:line="360" w:lineRule="auto"/>
        <w:jc w:val="both"/>
        <w:rPr>
          <w:rFonts w:ascii="Arial" w:hAnsi="Arial" w:cs="Arial"/>
          <w:lang w:val="en-GB"/>
        </w:rPr>
      </w:pPr>
      <w:r>
        <w:rPr>
          <w:rFonts w:ascii="Arial" w:hAnsi="Arial" w:cs="Arial"/>
          <w:lang w:val="en-GB"/>
        </w:rPr>
        <w:t xml:space="preserve">  </w:t>
      </w:r>
      <w:r w:rsidRPr="003A2940">
        <w:rPr>
          <w:rFonts w:ascii="Arial" w:hAnsi="Arial" w:cs="Arial"/>
          <w:lang w:val="en-GB"/>
        </w:rPr>
        <w:t xml:space="preserve">Girard and Trapp (2011) outline some of the benefits that students can gain from public speaking lessons or oral presentations. </w:t>
      </w:r>
      <w:hyperlink r:id="rId7" w:history="1">
        <w:r w:rsidRPr="003A2940">
          <w:rPr>
            <w:rFonts w:ascii="Arial" w:eastAsia="Times New Roman" w:hAnsi="Arial" w:cs="Arial"/>
            <w:color w:val="1A1A1A"/>
            <w:shd w:val="clear" w:color="auto" w:fill="FFFFFF"/>
            <w:lang w:val="en-GB" w:eastAsia="el-GR"/>
          </w:rPr>
          <w:t>Characteristically</w:t>
        </w:r>
      </w:hyperlink>
      <w:r w:rsidRPr="003A2940">
        <w:rPr>
          <w:rFonts w:ascii="Arial" w:eastAsia="Times New Roman" w:hAnsi="Arial" w:cs="Arial"/>
          <w:color w:val="000000"/>
          <w:lang w:val="en-GB" w:eastAsia="el-GR"/>
        </w:rPr>
        <w:t xml:space="preserve"> </w:t>
      </w:r>
      <w:r w:rsidRPr="003A2940">
        <w:rPr>
          <w:rFonts w:ascii="Arial" w:hAnsi="Arial" w:cs="Arial"/>
          <w:lang w:val="en-GB"/>
        </w:rPr>
        <w:t xml:space="preserve">they report that students interact and participate more in the classroom, are more interested in the lesson but </w:t>
      </w:r>
      <w:r>
        <w:rPr>
          <w:rFonts w:ascii="Arial" w:hAnsi="Arial" w:cs="Arial"/>
          <w:lang w:val="en-GB"/>
        </w:rPr>
        <w:t xml:space="preserve">are </w:t>
      </w:r>
      <w:r w:rsidRPr="003A2940">
        <w:rPr>
          <w:rFonts w:ascii="Arial" w:hAnsi="Arial" w:cs="Arial"/>
          <w:lang w:val="en-GB"/>
        </w:rPr>
        <w:t>also</w:t>
      </w:r>
      <w:r>
        <w:rPr>
          <w:rFonts w:ascii="Arial" w:hAnsi="Arial" w:cs="Arial"/>
          <w:lang w:val="en-GB"/>
        </w:rPr>
        <w:t xml:space="preserve"> more receptive</w:t>
      </w:r>
      <w:r w:rsidRPr="003A2940">
        <w:rPr>
          <w:rFonts w:ascii="Arial" w:hAnsi="Arial" w:cs="Arial"/>
          <w:lang w:val="en-GB"/>
        </w:rPr>
        <w:t xml:space="preserve"> to learn</w:t>
      </w:r>
      <w:r>
        <w:rPr>
          <w:rFonts w:ascii="Arial" w:hAnsi="Arial" w:cs="Arial"/>
          <w:lang w:val="en-GB"/>
        </w:rPr>
        <w:t xml:space="preserve">ing. </w:t>
      </w:r>
      <w:r w:rsidRPr="003A2940">
        <w:rPr>
          <w:rFonts w:ascii="Arial" w:hAnsi="Arial" w:cs="Arial"/>
          <w:lang w:val="en-GB"/>
        </w:rPr>
        <w:t xml:space="preserve"> </w:t>
      </w:r>
      <w:r>
        <w:rPr>
          <w:rFonts w:ascii="Arial" w:hAnsi="Arial" w:cs="Arial"/>
          <w:lang w:val="en-GB"/>
        </w:rPr>
        <w:t>Furthermore, the authors point out that n</w:t>
      </w:r>
      <w:r w:rsidRPr="003A2940">
        <w:rPr>
          <w:rFonts w:ascii="Arial" w:hAnsi="Arial" w:cs="Arial"/>
          <w:lang w:val="en-GB"/>
        </w:rPr>
        <w:t xml:space="preserve">ew perspectives are available </w:t>
      </w:r>
      <w:r>
        <w:rPr>
          <w:rFonts w:ascii="Arial" w:hAnsi="Arial" w:cs="Arial"/>
          <w:lang w:val="en-GB"/>
        </w:rPr>
        <w:t xml:space="preserve">for the students </w:t>
      </w:r>
      <w:r w:rsidRPr="003A2940">
        <w:rPr>
          <w:rFonts w:ascii="Arial" w:hAnsi="Arial" w:cs="Arial"/>
          <w:lang w:val="en-GB"/>
        </w:rPr>
        <w:t xml:space="preserve">and they </w:t>
      </w:r>
      <w:r>
        <w:rPr>
          <w:rFonts w:ascii="Arial" w:hAnsi="Arial" w:cs="Arial"/>
          <w:lang w:val="en-GB"/>
        </w:rPr>
        <w:t xml:space="preserve">can </w:t>
      </w:r>
      <w:r w:rsidRPr="003A2940">
        <w:rPr>
          <w:rFonts w:ascii="Arial" w:hAnsi="Arial" w:cs="Arial"/>
          <w:lang w:val="en-GB"/>
        </w:rPr>
        <w:t xml:space="preserve">improve the way they communicate but also </w:t>
      </w:r>
      <w:r>
        <w:rPr>
          <w:rFonts w:ascii="Arial" w:hAnsi="Arial" w:cs="Arial"/>
          <w:lang w:val="en-GB"/>
        </w:rPr>
        <w:t xml:space="preserve">to </w:t>
      </w:r>
      <w:r w:rsidRPr="003A2940">
        <w:rPr>
          <w:rFonts w:ascii="Arial" w:hAnsi="Arial" w:cs="Arial"/>
          <w:lang w:val="en-GB"/>
        </w:rPr>
        <w:t>develop the ability to speak freely in front of an audience through presentations.</w:t>
      </w:r>
    </w:p>
    <w:p w14:paraId="29D36EC9" w14:textId="77777777" w:rsidR="00C24400" w:rsidRPr="002878DA" w:rsidRDefault="00C24400" w:rsidP="00C24400">
      <w:pPr>
        <w:spacing w:line="360" w:lineRule="auto"/>
        <w:jc w:val="both"/>
        <w:rPr>
          <w:rFonts w:ascii="Arial" w:hAnsi="Arial" w:cs="Arial"/>
          <w:lang w:val="en-GB"/>
        </w:rPr>
      </w:pPr>
      <w:r w:rsidRPr="002878DA">
        <w:rPr>
          <w:rFonts w:ascii="Arial" w:hAnsi="Arial" w:cs="Arial"/>
          <w:lang w:val="en-GB"/>
        </w:rPr>
        <w:t xml:space="preserve">  Irimia L. (2016) states in her research on the integration of presentations in English lessons that presentations help students to learn and improve in learning English. By participating they develop motivation, improve their language skills but also learn to interact and communicate with their audience. She also argues that through presentations students learn to be more mature and more responsible in the classroom, which is important in their later life. </w:t>
      </w:r>
    </w:p>
    <w:p w14:paraId="2F4DE472" w14:textId="77777777" w:rsidR="00C24400" w:rsidRDefault="00C24400" w:rsidP="00C24400">
      <w:pPr>
        <w:spacing w:line="360" w:lineRule="auto"/>
        <w:jc w:val="both"/>
        <w:rPr>
          <w:rFonts w:ascii="Arial" w:hAnsi="Arial" w:cs="Arial"/>
          <w:lang w:val="en-GB"/>
        </w:rPr>
      </w:pPr>
      <w:r>
        <w:rPr>
          <w:rFonts w:ascii="Arial" w:hAnsi="Arial" w:cs="Arial"/>
          <w:lang w:val="en-GB"/>
        </w:rPr>
        <w:t xml:space="preserve">  </w:t>
      </w:r>
      <w:r w:rsidRPr="002878DA">
        <w:rPr>
          <w:rFonts w:ascii="Arial" w:hAnsi="Arial" w:cs="Arial"/>
          <w:lang w:val="en-GB"/>
        </w:rPr>
        <w:t>Based on my experience gained from the courses during my university studies, I realized that the presentation part is an important component.</w:t>
      </w:r>
      <w:r>
        <w:rPr>
          <w:rFonts w:ascii="Arial" w:hAnsi="Arial" w:cs="Arial"/>
          <w:lang w:val="en-GB"/>
        </w:rPr>
        <w:t xml:space="preserve"> </w:t>
      </w:r>
      <w:r w:rsidRPr="00A568F8">
        <w:rPr>
          <w:rFonts w:ascii="Arial" w:hAnsi="Arial" w:cs="Arial"/>
          <w:lang w:val="en-GB"/>
        </w:rPr>
        <w:t>Having presented both in groups and individually I learned to read and work both independently and in groups. Team collaboration is a complex process that requires a combination of skills. Dedication, tolerance, openness, compromise, and reliability are some of the essential prerequisites.</w:t>
      </w:r>
      <w:r>
        <w:rPr>
          <w:rFonts w:ascii="Arial" w:hAnsi="Arial" w:cs="Arial"/>
          <w:lang w:val="en-GB"/>
        </w:rPr>
        <w:t xml:space="preserve"> While I had</w:t>
      </w:r>
      <w:r w:rsidRPr="00A568F8">
        <w:rPr>
          <w:rFonts w:ascii="Arial" w:hAnsi="Arial" w:cs="Arial"/>
          <w:lang w:val="en-GB"/>
        </w:rPr>
        <w:t xml:space="preserve"> no experience in PowerPoint presentations, my classmates helped me in this part by imparting their knowledge to me.</w:t>
      </w:r>
      <w:r>
        <w:rPr>
          <w:rFonts w:ascii="Arial" w:hAnsi="Arial" w:cs="Arial"/>
          <w:lang w:val="en-GB"/>
        </w:rPr>
        <w:t xml:space="preserve"> We collaborated and </w:t>
      </w:r>
      <w:r w:rsidRPr="00B61BFC">
        <w:rPr>
          <w:rFonts w:ascii="Arial" w:hAnsi="Arial" w:cs="Arial"/>
          <w:lang w:val="en-GB"/>
        </w:rPr>
        <w:t>we exchanged views and concerns, sometimes I had to step back and other times I had to take initiatives and decisions, to support my opinion in a polite way, to be consistent in our meetings but also prepared with the right material so that we can achieve our goal.</w:t>
      </w:r>
      <w:r>
        <w:rPr>
          <w:rFonts w:ascii="Arial" w:hAnsi="Arial" w:cs="Arial"/>
          <w:lang w:val="en-GB"/>
        </w:rPr>
        <w:t xml:space="preserve"> </w:t>
      </w:r>
      <w:r w:rsidRPr="005443B0">
        <w:rPr>
          <w:rFonts w:ascii="Arial" w:hAnsi="Arial" w:cs="Arial"/>
          <w:lang w:val="en-GB"/>
        </w:rPr>
        <w:t>Today's world needs people who are flexible, active, innovative, and creative in problem solving and decision making, who can communicate effectively and collaborate.</w:t>
      </w:r>
      <w:r>
        <w:rPr>
          <w:rFonts w:ascii="Arial" w:hAnsi="Arial" w:cs="Arial"/>
          <w:lang w:val="en-GB"/>
        </w:rPr>
        <w:t xml:space="preserve"> </w:t>
      </w:r>
    </w:p>
    <w:p w14:paraId="5A41B192" w14:textId="77777777" w:rsidR="00C24400" w:rsidRPr="005443B0" w:rsidRDefault="00C24400" w:rsidP="00C24400">
      <w:pPr>
        <w:spacing w:line="360" w:lineRule="auto"/>
        <w:jc w:val="both"/>
        <w:rPr>
          <w:rFonts w:ascii="Arial" w:hAnsi="Arial" w:cs="Arial"/>
          <w:lang w:val="en-GB"/>
        </w:rPr>
      </w:pPr>
    </w:p>
    <w:p w14:paraId="254604CF" w14:textId="77777777" w:rsidR="00C24400" w:rsidRPr="00F60814" w:rsidRDefault="00C24400" w:rsidP="00C24400">
      <w:pPr>
        <w:pStyle w:val="Heading1"/>
        <w:spacing w:line="360" w:lineRule="auto"/>
        <w:jc w:val="both"/>
        <w:rPr>
          <w:rFonts w:ascii="Arial" w:hAnsi="Arial" w:cs="Arial"/>
          <w:b/>
          <w:bCs/>
          <w:color w:val="auto"/>
          <w:sz w:val="28"/>
          <w:szCs w:val="28"/>
          <w:lang w:val="en-GB"/>
        </w:rPr>
      </w:pPr>
      <w:bookmarkStart w:id="3" w:name="_Toc67081923"/>
      <w:r w:rsidRPr="00F60814">
        <w:rPr>
          <w:rFonts w:ascii="Arial" w:hAnsi="Arial" w:cs="Arial"/>
          <w:b/>
          <w:bCs/>
          <w:color w:val="auto"/>
          <w:sz w:val="28"/>
          <w:szCs w:val="28"/>
          <w:lang w:val="en-GB"/>
        </w:rPr>
        <w:t>ONLINE LEARNING EXPERIENCE</w:t>
      </w:r>
      <w:bookmarkEnd w:id="3"/>
    </w:p>
    <w:p w14:paraId="0A3339B7" w14:textId="77777777" w:rsidR="00C24400" w:rsidRDefault="00C24400" w:rsidP="00C24400">
      <w:pPr>
        <w:shd w:val="clear" w:color="auto" w:fill="FFFFFF"/>
        <w:spacing w:before="100" w:beforeAutospacing="1" w:after="100" w:afterAutospacing="1" w:line="360" w:lineRule="auto"/>
        <w:jc w:val="both"/>
        <w:rPr>
          <w:rFonts w:ascii="Arial" w:hAnsi="Arial" w:cs="Arial"/>
          <w:lang w:val="en-GB"/>
        </w:rPr>
      </w:pPr>
      <w:r w:rsidRPr="00AB5BCF">
        <w:rPr>
          <w:rFonts w:ascii="Arial" w:hAnsi="Arial" w:cs="Arial"/>
          <w:lang w:val="en-GB"/>
        </w:rPr>
        <w:t xml:space="preserve">  The advancement of technology is constantly upgrading over time, but in combination with the external factor "Covid-19" that appeared, the digitalization of education soon came to the surface.</w:t>
      </w:r>
      <w:r>
        <w:rPr>
          <w:rFonts w:ascii="Arial" w:hAnsi="Arial" w:cs="Arial"/>
          <w:lang w:val="en-GB"/>
        </w:rPr>
        <w:t xml:space="preserve"> </w:t>
      </w:r>
      <w:bookmarkStart w:id="4" w:name="_Hlk66972082"/>
      <w:r w:rsidRPr="007E553F">
        <w:rPr>
          <w:rFonts w:ascii="Arial" w:hAnsi="Arial" w:cs="Arial"/>
          <w:lang w:val="en-GB"/>
        </w:rPr>
        <w:t xml:space="preserve">Arkorful and Abaidoo (2015) </w:t>
      </w:r>
      <w:bookmarkEnd w:id="4"/>
      <w:r w:rsidRPr="007E553F">
        <w:rPr>
          <w:rFonts w:ascii="Arial" w:hAnsi="Arial" w:cs="Arial"/>
          <w:lang w:val="en-GB"/>
        </w:rPr>
        <w:t>explain that online learning is an alternative learning method using online information and digital communication tools through which students and teachers could utilize for their lessons.</w:t>
      </w:r>
    </w:p>
    <w:p w14:paraId="6A39E404" w14:textId="77777777" w:rsidR="00C24400" w:rsidRDefault="00C24400" w:rsidP="00C24400">
      <w:pPr>
        <w:shd w:val="clear" w:color="auto" w:fill="FFFFFF"/>
        <w:spacing w:before="100" w:beforeAutospacing="1" w:after="100" w:afterAutospacing="1" w:line="360" w:lineRule="auto"/>
        <w:jc w:val="both"/>
        <w:rPr>
          <w:rFonts w:ascii="Arial" w:hAnsi="Arial" w:cs="Arial"/>
          <w:lang w:val="en-GB"/>
        </w:rPr>
      </w:pPr>
      <w:r>
        <w:rPr>
          <w:rFonts w:ascii="Arial" w:hAnsi="Arial" w:cs="Arial"/>
          <w:lang w:val="en-GB"/>
        </w:rPr>
        <w:lastRenderedPageBreak/>
        <w:t xml:space="preserve">  </w:t>
      </w:r>
      <w:r w:rsidRPr="006B2AA9">
        <w:rPr>
          <w:rFonts w:ascii="Arial" w:hAnsi="Arial" w:cs="Arial"/>
          <w:lang w:val="en-GB"/>
        </w:rPr>
        <w:t xml:space="preserve">Alenezi (2020) emphasizes that the benefits of online learning apply both </w:t>
      </w:r>
      <w:r>
        <w:rPr>
          <w:rFonts w:ascii="Arial" w:hAnsi="Arial" w:cs="Arial"/>
          <w:lang w:val="en-GB"/>
        </w:rPr>
        <w:t xml:space="preserve">to </w:t>
      </w:r>
      <w:r w:rsidRPr="006B2AA9">
        <w:rPr>
          <w:rFonts w:ascii="Arial" w:hAnsi="Arial" w:cs="Arial"/>
          <w:lang w:val="en-GB"/>
        </w:rPr>
        <w:t xml:space="preserve">students and teachers. More specifically, </w:t>
      </w:r>
      <w:r>
        <w:rPr>
          <w:rFonts w:ascii="Arial" w:hAnsi="Arial" w:cs="Arial"/>
          <w:lang w:val="en-GB"/>
        </w:rPr>
        <w:t>s</w:t>
      </w:r>
      <w:r w:rsidRPr="006B2AA9">
        <w:rPr>
          <w:rFonts w:ascii="Arial" w:hAnsi="Arial" w:cs="Arial"/>
          <w:lang w:val="en-GB"/>
        </w:rPr>
        <w:t xml:space="preserve">he states that students now have easy access to educational materials and can </w:t>
      </w:r>
      <w:r>
        <w:rPr>
          <w:rFonts w:ascii="Arial" w:hAnsi="Arial" w:cs="Arial"/>
          <w:lang w:val="en-GB"/>
        </w:rPr>
        <w:t>search</w:t>
      </w:r>
      <w:r w:rsidRPr="006B2AA9">
        <w:rPr>
          <w:rFonts w:ascii="Arial" w:hAnsi="Arial" w:cs="Arial"/>
          <w:lang w:val="en-GB"/>
        </w:rPr>
        <w:t xml:space="preserve"> them at any time. While teachers encounter new teaching channels through which they </w:t>
      </w:r>
      <w:r>
        <w:rPr>
          <w:rFonts w:ascii="Arial" w:hAnsi="Arial" w:cs="Arial"/>
          <w:lang w:val="en-GB"/>
        </w:rPr>
        <w:t>should</w:t>
      </w:r>
      <w:r w:rsidRPr="006B2AA9">
        <w:rPr>
          <w:rFonts w:ascii="Arial" w:hAnsi="Arial" w:cs="Arial"/>
          <w:lang w:val="en-GB"/>
        </w:rPr>
        <w:t xml:space="preserve"> </w:t>
      </w:r>
      <w:r>
        <w:rPr>
          <w:rFonts w:ascii="Arial" w:hAnsi="Arial" w:cs="Arial"/>
          <w:lang w:val="en-GB"/>
        </w:rPr>
        <w:t>impart</w:t>
      </w:r>
      <w:r w:rsidRPr="006B2AA9">
        <w:rPr>
          <w:rFonts w:ascii="Arial" w:hAnsi="Arial" w:cs="Arial"/>
          <w:lang w:val="en-GB"/>
        </w:rPr>
        <w:t xml:space="preserve"> </w:t>
      </w:r>
      <w:r>
        <w:rPr>
          <w:rFonts w:ascii="Arial" w:hAnsi="Arial" w:cs="Arial"/>
          <w:lang w:val="en-GB"/>
        </w:rPr>
        <w:t xml:space="preserve">their </w:t>
      </w:r>
      <w:r w:rsidRPr="006B2AA9">
        <w:rPr>
          <w:rFonts w:ascii="Arial" w:hAnsi="Arial" w:cs="Arial"/>
          <w:lang w:val="en-GB"/>
        </w:rPr>
        <w:t>knowledge</w:t>
      </w:r>
      <w:r>
        <w:rPr>
          <w:rFonts w:ascii="Arial" w:hAnsi="Arial" w:cs="Arial"/>
          <w:lang w:val="en-GB"/>
        </w:rPr>
        <w:t>s</w:t>
      </w:r>
      <w:r w:rsidRPr="006B2AA9">
        <w:rPr>
          <w:rFonts w:ascii="Arial" w:hAnsi="Arial" w:cs="Arial"/>
          <w:lang w:val="en-GB"/>
        </w:rPr>
        <w:t xml:space="preserve"> to their students.</w:t>
      </w:r>
      <w:r>
        <w:rPr>
          <w:rFonts w:ascii="Arial" w:hAnsi="Arial" w:cs="Arial"/>
          <w:lang w:val="en-GB"/>
        </w:rPr>
        <w:t xml:space="preserve"> In addition, </w:t>
      </w:r>
      <w:r w:rsidRPr="00861D9A">
        <w:rPr>
          <w:rFonts w:ascii="Arial" w:hAnsi="Arial" w:cs="Arial"/>
          <w:lang w:val="en-GB"/>
        </w:rPr>
        <w:t xml:space="preserve">Arkorful and Abaidoo (2015) mention that students and teachers from all over the world now could study </w:t>
      </w:r>
      <w:r>
        <w:rPr>
          <w:rFonts w:ascii="Arial" w:hAnsi="Arial" w:cs="Arial"/>
          <w:lang w:val="en-GB"/>
        </w:rPr>
        <w:t xml:space="preserve">and to work </w:t>
      </w:r>
      <w:r w:rsidRPr="00861D9A">
        <w:rPr>
          <w:rFonts w:ascii="Arial" w:hAnsi="Arial" w:cs="Arial"/>
          <w:lang w:val="en-GB"/>
        </w:rPr>
        <w:t xml:space="preserve">at any educational institution they want without having to travel, </w:t>
      </w:r>
      <w:r>
        <w:rPr>
          <w:rFonts w:ascii="Arial" w:hAnsi="Arial" w:cs="Arial"/>
          <w:lang w:val="en-GB"/>
        </w:rPr>
        <w:t>avoiding with this way</w:t>
      </w:r>
      <w:r w:rsidRPr="00861D9A">
        <w:rPr>
          <w:rFonts w:ascii="Arial" w:hAnsi="Arial" w:cs="Arial"/>
          <w:lang w:val="en-GB"/>
        </w:rPr>
        <w:t xml:space="preserve"> extra costs such as travel tickets</w:t>
      </w:r>
      <w:r>
        <w:rPr>
          <w:rFonts w:ascii="Arial" w:hAnsi="Arial" w:cs="Arial"/>
          <w:lang w:val="en-GB"/>
        </w:rPr>
        <w:t xml:space="preserve">, </w:t>
      </w:r>
      <w:r w:rsidRPr="00861D9A">
        <w:rPr>
          <w:rFonts w:ascii="Arial" w:hAnsi="Arial" w:cs="Arial"/>
          <w:lang w:val="en-GB"/>
        </w:rPr>
        <w:t>accommodation,</w:t>
      </w:r>
      <w:r>
        <w:rPr>
          <w:rFonts w:ascii="Arial" w:hAnsi="Arial" w:cs="Arial"/>
          <w:lang w:val="en-GB"/>
        </w:rPr>
        <w:t xml:space="preserve"> and transportation</w:t>
      </w:r>
      <w:r w:rsidRPr="00861D9A">
        <w:rPr>
          <w:rFonts w:ascii="Arial" w:hAnsi="Arial" w:cs="Arial"/>
          <w:lang w:val="en-GB"/>
        </w:rPr>
        <w:t xml:space="preserve">. </w:t>
      </w:r>
    </w:p>
    <w:p w14:paraId="49ED52AE" w14:textId="77777777" w:rsidR="00C24400" w:rsidRDefault="00C24400" w:rsidP="00C24400">
      <w:pPr>
        <w:shd w:val="clear" w:color="auto" w:fill="FFFFFF"/>
        <w:spacing w:before="100" w:beforeAutospacing="1" w:after="100" w:afterAutospacing="1" w:line="360" w:lineRule="auto"/>
        <w:jc w:val="both"/>
        <w:rPr>
          <w:rFonts w:ascii="Arial" w:hAnsi="Arial" w:cs="Arial"/>
          <w:lang w:val="en-GB"/>
        </w:rPr>
      </w:pPr>
      <w:r>
        <w:rPr>
          <w:rFonts w:ascii="Arial" w:hAnsi="Arial" w:cs="Arial"/>
          <w:lang w:val="en-GB"/>
        </w:rPr>
        <w:t xml:space="preserve">  </w:t>
      </w:r>
      <w:r w:rsidRPr="006B2AA9">
        <w:rPr>
          <w:rFonts w:ascii="Arial" w:hAnsi="Arial" w:cs="Arial"/>
          <w:lang w:val="en-GB"/>
        </w:rPr>
        <w:t>Schrum and Sleeter</w:t>
      </w:r>
      <w:r>
        <w:rPr>
          <w:rFonts w:ascii="Arial" w:hAnsi="Arial" w:cs="Arial"/>
          <w:lang w:val="en-GB"/>
        </w:rPr>
        <w:t xml:space="preserve"> </w:t>
      </w:r>
      <w:r w:rsidRPr="00A97631">
        <w:rPr>
          <w:rFonts w:ascii="Arial" w:hAnsi="Arial" w:cs="Arial"/>
          <w:lang w:val="en-GB"/>
        </w:rPr>
        <w:t>state that one of the advantages of online learning is the opportunity for some students with low self-esteem or quite shy to take the initiative to ask questions but also to participate in the lesson, as they do not feel the pressure that the audience is watching them.</w:t>
      </w:r>
      <w:r>
        <w:rPr>
          <w:rFonts w:ascii="Arial" w:hAnsi="Arial" w:cs="Arial"/>
          <w:lang w:val="en-GB"/>
        </w:rPr>
        <w:t xml:space="preserve"> </w:t>
      </w:r>
      <w:r w:rsidRPr="00F10F3B">
        <w:rPr>
          <w:rFonts w:ascii="Arial" w:hAnsi="Arial" w:cs="Arial"/>
          <w:lang w:val="en-GB"/>
        </w:rPr>
        <w:t>In short, Baczek et al. (2021) point out in their recent research that the main advantages of online learning</w:t>
      </w:r>
      <w:r w:rsidRPr="00533730">
        <w:rPr>
          <w:rFonts w:ascii="Arial" w:hAnsi="Arial" w:cs="Arial"/>
          <w:lang w:val="en-GB"/>
        </w:rPr>
        <w:t xml:space="preserve"> </w:t>
      </w:r>
      <w:r>
        <w:rPr>
          <w:rFonts w:ascii="Arial" w:hAnsi="Arial" w:cs="Arial"/>
          <w:lang w:val="en-GB"/>
        </w:rPr>
        <w:t xml:space="preserve">are that </w:t>
      </w:r>
      <w:r w:rsidRPr="00533730">
        <w:rPr>
          <w:rFonts w:ascii="Arial" w:hAnsi="Arial" w:cs="Arial"/>
          <w:lang w:val="en-GB"/>
        </w:rPr>
        <w:t xml:space="preserve">students </w:t>
      </w:r>
      <w:r>
        <w:rPr>
          <w:rFonts w:ascii="Arial" w:hAnsi="Arial" w:cs="Arial"/>
          <w:lang w:val="en-GB"/>
        </w:rPr>
        <w:t>can</w:t>
      </w:r>
      <w:r w:rsidRPr="00533730">
        <w:rPr>
          <w:rFonts w:ascii="Arial" w:hAnsi="Arial" w:cs="Arial"/>
          <w:lang w:val="en-GB"/>
        </w:rPr>
        <w:t xml:space="preserve"> study at their own pace, whether they are just students or busy adults</w:t>
      </w:r>
      <w:r>
        <w:rPr>
          <w:rFonts w:ascii="Arial" w:hAnsi="Arial" w:cs="Arial"/>
          <w:lang w:val="en-GB"/>
        </w:rPr>
        <w:t xml:space="preserve"> and </w:t>
      </w:r>
      <w:r w:rsidRPr="00533730">
        <w:rPr>
          <w:rFonts w:ascii="Arial" w:hAnsi="Arial" w:cs="Arial"/>
          <w:lang w:val="en-GB"/>
        </w:rPr>
        <w:t>are free to create their own program according to their own needs and activities.</w:t>
      </w:r>
    </w:p>
    <w:p w14:paraId="3089C643" w14:textId="77777777" w:rsidR="00C24400" w:rsidRDefault="00C24400" w:rsidP="00C24400">
      <w:pPr>
        <w:shd w:val="clear" w:color="auto" w:fill="FFFFFF"/>
        <w:spacing w:before="100" w:beforeAutospacing="1" w:after="100" w:afterAutospacing="1" w:line="360" w:lineRule="auto"/>
        <w:jc w:val="both"/>
        <w:rPr>
          <w:rFonts w:ascii="Arial" w:hAnsi="Arial" w:cs="Arial"/>
          <w:lang w:val="en-GB"/>
        </w:rPr>
      </w:pPr>
      <w:r>
        <w:rPr>
          <w:rFonts w:ascii="Arial" w:hAnsi="Arial" w:cs="Arial"/>
          <w:lang w:val="en-GB"/>
        </w:rPr>
        <w:t xml:space="preserve">  </w:t>
      </w:r>
      <w:r w:rsidRPr="001559FF">
        <w:rPr>
          <w:rFonts w:ascii="Arial" w:hAnsi="Arial" w:cs="Arial"/>
          <w:lang w:val="en-GB"/>
        </w:rPr>
        <w:t xml:space="preserve">Despite the advantages that offers the online learning when its properly adopted in education, exist on the other hand also some disadvantages. </w:t>
      </w:r>
      <w:r w:rsidRPr="00533730">
        <w:rPr>
          <w:rFonts w:ascii="Arial" w:hAnsi="Arial" w:cs="Arial"/>
          <w:lang w:val="en-GB"/>
        </w:rPr>
        <w:t>Strivastava (2018) states that online learning is a disadvantage for students who have low learning motivation, as through the computer they do not feel controlled for their performance and they cannot follow a program on their own to organize their lessons.</w:t>
      </w:r>
      <w:r>
        <w:rPr>
          <w:rFonts w:ascii="Arial" w:hAnsi="Arial" w:cs="Arial"/>
          <w:lang w:val="en-GB"/>
        </w:rPr>
        <w:t xml:space="preserve"> In addition, she points out </w:t>
      </w:r>
      <w:r w:rsidRPr="006F5582">
        <w:rPr>
          <w:rFonts w:ascii="Arial" w:hAnsi="Arial" w:cs="Arial"/>
          <w:lang w:val="en-GB"/>
        </w:rPr>
        <w:t xml:space="preserve">that some students or teachers are not very familiar with technology and </w:t>
      </w:r>
      <w:r>
        <w:rPr>
          <w:rFonts w:ascii="Arial" w:hAnsi="Arial" w:cs="Arial"/>
          <w:lang w:val="en-GB"/>
        </w:rPr>
        <w:t xml:space="preserve">they </w:t>
      </w:r>
      <w:r w:rsidRPr="006F5582">
        <w:rPr>
          <w:rFonts w:ascii="Arial" w:hAnsi="Arial" w:cs="Arial"/>
          <w:lang w:val="en-GB"/>
        </w:rPr>
        <w:t xml:space="preserve">need a long time to adapt. </w:t>
      </w:r>
      <w:r>
        <w:rPr>
          <w:rFonts w:ascii="Arial" w:hAnsi="Arial" w:cs="Arial"/>
          <w:lang w:val="en-GB"/>
        </w:rPr>
        <w:t>Sh</w:t>
      </w:r>
      <w:r w:rsidRPr="006F5582">
        <w:rPr>
          <w:rFonts w:ascii="Arial" w:hAnsi="Arial" w:cs="Arial"/>
          <w:lang w:val="en-GB"/>
        </w:rPr>
        <w:t xml:space="preserve">e also clarifies that not everyone has a good network or the appropriate equipment, </w:t>
      </w:r>
      <w:r>
        <w:rPr>
          <w:rFonts w:ascii="Arial" w:hAnsi="Arial" w:cs="Arial"/>
          <w:lang w:val="en-GB"/>
        </w:rPr>
        <w:t>as a</w:t>
      </w:r>
      <w:r w:rsidRPr="006F5582">
        <w:rPr>
          <w:rFonts w:ascii="Arial" w:hAnsi="Arial" w:cs="Arial"/>
          <w:lang w:val="en-GB"/>
        </w:rPr>
        <w:t xml:space="preserve"> result the course is not so effective and </w:t>
      </w:r>
      <w:r>
        <w:rPr>
          <w:rFonts w:ascii="Arial" w:hAnsi="Arial" w:cs="Arial"/>
          <w:lang w:val="en-GB"/>
        </w:rPr>
        <w:t>constructiv</w:t>
      </w:r>
      <w:r w:rsidRPr="006F5582">
        <w:rPr>
          <w:rFonts w:ascii="Arial" w:hAnsi="Arial" w:cs="Arial"/>
          <w:lang w:val="en-GB"/>
        </w:rPr>
        <w:t>e</w:t>
      </w:r>
      <w:r>
        <w:rPr>
          <w:rFonts w:ascii="Arial" w:hAnsi="Arial" w:cs="Arial"/>
          <w:lang w:val="en-GB"/>
        </w:rPr>
        <w:t xml:space="preserve"> as in real life</w:t>
      </w:r>
      <w:r w:rsidRPr="006F5582">
        <w:rPr>
          <w:rFonts w:ascii="Arial" w:hAnsi="Arial" w:cs="Arial"/>
          <w:lang w:val="en-GB"/>
        </w:rPr>
        <w:t>.</w:t>
      </w:r>
      <w:r w:rsidRPr="009F2B47">
        <w:rPr>
          <w:rFonts w:ascii="Arial" w:hAnsi="Arial" w:cs="Arial"/>
          <w:lang w:val="en-GB"/>
        </w:rPr>
        <w:t xml:space="preserve"> Arkorful and Abaidoo (2015) evaluate </w:t>
      </w:r>
      <w:r>
        <w:rPr>
          <w:rFonts w:ascii="Arial" w:hAnsi="Arial" w:cs="Arial"/>
          <w:lang w:val="en-GB"/>
        </w:rPr>
        <w:t xml:space="preserve">online </w:t>
      </w:r>
      <w:r w:rsidRPr="009F2B47">
        <w:rPr>
          <w:rFonts w:ascii="Arial" w:hAnsi="Arial" w:cs="Arial"/>
          <w:lang w:val="en-GB"/>
        </w:rPr>
        <w:t>learning as a method that leads to isolation, as there is no socialization and student interaction as in the real classroom. They also attach that to overcome this obstacle, students should not only be given a strong motivation but also learn to develop and improve their time management skill.</w:t>
      </w:r>
    </w:p>
    <w:p w14:paraId="3087C525" w14:textId="77777777" w:rsidR="00C24400" w:rsidRDefault="00C24400" w:rsidP="00C24400">
      <w:pPr>
        <w:shd w:val="clear" w:color="auto" w:fill="FFFFFF"/>
        <w:spacing w:before="100" w:beforeAutospacing="1" w:after="100" w:afterAutospacing="1" w:line="360" w:lineRule="auto"/>
        <w:jc w:val="both"/>
        <w:rPr>
          <w:rFonts w:ascii="Arial" w:hAnsi="Arial" w:cs="Arial"/>
          <w:lang w:val="en-GB"/>
        </w:rPr>
      </w:pPr>
      <w:r>
        <w:rPr>
          <w:rFonts w:ascii="Arial" w:hAnsi="Arial" w:cs="Arial"/>
          <w:lang w:val="en-GB"/>
        </w:rPr>
        <w:t xml:space="preserve">  </w:t>
      </w:r>
      <w:r w:rsidRPr="00DC2BC9">
        <w:rPr>
          <w:rFonts w:ascii="Arial" w:hAnsi="Arial" w:cs="Arial"/>
          <w:lang w:val="en-GB"/>
        </w:rPr>
        <w:t xml:space="preserve">At the beginning, when I was informed that the courses would be online, I was willing to attend them. As I am a person who easily adapts to new circumstances and I am interested in learning </w:t>
      </w:r>
      <w:r>
        <w:rPr>
          <w:rFonts w:ascii="Arial" w:hAnsi="Arial" w:cs="Arial"/>
          <w:lang w:val="en-GB"/>
        </w:rPr>
        <w:t>new things</w:t>
      </w:r>
      <w:r w:rsidRPr="00DC2BC9">
        <w:rPr>
          <w:rFonts w:ascii="Arial" w:hAnsi="Arial" w:cs="Arial"/>
          <w:lang w:val="en-GB"/>
        </w:rPr>
        <w:t xml:space="preserve">, online learning </w:t>
      </w:r>
      <w:r>
        <w:rPr>
          <w:rFonts w:ascii="Arial" w:hAnsi="Arial" w:cs="Arial"/>
          <w:lang w:val="en-GB"/>
        </w:rPr>
        <w:t>was</w:t>
      </w:r>
      <w:r w:rsidRPr="00DC2BC9">
        <w:rPr>
          <w:rFonts w:ascii="Arial" w:hAnsi="Arial" w:cs="Arial"/>
          <w:lang w:val="en-GB"/>
        </w:rPr>
        <w:t xml:space="preserve"> a challenge for me for many reasons.</w:t>
      </w:r>
      <w:r>
        <w:rPr>
          <w:rFonts w:ascii="Arial" w:hAnsi="Arial" w:cs="Arial"/>
          <w:lang w:val="en-GB"/>
        </w:rPr>
        <w:t xml:space="preserve"> </w:t>
      </w:r>
      <w:r w:rsidRPr="00DC2BC9">
        <w:rPr>
          <w:rFonts w:ascii="Arial" w:hAnsi="Arial" w:cs="Arial"/>
          <w:lang w:val="en-GB"/>
        </w:rPr>
        <w:t xml:space="preserve">Initially I faced several difficulties as I did not have the appropriate equipment so I could not follow the flow of the course. When I bought the new computer, everything became easier. In addition, I needed </w:t>
      </w:r>
      <w:r>
        <w:rPr>
          <w:rFonts w:ascii="Arial" w:hAnsi="Arial" w:cs="Arial"/>
          <w:lang w:val="en-GB"/>
        </w:rPr>
        <w:t xml:space="preserve">more </w:t>
      </w:r>
      <w:r w:rsidRPr="00DC2BC9">
        <w:rPr>
          <w:rFonts w:ascii="Arial" w:hAnsi="Arial" w:cs="Arial"/>
          <w:lang w:val="en-GB"/>
        </w:rPr>
        <w:t xml:space="preserve">time </w:t>
      </w:r>
      <w:r>
        <w:rPr>
          <w:rFonts w:ascii="Arial" w:hAnsi="Arial" w:cs="Arial"/>
          <w:lang w:val="en-GB"/>
        </w:rPr>
        <w:t xml:space="preserve">than I considered </w:t>
      </w:r>
      <w:r w:rsidRPr="00DC2BC9">
        <w:rPr>
          <w:rFonts w:ascii="Arial" w:hAnsi="Arial" w:cs="Arial"/>
          <w:lang w:val="en-GB"/>
        </w:rPr>
        <w:t>to adapt to the university website and the various applications we used to connect to the course</w:t>
      </w:r>
      <w:r>
        <w:rPr>
          <w:rFonts w:ascii="Arial" w:hAnsi="Arial" w:cs="Arial"/>
          <w:lang w:val="en-GB"/>
        </w:rPr>
        <w:t xml:space="preserve"> and the library.</w:t>
      </w:r>
      <w:r>
        <w:rPr>
          <w:rFonts w:ascii="Arial" w:hAnsi="Arial" w:cs="Arial"/>
          <w:lang w:val="en-GB"/>
        </w:rPr>
        <w:tab/>
      </w:r>
    </w:p>
    <w:p w14:paraId="63A2D6E2" w14:textId="77777777" w:rsidR="00C24400" w:rsidRDefault="00C24400" w:rsidP="00C24400">
      <w:pPr>
        <w:shd w:val="clear" w:color="auto" w:fill="FFFFFF"/>
        <w:spacing w:before="100" w:beforeAutospacing="1" w:after="100" w:afterAutospacing="1" w:line="360" w:lineRule="auto"/>
        <w:jc w:val="both"/>
        <w:rPr>
          <w:rFonts w:ascii="Arial" w:hAnsi="Arial" w:cs="Arial"/>
          <w:lang w:val="en-GB"/>
        </w:rPr>
      </w:pPr>
    </w:p>
    <w:p w14:paraId="791A9003" w14:textId="77777777" w:rsidR="00C24400" w:rsidRDefault="00C24400" w:rsidP="00C24400">
      <w:pPr>
        <w:pStyle w:val="Heading1"/>
        <w:spacing w:line="360" w:lineRule="auto"/>
        <w:jc w:val="both"/>
        <w:rPr>
          <w:rFonts w:ascii="Arial" w:hAnsi="Arial" w:cs="Arial"/>
          <w:b/>
          <w:bCs/>
          <w:color w:val="auto"/>
          <w:sz w:val="28"/>
          <w:szCs w:val="28"/>
          <w:lang w:val="en-GB"/>
        </w:rPr>
      </w:pPr>
      <w:bookmarkStart w:id="5" w:name="_Toc67081924"/>
      <w:r w:rsidRPr="00F60814">
        <w:rPr>
          <w:rFonts w:ascii="Arial" w:hAnsi="Arial" w:cs="Arial"/>
          <w:b/>
          <w:bCs/>
          <w:color w:val="auto"/>
          <w:sz w:val="28"/>
          <w:szCs w:val="28"/>
          <w:lang w:val="en-GB"/>
        </w:rPr>
        <w:lastRenderedPageBreak/>
        <w:t>CONCLUSIONS</w:t>
      </w:r>
      <w:bookmarkEnd w:id="5"/>
    </w:p>
    <w:p w14:paraId="0B13C339" w14:textId="77777777" w:rsidR="00C24400" w:rsidRDefault="00C24400" w:rsidP="00C24400">
      <w:pPr>
        <w:spacing w:line="360" w:lineRule="auto"/>
        <w:jc w:val="both"/>
        <w:rPr>
          <w:lang w:val="en-GB"/>
        </w:rPr>
      </w:pPr>
    </w:p>
    <w:p w14:paraId="10350633" w14:textId="77777777" w:rsidR="00C24400" w:rsidRPr="00E4193D" w:rsidRDefault="00C24400" w:rsidP="00C24400">
      <w:pPr>
        <w:spacing w:line="360" w:lineRule="auto"/>
        <w:jc w:val="both"/>
        <w:rPr>
          <w:rFonts w:ascii="Arial" w:hAnsi="Arial" w:cs="Arial"/>
          <w:lang w:val="en-GB"/>
        </w:rPr>
      </w:pPr>
      <w:r w:rsidRPr="00E4193D">
        <w:rPr>
          <w:rFonts w:ascii="Arial" w:hAnsi="Arial" w:cs="Arial"/>
          <w:lang w:val="en-GB"/>
        </w:rPr>
        <w:t xml:space="preserve">  Doing a review of myself before the university program I notice that I achieved several goals that I had set. Some skills, for example, the time management skill, to respect, to listen, to be honest existed. Through the program, however, I evolved as a person, developing some new skills, such as being more patient, getting more familiar with the technology</w:t>
      </w:r>
      <w:r>
        <w:rPr>
          <w:rFonts w:ascii="Arial" w:hAnsi="Arial" w:cs="Arial"/>
          <w:lang w:val="en-GB"/>
        </w:rPr>
        <w:t>.</w:t>
      </w:r>
      <w:r w:rsidRPr="00E4193D">
        <w:rPr>
          <w:rFonts w:ascii="Arial" w:hAnsi="Arial" w:cs="Arial"/>
          <w:lang w:val="en-GB"/>
        </w:rPr>
        <w:t xml:space="preserve"> The biggest difficulty I faced was adapting to online learning, knowing the basics of computer, when I was faced with so many new things, I admit I was scared at first. In addition, another difficulty I faced was the lack of social relationships, as I am a social person who is not used to these new conditions.</w:t>
      </w:r>
    </w:p>
    <w:p w14:paraId="5D3B979C" w14:textId="77777777" w:rsidR="00C24400" w:rsidRPr="00E4193D" w:rsidRDefault="00C24400" w:rsidP="00C24400">
      <w:pPr>
        <w:spacing w:line="360" w:lineRule="auto"/>
        <w:jc w:val="both"/>
        <w:rPr>
          <w:rFonts w:ascii="Arial" w:hAnsi="Arial" w:cs="Arial"/>
          <w:lang w:val="en-GB"/>
        </w:rPr>
      </w:pPr>
      <w:r w:rsidRPr="00E4193D">
        <w:rPr>
          <w:rFonts w:ascii="Arial" w:hAnsi="Arial" w:cs="Arial"/>
          <w:lang w:val="en-GB"/>
        </w:rPr>
        <w:t xml:space="preserve">  Work is characterized by problems, pain, distress, and uncertainty. There are many to be learned and many mistakes to be made, as a result to become a skilled and an experienced worker cannot exist without difficulties and disappointments. However, we must never stop expanding our horizons, being open-minded, constantly evolving and improving our knowledge. The world around us is moving very fast and people should constantly evolve and adapt, after all, as Charles Darwin said, "It does not survive the strongest species, nor the most intelligent, but the most adaptable to change."</w:t>
      </w:r>
    </w:p>
    <w:p w14:paraId="35E1B4F7" w14:textId="77777777" w:rsidR="00C24400" w:rsidRPr="0064482F" w:rsidRDefault="00C24400" w:rsidP="00C24400">
      <w:pPr>
        <w:spacing w:line="360" w:lineRule="auto"/>
        <w:jc w:val="both"/>
        <w:rPr>
          <w:lang w:val="en-GB"/>
        </w:rPr>
      </w:pPr>
    </w:p>
    <w:bookmarkStart w:id="6" w:name="_Toc67081925" w:displacedByCustomXml="next"/>
    <w:sdt>
      <w:sdtPr>
        <w:rPr>
          <w:rFonts w:asciiTheme="minorHAnsi" w:eastAsiaTheme="minorHAnsi" w:hAnsiTheme="minorHAnsi" w:cstheme="minorBidi"/>
          <w:color w:val="auto"/>
          <w:sz w:val="22"/>
          <w:szCs w:val="22"/>
        </w:rPr>
        <w:id w:val="-877160705"/>
        <w:docPartObj>
          <w:docPartGallery w:val="Bibliographies"/>
          <w:docPartUnique/>
        </w:docPartObj>
      </w:sdtPr>
      <w:sdtEndPr/>
      <w:sdtContent>
        <w:p w14:paraId="2EE84145" w14:textId="77777777" w:rsidR="00C24400" w:rsidRPr="0064482F" w:rsidRDefault="00C24400" w:rsidP="00C24400">
          <w:pPr>
            <w:pStyle w:val="Heading1"/>
            <w:spacing w:line="360" w:lineRule="auto"/>
            <w:jc w:val="both"/>
            <w:rPr>
              <w:rFonts w:ascii="Arial" w:hAnsi="Arial" w:cs="Arial"/>
              <w:b/>
              <w:bCs/>
              <w:color w:val="auto"/>
              <w:sz w:val="28"/>
              <w:szCs w:val="28"/>
              <w:lang w:val="en-GB"/>
            </w:rPr>
          </w:pPr>
          <w:r w:rsidRPr="0064482F">
            <w:rPr>
              <w:rFonts w:ascii="Arial" w:hAnsi="Arial" w:cs="Arial"/>
              <w:b/>
              <w:bCs/>
              <w:color w:val="auto"/>
              <w:sz w:val="28"/>
              <w:szCs w:val="28"/>
              <w:lang w:val="en-GB"/>
            </w:rPr>
            <w:t>REFERENCES</w:t>
          </w:r>
          <w:bookmarkEnd w:id="6"/>
        </w:p>
        <w:p w14:paraId="1F1CD03B" w14:textId="77777777" w:rsidR="00C24400" w:rsidRPr="001559FF" w:rsidRDefault="00C24400" w:rsidP="00C24400">
          <w:pPr>
            <w:shd w:val="clear" w:color="auto" w:fill="FFFFFF"/>
            <w:spacing w:before="100" w:beforeAutospacing="1" w:after="100" w:afterAutospacing="1" w:line="360" w:lineRule="auto"/>
            <w:jc w:val="both"/>
            <w:rPr>
              <w:rFonts w:ascii="Arial" w:hAnsi="Arial" w:cs="Arial"/>
              <w:b/>
              <w:bCs/>
              <w:sz w:val="24"/>
              <w:szCs w:val="24"/>
              <w:lang w:val="en-GB"/>
            </w:rPr>
          </w:pPr>
          <w:r w:rsidRPr="006E06CC">
            <w:rPr>
              <w:rFonts w:ascii="Arial" w:eastAsia="Times New Roman" w:hAnsi="Arial" w:cs="Arial"/>
              <w:color w:val="000000"/>
              <w:sz w:val="20"/>
              <w:szCs w:val="20"/>
              <w:lang w:val="en-GB" w:eastAsia="el-GR"/>
            </w:rPr>
            <w:t>Alenezi,</w:t>
          </w:r>
          <w:r w:rsidRPr="006E06CC">
            <w:rPr>
              <w:rFonts w:ascii="Arial" w:eastAsia="Times New Roman" w:hAnsi="Arial" w:cs="Arial"/>
              <w:i/>
              <w:iCs/>
              <w:color w:val="000000"/>
              <w:sz w:val="20"/>
              <w:szCs w:val="20"/>
              <w:lang w:val="en-GB" w:eastAsia="el-GR"/>
            </w:rPr>
            <w:t xml:space="preserve"> A</w:t>
          </w:r>
          <w:r w:rsidRPr="00E35679">
            <w:rPr>
              <w:rFonts w:ascii="Arial" w:eastAsia="Times New Roman" w:hAnsi="Arial" w:cs="Arial"/>
              <w:i/>
              <w:iCs/>
              <w:color w:val="000000"/>
              <w:sz w:val="20"/>
              <w:szCs w:val="20"/>
              <w:lang w:val="en-GB" w:eastAsia="el-GR"/>
            </w:rPr>
            <w:t>.,</w:t>
          </w:r>
          <w:r w:rsidRPr="00050E2F">
            <w:rPr>
              <w:rFonts w:ascii="Arial" w:eastAsia="Times New Roman" w:hAnsi="Arial" w:cs="Arial"/>
              <w:color w:val="000000"/>
              <w:sz w:val="20"/>
              <w:szCs w:val="20"/>
              <w:lang w:val="en-GB" w:eastAsia="el-GR"/>
            </w:rPr>
            <w:t xml:space="preserve"> 2020</w:t>
          </w:r>
          <w:r w:rsidRPr="00E35679">
            <w:rPr>
              <w:rFonts w:ascii="Arial" w:eastAsia="Times New Roman" w:hAnsi="Arial" w:cs="Arial"/>
              <w:i/>
              <w:iCs/>
              <w:color w:val="000000"/>
              <w:sz w:val="20"/>
              <w:szCs w:val="20"/>
              <w:lang w:val="en-GB" w:eastAsia="el-GR"/>
            </w:rPr>
            <w:t>. The Role of e-Learning Materials in Enhancing Teaching and Learning Behaviours. International Journal of Information and Education Technology</w:t>
          </w:r>
          <w:r w:rsidRPr="00DB0FB8">
            <w:rPr>
              <w:rFonts w:ascii="Arial" w:eastAsia="Times New Roman" w:hAnsi="Arial" w:cs="Arial"/>
              <w:color w:val="000000"/>
              <w:sz w:val="20"/>
              <w:szCs w:val="20"/>
              <w:lang w:val="en-GB" w:eastAsia="el-GR"/>
            </w:rPr>
            <w:t>. Vol. 10, No. 1, pp. 48-56.</w:t>
          </w:r>
        </w:p>
        <w:p w14:paraId="2F6D2AF2" w14:textId="77777777" w:rsidR="00C24400" w:rsidRDefault="00C24400" w:rsidP="00C24400">
          <w:pPr>
            <w:shd w:val="clear" w:color="auto" w:fill="FFFFFF"/>
            <w:spacing w:before="100" w:beforeAutospacing="1" w:after="100" w:afterAutospacing="1" w:line="360" w:lineRule="auto"/>
            <w:jc w:val="both"/>
            <w:rPr>
              <w:rFonts w:ascii="Arial" w:eastAsia="Times New Roman" w:hAnsi="Arial" w:cs="Arial"/>
              <w:i/>
              <w:iCs/>
              <w:color w:val="000000"/>
              <w:sz w:val="20"/>
              <w:szCs w:val="20"/>
              <w:lang w:val="en-GB" w:eastAsia="el-GR"/>
            </w:rPr>
          </w:pPr>
          <w:r w:rsidRPr="006E06CC">
            <w:rPr>
              <w:rFonts w:ascii="Arial" w:eastAsia="Times New Roman" w:hAnsi="Arial" w:cs="Arial"/>
              <w:color w:val="000000"/>
              <w:sz w:val="20"/>
              <w:szCs w:val="20"/>
              <w:lang w:val="en-GB" w:eastAsia="el-GR"/>
            </w:rPr>
            <w:t>Arkorful, V. and Abaidoo, Ν</w:t>
          </w:r>
          <w:r w:rsidRPr="008A24AD">
            <w:rPr>
              <w:rFonts w:ascii="Arial" w:eastAsia="Times New Roman" w:hAnsi="Arial" w:cs="Arial"/>
              <w:i/>
              <w:iCs/>
              <w:color w:val="000000"/>
              <w:sz w:val="20"/>
              <w:szCs w:val="20"/>
              <w:lang w:val="en-GB" w:eastAsia="el-GR"/>
            </w:rPr>
            <w:t xml:space="preserve">., </w:t>
          </w:r>
          <w:r w:rsidRPr="00050E2F">
            <w:rPr>
              <w:rFonts w:ascii="Arial" w:eastAsia="Times New Roman" w:hAnsi="Arial" w:cs="Arial"/>
              <w:color w:val="000000"/>
              <w:sz w:val="20"/>
              <w:szCs w:val="20"/>
              <w:lang w:val="en-GB" w:eastAsia="el-GR"/>
            </w:rPr>
            <w:t>2015.</w:t>
          </w:r>
          <w:r w:rsidRPr="008A24AD">
            <w:rPr>
              <w:rFonts w:ascii="Arial" w:eastAsia="Times New Roman" w:hAnsi="Arial" w:cs="Arial"/>
              <w:i/>
              <w:iCs/>
              <w:color w:val="000000"/>
              <w:sz w:val="20"/>
              <w:szCs w:val="20"/>
              <w:lang w:val="en-GB" w:eastAsia="el-GR"/>
            </w:rPr>
            <w:t xml:space="preserve"> The role of e-learning, advantages and disadvantages of its adoption in higher education. International Journal of Instructional Technology and Distance Learning. </w:t>
          </w:r>
          <w:r w:rsidRPr="00050E2F">
            <w:rPr>
              <w:rFonts w:ascii="Arial" w:eastAsia="Times New Roman" w:hAnsi="Arial" w:cs="Arial"/>
              <w:color w:val="000000"/>
              <w:sz w:val="20"/>
              <w:szCs w:val="20"/>
              <w:lang w:val="en-GB" w:eastAsia="el-GR"/>
            </w:rPr>
            <w:t>Vol. 12</w:t>
          </w:r>
          <w:r w:rsidRPr="008A24AD">
            <w:rPr>
              <w:rFonts w:ascii="Arial" w:eastAsia="Times New Roman" w:hAnsi="Arial" w:cs="Arial"/>
              <w:i/>
              <w:iCs/>
              <w:color w:val="000000"/>
              <w:sz w:val="20"/>
              <w:szCs w:val="20"/>
              <w:lang w:val="en-GB" w:eastAsia="el-GR"/>
            </w:rPr>
            <w:t xml:space="preserve">, </w:t>
          </w:r>
          <w:r w:rsidRPr="00050E2F">
            <w:rPr>
              <w:rFonts w:ascii="Arial" w:eastAsia="Times New Roman" w:hAnsi="Arial" w:cs="Arial"/>
              <w:color w:val="000000"/>
              <w:sz w:val="20"/>
              <w:szCs w:val="20"/>
              <w:lang w:val="en-GB" w:eastAsia="el-GR"/>
            </w:rPr>
            <w:t>No 1, pp. 29-42.</w:t>
          </w:r>
        </w:p>
        <w:p w14:paraId="0A1552A5" w14:textId="77777777" w:rsidR="00C24400" w:rsidRPr="00DB0FB8" w:rsidRDefault="00C24400" w:rsidP="00C24400">
          <w:pPr>
            <w:shd w:val="clear" w:color="auto" w:fill="FFFFFF"/>
            <w:spacing w:before="100" w:beforeAutospacing="1" w:after="100" w:afterAutospacing="1" w:line="360" w:lineRule="auto"/>
            <w:jc w:val="both"/>
            <w:rPr>
              <w:rFonts w:ascii="Arial" w:eastAsia="Times New Roman" w:hAnsi="Arial" w:cs="Arial"/>
              <w:color w:val="000000"/>
              <w:sz w:val="20"/>
              <w:szCs w:val="20"/>
              <w:lang w:val="en-GB" w:eastAsia="el-GR"/>
            </w:rPr>
          </w:pPr>
          <w:r w:rsidRPr="006E06CC">
            <w:rPr>
              <w:rFonts w:ascii="Arial" w:eastAsia="Times New Roman" w:hAnsi="Arial" w:cs="Arial"/>
              <w:color w:val="000000"/>
              <w:sz w:val="20"/>
              <w:szCs w:val="20"/>
              <w:lang w:val="en-GB" w:eastAsia="el-GR"/>
            </w:rPr>
            <w:t>Baczek, M., Zaganczyk-Baczek, M., Szpringer, M., Jaroszynski, A. and Wozakowska-Kaplon, B</w:t>
          </w:r>
          <w:r w:rsidRPr="00050E2F">
            <w:rPr>
              <w:rFonts w:ascii="Arial" w:eastAsia="Times New Roman" w:hAnsi="Arial" w:cs="Arial"/>
              <w:color w:val="000000"/>
              <w:sz w:val="20"/>
              <w:szCs w:val="20"/>
              <w:lang w:val="en-GB" w:eastAsia="el-GR"/>
            </w:rPr>
            <w:t>., 2021</w:t>
          </w:r>
          <w:r w:rsidRPr="006975D4">
            <w:rPr>
              <w:rFonts w:ascii="Arial" w:eastAsia="Times New Roman" w:hAnsi="Arial" w:cs="Arial"/>
              <w:i/>
              <w:iCs/>
              <w:color w:val="000000"/>
              <w:sz w:val="20"/>
              <w:szCs w:val="20"/>
              <w:lang w:val="en-GB" w:eastAsia="el-GR"/>
            </w:rPr>
            <w:t>. Students’ perception of online learning</w:t>
          </w:r>
          <w:r>
            <w:rPr>
              <w:rFonts w:ascii="Arial" w:eastAsia="Times New Roman" w:hAnsi="Arial" w:cs="Arial"/>
              <w:i/>
              <w:iCs/>
              <w:color w:val="000000"/>
              <w:sz w:val="20"/>
              <w:szCs w:val="20"/>
              <w:lang w:val="en-GB" w:eastAsia="el-GR"/>
            </w:rPr>
            <w:t xml:space="preserve"> </w:t>
          </w:r>
          <w:r w:rsidRPr="006975D4">
            <w:rPr>
              <w:rFonts w:ascii="Arial" w:eastAsia="Times New Roman" w:hAnsi="Arial" w:cs="Arial"/>
              <w:i/>
              <w:iCs/>
              <w:color w:val="000000"/>
              <w:sz w:val="20"/>
              <w:szCs w:val="20"/>
              <w:lang w:val="en-GB" w:eastAsia="el-GR"/>
            </w:rPr>
            <w:t xml:space="preserve">during the COVID-19 pandemic: a survey study of Polish medical students. Medicine. </w:t>
          </w:r>
          <w:r w:rsidRPr="00DB0FB8">
            <w:rPr>
              <w:rFonts w:ascii="Arial" w:eastAsia="Times New Roman" w:hAnsi="Arial" w:cs="Arial"/>
              <w:color w:val="000000"/>
              <w:sz w:val="20"/>
              <w:szCs w:val="20"/>
              <w:lang w:val="en-GB" w:eastAsia="el-GR"/>
            </w:rPr>
            <w:t>Vol. 100, No. 7, pp. 1-6.</w:t>
          </w:r>
        </w:p>
        <w:p w14:paraId="6F10376A" w14:textId="77777777" w:rsidR="00C2440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Barberà, E., Gros, B. and Kirschner, P.A.,</w:t>
          </w:r>
          <w:r>
            <w:rPr>
              <w:rFonts w:ascii="Arial" w:hAnsi="Arial" w:cs="Arial"/>
              <w:i/>
              <w:iCs/>
              <w:sz w:val="20"/>
              <w:szCs w:val="20"/>
              <w:lang w:val="en-GB"/>
            </w:rPr>
            <w:t xml:space="preserve"> </w:t>
          </w:r>
          <w:r w:rsidRPr="008E4DB5">
            <w:rPr>
              <w:rFonts w:ascii="Arial" w:hAnsi="Arial" w:cs="Arial"/>
              <w:sz w:val="20"/>
              <w:szCs w:val="20"/>
              <w:lang w:val="en-GB"/>
            </w:rPr>
            <w:t>2015.</w:t>
          </w:r>
          <w:r>
            <w:rPr>
              <w:rFonts w:ascii="Arial" w:hAnsi="Arial" w:cs="Arial"/>
              <w:i/>
              <w:iCs/>
              <w:sz w:val="20"/>
              <w:szCs w:val="20"/>
              <w:lang w:val="en-GB"/>
            </w:rPr>
            <w:t xml:space="preserve"> </w:t>
          </w:r>
          <w:r w:rsidRPr="00640980">
            <w:rPr>
              <w:rFonts w:ascii="Arial" w:hAnsi="Arial" w:cs="Arial"/>
              <w:i/>
              <w:iCs/>
              <w:sz w:val="20"/>
              <w:szCs w:val="20"/>
              <w:lang w:val="en-GB"/>
            </w:rPr>
            <w:t>Paradox of time in research on educational technology</w:t>
          </w:r>
          <w:r>
            <w:rPr>
              <w:rFonts w:ascii="Arial" w:hAnsi="Arial" w:cs="Arial"/>
              <w:i/>
              <w:iCs/>
              <w:sz w:val="20"/>
              <w:szCs w:val="20"/>
              <w:lang w:val="en-GB"/>
            </w:rPr>
            <w:t xml:space="preserve">. </w:t>
          </w:r>
          <w:r w:rsidRPr="00640980">
            <w:rPr>
              <w:rFonts w:ascii="Arial" w:hAnsi="Arial" w:cs="Arial"/>
              <w:i/>
              <w:iCs/>
              <w:sz w:val="20"/>
              <w:szCs w:val="20"/>
              <w:lang w:val="en-GB"/>
            </w:rPr>
            <w:t>Time and Society</w:t>
          </w:r>
          <w:r>
            <w:rPr>
              <w:rFonts w:ascii="Arial" w:hAnsi="Arial" w:cs="Arial"/>
              <w:i/>
              <w:iCs/>
              <w:sz w:val="20"/>
              <w:szCs w:val="20"/>
              <w:lang w:val="en-GB"/>
            </w:rPr>
            <w:t>.</w:t>
          </w:r>
          <w:r w:rsidRPr="00640980">
            <w:rPr>
              <w:rFonts w:ascii="Arial" w:hAnsi="Arial" w:cs="Arial"/>
              <w:i/>
              <w:iCs/>
              <w:sz w:val="20"/>
              <w:szCs w:val="20"/>
              <w:lang w:val="en-GB"/>
            </w:rPr>
            <w:t xml:space="preserve"> </w:t>
          </w:r>
          <w:r w:rsidRPr="00ED710E">
            <w:rPr>
              <w:rFonts w:ascii="Arial" w:hAnsi="Arial" w:cs="Arial"/>
              <w:sz w:val="20"/>
              <w:szCs w:val="20"/>
              <w:lang w:val="en-GB"/>
            </w:rPr>
            <w:t>Vol. 24, No. 1, pp. 96-108.</w:t>
          </w:r>
        </w:p>
        <w:p w14:paraId="5C2AD58B" w14:textId="77777777" w:rsidR="00C2440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Colomera, J., Pallisera, M., Fullana, J., Burriel, M. P. and Fernández, R</w:t>
          </w:r>
          <w:r w:rsidRPr="008E4DB5">
            <w:rPr>
              <w:rFonts w:ascii="Arial" w:hAnsi="Arial" w:cs="Arial"/>
              <w:sz w:val="20"/>
              <w:szCs w:val="20"/>
              <w:lang w:val="en-GB"/>
            </w:rPr>
            <w:t>., 2013.</w:t>
          </w:r>
          <w:r w:rsidRPr="0049556B">
            <w:rPr>
              <w:rFonts w:ascii="Arial" w:hAnsi="Arial" w:cs="Arial"/>
              <w:i/>
              <w:iCs/>
              <w:sz w:val="20"/>
              <w:szCs w:val="20"/>
              <w:lang w:val="en-GB"/>
            </w:rPr>
            <w:t xml:space="preserve"> Reflective Learning in Higher Education: A Comparative Analysis. Procedia - Social and Behavioral Sciences. </w:t>
          </w:r>
          <w:r w:rsidRPr="00C63C22">
            <w:rPr>
              <w:rFonts w:ascii="Arial" w:hAnsi="Arial" w:cs="Arial"/>
              <w:sz w:val="20"/>
              <w:szCs w:val="20"/>
              <w:lang w:val="en-GB"/>
            </w:rPr>
            <w:t>October, vol</w:t>
          </w:r>
          <w:r w:rsidRPr="0049556B">
            <w:rPr>
              <w:rFonts w:ascii="Arial" w:hAnsi="Arial" w:cs="Arial"/>
              <w:i/>
              <w:iCs/>
              <w:sz w:val="20"/>
              <w:szCs w:val="20"/>
              <w:lang w:val="en-GB"/>
            </w:rPr>
            <w:t xml:space="preserve">. </w:t>
          </w:r>
          <w:r w:rsidRPr="00ED710E">
            <w:rPr>
              <w:rFonts w:ascii="Arial" w:hAnsi="Arial" w:cs="Arial"/>
              <w:sz w:val="20"/>
              <w:szCs w:val="20"/>
              <w:lang w:val="en-GB"/>
            </w:rPr>
            <w:t>93, pp. 364-370.</w:t>
          </w:r>
        </w:p>
        <w:p w14:paraId="724F0F08" w14:textId="77777777" w:rsidR="00C2440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lastRenderedPageBreak/>
            <w:t>Claessens, B.J.C., van Eerde, W., Rutte, C.G. and Roe, R.A.,</w:t>
          </w:r>
          <w:r w:rsidRPr="00640980">
            <w:rPr>
              <w:rFonts w:ascii="Arial" w:hAnsi="Arial" w:cs="Arial"/>
              <w:i/>
              <w:iCs/>
              <w:sz w:val="20"/>
              <w:szCs w:val="20"/>
              <w:lang w:val="en-GB"/>
            </w:rPr>
            <w:t xml:space="preserve"> </w:t>
          </w:r>
          <w:r w:rsidRPr="008E4DB5">
            <w:rPr>
              <w:rFonts w:ascii="Arial" w:hAnsi="Arial" w:cs="Arial"/>
              <w:sz w:val="20"/>
              <w:szCs w:val="20"/>
              <w:lang w:val="en-GB"/>
            </w:rPr>
            <w:t>2007</w:t>
          </w:r>
          <w:r w:rsidRPr="00640980">
            <w:rPr>
              <w:rFonts w:ascii="Arial" w:hAnsi="Arial" w:cs="Arial"/>
              <w:i/>
              <w:iCs/>
              <w:sz w:val="20"/>
              <w:szCs w:val="20"/>
              <w:lang w:val="en-GB"/>
            </w:rPr>
            <w:t>. A Review of the Time Management Literature</w:t>
          </w:r>
          <w:r>
            <w:rPr>
              <w:rFonts w:ascii="Arial" w:hAnsi="Arial" w:cs="Arial"/>
              <w:i/>
              <w:iCs/>
              <w:sz w:val="20"/>
              <w:szCs w:val="20"/>
              <w:lang w:val="en-GB"/>
            </w:rPr>
            <w:t xml:space="preserve">. </w:t>
          </w:r>
          <w:r w:rsidRPr="00640980">
            <w:rPr>
              <w:rFonts w:ascii="Arial" w:hAnsi="Arial" w:cs="Arial"/>
              <w:i/>
              <w:iCs/>
              <w:sz w:val="20"/>
              <w:szCs w:val="20"/>
              <w:lang w:val="en-GB"/>
            </w:rPr>
            <w:t>Personnel Review</w:t>
          </w:r>
          <w:r>
            <w:rPr>
              <w:rFonts w:ascii="Arial" w:hAnsi="Arial" w:cs="Arial"/>
              <w:i/>
              <w:iCs/>
              <w:sz w:val="20"/>
              <w:szCs w:val="20"/>
              <w:lang w:val="en-GB"/>
            </w:rPr>
            <w:t xml:space="preserve">. </w:t>
          </w:r>
          <w:r w:rsidRPr="009125ED">
            <w:rPr>
              <w:rFonts w:ascii="Arial" w:hAnsi="Arial" w:cs="Arial"/>
              <w:sz w:val="20"/>
              <w:szCs w:val="20"/>
              <w:lang w:val="en-GB"/>
            </w:rPr>
            <w:t>Vol. 36, No. 2, pp. 255–276.</w:t>
          </w:r>
        </w:p>
        <w:p w14:paraId="5E00A86E" w14:textId="77777777" w:rsidR="00C24400" w:rsidRPr="009125ED" w:rsidRDefault="00C24400" w:rsidP="00C24400">
          <w:pPr>
            <w:spacing w:line="360" w:lineRule="auto"/>
            <w:jc w:val="both"/>
            <w:rPr>
              <w:rFonts w:ascii="Arial" w:hAnsi="Arial" w:cs="Arial"/>
              <w:sz w:val="20"/>
              <w:szCs w:val="20"/>
              <w:lang w:val="en-GB"/>
            </w:rPr>
          </w:pPr>
          <w:r w:rsidRPr="006E06CC">
            <w:rPr>
              <w:rFonts w:ascii="Arial" w:hAnsi="Arial" w:cs="Arial"/>
              <w:sz w:val="20"/>
              <w:szCs w:val="20"/>
              <w:lang w:val="en-GB"/>
            </w:rPr>
            <w:t>Ferreira Marinho, A. C., Mesquita de Medeiros, A., Côrtes Gama, A. C. and Caldas Teixeira, L.,</w:t>
          </w:r>
          <w:r w:rsidRPr="004738D8">
            <w:rPr>
              <w:rFonts w:ascii="Arial" w:hAnsi="Arial" w:cs="Arial"/>
              <w:i/>
              <w:iCs/>
              <w:sz w:val="20"/>
              <w:szCs w:val="20"/>
              <w:lang w:val="en-GB"/>
            </w:rPr>
            <w:t xml:space="preserve"> </w:t>
          </w:r>
          <w:r w:rsidRPr="008E4DB5">
            <w:rPr>
              <w:rFonts w:ascii="Arial" w:hAnsi="Arial" w:cs="Arial"/>
              <w:sz w:val="20"/>
              <w:szCs w:val="20"/>
              <w:lang w:val="en-GB"/>
            </w:rPr>
            <w:t>2017</w:t>
          </w:r>
          <w:r w:rsidRPr="004738D8">
            <w:rPr>
              <w:rFonts w:ascii="Arial" w:hAnsi="Arial" w:cs="Arial"/>
              <w:i/>
              <w:iCs/>
              <w:sz w:val="20"/>
              <w:szCs w:val="20"/>
              <w:lang w:val="en-GB"/>
            </w:rPr>
            <w:t xml:space="preserve">. Fear of Public Speaking: Perception of College Students and Correlates. Journal of Voice. </w:t>
          </w:r>
          <w:r w:rsidRPr="009125ED">
            <w:rPr>
              <w:rFonts w:ascii="Arial" w:hAnsi="Arial" w:cs="Arial"/>
              <w:sz w:val="20"/>
              <w:szCs w:val="20"/>
              <w:lang w:val="en-GB"/>
            </w:rPr>
            <w:t>Vol.31, No. 1, p. 127.</w:t>
          </w:r>
        </w:p>
        <w:p w14:paraId="5A4A6DFC" w14:textId="77777777" w:rsidR="00C24400" w:rsidRPr="009125ED" w:rsidRDefault="00C24400" w:rsidP="00C24400">
          <w:pPr>
            <w:spacing w:line="360" w:lineRule="auto"/>
            <w:jc w:val="both"/>
            <w:rPr>
              <w:rFonts w:ascii="Arial" w:hAnsi="Arial" w:cs="Arial"/>
              <w:sz w:val="20"/>
              <w:szCs w:val="20"/>
              <w:lang w:val="en-GB"/>
            </w:rPr>
          </w:pPr>
          <w:r w:rsidRPr="006E06CC">
            <w:rPr>
              <w:rFonts w:ascii="Arial" w:hAnsi="Arial" w:cs="Arial"/>
              <w:sz w:val="20"/>
              <w:szCs w:val="20"/>
              <w:lang w:val="en-GB"/>
            </w:rPr>
            <w:t>Girard, M. P. and Trapp, P.,</w:t>
          </w:r>
          <w:r>
            <w:rPr>
              <w:rFonts w:ascii="Arial" w:hAnsi="Arial" w:cs="Arial"/>
              <w:i/>
              <w:iCs/>
              <w:sz w:val="20"/>
              <w:szCs w:val="20"/>
              <w:lang w:val="en-GB"/>
            </w:rPr>
            <w:t xml:space="preserve"> </w:t>
          </w:r>
          <w:r w:rsidRPr="008E4DB5">
            <w:rPr>
              <w:rFonts w:ascii="Arial" w:hAnsi="Arial" w:cs="Arial"/>
              <w:sz w:val="20"/>
              <w:szCs w:val="20"/>
              <w:lang w:val="en-GB"/>
            </w:rPr>
            <w:t>2011</w:t>
          </w:r>
          <w:r>
            <w:rPr>
              <w:rFonts w:ascii="Arial" w:hAnsi="Arial" w:cs="Arial"/>
              <w:i/>
              <w:iCs/>
              <w:sz w:val="20"/>
              <w:szCs w:val="20"/>
              <w:lang w:val="en-GB"/>
            </w:rPr>
            <w:t xml:space="preserve">. </w:t>
          </w:r>
          <w:r w:rsidRPr="003A2940">
            <w:rPr>
              <w:rFonts w:ascii="Arial" w:hAnsi="Arial" w:cs="Arial"/>
              <w:i/>
              <w:iCs/>
              <w:sz w:val="20"/>
              <w:szCs w:val="20"/>
              <w:lang w:val="en-GB"/>
            </w:rPr>
            <w:t xml:space="preserve">An exploratory study of class presentations and peer evaluations: Do students perceive benefits. Academy of Educational Leadership Journal. </w:t>
          </w:r>
          <w:r w:rsidRPr="009125ED">
            <w:rPr>
              <w:rFonts w:ascii="Arial" w:hAnsi="Arial" w:cs="Arial"/>
              <w:sz w:val="20"/>
              <w:szCs w:val="20"/>
              <w:lang w:val="en-GB"/>
            </w:rPr>
            <w:t>Vol. 15, No 1, pp. 77-94.</w:t>
          </w:r>
        </w:p>
        <w:p w14:paraId="746A3735" w14:textId="77777777" w:rsidR="00C24400" w:rsidRPr="0064098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Green, P. and Skinner, D</w:t>
          </w:r>
          <w:r w:rsidRPr="00E30644">
            <w:rPr>
              <w:rFonts w:ascii="Arial" w:hAnsi="Arial" w:cs="Arial"/>
              <w:sz w:val="20"/>
              <w:szCs w:val="20"/>
              <w:lang w:val="en-GB"/>
            </w:rPr>
            <w:t>., 2005</w:t>
          </w:r>
          <w:r>
            <w:rPr>
              <w:rFonts w:ascii="Arial" w:hAnsi="Arial" w:cs="Arial"/>
              <w:i/>
              <w:iCs/>
              <w:sz w:val="20"/>
              <w:szCs w:val="20"/>
              <w:lang w:val="en-GB"/>
            </w:rPr>
            <w:t xml:space="preserve">. </w:t>
          </w:r>
          <w:r w:rsidRPr="00640980">
            <w:rPr>
              <w:rFonts w:ascii="Arial" w:hAnsi="Arial" w:cs="Arial"/>
              <w:i/>
              <w:iCs/>
              <w:sz w:val="20"/>
              <w:szCs w:val="20"/>
              <w:lang w:val="en-GB"/>
            </w:rPr>
            <w:t>Does Time Management Training Work? An Evaluation</w:t>
          </w:r>
          <w:r>
            <w:rPr>
              <w:rFonts w:ascii="Arial" w:hAnsi="Arial" w:cs="Arial"/>
              <w:i/>
              <w:iCs/>
              <w:sz w:val="20"/>
              <w:szCs w:val="20"/>
              <w:lang w:val="en-GB"/>
            </w:rPr>
            <w:t xml:space="preserve">. </w:t>
          </w:r>
          <w:r w:rsidRPr="00640980">
            <w:rPr>
              <w:rFonts w:ascii="Arial" w:hAnsi="Arial" w:cs="Arial"/>
              <w:i/>
              <w:iCs/>
              <w:sz w:val="20"/>
              <w:szCs w:val="20"/>
              <w:lang w:val="en-GB"/>
            </w:rPr>
            <w:t>International Journal of Training and Development</w:t>
          </w:r>
          <w:r>
            <w:rPr>
              <w:rFonts w:ascii="Arial" w:hAnsi="Arial" w:cs="Arial"/>
              <w:i/>
              <w:iCs/>
              <w:sz w:val="20"/>
              <w:szCs w:val="20"/>
              <w:lang w:val="en-GB"/>
            </w:rPr>
            <w:t>.</w:t>
          </w:r>
          <w:r w:rsidRPr="00640980">
            <w:rPr>
              <w:rFonts w:ascii="Arial" w:hAnsi="Arial" w:cs="Arial"/>
              <w:i/>
              <w:iCs/>
              <w:sz w:val="20"/>
              <w:szCs w:val="20"/>
              <w:lang w:val="en-GB"/>
            </w:rPr>
            <w:t xml:space="preserve"> </w:t>
          </w:r>
          <w:r w:rsidRPr="00E30644">
            <w:rPr>
              <w:rFonts w:ascii="Arial" w:hAnsi="Arial" w:cs="Arial"/>
              <w:sz w:val="20"/>
              <w:szCs w:val="20"/>
              <w:lang w:val="en-GB"/>
            </w:rPr>
            <w:t>Vol. 9, No. 2, pp. 124–139.</w:t>
          </w:r>
        </w:p>
        <w:p w14:paraId="29D4E437" w14:textId="77777777" w:rsidR="00C2440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Grissom, J. A., Loeb, S. and Mitani, H</w:t>
          </w:r>
          <w:r w:rsidRPr="00640980">
            <w:rPr>
              <w:rFonts w:ascii="Arial" w:hAnsi="Arial" w:cs="Arial"/>
              <w:i/>
              <w:iCs/>
              <w:sz w:val="20"/>
              <w:szCs w:val="20"/>
              <w:lang w:val="en-GB"/>
            </w:rPr>
            <w:t>.</w:t>
          </w:r>
          <w:r>
            <w:rPr>
              <w:rFonts w:ascii="Arial" w:hAnsi="Arial" w:cs="Arial"/>
              <w:i/>
              <w:iCs/>
              <w:sz w:val="20"/>
              <w:szCs w:val="20"/>
              <w:lang w:val="en-GB"/>
            </w:rPr>
            <w:t xml:space="preserve">, </w:t>
          </w:r>
          <w:r w:rsidRPr="008E4DB5">
            <w:rPr>
              <w:rFonts w:ascii="Arial" w:hAnsi="Arial" w:cs="Arial"/>
              <w:sz w:val="20"/>
              <w:szCs w:val="20"/>
              <w:lang w:val="en-GB"/>
            </w:rPr>
            <w:t>2015</w:t>
          </w:r>
          <w:r>
            <w:rPr>
              <w:rFonts w:ascii="Arial" w:hAnsi="Arial" w:cs="Arial"/>
              <w:i/>
              <w:iCs/>
              <w:sz w:val="20"/>
              <w:szCs w:val="20"/>
              <w:lang w:val="en-GB"/>
            </w:rPr>
            <w:t xml:space="preserve">. </w:t>
          </w:r>
          <w:r w:rsidRPr="00640980">
            <w:rPr>
              <w:rFonts w:ascii="Arial" w:hAnsi="Arial" w:cs="Arial"/>
              <w:i/>
              <w:iCs/>
              <w:sz w:val="20"/>
              <w:szCs w:val="20"/>
              <w:lang w:val="en-GB"/>
            </w:rPr>
            <w:t>Principal time management skills. Journal of Educational Administration</w:t>
          </w:r>
          <w:r w:rsidRPr="009125ED">
            <w:rPr>
              <w:rFonts w:ascii="Arial" w:hAnsi="Arial" w:cs="Arial"/>
              <w:sz w:val="20"/>
              <w:szCs w:val="20"/>
              <w:lang w:val="en-GB"/>
            </w:rPr>
            <w:t>. Vol. 53, No 6, pp. 773–793.</w:t>
          </w:r>
        </w:p>
        <w:p w14:paraId="6743E479" w14:textId="77777777" w:rsidR="00C2440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Irimia L.,</w:t>
          </w:r>
          <w:r w:rsidRPr="008B0992">
            <w:rPr>
              <w:rFonts w:ascii="Arial" w:hAnsi="Arial" w:cs="Arial"/>
              <w:i/>
              <w:iCs/>
              <w:sz w:val="20"/>
              <w:szCs w:val="20"/>
              <w:lang w:val="en-GB"/>
            </w:rPr>
            <w:t xml:space="preserve"> </w:t>
          </w:r>
          <w:r w:rsidRPr="00E30644">
            <w:rPr>
              <w:rFonts w:ascii="Arial" w:hAnsi="Arial" w:cs="Arial"/>
              <w:sz w:val="20"/>
              <w:szCs w:val="20"/>
              <w:lang w:val="en-GB"/>
            </w:rPr>
            <w:t>2016</w:t>
          </w:r>
          <w:r w:rsidRPr="008B0992">
            <w:rPr>
              <w:rFonts w:ascii="Arial" w:hAnsi="Arial" w:cs="Arial"/>
              <w:i/>
              <w:iCs/>
              <w:sz w:val="20"/>
              <w:szCs w:val="20"/>
              <w:lang w:val="en-GB"/>
            </w:rPr>
            <w:t xml:space="preserve">. Integrating student presentations in the English classroom. Cultural and linguistic communication. </w:t>
          </w:r>
          <w:r w:rsidRPr="00E30644">
            <w:rPr>
              <w:rFonts w:ascii="Arial" w:hAnsi="Arial" w:cs="Arial"/>
              <w:sz w:val="20"/>
              <w:szCs w:val="20"/>
              <w:lang w:val="en-GB"/>
            </w:rPr>
            <w:t>Vol. 6, No 3, pp. 244-248</w:t>
          </w:r>
          <w:r w:rsidRPr="008B0992">
            <w:rPr>
              <w:rFonts w:ascii="Arial" w:hAnsi="Arial" w:cs="Arial"/>
              <w:i/>
              <w:iCs/>
              <w:sz w:val="20"/>
              <w:szCs w:val="20"/>
              <w:lang w:val="en-GB"/>
            </w:rPr>
            <w:t>.</w:t>
          </w:r>
        </w:p>
        <w:p w14:paraId="32A0F5A3" w14:textId="77777777" w:rsidR="00C24400" w:rsidRPr="0064098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Kolb, D. A</w:t>
          </w:r>
          <w:r w:rsidRPr="0049556B">
            <w:rPr>
              <w:rFonts w:ascii="Arial" w:hAnsi="Arial" w:cs="Arial"/>
              <w:i/>
              <w:iCs/>
              <w:sz w:val="20"/>
              <w:szCs w:val="20"/>
              <w:lang w:val="en-GB"/>
            </w:rPr>
            <w:t xml:space="preserve">., </w:t>
          </w:r>
          <w:r w:rsidRPr="00E30644">
            <w:rPr>
              <w:rFonts w:ascii="Arial" w:hAnsi="Arial" w:cs="Arial"/>
              <w:sz w:val="20"/>
              <w:szCs w:val="20"/>
              <w:lang w:val="en-GB"/>
            </w:rPr>
            <w:t>1984</w:t>
          </w:r>
          <w:r w:rsidRPr="0049556B">
            <w:rPr>
              <w:rFonts w:ascii="Arial" w:hAnsi="Arial" w:cs="Arial"/>
              <w:i/>
              <w:iCs/>
              <w:sz w:val="20"/>
              <w:szCs w:val="20"/>
              <w:lang w:val="en-GB"/>
            </w:rPr>
            <w:t>. Experimental Learning: Experience as the Source of Learning and Development. Prentice Hall, Englewood Cliffs, NJ.</w:t>
          </w:r>
        </w:p>
        <w:p w14:paraId="63FC3578" w14:textId="77777777" w:rsidR="00C2440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Mckenna, A.F., Yalvac, B. and Light, G.J</w:t>
          </w:r>
          <w:r w:rsidRPr="00640980">
            <w:rPr>
              <w:rFonts w:ascii="Arial" w:hAnsi="Arial" w:cs="Arial"/>
              <w:i/>
              <w:iCs/>
              <w:sz w:val="20"/>
              <w:szCs w:val="20"/>
              <w:lang w:val="en-GB"/>
            </w:rPr>
            <w:t>.,</w:t>
          </w:r>
          <w:r w:rsidRPr="00087366">
            <w:rPr>
              <w:rFonts w:ascii="Arial" w:hAnsi="Arial" w:cs="Arial"/>
              <w:sz w:val="20"/>
              <w:szCs w:val="20"/>
              <w:lang w:val="en-GB"/>
            </w:rPr>
            <w:t xml:space="preserve"> 2009</w:t>
          </w:r>
          <w:r w:rsidRPr="00640980">
            <w:rPr>
              <w:rFonts w:ascii="Arial" w:hAnsi="Arial" w:cs="Arial"/>
              <w:i/>
              <w:iCs/>
              <w:sz w:val="20"/>
              <w:szCs w:val="20"/>
              <w:lang w:val="en-GB"/>
            </w:rPr>
            <w:t xml:space="preserve">. The role of collaborative reflection on shaping engineering faculty teaching approaches. Journal of Engineering Education. </w:t>
          </w:r>
          <w:r w:rsidRPr="00E30644">
            <w:rPr>
              <w:rFonts w:ascii="Arial" w:hAnsi="Arial" w:cs="Arial"/>
              <w:sz w:val="20"/>
              <w:szCs w:val="20"/>
              <w:lang w:val="en-GB"/>
            </w:rPr>
            <w:t>Vol. 98, pp. 17-26</w:t>
          </w:r>
          <w:r w:rsidRPr="00640980">
            <w:rPr>
              <w:rFonts w:ascii="Arial" w:hAnsi="Arial" w:cs="Arial"/>
              <w:i/>
              <w:iCs/>
              <w:sz w:val="20"/>
              <w:szCs w:val="20"/>
              <w:lang w:val="en-GB"/>
            </w:rPr>
            <w:t>.</w:t>
          </w:r>
        </w:p>
        <w:p w14:paraId="5D9C32D4" w14:textId="77777777" w:rsidR="00C24400" w:rsidRPr="0064098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Muscat, M. and Mollicone, P</w:t>
          </w:r>
          <w:r w:rsidRPr="0049556B">
            <w:rPr>
              <w:rFonts w:ascii="Arial" w:hAnsi="Arial" w:cs="Arial"/>
              <w:i/>
              <w:iCs/>
              <w:sz w:val="20"/>
              <w:szCs w:val="20"/>
              <w:lang w:val="en-GB"/>
            </w:rPr>
            <w:t>.,</w:t>
          </w:r>
          <w:r w:rsidRPr="00087366">
            <w:rPr>
              <w:rFonts w:ascii="Arial" w:hAnsi="Arial" w:cs="Arial"/>
              <w:sz w:val="20"/>
              <w:szCs w:val="20"/>
              <w:lang w:val="en-GB"/>
            </w:rPr>
            <w:t xml:space="preserve"> 2012</w:t>
          </w:r>
          <w:r w:rsidRPr="0049556B">
            <w:rPr>
              <w:rFonts w:ascii="Arial" w:hAnsi="Arial" w:cs="Arial"/>
              <w:i/>
              <w:iCs/>
              <w:sz w:val="20"/>
              <w:szCs w:val="20"/>
              <w:lang w:val="en-GB"/>
            </w:rPr>
            <w:t xml:space="preserve">. Using Kolb’s Learning Cycle to Enhance the Teaching and Learning of Mechanics of Materials. International Journal of Mechanical Engineering Education. Vol. </w:t>
          </w:r>
          <w:r w:rsidRPr="00087366">
            <w:rPr>
              <w:rFonts w:ascii="Arial" w:hAnsi="Arial" w:cs="Arial"/>
              <w:sz w:val="20"/>
              <w:szCs w:val="20"/>
              <w:lang w:val="en-GB"/>
            </w:rPr>
            <w:t>40, no. 1, pp. 66–78.</w:t>
          </w:r>
        </w:p>
        <w:p w14:paraId="4C56E0FB" w14:textId="77777777" w:rsidR="00C2440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Pollit, D.,</w:t>
          </w:r>
          <w:r w:rsidRPr="00640980">
            <w:rPr>
              <w:rFonts w:ascii="Arial" w:hAnsi="Arial" w:cs="Arial"/>
              <w:i/>
              <w:iCs/>
              <w:sz w:val="20"/>
              <w:szCs w:val="20"/>
              <w:lang w:val="en-GB"/>
            </w:rPr>
            <w:t xml:space="preserve"> </w:t>
          </w:r>
          <w:r w:rsidRPr="007142DD">
            <w:rPr>
              <w:rFonts w:ascii="Arial" w:hAnsi="Arial" w:cs="Arial"/>
              <w:sz w:val="20"/>
              <w:szCs w:val="20"/>
              <w:lang w:val="en-GB"/>
            </w:rPr>
            <w:t>2001</w:t>
          </w:r>
          <w:r w:rsidRPr="00640980">
            <w:rPr>
              <w:rFonts w:ascii="Arial" w:hAnsi="Arial" w:cs="Arial"/>
              <w:i/>
              <w:iCs/>
              <w:sz w:val="20"/>
              <w:szCs w:val="20"/>
              <w:lang w:val="en-GB"/>
            </w:rPr>
            <w:t xml:space="preserve">. A flexible workforce for the modern economy; the role of education and training. Education and Training. </w:t>
          </w:r>
          <w:r w:rsidRPr="00A21693">
            <w:rPr>
              <w:rFonts w:ascii="Arial" w:hAnsi="Arial" w:cs="Arial"/>
              <w:sz w:val="20"/>
              <w:szCs w:val="20"/>
              <w:lang w:val="en-GB"/>
            </w:rPr>
            <w:t>Vol. 43, No. 7, pp. 345</w:t>
          </w:r>
          <w:r w:rsidRPr="00A21693">
            <w:rPr>
              <w:rFonts w:ascii="Cambria Math" w:hAnsi="Cambria Math" w:cs="Cambria Math"/>
              <w:sz w:val="20"/>
              <w:szCs w:val="20"/>
              <w:lang w:val="en-GB"/>
            </w:rPr>
            <w:t>‐</w:t>
          </w:r>
          <w:r w:rsidRPr="00A21693">
            <w:rPr>
              <w:rFonts w:ascii="Arial" w:hAnsi="Arial" w:cs="Arial"/>
              <w:sz w:val="20"/>
              <w:szCs w:val="20"/>
              <w:lang w:val="en-GB"/>
            </w:rPr>
            <w:t>376.</w:t>
          </w:r>
        </w:p>
        <w:p w14:paraId="3C01E197" w14:textId="77777777" w:rsidR="00C24400" w:rsidRPr="0064098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Schrum, K. and Sleeter, N</w:t>
          </w:r>
          <w:r w:rsidRPr="006B2AA9">
            <w:rPr>
              <w:rFonts w:ascii="Arial" w:hAnsi="Arial" w:cs="Arial"/>
              <w:i/>
              <w:iCs/>
              <w:sz w:val="20"/>
              <w:szCs w:val="20"/>
              <w:lang w:val="en-GB"/>
            </w:rPr>
            <w:t>.,</w:t>
          </w:r>
          <w:r w:rsidRPr="00A21693">
            <w:rPr>
              <w:rFonts w:ascii="Arial" w:hAnsi="Arial" w:cs="Arial"/>
              <w:sz w:val="20"/>
              <w:szCs w:val="20"/>
              <w:lang w:val="en-GB"/>
            </w:rPr>
            <w:t xml:space="preserve"> 2013</w:t>
          </w:r>
          <w:r w:rsidRPr="006B2AA9">
            <w:rPr>
              <w:rFonts w:ascii="Arial" w:hAnsi="Arial" w:cs="Arial"/>
              <w:i/>
              <w:iCs/>
              <w:sz w:val="20"/>
              <w:szCs w:val="20"/>
              <w:lang w:val="en-GB"/>
            </w:rPr>
            <w:t xml:space="preserve">. Teaching History Online: Challenges and Opportunities. OAH Magazine of History. </w:t>
          </w:r>
          <w:r w:rsidRPr="00A21693">
            <w:rPr>
              <w:rFonts w:ascii="Arial" w:hAnsi="Arial" w:cs="Arial"/>
              <w:sz w:val="20"/>
              <w:szCs w:val="20"/>
              <w:lang w:val="en-GB"/>
            </w:rPr>
            <w:t>Vol. 27, No 3, pp. 35-38.</w:t>
          </w:r>
        </w:p>
        <w:p w14:paraId="2F38209E" w14:textId="77777777" w:rsidR="00C24400"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Schulz, B</w:t>
          </w:r>
          <w:r w:rsidRPr="00640980">
            <w:rPr>
              <w:rFonts w:ascii="Arial" w:hAnsi="Arial" w:cs="Arial"/>
              <w:i/>
              <w:iCs/>
              <w:sz w:val="20"/>
              <w:szCs w:val="20"/>
              <w:lang w:val="en-GB"/>
            </w:rPr>
            <w:t xml:space="preserve">., </w:t>
          </w:r>
          <w:r w:rsidRPr="00A21693">
            <w:rPr>
              <w:rFonts w:ascii="Arial" w:hAnsi="Arial" w:cs="Arial"/>
              <w:sz w:val="20"/>
              <w:szCs w:val="20"/>
              <w:lang w:val="en-GB"/>
            </w:rPr>
            <w:t>2008.</w:t>
          </w:r>
          <w:r w:rsidRPr="00640980">
            <w:rPr>
              <w:rFonts w:ascii="Arial" w:hAnsi="Arial" w:cs="Arial"/>
              <w:i/>
              <w:iCs/>
              <w:sz w:val="20"/>
              <w:szCs w:val="20"/>
              <w:lang w:val="en-GB"/>
            </w:rPr>
            <w:t xml:space="preserve"> The Importance of Soft Skills: Education beyond academic knowledge.  Journal of Language and Communication, </w:t>
          </w:r>
          <w:r w:rsidRPr="00A21693">
            <w:rPr>
              <w:rFonts w:ascii="Arial" w:hAnsi="Arial" w:cs="Arial"/>
              <w:sz w:val="20"/>
              <w:szCs w:val="20"/>
              <w:lang w:val="en-GB"/>
            </w:rPr>
            <w:t>pp. 146-154.</w:t>
          </w:r>
        </w:p>
        <w:p w14:paraId="1748212C" w14:textId="77777777" w:rsidR="00C24400" w:rsidRPr="0049556B" w:rsidRDefault="00C24400" w:rsidP="00C24400">
          <w:pPr>
            <w:spacing w:line="360" w:lineRule="auto"/>
            <w:jc w:val="both"/>
            <w:rPr>
              <w:rFonts w:ascii="Arial" w:hAnsi="Arial" w:cs="Arial"/>
              <w:i/>
              <w:iCs/>
              <w:sz w:val="20"/>
              <w:szCs w:val="20"/>
              <w:lang w:val="en-GB"/>
            </w:rPr>
          </w:pPr>
          <w:r w:rsidRPr="006E06CC">
            <w:rPr>
              <w:rFonts w:ascii="Arial" w:hAnsi="Arial" w:cs="Arial"/>
              <w:sz w:val="20"/>
              <w:szCs w:val="20"/>
              <w:lang w:val="en-GB"/>
            </w:rPr>
            <w:t>Srivastava P.</w:t>
          </w:r>
          <w:r w:rsidRPr="00A21693">
            <w:rPr>
              <w:rFonts w:ascii="Arial" w:hAnsi="Arial" w:cs="Arial"/>
              <w:sz w:val="20"/>
              <w:szCs w:val="20"/>
              <w:lang w:val="en-GB"/>
            </w:rPr>
            <w:t>, 2018</w:t>
          </w:r>
          <w:r w:rsidRPr="001559FF">
            <w:rPr>
              <w:rFonts w:ascii="Arial" w:hAnsi="Arial" w:cs="Arial"/>
              <w:i/>
              <w:iCs/>
              <w:sz w:val="20"/>
              <w:szCs w:val="20"/>
              <w:lang w:val="en-GB"/>
            </w:rPr>
            <w:t xml:space="preserve">. Advantages and Disadvantages of E-Education &amp; E-Learning. Journal of Retail Marketing &amp; Distribution Management. </w:t>
          </w:r>
          <w:r w:rsidRPr="00A21693">
            <w:rPr>
              <w:rFonts w:ascii="Arial" w:hAnsi="Arial" w:cs="Arial"/>
              <w:sz w:val="20"/>
              <w:szCs w:val="20"/>
              <w:lang w:val="en-GB"/>
            </w:rPr>
            <w:t>Vol. 2, No 3, pp. 22-27</w:t>
          </w:r>
          <w:r w:rsidRPr="001559FF">
            <w:rPr>
              <w:rFonts w:ascii="Arial" w:hAnsi="Arial" w:cs="Arial"/>
              <w:i/>
              <w:iCs/>
              <w:sz w:val="20"/>
              <w:szCs w:val="20"/>
              <w:lang w:val="en-GB"/>
            </w:rPr>
            <w:t>.</w:t>
          </w:r>
        </w:p>
      </w:sdtContent>
    </w:sdt>
    <w:p w14:paraId="452D4B4F" w14:textId="77777777" w:rsidR="00C24400" w:rsidRDefault="00C24400" w:rsidP="00C24400">
      <w:pPr>
        <w:spacing w:line="360" w:lineRule="auto"/>
        <w:jc w:val="both"/>
        <w:rPr>
          <w:rFonts w:ascii="Arial" w:hAnsi="Arial" w:cs="Arial"/>
          <w:i/>
          <w:iCs/>
          <w:sz w:val="20"/>
          <w:szCs w:val="20"/>
          <w:lang w:val="en-GB"/>
        </w:rPr>
      </w:pPr>
    </w:p>
    <w:p w14:paraId="75AEE39F" w14:textId="77777777" w:rsidR="00C24400" w:rsidRDefault="00C24400" w:rsidP="00C24400">
      <w:pPr>
        <w:spacing w:line="360" w:lineRule="auto"/>
        <w:jc w:val="both"/>
        <w:rPr>
          <w:rFonts w:ascii="Arial" w:hAnsi="Arial" w:cs="Arial"/>
          <w:i/>
          <w:iCs/>
          <w:sz w:val="20"/>
          <w:szCs w:val="20"/>
          <w:lang w:val="en-GB"/>
        </w:rPr>
      </w:pPr>
    </w:p>
    <w:p w14:paraId="1A726376" w14:textId="77777777" w:rsidR="00294B1F" w:rsidRDefault="00294B1F"/>
    <w:sectPr w:rsidR="00294B1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992871" w14:textId="77777777" w:rsidR="007770CA" w:rsidRDefault="007770CA">
      <w:pPr>
        <w:spacing w:after="0" w:line="240" w:lineRule="auto"/>
      </w:pPr>
      <w:r>
        <w:separator/>
      </w:r>
    </w:p>
  </w:endnote>
  <w:endnote w:type="continuationSeparator" w:id="0">
    <w:p w14:paraId="74E16164" w14:textId="77777777" w:rsidR="007770CA" w:rsidRDefault="00777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34682812"/>
      <w:docPartObj>
        <w:docPartGallery w:val="Page Numbers (Bottom of Page)"/>
        <w:docPartUnique/>
      </w:docPartObj>
    </w:sdtPr>
    <w:sdtEndPr/>
    <w:sdtContent>
      <w:p w14:paraId="515F475E" w14:textId="77777777" w:rsidR="00F60814" w:rsidRDefault="00C24400">
        <w:pPr>
          <w:pStyle w:val="Footer"/>
          <w:jc w:val="right"/>
        </w:pPr>
        <w:r>
          <w:fldChar w:fldCharType="begin"/>
        </w:r>
        <w:r>
          <w:instrText>PAGE   \* MERGEFORMAT</w:instrText>
        </w:r>
        <w:r>
          <w:fldChar w:fldCharType="separate"/>
        </w:r>
        <w:r>
          <w:t>2</w:t>
        </w:r>
        <w:r>
          <w:fldChar w:fldCharType="end"/>
        </w:r>
      </w:p>
    </w:sdtContent>
  </w:sdt>
  <w:p w14:paraId="4F41BDAF" w14:textId="77777777" w:rsidR="00F60814" w:rsidRDefault="00777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ED36F6" w14:textId="77777777" w:rsidR="007770CA" w:rsidRDefault="007770CA">
      <w:pPr>
        <w:spacing w:after="0" w:line="240" w:lineRule="auto"/>
      </w:pPr>
      <w:r>
        <w:separator/>
      </w:r>
    </w:p>
  </w:footnote>
  <w:footnote w:type="continuationSeparator" w:id="0">
    <w:p w14:paraId="7A20E749" w14:textId="77777777" w:rsidR="007770CA" w:rsidRDefault="007770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400"/>
    <w:rsid w:val="00050E2F"/>
    <w:rsid w:val="00087366"/>
    <w:rsid w:val="00127AE0"/>
    <w:rsid w:val="00294B1F"/>
    <w:rsid w:val="00505831"/>
    <w:rsid w:val="00534E96"/>
    <w:rsid w:val="00545E40"/>
    <w:rsid w:val="005D48F2"/>
    <w:rsid w:val="00620210"/>
    <w:rsid w:val="00654067"/>
    <w:rsid w:val="006617C6"/>
    <w:rsid w:val="006F2041"/>
    <w:rsid w:val="007142DD"/>
    <w:rsid w:val="007770CA"/>
    <w:rsid w:val="007801FF"/>
    <w:rsid w:val="00801624"/>
    <w:rsid w:val="00850382"/>
    <w:rsid w:val="008E4DB5"/>
    <w:rsid w:val="009051C5"/>
    <w:rsid w:val="009125ED"/>
    <w:rsid w:val="00A21693"/>
    <w:rsid w:val="00C24400"/>
    <w:rsid w:val="00C63C22"/>
    <w:rsid w:val="00D64A24"/>
    <w:rsid w:val="00DB0FB8"/>
    <w:rsid w:val="00E30644"/>
    <w:rsid w:val="00ED7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6A15D"/>
  <w15:chartTrackingRefBased/>
  <w15:docId w15:val="{262A0AF6-DF21-40F5-BA63-07B1BB412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400"/>
    <w:rPr>
      <w:lang w:val="el-GR"/>
    </w:rPr>
  </w:style>
  <w:style w:type="paragraph" w:styleId="Heading1">
    <w:name w:val="heading 1"/>
    <w:basedOn w:val="Normal"/>
    <w:next w:val="Normal"/>
    <w:link w:val="Heading1Char"/>
    <w:uiPriority w:val="9"/>
    <w:qFormat/>
    <w:rsid w:val="00C244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400"/>
    <w:rPr>
      <w:rFonts w:asciiTheme="majorHAnsi" w:eastAsiaTheme="majorEastAsia" w:hAnsiTheme="majorHAnsi" w:cstheme="majorBidi"/>
      <w:color w:val="2F5496" w:themeColor="accent1" w:themeShade="BF"/>
      <w:sz w:val="32"/>
      <w:szCs w:val="32"/>
      <w:lang w:val="el-GR"/>
    </w:rPr>
  </w:style>
  <w:style w:type="character" w:styleId="Hyperlink">
    <w:name w:val="Hyperlink"/>
    <w:basedOn w:val="DefaultParagraphFont"/>
    <w:uiPriority w:val="99"/>
    <w:unhideWhenUsed/>
    <w:rsid w:val="00C24400"/>
    <w:rPr>
      <w:color w:val="0000FF"/>
      <w:u w:val="single"/>
    </w:rPr>
  </w:style>
  <w:style w:type="paragraph" w:styleId="TOCHeading">
    <w:name w:val="TOC Heading"/>
    <w:basedOn w:val="Heading1"/>
    <w:next w:val="Normal"/>
    <w:uiPriority w:val="39"/>
    <w:unhideWhenUsed/>
    <w:qFormat/>
    <w:rsid w:val="00C24400"/>
    <w:pPr>
      <w:outlineLvl w:val="9"/>
    </w:pPr>
    <w:rPr>
      <w:lang w:eastAsia="el-GR"/>
    </w:rPr>
  </w:style>
  <w:style w:type="paragraph" w:styleId="TOC1">
    <w:name w:val="toc 1"/>
    <w:basedOn w:val="Normal"/>
    <w:next w:val="Normal"/>
    <w:autoRedefine/>
    <w:uiPriority w:val="39"/>
    <w:unhideWhenUsed/>
    <w:rsid w:val="00C24400"/>
    <w:pPr>
      <w:spacing w:after="100"/>
    </w:pPr>
  </w:style>
  <w:style w:type="paragraph" w:styleId="Footer">
    <w:name w:val="footer"/>
    <w:basedOn w:val="Normal"/>
    <w:link w:val="FooterChar"/>
    <w:uiPriority w:val="99"/>
    <w:unhideWhenUsed/>
    <w:rsid w:val="00C24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400"/>
    <w:rPr>
      <w:lang w:val="el-G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thesaurus.com/browse/characteristicall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8</Pages>
  <Words>2376</Words>
  <Characters>13549</Characters>
  <Application>Microsoft Office Word</Application>
  <DocSecurity>0</DocSecurity>
  <Lines>112</Lines>
  <Paragraphs>31</Paragraphs>
  <ScaleCrop>false</ScaleCrop>
  <Company/>
  <LinksUpToDate>false</LinksUpToDate>
  <CharactersWithSpaces>15894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 (2023024)</dc:creator>
  <cp:keywords/>
  <dc:description/>
  <cp:lastModifiedBy>Maria</cp:lastModifiedBy>
  <cp:revision>23</cp:revision>
  <dcterms:created xsi:type="dcterms:W3CDTF">2021-04-05T17:08:00Z</dcterms:created>
  <dcterms:modified xsi:type="dcterms:W3CDTF">2021-04-13T07:08:00Z</dcterms:modified>
</cp:coreProperties>
</file>