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F34C7" w14:textId="3440E4B3" w:rsidR="003204E2" w:rsidRDefault="003204E2" w:rsidP="003204E2">
      <w:pPr>
        <w:rPr>
          <w:rFonts w:ascii="Times New Roman" w:hAnsi="Times New Roman" w:cs="Times New Roman"/>
          <w:b/>
          <w:sz w:val="24"/>
          <w:szCs w:val="24"/>
        </w:rPr>
      </w:pPr>
      <w:r>
        <w:rPr>
          <w:rFonts w:ascii="Times New Roman" w:hAnsi="Times New Roman" w:cs="Times New Roman"/>
          <w:b/>
          <w:sz w:val="24"/>
          <w:szCs w:val="24"/>
        </w:rPr>
        <w:t>Spinoza, Ethics IV.62-68</w:t>
      </w:r>
      <w:bookmarkStart w:id="0" w:name="_GoBack"/>
      <w:bookmarkEnd w:id="0"/>
    </w:p>
    <w:p w14:paraId="368A28D2" w14:textId="05B7E7AB" w:rsidR="003204E2" w:rsidRPr="003E37F3" w:rsidRDefault="003204E2" w:rsidP="003204E2">
      <w:pPr>
        <w:rPr>
          <w:rFonts w:ascii="Times New Roman" w:hAnsi="Times New Roman" w:cs="Times New Roman"/>
          <w:sz w:val="24"/>
          <w:szCs w:val="24"/>
        </w:rPr>
      </w:pPr>
      <w:r w:rsidRPr="003E5F63">
        <w:rPr>
          <w:rFonts w:ascii="Times New Roman" w:hAnsi="Times New Roman" w:cs="Times New Roman"/>
          <w:b/>
          <w:sz w:val="24"/>
          <w:szCs w:val="24"/>
        </w:rPr>
        <w:t>62</w:t>
      </w:r>
      <w:r w:rsidRPr="003E37F3">
        <w:rPr>
          <w:rFonts w:ascii="Times New Roman" w:hAnsi="Times New Roman" w:cs="Times New Roman"/>
          <w:sz w:val="24"/>
          <w:szCs w:val="24"/>
        </w:rPr>
        <w:t xml:space="preserve">: In conceiving things by the dictate of reason, the mind is affected in the same way whether the idea is of a past, a present, or a future thing. Everything that the mind conceives under the guidance of reason it conceives in terms of the same kind of eternity = </w:t>
      </w:r>
      <w:proofErr w:type="gramStart"/>
      <w:r w:rsidRPr="003E37F3">
        <w:rPr>
          <w:rFonts w:ascii="Times New Roman" w:hAnsi="Times New Roman" w:cs="Times New Roman"/>
          <w:sz w:val="24"/>
          <w:szCs w:val="24"/>
        </w:rPr>
        <w:t>necessity, and</w:t>
      </w:r>
      <w:proofErr w:type="gramEnd"/>
      <w:r w:rsidRPr="003E37F3">
        <w:rPr>
          <w:rFonts w:ascii="Times New Roman" w:hAnsi="Times New Roman" w:cs="Times New Roman"/>
          <w:sz w:val="24"/>
          <w:szCs w:val="24"/>
        </w:rPr>
        <w:t xml:space="preserve"> is accompanied by the same certainty. </w:t>
      </w:r>
      <w:proofErr w:type="gramStart"/>
      <w:r w:rsidRPr="003E37F3">
        <w:rPr>
          <w:rFonts w:ascii="Times New Roman" w:hAnsi="Times New Roman" w:cs="Times New Roman"/>
          <w:sz w:val="24"/>
          <w:szCs w:val="24"/>
        </w:rPr>
        <w:t>So</w:t>
      </w:r>
      <w:proofErr w:type="gramEnd"/>
      <w:r w:rsidRPr="003E37F3">
        <w:rPr>
          <w:rFonts w:ascii="Times New Roman" w:hAnsi="Times New Roman" w:cs="Times New Roman"/>
          <w:sz w:val="24"/>
          <w:szCs w:val="24"/>
        </w:rPr>
        <w:t xml:space="preserve"> whether the idea is of a past, present, or future thing, the mind conceives it with the same necessity, the mind has the same certainty about it, and the idea is equally true (by II41), that is (by IID4) it has the properties of an adequate idea. So far as the mind conceives things by the dictate of reason, therefore, it is affected in the same way, whether the idea is of a past, present, or future thing. </w:t>
      </w:r>
      <w:r w:rsidRPr="003E5F63">
        <w:rPr>
          <w:rFonts w:ascii="Times New Roman" w:hAnsi="Times New Roman" w:cs="Times New Roman"/>
          <w:b/>
          <w:sz w:val="24"/>
          <w:szCs w:val="24"/>
        </w:rPr>
        <w:t>Note on 62</w:t>
      </w:r>
      <w:r w:rsidRPr="003E37F3">
        <w:rPr>
          <w:rFonts w:ascii="Times New Roman" w:hAnsi="Times New Roman" w:cs="Times New Roman"/>
          <w:sz w:val="24"/>
          <w:szCs w:val="24"/>
        </w:rPr>
        <w:t xml:space="preserve">: If we could have adequate knowledge of how long things last, ﬁnding out by reason how long they last, we would regard future things with the same </w:t>
      </w:r>
      <w:proofErr w:type="spellStart"/>
      <w:r w:rsidRPr="003E37F3">
        <w:rPr>
          <w:rFonts w:ascii="Times New Roman" w:hAnsi="Times New Roman" w:cs="Times New Roman"/>
          <w:sz w:val="24"/>
          <w:szCs w:val="24"/>
        </w:rPr>
        <w:t>affect</w:t>
      </w:r>
      <w:proofErr w:type="spellEnd"/>
      <w:r w:rsidRPr="003E37F3">
        <w:rPr>
          <w:rFonts w:ascii="Times New Roman" w:hAnsi="Times New Roman" w:cs="Times New Roman"/>
          <w:sz w:val="24"/>
          <w:szCs w:val="24"/>
        </w:rPr>
        <w:t xml:space="preserve"> as we do</w:t>
      </w:r>
      <w:r>
        <w:rPr>
          <w:rFonts w:ascii="Times New Roman" w:hAnsi="Times New Roman" w:cs="Times New Roman"/>
          <w:sz w:val="24"/>
          <w:szCs w:val="24"/>
        </w:rPr>
        <w:t xml:space="preserve"> </w:t>
      </w:r>
      <w:r w:rsidRPr="003E37F3">
        <w:rPr>
          <w:rFonts w:ascii="Times New Roman" w:hAnsi="Times New Roman" w:cs="Times New Roman"/>
          <w:sz w:val="24"/>
          <w:szCs w:val="24"/>
        </w:rPr>
        <w:t xml:space="preserve">present ones, and the mind would want the good it thinks of as future just as it wants the good it thinks of as present. And then it would necessarily prefer a greater future good to a lesser present </w:t>
      </w:r>
      <w:proofErr w:type="gramStart"/>
      <w:r w:rsidRPr="003E37F3">
        <w:rPr>
          <w:rFonts w:ascii="Times New Roman" w:hAnsi="Times New Roman" w:cs="Times New Roman"/>
          <w:sz w:val="24"/>
          <w:szCs w:val="24"/>
        </w:rPr>
        <w:t>one, and</w:t>
      </w:r>
      <w:proofErr w:type="gramEnd"/>
      <w:r w:rsidRPr="003E37F3">
        <w:rPr>
          <w:rFonts w:ascii="Times New Roman" w:hAnsi="Times New Roman" w:cs="Times New Roman"/>
          <w:sz w:val="24"/>
          <w:szCs w:val="24"/>
        </w:rPr>
        <w:t xml:space="preserve"> wouldn’t want at all something that would be good right now but would cause something bad in the future. I shall soon demonstrate this. But we can have only a quite inadequate knowledge of how long things do or will last, and our ideas about that are based on the imagination, which is not equally affected by the image of a present thing and the image of a future one. That is why our true knowledge of good and evil is merely abstract = universal; and our ·more speciﬁc· judgments about what in the present is good or bad for us—judgments concerning the order of things and the connection of causes—owe more to imagination than to reality. </w:t>
      </w:r>
      <w:proofErr w:type="gramStart"/>
      <w:r w:rsidRPr="003E37F3">
        <w:rPr>
          <w:rFonts w:ascii="Times New Roman" w:hAnsi="Times New Roman" w:cs="Times New Roman"/>
          <w:sz w:val="24"/>
          <w:szCs w:val="24"/>
        </w:rPr>
        <w:t>So</w:t>
      </w:r>
      <w:proofErr w:type="gramEnd"/>
      <w:r w:rsidRPr="003E37F3">
        <w:rPr>
          <w:rFonts w:ascii="Times New Roman" w:hAnsi="Times New Roman" w:cs="Times New Roman"/>
          <w:sz w:val="24"/>
          <w:szCs w:val="24"/>
        </w:rPr>
        <w:t xml:space="preserve"> it is no wonder that the desire arising from a knowledge of good and evil, when it looks to the future, can rather easily be restrained by a desire for the pleasures of the moment. </w:t>
      </w:r>
    </w:p>
    <w:p w14:paraId="6D4CD6E7" w14:textId="77777777" w:rsidR="003204E2" w:rsidRDefault="003204E2" w:rsidP="003204E2">
      <w:pPr>
        <w:rPr>
          <w:rFonts w:ascii="Times New Roman" w:hAnsi="Times New Roman" w:cs="Times New Roman"/>
          <w:sz w:val="24"/>
          <w:szCs w:val="24"/>
        </w:rPr>
      </w:pPr>
      <w:r w:rsidRPr="00FC589D">
        <w:rPr>
          <w:rFonts w:ascii="Times New Roman" w:hAnsi="Times New Roman" w:cs="Times New Roman"/>
          <w:b/>
          <w:sz w:val="24"/>
          <w:szCs w:val="24"/>
        </w:rPr>
        <w:t>63</w:t>
      </w:r>
      <w:r w:rsidRPr="003E37F3">
        <w:rPr>
          <w:rFonts w:ascii="Times New Roman" w:hAnsi="Times New Roman" w:cs="Times New Roman"/>
          <w:sz w:val="24"/>
          <w:szCs w:val="24"/>
        </w:rPr>
        <w:t xml:space="preserve">: Anyone who is guided by fear, and does good to avoid something bad, is not guided by reason. The only </w:t>
      </w:r>
      <w:proofErr w:type="spellStart"/>
      <w:r w:rsidRPr="003E37F3">
        <w:rPr>
          <w:rFonts w:ascii="Times New Roman" w:hAnsi="Times New Roman" w:cs="Times New Roman"/>
          <w:sz w:val="24"/>
          <w:szCs w:val="24"/>
        </w:rPr>
        <w:t>affects</w:t>
      </w:r>
      <w:proofErr w:type="spellEnd"/>
      <w:r w:rsidRPr="003E37F3">
        <w:rPr>
          <w:rFonts w:ascii="Times New Roman" w:hAnsi="Times New Roman" w:cs="Times New Roman"/>
          <w:sz w:val="24"/>
          <w:szCs w:val="24"/>
        </w:rPr>
        <w:t xml:space="preserve"> of the active mind—that is, the only affects that are related to reason—are pleasure and desire. And </w:t>
      </w:r>
      <w:proofErr w:type="gramStart"/>
      <w:r w:rsidRPr="003E37F3">
        <w:rPr>
          <w:rFonts w:ascii="Times New Roman" w:hAnsi="Times New Roman" w:cs="Times New Roman"/>
          <w:sz w:val="24"/>
          <w:szCs w:val="24"/>
        </w:rPr>
        <w:t>so</w:t>
      </w:r>
      <w:proofErr w:type="gramEnd"/>
      <w:r w:rsidRPr="003E37F3">
        <w:rPr>
          <w:rFonts w:ascii="Times New Roman" w:hAnsi="Times New Roman" w:cs="Times New Roman"/>
          <w:sz w:val="24"/>
          <w:szCs w:val="24"/>
        </w:rPr>
        <w:t xml:space="preserve"> someone who is guided by fear, and does good out of timidity concerning something bad, is not guided by reason. Consider the example of the sick and the healthy. The sick man eats things he dislikes out of timidity regarding death, whereas the healthy man enjoys his food, and in this way enjoys life better than if he feared death and directly wanted to avoid it. Similarly, a judge who condemns a guilty man to death—not from hate or anger etc. but only from a love of the general welfare—is guided only by reason. </w:t>
      </w:r>
    </w:p>
    <w:p w14:paraId="37DD5B39" w14:textId="77777777" w:rsidR="003204E2" w:rsidRPr="003E37F3" w:rsidRDefault="003204E2" w:rsidP="003204E2">
      <w:pPr>
        <w:rPr>
          <w:rFonts w:ascii="Times New Roman" w:hAnsi="Times New Roman" w:cs="Times New Roman"/>
          <w:sz w:val="24"/>
          <w:szCs w:val="24"/>
        </w:rPr>
      </w:pPr>
      <w:r w:rsidRPr="00C06C63">
        <w:rPr>
          <w:rFonts w:ascii="Times New Roman" w:hAnsi="Times New Roman" w:cs="Times New Roman"/>
          <w:b/>
          <w:sz w:val="24"/>
          <w:szCs w:val="24"/>
        </w:rPr>
        <w:t>65</w:t>
      </w:r>
      <w:r w:rsidRPr="003E37F3">
        <w:rPr>
          <w:rFonts w:ascii="Times New Roman" w:hAnsi="Times New Roman" w:cs="Times New Roman"/>
          <w:sz w:val="24"/>
          <w:szCs w:val="24"/>
        </w:rPr>
        <w:t xml:space="preserve">: By the guidance of reason we follow the greater of two goods or the lesser of two evils. A good that prevents us from enjoying a greater good is really an evil. For ‘good’ and ‘evil’ or ‘bad’ are said of things </w:t>
      </w:r>
      <w:proofErr w:type="gramStart"/>
      <w:r w:rsidRPr="003E37F3">
        <w:rPr>
          <w:rFonts w:ascii="Times New Roman" w:hAnsi="Times New Roman" w:cs="Times New Roman"/>
          <w:sz w:val="24"/>
          <w:szCs w:val="24"/>
        </w:rPr>
        <w:t>on the basis of</w:t>
      </w:r>
      <w:proofErr w:type="gramEnd"/>
      <w:r w:rsidRPr="003E37F3">
        <w:rPr>
          <w:rFonts w:ascii="Times New Roman" w:hAnsi="Times New Roman" w:cs="Times New Roman"/>
          <w:sz w:val="24"/>
          <w:szCs w:val="24"/>
        </w:rPr>
        <w:t xml:space="preserve"> how they compare with other things. And by the same reasoning a lesser evil is really a good. Thus, by the guidance of reason we want = follow only the greater good and the lesser evil. Corollary: By the guidance of reason, we shall follow a lesser evil as a greater </w:t>
      </w:r>
      <w:proofErr w:type="gramStart"/>
      <w:r w:rsidRPr="003E37F3">
        <w:rPr>
          <w:rFonts w:ascii="Times New Roman" w:hAnsi="Times New Roman" w:cs="Times New Roman"/>
          <w:sz w:val="24"/>
          <w:szCs w:val="24"/>
        </w:rPr>
        <w:t>good, and</w:t>
      </w:r>
      <w:proofErr w:type="gramEnd"/>
      <w:r w:rsidRPr="003E37F3">
        <w:rPr>
          <w:rFonts w:ascii="Times New Roman" w:hAnsi="Times New Roman" w:cs="Times New Roman"/>
          <w:sz w:val="24"/>
          <w:szCs w:val="24"/>
        </w:rPr>
        <w:t xml:space="preserve"> reject a lesser good that is the cause of a greater evil. For the so-called ‘lesser evil’ is </w:t>
      </w:r>
      <w:proofErr w:type="gramStart"/>
      <w:r w:rsidRPr="003E37F3">
        <w:rPr>
          <w:rFonts w:ascii="Times New Roman" w:hAnsi="Times New Roman" w:cs="Times New Roman"/>
          <w:sz w:val="24"/>
          <w:szCs w:val="24"/>
        </w:rPr>
        <w:t>really good</w:t>
      </w:r>
      <w:proofErr w:type="gramEnd"/>
      <w:r w:rsidRPr="003E37F3">
        <w:rPr>
          <w:rFonts w:ascii="Times New Roman" w:hAnsi="Times New Roman" w:cs="Times New Roman"/>
          <w:sz w:val="24"/>
          <w:szCs w:val="24"/>
        </w:rPr>
        <w:t xml:space="preserve">, and the so-called ‘lesser good’ is bad. </w:t>
      </w:r>
      <w:proofErr w:type="gramStart"/>
      <w:r w:rsidRPr="003E37F3">
        <w:rPr>
          <w:rFonts w:ascii="Times New Roman" w:hAnsi="Times New Roman" w:cs="Times New Roman"/>
          <w:sz w:val="24"/>
          <w:szCs w:val="24"/>
        </w:rPr>
        <w:t>So</w:t>
      </w:r>
      <w:proofErr w:type="gramEnd"/>
      <w:r w:rsidRPr="003E37F3">
        <w:rPr>
          <w:rFonts w:ascii="Times New Roman" w:hAnsi="Times New Roman" w:cs="Times New Roman"/>
          <w:sz w:val="24"/>
          <w:szCs w:val="24"/>
        </w:rPr>
        <w:t xml:space="preserve"> we want the former and reject the latter.</w:t>
      </w:r>
    </w:p>
    <w:p w14:paraId="42016490" w14:textId="77777777" w:rsidR="003204E2" w:rsidRDefault="003204E2" w:rsidP="003204E2">
      <w:pPr>
        <w:rPr>
          <w:rFonts w:ascii="Times New Roman" w:hAnsi="Times New Roman" w:cs="Times New Roman"/>
          <w:sz w:val="24"/>
          <w:szCs w:val="24"/>
        </w:rPr>
      </w:pPr>
      <w:r w:rsidRPr="00C06C63">
        <w:rPr>
          <w:rFonts w:ascii="Times New Roman" w:hAnsi="Times New Roman" w:cs="Times New Roman"/>
          <w:b/>
          <w:sz w:val="24"/>
          <w:szCs w:val="24"/>
        </w:rPr>
        <w:t>66</w:t>
      </w:r>
      <w:r w:rsidRPr="003E37F3">
        <w:rPr>
          <w:rFonts w:ascii="Times New Roman" w:hAnsi="Times New Roman" w:cs="Times New Roman"/>
          <w:sz w:val="24"/>
          <w:szCs w:val="24"/>
        </w:rPr>
        <w:t xml:space="preserve">: By the guidance of reason we want a greater future good in preference to a lesser present one, and a lesser present evil in preference to a greater future one. If the mind could have an adequate knowledge of a future thing, it would have the same affect toward it as toward a present one. </w:t>
      </w:r>
      <w:proofErr w:type="gramStart"/>
      <w:r w:rsidRPr="003E37F3">
        <w:rPr>
          <w:rFonts w:ascii="Times New Roman" w:hAnsi="Times New Roman" w:cs="Times New Roman"/>
          <w:sz w:val="24"/>
          <w:szCs w:val="24"/>
        </w:rPr>
        <w:t>So</w:t>
      </w:r>
      <w:proofErr w:type="gramEnd"/>
      <w:r w:rsidRPr="003E37F3">
        <w:rPr>
          <w:rFonts w:ascii="Times New Roman" w:hAnsi="Times New Roman" w:cs="Times New Roman"/>
          <w:sz w:val="24"/>
          <w:szCs w:val="24"/>
        </w:rPr>
        <w:t xml:space="preserve"> when we are attending just to reason, the thing will be the same, whether the </w:t>
      </w:r>
      <w:r w:rsidRPr="003E37F3">
        <w:rPr>
          <w:rFonts w:ascii="Times New Roman" w:hAnsi="Times New Roman" w:cs="Times New Roman"/>
          <w:sz w:val="24"/>
          <w:szCs w:val="24"/>
        </w:rPr>
        <w:lastRenderedPageBreak/>
        <w:t xml:space="preserve">greater good or evil is supposed to be future or present. And </w:t>
      </w:r>
      <w:proofErr w:type="gramStart"/>
      <w:r w:rsidRPr="003E37F3">
        <w:rPr>
          <w:rFonts w:ascii="Times New Roman" w:hAnsi="Times New Roman" w:cs="Times New Roman"/>
          <w:sz w:val="24"/>
          <w:szCs w:val="24"/>
        </w:rPr>
        <w:t>therefore</w:t>
      </w:r>
      <w:proofErr w:type="gramEnd"/>
      <w:r w:rsidRPr="003E37F3">
        <w:rPr>
          <w:rFonts w:ascii="Times New Roman" w:hAnsi="Times New Roman" w:cs="Times New Roman"/>
          <w:sz w:val="24"/>
          <w:szCs w:val="24"/>
        </w:rPr>
        <w:t xml:space="preserve"> by the guidance of reason we want the greater future good in preference to the lesser present one, etc. Corollary: By the guidance of reason, we shall want a lesser present evil that is the cause of a greater future </w:t>
      </w:r>
      <w:proofErr w:type="gramStart"/>
      <w:r w:rsidRPr="003E37F3">
        <w:rPr>
          <w:rFonts w:ascii="Times New Roman" w:hAnsi="Times New Roman" w:cs="Times New Roman"/>
          <w:sz w:val="24"/>
          <w:szCs w:val="24"/>
        </w:rPr>
        <w:t>good, and</w:t>
      </w:r>
      <w:proofErr w:type="gramEnd"/>
      <w:r w:rsidRPr="003E37F3">
        <w:rPr>
          <w:rFonts w:ascii="Times New Roman" w:hAnsi="Times New Roman" w:cs="Times New Roman"/>
          <w:sz w:val="24"/>
          <w:szCs w:val="24"/>
        </w:rPr>
        <w:t xml:space="preserve"> reject a lesser present good that is the cause of a greater future evil. Note on 66 and its corollary: Compare these results ·about the guidance of reason· with the ones I presented in this</w:t>
      </w:r>
      <w:r>
        <w:rPr>
          <w:rFonts w:ascii="Times New Roman" w:hAnsi="Times New Roman" w:cs="Times New Roman"/>
          <w:sz w:val="24"/>
          <w:szCs w:val="24"/>
        </w:rPr>
        <w:t xml:space="preserve"> </w:t>
      </w:r>
      <w:r w:rsidRPr="003E37F3">
        <w:rPr>
          <w:rFonts w:ascii="Times New Roman" w:hAnsi="Times New Roman" w:cs="Times New Roman"/>
          <w:sz w:val="24"/>
          <w:szCs w:val="24"/>
        </w:rPr>
        <w:t xml:space="preserve">Part up to 18, concerning the powers of the affects, and you’ll easily see how a man who is led only by an affect = by opinion differs from one who is led by reason. For the former willy-nilly does things in utter ignorance, whereas the latter complies with no-one’s wishes but his </w:t>
      </w:r>
      <w:proofErr w:type="gramStart"/>
      <w:r w:rsidRPr="003E37F3">
        <w:rPr>
          <w:rFonts w:ascii="Times New Roman" w:hAnsi="Times New Roman" w:cs="Times New Roman"/>
          <w:sz w:val="24"/>
          <w:szCs w:val="24"/>
        </w:rPr>
        <w:t>own, and</w:t>
      </w:r>
      <w:proofErr w:type="gramEnd"/>
      <w:r w:rsidRPr="003E37F3">
        <w:rPr>
          <w:rFonts w:ascii="Times New Roman" w:hAnsi="Times New Roman" w:cs="Times New Roman"/>
          <w:sz w:val="24"/>
          <w:szCs w:val="24"/>
        </w:rPr>
        <w:t xml:space="preserve"> does only what he knows to be the most important in life, which he therefore wants above all. That’s why I call the former a slave, and the latter a free man. I want now to note a few more things about the free man’s character and manner of living. </w:t>
      </w:r>
    </w:p>
    <w:p w14:paraId="4A7BAD65" w14:textId="77777777" w:rsidR="003204E2" w:rsidRDefault="003204E2" w:rsidP="003204E2">
      <w:pPr>
        <w:rPr>
          <w:rFonts w:ascii="Times New Roman" w:hAnsi="Times New Roman" w:cs="Times New Roman"/>
          <w:sz w:val="24"/>
          <w:szCs w:val="24"/>
        </w:rPr>
      </w:pPr>
      <w:r w:rsidRPr="00C06C63">
        <w:rPr>
          <w:rFonts w:ascii="Times New Roman" w:hAnsi="Times New Roman" w:cs="Times New Roman"/>
          <w:b/>
          <w:sz w:val="24"/>
          <w:szCs w:val="24"/>
        </w:rPr>
        <w:t>67</w:t>
      </w:r>
      <w:r w:rsidRPr="003E37F3">
        <w:rPr>
          <w:rFonts w:ascii="Times New Roman" w:hAnsi="Times New Roman" w:cs="Times New Roman"/>
          <w:sz w:val="24"/>
          <w:szCs w:val="24"/>
        </w:rPr>
        <w:t xml:space="preserve">: A free man thinks about death less than he thinks about anything else; his wisdom is a meditation on life, not on death. A free man, i.e. one who lives by the dictate of reason alone, isn’t led by fear of death, but wants the good directly, i.e. he acts, lives, and keeps himself in existence </w:t>
      </w:r>
      <w:proofErr w:type="gramStart"/>
      <w:r w:rsidRPr="003E37F3">
        <w:rPr>
          <w:rFonts w:ascii="Times New Roman" w:hAnsi="Times New Roman" w:cs="Times New Roman"/>
          <w:sz w:val="24"/>
          <w:szCs w:val="24"/>
        </w:rPr>
        <w:t>on the basis of</w:t>
      </w:r>
      <w:proofErr w:type="gramEnd"/>
      <w:r w:rsidRPr="003E37F3">
        <w:rPr>
          <w:rFonts w:ascii="Times New Roman" w:hAnsi="Times New Roman" w:cs="Times New Roman"/>
          <w:sz w:val="24"/>
          <w:szCs w:val="24"/>
        </w:rPr>
        <w:t xml:space="preserve"> his seeking his own advantage. ·That is, his practical thoughts always have the form ‘I’ll do this to get the good result x’, never ‘I’ll do this </w:t>
      </w:r>
      <w:proofErr w:type="gramStart"/>
      <w:r w:rsidRPr="003E37F3">
        <w:rPr>
          <w:rFonts w:ascii="Times New Roman" w:hAnsi="Times New Roman" w:cs="Times New Roman"/>
          <w:sz w:val="24"/>
          <w:szCs w:val="24"/>
        </w:rPr>
        <w:t>so as to</w:t>
      </w:r>
      <w:proofErr w:type="gramEnd"/>
      <w:r w:rsidRPr="003E37F3">
        <w:rPr>
          <w:rFonts w:ascii="Times New Roman" w:hAnsi="Times New Roman" w:cs="Times New Roman"/>
          <w:sz w:val="24"/>
          <w:szCs w:val="24"/>
        </w:rPr>
        <w:t xml:space="preserve"> avoid the bad result y’·. </w:t>
      </w:r>
      <w:proofErr w:type="gramStart"/>
      <w:r w:rsidRPr="003E37F3">
        <w:rPr>
          <w:rFonts w:ascii="Times New Roman" w:hAnsi="Times New Roman" w:cs="Times New Roman"/>
          <w:sz w:val="24"/>
          <w:szCs w:val="24"/>
        </w:rPr>
        <w:t>So</w:t>
      </w:r>
      <w:proofErr w:type="gramEnd"/>
      <w:r w:rsidRPr="003E37F3">
        <w:rPr>
          <w:rFonts w:ascii="Times New Roman" w:hAnsi="Times New Roman" w:cs="Times New Roman"/>
          <w:sz w:val="24"/>
          <w:szCs w:val="24"/>
        </w:rPr>
        <w:t xml:space="preserve"> he thinks of nothing less than of death. Instead his wisdom is a meditation on life. </w:t>
      </w:r>
    </w:p>
    <w:p w14:paraId="705C1317" w14:textId="77777777" w:rsidR="00BD346A" w:rsidRDefault="003204E2"/>
    <w:sectPr w:rsidR="00BD3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4E2"/>
    <w:rsid w:val="003204E2"/>
    <w:rsid w:val="006D63D6"/>
    <w:rsid w:val="008E214F"/>
    <w:rsid w:val="008F7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7A32E"/>
  <w15:chartTrackingRefBased/>
  <w15:docId w15:val="{FD7090DC-13B2-4F48-B146-DF551D90C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4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804</Words>
  <Characters>4584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1</cp:revision>
  <dcterms:created xsi:type="dcterms:W3CDTF">2018-09-11T07:03:00Z</dcterms:created>
  <dcterms:modified xsi:type="dcterms:W3CDTF">2018-09-11T07:04:00Z</dcterms:modified>
</cp:coreProperties>
</file>