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6166F4" w14:textId="77777777" w:rsidR="00CD1B3B" w:rsidRDefault="00CD1B3B" w:rsidP="00CD1B3B">
      <w:pPr>
        <w:rPr>
          <w:lang w:val="en-GB"/>
        </w:rPr>
      </w:pPr>
    </w:p>
    <w:p w14:paraId="1D6166F5" w14:textId="77777777" w:rsidR="00CD1B3B" w:rsidRDefault="00CD1B3B" w:rsidP="00CD1B3B">
      <w:pPr>
        <w:rPr>
          <w:rFonts w:ascii="Arial" w:eastAsia="Times New Roman" w:hAnsi="Arial" w:cs="Arial"/>
          <w:b/>
          <w:bCs/>
        </w:rPr>
      </w:pPr>
      <w:r>
        <w:rPr>
          <w:rFonts w:ascii="Arial" w:eastAsia="Times New Roman" w:hAnsi="Arial" w:cs="Arial"/>
          <w:b/>
          <w:bCs/>
        </w:rPr>
        <w:t>STUDENT NAME</w:t>
      </w:r>
      <w:r>
        <w:rPr>
          <w:rFonts w:ascii="Arial" w:eastAsia="Times New Roman" w:hAnsi="Arial" w:cs="Arial"/>
          <w:b/>
          <w:bCs/>
        </w:rPr>
        <w:tab/>
      </w:r>
      <w:r>
        <w:rPr>
          <w:rFonts w:ascii="Arial" w:eastAsia="Times New Roman" w:hAnsi="Arial" w:cs="Arial"/>
          <w:b/>
          <w:bCs/>
        </w:rPr>
        <w:tab/>
        <w:t>AQSA SHAHZADI</w:t>
      </w:r>
    </w:p>
    <w:p w14:paraId="1D6166F6" w14:textId="77777777" w:rsidR="00CD1B3B" w:rsidRDefault="00CD1B3B" w:rsidP="00CD1B3B">
      <w:pPr>
        <w:rPr>
          <w:rFonts w:ascii="Arial" w:eastAsia="Times New Roman" w:hAnsi="Arial" w:cs="Arial"/>
          <w:b/>
          <w:bCs/>
        </w:rPr>
      </w:pPr>
      <w:r>
        <w:rPr>
          <w:rFonts w:ascii="Arial" w:eastAsia="Times New Roman" w:hAnsi="Arial" w:cs="Arial"/>
          <w:b/>
          <w:bCs/>
        </w:rPr>
        <w:t>STUDENT ID</w:t>
      </w:r>
      <w:r>
        <w:rPr>
          <w:rFonts w:ascii="Arial" w:eastAsia="Times New Roman" w:hAnsi="Arial" w:cs="Arial"/>
          <w:b/>
          <w:bCs/>
        </w:rPr>
        <w:tab/>
      </w:r>
      <w:r>
        <w:rPr>
          <w:rFonts w:ascii="Arial" w:eastAsia="Times New Roman" w:hAnsi="Arial" w:cs="Arial"/>
          <w:b/>
          <w:bCs/>
        </w:rPr>
        <w:tab/>
      </w:r>
      <w:r>
        <w:rPr>
          <w:rFonts w:ascii="Arial" w:eastAsia="Times New Roman" w:hAnsi="Arial" w:cs="Arial"/>
          <w:b/>
          <w:bCs/>
        </w:rPr>
        <w:tab/>
        <w:t>2318967</w:t>
      </w:r>
    </w:p>
    <w:p w14:paraId="1D6166F7" w14:textId="77777777" w:rsidR="00CD1B3B" w:rsidRDefault="00CD1B3B" w:rsidP="00CD1B3B">
      <w:pPr>
        <w:rPr>
          <w:rFonts w:ascii="Arial" w:eastAsia="Times New Roman" w:hAnsi="Arial" w:cs="Arial"/>
          <w:b/>
          <w:bCs/>
        </w:rPr>
      </w:pPr>
      <w:r>
        <w:rPr>
          <w:rFonts w:ascii="Arial" w:eastAsia="Times New Roman" w:hAnsi="Arial" w:cs="Arial"/>
          <w:b/>
          <w:bCs/>
        </w:rPr>
        <w:t>MODULE NAME</w:t>
      </w:r>
      <w:r>
        <w:rPr>
          <w:rFonts w:ascii="Arial" w:eastAsia="Times New Roman" w:hAnsi="Arial" w:cs="Arial"/>
          <w:b/>
          <w:bCs/>
        </w:rPr>
        <w:tab/>
      </w:r>
      <w:r>
        <w:rPr>
          <w:rFonts w:ascii="Arial" w:eastAsia="Times New Roman" w:hAnsi="Arial" w:cs="Arial"/>
          <w:b/>
          <w:bCs/>
        </w:rPr>
        <w:tab/>
      </w:r>
      <w:r w:rsidRPr="00CD1B3B">
        <w:rPr>
          <w:rFonts w:ascii="Arial" w:eastAsia="Times New Roman" w:hAnsi="Arial" w:cs="Arial"/>
          <w:b/>
          <w:bCs/>
        </w:rPr>
        <w:t>Digital Skills and Research Methods</w:t>
      </w:r>
    </w:p>
    <w:p w14:paraId="1D6166F8" w14:textId="77777777" w:rsidR="00CD1B3B" w:rsidRDefault="00CD1B3B" w:rsidP="00CD1B3B">
      <w:pPr>
        <w:rPr>
          <w:rFonts w:ascii="Arial" w:eastAsia="Times New Roman" w:hAnsi="Arial" w:cs="Arial"/>
          <w:b/>
          <w:bCs/>
        </w:rPr>
      </w:pPr>
      <w:r>
        <w:rPr>
          <w:rFonts w:ascii="Arial" w:eastAsia="Times New Roman" w:hAnsi="Arial" w:cs="Arial"/>
          <w:b/>
          <w:bCs/>
        </w:rPr>
        <w:t>MODULE CODE</w:t>
      </w:r>
      <w:r>
        <w:rPr>
          <w:rFonts w:ascii="Arial" w:eastAsia="Times New Roman" w:hAnsi="Arial" w:cs="Arial"/>
          <w:b/>
          <w:bCs/>
        </w:rPr>
        <w:tab/>
      </w:r>
      <w:r>
        <w:rPr>
          <w:rFonts w:ascii="Arial" w:eastAsia="Times New Roman" w:hAnsi="Arial" w:cs="Arial"/>
          <w:b/>
          <w:bCs/>
        </w:rPr>
        <w:tab/>
        <w:t>LCHS4007</w:t>
      </w:r>
    </w:p>
    <w:p w14:paraId="1D6166F9" w14:textId="77777777" w:rsidR="00CD1B3B" w:rsidRDefault="00CD1B3B" w:rsidP="00CD1B3B">
      <w:pPr>
        <w:rPr>
          <w:rFonts w:ascii="Arial" w:eastAsia="Times New Roman" w:hAnsi="Arial" w:cs="Arial"/>
          <w:b/>
          <w:bCs/>
        </w:rPr>
      </w:pPr>
      <w:r>
        <w:rPr>
          <w:rFonts w:ascii="Arial" w:eastAsia="Times New Roman" w:hAnsi="Arial" w:cs="Arial"/>
          <w:b/>
          <w:bCs/>
        </w:rPr>
        <w:t>ASSIGNMENT TITLE</w:t>
      </w:r>
      <w:r>
        <w:rPr>
          <w:rFonts w:ascii="Arial" w:eastAsia="Times New Roman" w:hAnsi="Arial" w:cs="Arial"/>
          <w:b/>
          <w:bCs/>
        </w:rPr>
        <w:tab/>
      </w:r>
      <w:r>
        <w:rPr>
          <w:rFonts w:ascii="Arial" w:eastAsia="Times New Roman" w:hAnsi="Arial" w:cs="Arial"/>
          <w:b/>
          <w:bCs/>
        </w:rPr>
        <w:tab/>
      </w:r>
      <w:r w:rsidRPr="00CD1B3B">
        <w:rPr>
          <w:rFonts w:ascii="Arial" w:eastAsia="Times New Roman" w:hAnsi="Arial" w:cs="Arial"/>
          <w:b/>
          <w:bCs/>
        </w:rPr>
        <w:t>Component 2 – Research Report</w:t>
      </w:r>
    </w:p>
    <w:p w14:paraId="1D6166FA" w14:textId="77777777" w:rsidR="00CD1B3B" w:rsidRDefault="00CD1B3B" w:rsidP="00CD1B3B">
      <w:pPr>
        <w:rPr>
          <w:rFonts w:ascii="Arial" w:eastAsia="Times New Roman" w:hAnsi="Arial" w:cs="Arial"/>
          <w:b/>
          <w:bCs/>
        </w:rPr>
      </w:pPr>
      <w:r>
        <w:rPr>
          <w:rFonts w:ascii="Arial" w:eastAsia="Times New Roman" w:hAnsi="Arial" w:cs="Arial"/>
          <w:b/>
          <w:bCs/>
        </w:rPr>
        <w:t>SUBMISSION DATE</w:t>
      </w:r>
      <w:r>
        <w:rPr>
          <w:rFonts w:ascii="Arial" w:eastAsia="Times New Roman" w:hAnsi="Arial" w:cs="Arial"/>
          <w:b/>
          <w:bCs/>
        </w:rPr>
        <w:tab/>
      </w:r>
      <w:r>
        <w:rPr>
          <w:rFonts w:ascii="Arial" w:eastAsia="Times New Roman" w:hAnsi="Arial" w:cs="Arial"/>
          <w:b/>
          <w:bCs/>
        </w:rPr>
        <w:tab/>
      </w:r>
      <w:r w:rsidRPr="00CD1B3B">
        <w:rPr>
          <w:rFonts w:ascii="Arial" w:eastAsia="Times New Roman" w:hAnsi="Arial" w:cs="Arial"/>
          <w:b/>
          <w:bCs/>
        </w:rPr>
        <w:t>25</w:t>
      </w:r>
      <w:r w:rsidRPr="00CD1B3B">
        <w:rPr>
          <w:rFonts w:ascii="Arial" w:eastAsia="Times New Roman" w:hAnsi="Arial" w:cs="Arial"/>
          <w:b/>
          <w:bCs/>
          <w:vertAlign w:val="superscript"/>
        </w:rPr>
        <w:t>th</w:t>
      </w:r>
      <w:r>
        <w:rPr>
          <w:rFonts w:ascii="Arial" w:eastAsia="Times New Roman" w:hAnsi="Arial" w:cs="Arial"/>
          <w:b/>
          <w:bCs/>
        </w:rPr>
        <w:t xml:space="preserve"> </w:t>
      </w:r>
      <w:r w:rsidRPr="00CD1B3B">
        <w:rPr>
          <w:rFonts w:ascii="Arial" w:eastAsia="Times New Roman" w:hAnsi="Arial" w:cs="Arial"/>
          <w:b/>
          <w:bCs/>
        </w:rPr>
        <w:t>March 2025</w:t>
      </w:r>
    </w:p>
    <w:p w14:paraId="1D6166FB" w14:textId="77777777" w:rsidR="00CD1B3B" w:rsidRDefault="00CD1B3B" w:rsidP="00CD1B3B">
      <w:pPr>
        <w:rPr>
          <w:lang w:val="en-GB"/>
        </w:rPr>
      </w:pPr>
    </w:p>
    <w:p w14:paraId="1D6166FC" w14:textId="77777777" w:rsidR="0044076D" w:rsidRPr="00583D53" w:rsidRDefault="0044076D" w:rsidP="00CD1B3B">
      <w:pPr>
        <w:rPr>
          <w:lang w:val="en-GB"/>
        </w:rPr>
      </w:pPr>
      <w:r w:rsidRPr="00CD1B3B">
        <w:rPr>
          <w:lang w:val="en-GB"/>
        </w:rPr>
        <w:br w:type="column"/>
      </w:r>
    </w:p>
    <w:sdt>
      <w:sdtPr>
        <w:rPr>
          <w:rFonts w:asciiTheme="minorHAnsi" w:eastAsiaTheme="minorHAnsi" w:hAnsiTheme="minorHAnsi" w:cstheme="minorBidi"/>
          <w:color w:val="auto"/>
          <w:sz w:val="22"/>
          <w:szCs w:val="22"/>
        </w:rPr>
        <w:id w:val="-1818333349"/>
        <w:docPartObj>
          <w:docPartGallery w:val="Table of Contents"/>
          <w:docPartUnique/>
        </w:docPartObj>
      </w:sdtPr>
      <w:sdtEndPr>
        <w:rPr>
          <w:b/>
          <w:bCs/>
          <w:noProof/>
        </w:rPr>
      </w:sdtEndPr>
      <w:sdtContent>
        <w:p w14:paraId="1D6166FD" w14:textId="77777777" w:rsidR="00F24003" w:rsidRDefault="00F24003">
          <w:pPr>
            <w:pStyle w:val="TOCHeading"/>
          </w:pPr>
          <w:r>
            <w:t>Table of Contents</w:t>
          </w:r>
        </w:p>
        <w:p w14:paraId="1D6166FE" w14:textId="77777777" w:rsidR="00F24003" w:rsidRDefault="00F24003">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193328960" w:history="1">
            <w:r w:rsidRPr="001126C3">
              <w:rPr>
                <w:rStyle w:val="Hyperlink"/>
                <w:rFonts w:ascii="Arial" w:hAnsi="Arial" w:cs="Arial"/>
                <w:b/>
                <w:noProof/>
                <w:lang w:val="en-GB"/>
              </w:rPr>
              <w:t>TASK 1</w:t>
            </w:r>
            <w:r>
              <w:rPr>
                <w:noProof/>
                <w:webHidden/>
              </w:rPr>
              <w:tab/>
            </w:r>
            <w:r>
              <w:rPr>
                <w:noProof/>
                <w:webHidden/>
              </w:rPr>
              <w:fldChar w:fldCharType="begin"/>
            </w:r>
            <w:r>
              <w:rPr>
                <w:noProof/>
                <w:webHidden/>
              </w:rPr>
              <w:instrText xml:space="preserve"> PAGEREF _Toc193328960 \h </w:instrText>
            </w:r>
            <w:r>
              <w:rPr>
                <w:noProof/>
                <w:webHidden/>
              </w:rPr>
            </w:r>
            <w:r>
              <w:rPr>
                <w:noProof/>
                <w:webHidden/>
              </w:rPr>
              <w:fldChar w:fldCharType="separate"/>
            </w:r>
            <w:r>
              <w:rPr>
                <w:noProof/>
                <w:webHidden/>
              </w:rPr>
              <w:t>3</w:t>
            </w:r>
            <w:r>
              <w:rPr>
                <w:noProof/>
                <w:webHidden/>
              </w:rPr>
              <w:fldChar w:fldCharType="end"/>
            </w:r>
          </w:hyperlink>
        </w:p>
        <w:p w14:paraId="1D6166FF" w14:textId="77777777" w:rsidR="00F24003" w:rsidRDefault="00F24003">
          <w:pPr>
            <w:pStyle w:val="TOC1"/>
            <w:tabs>
              <w:tab w:val="left" w:pos="440"/>
              <w:tab w:val="right" w:leader="dot" w:pos="9350"/>
            </w:tabs>
            <w:rPr>
              <w:rFonts w:eastAsiaTheme="minorEastAsia"/>
              <w:noProof/>
            </w:rPr>
          </w:pPr>
          <w:hyperlink w:anchor="_Toc193328961" w:history="1">
            <w:r w:rsidRPr="001126C3">
              <w:rPr>
                <w:rStyle w:val="Hyperlink"/>
                <w:rFonts w:ascii="Arial" w:hAnsi="Arial" w:cs="Arial"/>
                <w:b/>
                <w:noProof/>
                <w:lang w:val="en-GB"/>
              </w:rPr>
              <w:t>1.</w:t>
            </w:r>
            <w:r>
              <w:rPr>
                <w:rFonts w:eastAsiaTheme="minorEastAsia"/>
                <w:noProof/>
              </w:rPr>
              <w:tab/>
            </w:r>
            <w:r w:rsidRPr="001126C3">
              <w:rPr>
                <w:rStyle w:val="Hyperlink"/>
                <w:rFonts w:ascii="Arial" w:hAnsi="Arial" w:cs="Arial"/>
                <w:b/>
                <w:noProof/>
                <w:lang w:val="en-GB"/>
              </w:rPr>
              <w:t>Introduction</w:t>
            </w:r>
            <w:r>
              <w:rPr>
                <w:noProof/>
                <w:webHidden/>
              </w:rPr>
              <w:tab/>
            </w:r>
            <w:r>
              <w:rPr>
                <w:noProof/>
                <w:webHidden/>
              </w:rPr>
              <w:fldChar w:fldCharType="begin"/>
            </w:r>
            <w:r>
              <w:rPr>
                <w:noProof/>
                <w:webHidden/>
              </w:rPr>
              <w:instrText xml:space="preserve"> PAGEREF _Toc193328961 \h </w:instrText>
            </w:r>
            <w:r>
              <w:rPr>
                <w:noProof/>
                <w:webHidden/>
              </w:rPr>
            </w:r>
            <w:r>
              <w:rPr>
                <w:noProof/>
                <w:webHidden/>
              </w:rPr>
              <w:fldChar w:fldCharType="separate"/>
            </w:r>
            <w:r>
              <w:rPr>
                <w:noProof/>
                <w:webHidden/>
              </w:rPr>
              <w:t>3</w:t>
            </w:r>
            <w:r>
              <w:rPr>
                <w:noProof/>
                <w:webHidden/>
              </w:rPr>
              <w:fldChar w:fldCharType="end"/>
            </w:r>
          </w:hyperlink>
        </w:p>
        <w:p w14:paraId="1D616700" w14:textId="77777777" w:rsidR="00F24003" w:rsidRDefault="00F24003">
          <w:pPr>
            <w:pStyle w:val="TOC1"/>
            <w:tabs>
              <w:tab w:val="left" w:pos="440"/>
              <w:tab w:val="right" w:leader="dot" w:pos="9350"/>
            </w:tabs>
            <w:rPr>
              <w:rFonts w:eastAsiaTheme="minorEastAsia"/>
              <w:noProof/>
            </w:rPr>
          </w:pPr>
          <w:hyperlink w:anchor="_Toc193328962" w:history="1">
            <w:r w:rsidRPr="001126C3">
              <w:rPr>
                <w:rStyle w:val="Hyperlink"/>
                <w:rFonts w:ascii="Arial" w:hAnsi="Arial" w:cs="Arial"/>
                <w:b/>
                <w:noProof/>
                <w:lang w:val="en-GB"/>
              </w:rPr>
              <w:t>2.</w:t>
            </w:r>
            <w:r>
              <w:rPr>
                <w:rFonts w:eastAsiaTheme="minorEastAsia"/>
                <w:noProof/>
              </w:rPr>
              <w:tab/>
            </w:r>
            <w:r w:rsidRPr="001126C3">
              <w:rPr>
                <w:rStyle w:val="Hyperlink"/>
                <w:rFonts w:ascii="Arial" w:hAnsi="Arial" w:cs="Arial"/>
                <w:b/>
                <w:noProof/>
                <w:lang w:val="en-GB"/>
              </w:rPr>
              <w:t>The Rationale of the Study</w:t>
            </w:r>
            <w:r>
              <w:rPr>
                <w:noProof/>
                <w:webHidden/>
              </w:rPr>
              <w:tab/>
            </w:r>
            <w:r>
              <w:rPr>
                <w:noProof/>
                <w:webHidden/>
              </w:rPr>
              <w:fldChar w:fldCharType="begin"/>
            </w:r>
            <w:r>
              <w:rPr>
                <w:noProof/>
                <w:webHidden/>
              </w:rPr>
              <w:instrText xml:space="preserve"> PAGEREF _Toc193328962 \h </w:instrText>
            </w:r>
            <w:r>
              <w:rPr>
                <w:noProof/>
                <w:webHidden/>
              </w:rPr>
            </w:r>
            <w:r>
              <w:rPr>
                <w:noProof/>
                <w:webHidden/>
              </w:rPr>
              <w:fldChar w:fldCharType="separate"/>
            </w:r>
            <w:r>
              <w:rPr>
                <w:noProof/>
                <w:webHidden/>
              </w:rPr>
              <w:t>4</w:t>
            </w:r>
            <w:r>
              <w:rPr>
                <w:noProof/>
                <w:webHidden/>
              </w:rPr>
              <w:fldChar w:fldCharType="end"/>
            </w:r>
          </w:hyperlink>
        </w:p>
        <w:p w14:paraId="1D616701" w14:textId="77777777" w:rsidR="00F24003" w:rsidRDefault="00F24003">
          <w:pPr>
            <w:pStyle w:val="TOC2"/>
            <w:tabs>
              <w:tab w:val="right" w:leader="dot" w:pos="9350"/>
            </w:tabs>
            <w:rPr>
              <w:rFonts w:eastAsiaTheme="minorEastAsia"/>
              <w:noProof/>
            </w:rPr>
          </w:pPr>
          <w:hyperlink w:anchor="_Toc193328963" w:history="1">
            <w:r w:rsidRPr="001126C3">
              <w:rPr>
                <w:rStyle w:val="Hyperlink"/>
                <w:rFonts w:ascii="Arial" w:hAnsi="Arial" w:cs="Arial"/>
                <w:b/>
                <w:noProof/>
                <w:lang w:val="en-GB"/>
              </w:rPr>
              <w:t>2.1 The Impact of Digital Skills of Workers on Communication Skills</w:t>
            </w:r>
            <w:r>
              <w:rPr>
                <w:noProof/>
                <w:webHidden/>
              </w:rPr>
              <w:tab/>
            </w:r>
            <w:r>
              <w:rPr>
                <w:noProof/>
                <w:webHidden/>
              </w:rPr>
              <w:fldChar w:fldCharType="begin"/>
            </w:r>
            <w:r>
              <w:rPr>
                <w:noProof/>
                <w:webHidden/>
              </w:rPr>
              <w:instrText xml:space="preserve"> PAGEREF _Toc193328963 \h </w:instrText>
            </w:r>
            <w:r>
              <w:rPr>
                <w:noProof/>
                <w:webHidden/>
              </w:rPr>
            </w:r>
            <w:r>
              <w:rPr>
                <w:noProof/>
                <w:webHidden/>
              </w:rPr>
              <w:fldChar w:fldCharType="separate"/>
            </w:r>
            <w:r>
              <w:rPr>
                <w:noProof/>
                <w:webHidden/>
              </w:rPr>
              <w:t>5</w:t>
            </w:r>
            <w:r>
              <w:rPr>
                <w:noProof/>
                <w:webHidden/>
              </w:rPr>
              <w:fldChar w:fldCharType="end"/>
            </w:r>
          </w:hyperlink>
        </w:p>
        <w:p w14:paraId="1D616702" w14:textId="77777777" w:rsidR="00F24003" w:rsidRDefault="00F24003">
          <w:pPr>
            <w:pStyle w:val="TOC2"/>
            <w:tabs>
              <w:tab w:val="right" w:leader="dot" w:pos="9350"/>
            </w:tabs>
            <w:rPr>
              <w:rFonts w:eastAsiaTheme="minorEastAsia"/>
              <w:noProof/>
            </w:rPr>
          </w:pPr>
          <w:hyperlink w:anchor="_Toc193328964" w:history="1">
            <w:r w:rsidRPr="001126C3">
              <w:rPr>
                <w:rStyle w:val="Hyperlink"/>
                <w:rFonts w:ascii="Arial" w:hAnsi="Arial" w:cs="Arial"/>
                <w:b/>
                <w:noProof/>
                <w:lang w:val="en-GB"/>
              </w:rPr>
              <w:t>2.2 The Impact of Workers’ Digital Skills on Administrative Skills</w:t>
            </w:r>
            <w:r>
              <w:rPr>
                <w:noProof/>
                <w:webHidden/>
              </w:rPr>
              <w:tab/>
            </w:r>
            <w:r>
              <w:rPr>
                <w:noProof/>
                <w:webHidden/>
              </w:rPr>
              <w:fldChar w:fldCharType="begin"/>
            </w:r>
            <w:r>
              <w:rPr>
                <w:noProof/>
                <w:webHidden/>
              </w:rPr>
              <w:instrText xml:space="preserve"> PAGEREF _Toc193328964 \h </w:instrText>
            </w:r>
            <w:r>
              <w:rPr>
                <w:noProof/>
                <w:webHidden/>
              </w:rPr>
            </w:r>
            <w:r>
              <w:rPr>
                <w:noProof/>
                <w:webHidden/>
              </w:rPr>
              <w:fldChar w:fldCharType="separate"/>
            </w:r>
            <w:r>
              <w:rPr>
                <w:noProof/>
                <w:webHidden/>
              </w:rPr>
              <w:t>5</w:t>
            </w:r>
            <w:r>
              <w:rPr>
                <w:noProof/>
                <w:webHidden/>
              </w:rPr>
              <w:fldChar w:fldCharType="end"/>
            </w:r>
          </w:hyperlink>
        </w:p>
        <w:p w14:paraId="1D616703" w14:textId="77777777" w:rsidR="00F24003" w:rsidRDefault="00F24003">
          <w:pPr>
            <w:pStyle w:val="TOC2"/>
            <w:tabs>
              <w:tab w:val="right" w:leader="dot" w:pos="9350"/>
            </w:tabs>
            <w:rPr>
              <w:rFonts w:eastAsiaTheme="minorEastAsia"/>
              <w:noProof/>
            </w:rPr>
          </w:pPr>
          <w:hyperlink w:anchor="_Toc193328965" w:history="1">
            <w:r w:rsidRPr="001126C3">
              <w:rPr>
                <w:rStyle w:val="Hyperlink"/>
                <w:rFonts w:ascii="Arial" w:hAnsi="Arial" w:cs="Arial"/>
                <w:b/>
                <w:noProof/>
                <w:lang w:val="en-GB"/>
              </w:rPr>
              <w:t>2.3 The Impact of Digital Skills on Workers’ Development</w:t>
            </w:r>
            <w:r>
              <w:rPr>
                <w:noProof/>
                <w:webHidden/>
              </w:rPr>
              <w:tab/>
            </w:r>
            <w:r>
              <w:rPr>
                <w:noProof/>
                <w:webHidden/>
              </w:rPr>
              <w:fldChar w:fldCharType="begin"/>
            </w:r>
            <w:r>
              <w:rPr>
                <w:noProof/>
                <w:webHidden/>
              </w:rPr>
              <w:instrText xml:space="preserve"> PAGEREF _Toc193328965 \h </w:instrText>
            </w:r>
            <w:r>
              <w:rPr>
                <w:noProof/>
                <w:webHidden/>
              </w:rPr>
            </w:r>
            <w:r>
              <w:rPr>
                <w:noProof/>
                <w:webHidden/>
              </w:rPr>
              <w:fldChar w:fldCharType="separate"/>
            </w:r>
            <w:r>
              <w:rPr>
                <w:noProof/>
                <w:webHidden/>
              </w:rPr>
              <w:t>5</w:t>
            </w:r>
            <w:r>
              <w:rPr>
                <w:noProof/>
                <w:webHidden/>
              </w:rPr>
              <w:fldChar w:fldCharType="end"/>
            </w:r>
          </w:hyperlink>
        </w:p>
        <w:p w14:paraId="1D616704" w14:textId="77777777" w:rsidR="00F24003" w:rsidRDefault="00F24003">
          <w:pPr>
            <w:pStyle w:val="TOC2"/>
            <w:tabs>
              <w:tab w:val="right" w:leader="dot" w:pos="9350"/>
            </w:tabs>
            <w:rPr>
              <w:rFonts w:eastAsiaTheme="minorEastAsia"/>
              <w:noProof/>
            </w:rPr>
          </w:pPr>
          <w:hyperlink w:anchor="_Toc193328966" w:history="1">
            <w:r w:rsidRPr="001126C3">
              <w:rPr>
                <w:rStyle w:val="Hyperlink"/>
                <w:rFonts w:ascii="Arial" w:hAnsi="Arial" w:cs="Arial"/>
                <w:b/>
                <w:noProof/>
                <w:lang w:val="en-GB"/>
              </w:rPr>
              <w:t>2.4 The Impact of Digital Skills on Workers’ Professional Collaboration</w:t>
            </w:r>
            <w:r>
              <w:rPr>
                <w:noProof/>
                <w:webHidden/>
              </w:rPr>
              <w:tab/>
            </w:r>
            <w:r>
              <w:rPr>
                <w:noProof/>
                <w:webHidden/>
              </w:rPr>
              <w:fldChar w:fldCharType="begin"/>
            </w:r>
            <w:r>
              <w:rPr>
                <w:noProof/>
                <w:webHidden/>
              </w:rPr>
              <w:instrText xml:space="preserve"> PAGEREF _Toc193328966 \h </w:instrText>
            </w:r>
            <w:r>
              <w:rPr>
                <w:noProof/>
                <w:webHidden/>
              </w:rPr>
            </w:r>
            <w:r>
              <w:rPr>
                <w:noProof/>
                <w:webHidden/>
              </w:rPr>
              <w:fldChar w:fldCharType="separate"/>
            </w:r>
            <w:r>
              <w:rPr>
                <w:noProof/>
                <w:webHidden/>
              </w:rPr>
              <w:t>6</w:t>
            </w:r>
            <w:r>
              <w:rPr>
                <w:noProof/>
                <w:webHidden/>
              </w:rPr>
              <w:fldChar w:fldCharType="end"/>
            </w:r>
          </w:hyperlink>
        </w:p>
        <w:p w14:paraId="1D616705" w14:textId="77777777" w:rsidR="00F24003" w:rsidRDefault="00F24003">
          <w:pPr>
            <w:pStyle w:val="TOC1"/>
            <w:tabs>
              <w:tab w:val="left" w:pos="440"/>
              <w:tab w:val="right" w:leader="dot" w:pos="9350"/>
            </w:tabs>
            <w:rPr>
              <w:rFonts w:eastAsiaTheme="minorEastAsia"/>
              <w:noProof/>
            </w:rPr>
          </w:pPr>
          <w:hyperlink w:anchor="_Toc193328967" w:history="1">
            <w:r w:rsidRPr="001126C3">
              <w:rPr>
                <w:rStyle w:val="Hyperlink"/>
                <w:rFonts w:ascii="Arial" w:hAnsi="Arial" w:cs="Arial"/>
                <w:b/>
                <w:noProof/>
                <w:lang w:val="en-GB"/>
              </w:rPr>
              <w:t>3.</w:t>
            </w:r>
            <w:r>
              <w:rPr>
                <w:rFonts w:eastAsiaTheme="minorEastAsia"/>
                <w:noProof/>
              </w:rPr>
              <w:tab/>
            </w:r>
            <w:r w:rsidRPr="001126C3">
              <w:rPr>
                <w:rStyle w:val="Hyperlink"/>
                <w:rFonts w:ascii="Arial" w:hAnsi="Arial" w:cs="Arial"/>
                <w:b/>
                <w:noProof/>
                <w:lang w:val="en-GB"/>
              </w:rPr>
              <w:t>Information Sources</w:t>
            </w:r>
            <w:r>
              <w:rPr>
                <w:noProof/>
                <w:webHidden/>
              </w:rPr>
              <w:tab/>
            </w:r>
            <w:r>
              <w:rPr>
                <w:noProof/>
                <w:webHidden/>
              </w:rPr>
              <w:fldChar w:fldCharType="begin"/>
            </w:r>
            <w:r>
              <w:rPr>
                <w:noProof/>
                <w:webHidden/>
              </w:rPr>
              <w:instrText xml:space="preserve"> PAGEREF _Toc193328967 \h </w:instrText>
            </w:r>
            <w:r>
              <w:rPr>
                <w:noProof/>
                <w:webHidden/>
              </w:rPr>
            </w:r>
            <w:r>
              <w:rPr>
                <w:noProof/>
                <w:webHidden/>
              </w:rPr>
              <w:fldChar w:fldCharType="separate"/>
            </w:r>
            <w:r>
              <w:rPr>
                <w:noProof/>
                <w:webHidden/>
              </w:rPr>
              <w:t>6</w:t>
            </w:r>
            <w:r>
              <w:rPr>
                <w:noProof/>
                <w:webHidden/>
              </w:rPr>
              <w:fldChar w:fldCharType="end"/>
            </w:r>
          </w:hyperlink>
        </w:p>
        <w:p w14:paraId="1D616706" w14:textId="77777777" w:rsidR="00F24003" w:rsidRDefault="00F24003">
          <w:pPr>
            <w:pStyle w:val="TOC1"/>
            <w:tabs>
              <w:tab w:val="left" w:pos="440"/>
              <w:tab w:val="right" w:leader="dot" w:pos="9350"/>
            </w:tabs>
            <w:rPr>
              <w:rFonts w:eastAsiaTheme="minorEastAsia"/>
              <w:noProof/>
            </w:rPr>
          </w:pPr>
          <w:hyperlink w:anchor="_Toc193328968" w:history="1">
            <w:r w:rsidRPr="001126C3">
              <w:rPr>
                <w:rStyle w:val="Hyperlink"/>
                <w:rFonts w:ascii="Arial" w:hAnsi="Arial" w:cs="Arial"/>
                <w:b/>
                <w:noProof/>
                <w:lang w:val="en-GB"/>
              </w:rPr>
              <w:t>4.</w:t>
            </w:r>
            <w:r>
              <w:rPr>
                <w:rFonts w:eastAsiaTheme="minorEastAsia"/>
                <w:noProof/>
              </w:rPr>
              <w:tab/>
            </w:r>
            <w:r w:rsidRPr="001126C3">
              <w:rPr>
                <w:rStyle w:val="Hyperlink"/>
                <w:rFonts w:ascii="Arial" w:hAnsi="Arial" w:cs="Arial"/>
                <w:b/>
                <w:noProof/>
                <w:lang w:val="en-GB"/>
              </w:rPr>
              <w:t>Types of Data</w:t>
            </w:r>
            <w:r>
              <w:rPr>
                <w:noProof/>
                <w:webHidden/>
              </w:rPr>
              <w:tab/>
            </w:r>
            <w:r>
              <w:rPr>
                <w:noProof/>
                <w:webHidden/>
              </w:rPr>
              <w:fldChar w:fldCharType="begin"/>
            </w:r>
            <w:r>
              <w:rPr>
                <w:noProof/>
                <w:webHidden/>
              </w:rPr>
              <w:instrText xml:space="preserve"> PAGEREF _Toc193328968 \h </w:instrText>
            </w:r>
            <w:r>
              <w:rPr>
                <w:noProof/>
                <w:webHidden/>
              </w:rPr>
            </w:r>
            <w:r>
              <w:rPr>
                <w:noProof/>
                <w:webHidden/>
              </w:rPr>
              <w:fldChar w:fldCharType="separate"/>
            </w:r>
            <w:r>
              <w:rPr>
                <w:noProof/>
                <w:webHidden/>
              </w:rPr>
              <w:t>7</w:t>
            </w:r>
            <w:r>
              <w:rPr>
                <w:noProof/>
                <w:webHidden/>
              </w:rPr>
              <w:fldChar w:fldCharType="end"/>
            </w:r>
          </w:hyperlink>
        </w:p>
        <w:p w14:paraId="1D616707" w14:textId="77777777" w:rsidR="00F24003" w:rsidRDefault="00F24003">
          <w:pPr>
            <w:pStyle w:val="TOC2"/>
            <w:tabs>
              <w:tab w:val="right" w:leader="dot" w:pos="9350"/>
            </w:tabs>
            <w:rPr>
              <w:rFonts w:eastAsiaTheme="minorEastAsia"/>
              <w:noProof/>
            </w:rPr>
          </w:pPr>
          <w:hyperlink w:anchor="_Toc193328969" w:history="1">
            <w:r w:rsidRPr="001126C3">
              <w:rPr>
                <w:rStyle w:val="Hyperlink"/>
                <w:rFonts w:ascii="Arial" w:hAnsi="Arial" w:cs="Arial"/>
                <w:b/>
                <w:noProof/>
                <w:lang w:val="en-GB"/>
              </w:rPr>
              <w:t>4.1 Primary Data</w:t>
            </w:r>
            <w:r>
              <w:rPr>
                <w:noProof/>
                <w:webHidden/>
              </w:rPr>
              <w:tab/>
            </w:r>
            <w:r>
              <w:rPr>
                <w:noProof/>
                <w:webHidden/>
              </w:rPr>
              <w:fldChar w:fldCharType="begin"/>
            </w:r>
            <w:r>
              <w:rPr>
                <w:noProof/>
                <w:webHidden/>
              </w:rPr>
              <w:instrText xml:space="preserve"> PAGEREF _Toc193328969 \h </w:instrText>
            </w:r>
            <w:r>
              <w:rPr>
                <w:noProof/>
                <w:webHidden/>
              </w:rPr>
            </w:r>
            <w:r>
              <w:rPr>
                <w:noProof/>
                <w:webHidden/>
              </w:rPr>
              <w:fldChar w:fldCharType="separate"/>
            </w:r>
            <w:r>
              <w:rPr>
                <w:noProof/>
                <w:webHidden/>
              </w:rPr>
              <w:t>7</w:t>
            </w:r>
            <w:r>
              <w:rPr>
                <w:noProof/>
                <w:webHidden/>
              </w:rPr>
              <w:fldChar w:fldCharType="end"/>
            </w:r>
          </w:hyperlink>
        </w:p>
        <w:p w14:paraId="1D616708" w14:textId="77777777" w:rsidR="00F24003" w:rsidRDefault="00F24003">
          <w:pPr>
            <w:pStyle w:val="TOC2"/>
            <w:tabs>
              <w:tab w:val="right" w:leader="dot" w:pos="9350"/>
            </w:tabs>
            <w:rPr>
              <w:rFonts w:eastAsiaTheme="minorEastAsia"/>
              <w:noProof/>
            </w:rPr>
          </w:pPr>
          <w:hyperlink w:anchor="_Toc193328970" w:history="1">
            <w:r w:rsidRPr="001126C3">
              <w:rPr>
                <w:rStyle w:val="Hyperlink"/>
                <w:rFonts w:ascii="Arial" w:hAnsi="Arial" w:cs="Arial"/>
                <w:b/>
                <w:noProof/>
                <w:lang w:val="en-GB"/>
              </w:rPr>
              <w:t>4.2 Secondary Data</w:t>
            </w:r>
            <w:r>
              <w:rPr>
                <w:noProof/>
                <w:webHidden/>
              </w:rPr>
              <w:tab/>
            </w:r>
            <w:r>
              <w:rPr>
                <w:noProof/>
                <w:webHidden/>
              </w:rPr>
              <w:fldChar w:fldCharType="begin"/>
            </w:r>
            <w:r>
              <w:rPr>
                <w:noProof/>
                <w:webHidden/>
              </w:rPr>
              <w:instrText xml:space="preserve"> PAGEREF _Toc193328970 \h </w:instrText>
            </w:r>
            <w:r>
              <w:rPr>
                <w:noProof/>
                <w:webHidden/>
              </w:rPr>
            </w:r>
            <w:r>
              <w:rPr>
                <w:noProof/>
                <w:webHidden/>
              </w:rPr>
              <w:fldChar w:fldCharType="separate"/>
            </w:r>
            <w:r>
              <w:rPr>
                <w:noProof/>
                <w:webHidden/>
              </w:rPr>
              <w:t>7</w:t>
            </w:r>
            <w:r>
              <w:rPr>
                <w:noProof/>
                <w:webHidden/>
              </w:rPr>
              <w:fldChar w:fldCharType="end"/>
            </w:r>
          </w:hyperlink>
        </w:p>
        <w:p w14:paraId="1D616709" w14:textId="77777777" w:rsidR="00F24003" w:rsidRDefault="00F24003">
          <w:pPr>
            <w:pStyle w:val="TOC1"/>
            <w:tabs>
              <w:tab w:val="left" w:pos="440"/>
              <w:tab w:val="right" w:leader="dot" w:pos="9350"/>
            </w:tabs>
            <w:rPr>
              <w:rFonts w:eastAsiaTheme="minorEastAsia"/>
              <w:noProof/>
            </w:rPr>
          </w:pPr>
          <w:hyperlink w:anchor="_Toc193328971" w:history="1">
            <w:r w:rsidRPr="001126C3">
              <w:rPr>
                <w:rStyle w:val="Hyperlink"/>
                <w:rFonts w:ascii="Arial" w:hAnsi="Arial" w:cs="Arial"/>
                <w:b/>
                <w:noProof/>
                <w:lang w:val="en-GB"/>
              </w:rPr>
              <w:t>5.</w:t>
            </w:r>
            <w:r>
              <w:rPr>
                <w:rFonts w:eastAsiaTheme="minorEastAsia"/>
                <w:noProof/>
              </w:rPr>
              <w:tab/>
            </w:r>
            <w:r w:rsidRPr="001126C3">
              <w:rPr>
                <w:rStyle w:val="Hyperlink"/>
                <w:rFonts w:ascii="Arial" w:hAnsi="Arial" w:cs="Arial"/>
                <w:b/>
                <w:noProof/>
                <w:lang w:val="en-GB"/>
              </w:rPr>
              <w:t>Data Considerations for the Current Research</w:t>
            </w:r>
            <w:r>
              <w:rPr>
                <w:noProof/>
                <w:webHidden/>
              </w:rPr>
              <w:tab/>
            </w:r>
            <w:r>
              <w:rPr>
                <w:noProof/>
                <w:webHidden/>
              </w:rPr>
              <w:fldChar w:fldCharType="begin"/>
            </w:r>
            <w:r>
              <w:rPr>
                <w:noProof/>
                <w:webHidden/>
              </w:rPr>
              <w:instrText xml:space="preserve"> PAGEREF _Toc193328971 \h </w:instrText>
            </w:r>
            <w:r>
              <w:rPr>
                <w:noProof/>
                <w:webHidden/>
              </w:rPr>
            </w:r>
            <w:r>
              <w:rPr>
                <w:noProof/>
                <w:webHidden/>
              </w:rPr>
              <w:fldChar w:fldCharType="separate"/>
            </w:r>
            <w:r>
              <w:rPr>
                <w:noProof/>
                <w:webHidden/>
              </w:rPr>
              <w:t>7</w:t>
            </w:r>
            <w:r>
              <w:rPr>
                <w:noProof/>
                <w:webHidden/>
              </w:rPr>
              <w:fldChar w:fldCharType="end"/>
            </w:r>
          </w:hyperlink>
        </w:p>
        <w:p w14:paraId="1D61670A" w14:textId="77777777" w:rsidR="00F24003" w:rsidRDefault="00F24003">
          <w:pPr>
            <w:pStyle w:val="TOC1"/>
            <w:tabs>
              <w:tab w:val="left" w:pos="440"/>
              <w:tab w:val="right" w:leader="dot" w:pos="9350"/>
            </w:tabs>
            <w:rPr>
              <w:rFonts w:eastAsiaTheme="minorEastAsia"/>
              <w:noProof/>
            </w:rPr>
          </w:pPr>
          <w:hyperlink w:anchor="_Toc193328972" w:history="1">
            <w:r w:rsidRPr="001126C3">
              <w:rPr>
                <w:rStyle w:val="Hyperlink"/>
                <w:rFonts w:ascii="Arial" w:hAnsi="Arial" w:cs="Arial"/>
                <w:b/>
                <w:noProof/>
                <w:lang w:val="en-GB"/>
              </w:rPr>
              <w:t>6.</w:t>
            </w:r>
            <w:r>
              <w:rPr>
                <w:rFonts w:eastAsiaTheme="minorEastAsia"/>
                <w:noProof/>
              </w:rPr>
              <w:tab/>
            </w:r>
            <w:r w:rsidRPr="001126C3">
              <w:rPr>
                <w:rStyle w:val="Hyperlink"/>
                <w:rFonts w:ascii="Arial" w:hAnsi="Arial" w:cs="Arial"/>
                <w:b/>
                <w:noProof/>
                <w:lang w:val="en-GB"/>
              </w:rPr>
              <w:t>Conclusion</w:t>
            </w:r>
            <w:r>
              <w:rPr>
                <w:noProof/>
                <w:webHidden/>
              </w:rPr>
              <w:tab/>
            </w:r>
            <w:r>
              <w:rPr>
                <w:noProof/>
                <w:webHidden/>
              </w:rPr>
              <w:fldChar w:fldCharType="begin"/>
            </w:r>
            <w:r>
              <w:rPr>
                <w:noProof/>
                <w:webHidden/>
              </w:rPr>
              <w:instrText xml:space="preserve"> PAGEREF _Toc193328972 \h </w:instrText>
            </w:r>
            <w:r>
              <w:rPr>
                <w:noProof/>
                <w:webHidden/>
              </w:rPr>
            </w:r>
            <w:r>
              <w:rPr>
                <w:noProof/>
                <w:webHidden/>
              </w:rPr>
              <w:fldChar w:fldCharType="separate"/>
            </w:r>
            <w:r>
              <w:rPr>
                <w:noProof/>
                <w:webHidden/>
              </w:rPr>
              <w:t>8</w:t>
            </w:r>
            <w:r>
              <w:rPr>
                <w:noProof/>
                <w:webHidden/>
              </w:rPr>
              <w:fldChar w:fldCharType="end"/>
            </w:r>
          </w:hyperlink>
        </w:p>
        <w:p w14:paraId="1D61670B" w14:textId="77777777" w:rsidR="00F24003" w:rsidRDefault="00F24003">
          <w:pPr>
            <w:pStyle w:val="TOC1"/>
            <w:tabs>
              <w:tab w:val="left" w:pos="440"/>
              <w:tab w:val="right" w:leader="dot" w:pos="9350"/>
            </w:tabs>
            <w:rPr>
              <w:rFonts w:eastAsiaTheme="minorEastAsia"/>
              <w:noProof/>
            </w:rPr>
          </w:pPr>
          <w:hyperlink w:anchor="_Toc193328973" w:history="1">
            <w:r w:rsidRPr="001126C3">
              <w:rPr>
                <w:rStyle w:val="Hyperlink"/>
                <w:rFonts w:ascii="Arial" w:hAnsi="Arial" w:cs="Arial"/>
                <w:b/>
                <w:noProof/>
                <w:lang w:val="en-GB"/>
              </w:rPr>
              <w:t>7.</w:t>
            </w:r>
            <w:r>
              <w:rPr>
                <w:rFonts w:eastAsiaTheme="minorEastAsia"/>
                <w:noProof/>
              </w:rPr>
              <w:tab/>
            </w:r>
            <w:r w:rsidRPr="001126C3">
              <w:rPr>
                <w:rStyle w:val="Hyperlink"/>
                <w:rFonts w:ascii="Arial" w:hAnsi="Arial" w:cs="Arial"/>
                <w:b/>
                <w:noProof/>
                <w:lang w:val="en-GB"/>
              </w:rPr>
              <w:t>References</w:t>
            </w:r>
            <w:r>
              <w:rPr>
                <w:noProof/>
                <w:webHidden/>
              </w:rPr>
              <w:tab/>
            </w:r>
            <w:r>
              <w:rPr>
                <w:noProof/>
                <w:webHidden/>
              </w:rPr>
              <w:fldChar w:fldCharType="begin"/>
            </w:r>
            <w:r>
              <w:rPr>
                <w:noProof/>
                <w:webHidden/>
              </w:rPr>
              <w:instrText xml:space="preserve"> PAGEREF _Toc193328973 \h </w:instrText>
            </w:r>
            <w:r>
              <w:rPr>
                <w:noProof/>
                <w:webHidden/>
              </w:rPr>
            </w:r>
            <w:r>
              <w:rPr>
                <w:noProof/>
                <w:webHidden/>
              </w:rPr>
              <w:fldChar w:fldCharType="separate"/>
            </w:r>
            <w:r>
              <w:rPr>
                <w:noProof/>
                <w:webHidden/>
              </w:rPr>
              <w:t>9</w:t>
            </w:r>
            <w:r>
              <w:rPr>
                <w:noProof/>
                <w:webHidden/>
              </w:rPr>
              <w:fldChar w:fldCharType="end"/>
            </w:r>
          </w:hyperlink>
        </w:p>
        <w:p w14:paraId="1D61670C" w14:textId="77777777" w:rsidR="00F24003" w:rsidRDefault="00F24003">
          <w:r>
            <w:rPr>
              <w:b/>
              <w:bCs/>
              <w:noProof/>
            </w:rPr>
            <w:fldChar w:fldCharType="end"/>
          </w:r>
        </w:p>
      </w:sdtContent>
    </w:sdt>
    <w:p w14:paraId="1D61670D" w14:textId="77777777" w:rsidR="00286FD1" w:rsidRPr="00583D53" w:rsidRDefault="0044076D" w:rsidP="00CD1B3B">
      <w:pPr>
        <w:pStyle w:val="Heading1"/>
        <w:spacing w:line="360" w:lineRule="auto"/>
        <w:jc w:val="both"/>
        <w:rPr>
          <w:rFonts w:ascii="Arial" w:hAnsi="Arial" w:cs="Arial"/>
          <w:b/>
          <w:color w:val="auto"/>
          <w:sz w:val="24"/>
          <w:lang w:val="en-GB"/>
        </w:rPr>
      </w:pPr>
      <w:r>
        <w:rPr>
          <w:rFonts w:ascii="Arial" w:hAnsi="Arial" w:cs="Arial"/>
          <w:b/>
          <w:color w:val="auto"/>
          <w:sz w:val="24"/>
          <w:lang w:val="en-GB"/>
        </w:rPr>
        <w:br w:type="column"/>
      </w:r>
      <w:bookmarkStart w:id="0" w:name="_Toc193313853"/>
      <w:bookmarkStart w:id="1" w:name="_Toc193317307"/>
      <w:bookmarkStart w:id="2" w:name="_Toc193328960"/>
      <w:r w:rsidR="00286FD1" w:rsidRPr="00583D53">
        <w:rPr>
          <w:rFonts w:ascii="Arial" w:hAnsi="Arial" w:cs="Arial"/>
          <w:b/>
          <w:color w:val="auto"/>
          <w:sz w:val="24"/>
          <w:lang w:val="en-GB"/>
        </w:rPr>
        <w:t>TASK 1</w:t>
      </w:r>
      <w:bookmarkEnd w:id="0"/>
      <w:bookmarkEnd w:id="1"/>
      <w:bookmarkEnd w:id="2"/>
    </w:p>
    <w:p w14:paraId="1D61670E" w14:textId="77777777" w:rsidR="00550B2E" w:rsidRDefault="00AA1CC1" w:rsidP="00CD1B3B">
      <w:pPr>
        <w:spacing w:line="360" w:lineRule="auto"/>
        <w:jc w:val="both"/>
        <w:rPr>
          <w:rFonts w:ascii="Arial" w:hAnsi="Arial" w:cs="Arial"/>
          <w:b/>
          <w:lang w:val="en-GB"/>
        </w:rPr>
      </w:pPr>
      <w:r w:rsidRPr="00AA1CC1">
        <w:rPr>
          <w:rFonts w:ascii="Arial" w:hAnsi="Arial" w:cs="Arial"/>
          <w:b/>
          <w:lang w:val="en-GB"/>
        </w:rPr>
        <w:t xml:space="preserve">Workforce Development and Retention through enhancing workers’ Digital </w:t>
      </w:r>
      <w:r w:rsidR="00843EB9">
        <w:rPr>
          <w:rFonts w:ascii="Arial" w:hAnsi="Arial" w:cs="Arial"/>
          <w:b/>
          <w:lang w:val="en-GB"/>
        </w:rPr>
        <w:t>Skills</w:t>
      </w:r>
      <w:r w:rsidR="000A562F">
        <w:rPr>
          <w:rFonts w:ascii="Arial" w:hAnsi="Arial" w:cs="Arial"/>
          <w:b/>
          <w:lang w:val="en-GB"/>
        </w:rPr>
        <w:t xml:space="preserve"> to overcome Workforce Crisis</w:t>
      </w:r>
    </w:p>
    <w:p w14:paraId="1D61670F" w14:textId="77777777" w:rsidR="00AA1CC1" w:rsidRPr="00583D53" w:rsidRDefault="00AA1CC1" w:rsidP="00CD1B3B">
      <w:pPr>
        <w:pStyle w:val="Heading1"/>
        <w:numPr>
          <w:ilvl w:val="0"/>
          <w:numId w:val="4"/>
        </w:numPr>
        <w:spacing w:line="360" w:lineRule="auto"/>
        <w:jc w:val="both"/>
        <w:rPr>
          <w:rFonts w:ascii="Arial" w:hAnsi="Arial" w:cs="Arial"/>
          <w:b/>
          <w:color w:val="auto"/>
          <w:sz w:val="24"/>
          <w:lang w:val="en-GB"/>
        </w:rPr>
      </w:pPr>
      <w:bookmarkStart w:id="3" w:name="_Toc193313854"/>
      <w:bookmarkStart w:id="4" w:name="_Toc193317308"/>
      <w:bookmarkStart w:id="5" w:name="_Toc193328961"/>
      <w:r w:rsidRPr="00583D53">
        <w:rPr>
          <w:rFonts w:ascii="Arial" w:hAnsi="Arial" w:cs="Arial"/>
          <w:b/>
          <w:color w:val="auto"/>
          <w:sz w:val="24"/>
          <w:lang w:val="en-GB"/>
        </w:rPr>
        <w:t>Introduction</w:t>
      </w:r>
      <w:bookmarkEnd w:id="3"/>
      <w:bookmarkEnd w:id="4"/>
      <w:bookmarkEnd w:id="5"/>
    </w:p>
    <w:p w14:paraId="1D616710" w14:textId="77777777" w:rsidR="00D724EC" w:rsidRDefault="00AA1CC1" w:rsidP="00CD1B3B">
      <w:pPr>
        <w:spacing w:line="360" w:lineRule="auto"/>
        <w:jc w:val="both"/>
        <w:rPr>
          <w:rFonts w:ascii="Arial" w:hAnsi="Arial" w:cs="Arial"/>
          <w:lang w:val="en-GB"/>
        </w:rPr>
      </w:pPr>
      <w:r>
        <w:rPr>
          <w:rFonts w:ascii="Arial" w:hAnsi="Arial" w:cs="Arial"/>
          <w:b/>
          <w:lang w:val="en-GB"/>
        </w:rPr>
        <w:tab/>
      </w:r>
      <w:r w:rsidR="00EF2BC0" w:rsidRPr="00800E74">
        <w:rPr>
          <w:rFonts w:ascii="Arial" w:hAnsi="Arial" w:cs="Arial"/>
          <w:lang w:val="en-GB"/>
        </w:rPr>
        <w:t xml:space="preserve">The healthcare industry is undergoing a significant transformation. The traditional setting of doctors, nurses, and administrative personnel is being transformed into a data-driven ecosystem by digital health tools and sophisticated computer science methods. According to a recent assessment </w:t>
      </w:r>
      <w:r w:rsidR="004A3EF8">
        <w:rPr>
          <w:rFonts w:ascii="Arial" w:hAnsi="Arial" w:cs="Arial"/>
          <w:lang w:val="en-GB"/>
        </w:rPr>
        <w:t>of</w:t>
      </w:r>
      <w:r w:rsidR="00EF2BC0" w:rsidRPr="00800E74">
        <w:rPr>
          <w:rFonts w:ascii="Arial" w:hAnsi="Arial" w:cs="Arial"/>
          <w:lang w:val="en-GB"/>
        </w:rPr>
        <w:t xml:space="preserve"> the difficulties facing digital transformation in the healthcare industry, the largest barrier to taking advantage of the opportunities presented by new technology is a lack of specialized knowledge and abilities (Mauro </w:t>
      </w:r>
      <w:r w:rsidR="009F011C">
        <w:rPr>
          <w:rFonts w:ascii="Arial" w:hAnsi="Arial" w:cs="Arial"/>
          <w:lang w:val="en-GB"/>
        </w:rPr>
        <w:t>et al.</w:t>
      </w:r>
      <w:r w:rsidR="00F24003">
        <w:rPr>
          <w:rFonts w:ascii="Arial" w:hAnsi="Arial" w:cs="Arial"/>
          <w:lang w:val="en-GB"/>
        </w:rPr>
        <w:t>,</w:t>
      </w:r>
      <w:r w:rsidR="00EF2BC0" w:rsidRPr="00800E74">
        <w:rPr>
          <w:rFonts w:ascii="Arial" w:hAnsi="Arial" w:cs="Arial"/>
          <w:lang w:val="en-GB"/>
        </w:rPr>
        <w:t xml:space="preserve"> 2024).</w:t>
      </w:r>
      <w:r w:rsidR="00A858C7">
        <w:rPr>
          <w:rFonts w:ascii="Arial" w:hAnsi="Arial" w:cs="Arial"/>
          <w:lang w:val="en-GB"/>
        </w:rPr>
        <w:t xml:space="preserve"> According to the report by </w:t>
      </w:r>
      <w:r w:rsidR="004A3EF8">
        <w:rPr>
          <w:rFonts w:ascii="Arial" w:hAnsi="Arial" w:cs="Arial"/>
          <w:lang w:val="en-GB"/>
        </w:rPr>
        <w:t xml:space="preserve">the </w:t>
      </w:r>
      <w:r w:rsidR="00A858C7">
        <w:rPr>
          <w:rFonts w:ascii="Arial" w:hAnsi="Arial" w:cs="Arial"/>
          <w:lang w:val="en-GB"/>
        </w:rPr>
        <w:t>European Health Parliament, t</w:t>
      </w:r>
      <w:r w:rsidR="00A858C7" w:rsidRPr="00A858C7">
        <w:rPr>
          <w:rFonts w:ascii="Arial" w:hAnsi="Arial" w:cs="Arial"/>
          <w:lang w:val="en-GB"/>
        </w:rPr>
        <w:t xml:space="preserve">he majority of healthcare professionals reported using digital skills more than once a week, whereas basic IT abilities and electronic patient records were utilized </w:t>
      </w:r>
      <w:r w:rsidR="004A3EF8">
        <w:rPr>
          <w:rFonts w:ascii="Arial" w:hAnsi="Arial" w:cs="Arial"/>
          <w:lang w:val="en-GB"/>
        </w:rPr>
        <w:t>every day</w:t>
      </w:r>
      <w:r w:rsidR="00A858C7">
        <w:rPr>
          <w:rFonts w:ascii="Arial" w:hAnsi="Arial" w:cs="Arial"/>
          <w:lang w:val="en-GB"/>
        </w:rPr>
        <w:t xml:space="preserve"> by almost half of the survey participants shown in Figure 1</w:t>
      </w:r>
      <w:r w:rsidR="00A858C7" w:rsidRPr="00A858C7">
        <w:rPr>
          <w:rFonts w:ascii="Arial" w:hAnsi="Arial" w:cs="Arial"/>
          <w:lang w:val="en-GB"/>
        </w:rPr>
        <w:t>. </w:t>
      </w:r>
    </w:p>
    <w:p w14:paraId="1D616711" w14:textId="77777777" w:rsidR="00A858C7" w:rsidRPr="00A858C7" w:rsidRDefault="00A858C7" w:rsidP="00CD1B3B">
      <w:pPr>
        <w:spacing w:line="360" w:lineRule="auto"/>
        <w:jc w:val="both"/>
        <w:rPr>
          <w:rFonts w:ascii="Arial" w:hAnsi="Arial" w:cs="Arial"/>
          <w:b/>
          <w:lang w:val="en-GB"/>
        </w:rPr>
      </w:pPr>
      <w:r w:rsidRPr="00A858C7">
        <w:rPr>
          <w:rFonts w:ascii="Arial" w:hAnsi="Arial" w:cs="Arial"/>
          <w:b/>
          <w:lang w:val="en-GB"/>
        </w:rPr>
        <w:t xml:space="preserve">Figure 1: Use of </w:t>
      </w:r>
      <w:r w:rsidR="004A3EF8">
        <w:rPr>
          <w:rFonts w:ascii="Arial" w:hAnsi="Arial" w:cs="Arial"/>
          <w:b/>
          <w:lang w:val="en-GB"/>
        </w:rPr>
        <w:t>Digital</w:t>
      </w:r>
      <w:r w:rsidRPr="00A858C7">
        <w:rPr>
          <w:rFonts w:ascii="Arial" w:hAnsi="Arial" w:cs="Arial"/>
          <w:b/>
          <w:lang w:val="en-GB"/>
        </w:rPr>
        <w:t xml:space="preserve"> Skills in Current Practice</w:t>
      </w:r>
    </w:p>
    <w:p w14:paraId="1D616712" w14:textId="77777777" w:rsidR="00AA1CC1" w:rsidRDefault="00A858C7" w:rsidP="00CD1B3B">
      <w:pPr>
        <w:spacing w:line="360" w:lineRule="auto"/>
        <w:jc w:val="both"/>
        <w:rPr>
          <w:rFonts w:ascii="Arial" w:hAnsi="Arial" w:cs="Arial"/>
          <w:lang w:val="en-GB"/>
        </w:rPr>
      </w:pPr>
      <w:r>
        <w:rPr>
          <w:noProof/>
        </w:rPr>
        <w:drawing>
          <wp:inline distT="0" distB="0" distL="0" distR="0" wp14:anchorId="1D61674C" wp14:editId="1D61674D">
            <wp:extent cx="5352218" cy="2821305"/>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7660" t="28649" r="27244" b="38461"/>
                    <a:stretch/>
                  </pic:blipFill>
                  <pic:spPr bwMode="auto">
                    <a:xfrm>
                      <a:off x="0" y="0"/>
                      <a:ext cx="5352218" cy="2821305"/>
                    </a:xfrm>
                    <a:prstGeom prst="rect">
                      <a:avLst/>
                    </a:prstGeom>
                    <a:ln>
                      <a:noFill/>
                    </a:ln>
                    <a:extLst>
                      <a:ext uri="{53640926-AAD7-44D8-BBD7-CCE9431645EC}">
                        <a14:shadowObscured xmlns:a14="http://schemas.microsoft.com/office/drawing/2010/main"/>
                      </a:ext>
                    </a:extLst>
                  </pic:spPr>
                </pic:pic>
              </a:graphicData>
            </a:graphic>
          </wp:inline>
        </w:drawing>
      </w:r>
    </w:p>
    <w:p w14:paraId="1D616713" w14:textId="77777777" w:rsidR="00EA7812" w:rsidRPr="00EA7812" w:rsidRDefault="00EA7812" w:rsidP="00CD1B3B">
      <w:pPr>
        <w:spacing w:before="240" w:line="360" w:lineRule="auto"/>
        <w:jc w:val="both"/>
        <w:rPr>
          <w:rFonts w:ascii="Arial" w:hAnsi="Arial" w:cs="Arial"/>
          <w:i/>
          <w:sz w:val="20"/>
          <w:lang w:val="en-GB"/>
        </w:rPr>
      </w:pPr>
      <w:r w:rsidRPr="00EA7812">
        <w:rPr>
          <w:rFonts w:ascii="Arial" w:hAnsi="Arial" w:cs="Arial"/>
          <w:i/>
          <w:sz w:val="20"/>
          <w:lang w:val="en-GB"/>
        </w:rPr>
        <w:t>Source: European Health Parliament 2016</w:t>
      </w:r>
    </w:p>
    <w:p w14:paraId="1D616714" w14:textId="77777777" w:rsidR="004A3EF8" w:rsidRDefault="004A3EF8" w:rsidP="00CD1B3B">
      <w:pPr>
        <w:spacing w:line="360" w:lineRule="auto"/>
        <w:ind w:firstLine="720"/>
        <w:jc w:val="both"/>
        <w:rPr>
          <w:rFonts w:ascii="Arial" w:hAnsi="Arial" w:cs="Arial"/>
          <w:lang w:val="en-GB"/>
        </w:rPr>
      </w:pPr>
      <w:r>
        <w:rPr>
          <w:rFonts w:ascii="Arial" w:hAnsi="Arial" w:cs="Arial"/>
          <w:lang w:val="en-GB"/>
        </w:rPr>
        <w:t xml:space="preserve">Moreover, the survey further emphasizes the significance of digital skills by evaluating </w:t>
      </w:r>
      <w:r w:rsidR="00D724EC">
        <w:rPr>
          <w:rFonts w:ascii="Arial" w:hAnsi="Arial" w:cs="Arial"/>
          <w:lang w:val="en-GB"/>
        </w:rPr>
        <w:t>their</w:t>
      </w:r>
      <w:r>
        <w:rPr>
          <w:rFonts w:ascii="Arial" w:hAnsi="Arial" w:cs="Arial"/>
          <w:lang w:val="en-GB"/>
        </w:rPr>
        <w:t xml:space="preserve"> current and future consumption which </w:t>
      </w:r>
      <w:r w:rsidR="00D724EC">
        <w:rPr>
          <w:rFonts w:ascii="Arial" w:hAnsi="Arial" w:cs="Arial"/>
          <w:lang w:val="en-GB"/>
        </w:rPr>
        <w:t>highlights</w:t>
      </w:r>
      <w:r>
        <w:rPr>
          <w:rFonts w:ascii="Arial" w:hAnsi="Arial" w:cs="Arial"/>
          <w:lang w:val="en-GB"/>
        </w:rPr>
        <w:t xml:space="preserve"> its importance for routine healthcare </w:t>
      </w:r>
      <w:r w:rsidR="00D724EC">
        <w:rPr>
          <w:rFonts w:ascii="Arial" w:hAnsi="Arial" w:cs="Arial"/>
          <w:lang w:val="en-GB"/>
        </w:rPr>
        <w:t>professionals</w:t>
      </w:r>
      <w:r>
        <w:rPr>
          <w:rFonts w:ascii="Arial" w:hAnsi="Arial" w:cs="Arial"/>
          <w:lang w:val="en-GB"/>
        </w:rPr>
        <w:t xml:space="preserve"> to provide efficient services</w:t>
      </w:r>
      <w:r w:rsidR="00C9306A">
        <w:rPr>
          <w:rFonts w:ascii="Arial" w:hAnsi="Arial" w:cs="Arial"/>
          <w:lang w:val="en-GB"/>
        </w:rPr>
        <w:t xml:space="preserve"> illustrated in figure 2</w:t>
      </w:r>
      <w:r w:rsidR="00D724EC">
        <w:rPr>
          <w:rFonts w:ascii="Arial" w:hAnsi="Arial" w:cs="Arial"/>
          <w:lang w:val="en-GB"/>
        </w:rPr>
        <w:t>.</w:t>
      </w:r>
    </w:p>
    <w:p w14:paraId="1D616715" w14:textId="77777777" w:rsidR="00E11379" w:rsidRDefault="00E11379" w:rsidP="00CD1B3B">
      <w:pPr>
        <w:spacing w:line="360" w:lineRule="auto"/>
        <w:jc w:val="both"/>
        <w:rPr>
          <w:rFonts w:ascii="Arial" w:hAnsi="Arial" w:cs="Arial"/>
          <w:lang w:val="en-GB"/>
        </w:rPr>
      </w:pPr>
    </w:p>
    <w:p w14:paraId="1D616716" w14:textId="77777777" w:rsidR="00E11379" w:rsidRDefault="00E11379" w:rsidP="00CD1B3B">
      <w:pPr>
        <w:spacing w:line="360" w:lineRule="auto"/>
        <w:jc w:val="both"/>
        <w:rPr>
          <w:rFonts w:ascii="Arial" w:hAnsi="Arial" w:cs="Arial"/>
          <w:lang w:val="en-GB"/>
        </w:rPr>
      </w:pPr>
    </w:p>
    <w:p w14:paraId="1D616717" w14:textId="77777777" w:rsidR="00E11379" w:rsidRDefault="00E11379" w:rsidP="00CD1B3B">
      <w:pPr>
        <w:spacing w:line="360" w:lineRule="auto"/>
        <w:jc w:val="both"/>
        <w:rPr>
          <w:rFonts w:ascii="Arial" w:hAnsi="Arial" w:cs="Arial"/>
          <w:lang w:val="en-GB"/>
        </w:rPr>
      </w:pPr>
      <w:r>
        <w:rPr>
          <w:rFonts w:ascii="Arial" w:hAnsi="Arial" w:cs="Arial"/>
          <w:b/>
          <w:lang w:val="en-GB"/>
        </w:rPr>
        <w:t>Figure 2</w:t>
      </w:r>
      <w:r w:rsidRPr="00A858C7">
        <w:rPr>
          <w:rFonts w:ascii="Arial" w:hAnsi="Arial" w:cs="Arial"/>
          <w:b/>
          <w:lang w:val="en-GB"/>
        </w:rPr>
        <w:t>:</w:t>
      </w:r>
      <w:r>
        <w:rPr>
          <w:rFonts w:ascii="Arial" w:hAnsi="Arial" w:cs="Arial"/>
          <w:b/>
          <w:lang w:val="en-GB"/>
        </w:rPr>
        <w:t xml:space="preserve"> Relevance of Digital Skills for Current and Future Practice</w:t>
      </w:r>
    </w:p>
    <w:p w14:paraId="1D616718" w14:textId="77777777" w:rsidR="00A858C7" w:rsidRDefault="004A3EF8" w:rsidP="00CD1B3B">
      <w:pPr>
        <w:spacing w:line="360" w:lineRule="auto"/>
        <w:jc w:val="both"/>
        <w:rPr>
          <w:rFonts w:ascii="Arial" w:hAnsi="Arial" w:cs="Arial"/>
          <w:lang w:val="en-GB"/>
        </w:rPr>
      </w:pPr>
      <w:r>
        <w:rPr>
          <w:noProof/>
        </w:rPr>
        <w:drawing>
          <wp:inline distT="0" distB="0" distL="0" distR="0" wp14:anchorId="1D61674E" wp14:editId="1D61674F">
            <wp:extent cx="5200650" cy="2658628"/>
            <wp:effectExtent l="0" t="0" r="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41667" t="51566" r="22596" b="15955"/>
                    <a:stretch/>
                  </pic:blipFill>
                  <pic:spPr bwMode="auto">
                    <a:xfrm>
                      <a:off x="0" y="0"/>
                      <a:ext cx="5219284" cy="2668154"/>
                    </a:xfrm>
                    <a:prstGeom prst="rect">
                      <a:avLst/>
                    </a:prstGeom>
                    <a:ln>
                      <a:noFill/>
                    </a:ln>
                    <a:extLst>
                      <a:ext uri="{53640926-AAD7-44D8-BBD7-CCE9431645EC}">
                        <a14:shadowObscured xmlns:a14="http://schemas.microsoft.com/office/drawing/2010/main"/>
                      </a:ext>
                    </a:extLst>
                  </pic:spPr>
                </pic:pic>
              </a:graphicData>
            </a:graphic>
          </wp:inline>
        </w:drawing>
      </w:r>
    </w:p>
    <w:p w14:paraId="1D616719" w14:textId="77777777" w:rsidR="00EA7812" w:rsidRPr="00EA7812" w:rsidRDefault="00EA7812" w:rsidP="00CD1B3B">
      <w:pPr>
        <w:spacing w:before="240" w:line="360" w:lineRule="auto"/>
        <w:jc w:val="both"/>
        <w:rPr>
          <w:rFonts w:ascii="Arial" w:hAnsi="Arial" w:cs="Arial"/>
          <w:i/>
          <w:sz w:val="20"/>
          <w:lang w:val="en-GB"/>
        </w:rPr>
      </w:pPr>
      <w:r w:rsidRPr="00EA7812">
        <w:rPr>
          <w:rFonts w:ascii="Arial" w:hAnsi="Arial" w:cs="Arial"/>
          <w:i/>
          <w:sz w:val="20"/>
          <w:lang w:val="en-GB"/>
        </w:rPr>
        <w:t>Source: European Health Parliament 2016</w:t>
      </w:r>
    </w:p>
    <w:p w14:paraId="1D61671A" w14:textId="77777777" w:rsidR="00EA7812" w:rsidRPr="00800E74" w:rsidRDefault="005548B3" w:rsidP="00CD1B3B">
      <w:pPr>
        <w:spacing w:line="360" w:lineRule="auto"/>
        <w:ind w:firstLine="360"/>
        <w:jc w:val="both"/>
        <w:rPr>
          <w:rFonts w:ascii="Arial" w:hAnsi="Arial" w:cs="Arial"/>
          <w:lang w:val="en-GB"/>
        </w:rPr>
      </w:pPr>
      <w:r w:rsidRPr="00A858C7">
        <w:rPr>
          <w:rFonts w:ascii="Arial" w:hAnsi="Arial" w:cs="Arial"/>
          <w:lang w:val="en-GB"/>
        </w:rPr>
        <w:t>Despite the digital revolution's potential, many health professionals believe they lack enough training. Health workers prioritize continuous education throughout their careers. This training should be practical and interactive, with direct patient benefits</w:t>
      </w:r>
      <w:r>
        <w:rPr>
          <w:rFonts w:ascii="Arial" w:hAnsi="Arial" w:cs="Arial"/>
          <w:lang w:val="en-GB"/>
        </w:rPr>
        <w:t xml:space="preserve"> (European Health Parliament 2016)</w:t>
      </w:r>
      <w:r w:rsidRPr="00A858C7">
        <w:rPr>
          <w:rFonts w:ascii="Arial" w:hAnsi="Arial" w:cs="Arial"/>
          <w:lang w:val="en-GB"/>
        </w:rPr>
        <w:t>.</w:t>
      </w:r>
      <w:r>
        <w:rPr>
          <w:rFonts w:ascii="Arial" w:hAnsi="Arial" w:cs="Arial"/>
          <w:lang w:val="en-GB"/>
        </w:rPr>
        <w:tab/>
      </w:r>
    </w:p>
    <w:p w14:paraId="1D61671B" w14:textId="77777777" w:rsidR="001C17DE" w:rsidRPr="00583D53" w:rsidRDefault="001C17DE" w:rsidP="00CD1B3B">
      <w:pPr>
        <w:pStyle w:val="Heading1"/>
        <w:numPr>
          <w:ilvl w:val="0"/>
          <w:numId w:val="4"/>
        </w:numPr>
        <w:spacing w:line="360" w:lineRule="auto"/>
        <w:jc w:val="both"/>
        <w:rPr>
          <w:rFonts w:ascii="Arial" w:hAnsi="Arial" w:cs="Arial"/>
          <w:b/>
          <w:color w:val="auto"/>
          <w:sz w:val="24"/>
          <w:lang w:val="en-GB"/>
        </w:rPr>
      </w:pPr>
      <w:bookmarkStart w:id="6" w:name="_Toc193313855"/>
      <w:bookmarkStart w:id="7" w:name="_Toc193317309"/>
      <w:bookmarkStart w:id="8" w:name="_Toc193328962"/>
      <w:r w:rsidRPr="00583D53">
        <w:rPr>
          <w:rFonts w:ascii="Arial" w:hAnsi="Arial" w:cs="Arial"/>
          <w:b/>
          <w:color w:val="auto"/>
          <w:sz w:val="24"/>
          <w:lang w:val="en-GB"/>
        </w:rPr>
        <w:t>The Rationale of the Study</w:t>
      </w:r>
      <w:bookmarkEnd w:id="6"/>
      <w:bookmarkEnd w:id="7"/>
      <w:bookmarkEnd w:id="8"/>
    </w:p>
    <w:p w14:paraId="1D61671C" w14:textId="77777777" w:rsidR="003B054D" w:rsidRDefault="00EA1002" w:rsidP="00CD1B3B">
      <w:pPr>
        <w:spacing w:line="360" w:lineRule="auto"/>
        <w:ind w:firstLine="360"/>
        <w:jc w:val="both"/>
        <w:rPr>
          <w:rFonts w:ascii="Arial" w:hAnsi="Arial" w:cs="Arial"/>
          <w:lang w:val="en-GB"/>
        </w:rPr>
      </w:pPr>
      <w:r w:rsidRPr="00EA1002">
        <w:rPr>
          <w:rFonts w:ascii="Arial" w:hAnsi="Arial" w:cs="Arial"/>
          <w:lang w:val="en-GB"/>
        </w:rPr>
        <w:t xml:space="preserve">Staffordshire's Health and Social Care industry is failing to locate prospective workers with digital skills. According to a survey conducted for the Local Skills Improvement Plan (LSIP), 25% of businesses in the industry are looking for applicants who are computer and web proficient. </w:t>
      </w:r>
      <w:r w:rsidR="00583D53">
        <w:rPr>
          <w:rFonts w:ascii="Arial" w:hAnsi="Arial" w:cs="Arial"/>
          <w:lang w:val="en-GB"/>
        </w:rPr>
        <w:t>In health</w:t>
      </w:r>
      <w:r w:rsidRPr="00EA1002">
        <w:rPr>
          <w:rFonts w:ascii="Arial" w:hAnsi="Arial" w:cs="Arial"/>
          <w:lang w:val="en-GB"/>
        </w:rPr>
        <w:t xml:space="preserve"> sector businesses</w:t>
      </w:r>
      <w:r w:rsidR="00583D53">
        <w:rPr>
          <w:rFonts w:ascii="Arial" w:hAnsi="Arial" w:cs="Arial"/>
          <w:lang w:val="en-GB"/>
        </w:rPr>
        <w:t>,</w:t>
      </w:r>
      <w:r w:rsidRPr="00EA1002">
        <w:rPr>
          <w:rFonts w:ascii="Arial" w:hAnsi="Arial" w:cs="Arial"/>
          <w:lang w:val="en-GB"/>
        </w:rPr>
        <w:t> </w:t>
      </w:r>
      <w:r w:rsidR="00583D53">
        <w:rPr>
          <w:rFonts w:ascii="Arial" w:hAnsi="Arial" w:cs="Arial"/>
          <w:lang w:val="en-GB"/>
        </w:rPr>
        <w:t xml:space="preserve">approximately </w:t>
      </w:r>
      <w:r w:rsidR="00583D53" w:rsidRPr="00EA1002">
        <w:rPr>
          <w:rFonts w:ascii="Arial" w:hAnsi="Arial" w:cs="Arial"/>
          <w:lang w:val="en-GB"/>
        </w:rPr>
        <w:t xml:space="preserve">71% </w:t>
      </w:r>
      <w:r w:rsidRPr="00EA1002">
        <w:rPr>
          <w:rFonts w:ascii="Arial" w:hAnsi="Arial" w:cs="Arial"/>
          <w:lang w:val="en-GB"/>
        </w:rPr>
        <w:t xml:space="preserve">have also claimed that they require individuals with sector-specific technical talents </w:t>
      </w:r>
      <w:r w:rsidR="00722FC2">
        <w:rPr>
          <w:rFonts w:ascii="Arial" w:hAnsi="Arial" w:cs="Arial"/>
          <w:lang w:val="en-GB"/>
        </w:rPr>
        <w:t>to experience</w:t>
      </w:r>
      <w:r w:rsidRPr="00EA1002">
        <w:rPr>
          <w:rFonts w:ascii="Arial" w:hAnsi="Arial" w:cs="Arial"/>
          <w:lang w:val="en-GB"/>
        </w:rPr>
        <w:t> challenges</w:t>
      </w:r>
      <w:r>
        <w:rPr>
          <w:rFonts w:ascii="Arial" w:hAnsi="Arial" w:cs="Arial"/>
          <w:lang w:val="en-GB"/>
        </w:rPr>
        <w:t xml:space="preserve"> (</w:t>
      </w:r>
      <w:proofErr w:type="spellStart"/>
      <w:r>
        <w:rPr>
          <w:rFonts w:ascii="Arial" w:hAnsi="Arial" w:cs="Arial"/>
          <w:lang w:val="en-GB"/>
        </w:rPr>
        <w:t>Quenby</w:t>
      </w:r>
      <w:proofErr w:type="spellEnd"/>
      <w:r w:rsidR="003B054D">
        <w:rPr>
          <w:rFonts w:ascii="Arial" w:hAnsi="Arial" w:cs="Arial"/>
          <w:lang w:val="en-GB"/>
        </w:rPr>
        <w:t>,</w:t>
      </w:r>
      <w:r>
        <w:rPr>
          <w:rFonts w:ascii="Arial" w:hAnsi="Arial" w:cs="Arial"/>
          <w:lang w:val="en-GB"/>
        </w:rPr>
        <w:t xml:space="preserve"> 2024)</w:t>
      </w:r>
      <w:r w:rsidRPr="00EA1002">
        <w:rPr>
          <w:rFonts w:ascii="Arial" w:hAnsi="Arial" w:cs="Arial"/>
          <w:lang w:val="en-GB"/>
        </w:rPr>
        <w:t>.</w:t>
      </w:r>
      <w:r>
        <w:rPr>
          <w:rFonts w:ascii="Arial" w:hAnsi="Arial" w:cs="Arial"/>
          <w:lang w:val="en-GB"/>
        </w:rPr>
        <w:t xml:space="preserve"> </w:t>
      </w:r>
      <w:r w:rsidR="002D1DEE" w:rsidRPr="002D1DEE">
        <w:rPr>
          <w:rFonts w:ascii="Arial" w:hAnsi="Arial" w:cs="Arial"/>
          <w:lang w:val="en-GB"/>
        </w:rPr>
        <w:t xml:space="preserve">According to the NHS Long Term Workforce Plan, the number of persons aged 85 and more is estimated to increase by 55% by 2037, resulting in a workforce deficit of between 260,000 and 360,000 by 2036/37. </w:t>
      </w:r>
    </w:p>
    <w:p w14:paraId="1D61671D" w14:textId="77777777" w:rsidR="00C848FC" w:rsidRDefault="002D1DEE" w:rsidP="00CD1B3B">
      <w:pPr>
        <w:spacing w:line="360" w:lineRule="auto"/>
        <w:ind w:firstLine="360"/>
        <w:jc w:val="both"/>
        <w:rPr>
          <w:rFonts w:ascii="Arial" w:hAnsi="Arial" w:cs="Arial"/>
          <w:lang w:val="en-GB"/>
        </w:rPr>
      </w:pPr>
      <w:r w:rsidRPr="002D1DEE">
        <w:rPr>
          <w:rFonts w:ascii="Arial" w:hAnsi="Arial" w:cs="Arial"/>
          <w:lang w:val="en-GB"/>
        </w:rPr>
        <w:t xml:space="preserve">This scarcity is already having an impact on the patient experience, service capacity, and productivity, as well as the ability to improve patient care. </w:t>
      </w:r>
      <w:r w:rsidR="00C848FC">
        <w:rPr>
          <w:rFonts w:ascii="Arial" w:hAnsi="Arial" w:cs="Arial"/>
          <w:lang w:val="en-GB"/>
        </w:rPr>
        <w:t>An</w:t>
      </w:r>
      <w:r w:rsidRPr="002D1DEE">
        <w:rPr>
          <w:rFonts w:ascii="Arial" w:hAnsi="Arial" w:cs="Arial"/>
          <w:lang w:val="en-GB"/>
        </w:rPr>
        <w:t xml:space="preserve"> increasing deficiency would provide difficulties and missed chances. To ensure that the NHS remains the public's trusted health service, a solid plan must be in place to ensure that the necessary number of people, skills, and support are available to provide high-quality care at the point of need</w:t>
      </w:r>
      <w:r>
        <w:rPr>
          <w:rFonts w:ascii="Arial" w:hAnsi="Arial" w:cs="Arial"/>
          <w:lang w:val="en-GB"/>
        </w:rPr>
        <w:t xml:space="preserve"> (NHS</w:t>
      </w:r>
      <w:r w:rsidR="003B054D">
        <w:rPr>
          <w:rFonts w:ascii="Arial" w:hAnsi="Arial" w:cs="Arial"/>
          <w:lang w:val="en-GB"/>
        </w:rPr>
        <w:t>,</w:t>
      </w:r>
      <w:r>
        <w:rPr>
          <w:rFonts w:ascii="Arial" w:hAnsi="Arial" w:cs="Arial"/>
          <w:lang w:val="en-GB"/>
        </w:rPr>
        <w:t xml:space="preserve"> 2023)</w:t>
      </w:r>
      <w:r w:rsidRPr="002D1DEE">
        <w:rPr>
          <w:rFonts w:ascii="Arial" w:hAnsi="Arial" w:cs="Arial"/>
          <w:lang w:val="en-GB"/>
        </w:rPr>
        <w:t>.</w:t>
      </w:r>
      <w:r>
        <w:rPr>
          <w:rFonts w:ascii="Arial" w:hAnsi="Arial" w:cs="Arial"/>
          <w:lang w:val="en-GB"/>
        </w:rPr>
        <w:t xml:space="preserve"> </w:t>
      </w:r>
    </w:p>
    <w:p w14:paraId="1D61671E" w14:textId="77777777" w:rsidR="00C848FC" w:rsidRDefault="00800E74" w:rsidP="00CD1B3B">
      <w:pPr>
        <w:spacing w:line="360" w:lineRule="auto"/>
        <w:ind w:firstLine="360"/>
        <w:jc w:val="both"/>
        <w:rPr>
          <w:rFonts w:ascii="Arial" w:hAnsi="Arial" w:cs="Arial"/>
          <w:lang w:val="en-GB"/>
        </w:rPr>
      </w:pPr>
      <w:r w:rsidRPr="00800E74">
        <w:rPr>
          <w:rFonts w:ascii="Arial" w:hAnsi="Arial" w:cs="Arial"/>
          <w:lang w:val="en-GB"/>
        </w:rPr>
        <w:t xml:space="preserve">Digital skills are essential in today's technologically advanced society, yet the digital gap impedes growth. </w:t>
      </w:r>
      <w:r w:rsidR="007C5DEA">
        <w:rPr>
          <w:rFonts w:ascii="Arial" w:hAnsi="Arial" w:cs="Arial"/>
          <w:lang w:val="en-GB"/>
        </w:rPr>
        <w:t>Although</w:t>
      </w:r>
      <w:r w:rsidRPr="00800E74">
        <w:rPr>
          <w:rFonts w:ascii="Arial" w:hAnsi="Arial" w:cs="Arial"/>
          <w:lang w:val="en-GB"/>
        </w:rPr>
        <w:t xml:space="preserve"> 92% of firms believe that basic digital skills are necessary for employees, 23% indicate a large skills gap. Almost a quarter of businesses say their employees are insufficiently digitally competent to complete their tasks. The NHS, the UK's largest employer, reflects the country's skills shortage in its staff. As technology becomes more prevalent and important in delivering effective health care, staff members must become entirely proficient, </w:t>
      </w:r>
      <w:r w:rsidR="00F3673C">
        <w:rPr>
          <w:rFonts w:ascii="Arial" w:hAnsi="Arial" w:cs="Arial"/>
          <w:lang w:val="en-GB"/>
        </w:rPr>
        <w:t>self-assured</w:t>
      </w:r>
      <w:r w:rsidR="00843EB9">
        <w:rPr>
          <w:rFonts w:ascii="Arial" w:hAnsi="Arial" w:cs="Arial"/>
          <w:lang w:val="en-GB"/>
        </w:rPr>
        <w:t>,</w:t>
      </w:r>
      <w:r w:rsidRPr="00800E74">
        <w:rPr>
          <w:rFonts w:ascii="Arial" w:hAnsi="Arial" w:cs="Arial"/>
          <w:lang w:val="en-GB"/>
        </w:rPr>
        <w:t xml:space="preserve"> and capable in its use</w:t>
      </w:r>
      <w:r w:rsidR="00D16908">
        <w:rPr>
          <w:rFonts w:ascii="Arial" w:hAnsi="Arial" w:cs="Arial"/>
          <w:lang w:val="en-GB"/>
        </w:rPr>
        <w:t xml:space="preserve"> (Diaz n.d.)</w:t>
      </w:r>
      <w:r w:rsidRPr="00800E74">
        <w:rPr>
          <w:rFonts w:ascii="Arial" w:hAnsi="Arial" w:cs="Arial"/>
          <w:lang w:val="en-GB"/>
        </w:rPr>
        <w:t>.</w:t>
      </w:r>
      <w:r w:rsidR="002B73E4">
        <w:rPr>
          <w:rFonts w:ascii="Arial" w:hAnsi="Arial" w:cs="Arial"/>
          <w:lang w:val="en-GB"/>
        </w:rPr>
        <w:t xml:space="preserve"> </w:t>
      </w:r>
      <w:r w:rsidR="000571AB" w:rsidRPr="000571AB">
        <w:rPr>
          <w:rFonts w:ascii="Arial" w:hAnsi="Arial" w:cs="Arial"/>
          <w:lang w:val="en-GB"/>
        </w:rPr>
        <w:t>A lack of digital skills can cause irritation and burnout among healthcare staff, adding to turnover and aggravating workforce shortages</w:t>
      </w:r>
      <w:r w:rsidR="000571AB">
        <w:rPr>
          <w:rFonts w:ascii="Arial" w:hAnsi="Arial" w:cs="Arial"/>
          <w:lang w:val="en-GB"/>
        </w:rPr>
        <w:t xml:space="preserve"> (</w:t>
      </w:r>
      <w:proofErr w:type="spellStart"/>
      <w:r w:rsidR="00B154BF">
        <w:rPr>
          <w:rFonts w:ascii="Arial" w:hAnsi="Arial" w:cs="Arial"/>
          <w:lang w:val="en-GB"/>
        </w:rPr>
        <w:t>Randa</w:t>
      </w:r>
      <w:proofErr w:type="spellEnd"/>
      <w:r w:rsidR="00B154BF">
        <w:rPr>
          <w:rFonts w:ascii="Arial" w:hAnsi="Arial" w:cs="Arial"/>
          <w:lang w:val="en-GB"/>
        </w:rPr>
        <w:t xml:space="preserve"> and </w:t>
      </w:r>
      <w:proofErr w:type="spellStart"/>
      <w:r w:rsidR="00B154BF">
        <w:rPr>
          <w:rFonts w:ascii="Arial" w:hAnsi="Arial" w:cs="Arial"/>
          <w:lang w:val="en-GB"/>
        </w:rPr>
        <w:t>Phale</w:t>
      </w:r>
      <w:proofErr w:type="spellEnd"/>
      <w:r w:rsidR="00E1520D">
        <w:rPr>
          <w:rFonts w:ascii="Arial" w:hAnsi="Arial" w:cs="Arial"/>
          <w:lang w:val="en-GB"/>
        </w:rPr>
        <w:t>.</w:t>
      </w:r>
      <w:r w:rsidR="00B154BF">
        <w:rPr>
          <w:rFonts w:ascii="Arial" w:hAnsi="Arial" w:cs="Arial"/>
          <w:lang w:val="en-GB"/>
        </w:rPr>
        <w:t xml:space="preserve"> 2023</w:t>
      </w:r>
      <w:r w:rsidR="000571AB">
        <w:rPr>
          <w:rFonts w:ascii="Arial" w:hAnsi="Arial" w:cs="Arial"/>
          <w:lang w:val="en-GB"/>
        </w:rPr>
        <w:t>)</w:t>
      </w:r>
      <w:r w:rsidR="000571AB" w:rsidRPr="000571AB">
        <w:rPr>
          <w:rFonts w:ascii="Arial" w:hAnsi="Arial" w:cs="Arial"/>
          <w:lang w:val="en-GB"/>
        </w:rPr>
        <w:t xml:space="preserve">. </w:t>
      </w:r>
    </w:p>
    <w:p w14:paraId="1D61671F" w14:textId="77777777" w:rsidR="00800E74" w:rsidRPr="00800E74" w:rsidRDefault="000571AB" w:rsidP="00CD1B3B">
      <w:pPr>
        <w:spacing w:line="360" w:lineRule="auto"/>
        <w:ind w:firstLine="360"/>
        <w:jc w:val="both"/>
        <w:rPr>
          <w:rFonts w:ascii="Arial" w:hAnsi="Arial" w:cs="Arial"/>
          <w:lang w:val="en-GB"/>
        </w:rPr>
      </w:pPr>
      <w:r w:rsidRPr="000571AB">
        <w:rPr>
          <w:rFonts w:ascii="Arial" w:hAnsi="Arial" w:cs="Arial"/>
          <w:lang w:val="en-GB"/>
        </w:rPr>
        <w:t>Developing digital skills can help healthcare staff advance in their careers while also increasing workplace satisfaction and retention. Digital literacy is required for healthcare personnel to feel knowledgeable and confident in their positions</w:t>
      </w:r>
      <w:r>
        <w:rPr>
          <w:rFonts w:ascii="Arial" w:hAnsi="Arial" w:cs="Arial"/>
          <w:lang w:val="en-GB"/>
        </w:rPr>
        <w:t xml:space="preserve"> (Diaz n.d.)</w:t>
      </w:r>
      <w:r w:rsidRPr="000571AB">
        <w:rPr>
          <w:rFonts w:ascii="Arial" w:hAnsi="Arial" w:cs="Arial"/>
          <w:lang w:val="en-GB"/>
        </w:rPr>
        <w:t>. Many healthcare organizations still use out-of-date IT systems, which can impede the adoption of new technology and</w:t>
      </w:r>
      <w:r>
        <w:rPr>
          <w:rFonts w:ascii="Arial" w:hAnsi="Arial" w:cs="Arial"/>
          <w:lang w:val="en-GB"/>
        </w:rPr>
        <w:t xml:space="preserve"> worsen the digital skills gap</w:t>
      </w:r>
      <w:r w:rsidR="00313140">
        <w:rPr>
          <w:rFonts w:ascii="Arial" w:hAnsi="Arial" w:cs="Arial"/>
          <w:lang w:val="en-GB"/>
        </w:rPr>
        <w:t xml:space="preserve"> (Iyanna et al.</w:t>
      </w:r>
      <w:r w:rsidR="003B054D">
        <w:rPr>
          <w:rFonts w:ascii="Arial" w:hAnsi="Arial" w:cs="Arial"/>
          <w:lang w:val="en-GB"/>
        </w:rPr>
        <w:t>,</w:t>
      </w:r>
      <w:r w:rsidR="00313140">
        <w:rPr>
          <w:rFonts w:ascii="Arial" w:hAnsi="Arial" w:cs="Arial"/>
          <w:lang w:val="en-GB"/>
        </w:rPr>
        <w:t xml:space="preserve"> 2022)</w:t>
      </w:r>
      <w:r>
        <w:rPr>
          <w:rFonts w:ascii="Arial" w:hAnsi="Arial" w:cs="Arial"/>
          <w:lang w:val="en-GB"/>
        </w:rPr>
        <w:t>. Therefore</w:t>
      </w:r>
      <w:r w:rsidR="008D4D83">
        <w:rPr>
          <w:rFonts w:ascii="Arial" w:hAnsi="Arial" w:cs="Arial"/>
          <w:lang w:val="en-GB"/>
        </w:rPr>
        <w:t>,</w:t>
      </w:r>
      <w:r>
        <w:rPr>
          <w:rFonts w:ascii="Arial" w:hAnsi="Arial" w:cs="Arial"/>
          <w:lang w:val="en-GB"/>
        </w:rPr>
        <w:t xml:space="preserve"> it is beneficial to enhance workforce digital skills for workers’ development and retention</w:t>
      </w:r>
      <w:r w:rsidR="004B2F3D">
        <w:rPr>
          <w:rFonts w:ascii="Arial" w:hAnsi="Arial" w:cs="Arial"/>
          <w:lang w:val="en-GB"/>
        </w:rPr>
        <w:t xml:space="preserve"> in</w:t>
      </w:r>
      <w:r w:rsidR="00CD5362">
        <w:rPr>
          <w:rFonts w:ascii="Arial" w:hAnsi="Arial" w:cs="Arial"/>
          <w:lang w:val="en-GB"/>
        </w:rPr>
        <w:t xml:space="preserve"> </w:t>
      </w:r>
      <w:r w:rsidR="004B2F3D">
        <w:rPr>
          <w:rFonts w:ascii="Arial" w:hAnsi="Arial" w:cs="Arial"/>
          <w:lang w:val="en-GB"/>
        </w:rPr>
        <w:t xml:space="preserve">several aspects </w:t>
      </w:r>
      <w:r>
        <w:rPr>
          <w:rFonts w:ascii="Arial" w:hAnsi="Arial" w:cs="Arial"/>
          <w:lang w:val="en-GB"/>
        </w:rPr>
        <w:t>to deal with healthcare workforce shortages</w:t>
      </w:r>
      <w:r w:rsidR="004B2F3D">
        <w:rPr>
          <w:rFonts w:ascii="Arial" w:hAnsi="Arial" w:cs="Arial"/>
          <w:lang w:val="en-GB"/>
        </w:rPr>
        <w:t xml:space="preserve"> are discussed below</w:t>
      </w:r>
      <w:r>
        <w:rPr>
          <w:rFonts w:ascii="Arial" w:hAnsi="Arial" w:cs="Arial"/>
          <w:lang w:val="en-GB"/>
        </w:rPr>
        <w:t>.</w:t>
      </w:r>
    </w:p>
    <w:p w14:paraId="1D616720" w14:textId="77777777" w:rsidR="00766A20" w:rsidRPr="00BA5865" w:rsidRDefault="00DF39FD" w:rsidP="00CD1B3B">
      <w:pPr>
        <w:pStyle w:val="Heading2"/>
        <w:spacing w:line="360" w:lineRule="auto"/>
        <w:jc w:val="both"/>
        <w:rPr>
          <w:rFonts w:ascii="Arial" w:hAnsi="Arial" w:cs="Arial"/>
          <w:b/>
          <w:color w:val="auto"/>
          <w:sz w:val="22"/>
          <w:lang w:val="en-GB"/>
        </w:rPr>
      </w:pPr>
      <w:bookmarkStart w:id="9" w:name="_Toc193313856"/>
      <w:bookmarkStart w:id="10" w:name="_Toc193317310"/>
      <w:bookmarkStart w:id="11" w:name="_Toc193328963"/>
      <w:r w:rsidRPr="00BA5865">
        <w:rPr>
          <w:rFonts w:ascii="Arial" w:hAnsi="Arial" w:cs="Arial"/>
          <w:b/>
          <w:color w:val="auto"/>
          <w:sz w:val="22"/>
          <w:lang w:val="en-GB"/>
        </w:rPr>
        <w:t xml:space="preserve">2.1 </w:t>
      </w:r>
      <w:r w:rsidR="00766A20" w:rsidRPr="00BA5865">
        <w:rPr>
          <w:rFonts w:ascii="Arial" w:hAnsi="Arial" w:cs="Arial"/>
          <w:b/>
          <w:color w:val="auto"/>
          <w:sz w:val="22"/>
          <w:lang w:val="en-GB"/>
        </w:rPr>
        <w:t xml:space="preserve">The </w:t>
      </w:r>
      <w:r w:rsidR="001C17DE" w:rsidRPr="00BA5865">
        <w:rPr>
          <w:rFonts w:ascii="Arial" w:hAnsi="Arial" w:cs="Arial"/>
          <w:b/>
          <w:color w:val="auto"/>
          <w:sz w:val="22"/>
          <w:lang w:val="en-GB"/>
        </w:rPr>
        <w:t>Impact</w:t>
      </w:r>
      <w:r w:rsidR="00766A20" w:rsidRPr="00BA5865">
        <w:rPr>
          <w:rFonts w:ascii="Arial" w:hAnsi="Arial" w:cs="Arial"/>
          <w:b/>
          <w:color w:val="auto"/>
          <w:sz w:val="22"/>
          <w:lang w:val="en-GB"/>
        </w:rPr>
        <w:t xml:space="preserve"> of Digital </w:t>
      </w:r>
      <w:r w:rsidR="00210726" w:rsidRPr="00BA5865">
        <w:rPr>
          <w:rFonts w:ascii="Arial" w:hAnsi="Arial" w:cs="Arial"/>
          <w:b/>
          <w:color w:val="auto"/>
          <w:sz w:val="22"/>
          <w:lang w:val="en-GB"/>
        </w:rPr>
        <w:t>Skills</w:t>
      </w:r>
      <w:r w:rsidR="00766A20" w:rsidRPr="00BA5865">
        <w:rPr>
          <w:rFonts w:ascii="Arial" w:hAnsi="Arial" w:cs="Arial"/>
          <w:b/>
          <w:color w:val="auto"/>
          <w:sz w:val="22"/>
          <w:lang w:val="en-GB"/>
        </w:rPr>
        <w:t xml:space="preserve"> of Workers on Communication</w:t>
      </w:r>
      <w:r w:rsidR="000E2E0B" w:rsidRPr="00BA5865">
        <w:rPr>
          <w:rFonts w:ascii="Arial" w:hAnsi="Arial" w:cs="Arial"/>
          <w:b/>
          <w:color w:val="auto"/>
          <w:sz w:val="22"/>
          <w:lang w:val="en-GB"/>
        </w:rPr>
        <w:t xml:space="preserve"> Skills</w:t>
      </w:r>
      <w:bookmarkEnd w:id="9"/>
      <w:bookmarkEnd w:id="10"/>
      <w:bookmarkEnd w:id="11"/>
    </w:p>
    <w:p w14:paraId="1D616721" w14:textId="77777777" w:rsidR="00210726" w:rsidRPr="00210726" w:rsidRDefault="00210726" w:rsidP="00CD1B3B">
      <w:pPr>
        <w:spacing w:line="360" w:lineRule="auto"/>
        <w:jc w:val="both"/>
        <w:rPr>
          <w:rFonts w:ascii="Arial" w:hAnsi="Arial" w:cs="Arial"/>
          <w:lang w:val="en-GB"/>
        </w:rPr>
      </w:pPr>
      <w:r>
        <w:rPr>
          <w:rFonts w:ascii="Arial" w:hAnsi="Arial" w:cs="Arial"/>
          <w:b/>
          <w:lang w:val="en-GB"/>
        </w:rPr>
        <w:tab/>
      </w:r>
      <w:r w:rsidRPr="00210726">
        <w:rPr>
          <w:rFonts w:ascii="Arial" w:hAnsi="Arial" w:cs="Arial"/>
          <w:lang w:val="en-GB"/>
        </w:rPr>
        <w:t xml:space="preserve">The essential abilities in a human-oriented connection include a </w:t>
      </w:r>
      <w:proofErr w:type="spellStart"/>
      <w:r w:rsidRPr="00210726">
        <w:rPr>
          <w:rFonts w:ascii="Arial" w:hAnsi="Arial" w:cs="Arial"/>
          <w:lang w:val="en-GB"/>
        </w:rPr>
        <w:t>person-centered</w:t>
      </w:r>
      <w:proofErr w:type="spellEnd"/>
      <w:r w:rsidRPr="00210726">
        <w:rPr>
          <w:rFonts w:ascii="Arial" w:hAnsi="Arial" w:cs="Arial"/>
          <w:lang w:val="en-GB"/>
        </w:rPr>
        <w:t xml:space="preserve"> approach, relationships, and taking into account patients' preferences. This is consistent with the digital skills framework, which focuses on communication and collaboration in digital skills</w:t>
      </w:r>
      <w:r w:rsidR="00244B69">
        <w:rPr>
          <w:rFonts w:ascii="Arial" w:hAnsi="Arial" w:cs="Arial"/>
          <w:lang w:val="en-GB"/>
        </w:rPr>
        <w:t xml:space="preserve"> (Handley</w:t>
      </w:r>
      <w:r w:rsidR="00B236C0">
        <w:rPr>
          <w:rFonts w:ascii="Arial" w:hAnsi="Arial" w:cs="Arial"/>
          <w:lang w:val="en-GB"/>
        </w:rPr>
        <w:t xml:space="preserve"> et al.</w:t>
      </w:r>
      <w:r w:rsidR="003B054D">
        <w:rPr>
          <w:rFonts w:ascii="Arial" w:hAnsi="Arial" w:cs="Arial"/>
          <w:lang w:val="en-GB"/>
        </w:rPr>
        <w:t>,</w:t>
      </w:r>
      <w:r w:rsidR="00B236C0">
        <w:rPr>
          <w:rFonts w:ascii="Arial" w:hAnsi="Arial" w:cs="Arial"/>
          <w:lang w:val="en-GB"/>
        </w:rPr>
        <w:t xml:space="preserve"> </w:t>
      </w:r>
      <w:r w:rsidR="00244B69">
        <w:rPr>
          <w:rFonts w:ascii="Arial" w:hAnsi="Arial" w:cs="Arial"/>
          <w:lang w:val="en-GB"/>
        </w:rPr>
        <w:t>2022)</w:t>
      </w:r>
      <w:r w:rsidRPr="00210726">
        <w:rPr>
          <w:rFonts w:ascii="Arial" w:hAnsi="Arial" w:cs="Arial"/>
          <w:lang w:val="en-GB"/>
        </w:rPr>
        <w:t>. It entails actively listening, connecting with the patients' stories, and investigating emotional indicators</w:t>
      </w:r>
      <w:r w:rsidR="00244B69">
        <w:rPr>
          <w:rFonts w:ascii="Arial" w:hAnsi="Arial" w:cs="Arial"/>
          <w:lang w:val="en-GB"/>
        </w:rPr>
        <w:t xml:space="preserve"> (</w:t>
      </w:r>
      <w:r w:rsidR="00160134">
        <w:rPr>
          <w:rFonts w:ascii="Arial" w:hAnsi="Arial" w:cs="Arial"/>
          <w:lang w:val="en-GB"/>
        </w:rPr>
        <w:t>Bashir</w:t>
      </w:r>
      <w:r w:rsidR="00474571" w:rsidRPr="00474571">
        <w:rPr>
          <w:rFonts w:ascii="Arial" w:hAnsi="Arial" w:cs="Arial"/>
          <w:lang w:val="en-GB"/>
        </w:rPr>
        <w:t xml:space="preserve"> and Miyamoto</w:t>
      </w:r>
      <w:r w:rsidR="00474571">
        <w:rPr>
          <w:rFonts w:ascii="Arial" w:hAnsi="Arial" w:cs="Arial"/>
          <w:lang w:val="en-GB"/>
        </w:rPr>
        <w:t xml:space="preserve"> 2020</w:t>
      </w:r>
      <w:r w:rsidR="00244B69">
        <w:rPr>
          <w:rFonts w:ascii="Arial" w:hAnsi="Arial" w:cs="Arial"/>
          <w:lang w:val="en-GB"/>
        </w:rPr>
        <w:t>)</w:t>
      </w:r>
      <w:r w:rsidRPr="00210726">
        <w:rPr>
          <w:rFonts w:ascii="Arial" w:hAnsi="Arial" w:cs="Arial"/>
          <w:lang w:val="en-GB"/>
        </w:rPr>
        <w:t xml:space="preserve">. Furthermore, patients perceived that they possessed the ability to build positive </w:t>
      </w:r>
      <w:r w:rsidR="00244B69">
        <w:rPr>
          <w:rFonts w:ascii="Arial" w:hAnsi="Arial" w:cs="Arial"/>
          <w:lang w:val="en-GB"/>
        </w:rPr>
        <w:t>relationships</w:t>
      </w:r>
      <w:r w:rsidRPr="00210726">
        <w:rPr>
          <w:rFonts w:ascii="Arial" w:hAnsi="Arial" w:cs="Arial"/>
          <w:lang w:val="en-GB"/>
        </w:rPr>
        <w:t xml:space="preserve"> and speak in a courteous and supportive manner with </w:t>
      </w:r>
      <w:r w:rsidR="00244B69">
        <w:rPr>
          <w:rFonts w:ascii="Arial" w:hAnsi="Arial" w:cs="Arial"/>
          <w:lang w:val="en-GB"/>
        </w:rPr>
        <w:t>healthcare</w:t>
      </w:r>
      <w:r w:rsidRPr="00210726">
        <w:rPr>
          <w:rFonts w:ascii="Arial" w:hAnsi="Arial" w:cs="Arial"/>
          <w:lang w:val="en-GB"/>
        </w:rPr>
        <w:t xml:space="preserve"> workers</w:t>
      </w:r>
      <w:r w:rsidR="00244B69">
        <w:rPr>
          <w:rFonts w:ascii="Arial" w:hAnsi="Arial" w:cs="Arial"/>
          <w:lang w:val="en-GB"/>
        </w:rPr>
        <w:t xml:space="preserve"> (</w:t>
      </w:r>
      <w:proofErr w:type="spellStart"/>
      <w:r w:rsidR="00B236C0" w:rsidRPr="00E94441">
        <w:rPr>
          <w:rFonts w:ascii="Arial" w:hAnsi="Arial" w:cs="Arial"/>
          <w:color w:val="222222"/>
          <w:szCs w:val="20"/>
          <w:shd w:val="clear" w:color="auto" w:fill="FFFFFF"/>
        </w:rPr>
        <w:t>Jørgensen</w:t>
      </w:r>
      <w:proofErr w:type="spellEnd"/>
      <w:r w:rsidR="00B236C0">
        <w:rPr>
          <w:rFonts w:ascii="Arial" w:hAnsi="Arial" w:cs="Arial"/>
          <w:color w:val="222222"/>
          <w:szCs w:val="20"/>
          <w:shd w:val="clear" w:color="auto" w:fill="FFFFFF"/>
        </w:rPr>
        <w:t xml:space="preserve"> et al.</w:t>
      </w:r>
      <w:r w:rsidR="003B054D">
        <w:rPr>
          <w:rFonts w:ascii="Arial" w:hAnsi="Arial" w:cs="Arial"/>
          <w:color w:val="222222"/>
          <w:szCs w:val="20"/>
          <w:shd w:val="clear" w:color="auto" w:fill="FFFFFF"/>
        </w:rPr>
        <w:t>,</w:t>
      </w:r>
      <w:r w:rsidR="00B236C0">
        <w:rPr>
          <w:rFonts w:ascii="Arial" w:hAnsi="Arial" w:cs="Arial"/>
          <w:color w:val="222222"/>
          <w:szCs w:val="20"/>
          <w:shd w:val="clear" w:color="auto" w:fill="FFFFFF"/>
        </w:rPr>
        <w:t xml:space="preserve"> 2021</w:t>
      </w:r>
      <w:r w:rsidR="00244B69">
        <w:rPr>
          <w:rFonts w:ascii="Arial" w:hAnsi="Arial" w:cs="Arial"/>
          <w:lang w:val="en-GB"/>
        </w:rPr>
        <w:t>)</w:t>
      </w:r>
      <w:r w:rsidRPr="00210726">
        <w:rPr>
          <w:rFonts w:ascii="Arial" w:hAnsi="Arial" w:cs="Arial"/>
          <w:lang w:val="en-GB"/>
        </w:rPr>
        <w:t>.</w:t>
      </w:r>
    </w:p>
    <w:p w14:paraId="1D616722" w14:textId="77777777" w:rsidR="001C17DE" w:rsidRPr="00BA5865" w:rsidRDefault="00DF39FD" w:rsidP="00CD1B3B">
      <w:pPr>
        <w:pStyle w:val="Heading2"/>
        <w:spacing w:line="360" w:lineRule="auto"/>
        <w:jc w:val="both"/>
        <w:rPr>
          <w:rFonts w:ascii="Arial" w:hAnsi="Arial" w:cs="Arial"/>
          <w:b/>
          <w:color w:val="auto"/>
          <w:sz w:val="22"/>
          <w:lang w:val="en-GB"/>
        </w:rPr>
      </w:pPr>
      <w:bookmarkStart w:id="12" w:name="_Toc193313857"/>
      <w:bookmarkStart w:id="13" w:name="_Toc193317311"/>
      <w:bookmarkStart w:id="14" w:name="_Toc193328964"/>
      <w:r w:rsidRPr="00BA5865">
        <w:rPr>
          <w:rFonts w:ascii="Arial" w:hAnsi="Arial" w:cs="Arial"/>
          <w:b/>
          <w:color w:val="auto"/>
          <w:sz w:val="22"/>
          <w:lang w:val="en-GB"/>
        </w:rPr>
        <w:t xml:space="preserve">2.2 </w:t>
      </w:r>
      <w:r w:rsidR="001C17DE" w:rsidRPr="00BA5865">
        <w:rPr>
          <w:rFonts w:ascii="Arial" w:hAnsi="Arial" w:cs="Arial"/>
          <w:b/>
          <w:color w:val="auto"/>
          <w:sz w:val="22"/>
          <w:lang w:val="en-GB"/>
        </w:rPr>
        <w:t>The Impact of Workers’</w:t>
      </w:r>
      <w:r w:rsidR="00F23891" w:rsidRPr="00BA5865">
        <w:rPr>
          <w:rFonts w:ascii="Arial" w:hAnsi="Arial" w:cs="Arial"/>
          <w:b/>
          <w:color w:val="auto"/>
          <w:sz w:val="22"/>
          <w:lang w:val="en-GB"/>
        </w:rPr>
        <w:t xml:space="preserve"> Digital Skills </w:t>
      </w:r>
      <w:r w:rsidR="001C17DE" w:rsidRPr="00BA5865">
        <w:rPr>
          <w:rFonts w:ascii="Arial" w:hAnsi="Arial" w:cs="Arial"/>
          <w:b/>
          <w:color w:val="auto"/>
          <w:sz w:val="22"/>
          <w:lang w:val="en-GB"/>
        </w:rPr>
        <w:t>on Administrative Skills</w:t>
      </w:r>
      <w:bookmarkEnd w:id="12"/>
      <w:bookmarkEnd w:id="13"/>
      <w:bookmarkEnd w:id="14"/>
      <w:r w:rsidR="001C17DE" w:rsidRPr="00BA5865">
        <w:rPr>
          <w:rFonts w:ascii="Arial" w:hAnsi="Arial" w:cs="Arial"/>
          <w:b/>
          <w:color w:val="auto"/>
          <w:sz w:val="22"/>
          <w:lang w:val="en-GB"/>
        </w:rPr>
        <w:t xml:space="preserve"> </w:t>
      </w:r>
    </w:p>
    <w:p w14:paraId="1D616723" w14:textId="77777777" w:rsidR="00033E3C" w:rsidRPr="00033E3C" w:rsidRDefault="00033E3C" w:rsidP="00CD1B3B">
      <w:pPr>
        <w:spacing w:line="360" w:lineRule="auto"/>
        <w:jc w:val="both"/>
        <w:rPr>
          <w:rFonts w:ascii="Arial" w:hAnsi="Arial" w:cs="Arial"/>
          <w:lang w:val="en-GB"/>
        </w:rPr>
      </w:pPr>
      <w:r>
        <w:rPr>
          <w:rFonts w:ascii="Arial" w:hAnsi="Arial" w:cs="Arial"/>
          <w:b/>
          <w:lang w:val="en-GB"/>
        </w:rPr>
        <w:tab/>
      </w:r>
      <w:r w:rsidR="003B054D" w:rsidRPr="003B054D">
        <w:rPr>
          <w:rFonts w:ascii="Arial" w:hAnsi="Arial" w:cs="Arial"/>
          <w:lang w:val="en-GB"/>
        </w:rPr>
        <w:t xml:space="preserve">As patient information gets moved online and healthcare relies more on technology, staff need to have digital skills. It's not just a choice anymore. Today, health care providers need these skills to give good and effective care. Using technology effectively helps increase productivity and efficiency, and it also improves patient </w:t>
      </w:r>
      <w:r w:rsidR="003B054D">
        <w:rPr>
          <w:rFonts w:ascii="Arial" w:hAnsi="Arial" w:cs="Arial"/>
          <w:lang w:val="en-GB"/>
        </w:rPr>
        <w:t xml:space="preserve">results and the quality of care </w:t>
      </w:r>
      <w:r>
        <w:rPr>
          <w:rFonts w:ascii="Arial" w:hAnsi="Arial" w:cs="Arial"/>
          <w:lang w:val="en-GB"/>
        </w:rPr>
        <w:t>(</w:t>
      </w:r>
      <w:proofErr w:type="spellStart"/>
      <w:r>
        <w:rPr>
          <w:rFonts w:ascii="Arial" w:hAnsi="Arial" w:cs="Arial"/>
          <w:lang w:val="en-GB"/>
        </w:rPr>
        <w:t>Feirrera</w:t>
      </w:r>
      <w:proofErr w:type="spellEnd"/>
      <w:r>
        <w:rPr>
          <w:rFonts w:ascii="Arial" w:hAnsi="Arial" w:cs="Arial"/>
          <w:lang w:val="en-GB"/>
        </w:rPr>
        <w:t xml:space="preserve"> et al.</w:t>
      </w:r>
      <w:r w:rsidR="003B054D">
        <w:rPr>
          <w:rFonts w:ascii="Arial" w:hAnsi="Arial" w:cs="Arial"/>
          <w:lang w:val="en-GB"/>
        </w:rPr>
        <w:t>,</w:t>
      </w:r>
      <w:r>
        <w:rPr>
          <w:rFonts w:ascii="Arial" w:hAnsi="Arial" w:cs="Arial"/>
          <w:lang w:val="en-GB"/>
        </w:rPr>
        <w:t xml:space="preserve"> 2024)</w:t>
      </w:r>
      <w:r w:rsidRPr="00033E3C">
        <w:rPr>
          <w:rFonts w:ascii="Arial" w:hAnsi="Arial" w:cs="Arial"/>
          <w:lang w:val="en-GB"/>
        </w:rPr>
        <w:t>.</w:t>
      </w:r>
    </w:p>
    <w:p w14:paraId="1D616724" w14:textId="77777777" w:rsidR="001C17DE" w:rsidRPr="00BA5865" w:rsidRDefault="001C17DE" w:rsidP="00CD1B3B">
      <w:pPr>
        <w:pStyle w:val="Heading2"/>
        <w:spacing w:line="360" w:lineRule="auto"/>
        <w:jc w:val="both"/>
        <w:rPr>
          <w:rFonts w:ascii="Arial" w:hAnsi="Arial" w:cs="Arial"/>
          <w:b/>
          <w:color w:val="auto"/>
          <w:sz w:val="22"/>
          <w:lang w:val="en-GB"/>
        </w:rPr>
      </w:pPr>
      <w:r w:rsidRPr="00BA5865">
        <w:rPr>
          <w:rFonts w:ascii="Arial" w:hAnsi="Arial" w:cs="Arial"/>
          <w:b/>
          <w:color w:val="auto"/>
          <w:sz w:val="22"/>
          <w:lang w:val="en-GB"/>
        </w:rPr>
        <w:t xml:space="preserve"> </w:t>
      </w:r>
      <w:bookmarkStart w:id="15" w:name="_Toc193313858"/>
      <w:bookmarkStart w:id="16" w:name="_Toc193317312"/>
      <w:bookmarkStart w:id="17" w:name="_Toc193328965"/>
      <w:r w:rsidR="00DF39FD" w:rsidRPr="00BA5865">
        <w:rPr>
          <w:rFonts w:ascii="Arial" w:hAnsi="Arial" w:cs="Arial"/>
          <w:b/>
          <w:color w:val="auto"/>
          <w:sz w:val="22"/>
          <w:lang w:val="en-GB"/>
        </w:rPr>
        <w:t xml:space="preserve">2.3 </w:t>
      </w:r>
      <w:r w:rsidRPr="00BA5865">
        <w:rPr>
          <w:rFonts w:ascii="Arial" w:hAnsi="Arial" w:cs="Arial"/>
          <w:b/>
          <w:color w:val="auto"/>
          <w:sz w:val="22"/>
          <w:lang w:val="en-GB"/>
        </w:rPr>
        <w:t xml:space="preserve">The Impact of </w:t>
      </w:r>
      <w:r w:rsidR="002D4B5C" w:rsidRPr="00BA5865">
        <w:rPr>
          <w:rFonts w:ascii="Arial" w:hAnsi="Arial" w:cs="Arial"/>
          <w:b/>
          <w:color w:val="auto"/>
          <w:sz w:val="22"/>
          <w:lang w:val="en-GB"/>
        </w:rPr>
        <w:t>Digital Skills</w:t>
      </w:r>
      <w:r w:rsidRPr="00BA5865">
        <w:rPr>
          <w:rFonts w:ascii="Arial" w:hAnsi="Arial" w:cs="Arial"/>
          <w:b/>
          <w:color w:val="auto"/>
          <w:sz w:val="22"/>
          <w:lang w:val="en-GB"/>
        </w:rPr>
        <w:t xml:space="preserve"> on </w:t>
      </w:r>
      <w:r w:rsidR="00D21E7C" w:rsidRPr="00BA5865">
        <w:rPr>
          <w:rFonts w:ascii="Arial" w:hAnsi="Arial" w:cs="Arial"/>
          <w:b/>
          <w:color w:val="auto"/>
          <w:sz w:val="22"/>
          <w:lang w:val="en-GB"/>
        </w:rPr>
        <w:t xml:space="preserve">Workers’ </w:t>
      </w:r>
      <w:r w:rsidR="00813800" w:rsidRPr="00BA5865">
        <w:rPr>
          <w:rFonts w:ascii="Arial" w:hAnsi="Arial" w:cs="Arial"/>
          <w:b/>
          <w:color w:val="auto"/>
          <w:sz w:val="22"/>
          <w:lang w:val="en-GB"/>
        </w:rPr>
        <w:t>Development</w:t>
      </w:r>
      <w:bookmarkEnd w:id="15"/>
      <w:bookmarkEnd w:id="16"/>
      <w:bookmarkEnd w:id="17"/>
    </w:p>
    <w:p w14:paraId="1D616725" w14:textId="77777777" w:rsidR="00AB0E18" w:rsidRDefault="002D4B5C" w:rsidP="00CD1B3B">
      <w:pPr>
        <w:spacing w:line="360" w:lineRule="auto"/>
        <w:ind w:firstLine="720"/>
        <w:jc w:val="both"/>
        <w:rPr>
          <w:rFonts w:ascii="Arial" w:hAnsi="Arial" w:cs="Arial"/>
          <w:lang w:val="en-GB"/>
        </w:rPr>
      </w:pPr>
      <w:r w:rsidRPr="002D4B5C">
        <w:rPr>
          <w:rFonts w:ascii="Arial" w:hAnsi="Arial" w:cs="Arial"/>
          <w:lang w:val="en-GB"/>
        </w:rPr>
        <w:t>Providing opportunities for care professionals to learn new skills and use new technology can boost job satisfaction, help them achieve their career goals, and inspire new career paths. Digital skills can help with overall skill development as well as the integration of health and social care services. A defined pay and progression framework is required for digital skills development, as without acknowledgment, employees may move on to more appealing roles, increasing worker turnover</w:t>
      </w:r>
      <w:r w:rsidR="00D576BC">
        <w:rPr>
          <w:rFonts w:ascii="Arial" w:hAnsi="Arial" w:cs="Arial"/>
          <w:lang w:val="en-GB"/>
        </w:rPr>
        <w:t xml:space="preserve"> (</w:t>
      </w:r>
      <w:proofErr w:type="spellStart"/>
      <w:r w:rsidR="00D576BC" w:rsidRPr="00D576BC">
        <w:rPr>
          <w:rFonts w:ascii="Arial" w:hAnsi="Arial" w:cs="Arial"/>
          <w:lang w:val="en-GB"/>
        </w:rPr>
        <w:t>Oung</w:t>
      </w:r>
      <w:proofErr w:type="spellEnd"/>
      <w:r w:rsidR="00D576BC">
        <w:rPr>
          <w:rFonts w:ascii="Arial" w:hAnsi="Arial" w:cs="Arial"/>
          <w:lang w:val="en-GB"/>
        </w:rPr>
        <w:t xml:space="preserve"> et al.</w:t>
      </w:r>
      <w:r w:rsidR="00E1520D">
        <w:rPr>
          <w:rFonts w:ascii="Arial" w:hAnsi="Arial" w:cs="Arial"/>
          <w:lang w:val="en-GB"/>
        </w:rPr>
        <w:t>,</w:t>
      </w:r>
      <w:r w:rsidR="00D576BC">
        <w:rPr>
          <w:rFonts w:ascii="Arial" w:hAnsi="Arial" w:cs="Arial"/>
          <w:lang w:val="en-GB"/>
        </w:rPr>
        <w:t xml:space="preserve"> 2021)</w:t>
      </w:r>
      <w:r w:rsidRPr="002D4B5C">
        <w:rPr>
          <w:rFonts w:ascii="Arial" w:hAnsi="Arial" w:cs="Arial"/>
          <w:lang w:val="en-GB"/>
        </w:rPr>
        <w:t>.</w:t>
      </w:r>
    </w:p>
    <w:p w14:paraId="1D616726" w14:textId="77777777" w:rsidR="00AB0E18" w:rsidRPr="00BA5865" w:rsidRDefault="00DF39FD" w:rsidP="00CD1B3B">
      <w:pPr>
        <w:pStyle w:val="Heading2"/>
        <w:spacing w:line="360" w:lineRule="auto"/>
        <w:jc w:val="both"/>
        <w:rPr>
          <w:rFonts w:ascii="Arial" w:hAnsi="Arial" w:cs="Arial"/>
          <w:b/>
          <w:color w:val="auto"/>
          <w:sz w:val="22"/>
          <w:lang w:val="en-GB"/>
        </w:rPr>
      </w:pPr>
      <w:bookmarkStart w:id="18" w:name="_Toc193313859"/>
      <w:bookmarkStart w:id="19" w:name="_Toc193317313"/>
      <w:bookmarkStart w:id="20" w:name="_Toc193328966"/>
      <w:r w:rsidRPr="00BA5865">
        <w:rPr>
          <w:rFonts w:ascii="Arial" w:hAnsi="Arial" w:cs="Arial"/>
          <w:b/>
          <w:color w:val="auto"/>
          <w:sz w:val="22"/>
          <w:lang w:val="en-GB"/>
        </w:rPr>
        <w:t xml:space="preserve">2.4 </w:t>
      </w:r>
      <w:r w:rsidR="00AB0E18" w:rsidRPr="00BA5865">
        <w:rPr>
          <w:rFonts w:ascii="Arial" w:hAnsi="Arial" w:cs="Arial"/>
          <w:b/>
          <w:color w:val="auto"/>
          <w:sz w:val="22"/>
          <w:lang w:val="en-GB"/>
        </w:rPr>
        <w:t>The Impact of Digital Skills on Workers’ Professional Collaboration</w:t>
      </w:r>
      <w:bookmarkEnd w:id="18"/>
      <w:bookmarkEnd w:id="19"/>
      <w:bookmarkEnd w:id="20"/>
    </w:p>
    <w:p w14:paraId="1D616727" w14:textId="77777777" w:rsidR="00813800" w:rsidRDefault="00813800" w:rsidP="00CD1B3B">
      <w:pPr>
        <w:spacing w:line="360" w:lineRule="auto"/>
        <w:jc w:val="both"/>
        <w:rPr>
          <w:rFonts w:ascii="Arial" w:hAnsi="Arial" w:cs="Arial"/>
          <w:lang w:val="en-GB"/>
        </w:rPr>
      </w:pPr>
      <w:r w:rsidRPr="00813800">
        <w:rPr>
          <w:rFonts w:ascii="Arial" w:hAnsi="Arial" w:cs="Arial"/>
          <w:lang w:val="en-GB"/>
        </w:rPr>
        <w:tab/>
        <w:t xml:space="preserve">Digital tools simplify procedures, lowering administrative responsibilities and providing additional </w:t>
      </w:r>
      <w:r w:rsidR="0096679C">
        <w:rPr>
          <w:rFonts w:ascii="Arial" w:hAnsi="Arial" w:cs="Arial"/>
          <w:lang w:val="en-GB"/>
        </w:rPr>
        <w:t>opportunities</w:t>
      </w:r>
      <w:r w:rsidRPr="00813800">
        <w:rPr>
          <w:rFonts w:ascii="Arial" w:hAnsi="Arial" w:cs="Arial"/>
          <w:lang w:val="en-GB"/>
        </w:rPr>
        <w:t xml:space="preserve"> for collaborative healthcare planning</w:t>
      </w:r>
      <w:r w:rsidR="0096679C">
        <w:rPr>
          <w:rFonts w:ascii="Arial" w:hAnsi="Arial" w:cs="Arial"/>
          <w:lang w:val="en-GB"/>
        </w:rPr>
        <w:t>.</w:t>
      </w:r>
      <w:r>
        <w:rPr>
          <w:rFonts w:ascii="Arial" w:hAnsi="Arial" w:cs="Arial"/>
          <w:lang w:val="en-GB"/>
        </w:rPr>
        <w:t xml:space="preserve"> </w:t>
      </w:r>
      <w:r w:rsidRPr="00813800">
        <w:rPr>
          <w:rFonts w:ascii="Arial" w:hAnsi="Arial" w:cs="Arial"/>
          <w:lang w:val="en-GB"/>
        </w:rPr>
        <w:t xml:space="preserve">Electronic health record systems improve teamwork and reduce errors by allowing for effective data sharing across departments. They let healthcare practitioners to properly </w:t>
      </w:r>
      <w:proofErr w:type="spellStart"/>
      <w:r w:rsidRPr="00813800">
        <w:rPr>
          <w:rFonts w:ascii="Arial" w:hAnsi="Arial" w:cs="Arial"/>
          <w:lang w:val="en-GB"/>
        </w:rPr>
        <w:t>analyze</w:t>
      </w:r>
      <w:proofErr w:type="spellEnd"/>
      <w:r w:rsidRPr="00813800">
        <w:rPr>
          <w:rFonts w:ascii="Arial" w:hAnsi="Arial" w:cs="Arial"/>
          <w:lang w:val="en-GB"/>
        </w:rPr>
        <w:t xml:space="preserve"> health data, facilitating data-driven decision-making and collaborative medical planning</w:t>
      </w:r>
      <w:r>
        <w:rPr>
          <w:rFonts w:ascii="Arial" w:hAnsi="Arial" w:cs="Arial"/>
          <w:lang w:val="en-GB"/>
        </w:rPr>
        <w:t xml:space="preserve"> (</w:t>
      </w:r>
      <w:proofErr w:type="spellStart"/>
      <w:r w:rsidR="0096679C">
        <w:rPr>
          <w:rFonts w:ascii="Arial" w:hAnsi="Arial" w:cs="Arial"/>
          <w:lang w:val="en-GB"/>
        </w:rPr>
        <w:t>Feirrera</w:t>
      </w:r>
      <w:proofErr w:type="spellEnd"/>
      <w:r w:rsidR="0096679C">
        <w:rPr>
          <w:rFonts w:ascii="Arial" w:hAnsi="Arial" w:cs="Arial"/>
          <w:lang w:val="en-GB"/>
        </w:rPr>
        <w:t xml:space="preserve"> et al.</w:t>
      </w:r>
      <w:r w:rsidR="00E1520D">
        <w:rPr>
          <w:rFonts w:ascii="Arial" w:hAnsi="Arial" w:cs="Arial"/>
          <w:lang w:val="en-GB"/>
        </w:rPr>
        <w:t>,</w:t>
      </w:r>
      <w:r w:rsidR="00453B0E">
        <w:rPr>
          <w:rFonts w:ascii="Arial" w:hAnsi="Arial" w:cs="Arial"/>
          <w:lang w:val="en-GB"/>
        </w:rPr>
        <w:t xml:space="preserve"> </w:t>
      </w:r>
      <w:r w:rsidR="0096679C">
        <w:rPr>
          <w:rFonts w:ascii="Arial" w:hAnsi="Arial" w:cs="Arial"/>
          <w:lang w:val="en-GB"/>
        </w:rPr>
        <w:t>2024</w:t>
      </w:r>
      <w:r>
        <w:rPr>
          <w:rFonts w:ascii="Arial" w:hAnsi="Arial" w:cs="Arial"/>
          <w:lang w:val="en-GB"/>
        </w:rPr>
        <w:t>)</w:t>
      </w:r>
      <w:r w:rsidRPr="00813800">
        <w:rPr>
          <w:rFonts w:ascii="Arial" w:hAnsi="Arial" w:cs="Arial"/>
          <w:lang w:val="en-GB"/>
        </w:rPr>
        <w:t>.</w:t>
      </w:r>
    </w:p>
    <w:p w14:paraId="1D616728" w14:textId="77777777" w:rsidR="00F42503" w:rsidRPr="00583D53" w:rsidRDefault="00F42503" w:rsidP="00CD1B3B">
      <w:pPr>
        <w:pStyle w:val="Heading1"/>
        <w:numPr>
          <w:ilvl w:val="0"/>
          <w:numId w:val="4"/>
        </w:numPr>
        <w:spacing w:line="360" w:lineRule="auto"/>
        <w:jc w:val="both"/>
        <w:rPr>
          <w:rFonts w:ascii="Arial" w:hAnsi="Arial" w:cs="Arial"/>
          <w:b/>
          <w:color w:val="auto"/>
          <w:sz w:val="24"/>
          <w:lang w:val="en-GB"/>
        </w:rPr>
      </w:pPr>
      <w:bookmarkStart w:id="21" w:name="_Toc193313860"/>
      <w:bookmarkStart w:id="22" w:name="_Toc193317314"/>
      <w:bookmarkStart w:id="23" w:name="_Toc193328967"/>
      <w:r w:rsidRPr="00583D53">
        <w:rPr>
          <w:rFonts w:ascii="Arial" w:hAnsi="Arial" w:cs="Arial"/>
          <w:b/>
          <w:color w:val="auto"/>
          <w:sz w:val="24"/>
          <w:lang w:val="en-GB"/>
        </w:rPr>
        <w:t>Information Sources</w:t>
      </w:r>
      <w:bookmarkEnd w:id="21"/>
      <w:bookmarkEnd w:id="22"/>
      <w:bookmarkEnd w:id="23"/>
    </w:p>
    <w:p w14:paraId="1D616729" w14:textId="77777777" w:rsidR="00F423E3" w:rsidRDefault="006C7D8C" w:rsidP="00CD1B3B">
      <w:pPr>
        <w:spacing w:line="360" w:lineRule="auto"/>
        <w:ind w:firstLine="720"/>
        <w:jc w:val="both"/>
        <w:rPr>
          <w:rFonts w:ascii="Arial" w:hAnsi="Arial" w:cs="Arial"/>
          <w:lang w:val="en-GB"/>
        </w:rPr>
      </w:pPr>
      <w:r w:rsidRPr="006C7D8C">
        <w:rPr>
          <w:rFonts w:ascii="Arial" w:hAnsi="Arial" w:cs="Arial"/>
          <w:i/>
          <w:lang w:val="en-GB"/>
        </w:rPr>
        <w:t>Skills for Care - Adult Social Care Workforce Data</w:t>
      </w:r>
      <w:r w:rsidRPr="006C7D8C">
        <w:rPr>
          <w:rFonts w:ascii="Arial" w:hAnsi="Arial" w:cs="Arial"/>
          <w:lang w:val="en-GB"/>
        </w:rPr>
        <w:t xml:space="preserve"> offers detailed information on the adult social care workforce in England, including workforce size, job vacancies, and turnover rates. Their reports provide information about the sector's structure and difficulties, such as excessive job vacancies and turnover. The website is useful because it provides a full examination of the social care workers, including demographic information and employment patterns </w:t>
      </w:r>
      <w:r w:rsidR="00F7030D">
        <w:rPr>
          <w:rFonts w:ascii="Arial" w:hAnsi="Arial" w:cs="Arial"/>
          <w:lang w:val="en-GB"/>
        </w:rPr>
        <w:t>(</w:t>
      </w:r>
      <w:r w:rsidR="00E1520D">
        <w:rPr>
          <w:rFonts w:ascii="Arial" w:hAnsi="Arial" w:cs="Arial"/>
          <w:lang w:val="en-GB"/>
        </w:rPr>
        <w:t>SF</w:t>
      </w:r>
      <w:r w:rsidR="0064429C">
        <w:rPr>
          <w:rFonts w:ascii="Arial" w:hAnsi="Arial" w:cs="Arial"/>
          <w:lang w:val="en-GB"/>
        </w:rPr>
        <w:t>C 2024</w:t>
      </w:r>
      <w:r w:rsidR="00F7030D">
        <w:rPr>
          <w:rFonts w:ascii="Arial" w:hAnsi="Arial" w:cs="Arial"/>
          <w:lang w:val="en-GB"/>
        </w:rPr>
        <w:t>)</w:t>
      </w:r>
      <w:r w:rsidR="00F423E3" w:rsidRPr="00F423E3">
        <w:rPr>
          <w:rFonts w:ascii="Arial" w:hAnsi="Arial" w:cs="Arial"/>
          <w:lang w:val="en-GB"/>
        </w:rPr>
        <w:t>.</w:t>
      </w:r>
      <w:r w:rsidR="00F7030D">
        <w:rPr>
          <w:rFonts w:ascii="Arial" w:hAnsi="Arial" w:cs="Arial"/>
          <w:lang w:val="en-GB"/>
        </w:rPr>
        <w:t xml:space="preserve"> </w:t>
      </w:r>
      <w:r w:rsidR="00F423E3" w:rsidRPr="00F423E3">
        <w:rPr>
          <w:rFonts w:ascii="Arial" w:hAnsi="Arial" w:cs="Arial"/>
          <w:lang w:val="en-GB"/>
        </w:rPr>
        <w:t xml:space="preserve"> </w:t>
      </w:r>
      <w:r w:rsidR="00F42503">
        <w:rPr>
          <w:rFonts w:ascii="Arial" w:hAnsi="Arial" w:cs="Arial"/>
          <w:lang w:val="en-GB"/>
        </w:rPr>
        <w:t xml:space="preserve"> </w:t>
      </w:r>
    </w:p>
    <w:p w14:paraId="1D61672A" w14:textId="77777777" w:rsidR="00232287" w:rsidRDefault="00772647" w:rsidP="00CD1B3B">
      <w:pPr>
        <w:spacing w:line="360" w:lineRule="auto"/>
        <w:ind w:firstLine="720"/>
        <w:jc w:val="both"/>
        <w:rPr>
          <w:rFonts w:ascii="Arial" w:hAnsi="Arial" w:cs="Arial"/>
          <w:lang w:val="en-GB"/>
        </w:rPr>
      </w:pPr>
      <w:r>
        <w:rPr>
          <w:rFonts w:ascii="Arial" w:hAnsi="Arial" w:cs="Arial"/>
          <w:lang w:val="en-GB"/>
        </w:rPr>
        <w:t>The</w:t>
      </w:r>
      <w:r w:rsidR="00CA1232">
        <w:rPr>
          <w:rFonts w:ascii="Arial" w:hAnsi="Arial" w:cs="Arial"/>
          <w:lang w:val="en-GB"/>
        </w:rPr>
        <w:t xml:space="preserve"> </w:t>
      </w:r>
      <w:r w:rsidR="00CA1232" w:rsidRPr="00CA1232">
        <w:rPr>
          <w:rFonts w:ascii="Arial" w:hAnsi="Arial" w:cs="Arial"/>
          <w:i/>
          <w:lang w:val="en-GB"/>
        </w:rPr>
        <w:t>National Health Service</w:t>
      </w:r>
      <w:r w:rsidRPr="00CA1232">
        <w:rPr>
          <w:rFonts w:ascii="Arial" w:hAnsi="Arial" w:cs="Arial"/>
          <w:i/>
          <w:lang w:val="en-GB"/>
        </w:rPr>
        <w:t xml:space="preserve"> </w:t>
      </w:r>
      <w:r w:rsidR="00CA1232">
        <w:rPr>
          <w:rFonts w:ascii="Arial" w:hAnsi="Arial" w:cs="Arial"/>
          <w:i/>
          <w:lang w:val="en-GB"/>
        </w:rPr>
        <w:t>(</w:t>
      </w:r>
      <w:r w:rsidRPr="00CA1232">
        <w:rPr>
          <w:rFonts w:ascii="Arial" w:hAnsi="Arial" w:cs="Arial"/>
          <w:i/>
          <w:lang w:val="en-GB"/>
        </w:rPr>
        <w:t>NHS</w:t>
      </w:r>
      <w:r w:rsidR="00CA1232">
        <w:rPr>
          <w:rFonts w:ascii="Arial" w:hAnsi="Arial" w:cs="Arial"/>
          <w:i/>
          <w:lang w:val="en-GB"/>
        </w:rPr>
        <w:t>)</w:t>
      </w:r>
      <w:r>
        <w:rPr>
          <w:rFonts w:ascii="Arial" w:hAnsi="Arial" w:cs="Arial"/>
          <w:lang w:val="en-GB"/>
        </w:rPr>
        <w:t xml:space="preserve"> recorded</w:t>
      </w:r>
      <w:r w:rsidR="00232287" w:rsidRPr="00232287">
        <w:rPr>
          <w:rFonts w:ascii="Arial" w:hAnsi="Arial" w:cs="Arial"/>
          <w:lang w:val="en-GB"/>
        </w:rPr>
        <w:t xml:space="preserve"> and forecasted </w:t>
      </w:r>
      <w:r>
        <w:rPr>
          <w:rFonts w:ascii="Arial" w:hAnsi="Arial" w:cs="Arial"/>
          <w:lang w:val="en-GB"/>
        </w:rPr>
        <w:t xml:space="preserve">data in </w:t>
      </w:r>
      <w:r w:rsidRPr="004A0D39">
        <w:rPr>
          <w:rFonts w:ascii="Arial" w:hAnsi="Arial" w:cs="Arial"/>
          <w:i/>
          <w:lang w:val="en-GB"/>
        </w:rPr>
        <w:t>NHS Workforce Statistics</w:t>
      </w:r>
      <w:r>
        <w:rPr>
          <w:rFonts w:ascii="Arial" w:hAnsi="Arial" w:cs="Arial"/>
          <w:lang w:val="en-GB"/>
        </w:rPr>
        <w:t xml:space="preserve"> which </w:t>
      </w:r>
      <w:r w:rsidRPr="00772647">
        <w:rPr>
          <w:rFonts w:ascii="Arial" w:hAnsi="Arial" w:cs="Arial"/>
          <w:lang w:val="en-GB"/>
        </w:rPr>
        <w:t>publishes monthly workforce statistics, which include numbers of workers by profession and position. Such data are useful for tracking changes in workforce composition and size over time.</w:t>
      </w:r>
      <w:r>
        <w:rPr>
          <w:rFonts w:ascii="Arial" w:hAnsi="Arial" w:cs="Arial"/>
          <w:lang w:val="en-GB"/>
        </w:rPr>
        <w:t xml:space="preserve"> </w:t>
      </w:r>
      <w:r w:rsidRPr="00772647">
        <w:rPr>
          <w:rFonts w:ascii="Arial" w:hAnsi="Arial" w:cs="Arial"/>
          <w:lang w:val="en-GB"/>
        </w:rPr>
        <w:t>It provides vital data on the NHS workforce, such as the amount of workers and vacancies, which is critical for understanding workforce difficulties.</w:t>
      </w:r>
      <w:r w:rsidR="00232287">
        <w:rPr>
          <w:rFonts w:ascii="Arial" w:hAnsi="Arial" w:cs="Arial"/>
          <w:lang w:val="en-GB"/>
        </w:rPr>
        <w:t xml:space="preserve"> (NHS</w:t>
      </w:r>
      <w:r w:rsidR="00435796">
        <w:rPr>
          <w:rFonts w:ascii="Arial" w:hAnsi="Arial" w:cs="Arial"/>
          <w:lang w:val="en-GB"/>
        </w:rPr>
        <w:t>,</w:t>
      </w:r>
      <w:r w:rsidR="00232287">
        <w:rPr>
          <w:rFonts w:ascii="Arial" w:hAnsi="Arial" w:cs="Arial"/>
          <w:lang w:val="en-GB"/>
        </w:rPr>
        <w:t xml:space="preserve"> 2024)</w:t>
      </w:r>
      <w:r w:rsidR="00232287" w:rsidRPr="00232287">
        <w:rPr>
          <w:rFonts w:ascii="Arial" w:hAnsi="Arial" w:cs="Arial"/>
          <w:lang w:val="en-GB"/>
        </w:rPr>
        <w:t>.</w:t>
      </w:r>
    </w:p>
    <w:p w14:paraId="1D61672B" w14:textId="77777777" w:rsidR="0092179D" w:rsidRDefault="001877F3" w:rsidP="00CD1B3B">
      <w:pPr>
        <w:spacing w:line="360" w:lineRule="auto"/>
        <w:ind w:firstLine="720"/>
        <w:jc w:val="both"/>
        <w:rPr>
          <w:rFonts w:ascii="Arial" w:hAnsi="Arial" w:cs="Arial"/>
          <w:lang w:val="en-GB"/>
        </w:rPr>
      </w:pPr>
      <w:r w:rsidRPr="001877F3">
        <w:rPr>
          <w:rFonts w:ascii="Arial" w:hAnsi="Arial" w:cs="Arial"/>
          <w:lang w:val="en-GB"/>
        </w:rPr>
        <w:t xml:space="preserve">The </w:t>
      </w:r>
      <w:r w:rsidRPr="004A0D39">
        <w:rPr>
          <w:rFonts w:ascii="Arial" w:hAnsi="Arial" w:cs="Arial"/>
          <w:i/>
          <w:lang w:val="en-GB"/>
        </w:rPr>
        <w:t>Office for National Statistics (ONS)</w:t>
      </w:r>
      <w:r w:rsidRPr="001877F3">
        <w:rPr>
          <w:rFonts w:ascii="Arial" w:hAnsi="Arial" w:cs="Arial"/>
          <w:lang w:val="en-GB"/>
        </w:rPr>
        <w:t xml:space="preserve"> publishes data on the healthcare workforce in the UK, including the number of medical practitioners, nurses, and other healthcare workers. This information is useful in comparing workforce trends across regions. It provides an expanded viewpoint on healthcare workforce trends, highlighting variations in workforce policies and statistical approaches across the United Kingdom</w:t>
      </w:r>
      <w:r w:rsidR="008A5B64">
        <w:rPr>
          <w:rFonts w:ascii="Arial" w:hAnsi="Arial" w:cs="Arial"/>
          <w:lang w:val="en-GB"/>
        </w:rPr>
        <w:t xml:space="preserve"> (ONS</w:t>
      </w:r>
      <w:r w:rsidR="00435796">
        <w:rPr>
          <w:rFonts w:ascii="Arial" w:hAnsi="Arial" w:cs="Arial"/>
          <w:lang w:val="en-GB"/>
        </w:rPr>
        <w:t>,</w:t>
      </w:r>
      <w:r w:rsidR="008A5B64">
        <w:rPr>
          <w:rFonts w:ascii="Arial" w:hAnsi="Arial" w:cs="Arial"/>
          <w:lang w:val="en-GB"/>
        </w:rPr>
        <w:t xml:space="preserve"> 2024)</w:t>
      </w:r>
      <w:r w:rsidRPr="001877F3">
        <w:rPr>
          <w:rFonts w:ascii="Arial" w:hAnsi="Arial" w:cs="Arial"/>
          <w:lang w:val="en-GB"/>
        </w:rPr>
        <w:t>.</w:t>
      </w:r>
    </w:p>
    <w:p w14:paraId="1D61672C" w14:textId="77777777" w:rsidR="00CD1B3B" w:rsidRDefault="00CD1B3B" w:rsidP="00CD1B3B">
      <w:pPr>
        <w:spacing w:line="360" w:lineRule="auto"/>
        <w:ind w:firstLine="720"/>
        <w:jc w:val="both"/>
        <w:rPr>
          <w:rFonts w:ascii="Arial" w:hAnsi="Arial" w:cs="Arial"/>
          <w:b/>
          <w:lang w:val="en-GB"/>
        </w:rPr>
      </w:pPr>
    </w:p>
    <w:p w14:paraId="1D61672D" w14:textId="77777777" w:rsidR="00CD1B3B" w:rsidRDefault="00CD1B3B" w:rsidP="00CD1B3B">
      <w:pPr>
        <w:spacing w:line="360" w:lineRule="auto"/>
        <w:ind w:firstLine="720"/>
        <w:jc w:val="both"/>
        <w:rPr>
          <w:rFonts w:ascii="Arial" w:hAnsi="Arial" w:cs="Arial"/>
          <w:b/>
          <w:lang w:val="en-GB"/>
        </w:rPr>
      </w:pPr>
    </w:p>
    <w:p w14:paraId="1D61672E" w14:textId="77777777" w:rsidR="00E1520D" w:rsidRDefault="00E1520D" w:rsidP="00CD1B3B">
      <w:pPr>
        <w:spacing w:line="360" w:lineRule="auto"/>
        <w:ind w:firstLine="720"/>
        <w:jc w:val="both"/>
        <w:rPr>
          <w:rFonts w:ascii="Arial" w:hAnsi="Arial" w:cs="Arial"/>
          <w:b/>
          <w:lang w:val="en-GB"/>
        </w:rPr>
      </w:pPr>
    </w:p>
    <w:p w14:paraId="1D61672F" w14:textId="77777777" w:rsidR="00E1520D" w:rsidRDefault="00E1520D" w:rsidP="00CD1B3B">
      <w:pPr>
        <w:spacing w:line="360" w:lineRule="auto"/>
        <w:ind w:firstLine="720"/>
        <w:jc w:val="both"/>
        <w:rPr>
          <w:rFonts w:ascii="Arial" w:hAnsi="Arial" w:cs="Arial"/>
          <w:b/>
          <w:lang w:val="en-GB"/>
        </w:rPr>
      </w:pPr>
    </w:p>
    <w:p w14:paraId="1D616730" w14:textId="77777777" w:rsidR="0092179D" w:rsidRPr="0092179D" w:rsidRDefault="00B12C2C" w:rsidP="00CD1B3B">
      <w:pPr>
        <w:spacing w:line="360" w:lineRule="auto"/>
        <w:ind w:firstLine="720"/>
        <w:jc w:val="both"/>
        <w:rPr>
          <w:rFonts w:ascii="Arial" w:hAnsi="Arial" w:cs="Arial"/>
          <w:b/>
          <w:lang w:val="en-GB"/>
        </w:rPr>
      </w:pPr>
      <w:r w:rsidRPr="0092179D">
        <w:rPr>
          <w:rFonts w:ascii="Arial" w:hAnsi="Arial" w:cs="Arial"/>
          <w:b/>
          <w:lang w:val="en-GB"/>
        </w:rPr>
        <w:t>TASK 2</w:t>
      </w:r>
    </w:p>
    <w:p w14:paraId="1D616731" w14:textId="77777777" w:rsidR="002F0C87" w:rsidRPr="00583D53" w:rsidRDefault="002F0C87" w:rsidP="00CD1B3B">
      <w:pPr>
        <w:pStyle w:val="Heading1"/>
        <w:numPr>
          <w:ilvl w:val="0"/>
          <w:numId w:val="4"/>
        </w:numPr>
        <w:spacing w:line="360" w:lineRule="auto"/>
        <w:jc w:val="both"/>
        <w:rPr>
          <w:rFonts w:ascii="Arial" w:hAnsi="Arial" w:cs="Arial"/>
          <w:b/>
          <w:color w:val="auto"/>
          <w:sz w:val="24"/>
          <w:lang w:val="en-GB"/>
        </w:rPr>
      </w:pPr>
      <w:bookmarkStart w:id="24" w:name="_Toc193313861"/>
      <w:bookmarkStart w:id="25" w:name="_Toc193317315"/>
      <w:bookmarkStart w:id="26" w:name="_Toc193328968"/>
      <w:r w:rsidRPr="00583D53">
        <w:rPr>
          <w:rFonts w:ascii="Arial" w:hAnsi="Arial" w:cs="Arial"/>
          <w:b/>
          <w:color w:val="auto"/>
          <w:sz w:val="24"/>
          <w:lang w:val="en-GB"/>
        </w:rPr>
        <w:t>Types of Data</w:t>
      </w:r>
      <w:bookmarkEnd w:id="24"/>
      <w:bookmarkEnd w:id="25"/>
      <w:bookmarkEnd w:id="26"/>
      <w:r w:rsidRPr="00583D53">
        <w:rPr>
          <w:rFonts w:ascii="Arial" w:hAnsi="Arial" w:cs="Arial"/>
          <w:b/>
          <w:color w:val="auto"/>
          <w:sz w:val="24"/>
          <w:lang w:val="en-GB"/>
        </w:rPr>
        <w:t xml:space="preserve"> </w:t>
      </w:r>
    </w:p>
    <w:p w14:paraId="1D616732" w14:textId="77777777" w:rsidR="00EA1002" w:rsidRPr="00BA5865" w:rsidRDefault="00BA5865" w:rsidP="00CD1B3B">
      <w:pPr>
        <w:pStyle w:val="Heading2"/>
        <w:spacing w:line="360" w:lineRule="auto"/>
        <w:jc w:val="both"/>
        <w:rPr>
          <w:rFonts w:ascii="Arial" w:hAnsi="Arial" w:cs="Arial"/>
          <w:b/>
          <w:color w:val="auto"/>
          <w:sz w:val="22"/>
          <w:lang w:val="en-GB"/>
        </w:rPr>
      </w:pPr>
      <w:bookmarkStart w:id="27" w:name="_Toc193313862"/>
      <w:bookmarkStart w:id="28" w:name="_Toc193317316"/>
      <w:bookmarkStart w:id="29" w:name="_Toc193328969"/>
      <w:r>
        <w:rPr>
          <w:rFonts w:ascii="Arial" w:hAnsi="Arial" w:cs="Arial"/>
          <w:b/>
          <w:color w:val="auto"/>
          <w:sz w:val="22"/>
          <w:lang w:val="en-GB"/>
        </w:rPr>
        <w:t xml:space="preserve">4.1 </w:t>
      </w:r>
      <w:r w:rsidR="00EA1002" w:rsidRPr="00BA5865">
        <w:rPr>
          <w:rFonts w:ascii="Arial" w:hAnsi="Arial" w:cs="Arial"/>
          <w:b/>
          <w:color w:val="auto"/>
          <w:sz w:val="22"/>
          <w:lang w:val="en-GB"/>
        </w:rPr>
        <w:t>Primary Data</w:t>
      </w:r>
      <w:bookmarkEnd w:id="27"/>
      <w:bookmarkEnd w:id="28"/>
      <w:bookmarkEnd w:id="29"/>
      <w:r w:rsidR="00EA1002" w:rsidRPr="00BA5865">
        <w:rPr>
          <w:rFonts w:ascii="Arial" w:hAnsi="Arial" w:cs="Arial"/>
          <w:b/>
          <w:color w:val="auto"/>
          <w:sz w:val="22"/>
          <w:lang w:val="en-GB"/>
        </w:rPr>
        <w:t xml:space="preserve"> </w:t>
      </w:r>
    </w:p>
    <w:p w14:paraId="1D616733" w14:textId="77777777" w:rsidR="00C15353" w:rsidRPr="00C15353" w:rsidRDefault="00C15353" w:rsidP="00CD1B3B">
      <w:pPr>
        <w:spacing w:line="360" w:lineRule="auto"/>
        <w:jc w:val="both"/>
        <w:rPr>
          <w:rFonts w:ascii="Arial" w:hAnsi="Arial" w:cs="Arial"/>
          <w:lang w:val="en-GB"/>
        </w:rPr>
      </w:pPr>
      <w:r>
        <w:rPr>
          <w:rFonts w:ascii="Arial" w:hAnsi="Arial" w:cs="Arial"/>
          <w:b/>
          <w:lang w:val="en-GB"/>
        </w:rPr>
        <w:tab/>
      </w:r>
      <w:r w:rsidRPr="00C15353">
        <w:rPr>
          <w:rFonts w:ascii="Arial" w:hAnsi="Arial" w:cs="Arial"/>
          <w:lang w:val="en-GB"/>
        </w:rPr>
        <w:t>To specifically address a research question or issue, primary data was gathered straight from the source</w:t>
      </w:r>
      <w:r>
        <w:rPr>
          <w:rFonts w:ascii="Arial" w:hAnsi="Arial" w:cs="Arial"/>
          <w:lang w:val="en-GB"/>
        </w:rPr>
        <w:t xml:space="preserve"> (</w:t>
      </w:r>
      <w:proofErr w:type="spellStart"/>
      <w:r w:rsidRPr="00C15353">
        <w:rPr>
          <w:rFonts w:ascii="Arial" w:hAnsi="Arial" w:cs="Arial"/>
          <w:lang w:val="en-GB"/>
        </w:rPr>
        <w:t>Ajayi</w:t>
      </w:r>
      <w:proofErr w:type="spellEnd"/>
      <w:r w:rsidR="00435796">
        <w:rPr>
          <w:rFonts w:ascii="Arial" w:hAnsi="Arial" w:cs="Arial"/>
          <w:lang w:val="en-GB"/>
        </w:rPr>
        <w:t>,</w:t>
      </w:r>
      <w:r>
        <w:rPr>
          <w:rFonts w:ascii="Arial" w:hAnsi="Arial" w:cs="Arial"/>
          <w:lang w:val="en-GB"/>
        </w:rPr>
        <w:t xml:space="preserve"> 2023)</w:t>
      </w:r>
      <w:r w:rsidRPr="00C15353">
        <w:rPr>
          <w:rFonts w:ascii="Arial" w:hAnsi="Arial" w:cs="Arial"/>
          <w:lang w:val="en-GB"/>
        </w:rPr>
        <w:t xml:space="preserve">. Data that is directly gathered from healthcare professionals via surveys or interviews with the express purpose of determining how digital skills affect retention would be regarded as primary data. Surveys, interviews, and observations created </w:t>
      </w:r>
      <w:r>
        <w:rPr>
          <w:rFonts w:ascii="Arial" w:hAnsi="Arial" w:cs="Arial"/>
          <w:lang w:val="en-GB"/>
        </w:rPr>
        <w:t>especially</w:t>
      </w:r>
      <w:r w:rsidRPr="00C15353">
        <w:rPr>
          <w:rFonts w:ascii="Arial" w:hAnsi="Arial" w:cs="Arial"/>
          <w:lang w:val="en-GB"/>
        </w:rPr>
        <w:t xml:space="preserve"> to acquire fresh data regarding the digital capabilities and retention of healthcare staff are a few examples.</w:t>
      </w:r>
    </w:p>
    <w:p w14:paraId="1D616734" w14:textId="77777777" w:rsidR="00EA1002" w:rsidRPr="00BA5865" w:rsidRDefault="00BA5865" w:rsidP="00CD1B3B">
      <w:pPr>
        <w:pStyle w:val="Heading2"/>
        <w:spacing w:line="360" w:lineRule="auto"/>
        <w:jc w:val="both"/>
        <w:rPr>
          <w:rFonts w:ascii="Arial" w:hAnsi="Arial" w:cs="Arial"/>
          <w:b/>
          <w:color w:val="auto"/>
          <w:sz w:val="22"/>
          <w:lang w:val="en-GB"/>
        </w:rPr>
      </w:pPr>
      <w:bookmarkStart w:id="30" w:name="_Toc193313863"/>
      <w:bookmarkStart w:id="31" w:name="_Toc193317317"/>
      <w:bookmarkStart w:id="32" w:name="_Toc193328970"/>
      <w:r>
        <w:rPr>
          <w:rFonts w:ascii="Arial" w:hAnsi="Arial" w:cs="Arial"/>
          <w:b/>
          <w:color w:val="auto"/>
          <w:sz w:val="22"/>
          <w:lang w:val="en-GB"/>
        </w:rPr>
        <w:t xml:space="preserve">4.2 </w:t>
      </w:r>
      <w:r w:rsidR="00EA1002" w:rsidRPr="00BA5865">
        <w:rPr>
          <w:rFonts w:ascii="Arial" w:hAnsi="Arial" w:cs="Arial"/>
          <w:b/>
          <w:color w:val="auto"/>
          <w:sz w:val="22"/>
          <w:lang w:val="en-GB"/>
        </w:rPr>
        <w:t>Secondary Data</w:t>
      </w:r>
      <w:bookmarkEnd w:id="30"/>
      <w:bookmarkEnd w:id="31"/>
      <w:bookmarkEnd w:id="32"/>
      <w:r w:rsidR="00EA1002" w:rsidRPr="00BA5865">
        <w:rPr>
          <w:rFonts w:ascii="Arial" w:hAnsi="Arial" w:cs="Arial"/>
          <w:b/>
          <w:color w:val="auto"/>
          <w:sz w:val="22"/>
          <w:lang w:val="en-GB"/>
        </w:rPr>
        <w:t xml:space="preserve"> </w:t>
      </w:r>
    </w:p>
    <w:p w14:paraId="1D616735" w14:textId="77777777" w:rsidR="002F1D11" w:rsidRPr="00813800" w:rsidRDefault="002F1D11" w:rsidP="00CD1B3B">
      <w:pPr>
        <w:spacing w:line="360" w:lineRule="auto"/>
        <w:ind w:firstLine="720"/>
        <w:jc w:val="both"/>
        <w:rPr>
          <w:rFonts w:ascii="Arial" w:hAnsi="Arial" w:cs="Arial"/>
          <w:lang w:val="en-GB"/>
        </w:rPr>
      </w:pPr>
      <w:r w:rsidRPr="002F1D11">
        <w:rPr>
          <w:rFonts w:ascii="Arial" w:hAnsi="Arial" w:cs="Arial"/>
          <w:lang w:val="en-GB"/>
        </w:rPr>
        <w:t xml:space="preserve">Data that has previously been gathered by another party and is being utilized for a different purpose is referred </w:t>
      </w:r>
      <w:r w:rsidR="00AF21F6">
        <w:rPr>
          <w:rFonts w:ascii="Arial" w:hAnsi="Arial" w:cs="Arial"/>
          <w:lang w:val="en-GB"/>
        </w:rPr>
        <w:t>to as secondary data (</w:t>
      </w:r>
      <w:proofErr w:type="spellStart"/>
      <w:r w:rsidR="00AF21F6" w:rsidRPr="00C15353">
        <w:rPr>
          <w:rFonts w:ascii="Arial" w:hAnsi="Arial" w:cs="Arial"/>
          <w:lang w:val="en-GB"/>
        </w:rPr>
        <w:t>Ajayi</w:t>
      </w:r>
      <w:proofErr w:type="spellEnd"/>
      <w:r w:rsidR="00435796">
        <w:rPr>
          <w:rFonts w:ascii="Arial" w:hAnsi="Arial" w:cs="Arial"/>
          <w:lang w:val="en-GB"/>
        </w:rPr>
        <w:t>,</w:t>
      </w:r>
      <w:r w:rsidR="00AF21F6">
        <w:rPr>
          <w:rFonts w:ascii="Arial" w:hAnsi="Arial" w:cs="Arial"/>
          <w:lang w:val="en-GB"/>
        </w:rPr>
        <w:t xml:space="preserve"> 2023)</w:t>
      </w:r>
      <w:r w:rsidRPr="002F1D11">
        <w:rPr>
          <w:rFonts w:ascii="Arial" w:hAnsi="Arial" w:cs="Arial"/>
          <w:lang w:val="en-GB"/>
        </w:rPr>
        <w:t xml:space="preserve">. Publishable reports on the results of digital skills training, administrative data from healthcare businesses, and current research on healthcare workforce trends are a few examples. Secondary data would be defined as information that has been taken from previously published studies, publications, or databases (e.g., training program outcomes, </w:t>
      </w:r>
      <w:r w:rsidR="00AD1008">
        <w:rPr>
          <w:rFonts w:ascii="Arial" w:hAnsi="Arial" w:cs="Arial"/>
          <w:lang w:val="en-GB"/>
        </w:rPr>
        <w:t xml:space="preserve">and </w:t>
      </w:r>
      <w:r w:rsidRPr="002F1D11">
        <w:rPr>
          <w:rFonts w:ascii="Arial" w:hAnsi="Arial" w:cs="Arial"/>
          <w:lang w:val="en-GB"/>
        </w:rPr>
        <w:t>workforce demographic data).</w:t>
      </w:r>
    </w:p>
    <w:p w14:paraId="1D616736" w14:textId="77777777" w:rsidR="002F0C87" w:rsidRPr="00583D53" w:rsidRDefault="002F0C87" w:rsidP="00CD1B3B">
      <w:pPr>
        <w:pStyle w:val="Heading1"/>
        <w:numPr>
          <w:ilvl w:val="0"/>
          <w:numId w:val="4"/>
        </w:numPr>
        <w:spacing w:line="360" w:lineRule="auto"/>
        <w:jc w:val="both"/>
        <w:rPr>
          <w:rFonts w:ascii="Arial" w:hAnsi="Arial" w:cs="Arial"/>
          <w:b/>
          <w:color w:val="auto"/>
          <w:sz w:val="24"/>
          <w:lang w:val="en-GB"/>
        </w:rPr>
      </w:pPr>
      <w:bookmarkStart w:id="33" w:name="_Toc193313864"/>
      <w:bookmarkStart w:id="34" w:name="_Toc193317318"/>
      <w:bookmarkStart w:id="35" w:name="_Toc193328971"/>
      <w:r w:rsidRPr="00583D53">
        <w:rPr>
          <w:rFonts w:ascii="Arial" w:hAnsi="Arial" w:cs="Arial"/>
          <w:b/>
          <w:color w:val="auto"/>
          <w:sz w:val="24"/>
          <w:lang w:val="en-GB"/>
        </w:rPr>
        <w:t>Data Considerations</w:t>
      </w:r>
      <w:r w:rsidR="0026178E" w:rsidRPr="00583D53">
        <w:rPr>
          <w:rFonts w:ascii="Arial" w:hAnsi="Arial" w:cs="Arial"/>
          <w:b/>
          <w:color w:val="auto"/>
          <w:sz w:val="24"/>
          <w:lang w:val="en-GB"/>
        </w:rPr>
        <w:t xml:space="preserve"> for the Current Research</w:t>
      </w:r>
      <w:bookmarkEnd w:id="33"/>
      <w:bookmarkEnd w:id="34"/>
      <w:bookmarkEnd w:id="35"/>
    </w:p>
    <w:p w14:paraId="1D616737" w14:textId="77777777" w:rsidR="0026178E" w:rsidRPr="0026178E" w:rsidRDefault="0026178E" w:rsidP="00CD1B3B">
      <w:pPr>
        <w:spacing w:line="360" w:lineRule="auto"/>
        <w:jc w:val="both"/>
        <w:rPr>
          <w:rFonts w:ascii="Arial" w:hAnsi="Arial" w:cs="Arial"/>
          <w:lang w:val="en-GB"/>
        </w:rPr>
      </w:pPr>
      <w:r w:rsidRPr="0026178E">
        <w:rPr>
          <w:rFonts w:ascii="Arial" w:hAnsi="Arial" w:cs="Arial"/>
          <w:lang w:val="en-GB"/>
        </w:rPr>
        <w:tab/>
        <w:t>Healthcare businesses can solve workforce shortages, boost digital skills, and improve overall care delivery by utilizing these secondary data sources to guide their plans.</w:t>
      </w:r>
      <w:r w:rsidR="00B151D5">
        <w:rPr>
          <w:rFonts w:ascii="Arial" w:hAnsi="Arial" w:cs="Arial"/>
          <w:lang w:val="en-GB"/>
        </w:rPr>
        <w:t xml:space="preserve"> </w:t>
      </w:r>
      <w:r w:rsidRPr="0026178E">
        <w:rPr>
          <w:rFonts w:ascii="Arial" w:hAnsi="Arial" w:cs="Arial"/>
          <w:lang w:val="en-GB"/>
        </w:rPr>
        <w:t>Secondary</w:t>
      </w:r>
      <w:r w:rsidR="005C5DD0">
        <w:rPr>
          <w:rFonts w:ascii="Arial" w:hAnsi="Arial" w:cs="Arial"/>
          <w:lang w:val="en-GB"/>
        </w:rPr>
        <w:t xml:space="preserve"> data</w:t>
      </w:r>
      <w:r w:rsidRPr="0026178E">
        <w:rPr>
          <w:rFonts w:ascii="Arial" w:hAnsi="Arial" w:cs="Arial"/>
          <w:lang w:val="en-GB"/>
        </w:rPr>
        <w:t xml:space="preserve"> sources, which provide insights from a range of parties and projects, provide a comprehensive perspective on the workforce problem and the challenges associated with digital skills. Data and analysis from these sources back up evidence-based workforce development and retention plans. Primary data collection is less necessary when pre-existing research and reports are used, which saves time and money. These resources frequently represent ongoing governmental priorities and projects, guaranteeing that plans are in line with national frameworks and objectives.</w:t>
      </w:r>
    </w:p>
    <w:p w14:paraId="1D616738" w14:textId="77777777" w:rsidR="00EA1002" w:rsidRPr="00583D53" w:rsidRDefault="008A1963" w:rsidP="00CD1B3B">
      <w:pPr>
        <w:pStyle w:val="Heading1"/>
        <w:numPr>
          <w:ilvl w:val="0"/>
          <w:numId w:val="4"/>
        </w:numPr>
        <w:spacing w:line="360" w:lineRule="auto"/>
        <w:jc w:val="both"/>
        <w:rPr>
          <w:rFonts w:ascii="Arial" w:hAnsi="Arial" w:cs="Arial"/>
          <w:b/>
          <w:color w:val="auto"/>
          <w:sz w:val="24"/>
          <w:lang w:val="en-GB"/>
        </w:rPr>
      </w:pPr>
      <w:r>
        <w:rPr>
          <w:rFonts w:ascii="Arial" w:hAnsi="Arial" w:cs="Arial"/>
          <w:b/>
          <w:lang w:val="en-GB"/>
        </w:rPr>
        <w:br w:type="column"/>
      </w:r>
      <w:bookmarkStart w:id="36" w:name="_Toc193313865"/>
      <w:bookmarkStart w:id="37" w:name="_Toc193317319"/>
      <w:bookmarkStart w:id="38" w:name="_Toc193328972"/>
      <w:r w:rsidR="00625D53" w:rsidRPr="00583D53">
        <w:rPr>
          <w:rFonts w:ascii="Arial" w:hAnsi="Arial" w:cs="Arial"/>
          <w:b/>
          <w:color w:val="auto"/>
          <w:sz w:val="24"/>
          <w:lang w:val="en-GB"/>
        </w:rPr>
        <w:t>Conclusion</w:t>
      </w:r>
      <w:bookmarkEnd w:id="36"/>
      <w:bookmarkEnd w:id="37"/>
      <w:bookmarkEnd w:id="38"/>
    </w:p>
    <w:p w14:paraId="1D616739" w14:textId="77777777" w:rsidR="00435796" w:rsidRDefault="00625D53" w:rsidP="00CD1B3B">
      <w:pPr>
        <w:spacing w:line="360" w:lineRule="auto"/>
        <w:jc w:val="both"/>
        <w:rPr>
          <w:rFonts w:ascii="Arial" w:hAnsi="Arial" w:cs="Arial"/>
          <w:lang w:val="en-GB"/>
        </w:rPr>
      </w:pPr>
      <w:r w:rsidRPr="00625D53">
        <w:rPr>
          <w:rFonts w:ascii="Arial" w:hAnsi="Arial" w:cs="Arial"/>
          <w:lang w:val="en-GB"/>
        </w:rPr>
        <w:tab/>
        <w:t xml:space="preserve">The UK's health and social care industry is experiencing a personnel crisis that is only going to become worse over time, underscoring the necessity of a thorough plan to guarantee sufficient manpower and expertise. This study focuses on how a lack of digital skills among healthcare workers might result in higher turnover, burnout, and frustration. Since digital skills improve the quality and results of patient care, they are essential for professional, administrative, and communication development. The development of digital talents requires a clear structure for compensation and advancement. </w:t>
      </w:r>
    </w:p>
    <w:p w14:paraId="1D61673A" w14:textId="77777777" w:rsidR="00625D53" w:rsidRPr="00625D53" w:rsidRDefault="00625D53" w:rsidP="00CD1B3B">
      <w:pPr>
        <w:spacing w:line="360" w:lineRule="auto"/>
        <w:jc w:val="both"/>
        <w:rPr>
          <w:rFonts w:ascii="Arial" w:hAnsi="Arial" w:cs="Arial"/>
          <w:lang w:val="en-GB"/>
        </w:rPr>
      </w:pPr>
      <w:r w:rsidRPr="00625D53">
        <w:rPr>
          <w:rFonts w:ascii="Arial" w:hAnsi="Arial" w:cs="Arial"/>
          <w:lang w:val="en-GB"/>
        </w:rPr>
        <w:t>Digital tools facilitate collaborative healthcare planning, simplify processes, and lessen administrative burdens. Additionally, secondary data sources like Skills for Care, ONS, and NHS Workforce Statistics, which can assist healthcare organizations in addressing workforce shortages, enhancing digital skills, and improving care delivery going forward, would be appropriate for the study of workforce development and retention through improving workers' digital skills to overcome workforce crises.</w:t>
      </w:r>
    </w:p>
    <w:p w14:paraId="1D61673B" w14:textId="77777777" w:rsidR="00A6782B" w:rsidRDefault="00A6782B" w:rsidP="00AA1CC1">
      <w:pPr>
        <w:spacing w:line="360" w:lineRule="auto"/>
        <w:rPr>
          <w:rFonts w:ascii="Arial" w:hAnsi="Arial" w:cs="Arial"/>
          <w:lang w:val="en-GB"/>
        </w:rPr>
      </w:pPr>
    </w:p>
    <w:p w14:paraId="1D61673C" w14:textId="77777777" w:rsidR="00A6782B" w:rsidRPr="00283E31" w:rsidRDefault="00A6782B" w:rsidP="00283E31">
      <w:pPr>
        <w:pStyle w:val="Heading1"/>
        <w:numPr>
          <w:ilvl w:val="0"/>
          <w:numId w:val="4"/>
        </w:numPr>
        <w:spacing w:line="360" w:lineRule="auto"/>
        <w:rPr>
          <w:rFonts w:ascii="Arial" w:hAnsi="Arial" w:cs="Arial"/>
          <w:b/>
          <w:color w:val="auto"/>
          <w:sz w:val="24"/>
          <w:lang w:val="en-GB"/>
        </w:rPr>
      </w:pPr>
      <w:r w:rsidRPr="00A6782B">
        <w:rPr>
          <w:rFonts w:ascii="Arial" w:hAnsi="Arial" w:cs="Arial"/>
          <w:b/>
          <w:lang w:val="en-GB"/>
        </w:rPr>
        <w:br w:type="column"/>
      </w:r>
      <w:bookmarkStart w:id="39" w:name="_Toc193313866"/>
      <w:bookmarkStart w:id="40" w:name="_Toc193317320"/>
      <w:bookmarkStart w:id="41" w:name="_Toc193328973"/>
      <w:r w:rsidRPr="00283E31">
        <w:rPr>
          <w:rFonts w:ascii="Arial" w:hAnsi="Arial" w:cs="Arial"/>
          <w:b/>
          <w:color w:val="auto"/>
          <w:sz w:val="24"/>
          <w:lang w:val="en-GB"/>
        </w:rPr>
        <w:t>References</w:t>
      </w:r>
      <w:bookmarkEnd w:id="39"/>
      <w:bookmarkEnd w:id="40"/>
      <w:bookmarkEnd w:id="41"/>
      <w:r w:rsidRPr="00283E31">
        <w:rPr>
          <w:rFonts w:ascii="Arial" w:hAnsi="Arial" w:cs="Arial"/>
          <w:b/>
          <w:color w:val="auto"/>
          <w:sz w:val="24"/>
          <w:lang w:val="en-GB"/>
        </w:rPr>
        <w:t xml:space="preserve"> </w:t>
      </w:r>
    </w:p>
    <w:p w14:paraId="1D61673D" w14:textId="77777777" w:rsidR="00A6782B" w:rsidRDefault="00002730" w:rsidP="00002730">
      <w:pPr>
        <w:spacing w:line="360" w:lineRule="auto"/>
        <w:jc w:val="both"/>
        <w:rPr>
          <w:rFonts w:ascii="Arial" w:hAnsi="Arial" w:cs="Arial"/>
          <w:lang w:val="en-GB"/>
        </w:rPr>
      </w:pPr>
      <w:proofErr w:type="spellStart"/>
      <w:r>
        <w:rPr>
          <w:rFonts w:ascii="Arial" w:hAnsi="Arial" w:cs="Arial"/>
          <w:lang w:val="en-GB"/>
        </w:rPr>
        <w:t>Ajayi</w:t>
      </w:r>
      <w:proofErr w:type="spellEnd"/>
      <w:r>
        <w:rPr>
          <w:rFonts w:ascii="Arial" w:hAnsi="Arial" w:cs="Arial"/>
          <w:lang w:val="en-GB"/>
        </w:rPr>
        <w:t>, V.O.</w:t>
      </w:r>
      <w:r w:rsidR="00A6782B" w:rsidRPr="00FD6491">
        <w:rPr>
          <w:rFonts w:ascii="Arial" w:hAnsi="Arial" w:cs="Arial"/>
          <w:lang w:val="en-GB"/>
        </w:rPr>
        <w:t xml:space="preserve"> </w:t>
      </w:r>
      <w:r>
        <w:rPr>
          <w:rFonts w:ascii="Arial" w:hAnsi="Arial" w:cs="Arial"/>
          <w:lang w:val="en-GB"/>
        </w:rPr>
        <w:t>(</w:t>
      </w:r>
      <w:r w:rsidR="00A6782B" w:rsidRPr="00FD6491">
        <w:rPr>
          <w:rFonts w:ascii="Arial" w:hAnsi="Arial" w:cs="Arial"/>
          <w:lang w:val="en-GB"/>
        </w:rPr>
        <w:t>2017</w:t>
      </w:r>
      <w:r>
        <w:rPr>
          <w:rFonts w:ascii="Arial" w:hAnsi="Arial" w:cs="Arial"/>
          <w:lang w:val="en-GB"/>
        </w:rPr>
        <w:t>)</w:t>
      </w:r>
      <w:r w:rsidR="00A6782B" w:rsidRPr="00FD6491">
        <w:rPr>
          <w:rFonts w:ascii="Arial" w:hAnsi="Arial" w:cs="Arial"/>
          <w:lang w:val="en-GB"/>
        </w:rPr>
        <w:t xml:space="preserve">. </w:t>
      </w:r>
      <w:r>
        <w:rPr>
          <w:rFonts w:ascii="Arial" w:hAnsi="Arial" w:cs="Arial"/>
          <w:lang w:val="en-GB"/>
        </w:rPr>
        <w:t>‘</w:t>
      </w:r>
      <w:r w:rsidR="00A6782B" w:rsidRPr="00FD6491">
        <w:rPr>
          <w:rFonts w:ascii="Arial" w:hAnsi="Arial" w:cs="Arial"/>
          <w:lang w:val="en-GB"/>
        </w:rPr>
        <w:t>Primary sources of data and secondary sources of data</w:t>
      </w:r>
      <w:r>
        <w:rPr>
          <w:rFonts w:ascii="Arial" w:hAnsi="Arial" w:cs="Arial"/>
          <w:lang w:val="en-GB"/>
        </w:rPr>
        <w:t>’</w:t>
      </w:r>
      <w:r w:rsidR="00A6782B" w:rsidRPr="00FD6491">
        <w:rPr>
          <w:rFonts w:ascii="Arial" w:hAnsi="Arial" w:cs="Arial"/>
          <w:lang w:val="en-GB"/>
        </w:rPr>
        <w:t xml:space="preserve">. </w:t>
      </w:r>
      <w:r w:rsidR="00A6782B" w:rsidRPr="00002730">
        <w:rPr>
          <w:rFonts w:ascii="Arial" w:hAnsi="Arial" w:cs="Arial"/>
          <w:i/>
          <w:lang w:val="en-GB"/>
        </w:rPr>
        <w:t>Benue State University</w:t>
      </w:r>
      <w:r w:rsidR="00A6782B" w:rsidRPr="00FD6491">
        <w:rPr>
          <w:rFonts w:ascii="Arial" w:hAnsi="Arial" w:cs="Arial"/>
          <w:lang w:val="en-GB"/>
        </w:rPr>
        <w:t>, 1(1), pp.1-6.</w:t>
      </w:r>
    </w:p>
    <w:p w14:paraId="1D61673E" w14:textId="77777777" w:rsidR="00A6782B" w:rsidRPr="00FD6491" w:rsidRDefault="00A6782B" w:rsidP="00002730">
      <w:pPr>
        <w:spacing w:line="360" w:lineRule="auto"/>
        <w:jc w:val="both"/>
        <w:rPr>
          <w:rFonts w:ascii="Arial" w:hAnsi="Arial" w:cs="Arial"/>
          <w:sz w:val="20"/>
          <w:lang w:val="en-GB"/>
        </w:rPr>
      </w:pPr>
      <w:r w:rsidRPr="00FD6491">
        <w:rPr>
          <w:rFonts w:ascii="Arial" w:hAnsi="Arial" w:cs="Arial"/>
          <w:lang w:val="en-GB"/>
        </w:rPr>
        <w:t xml:space="preserve">Bashir, S. and Miyamoto, K., </w:t>
      </w:r>
      <w:r w:rsidR="00327B29">
        <w:rPr>
          <w:rFonts w:ascii="Arial" w:hAnsi="Arial" w:cs="Arial"/>
          <w:lang w:val="en-GB"/>
        </w:rPr>
        <w:t xml:space="preserve">2020. </w:t>
      </w:r>
      <w:r w:rsidR="00327B29" w:rsidRPr="00327B29">
        <w:rPr>
          <w:rFonts w:ascii="Arial" w:hAnsi="Arial" w:cs="Arial"/>
          <w:i/>
          <w:lang w:val="en-GB"/>
        </w:rPr>
        <w:t>Digital Skills</w:t>
      </w:r>
      <w:r w:rsidRPr="00327B29">
        <w:rPr>
          <w:rFonts w:ascii="Arial" w:hAnsi="Arial" w:cs="Arial"/>
          <w:i/>
          <w:lang w:val="en-GB"/>
        </w:rPr>
        <w:t>.</w:t>
      </w:r>
      <w:r w:rsidRPr="00FD6491">
        <w:rPr>
          <w:rFonts w:ascii="Arial" w:hAnsi="Arial" w:cs="Arial"/>
          <w:lang w:val="en-GB"/>
        </w:rPr>
        <w:t xml:space="preserve"> </w:t>
      </w:r>
      <w:r w:rsidR="00327B29">
        <w:rPr>
          <w:rFonts w:ascii="Arial" w:hAnsi="Arial" w:cs="Arial"/>
          <w:lang w:val="en-GB"/>
        </w:rPr>
        <w:t xml:space="preserve">Washington DC: </w:t>
      </w:r>
      <w:r w:rsidRPr="00FD6491">
        <w:rPr>
          <w:rFonts w:ascii="Arial" w:hAnsi="Arial" w:cs="Arial"/>
          <w:lang w:val="en-GB"/>
        </w:rPr>
        <w:t>The World Bank Group.</w:t>
      </w:r>
    </w:p>
    <w:p w14:paraId="1D61673F" w14:textId="77777777" w:rsidR="00A6782B" w:rsidRDefault="00A6782B" w:rsidP="00002730">
      <w:pPr>
        <w:spacing w:line="360" w:lineRule="auto"/>
        <w:jc w:val="both"/>
        <w:rPr>
          <w:rFonts w:ascii="Arial" w:hAnsi="Arial" w:cs="Arial"/>
          <w:lang w:val="en-GB"/>
        </w:rPr>
      </w:pPr>
      <w:r>
        <w:rPr>
          <w:rFonts w:ascii="Arial" w:hAnsi="Arial" w:cs="Arial"/>
          <w:lang w:val="en-GB"/>
        </w:rPr>
        <w:t xml:space="preserve">Diaz, D. (n.d.). </w:t>
      </w:r>
      <w:r w:rsidRPr="00327B29">
        <w:rPr>
          <w:rFonts w:ascii="Arial" w:hAnsi="Arial" w:cs="Arial"/>
          <w:i/>
          <w:lang w:val="en-GB"/>
        </w:rPr>
        <w:t>Digital literacy in healthcare.</w:t>
      </w:r>
      <w:r w:rsidR="00327B29">
        <w:rPr>
          <w:rFonts w:ascii="Arial" w:hAnsi="Arial" w:cs="Arial"/>
          <w:lang w:val="en-GB"/>
        </w:rPr>
        <w:t xml:space="preserve"> Available at</w:t>
      </w:r>
      <w:r>
        <w:rPr>
          <w:rFonts w:ascii="Arial" w:hAnsi="Arial" w:cs="Arial"/>
          <w:lang w:val="en-GB"/>
        </w:rPr>
        <w:t xml:space="preserve">: </w:t>
      </w:r>
      <w:hyperlink r:id="rId10" w:history="1">
        <w:r w:rsidRPr="00402860">
          <w:rPr>
            <w:rStyle w:val="Hyperlink"/>
            <w:rFonts w:ascii="Arial" w:hAnsi="Arial" w:cs="Arial"/>
            <w:lang w:val="en-GB"/>
          </w:rPr>
          <w:t>https://online.sunderland.ac.uk/digital-literacy-in-healthcare/</w:t>
        </w:r>
      </w:hyperlink>
      <w:r w:rsidR="00327B29">
        <w:rPr>
          <w:rFonts w:ascii="Arial" w:hAnsi="Arial" w:cs="Arial"/>
          <w:lang w:val="en-GB"/>
        </w:rPr>
        <w:t xml:space="preserve"> (Accessed 15 March 2025)</w:t>
      </w:r>
      <w:r>
        <w:rPr>
          <w:rFonts w:ascii="Arial" w:hAnsi="Arial" w:cs="Arial"/>
          <w:lang w:val="en-GB"/>
        </w:rPr>
        <w:t>.</w:t>
      </w:r>
    </w:p>
    <w:p w14:paraId="1D616740" w14:textId="77777777" w:rsidR="00A6782B" w:rsidRDefault="00A6782B" w:rsidP="00002730">
      <w:pPr>
        <w:spacing w:line="360" w:lineRule="auto"/>
        <w:jc w:val="both"/>
        <w:rPr>
          <w:rFonts w:ascii="Arial" w:hAnsi="Arial" w:cs="Arial"/>
          <w:lang w:val="en-GB"/>
        </w:rPr>
      </w:pPr>
      <w:r w:rsidRPr="00FD6491">
        <w:rPr>
          <w:rFonts w:ascii="Arial" w:hAnsi="Arial" w:cs="Arial"/>
          <w:lang w:val="en-GB"/>
        </w:rPr>
        <w:t xml:space="preserve">European Health Parliament </w:t>
      </w:r>
      <w:r w:rsidR="00327B29">
        <w:rPr>
          <w:rFonts w:ascii="Arial" w:hAnsi="Arial" w:cs="Arial"/>
          <w:lang w:val="en-GB"/>
        </w:rPr>
        <w:t>(</w:t>
      </w:r>
      <w:r w:rsidRPr="00FD6491">
        <w:rPr>
          <w:rFonts w:ascii="Arial" w:hAnsi="Arial" w:cs="Arial"/>
          <w:lang w:val="en-GB"/>
        </w:rPr>
        <w:t>20</w:t>
      </w:r>
      <w:r>
        <w:rPr>
          <w:rFonts w:ascii="Arial" w:hAnsi="Arial" w:cs="Arial"/>
          <w:lang w:val="en-GB"/>
        </w:rPr>
        <w:t>16</w:t>
      </w:r>
      <w:r w:rsidR="00327B29">
        <w:rPr>
          <w:rFonts w:ascii="Arial" w:hAnsi="Arial" w:cs="Arial"/>
          <w:lang w:val="en-GB"/>
        </w:rPr>
        <w:t>)</w:t>
      </w:r>
      <w:r>
        <w:rPr>
          <w:rFonts w:ascii="Arial" w:hAnsi="Arial" w:cs="Arial"/>
          <w:lang w:val="en-GB"/>
        </w:rPr>
        <w:t>.</w:t>
      </w:r>
      <w:r w:rsidRPr="00FD6491">
        <w:rPr>
          <w:rFonts w:ascii="Arial" w:hAnsi="Arial" w:cs="Arial"/>
          <w:lang w:val="en-GB"/>
        </w:rPr>
        <w:t xml:space="preserve"> </w:t>
      </w:r>
      <w:r w:rsidRPr="00327B29">
        <w:rPr>
          <w:rFonts w:ascii="Arial" w:hAnsi="Arial" w:cs="Arial"/>
          <w:i/>
          <w:lang w:val="en-GB"/>
        </w:rPr>
        <w:t>Digital Skills for Health Professionals Committee on Digital Skills for Health Professionals.</w:t>
      </w:r>
      <w:r w:rsidR="00327B29">
        <w:rPr>
          <w:rFonts w:ascii="Arial" w:hAnsi="Arial" w:cs="Arial"/>
          <w:lang w:val="en-GB"/>
        </w:rPr>
        <w:t xml:space="preserve"> Available at</w:t>
      </w:r>
      <w:r>
        <w:rPr>
          <w:rFonts w:ascii="Arial" w:hAnsi="Arial" w:cs="Arial"/>
          <w:lang w:val="en-GB"/>
        </w:rPr>
        <w:t xml:space="preserve">: </w:t>
      </w:r>
      <w:hyperlink r:id="rId11" w:history="1">
        <w:r w:rsidRPr="00402860">
          <w:rPr>
            <w:rStyle w:val="Hyperlink"/>
            <w:rFonts w:ascii="Arial" w:hAnsi="Arial" w:cs="Arial"/>
            <w:lang w:val="en-GB"/>
          </w:rPr>
          <w:t>https://www.healthparliament.eu/wp-content/uploads/2017/09/Digital-skills-for-health-professionals.pdf</w:t>
        </w:r>
      </w:hyperlink>
      <w:r w:rsidR="00327B29">
        <w:rPr>
          <w:rFonts w:ascii="Arial" w:hAnsi="Arial" w:cs="Arial"/>
          <w:lang w:val="en-GB"/>
        </w:rPr>
        <w:t xml:space="preserve"> (Accessed 14 March 2025)</w:t>
      </w:r>
      <w:r>
        <w:rPr>
          <w:rFonts w:ascii="Arial" w:hAnsi="Arial" w:cs="Arial"/>
          <w:lang w:val="en-GB"/>
        </w:rPr>
        <w:t>.</w:t>
      </w:r>
    </w:p>
    <w:p w14:paraId="1D616741" w14:textId="77777777" w:rsidR="00A6782B" w:rsidRPr="00FE39C7" w:rsidRDefault="00FE39C7" w:rsidP="00002730">
      <w:pPr>
        <w:spacing w:line="360" w:lineRule="auto"/>
        <w:jc w:val="both"/>
        <w:rPr>
          <w:rFonts w:ascii="Arial" w:hAnsi="Arial" w:cs="Arial"/>
          <w:lang w:val="en-GB"/>
        </w:rPr>
      </w:pPr>
      <w:r w:rsidRPr="00FE39C7">
        <w:rPr>
          <w:rFonts w:ascii="Arial" w:hAnsi="Arial" w:cs="Arial"/>
          <w:color w:val="222222"/>
          <w:shd w:val="clear" w:color="auto" w:fill="FFFFFF"/>
        </w:rPr>
        <w:t xml:space="preserve">Ferreira, J. </w:t>
      </w:r>
      <w:r>
        <w:rPr>
          <w:rFonts w:ascii="Arial" w:hAnsi="Arial" w:cs="Arial"/>
          <w:color w:val="222222"/>
          <w:shd w:val="clear" w:color="auto" w:fill="FFFFFF"/>
        </w:rPr>
        <w:t xml:space="preserve">C., Elvas, L. B., </w:t>
      </w:r>
      <w:proofErr w:type="spellStart"/>
      <w:r>
        <w:rPr>
          <w:rFonts w:ascii="Arial" w:hAnsi="Arial" w:cs="Arial"/>
          <w:color w:val="222222"/>
          <w:shd w:val="clear" w:color="auto" w:fill="FFFFFF"/>
        </w:rPr>
        <w:t>Correia</w:t>
      </w:r>
      <w:proofErr w:type="spellEnd"/>
      <w:r>
        <w:rPr>
          <w:rFonts w:ascii="Arial" w:hAnsi="Arial" w:cs="Arial"/>
          <w:color w:val="222222"/>
          <w:shd w:val="clear" w:color="auto" w:fill="FFFFFF"/>
        </w:rPr>
        <w:t>, R., and</w:t>
      </w:r>
      <w:r w:rsidRPr="00FE39C7">
        <w:rPr>
          <w:rFonts w:ascii="Arial" w:hAnsi="Arial" w:cs="Arial"/>
          <w:color w:val="222222"/>
          <w:shd w:val="clear" w:color="auto" w:fill="FFFFFF"/>
        </w:rPr>
        <w:t xml:space="preserve"> Mascarenhas, M. (2025). </w:t>
      </w:r>
      <w:r>
        <w:rPr>
          <w:rFonts w:ascii="Arial" w:hAnsi="Arial" w:cs="Arial"/>
          <w:color w:val="222222"/>
          <w:shd w:val="clear" w:color="auto" w:fill="FFFFFF"/>
        </w:rPr>
        <w:t>‘</w:t>
      </w:r>
      <w:r w:rsidRPr="00FE39C7">
        <w:rPr>
          <w:rFonts w:ascii="Arial" w:hAnsi="Arial" w:cs="Arial"/>
          <w:color w:val="222222"/>
          <w:shd w:val="clear" w:color="auto" w:fill="FFFFFF"/>
        </w:rPr>
        <w:t>Empowering Health Professionals with Digital Skills to Improve Patient Care and Daily Workflows</w:t>
      </w:r>
      <w:r>
        <w:rPr>
          <w:rFonts w:ascii="Arial" w:hAnsi="Arial" w:cs="Arial"/>
          <w:color w:val="222222"/>
          <w:shd w:val="clear" w:color="auto" w:fill="FFFFFF"/>
        </w:rPr>
        <w:t>’</w:t>
      </w:r>
      <w:r w:rsidRPr="00FE39C7">
        <w:rPr>
          <w:rFonts w:ascii="Arial" w:hAnsi="Arial" w:cs="Arial"/>
          <w:color w:val="222222"/>
          <w:shd w:val="clear" w:color="auto" w:fill="FFFFFF"/>
        </w:rPr>
        <w:t>. </w:t>
      </w:r>
      <w:r w:rsidRPr="00FE39C7">
        <w:rPr>
          <w:rStyle w:val="Emphasis"/>
          <w:rFonts w:ascii="Arial" w:hAnsi="Arial" w:cs="Arial"/>
          <w:color w:val="222222"/>
          <w:shd w:val="clear" w:color="auto" w:fill="FFFFFF"/>
        </w:rPr>
        <w:t>Healthcare</w:t>
      </w:r>
      <w:r w:rsidRPr="00FE39C7">
        <w:rPr>
          <w:rFonts w:ascii="Arial" w:hAnsi="Arial" w:cs="Arial"/>
          <w:color w:val="222222"/>
          <w:shd w:val="clear" w:color="auto" w:fill="FFFFFF"/>
        </w:rPr>
        <w:t>, </w:t>
      </w:r>
      <w:r w:rsidRPr="00FE39C7">
        <w:rPr>
          <w:rStyle w:val="Emphasis"/>
          <w:rFonts w:ascii="Arial" w:hAnsi="Arial" w:cs="Arial"/>
          <w:color w:val="222222"/>
          <w:shd w:val="clear" w:color="auto" w:fill="FFFFFF"/>
        </w:rPr>
        <w:t>13</w:t>
      </w:r>
      <w:r w:rsidRPr="00FE39C7">
        <w:rPr>
          <w:rFonts w:ascii="Arial" w:hAnsi="Arial" w:cs="Arial"/>
          <w:color w:val="222222"/>
          <w:shd w:val="clear" w:color="auto" w:fill="FFFFFF"/>
        </w:rPr>
        <w:t>(3), 329. https://doi.org/10.3390/healthcare13030329</w:t>
      </w:r>
      <w:r w:rsidR="00A6782B" w:rsidRPr="00FE39C7">
        <w:rPr>
          <w:rFonts w:ascii="Arial" w:hAnsi="Arial" w:cs="Arial"/>
          <w:lang w:val="en-GB"/>
        </w:rPr>
        <w:t>.</w:t>
      </w:r>
    </w:p>
    <w:p w14:paraId="1D616742" w14:textId="77777777" w:rsidR="00A6782B" w:rsidRPr="00FE39C7" w:rsidRDefault="00FE39C7" w:rsidP="00002730">
      <w:pPr>
        <w:spacing w:line="360" w:lineRule="auto"/>
        <w:jc w:val="both"/>
        <w:rPr>
          <w:rFonts w:ascii="Arial" w:hAnsi="Arial" w:cs="Arial"/>
          <w:color w:val="222222"/>
          <w:szCs w:val="20"/>
          <w:shd w:val="clear" w:color="auto" w:fill="FFFFFF"/>
        </w:rPr>
      </w:pPr>
      <w:r w:rsidRPr="00FE39C7">
        <w:rPr>
          <w:rFonts w:ascii="Arial" w:hAnsi="Arial" w:cs="Arial"/>
          <w:color w:val="212121"/>
          <w:shd w:val="clear" w:color="auto" w:fill="FFFFFF"/>
        </w:rPr>
        <w:t xml:space="preserve">Handley, N. R., </w:t>
      </w:r>
      <w:proofErr w:type="spellStart"/>
      <w:r w:rsidRPr="00FE39C7">
        <w:rPr>
          <w:rFonts w:ascii="Arial" w:hAnsi="Arial" w:cs="Arial"/>
          <w:color w:val="212121"/>
          <w:shd w:val="clear" w:color="auto" w:fill="FFFFFF"/>
        </w:rPr>
        <w:t>Heyer</w:t>
      </w:r>
      <w:proofErr w:type="spellEnd"/>
      <w:r w:rsidRPr="00FE39C7">
        <w:rPr>
          <w:rFonts w:ascii="Arial" w:hAnsi="Arial" w:cs="Arial"/>
          <w:color w:val="212121"/>
          <w:shd w:val="clear" w:color="auto" w:fill="FFFFFF"/>
        </w:rPr>
        <w:t xml:space="preserve">, A., </w:t>
      </w:r>
      <w:proofErr w:type="spellStart"/>
      <w:r w:rsidRPr="00FE39C7">
        <w:rPr>
          <w:rFonts w:ascii="Arial" w:hAnsi="Arial" w:cs="Arial"/>
          <w:color w:val="212121"/>
          <w:shd w:val="clear" w:color="auto" w:fill="FFFFFF"/>
        </w:rPr>
        <w:t>Granberg</w:t>
      </w:r>
      <w:proofErr w:type="spellEnd"/>
      <w:r w:rsidRPr="00FE39C7">
        <w:rPr>
          <w:rFonts w:ascii="Arial" w:hAnsi="Arial" w:cs="Arial"/>
          <w:color w:val="212121"/>
          <w:shd w:val="clear" w:color="auto" w:fill="FFFFFF"/>
        </w:rPr>
        <w:t xml:space="preserve">, R. E., Binder, A. F., </w:t>
      </w:r>
      <w:proofErr w:type="spellStart"/>
      <w:r w:rsidRPr="00FE39C7">
        <w:rPr>
          <w:rFonts w:ascii="Arial" w:hAnsi="Arial" w:cs="Arial"/>
          <w:color w:val="212121"/>
          <w:shd w:val="clear" w:color="auto" w:fill="FFFFFF"/>
        </w:rPr>
        <w:t>Gentsch</w:t>
      </w:r>
      <w:proofErr w:type="spellEnd"/>
      <w:r w:rsidRPr="00FE39C7">
        <w:rPr>
          <w:rFonts w:ascii="Arial" w:hAnsi="Arial" w:cs="Arial"/>
          <w:color w:val="212121"/>
          <w:shd w:val="clear" w:color="auto" w:fill="FFFFFF"/>
        </w:rPr>
        <w:t xml:space="preserve">, A. T., </w:t>
      </w:r>
      <w:proofErr w:type="spellStart"/>
      <w:r w:rsidRPr="00FE39C7">
        <w:rPr>
          <w:rFonts w:ascii="Arial" w:hAnsi="Arial" w:cs="Arial"/>
          <w:color w:val="212121"/>
          <w:shd w:val="clear" w:color="auto" w:fill="FFFFFF"/>
        </w:rPr>
        <w:t>Csik</w:t>
      </w:r>
      <w:proofErr w:type="spellEnd"/>
      <w:r w:rsidRPr="00FE39C7">
        <w:rPr>
          <w:rFonts w:ascii="Arial" w:hAnsi="Arial" w:cs="Arial"/>
          <w:color w:val="212121"/>
          <w:shd w:val="clear" w:color="auto" w:fill="FFFFFF"/>
        </w:rPr>
        <w:t xml:space="preserve">, V. P., Garber, </w:t>
      </w:r>
      <w:r>
        <w:rPr>
          <w:rFonts w:ascii="Arial" w:hAnsi="Arial" w:cs="Arial"/>
          <w:color w:val="212121"/>
          <w:shd w:val="clear" w:color="auto" w:fill="FFFFFF"/>
        </w:rPr>
        <w:t xml:space="preserve">G., </w:t>
      </w:r>
      <w:proofErr w:type="spellStart"/>
      <w:r>
        <w:rPr>
          <w:rFonts w:ascii="Arial" w:hAnsi="Arial" w:cs="Arial"/>
          <w:color w:val="212121"/>
          <w:shd w:val="clear" w:color="auto" w:fill="FFFFFF"/>
        </w:rPr>
        <w:t>Worster</w:t>
      </w:r>
      <w:proofErr w:type="spellEnd"/>
      <w:r>
        <w:rPr>
          <w:rFonts w:ascii="Arial" w:hAnsi="Arial" w:cs="Arial"/>
          <w:color w:val="212121"/>
          <w:shd w:val="clear" w:color="auto" w:fill="FFFFFF"/>
        </w:rPr>
        <w:t>, B., Lopez, A. M., and</w:t>
      </w:r>
      <w:r w:rsidRPr="00FE39C7">
        <w:rPr>
          <w:rFonts w:ascii="Arial" w:hAnsi="Arial" w:cs="Arial"/>
          <w:color w:val="212121"/>
          <w:shd w:val="clear" w:color="auto" w:fill="FFFFFF"/>
        </w:rPr>
        <w:t xml:space="preserve"> Rising, K. L. (2022). </w:t>
      </w:r>
      <w:r>
        <w:rPr>
          <w:rFonts w:ascii="Arial" w:hAnsi="Arial" w:cs="Arial"/>
          <w:color w:val="212121"/>
          <w:shd w:val="clear" w:color="auto" w:fill="FFFFFF"/>
        </w:rPr>
        <w:t>‘</w:t>
      </w:r>
      <w:r w:rsidRPr="00FE39C7">
        <w:rPr>
          <w:rFonts w:ascii="Arial" w:hAnsi="Arial" w:cs="Arial"/>
          <w:color w:val="212121"/>
          <w:shd w:val="clear" w:color="auto" w:fill="FFFFFF"/>
        </w:rPr>
        <w:t>COVID-19 Pandemic Influence on Medical Oncology Provider Perceptions of Telehealth Video Visits</w:t>
      </w:r>
      <w:r>
        <w:rPr>
          <w:rFonts w:ascii="Arial" w:hAnsi="Arial" w:cs="Arial"/>
          <w:color w:val="212121"/>
          <w:shd w:val="clear" w:color="auto" w:fill="FFFFFF"/>
        </w:rPr>
        <w:t>’</w:t>
      </w:r>
      <w:r w:rsidRPr="00FE39C7">
        <w:rPr>
          <w:rFonts w:ascii="Arial" w:hAnsi="Arial" w:cs="Arial"/>
          <w:color w:val="212121"/>
          <w:shd w:val="clear" w:color="auto" w:fill="FFFFFF"/>
        </w:rPr>
        <w:t>. </w:t>
      </w:r>
      <w:r w:rsidRPr="00FE39C7">
        <w:rPr>
          <w:rFonts w:ascii="Arial" w:hAnsi="Arial" w:cs="Arial"/>
          <w:i/>
          <w:iCs/>
          <w:color w:val="212121"/>
          <w:shd w:val="clear" w:color="auto" w:fill="FFFFFF"/>
        </w:rPr>
        <w:t>JCO oncology practice</w:t>
      </w:r>
      <w:r w:rsidRPr="00FE39C7">
        <w:rPr>
          <w:rFonts w:ascii="Arial" w:hAnsi="Arial" w:cs="Arial"/>
          <w:color w:val="212121"/>
          <w:shd w:val="clear" w:color="auto" w:fill="FFFFFF"/>
        </w:rPr>
        <w:t>, </w:t>
      </w:r>
      <w:r w:rsidRPr="00FE39C7">
        <w:rPr>
          <w:rFonts w:ascii="Arial" w:hAnsi="Arial" w:cs="Arial"/>
          <w:i/>
          <w:iCs/>
          <w:color w:val="212121"/>
          <w:shd w:val="clear" w:color="auto" w:fill="FFFFFF"/>
        </w:rPr>
        <w:t>18</w:t>
      </w:r>
      <w:r w:rsidRPr="00FE39C7">
        <w:rPr>
          <w:rFonts w:ascii="Arial" w:hAnsi="Arial" w:cs="Arial"/>
          <w:color w:val="212121"/>
          <w:shd w:val="clear" w:color="auto" w:fill="FFFFFF"/>
        </w:rPr>
        <w:t>(4), e610–e619. https://doi.org/10.1200/OP.21.00473</w:t>
      </w:r>
      <w:r w:rsidR="00A6782B" w:rsidRPr="00FE39C7">
        <w:rPr>
          <w:rFonts w:ascii="Arial" w:hAnsi="Arial" w:cs="Arial"/>
          <w:color w:val="222222"/>
          <w:szCs w:val="20"/>
          <w:shd w:val="clear" w:color="auto" w:fill="FFFFFF"/>
        </w:rPr>
        <w:t>.</w:t>
      </w:r>
    </w:p>
    <w:p w14:paraId="1D616743" w14:textId="77777777" w:rsidR="00A6782B" w:rsidRDefault="00A6782B" w:rsidP="00002730">
      <w:pPr>
        <w:spacing w:line="360" w:lineRule="auto"/>
        <w:jc w:val="both"/>
        <w:rPr>
          <w:rFonts w:ascii="Arial" w:hAnsi="Arial" w:cs="Arial"/>
          <w:lang w:val="en-GB"/>
        </w:rPr>
      </w:pPr>
      <w:r w:rsidRPr="00FD6491">
        <w:rPr>
          <w:rFonts w:ascii="Arial" w:hAnsi="Arial" w:cs="Arial"/>
          <w:lang w:val="en-GB"/>
        </w:rPr>
        <w:t xml:space="preserve">Iyanna, S., Kaur, P., </w:t>
      </w:r>
      <w:proofErr w:type="spellStart"/>
      <w:r w:rsidRPr="00FD6491">
        <w:rPr>
          <w:rFonts w:ascii="Arial" w:hAnsi="Arial" w:cs="Arial"/>
          <w:lang w:val="en-GB"/>
        </w:rPr>
        <w:t>Ractham</w:t>
      </w:r>
      <w:proofErr w:type="spellEnd"/>
      <w:r w:rsidRPr="00FD6491">
        <w:rPr>
          <w:rFonts w:ascii="Arial" w:hAnsi="Arial" w:cs="Arial"/>
          <w:lang w:val="en-GB"/>
        </w:rPr>
        <w:t xml:space="preserve">, P., </w:t>
      </w:r>
      <w:proofErr w:type="spellStart"/>
      <w:r w:rsidRPr="00FD6491">
        <w:rPr>
          <w:rFonts w:ascii="Arial" w:hAnsi="Arial" w:cs="Arial"/>
          <w:lang w:val="en-GB"/>
        </w:rPr>
        <w:t>Talwar</w:t>
      </w:r>
      <w:proofErr w:type="spellEnd"/>
      <w:r w:rsidRPr="00FD6491">
        <w:rPr>
          <w:rFonts w:ascii="Arial" w:hAnsi="Arial" w:cs="Arial"/>
          <w:lang w:val="en-GB"/>
        </w:rPr>
        <w:t xml:space="preserve">, S. and Islam, A.N., 2022. </w:t>
      </w:r>
      <w:r w:rsidR="00C9643E">
        <w:rPr>
          <w:rFonts w:ascii="Arial" w:hAnsi="Arial" w:cs="Arial"/>
          <w:lang w:val="en-GB"/>
        </w:rPr>
        <w:t>‘</w:t>
      </w:r>
      <w:r w:rsidRPr="00FD6491">
        <w:rPr>
          <w:rFonts w:ascii="Arial" w:hAnsi="Arial" w:cs="Arial"/>
          <w:lang w:val="en-GB"/>
        </w:rPr>
        <w:t>Digital transformation of healthcare sector. What is impeding adoption and continued usage of technology-d</w:t>
      </w:r>
      <w:r w:rsidR="00C9643E">
        <w:rPr>
          <w:rFonts w:ascii="Arial" w:hAnsi="Arial" w:cs="Arial"/>
          <w:lang w:val="en-GB"/>
        </w:rPr>
        <w:t>riven innovations by end-users?’</w:t>
      </w:r>
      <w:r w:rsidRPr="00FD6491">
        <w:rPr>
          <w:rFonts w:ascii="Arial" w:hAnsi="Arial" w:cs="Arial"/>
          <w:lang w:val="en-GB"/>
        </w:rPr>
        <w:t xml:space="preserve"> </w:t>
      </w:r>
      <w:r w:rsidRPr="00C9643E">
        <w:rPr>
          <w:rFonts w:ascii="Arial" w:hAnsi="Arial" w:cs="Arial"/>
          <w:i/>
          <w:lang w:val="en-GB"/>
        </w:rPr>
        <w:t>Journal of Business Research</w:t>
      </w:r>
      <w:r w:rsidRPr="00FD6491">
        <w:rPr>
          <w:rFonts w:ascii="Arial" w:hAnsi="Arial" w:cs="Arial"/>
          <w:lang w:val="en-GB"/>
        </w:rPr>
        <w:t>, 153, pp.150-161.</w:t>
      </w:r>
    </w:p>
    <w:p w14:paraId="1D616744" w14:textId="77777777" w:rsidR="00A6782B" w:rsidRPr="00C30932" w:rsidRDefault="00A6782B" w:rsidP="00002730">
      <w:pPr>
        <w:spacing w:line="360" w:lineRule="auto"/>
        <w:jc w:val="both"/>
        <w:rPr>
          <w:rFonts w:ascii="Arial" w:hAnsi="Arial" w:cs="Arial"/>
          <w:color w:val="222222"/>
          <w:szCs w:val="20"/>
          <w:shd w:val="clear" w:color="auto" w:fill="FFFFFF"/>
        </w:rPr>
      </w:pPr>
      <w:r w:rsidRPr="00E94441">
        <w:rPr>
          <w:rFonts w:ascii="Arial" w:hAnsi="Arial" w:cs="Arial"/>
          <w:b/>
          <w:sz w:val="24"/>
          <w:lang w:val="en-GB"/>
        </w:rPr>
        <w:br w:type="column"/>
      </w:r>
      <w:proofErr w:type="spellStart"/>
      <w:r w:rsidR="00C30932" w:rsidRPr="00C30932">
        <w:rPr>
          <w:rFonts w:ascii="Arial" w:hAnsi="Arial" w:cs="Arial"/>
          <w:color w:val="212121"/>
          <w:shd w:val="clear" w:color="auto" w:fill="FFFFFF"/>
        </w:rPr>
        <w:t>Jørgensen</w:t>
      </w:r>
      <w:proofErr w:type="spellEnd"/>
      <w:r w:rsidR="00C30932" w:rsidRPr="00C30932">
        <w:rPr>
          <w:rFonts w:ascii="Arial" w:hAnsi="Arial" w:cs="Arial"/>
          <w:color w:val="212121"/>
          <w:shd w:val="clear" w:color="auto" w:fill="FFFFFF"/>
        </w:rPr>
        <w:t xml:space="preserve">, L., Jacobsen, H. R., Pedersen, B., </w:t>
      </w:r>
      <w:r w:rsidR="00C30932">
        <w:rPr>
          <w:rFonts w:ascii="Arial" w:hAnsi="Arial" w:cs="Arial"/>
          <w:color w:val="212121"/>
          <w:shd w:val="clear" w:color="auto" w:fill="FFFFFF"/>
        </w:rPr>
        <w:t>and</w:t>
      </w:r>
      <w:r w:rsidR="00C30932" w:rsidRPr="00C30932">
        <w:rPr>
          <w:rFonts w:ascii="Arial" w:hAnsi="Arial" w:cs="Arial"/>
          <w:color w:val="212121"/>
          <w:shd w:val="clear" w:color="auto" w:fill="FFFFFF"/>
        </w:rPr>
        <w:t xml:space="preserve"> </w:t>
      </w:r>
      <w:proofErr w:type="spellStart"/>
      <w:r w:rsidR="00C30932" w:rsidRPr="00C30932">
        <w:rPr>
          <w:rFonts w:ascii="Arial" w:hAnsi="Arial" w:cs="Arial"/>
          <w:color w:val="212121"/>
          <w:shd w:val="clear" w:color="auto" w:fill="FFFFFF"/>
        </w:rPr>
        <w:t>Uhrenfeldt</w:t>
      </w:r>
      <w:proofErr w:type="spellEnd"/>
      <w:r w:rsidR="00C30932" w:rsidRPr="00C30932">
        <w:rPr>
          <w:rFonts w:ascii="Arial" w:hAnsi="Arial" w:cs="Arial"/>
          <w:color w:val="212121"/>
          <w:shd w:val="clear" w:color="auto" w:fill="FFFFFF"/>
        </w:rPr>
        <w:t xml:space="preserve">, L. (2021). </w:t>
      </w:r>
      <w:r w:rsidR="00C30932">
        <w:rPr>
          <w:rFonts w:ascii="Arial" w:hAnsi="Arial" w:cs="Arial"/>
          <w:color w:val="212121"/>
          <w:shd w:val="clear" w:color="auto" w:fill="FFFFFF"/>
        </w:rPr>
        <w:t>‘</w:t>
      </w:r>
      <w:r w:rsidR="00C30932" w:rsidRPr="00C30932">
        <w:rPr>
          <w:rFonts w:ascii="Arial" w:hAnsi="Arial" w:cs="Arial"/>
          <w:color w:val="212121"/>
          <w:shd w:val="clear" w:color="auto" w:fill="FFFFFF"/>
        </w:rPr>
        <w:t>Calling an Oncological Emergency Telephone to Seek Advice: An Interview Study</w:t>
      </w:r>
      <w:r w:rsidR="00C30932">
        <w:rPr>
          <w:rFonts w:ascii="Arial" w:hAnsi="Arial" w:cs="Arial"/>
          <w:color w:val="212121"/>
          <w:shd w:val="clear" w:color="auto" w:fill="FFFFFF"/>
        </w:rPr>
        <w:t>’</w:t>
      </w:r>
      <w:r w:rsidR="00C30932" w:rsidRPr="00C30932">
        <w:rPr>
          <w:rFonts w:ascii="Arial" w:hAnsi="Arial" w:cs="Arial"/>
          <w:color w:val="212121"/>
          <w:shd w:val="clear" w:color="auto" w:fill="FFFFFF"/>
        </w:rPr>
        <w:t>. </w:t>
      </w:r>
      <w:r w:rsidR="00C30932" w:rsidRPr="00C30932">
        <w:rPr>
          <w:rFonts w:ascii="Arial" w:hAnsi="Arial" w:cs="Arial"/>
          <w:i/>
          <w:iCs/>
          <w:color w:val="212121"/>
          <w:shd w:val="clear" w:color="auto" w:fill="FFFFFF"/>
        </w:rPr>
        <w:t>Cancer nursing</w:t>
      </w:r>
      <w:r w:rsidR="00C30932" w:rsidRPr="00C30932">
        <w:rPr>
          <w:rFonts w:ascii="Arial" w:hAnsi="Arial" w:cs="Arial"/>
          <w:color w:val="212121"/>
          <w:shd w:val="clear" w:color="auto" w:fill="FFFFFF"/>
        </w:rPr>
        <w:t>, </w:t>
      </w:r>
      <w:r w:rsidR="00C30932" w:rsidRPr="00C30932">
        <w:rPr>
          <w:rFonts w:ascii="Arial" w:hAnsi="Arial" w:cs="Arial"/>
          <w:i/>
          <w:iCs/>
          <w:color w:val="212121"/>
          <w:shd w:val="clear" w:color="auto" w:fill="FFFFFF"/>
        </w:rPr>
        <w:t>44</w:t>
      </w:r>
      <w:r w:rsidR="00C30932" w:rsidRPr="00C30932">
        <w:rPr>
          <w:rFonts w:ascii="Arial" w:hAnsi="Arial" w:cs="Arial"/>
          <w:color w:val="212121"/>
          <w:shd w:val="clear" w:color="auto" w:fill="FFFFFF"/>
        </w:rPr>
        <w:t>(2), 98–105. https://doi.org/10.1097/NCC.0000000000000778</w:t>
      </w:r>
      <w:r w:rsidRPr="00C30932">
        <w:rPr>
          <w:rFonts w:ascii="Arial" w:hAnsi="Arial" w:cs="Arial"/>
          <w:color w:val="222222"/>
          <w:szCs w:val="20"/>
          <w:shd w:val="clear" w:color="auto" w:fill="FFFFFF"/>
        </w:rPr>
        <w:t>.</w:t>
      </w:r>
    </w:p>
    <w:p w14:paraId="1D616745" w14:textId="77777777" w:rsidR="00A6782B" w:rsidRDefault="00A6782B" w:rsidP="00002730">
      <w:pPr>
        <w:spacing w:line="360" w:lineRule="auto"/>
        <w:jc w:val="both"/>
        <w:rPr>
          <w:rFonts w:ascii="Arial" w:hAnsi="Arial" w:cs="Arial"/>
          <w:lang w:val="en-GB"/>
        </w:rPr>
      </w:pPr>
      <w:r w:rsidRPr="00FD6491">
        <w:rPr>
          <w:rFonts w:ascii="Arial" w:hAnsi="Arial" w:cs="Arial"/>
          <w:lang w:val="en-GB"/>
        </w:rPr>
        <w:t xml:space="preserve">Mauro, M., </w:t>
      </w:r>
      <w:proofErr w:type="spellStart"/>
      <w:r w:rsidRPr="00FD6491">
        <w:rPr>
          <w:rFonts w:ascii="Arial" w:hAnsi="Arial" w:cs="Arial"/>
          <w:lang w:val="en-GB"/>
        </w:rPr>
        <w:t>Noto</w:t>
      </w:r>
      <w:proofErr w:type="spellEnd"/>
      <w:r w:rsidRPr="00FD6491">
        <w:rPr>
          <w:rFonts w:ascii="Arial" w:hAnsi="Arial" w:cs="Arial"/>
          <w:lang w:val="en-GB"/>
        </w:rPr>
        <w:t>, G</w:t>
      </w:r>
      <w:r w:rsidR="00C30932">
        <w:rPr>
          <w:rFonts w:ascii="Arial" w:hAnsi="Arial" w:cs="Arial"/>
          <w:lang w:val="en-GB"/>
        </w:rPr>
        <w:t xml:space="preserve">., </w:t>
      </w:r>
      <w:proofErr w:type="spellStart"/>
      <w:r w:rsidR="00C30932">
        <w:rPr>
          <w:rFonts w:ascii="Arial" w:hAnsi="Arial" w:cs="Arial"/>
          <w:lang w:val="en-GB"/>
        </w:rPr>
        <w:t>Prenestini</w:t>
      </w:r>
      <w:proofErr w:type="spellEnd"/>
      <w:r w:rsidR="00C30932">
        <w:rPr>
          <w:rFonts w:ascii="Arial" w:hAnsi="Arial" w:cs="Arial"/>
          <w:lang w:val="en-GB"/>
        </w:rPr>
        <w:t>, A. and Sarto, F.</w:t>
      </w:r>
      <w:r w:rsidRPr="00FD6491">
        <w:rPr>
          <w:rFonts w:ascii="Arial" w:hAnsi="Arial" w:cs="Arial"/>
          <w:lang w:val="en-GB"/>
        </w:rPr>
        <w:t xml:space="preserve"> </w:t>
      </w:r>
      <w:r w:rsidR="00C30932">
        <w:rPr>
          <w:rFonts w:ascii="Arial" w:hAnsi="Arial" w:cs="Arial"/>
          <w:lang w:val="en-GB"/>
        </w:rPr>
        <w:t>(</w:t>
      </w:r>
      <w:r w:rsidRPr="00FD6491">
        <w:rPr>
          <w:rFonts w:ascii="Arial" w:hAnsi="Arial" w:cs="Arial"/>
          <w:lang w:val="en-GB"/>
        </w:rPr>
        <w:t>2024</w:t>
      </w:r>
      <w:r w:rsidR="00C30932">
        <w:rPr>
          <w:rFonts w:ascii="Arial" w:hAnsi="Arial" w:cs="Arial"/>
          <w:lang w:val="en-GB"/>
        </w:rPr>
        <w:t>)</w:t>
      </w:r>
      <w:r w:rsidRPr="00FD6491">
        <w:rPr>
          <w:rFonts w:ascii="Arial" w:hAnsi="Arial" w:cs="Arial"/>
          <w:lang w:val="en-GB"/>
        </w:rPr>
        <w:t xml:space="preserve">. Digital transformation in healthcare: Assessing the role of digital technologies for managerial support processes. </w:t>
      </w:r>
      <w:r w:rsidRPr="00467CE1">
        <w:rPr>
          <w:rFonts w:ascii="Arial" w:hAnsi="Arial" w:cs="Arial"/>
          <w:i/>
          <w:lang w:val="en-GB"/>
        </w:rPr>
        <w:t>Technological Forecasting and Social Change</w:t>
      </w:r>
      <w:r w:rsidRPr="00FD6491">
        <w:rPr>
          <w:rFonts w:ascii="Arial" w:hAnsi="Arial" w:cs="Arial"/>
          <w:lang w:val="en-GB"/>
        </w:rPr>
        <w:t>, 209, p.123781.</w:t>
      </w:r>
    </w:p>
    <w:p w14:paraId="1D616746" w14:textId="77777777" w:rsidR="00A6782B" w:rsidRDefault="00467CE1" w:rsidP="00002730">
      <w:pPr>
        <w:spacing w:line="360" w:lineRule="auto"/>
        <w:jc w:val="both"/>
        <w:rPr>
          <w:rFonts w:ascii="Arial" w:hAnsi="Arial" w:cs="Arial"/>
          <w:lang w:val="en-GB"/>
        </w:rPr>
      </w:pPr>
      <w:r>
        <w:rPr>
          <w:rFonts w:ascii="Arial" w:hAnsi="Arial" w:cs="Arial"/>
          <w:lang w:val="en-GB"/>
        </w:rPr>
        <w:t>NHS</w:t>
      </w:r>
      <w:r w:rsidR="00A6782B">
        <w:rPr>
          <w:rFonts w:ascii="Arial" w:hAnsi="Arial" w:cs="Arial"/>
          <w:lang w:val="en-GB"/>
        </w:rPr>
        <w:t xml:space="preserve"> </w:t>
      </w:r>
      <w:r>
        <w:rPr>
          <w:rFonts w:ascii="Arial" w:hAnsi="Arial" w:cs="Arial"/>
          <w:lang w:val="en-GB"/>
        </w:rPr>
        <w:t>(</w:t>
      </w:r>
      <w:r w:rsidR="00A6782B">
        <w:rPr>
          <w:rFonts w:ascii="Arial" w:hAnsi="Arial" w:cs="Arial"/>
          <w:lang w:val="en-GB"/>
        </w:rPr>
        <w:t>2023</w:t>
      </w:r>
      <w:r>
        <w:rPr>
          <w:rFonts w:ascii="Arial" w:hAnsi="Arial" w:cs="Arial"/>
          <w:lang w:val="en-GB"/>
        </w:rPr>
        <w:t>)</w:t>
      </w:r>
      <w:r w:rsidR="00A6782B">
        <w:rPr>
          <w:rFonts w:ascii="Arial" w:hAnsi="Arial" w:cs="Arial"/>
          <w:lang w:val="en-GB"/>
        </w:rPr>
        <w:t xml:space="preserve">. </w:t>
      </w:r>
      <w:r w:rsidR="00A6782B" w:rsidRPr="00467CE1">
        <w:rPr>
          <w:rFonts w:ascii="Arial" w:hAnsi="Arial" w:cs="Arial"/>
          <w:i/>
          <w:lang w:val="en-GB"/>
        </w:rPr>
        <w:t>NHS Long Term Workforce Plan.</w:t>
      </w:r>
      <w:r>
        <w:rPr>
          <w:rFonts w:ascii="Arial" w:hAnsi="Arial" w:cs="Arial"/>
          <w:lang w:val="en-GB"/>
        </w:rPr>
        <w:t xml:space="preserve"> Available at</w:t>
      </w:r>
      <w:r w:rsidR="00A6782B">
        <w:rPr>
          <w:rFonts w:ascii="Arial" w:hAnsi="Arial" w:cs="Arial"/>
          <w:lang w:val="en-GB"/>
        </w:rPr>
        <w:t xml:space="preserve">: </w:t>
      </w:r>
      <w:hyperlink r:id="rId12" w:history="1">
        <w:r w:rsidR="00A6782B" w:rsidRPr="00402860">
          <w:rPr>
            <w:rStyle w:val="Hyperlink"/>
            <w:rFonts w:ascii="Arial" w:hAnsi="Arial" w:cs="Arial"/>
            <w:lang w:val="en-GB"/>
          </w:rPr>
          <w:t>https://www.england.nhs.uk/long-read/nhs-long-term-workforce-plan-2/</w:t>
        </w:r>
      </w:hyperlink>
      <w:r>
        <w:rPr>
          <w:rFonts w:ascii="Arial" w:hAnsi="Arial" w:cs="Arial"/>
          <w:lang w:val="en-GB"/>
        </w:rPr>
        <w:t xml:space="preserve"> (Accessed 16 March 2025)</w:t>
      </w:r>
      <w:r w:rsidR="00A6782B">
        <w:rPr>
          <w:rFonts w:ascii="Arial" w:hAnsi="Arial" w:cs="Arial"/>
          <w:lang w:val="en-GB"/>
        </w:rPr>
        <w:t>.</w:t>
      </w:r>
    </w:p>
    <w:p w14:paraId="1D616747" w14:textId="77777777" w:rsidR="00A6782B" w:rsidRDefault="00A6782B" w:rsidP="00002730">
      <w:pPr>
        <w:spacing w:line="360" w:lineRule="auto"/>
        <w:jc w:val="both"/>
        <w:rPr>
          <w:rFonts w:ascii="Arial" w:hAnsi="Arial" w:cs="Arial"/>
          <w:lang w:val="en-GB"/>
        </w:rPr>
      </w:pPr>
      <w:r>
        <w:rPr>
          <w:rFonts w:ascii="Arial" w:hAnsi="Arial" w:cs="Arial"/>
          <w:lang w:val="en-GB"/>
        </w:rPr>
        <w:t>O</w:t>
      </w:r>
      <w:r w:rsidR="00467CE1">
        <w:rPr>
          <w:rFonts w:ascii="Arial" w:hAnsi="Arial" w:cs="Arial"/>
          <w:lang w:val="en-GB"/>
        </w:rPr>
        <w:t xml:space="preserve">ffice for </w:t>
      </w:r>
      <w:r>
        <w:rPr>
          <w:rFonts w:ascii="Arial" w:hAnsi="Arial" w:cs="Arial"/>
          <w:lang w:val="en-GB"/>
        </w:rPr>
        <w:t>N</w:t>
      </w:r>
      <w:r w:rsidR="00467CE1">
        <w:rPr>
          <w:rFonts w:ascii="Arial" w:hAnsi="Arial" w:cs="Arial"/>
          <w:lang w:val="en-GB"/>
        </w:rPr>
        <w:t xml:space="preserve">ational </w:t>
      </w:r>
      <w:r>
        <w:rPr>
          <w:rFonts w:ascii="Arial" w:hAnsi="Arial" w:cs="Arial"/>
          <w:lang w:val="en-GB"/>
        </w:rPr>
        <w:t>S</w:t>
      </w:r>
      <w:r w:rsidR="00467CE1">
        <w:rPr>
          <w:rFonts w:ascii="Arial" w:hAnsi="Arial" w:cs="Arial"/>
          <w:lang w:val="en-GB"/>
        </w:rPr>
        <w:t>tatistics</w:t>
      </w:r>
      <w:r>
        <w:rPr>
          <w:rFonts w:ascii="Arial" w:hAnsi="Arial" w:cs="Arial"/>
          <w:lang w:val="en-GB"/>
        </w:rPr>
        <w:t xml:space="preserve"> </w:t>
      </w:r>
      <w:r w:rsidR="00467CE1">
        <w:rPr>
          <w:rFonts w:ascii="Arial" w:hAnsi="Arial" w:cs="Arial"/>
          <w:lang w:val="en-GB"/>
        </w:rPr>
        <w:t>(</w:t>
      </w:r>
      <w:r>
        <w:rPr>
          <w:rFonts w:ascii="Arial" w:hAnsi="Arial" w:cs="Arial"/>
          <w:lang w:val="en-GB"/>
        </w:rPr>
        <w:t>2024</w:t>
      </w:r>
      <w:r w:rsidR="00467CE1">
        <w:rPr>
          <w:rFonts w:ascii="Arial" w:hAnsi="Arial" w:cs="Arial"/>
          <w:lang w:val="en-GB"/>
        </w:rPr>
        <w:t>)</w:t>
      </w:r>
      <w:r>
        <w:rPr>
          <w:rFonts w:ascii="Arial" w:hAnsi="Arial" w:cs="Arial"/>
          <w:lang w:val="en-GB"/>
        </w:rPr>
        <w:t xml:space="preserve">. </w:t>
      </w:r>
      <w:r w:rsidRPr="00467CE1">
        <w:rPr>
          <w:rFonts w:ascii="Arial" w:hAnsi="Arial" w:cs="Arial"/>
          <w:i/>
          <w:lang w:val="en-GB"/>
        </w:rPr>
        <w:t>The healthcare workforce across the UK: 2024.</w:t>
      </w:r>
      <w:r>
        <w:rPr>
          <w:rFonts w:ascii="Arial" w:hAnsi="Arial" w:cs="Arial"/>
          <w:lang w:val="en-GB"/>
        </w:rPr>
        <w:t xml:space="preserve"> Available </w:t>
      </w:r>
      <w:r w:rsidR="00467CE1">
        <w:rPr>
          <w:rFonts w:ascii="Arial" w:hAnsi="Arial" w:cs="Arial"/>
          <w:lang w:val="en-GB"/>
        </w:rPr>
        <w:t>at</w:t>
      </w:r>
      <w:r>
        <w:rPr>
          <w:rFonts w:ascii="Arial" w:hAnsi="Arial" w:cs="Arial"/>
          <w:lang w:val="en-GB"/>
        </w:rPr>
        <w:t xml:space="preserve">: </w:t>
      </w:r>
      <w:hyperlink r:id="rId13" w:history="1">
        <w:r w:rsidRPr="00402860">
          <w:rPr>
            <w:rStyle w:val="Hyperlink"/>
            <w:rFonts w:ascii="Arial" w:hAnsi="Arial" w:cs="Arial"/>
            <w:lang w:val="en-GB"/>
          </w:rPr>
          <w:t>https://www.ons.gov.uk/peoplepopulationandcommunity/healthandsocialcare/healthcaresystem/articles/thehealthcareworkforceacrosstheuk/2024</w:t>
        </w:r>
      </w:hyperlink>
      <w:r>
        <w:rPr>
          <w:rFonts w:ascii="Arial" w:hAnsi="Arial" w:cs="Arial"/>
          <w:lang w:val="en-GB"/>
        </w:rPr>
        <w:t xml:space="preserve"> </w:t>
      </w:r>
      <w:r w:rsidR="00467CE1">
        <w:rPr>
          <w:rFonts w:ascii="Arial" w:hAnsi="Arial" w:cs="Arial"/>
          <w:lang w:val="en-GB"/>
        </w:rPr>
        <w:t>(Accessed 16 March 2025)</w:t>
      </w:r>
      <w:r>
        <w:rPr>
          <w:rFonts w:ascii="Arial" w:hAnsi="Arial" w:cs="Arial"/>
          <w:lang w:val="en-GB"/>
        </w:rPr>
        <w:t>.</w:t>
      </w:r>
    </w:p>
    <w:p w14:paraId="1D616748" w14:textId="77777777" w:rsidR="00A6782B" w:rsidRPr="000E78C0" w:rsidRDefault="00A6782B" w:rsidP="00002730">
      <w:pPr>
        <w:spacing w:line="360" w:lineRule="auto"/>
        <w:jc w:val="both"/>
        <w:rPr>
          <w:rFonts w:ascii="Arial" w:hAnsi="Arial" w:cs="Arial"/>
          <w:lang w:val="en-GB"/>
        </w:rPr>
      </w:pPr>
      <w:proofErr w:type="spellStart"/>
      <w:r w:rsidRPr="00FD6491">
        <w:rPr>
          <w:rFonts w:ascii="Arial" w:hAnsi="Arial" w:cs="Arial"/>
          <w:lang w:val="en-GB"/>
        </w:rPr>
        <w:t>Oung</w:t>
      </w:r>
      <w:proofErr w:type="spellEnd"/>
      <w:r w:rsidRPr="00FD6491">
        <w:rPr>
          <w:rFonts w:ascii="Arial" w:hAnsi="Arial" w:cs="Arial"/>
          <w:lang w:val="en-GB"/>
        </w:rPr>
        <w:t xml:space="preserve">, C., </w:t>
      </w:r>
      <w:proofErr w:type="spellStart"/>
      <w:r w:rsidRPr="00FD6491">
        <w:rPr>
          <w:rFonts w:ascii="Arial" w:hAnsi="Arial" w:cs="Arial"/>
          <w:lang w:val="en-GB"/>
        </w:rPr>
        <w:t>Rolewicz</w:t>
      </w:r>
      <w:proofErr w:type="spellEnd"/>
      <w:r w:rsidRPr="00FD6491">
        <w:rPr>
          <w:rFonts w:ascii="Arial" w:hAnsi="Arial" w:cs="Arial"/>
          <w:lang w:val="en-GB"/>
        </w:rPr>
        <w:t>, L</w:t>
      </w:r>
      <w:r w:rsidR="000E78C0">
        <w:rPr>
          <w:rFonts w:ascii="Arial" w:hAnsi="Arial" w:cs="Arial"/>
          <w:lang w:val="en-GB"/>
        </w:rPr>
        <w:t xml:space="preserve">., </w:t>
      </w:r>
      <w:proofErr w:type="spellStart"/>
      <w:r w:rsidR="000E78C0">
        <w:rPr>
          <w:rFonts w:ascii="Arial" w:hAnsi="Arial" w:cs="Arial"/>
          <w:lang w:val="en-GB"/>
        </w:rPr>
        <w:t>Crellin</w:t>
      </w:r>
      <w:proofErr w:type="spellEnd"/>
      <w:r w:rsidR="000E78C0">
        <w:rPr>
          <w:rFonts w:ascii="Arial" w:hAnsi="Arial" w:cs="Arial"/>
          <w:lang w:val="en-GB"/>
        </w:rPr>
        <w:t xml:space="preserve">, N. and </w:t>
      </w:r>
      <w:proofErr w:type="spellStart"/>
      <w:r w:rsidR="000E78C0">
        <w:rPr>
          <w:rFonts w:ascii="Arial" w:hAnsi="Arial" w:cs="Arial"/>
          <w:lang w:val="en-GB"/>
        </w:rPr>
        <w:t>Kumpunen</w:t>
      </w:r>
      <w:proofErr w:type="spellEnd"/>
      <w:r w:rsidR="000E78C0">
        <w:rPr>
          <w:rFonts w:ascii="Arial" w:hAnsi="Arial" w:cs="Arial"/>
          <w:lang w:val="en-GB"/>
        </w:rPr>
        <w:t>, S.</w:t>
      </w:r>
      <w:r w:rsidRPr="00FD6491">
        <w:rPr>
          <w:rFonts w:ascii="Arial" w:hAnsi="Arial" w:cs="Arial"/>
          <w:lang w:val="en-GB"/>
        </w:rPr>
        <w:t xml:space="preserve"> </w:t>
      </w:r>
      <w:r w:rsidR="000E78C0">
        <w:rPr>
          <w:rFonts w:ascii="Arial" w:hAnsi="Arial" w:cs="Arial"/>
          <w:lang w:val="en-GB"/>
        </w:rPr>
        <w:t>(</w:t>
      </w:r>
      <w:r w:rsidRPr="00FD6491">
        <w:rPr>
          <w:rFonts w:ascii="Arial" w:hAnsi="Arial" w:cs="Arial"/>
          <w:lang w:val="en-GB"/>
        </w:rPr>
        <w:t>2021</w:t>
      </w:r>
      <w:r w:rsidR="000E78C0">
        <w:rPr>
          <w:rFonts w:ascii="Arial" w:hAnsi="Arial" w:cs="Arial"/>
          <w:lang w:val="en-GB"/>
        </w:rPr>
        <w:t>)</w:t>
      </w:r>
      <w:r w:rsidRPr="00FD6491">
        <w:rPr>
          <w:rFonts w:ascii="Arial" w:hAnsi="Arial" w:cs="Arial"/>
          <w:lang w:val="en-GB"/>
        </w:rPr>
        <w:t xml:space="preserve">. </w:t>
      </w:r>
      <w:r w:rsidRPr="000E78C0">
        <w:rPr>
          <w:rFonts w:ascii="Arial" w:hAnsi="Arial" w:cs="Arial"/>
          <w:i/>
          <w:lang w:val="en-GB"/>
        </w:rPr>
        <w:t>Developing the digital skills of the social care workforce. Research summary.</w:t>
      </w:r>
      <w:r w:rsidR="000E78C0">
        <w:rPr>
          <w:rFonts w:ascii="Arial" w:hAnsi="Arial" w:cs="Arial"/>
          <w:i/>
          <w:lang w:val="en-GB"/>
        </w:rPr>
        <w:t xml:space="preserve"> </w:t>
      </w:r>
      <w:r w:rsidR="000E78C0">
        <w:rPr>
          <w:rFonts w:ascii="Arial" w:hAnsi="Arial" w:cs="Arial"/>
          <w:lang w:val="en-GB"/>
        </w:rPr>
        <w:t xml:space="preserve">Available at: </w:t>
      </w:r>
      <w:hyperlink r:id="rId14" w:history="1">
        <w:r w:rsidR="000E78C0" w:rsidRPr="00A743DC">
          <w:rPr>
            <w:rStyle w:val="Hyperlink"/>
            <w:rFonts w:ascii="Arial" w:hAnsi="Arial" w:cs="Arial"/>
            <w:lang w:val="en-GB"/>
          </w:rPr>
          <w:t>https://www.nuffieldtrust.org.uk/sites/default/files/2021-09/workforce-research-summary-final.pdf</w:t>
        </w:r>
      </w:hyperlink>
      <w:r w:rsidR="000E78C0">
        <w:rPr>
          <w:rFonts w:ascii="Arial" w:hAnsi="Arial" w:cs="Arial"/>
          <w:lang w:val="en-GB"/>
        </w:rPr>
        <w:t xml:space="preserve"> (Accessed 17 March 2025).</w:t>
      </w:r>
    </w:p>
    <w:p w14:paraId="1D616749" w14:textId="77777777" w:rsidR="00A6782B" w:rsidRDefault="00A6782B" w:rsidP="00002730">
      <w:pPr>
        <w:spacing w:line="360" w:lineRule="auto"/>
        <w:jc w:val="both"/>
        <w:rPr>
          <w:rFonts w:ascii="Arial" w:hAnsi="Arial" w:cs="Arial"/>
          <w:lang w:val="en-GB"/>
        </w:rPr>
      </w:pPr>
      <w:proofErr w:type="spellStart"/>
      <w:r>
        <w:rPr>
          <w:rFonts w:ascii="Arial" w:hAnsi="Arial" w:cs="Arial"/>
          <w:lang w:val="en-GB"/>
        </w:rPr>
        <w:t>Quenby</w:t>
      </w:r>
      <w:proofErr w:type="spellEnd"/>
      <w:r>
        <w:rPr>
          <w:rFonts w:ascii="Arial" w:hAnsi="Arial" w:cs="Arial"/>
          <w:lang w:val="en-GB"/>
        </w:rPr>
        <w:t xml:space="preserve">, R. </w:t>
      </w:r>
      <w:r w:rsidR="00156117">
        <w:rPr>
          <w:rFonts w:ascii="Arial" w:hAnsi="Arial" w:cs="Arial"/>
          <w:lang w:val="en-GB"/>
        </w:rPr>
        <w:t>(</w:t>
      </w:r>
      <w:r>
        <w:rPr>
          <w:rFonts w:ascii="Arial" w:hAnsi="Arial" w:cs="Arial"/>
          <w:lang w:val="en-GB"/>
        </w:rPr>
        <w:t>2024</w:t>
      </w:r>
      <w:r w:rsidR="00156117">
        <w:rPr>
          <w:rFonts w:ascii="Arial" w:hAnsi="Arial" w:cs="Arial"/>
          <w:lang w:val="en-GB"/>
        </w:rPr>
        <w:t>)</w:t>
      </w:r>
      <w:r>
        <w:rPr>
          <w:rFonts w:ascii="Arial" w:hAnsi="Arial" w:cs="Arial"/>
          <w:lang w:val="en-GB"/>
        </w:rPr>
        <w:t xml:space="preserve">. </w:t>
      </w:r>
      <w:r w:rsidRPr="00156117">
        <w:rPr>
          <w:rFonts w:ascii="Arial" w:hAnsi="Arial" w:cs="Arial"/>
          <w:i/>
          <w:lang w:val="en-GB"/>
        </w:rPr>
        <w:t>Skills Gap crisis: Health sector badly hit by lack of staff with digital aptitude.</w:t>
      </w:r>
      <w:r>
        <w:rPr>
          <w:rFonts w:ascii="Arial" w:hAnsi="Arial" w:cs="Arial"/>
          <w:lang w:val="en-GB"/>
        </w:rPr>
        <w:t xml:space="preserve"> Available </w:t>
      </w:r>
      <w:r w:rsidR="00156117">
        <w:rPr>
          <w:rFonts w:ascii="Arial" w:hAnsi="Arial" w:cs="Arial"/>
          <w:lang w:val="en-GB"/>
        </w:rPr>
        <w:t>at</w:t>
      </w:r>
      <w:r>
        <w:rPr>
          <w:rFonts w:ascii="Arial" w:hAnsi="Arial" w:cs="Arial"/>
          <w:lang w:val="en-GB"/>
        </w:rPr>
        <w:t xml:space="preserve">: </w:t>
      </w:r>
      <w:hyperlink r:id="rId15" w:history="1">
        <w:r w:rsidRPr="00402860">
          <w:rPr>
            <w:rStyle w:val="Hyperlink"/>
            <w:rFonts w:ascii="Arial" w:hAnsi="Arial" w:cs="Arial"/>
            <w:lang w:val="en-GB"/>
          </w:rPr>
          <w:t>https://daily-focus.co.uk/2024/02/skills-gap-crisis-health-sector-is-badly-hit-by-lack-of-staff-with-digital-aptitude/</w:t>
        </w:r>
      </w:hyperlink>
      <w:r w:rsidR="0086448C">
        <w:rPr>
          <w:rFonts w:ascii="Arial" w:hAnsi="Arial" w:cs="Arial"/>
          <w:lang w:val="en-GB"/>
        </w:rPr>
        <w:t xml:space="preserve"> (Accessed 14 March 2025)</w:t>
      </w:r>
      <w:r>
        <w:rPr>
          <w:rFonts w:ascii="Arial" w:hAnsi="Arial" w:cs="Arial"/>
          <w:lang w:val="en-GB"/>
        </w:rPr>
        <w:t>.</w:t>
      </w:r>
    </w:p>
    <w:p w14:paraId="1D61674A" w14:textId="77777777" w:rsidR="00A6782B" w:rsidRDefault="00156117" w:rsidP="00002730">
      <w:pPr>
        <w:spacing w:line="360" w:lineRule="auto"/>
        <w:jc w:val="both"/>
        <w:rPr>
          <w:rFonts w:ascii="Arial" w:hAnsi="Arial" w:cs="Arial"/>
          <w:lang w:val="en-GB"/>
        </w:rPr>
      </w:pPr>
      <w:proofErr w:type="spellStart"/>
      <w:r>
        <w:rPr>
          <w:rFonts w:ascii="Arial" w:hAnsi="Arial" w:cs="Arial"/>
          <w:lang w:val="en-GB"/>
        </w:rPr>
        <w:t>Randa</w:t>
      </w:r>
      <w:proofErr w:type="spellEnd"/>
      <w:r>
        <w:rPr>
          <w:rFonts w:ascii="Arial" w:hAnsi="Arial" w:cs="Arial"/>
          <w:lang w:val="en-GB"/>
        </w:rPr>
        <w:t xml:space="preserve">, M.B. and </w:t>
      </w:r>
      <w:proofErr w:type="spellStart"/>
      <w:r>
        <w:rPr>
          <w:rFonts w:ascii="Arial" w:hAnsi="Arial" w:cs="Arial"/>
          <w:lang w:val="en-GB"/>
        </w:rPr>
        <w:t>Phale</w:t>
      </w:r>
      <w:proofErr w:type="spellEnd"/>
      <w:r>
        <w:rPr>
          <w:rFonts w:ascii="Arial" w:hAnsi="Arial" w:cs="Arial"/>
          <w:lang w:val="en-GB"/>
        </w:rPr>
        <w:t>, J.M.</w:t>
      </w:r>
      <w:r w:rsidR="00A6782B" w:rsidRPr="00FD6491">
        <w:rPr>
          <w:rFonts w:ascii="Arial" w:hAnsi="Arial" w:cs="Arial"/>
          <w:lang w:val="en-GB"/>
        </w:rPr>
        <w:t xml:space="preserve"> </w:t>
      </w:r>
      <w:r>
        <w:rPr>
          <w:rFonts w:ascii="Arial" w:hAnsi="Arial" w:cs="Arial"/>
          <w:lang w:val="en-GB"/>
        </w:rPr>
        <w:t>(</w:t>
      </w:r>
      <w:r w:rsidR="00A6782B" w:rsidRPr="00FD6491">
        <w:rPr>
          <w:rFonts w:ascii="Arial" w:hAnsi="Arial" w:cs="Arial"/>
          <w:lang w:val="en-GB"/>
        </w:rPr>
        <w:t>2023</w:t>
      </w:r>
      <w:r>
        <w:rPr>
          <w:rFonts w:ascii="Arial" w:hAnsi="Arial" w:cs="Arial"/>
          <w:lang w:val="en-GB"/>
        </w:rPr>
        <w:t>)</w:t>
      </w:r>
      <w:r w:rsidR="00A6782B" w:rsidRPr="00FD6491">
        <w:rPr>
          <w:rFonts w:ascii="Arial" w:hAnsi="Arial" w:cs="Arial"/>
          <w:lang w:val="en-GB"/>
        </w:rPr>
        <w:t xml:space="preserve">. </w:t>
      </w:r>
      <w:r>
        <w:rPr>
          <w:rFonts w:ascii="Arial" w:hAnsi="Arial" w:cs="Arial"/>
          <w:lang w:val="en-GB"/>
        </w:rPr>
        <w:t>‘</w:t>
      </w:r>
      <w:r w:rsidR="00A6782B" w:rsidRPr="00FD6491">
        <w:rPr>
          <w:rFonts w:ascii="Arial" w:hAnsi="Arial" w:cs="Arial"/>
          <w:lang w:val="en-GB"/>
        </w:rPr>
        <w:t>The effects of high nurses’ turnover on patient care: Perspectives of unit managers in critical care units</w:t>
      </w:r>
      <w:r>
        <w:rPr>
          <w:rFonts w:ascii="Arial" w:hAnsi="Arial" w:cs="Arial"/>
          <w:lang w:val="en-GB"/>
        </w:rPr>
        <w:t>’</w:t>
      </w:r>
      <w:r w:rsidR="00A6782B" w:rsidRPr="00FD6491">
        <w:rPr>
          <w:rFonts w:ascii="Arial" w:hAnsi="Arial" w:cs="Arial"/>
          <w:lang w:val="en-GB"/>
        </w:rPr>
        <w:t xml:space="preserve">. </w:t>
      </w:r>
      <w:r w:rsidR="00A6782B" w:rsidRPr="00156117">
        <w:rPr>
          <w:rFonts w:ascii="Arial" w:hAnsi="Arial" w:cs="Arial"/>
          <w:i/>
          <w:lang w:val="en-GB"/>
        </w:rPr>
        <w:t>International Journal of Africa Nursing Sciences</w:t>
      </w:r>
      <w:r w:rsidR="00A6782B" w:rsidRPr="00FD6491">
        <w:rPr>
          <w:rFonts w:ascii="Arial" w:hAnsi="Arial" w:cs="Arial"/>
          <w:lang w:val="en-GB"/>
        </w:rPr>
        <w:t xml:space="preserve">, </w:t>
      </w:r>
      <w:r w:rsidRPr="00156117">
        <w:rPr>
          <w:rFonts w:ascii="Arial" w:hAnsi="Arial" w:cs="Arial"/>
          <w:lang w:val="en-GB"/>
        </w:rPr>
        <w:t>19. 100580. 10.1016/j.ijans.2023.100580.</w:t>
      </w:r>
      <w:r w:rsidRPr="00156117">
        <w:rPr>
          <w:rFonts w:ascii="Arial" w:hAnsi="Arial" w:cs="Arial"/>
          <w:b/>
          <w:lang w:val="en-GB"/>
        </w:rPr>
        <w:t xml:space="preserve"> </w:t>
      </w:r>
    </w:p>
    <w:p w14:paraId="1D61674B" w14:textId="77777777" w:rsidR="00A6782B" w:rsidRDefault="00A6782B" w:rsidP="00002730">
      <w:pPr>
        <w:spacing w:line="360" w:lineRule="auto"/>
        <w:jc w:val="both"/>
        <w:rPr>
          <w:rFonts w:ascii="Arial" w:hAnsi="Arial" w:cs="Arial"/>
          <w:lang w:val="en-GB"/>
        </w:rPr>
      </w:pPr>
      <w:r>
        <w:rPr>
          <w:rFonts w:ascii="Arial" w:hAnsi="Arial" w:cs="Arial"/>
          <w:lang w:val="en-GB"/>
        </w:rPr>
        <w:t>S</w:t>
      </w:r>
      <w:r w:rsidR="0086448C">
        <w:rPr>
          <w:rFonts w:ascii="Arial" w:hAnsi="Arial" w:cs="Arial"/>
          <w:lang w:val="en-GB"/>
        </w:rPr>
        <w:t>kills For Care</w:t>
      </w:r>
      <w:r>
        <w:rPr>
          <w:rFonts w:ascii="Arial" w:hAnsi="Arial" w:cs="Arial"/>
          <w:lang w:val="en-GB"/>
        </w:rPr>
        <w:t xml:space="preserve"> </w:t>
      </w:r>
      <w:r w:rsidR="0086448C">
        <w:rPr>
          <w:rFonts w:ascii="Arial" w:hAnsi="Arial" w:cs="Arial"/>
          <w:lang w:val="en-GB"/>
        </w:rPr>
        <w:t>(</w:t>
      </w:r>
      <w:r>
        <w:rPr>
          <w:rFonts w:ascii="Arial" w:hAnsi="Arial" w:cs="Arial"/>
          <w:lang w:val="en-GB"/>
        </w:rPr>
        <w:t>2024</w:t>
      </w:r>
      <w:r w:rsidR="0086448C">
        <w:rPr>
          <w:rFonts w:ascii="Arial" w:hAnsi="Arial" w:cs="Arial"/>
          <w:lang w:val="en-GB"/>
        </w:rPr>
        <w:t>)</w:t>
      </w:r>
      <w:r>
        <w:rPr>
          <w:rFonts w:ascii="Arial" w:hAnsi="Arial" w:cs="Arial"/>
          <w:lang w:val="en-GB"/>
        </w:rPr>
        <w:t xml:space="preserve">. </w:t>
      </w:r>
      <w:r w:rsidRPr="0086448C">
        <w:rPr>
          <w:rFonts w:ascii="Arial" w:hAnsi="Arial" w:cs="Arial"/>
          <w:i/>
          <w:lang w:val="en-GB"/>
        </w:rPr>
        <w:t>The state of the adult social care sector and workforce in England</w:t>
      </w:r>
      <w:r w:rsidR="0086448C" w:rsidRPr="0086448C">
        <w:rPr>
          <w:rFonts w:ascii="Arial" w:hAnsi="Arial" w:cs="Arial"/>
          <w:i/>
          <w:lang w:val="en-GB"/>
        </w:rPr>
        <w:t>.</w:t>
      </w:r>
      <w:r w:rsidR="0086448C">
        <w:rPr>
          <w:rFonts w:ascii="Arial" w:hAnsi="Arial" w:cs="Arial"/>
          <w:lang w:val="en-GB"/>
        </w:rPr>
        <w:t xml:space="preserve"> Available at</w:t>
      </w:r>
      <w:r>
        <w:rPr>
          <w:rFonts w:ascii="Arial" w:hAnsi="Arial" w:cs="Arial"/>
          <w:lang w:val="en-GB"/>
        </w:rPr>
        <w:t xml:space="preserve">: </w:t>
      </w:r>
      <w:hyperlink r:id="rId16" w:history="1">
        <w:r w:rsidRPr="00402860">
          <w:rPr>
            <w:rStyle w:val="Hyperlink"/>
            <w:rFonts w:ascii="Arial" w:hAnsi="Arial" w:cs="Arial"/>
            <w:lang w:val="en-GB"/>
          </w:rPr>
          <w:t>https://www.skillsforcare.org.uk/Adult-Social-Care-Workforce-Data/Workforce-intelligence/documents/State-of-the-adult-social-care-sector/The-state-of-the-adult-social-care-sector-and-workforce-in-England-2024-Executive-Summary.pdf</w:t>
        </w:r>
      </w:hyperlink>
      <w:r w:rsidR="0086448C">
        <w:rPr>
          <w:rFonts w:ascii="Arial" w:hAnsi="Arial" w:cs="Arial"/>
          <w:lang w:val="en-GB"/>
        </w:rPr>
        <w:t xml:space="preserve"> (Accessed 16 March 2025)</w:t>
      </w:r>
      <w:r>
        <w:rPr>
          <w:rFonts w:ascii="Arial" w:hAnsi="Arial" w:cs="Arial"/>
          <w:lang w:val="en-GB"/>
        </w:rPr>
        <w:t>.</w:t>
      </w:r>
    </w:p>
    <w:sectPr w:rsidR="00A6782B" w:rsidSect="00443736">
      <w:headerReference w:type="default" r:id="rId1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C990E5" w14:textId="77777777" w:rsidR="00CC52B2" w:rsidRDefault="00CC52B2" w:rsidP="00443736">
      <w:pPr>
        <w:spacing w:after="0" w:line="240" w:lineRule="auto"/>
      </w:pPr>
      <w:r>
        <w:separator/>
      </w:r>
    </w:p>
  </w:endnote>
  <w:endnote w:type="continuationSeparator" w:id="0">
    <w:p w14:paraId="0A67AA28" w14:textId="77777777" w:rsidR="00CC52B2" w:rsidRDefault="00CC52B2" w:rsidP="004437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ACF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62F743" w14:textId="77777777" w:rsidR="00CC52B2" w:rsidRDefault="00CC52B2" w:rsidP="00443736">
      <w:pPr>
        <w:spacing w:after="0" w:line="240" w:lineRule="auto"/>
      </w:pPr>
      <w:r>
        <w:separator/>
      </w:r>
    </w:p>
  </w:footnote>
  <w:footnote w:type="continuationSeparator" w:id="0">
    <w:p w14:paraId="5F30F80B" w14:textId="77777777" w:rsidR="00CC52B2" w:rsidRDefault="00CC52B2" w:rsidP="004437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23458199"/>
      <w:docPartObj>
        <w:docPartGallery w:val="Page Numbers (Top of Page)"/>
        <w:docPartUnique/>
      </w:docPartObj>
    </w:sdtPr>
    <w:sdtEndPr>
      <w:rPr>
        <w:noProof/>
      </w:rPr>
    </w:sdtEndPr>
    <w:sdtContent>
      <w:p w14:paraId="1D616754" w14:textId="77777777" w:rsidR="00443736" w:rsidRDefault="00443736">
        <w:pPr>
          <w:pStyle w:val="Header"/>
          <w:jc w:val="right"/>
        </w:pPr>
        <w:r>
          <w:fldChar w:fldCharType="begin"/>
        </w:r>
        <w:r>
          <w:instrText xml:space="preserve"> PAGE   \* MERGEFORMAT </w:instrText>
        </w:r>
        <w:r>
          <w:fldChar w:fldCharType="separate"/>
        </w:r>
        <w:r w:rsidR="00F24003">
          <w:rPr>
            <w:noProof/>
          </w:rPr>
          <w:t>10</w:t>
        </w:r>
        <w:r>
          <w:rPr>
            <w:noProof/>
          </w:rPr>
          <w:fldChar w:fldCharType="end"/>
        </w:r>
      </w:p>
    </w:sdtContent>
  </w:sdt>
  <w:p w14:paraId="1D616755" w14:textId="77777777" w:rsidR="00443736" w:rsidRDefault="004437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B108F9"/>
    <w:multiLevelType w:val="hybridMultilevel"/>
    <w:tmpl w:val="C9A8B77E"/>
    <w:lvl w:ilvl="0" w:tplc="E6EEC996">
      <w:start w:val="1"/>
      <w:numFmt w:val="decimal"/>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28811762"/>
    <w:multiLevelType w:val="hybridMultilevel"/>
    <w:tmpl w:val="A8FAED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D430F0C"/>
    <w:multiLevelType w:val="hybridMultilevel"/>
    <w:tmpl w:val="1E7CBE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1755E91"/>
    <w:multiLevelType w:val="hybridMultilevel"/>
    <w:tmpl w:val="DD082E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72984649">
    <w:abstractNumId w:val="3"/>
  </w:num>
  <w:num w:numId="2" w16cid:durableId="492064983">
    <w:abstractNumId w:val="1"/>
  </w:num>
  <w:num w:numId="3" w16cid:durableId="739911070">
    <w:abstractNumId w:val="0"/>
  </w:num>
  <w:num w:numId="4" w16cid:durableId="80322969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14"/>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1CC1"/>
    <w:rsid w:val="00002730"/>
    <w:rsid w:val="00033E3C"/>
    <w:rsid w:val="00037E61"/>
    <w:rsid w:val="000571AB"/>
    <w:rsid w:val="000A562F"/>
    <w:rsid w:val="000D3796"/>
    <w:rsid w:val="000E2E0B"/>
    <w:rsid w:val="000E78C0"/>
    <w:rsid w:val="00137098"/>
    <w:rsid w:val="00156117"/>
    <w:rsid w:val="00160134"/>
    <w:rsid w:val="001877F3"/>
    <w:rsid w:val="001A20C5"/>
    <w:rsid w:val="001C17DE"/>
    <w:rsid w:val="00210726"/>
    <w:rsid w:val="00216F38"/>
    <w:rsid w:val="00220D97"/>
    <w:rsid w:val="00232287"/>
    <w:rsid w:val="00244B69"/>
    <w:rsid w:val="0026178E"/>
    <w:rsid w:val="00283E31"/>
    <w:rsid w:val="00286FD1"/>
    <w:rsid w:val="002A755E"/>
    <w:rsid w:val="002B73E4"/>
    <w:rsid w:val="002D1DEE"/>
    <w:rsid w:val="002D4B5C"/>
    <w:rsid w:val="002F0C87"/>
    <w:rsid w:val="002F1D11"/>
    <w:rsid w:val="002F5D8B"/>
    <w:rsid w:val="00313140"/>
    <w:rsid w:val="00327B29"/>
    <w:rsid w:val="0039347A"/>
    <w:rsid w:val="003B054D"/>
    <w:rsid w:val="003F4362"/>
    <w:rsid w:val="00435796"/>
    <w:rsid w:val="0044076D"/>
    <w:rsid w:val="00443736"/>
    <w:rsid w:val="00453B0E"/>
    <w:rsid w:val="00467CE1"/>
    <w:rsid w:val="00474571"/>
    <w:rsid w:val="004A0D39"/>
    <w:rsid w:val="004A3EF8"/>
    <w:rsid w:val="004B2F3D"/>
    <w:rsid w:val="004E1DA3"/>
    <w:rsid w:val="00550B2E"/>
    <w:rsid w:val="005548B3"/>
    <w:rsid w:val="00583D53"/>
    <w:rsid w:val="005C5DD0"/>
    <w:rsid w:val="00621115"/>
    <w:rsid w:val="00622F8E"/>
    <w:rsid w:val="00625D53"/>
    <w:rsid w:val="0064429C"/>
    <w:rsid w:val="00654B73"/>
    <w:rsid w:val="006C7D8C"/>
    <w:rsid w:val="006E0A52"/>
    <w:rsid w:val="00716359"/>
    <w:rsid w:val="00722FC2"/>
    <w:rsid w:val="00766A20"/>
    <w:rsid w:val="00772647"/>
    <w:rsid w:val="007C3D33"/>
    <w:rsid w:val="007C5DEA"/>
    <w:rsid w:val="007D311B"/>
    <w:rsid w:val="007D3E4D"/>
    <w:rsid w:val="007E0171"/>
    <w:rsid w:val="00800E74"/>
    <w:rsid w:val="00813800"/>
    <w:rsid w:val="00843EB9"/>
    <w:rsid w:val="0086448C"/>
    <w:rsid w:val="008744BE"/>
    <w:rsid w:val="008A1963"/>
    <w:rsid w:val="008A5B64"/>
    <w:rsid w:val="008D4D83"/>
    <w:rsid w:val="008D5A99"/>
    <w:rsid w:val="0092179D"/>
    <w:rsid w:val="00946528"/>
    <w:rsid w:val="0096679C"/>
    <w:rsid w:val="00977346"/>
    <w:rsid w:val="009F011C"/>
    <w:rsid w:val="00A115E5"/>
    <w:rsid w:val="00A34489"/>
    <w:rsid w:val="00A6782B"/>
    <w:rsid w:val="00A80A19"/>
    <w:rsid w:val="00A858C7"/>
    <w:rsid w:val="00AA1CC1"/>
    <w:rsid w:val="00AB0E18"/>
    <w:rsid w:val="00AD1008"/>
    <w:rsid w:val="00AF21F6"/>
    <w:rsid w:val="00B12C2C"/>
    <w:rsid w:val="00B151D5"/>
    <w:rsid w:val="00B154BF"/>
    <w:rsid w:val="00B236C0"/>
    <w:rsid w:val="00B9710E"/>
    <w:rsid w:val="00BA5865"/>
    <w:rsid w:val="00C15353"/>
    <w:rsid w:val="00C30932"/>
    <w:rsid w:val="00C4299A"/>
    <w:rsid w:val="00C4523D"/>
    <w:rsid w:val="00C45713"/>
    <w:rsid w:val="00C848FC"/>
    <w:rsid w:val="00C9306A"/>
    <w:rsid w:val="00C9643E"/>
    <w:rsid w:val="00CA1232"/>
    <w:rsid w:val="00CC3225"/>
    <w:rsid w:val="00CC52B2"/>
    <w:rsid w:val="00CD1B3B"/>
    <w:rsid w:val="00CD5362"/>
    <w:rsid w:val="00CE707F"/>
    <w:rsid w:val="00CE7417"/>
    <w:rsid w:val="00CF788C"/>
    <w:rsid w:val="00D16908"/>
    <w:rsid w:val="00D21E7C"/>
    <w:rsid w:val="00D30F93"/>
    <w:rsid w:val="00D576BC"/>
    <w:rsid w:val="00D7067C"/>
    <w:rsid w:val="00D724EC"/>
    <w:rsid w:val="00DF39FD"/>
    <w:rsid w:val="00E11379"/>
    <w:rsid w:val="00E1520D"/>
    <w:rsid w:val="00E30D7D"/>
    <w:rsid w:val="00E94441"/>
    <w:rsid w:val="00EA1002"/>
    <w:rsid w:val="00EA7812"/>
    <w:rsid w:val="00EF2300"/>
    <w:rsid w:val="00EF2BC0"/>
    <w:rsid w:val="00F23891"/>
    <w:rsid w:val="00F24003"/>
    <w:rsid w:val="00F3673C"/>
    <w:rsid w:val="00F423E3"/>
    <w:rsid w:val="00F42503"/>
    <w:rsid w:val="00F7030D"/>
    <w:rsid w:val="00FB75C4"/>
    <w:rsid w:val="00FD6491"/>
    <w:rsid w:val="00FE39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6166F4"/>
  <w15:chartTrackingRefBased/>
  <w15:docId w15:val="{0702CF1B-8EBA-4C2F-80CC-E1666B7618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3D5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BA586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17DE"/>
    <w:pPr>
      <w:ind w:left="720"/>
      <w:contextualSpacing/>
    </w:pPr>
  </w:style>
  <w:style w:type="character" w:styleId="Hyperlink">
    <w:name w:val="Hyperlink"/>
    <w:basedOn w:val="DefaultParagraphFont"/>
    <w:uiPriority w:val="99"/>
    <w:unhideWhenUsed/>
    <w:rsid w:val="00FD6491"/>
    <w:rPr>
      <w:color w:val="0563C1" w:themeColor="hyperlink"/>
      <w:u w:val="single"/>
    </w:rPr>
  </w:style>
  <w:style w:type="character" w:customStyle="1" w:styleId="Heading1Char">
    <w:name w:val="Heading 1 Char"/>
    <w:basedOn w:val="DefaultParagraphFont"/>
    <w:link w:val="Heading1"/>
    <w:uiPriority w:val="9"/>
    <w:rsid w:val="00583D53"/>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BA5865"/>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44076D"/>
    <w:pPr>
      <w:outlineLvl w:val="9"/>
    </w:pPr>
  </w:style>
  <w:style w:type="paragraph" w:styleId="TOC1">
    <w:name w:val="toc 1"/>
    <w:basedOn w:val="Normal"/>
    <w:next w:val="Normal"/>
    <w:autoRedefine/>
    <w:uiPriority w:val="39"/>
    <w:unhideWhenUsed/>
    <w:rsid w:val="0044076D"/>
    <w:pPr>
      <w:spacing w:after="100"/>
    </w:pPr>
  </w:style>
  <w:style w:type="paragraph" w:styleId="TOC2">
    <w:name w:val="toc 2"/>
    <w:basedOn w:val="Normal"/>
    <w:next w:val="Normal"/>
    <w:autoRedefine/>
    <w:uiPriority w:val="39"/>
    <w:unhideWhenUsed/>
    <w:rsid w:val="0044076D"/>
    <w:pPr>
      <w:spacing w:after="100"/>
      <w:ind w:left="220"/>
    </w:pPr>
  </w:style>
  <w:style w:type="paragraph" w:styleId="Header">
    <w:name w:val="header"/>
    <w:basedOn w:val="Normal"/>
    <w:link w:val="HeaderChar"/>
    <w:uiPriority w:val="99"/>
    <w:unhideWhenUsed/>
    <w:rsid w:val="00443736"/>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3736"/>
  </w:style>
  <w:style w:type="paragraph" w:styleId="Footer">
    <w:name w:val="footer"/>
    <w:basedOn w:val="Normal"/>
    <w:link w:val="FooterChar"/>
    <w:uiPriority w:val="99"/>
    <w:unhideWhenUsed/>
    <w:rsid w:val="00443736"/>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3736"/>
  </w:style>
  <w:style w:type="character" w:styleId="Emphasis">
    <w:name w:val="Emphasis"/>
    <w:basedOn w:val="DefaultParagraphFont"/>
    <w:uiPriority w:val="20"/>
    <w:qFormat/>
    <w:rsid w:val="00FE39C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9594014">
      <w:bodyDiv w:val="1"/>
      <w:marLeft w:val="0"/>
      <w:marRight w:val="0"/>
      <w:marTop w:val="0"/>
      <w:marBottom w:val="0"/>
      <w:divBdr>
        <w:top w:val="none" w:sz="0" w:space="0" w:color="auto"/>
        <w:left w:val="none" w:sz="0" w:space="0" w:color="auto"/>
        <w:bottom w:val="none" w:sz="0" w:space="0" w:color="auto"/>
        <w:right w:val="none" w:sz="0" w:space="0" w:color="auto"/>
      </w:divBdr>
    </w:div>
    <w:div w:id="1214807698">
      <w:bodyDiv w:val="1"/>
      <w:marLeft w:val="0"/>
      <w:marRight w:val="0"/>
      <w:marTop w:val="0"/>
      <w:marBottom w:val="0"/>
      <w:divBdr>
        <w:top w:val="none" w:sz="0" w:space="0" w:color="auto"/>
        <w:left w:val="none" w:sz="0" w:space="0" w:color="auto"/>
        <w:bottom w:val="none" w:sz="0" w:space="0" w:color="auto"/>
        <w:right w:val="none" w:sz="0" w:space="0" w:color="auto"/>
      </w:divBdr>
    </w:div>
    <w:div w:id="1324117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ons.gov.uk/peoplepopulationandcommunity/healthandsocialcare/healthcaresystem/articles/thehealthcareworkforceacrosstheuk/2024"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ngland.nhs.uk/long-read/nhs-long-term-workforce-plan-2/"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skillsforcare.org.uk/Adult-Social-Care-Workforce-Data/Workforce-intelligence/documents/State-of-the-adult-social-care-sector/The-state-of-the-adult-social-care-sector-and-workforce-in-England-2024-Executive-Summary.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ealthparliament.eu/wp-content/uploads/2017/09/Digital-skills-for-health-professionals.pdf" TargetMode="External"/><Relationship Id="rId5" Type="http://schemas.openxmlformats.org/officeDocument/2006/relationships/webSettings" Target="webSettings.xml"/><Relationship Id="rId15" Type="http://schemas.openxmlformats.org/officeDocument/2006/relationships/hyperlink" Target="https://daily-focus.co.uk/2024/02/skills-gap-crisis-health-sector-is-badly-hit-by-lack-of-staff-with-digital-aptitude/" TargetMode="External"/><Relationship Id="rId10" Type="http://schemas.openxmlformats.org/officeDocument/2006/relationships/hyperlink" Target="https://online.sunderland.ac.uk/digital-literacy-in-healthcare/"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nuffieldtrust.org.uk/sites/default/files/2021-09/workforce-research-summary-fina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474493-7D08-4AEA-A7C1-4CC7C477B57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2048</Words>
  <Characters>14858</Characters>
  <Application>Microsoft Office Word</Application>
  <DocSecurity>0</DocSecurity>
  <Lines>123</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wajiz.pk</dc:creator>
  <cp:keywords/>
  <dc:description/>
  <cp:lastModifiedBy>Aqsa Shahzadi (2426854)</cp:lastModifiedBy>
  <cp:revision>2</cp:revision>
  <dcterms:created xsi:type="dcterms:W3CDTF">2025-11-21T14:37:00Z</dcterms:created>
  <dcterms:modified xsi:type="dcterms:W3CDTF">2025-11-21T14:37:00Z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7bbfa3cb-a29a-493a-a719-190bd24074b3</vt:lpwstr>
  </property>
</Properties>
</file>