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9FBBB" w14:textId="40AB0422" w:rsidR="00AC56A0" w:rsidRPr="002E07F5" w:rsidRDefault="00AC56A0"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7BCA65F6" w14:textId="1EB697DD" w:rsidR="00AC56A0" w:rsidRPr="002E07F5" w:rsidRDefault="00AC56A0"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1B7BFA1A" w14:textId="77777777" w:rsidR="00C41C94" w:rsidRPr="002E07F5" w:rsidRDefault="00C41C94" w:rsidP="00E44218">
      <w:pPr>
        <w:spacing w:line="360" w:lineRule="auto"/>
        <w:jc w:val="center"/>
        <w:rPr>
          <w:rFonts w:ascii="Times New Roman" w:hAnsi="Times New Roman" w:cs="Times New Roman"/>
          <w:b/>
          <w:sz w:val="32"/>
          <w:szCs w:val="32"/>
        </w:rPr>
      </w:pPr>
    </w:p>
    <w:p w14:paraId="48554975" w14:textId="0F145E8D" w:rsidR="00E44218" w:rsidRPr="002E07F5" w:rsidRDefault="00E44218" w:rsidP="00E44218">
      <w:pPr>
        <w:spacing w:line="360" w:lineRule="auto"/>
        <w:jc w:val="center"/>
        <w:rPr>
          <w:rFonts w:ascii="Times New Roman" w:hAnsi="Times New Roman" w:cs="Times New Roman"/>
          <w:b/>
          <w:sz w:val="32"/>
          <w:szCs w:val="32"/>
        </w:rPr>
      </w:pPr>
      <w:r w:rsidRPr="002E07F5">
        <w:rPr>
          <w:rFonts w:ascii="Times New Roman" w:hAnsi="Times New Roman" w:cs="Times New Roman"/>
          <w:b/>
          <w:sz w:val="32"/>
          <w:szCs w:val="32"/>
        </w:rPr>
        <w:t>University of Wales Trinity Saint David London</w:t>
      </w:r>
    </w:p>
    <w:p w14:paraId="0AEFF475" w14:textId="77777777" w:rsidR="00E44218" w:rsidRPr="002E07F5" w:rsidRDefault="00E44218" w:rsidP="00E44218">
      <w:pPr>
        <w:spacing w:line="360" w:lineRule="auto"/>
        <w:jc w:val="center"/>
        <w:rPr>
          <w:rFonts w:ascii="Times New Roman" w:hAnsi="Times New Roman" w:cs="Times New Roman"/>
          <w:b/>
          <w:sz w:val="32"/>
          <w:szCs w:val="32"/>
        </w:rPr>
      </w:pPr>
      <w:proofErr w:type="spellStart"/>
      <w:r w:rsidRPr="002E07F5">
        <w:rPr>
          <w:rFonts w:ascii="Times New Roman" w:hAnsi="Times New Roman" w:cs="Times New Roman"/>
          <w:b/>
          <w:sz w:val="32"/>
          <w:szCs w:val="32"/>
        </w:rPr>
        <w:t>Programme</w:t>
      </w:r>
      <w:proofErr w:type="spellEnd"/>
      <w:r w:rsidRPr="002E07F5">
        <w:rPr>
          <w:rFonts w:ascii="Times New Roman" w:hAnsi="Times New Roman" w:cs="Times New Roman"/>
          <w:b/>
          <w:sz w:val="32"/>
          <w:szCs w:val="32"/>
        </w:rPr>
        <w:t>: BSc Cloud Computing</w:t>
      </w:r>
    </w:p>
    <w:p w14:paraId="3281F602" w14:textId="077A11B8" w:rsidR="00E44218" w:rsidRPr="002E07F5" w:rsidRDefault="00E44218" w:rsidP="00E44218">
      <w:pPr>
        <w:spacing w:line="360" w:lineRule="auto"/>
        <w:jc w:val="center"/>
        <w:rPr>
          <w:rFonts w:ascii="Times New Roman" w:hAnsi="Times New Roman" w:cs="Times New Roman"/>
          <w:b/>
          <w:sz w:val="32"/>
          <w:szCs w:val="32"/>
        </w:rPr>
      </w:pPr>
      <w:r w:rsidRPr="002E07F5">
        <w:rPr>
          <w:rFonts w:ascii="Times New Roman" w:hAnsi="Times New Roman" w:cs="Times New Roman"/>
          <w:b/>
          <w:sz w:val="32"/>
          <w:szCs w:val="32"/>
        </w:rPr>
        <w:t>Module: ACUA 6001 Data Cent</w:t>
      </w:r>
      <w:r w:rsidR="00DE42E1" w:rsidRPr="002E07F5">
        <w:rPr>
          <w:rFonts w:ascii="Times New Roman" w:hAnsi="Times New Roman" w:cs="Times New Roman"/>
          <w:b/>
          <w:sz w:val="32"/>
          <w:szCs w:val="32"/>
        </w:rPr>
        <w:t>er</w:t>
      </w:r>
      <w:r w:rsidRPr="002E07F5">
        <w:rPr>
          <w:rFonts w:ascii="Times New Roman" w:hAnsi="Times New Roman" w:cs="Times New Roman"/>
          <w:b/>
          <w:sz w:val="32"/>
          <w:szCs w:val="32"/>
        </w:rPr>
        <w:t xml:space="preserve"> Virtualization</w:t>
      </w:r>
    </w:p>
    <w:p w14:paraId="3EC78BD6" w14:textId="2CA7E34A" w:rsidR="00E44218" w:rsidRPr="002E07F5" w:rsidRDefault="00E44218" w:rsidP="00E44218">
      <w:pPr>
        <w:spacing w:line="360" w:lineRule="auto"/>
        <w:jc w:val="center"/>
        <w:rPr>
          <w:rFonts w:ascii="Times New Roman" w:hAnsi="Times New Roman" w:cs="Times New Roman"/>
          <w:b/>
          <w:sz w:val="32"/>
          <w:szCs w:val="32"/>
        </w:rPr>
      </w:pPr>
      <w:r w:rsidRPr="002E07F5">
        <w:rPr>
          <w:rFonts w:ascii="Times New Roman" w:hAnsi="Times New Roman" w:cs="Times New Roman"/>
          <w:b/>
          <w:sz w:val="32"/>
          <w:szCs w:val="32"/>
        </w:rPr>
        <w:t xml:space="preserve">Lecturer: Koushik </w:t>
      </w:r>
      <w:proofErr w:type="spellStart"/>
      <w:r w:rsidRPr="002E07F5">
        <w:rPr>
          <w:rFonts w:ascii="Times New Roman" w:hAnsi="Times New Roman" w:cs="Times New Roman"/>
          <w:b/>
          <w:sz w:val="32"/>
          <w:szCs w:val="32"/>
        </w:rPr>
        <w:t>Modak</w:t>
      </w:r>
      <w:proofErr w:type="spellEnd"/>
    </w:p>
    <w:p w14:paraId="084C53CF" w14:textId="3860104C" w:rsidR="00E44218" w:rsidRPr="002E07F5" w:rsidRDefault="00E44218" w:rsidP="00E44218">
      <w:pPr>
        <w:spacing w:line="360" w:lineRule="auto"/>
        <w:jc w:val="center"/>
        <w:rPr>
          <w:rFonts w:ascii="Times New Roman" w:hAnsi="Times New Roman" w:cs="Times New Roman"/>
          <w:b/>
          <w:sz w:val="32"/>
          <w:szCs w:val="32"/>
          <w:lang w:val="en-GB"/>
        </w:rPr>
      </w:pPr>
      <w:r w:rsidRPr="002E07F5">
        <w:rPr>
          <w:rFonts w:ascii="Times New Roman" w:hAnsi="Times New Roman" w:cs="Times New Roman"/>
          <w:b/>
          <w:sz w:val="32"/>
          <w:szCs w:val="32"/>
          <w:lang w:val="en-GB"/>
        </w:rPr>
        <w:t>Student: Celdwan Bandeira</w:t>
      </w:r>
    </w:p>
    <w:p w14:paraId="7337CF1D" w14:textId="77777777" w:rsidR="00E44218" w:rsidRPr="002E07F5" w:rsidRDefault="00E44218" w:rsidP="00E44218">
      <w:pPr>
        <w:spacing w:line="360" w:lineRule="auto"/>
        <w:jc w:val="center"/>
        <w:rPr>
          <w:rFonts w:ascii="Times New Roman" w:hAnsi="Times New Roman" w:cs="Times New Roman"/>
          <w:b/>
          <w:sz w:val="32"/>
          <w:szCs w:val="32"/>
          <w:lang w:val="en-GB"/>
        </w:rPr>
      </w:pPr>
      <w:r w:rsidRPr="002E07F5">
        <w:rPr>
          <w:rFonts w:ascii="Times New Roman" w:hAnsi="Times New Roman" w:cs="Times New Roman"/>
          <w:b/>
          <w:sz w:val="32"/>
          <w:szCs w:val="32"/>
          <w:lang w:val="en-GB"/>
        </w:rPr>
        <w:t>ID:1812407</w:t>
      </w:r>
    </w:p>
    <w:p w14:paraId="5DECB8BF" w14:textId="5D7871D1" w:rsidR="00AC56A0" w:rsidRPr="002E07F5" w:rsidRDefault="00AC56A0"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70B3577C" w14:textId="77777777" w:rsidR="00AC56A0" w:rsidRPr="002E07F5" w:rsidRDefault="00AC56A0"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42994B9D" w14:textId="06597152" w:rsidR="00507951" w:rsidRPr="002E07F5" w:rsidRDefault="00507951"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305D14FB" w14:textId="7DFAB1E1"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1586F6A2" w14:textId="75B05BEC"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09C359FC" w14:textId="265FC5BB"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43315EB7" w14:textId="580B6CC5"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495896AF" w14:textId="66999E99"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2E664A6B" w14:textId="2541C7DC"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679D065B" w14:textId="0E09BD2F"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26AB6BAC" w14:textId="194E76C9"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722FB391" w14:textId="2B08A482" w:rsidR="00C41C94" w:rsidRPr="002E07F5" w:rsidRDefault="00C41C94" w:rsidP="0007375D">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1B0BDDB3" w14:textId="77777777" w:rsidR="00C57917" w:rsidRPr="002E07F5" w:rsidRDefault="00C57917" w:rsidP="0007375D">
      <w:pPr>
        <w:pStyle w:val="Normal1"/>
        <w:spacing w:line="360" w:lineRule="auto"/>
        <w:rPr>
          <w:rFonts w:ascii="Times New Roman" w:eastAsia="Times New Roman" w:hAnsi="Times New Roman" w:cs="Times New Roman"/>
          <w:b/>
          <w:color w:val="000000" w:themeColor="text1"/>
          <w:sz w:val="32"/>
          <w:szCs w:val="32"/>
          <w:highlight w:val="white"/>
          <w:lang w:val="en-GB"/>
        </w:rPr>
        <w:sectPr w:rsidR="00C57917" w:rsidRPr="002E07F5" w:rsidSect="001D12FA">
          <w:footerReference w:type="default" r:id="rId8"/>
          <w:pgSz w:w="12240" w:h="15840"/>
          <w:pgMar w:top="1440" w:right="1440" w:bottom="1440" w:left="1440" w:header="720" w:footer="720" w:gutter="0"/>
          <w:pgNumType w:start="1"/>
          <w:cols w:space="720"/>
        </w:sectPr>
      </w:pPr>
    </w:p>
    <w:p w14:paraId="6AB962F9" w14:textId="77777777" w:rsidR="00C41C94" w:rsidRPr="002E07F5" w:rsidRDefault="00C41C94" w:rsidP="00F34EE8">
      <w:pPr>
        <w:pStyle w:val="Normal1"/>
        <w:spacing w:line="360" w:lineRule="auto"/>
        <w:rPr>
          <w:rFonts w:ascii="Times New Roman" w:eastAsia="Times New Roman" w:hAnsi="Times New Roman" w:cs="Times New Roman"/>
          <w:b/>
          <w:color w:val="000000" w:themeColor="text1"/>
          <w:sz w:val="32"/>
          <w:szCs w:val="32"/>
          <w:highlight w:val="white"/>
          <w:lang w:val="en-GB"/>
        </w:rPr>
      </w:pPr>
    </w:p>
    <w:p w14:paraId="0E855AFA" w14:textId="03648675" w:rsidR="00123978" w:rsidRPr="002E07F5" w:rsidRDefault="00123978" w:rsidP="00F34EE8">
      <w:pPr>
        <w:pStyle w:val="Normal1"/>
        <w:spacing w:line="360" w:lineRule="auto"/>
        <w:rPr>
          <w:rFonts w:ascii="Times New Roman" w:eastAsia="Times New Roman" w:hAnsi="Times New Roman" w:cs="Times New Roman"/>
          <w:b/>
          <w:color w:val="000000" w:themeColor="text1"/>
          <w:sz w:val="32"/>
          <w:szCs w:val="32"/>
          <w:lang w:val="en-GB"/>
        </w:rPr>
      </w:pPr>
    </w:p>
    <w:p w14:paraId="2CFFF493" w14:textId="2B7652A4" w:rsidR="00123978" w:rsidRPr="002E07F5" w:rsidRDefault="00723282" w:rsidP="00123978">
      <w:pPr>
        <w:pStyle w:val="Normal1"/>
        <w:spacing w:line="360" w:lineRule="auto"/>
        <w:jc w:val="center"/>
        <w:rPr>
          <w:rFonts w:ascii="Times New Roman" w:eastAsia="Times New Roman" w:hAnsi="Times New Roman" w:cs="Times New Roman"/>
          <w:b/>
          <w:sz w:val="32"/>
          <w:szCs w:val="32"/>
        </w:rPr>
      </w:pPr>
      <w:r w:rsidRPr="002E07F5">
        <w:rPr>
          <w:rFonts w:ascii="Times New Roman" w:eastAsia="Times New Roman" w:hAnsi="Times New Roman" w:cs="Times New Roman"/>
          <w:b/>
          <w:sz w:val="32"/>
          <w:szCs w:val="32"/>
        </w:rPr>
        <w:t>Abstract</w:t>
      </w:r>
    </w:p>
    <w:p w14:paraId="72567760" w14:textId="7DDEF8E9" w:rsidR="00123978" w:rsidRPr="002E07F5" w:rsidRDefault="00123978" w:rsidP="009D451B">
      <w:pPr>
        <w:spacing w:line="360" w:lineRule="auto"/>
        <w:jc w:val="both"/>
        <w:rPr>
          <w:rFonts w:ascii="Times New Roman" w:hAnsi="Times New Roman" w:cs="Times New Roman"/>
          <w:sz w:val="24"/>
          <w:szCs w:val="24"/>
        </w:rPr>
      </w:pPr>
      <w:r w:rsidRPr="002E07F5">
        <w:rPr>
          <w:rFonts w:ascii="Times New Roman" w:hAnsi="Times New Roman" w:cs="Times New Roman"/>
          <w:sz w:val="24"/>
          <w:szCs w:val="24"/>
        </w:rPr>
        <w:t xml:space="preserve">The scenario one of this report has analyzed the need of a data center or an outsourced solution that is in accordance with the need of AWS. In this respect, the design, scalability, </w:t>
      </w:r>
      <w:r w:rsidR="00BA29FF" w:rsidRPr="002E07F5">
        <w:rPr>
          <w:rFonts w:ascii="Times New Roman" w:hAnsi="Times New Roman" w:cs="Times New Roman"/>
          <w:sz w:val="24"/>
          <w:szCs w:val="24"/>
        </w:rPr>
        <w:t>security,</w:t>
      </w:r>
      <w:r w:rsidRPr="002E07F5">
        <w:rPr>
          <w:rFonts w:ascii="Times New Roman" w:hAnsi="Times New Roman" w:cs="Times New Roman"/>
          <w:sz w:val="24"/>
          <w:szCs w:val="24"/>
        </w:rPr>
        <w:t xml:space="preserve"> and requirements as per the proposed plan has been provided in brief. Similarly, the advantages and disadvantages of the plan are also discussed.</w:t>
      </w:r>
      <w:r w:rsidRPr="002E07F5">
        <w:rPr>
          <w:rFonts w:ascii="Times New Roman" w:hAnsi="Times New Roman" w:cs="Times New Roman"/>
          <w:sz w:val="24"/>
          <w:szCs w:val="24"/>
        </w:rPr>
        <w:br/>
        <w:t xml:space="preserve">The scenario two of this report has evaluated the need for security policy that influences the design at ABC Ltd. Further, the need of SAN </w:t>
      </w:r>
      <w:r w:rsidR="00BA29FF" w:rsidRPr="002E07F5">
        <w:rPr>
          <w:rFonts w:ascii="Times New Roman" w:hAnsi="Times New Roman" w:cs="Times New Roman"/>
          <w:sz w:val="24"/>
          <w:szCs w:val="24"/>
        </w:rPr>
        <w:t>to</w:t>
      </w:r>
      <w:r w:rsidRPr="002E07F5">
        <w:rPr>
          <w:rFonts w:ascii="Times New Roman" w:hAnsi="Times New Roman" w:cs="Times New Roman"/>
          <w:sz w:val="24"/>
          <w:szCs w:val="24"/>
        </w:rPr>
        <w:t xml:space="preserve"> control the disaster of these recovery systems is also explained in detail. Further, the necessity of these systems in accordance with the virtualized data center has also been explained. </w:t>
      </w:r>
    </w:p>
    <w:p w14:paraId="7A2EA51E" w14:textId="77777777" w:rsidR="00123978" w:rsidRPr="002E07F5" w:rsidRDefault="00123978" w:rsidP="00123978">
      <w:pPr>
        <w:pStyle w:val="Normal1"/>
        <w:spacing w:line="360" w:lineRule="auto"/>
        <w:jc w:val="both"/>
        <w:rPr>
          <w:rFonts w:ascii="Times New Roman" w:eastAsia="Times New Roman" w:hAnsi="Times New Roman" w:cs="Times New Roman"/>
          <w:b/>
          <w:sz w:val="32"/>
          <w:szCs w:val="32"/>
          <w:highlight w:val="white"/>
        </w:rPr>
      </w:pPr>
      <w:r w:rsidRPr="002E07F5">
        <w:rPr>
          <w:rFonts w:ascii="Times New Roman" w:eastAsia="Times New Roman" w:hAnsi="Times New Roman" w:cs="Times New Roman"/>
          <w:color w:val="000000"/>
          <w:sz w:val="24"/>
          <w:szCs w:val="24"/>
          <w:bdr w:val="single" w:sz="6" w:space="0" w:color="D7E4EA" w:frame="1"/>
          <w:shd w:val="clear" w:color="auto" w:fill="E8F7FE"/>
        </w:rPr>
        <w:br/>
      </w:r>
      <w:r w:rsidRPr="002E07F5">
        <w:rPr>
          <w:rFonts w:ascii="Times New Roman" w:hAnsi="Times New Roman" w:cs="Times New Roman"/>
        </w:rPr>
        <w:br w:type="page"/>
      </w:r>
    </w:p>
    <w:sdt>
      <w:sdtPr>
        <w:rPr>
          <w:rFonts w:ascii="Times New Roman" w:eastAsia="Arial" w:hAnsi="Times New Roman" w:cs="Times New Roman"/>
          <w:b w:val="0"/>
          <w:bCs w:val="0"/>
          <w:color w:val="auto"/>
          <w:sz w:val="22"/>
          <w:szCs w:val="22"/>
        </w:rPr>
        <w:id w:val="23437717"/>
        <w:docPartObj>
          <w:docPartGallery w:val="Table of Contents"/>
          <w:docPartUnique/>
        </w:docPartObj>
      </w:sdtPr>
      <w:sdtEndPr>
        <w:rPr>
          <w:color w:val="000000" w:themeColor="text1"/>
          <w:sz w:val="24"/>
          <w:szCs w:val="24"/>
        </w:rPr>
      </w:sdtEndPr>
      <w:sdtContent>
        <w:p w14:paraId="6A816ADA" w14:textId="77777777" w:rsidR="00400CFC" w:rsidRPr="002E07F5" w:rsidRDefault="00400CFC" w:rsidP="0007375D">
          <w:pPr>
            <w:pStyle w:val="TOCHeading"/>
            <w:spacing w:line="360" w:lineRule="auto"/>
            <w:jc w:val="center"/>
            <w:rPr>
              <w:rFonts w:ascii="Times New Roman" w:hAnsi="Times New Roman" w:cs="Times New Roman"/>
              <w:color w:val="000000" w:themeColor="text1"/>
              <w:sz w:val="24"/>
              <w:szCs w:val="24"/>
            </w:rPr>
          </w:pPr>
          <w:r w:rsidRPr="002E07F5">
            <w:rPr>
              <w:rFonts w:ascii="Times New Roman" w:hAnsi="Times New Roman" w:cs="Times New Roman"/>
              <w:color w:val="000000" w:themeColor="text1"/>
            </w:rPr>
            <w:t>Table of Contents</w:t>
          </w:r>
        </w:p>
        <w:p w14:paraId="01ED3040" w14:textId="2FA68FF7" w:rsidR="008544C5" w:rsidRPr="002E07F5" w:rsidRDefault="00C41C0E" w:rsidP="002B794D">
          <w:pPr>
            <w:pStyle w:val="TOC1"/>
            <w:tabs>
              <w:tab w:val="right" w:leader="dot" w:pos="9350"/>
            </w:tabs>
            <w:spacing w:line="360" w:lineRule="auto"/>
            <w:jc w:val="both"/>
            <w:rPr>
              <w:rFonts w:ascii="Times New Roman" w:eastAsiaTheme="minorEastAsia" w:hAnsi="Times New Roman" w:cs="Times New Roman"/>
              <w:noProof/>
              <w:sz w:val="24"/>
              <w:szCs w:val="24"/>
            </w:rPr>
          </w:pPr>
          <w:r w:rsidRPr="002E07F5">
            <w:rPr>
              <w:rFonts w:ascii="Times New Roman" w:hAnsi="Times New Roman" w:cs="Times New Roman"/>
              <w:color w:val="000000" w:themeColor="text1"/>
              <w:sz w:val="24"/>
              <w:szCs w:val="24"/>
            </w:rPr>
            <w:fldChar w:fldCharType="begin"/>
          </w:r>
          <w:r w:rsidR="00400CFC" w:rsidRPr="002E07F5">
            <w:rPr>
              <w:rFonts w:ascii="Times New Roman" w:hAnsi="Times New Roman" w:cs="Times New Roman"/>
              <w:color w:val="000000" w:themeColor="text1"/>
              <w:sz w:val="24"/>
              <w:szCs w:val="24"/>
            </w:rPr>
            <w:instrText xml:space="preserve"> TOC \o "1-3" \h \z \u </w:instrText>
          </w:r>
          <w:r w:rsidRPr="002E07F5">
            <w:rPr>
              <w:rFonts w:ascii="Times New Roman" w:hAnsi="Times New Roman" w:cs="Times New Roman"/>
              <w:color w:val="000000" w:themeColor="text1"/>
              <w:sz w:val="24"/>
              <w:szCs w:val="24"/>
            </w:rPr>
            <w:fldChar w:fldCharType="separate"/>
          </w:r>
          <w:hyperlink w:anchor="_Toc66722333" w:history="1">
            <w:r w:rsidR="008544C5" w:rsidRPr="002E07F5">
              <w:rPr>
                <w:rStyle w:val="Hyperlink"/>
                <w:rFonts w:ascii="Times New Roman" w:hAnsi="Times New Roman" w:cs="Times New Roman"/>
                <w:noProof/>
                <w:sz w:val="24"/>
                <w:szCs w:val="24"/>
                <w:lang w:val="en-GB"/>
              </w:rPr>
              <w:t>Task 2</w:t>
            </w:r>
            <w:r w:rsidR="008544C5" w:rsidRPr="002E07F5">
              <w:rPr>
                <w:rFonts w:ascii="Times New Roman" w:hAnsi="Times New Roman" w:cs="Times New Roman"/>
                <w:noProof/>
                <w:webHidden/>
                <w:sz w:val="24"/>
                <w:szCs w:val="24"/>
              </w:rPr>
              <w:tab/>
            </w:r>
            <w:r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_Toc66722333 \h </w:instrText>
            </w:r>
            <w:r w:rsidRPr="002E07F5">
              <w:rPr>
                <w:rFonts w:ascii="Times New Roman" w:hAnsi="Times New Roman" w:cs="Times New Roman"/>
                <w:noProof/>
                <w:webHidden/>
                <w:sz w:val="24"/>
                <w:szCs w:val="24"/>
              </w:rPr>
            </w:r>
            <w:r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4</w:t>
            </w:r>
            <w:r w:rsidRPr="002E07F5">
              <w:rPr>
                <w:rFonts w:ascii="Times New Roman" w:hAnsi="Times New Roman" w:cs="Times New Roman"/>
                <w:noProof/>
                <w:webHidden/>
                <w:sz w:val="24"/>
                <w:szCs w:val="24"/>
              </w:rPr>
              <w:fldChar w:fldCharType="end"/>
            </w:r>
          </w:hyperlink>
        </w:p>
        <w:p w14:paraId="0360AED1" w14:textId="70F4F5EC" w:rsidR="008544C5" w:rsidRPr="002E07F5" w:rsidRDefault="00275E72" w:rsidP="002B794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6722334" w:history="1">
            <w:r w:rsidR="008544C5" w:rsidRPr="002E07F5">
              <w:rPr>
                <w:rStyle w:val="Hyperlink"/>
                <w:rFonts w:ascii="Times New Roman" w:hAnsi="Times New Roman" w:cs="Times New Roman"/>
                <w:noProof/>
                <w:sz w:val="24"/>
                <w:szCs w:val="24"/>
                <w:lang w:val="en-GB"/>
              </w:rPr>
              <w:t>Scenario 1</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_Toc66722334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4</w:t>
            </w:r>
            <w:r w:rsidR="00C41C0E" w:rsidRPr="002E07F5">
              <w:rPr>
                <w:rFonts w:ascii="Times New Roman" w:hAnsi="Times New Roman" w:cs="Times New Roman"/>
                <w:noProof/>
                <w:webHidden/>
                <w:sz w:val="24"/>
                <w:szCs w:val="24"/>
              </w:rPr>
              <w:fldChar w:fldCharType="end"/>
            </w:r>
          </w:hyperlink>
        </w:p>
        <w:p w14:paraId="2F1F37CF" w14:textId="7B0E4E3A"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35" w:history="1">
            <w:r w:rsidR="008544C5" w:rsidRPr="002E07F5">
              <w:rPr>
                <w:rStyle w:val="Hyperlink"/>
                <w:rFonts w:ascii="Times New Roman" w:hAnsi="Times New Roman" w:cs="Times New Roman"/>
                <w:noProof/>
                <w:sz w:val="24"/>
                <w:szCs w:val="24"/>
                <w:lang w:val="en-GB"/>
              </w:rPr>
              <w:t>Introduction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_Toc66722335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4</w:t>
            </w:r>
            <w:r w:rsidR="00C41C0E" w:rsidRPr="002E07F5">
              <w:rPr>
                <w:rFonts w:ascii="Times New Roman" w:hAnsi="Times New Roman" w:cs="Times New Roman"/>
                <w:noProof/>
                <w:webHidden/>
                <w:sz w:val="24"/>
                <w:szCs w:val="24"/>
              </w:rPr>
              <w:fldChar w:fldCharType="end"/>
            </w:r>
          </w:hyperlink>
        </w:p>
        <w:p w14:paraId="5BACCD4A" w14:textId="0B043AA7"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36" w:history="1">
            <w:r w:rsidR="008544C5" w:rsidRPr="002E07F5">
              <w:rPr>
                <w:rStyle w:val="Hyperlink"/>
                <w:rFonts w:ascii="Times New Roman" w:hAnsi="Times New Roman" w:cs="Times New Roman"/>
                <w:noProof/>
                <w:sz w:val="24"/>
                <w:szCs w:val="24"/>
                <w:lang w:val="en-GB"/>
              </w:rPr>
              <w:t>Structure of Own Data Cente</w:t>
            </w:r>
            <w:r w:rsidR="00DE42E1" w:rsidRPr="002E07F5">
              <w:rPr>
                <w:rStyle w:val="Hyperlink"/>
                <w:rFonts w:ascii="Times New Roman" w:hAnsi="Times New Roman" w:cs="Times New Roman"/>
                <w:noProof/>
                <w:sz w:val="24"/>
                <w:szCs w:val="24"/>
                <w:lang w:val="en-GB"/>
              </w:rPr>
              <w:t>r</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_Toc66722336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4</w:t>
            </w:r>
            <w:r w:rsidR="00C41C0E" w:rsidRPr="002E07F5">
              <w:rPr>
                <w:rFonts w:ascii="Times New Roman" w:hAnsi="Times New Roman" w:cs="Times New Roman"/>
                <w:noProof/>
                <w:webHidden/>
                <w:sz w:val="24"/>
                <w:szCs w:val="24"/>
              </w:rPr>
              <w:fldChar w:fldCharType="end"/>
            </w:r>
          </w:hyperlink>
        </w:p>
        <w:p w14:paraId="0F4C7D52" w14:textId="1B8F443D"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37" w:history="1">
            <w:r w:rsidR="008544C5" w:rsidRPr="002E07F5">
              <w:rPr>
                <w:rStyle w:val="Hyperlink"/>
                <w:rFonts w:ascii="Times New Roman" w:hAnsi="Times New Roman" w:cs="Times New Roman"/>
                <w:noProof/>
                <w:sz w:val="24"/>
                <w:szCs w:val="24"/>
                <w:lang w:val="en-GB"/>
              </w:rPr>
              <w:t>Type 1 Hypervisor</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_Toc66722337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5</w:t>
            </w:r>
            <w:r w:rsidR="00C41C0E" w:rsidRPr="002E07F5">
              <w:rPr>
                <w:rFonts w:ascii="Times New Roman" w:hAnsi="Times New Roman" w:cs="Times New Roman"/>
                <w:noProof/>
                <w:webHidden/>
                <w:sz w:val="24"/>
                <w:szCs w:val="24"/>
              </w:rPr>
              <w:fldChar w:fldCharType="end"/>
            </w:r>
          </w:hyperlink>
        </w:p>
        <w:p w14:paraId="04705E1A" w14:textId="55FC2EE2"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38" w:history="1">
            <w:r w:rsidR="008544C5" w:rsidRPr="002E07F5">
              <w:rPr>
                <w:rStyle w:val="Hyperlink"/>
                <w:rFonts w:ascii="Times New Roman" w:hAnsi="Times New Roman" w:cs="Times New Roman"/>
                <w:noProof/>
                <w:sz w:val="24"/>
                <w:szCs w:val="24"/>
                <w:lang w:val="en-GB"/>
              </w:rPr>
              <w:t>Design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_Toc66722338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5</w:t>
            </w:r>
            <w:r w:rsidR="00C41C0E" w:rsidRPr="002E07F5">
              <w:rPr>
                <w:rFonts w:ascii="Times New Roman" w:hAnsi="Times New Roman" w:cs="Times New Roman"/>
                <w:noProof/>
                <w:webHidden/>
                <w:sz w:val="24"/>
                <w:szCs w:val="24"/>
              </w:rPr>
              <w:fldChar w:fldCharType="end"/>
            </w:r>
          </w:hyperlink>
        </w:p>
        <w:p w14:paraId="65D6BE78" w14:textId="7051A54D"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39" w:history="1">
            <w:r w:rsidR="008544C5" w:rsidRPr="002E07F5">
              <w:rPr>
                <w:rStyle w:val="Hyperlink"/>
                <w:rFonts w:ascii="Times New Roman" w:hAnsi="Times New Roman" w:cs="Times New Roman"/>
                <w:noProof/>
                <w:sz w:val="24"/>
                <w:szCs w:val="24"/>
                <w:lang w:val="en-GB"/>
              </w:rPr>
              <w:t>Scalability and limitations</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_Toc66722339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6</w:t>
            </w:r>
            <w:r w:rsidR="00C41C0E" w:rsidRPr="002E07F5">
              <w:rPr>
                <w:rFonts w:ascii="Times New Roman" w:hAnsi="Times New Roman" w:cs="Times New Roman"/>
                <w:noProof/>
                <w:webHidden/>
                <w:sz w:val="24"/>
                <w:szCs w:val="24"/>
              </w:rPr>
              <w:fldChar w:fldCharType="end"/>
            </w:r>
          </w:hyperlink>
        </w:p>
        <w:p w14:paraId="7A55F62E" w14:textId="294E4021"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0" w:history="1">
            <w:r w:rsidR="008544C5" w:rsidRPr="002E07F5">
              <w:rPr>
                <w:rStyle w:val="Hyperlink"/>
                <w:rFonts w:ascii="Times New Roman" w:hAnsi="Times New Roman" w:cs="Times New Roman"/>
                <w:noProof/>
                <w:sz w:val="24"/>
                <w:szCs w:val="24"/>
                <w:lang w:val="en-GB"/>
              </w:rPr>
              <w:t>Energy Supply</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_Toc66722340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7</w:t>
            </w:r>
            <w:r w:rsidR="00C41C0E" w:rsidRPr="002E07F5">
              <w:rPr>
                <w:rFonts w:ascii="Times New Roman" w:hAnsi="Times New Roman" w:cs="Times New Roman"/>
                <w:noProof/>
                <w:webHidden/>
                <w:sz w:val="24"/>
                <w:szCs w:val="24"/>
              </w:rPr>
              <w:fldChar w:fldCharType="end"/>
            </w:r>
          </w:hyperlink>
        </w:p>
        <w:p w14:paraId="4ED234D3" w14:textId="08A0B3C0"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1" w:history="1">
            <w:r w:rsidR="008544C5" w:rsidRPr="002E07F5">
              <w:rPr>
                <w:rStyle w:val="Hyperlink"/>
                <w:rFonts w:ascii="Times New Roman" w:hAnsi="Times New Roman" w:cs="Times New Roman"/>
                <w:noProof/>
                <w:sz w:val="24"/>
                <w:szCs w:val="24"/>
                <w:lang w:val="en-GB"/>
              </w:rPr>
              <w:t>SAN security</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_Toc66722341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8</w:t>
            </w:r>
            <w:r w:rsidR="00C41C0E" w:rsidRPr="002E07F5">
              <w:rPr>
                <w:rFonts w:ascii="Times New Roman" w:hAnsi="Times New Roman" w:cs="Times New Roman"/>
                <w:noProof/>
                <w:webHidden/>
                <w:sz w:val="24"/>
                <w:szCs w:val="24"/>
              </w:rPr>
              <w:fldChar w:fldCharType="end"/>
            </w:r>
          </w:hyperlink>
        </w:p>
        <w:p w14:paraId="71417511" w14:textId="1A9AC9C9"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2" w:history="1">
            <w:r w:rsidR="008544C5" w:rsidRPr="002E07F5">
              <w:rPr>
                <w:rStyle w:val="Hyperlink"/>
                <w:rFonts w:ascii="Times New Roman" w:hAnsi="Times New Roman" w:cs="Times New Roman"/>
                <w:noProof/>
                <w:sz w:val="24"/>
                <w:szCs w:val="24"/>
                <w:lang w:val="en-GB"/>
              </w:rPr>
              <w:t>Outsource Solution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_Toc66722342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9</w:t>
            </w:r>
            <w:r w:rsidR="00C41C0E" w:rsidRPr="002E07F5">
              <w:rPr>
                <w:rFonts w:ascii="Times New Roman" w:hAnsi="Times New Roman" w:cs="Times New Roman"/>
                <w:noProof/>
                <w:webHidden/>
                <w:sz w:val="24"/>
                <w:szCs w:val="24"/>
              </w:rPr>
              <w:fldChar w:fldCharType="end"/>
            </w:r>
          </w:hyperlink>
        </w:p>
        <w:p w14:paraId="7734F506" w14:textId="773F83DD"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3" w:history="1">
            <w:r w:rsidR="008544C5" w:rsidRPr="002E07F5">
              <w:rPr>
                <w:rStyle w:val="Hyperlink"/>
                <w:rFonts w:ascii="Times New Roman" w:hAnsi="Times New Roman" w:cs="Times New Roman"/>
                <w:noProof/>
                <w:sz w:val="24"/>
                <w:szCs w:val="24"/>
                <w:lang w:val="en-GB"/>
              </w:rPr>
              <w:t>Conclusion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_Toc66722343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10</w:t>
            </w:r>
            <w:r w:rsidR="00C41C0E" w:rsidRPr="002E07F5">
              <w:rPr>
                <w:rFonts w:ascii="Times New Roman" w:hAnsi="Times New Roman" w:cs="Times New Roman"/>
                <w:noProof/>
                <w:webHidden/>
                <w:sz w:val="24"/>
                <w:szCs w:val="24"/>
              </w:rPr>
              <w:fldChar w:fldCharType="end"/>
            </w:r>
          </w:hyperlink>
        </w:p>
        <w:p w14:paraId="45A8DE17" w14:textId="146DB3A5" w:rsidR="008544C5" w:rsidRPr="002E07F5" w:rsidRDefault="00275E72" w:rsidP="002B794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6722344" w:history="1">
            <w:r w:rsidR="008544C5" w:rsidRPr="002E07F5">
              <w:rPr>
                <w:rStyle w:val="Hyperlink"/>
                <w:rFonts w:ascii="Times New Roman" w:hAnsi="Times New Roman" w:cs="Times New Roman"/>
                <w:noProof/>
                <w:sz w:val="24"/>
                <w:szCs w:val="24"/>
              </w:rPr>
              <w:t>Scenario 2</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_Toc66722344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11</w:t>
            </w:r>
            <w:r w:rsidR="00C41C0E" w:rsidRPr="002E07F5">
              <w:rPr>
                <w:rFonts w:ascii="Times New Roman" w:hAnsi="Times New Roman" w:cs="Times New Roman"/>
                <w:noProof/>
                <w:webHidden/>
                <w:sz w:val="24"/>
                <w:szCs w:val="24"/>
              </w:rPr>
              <w:fldChar w:fldCharType="end"/>
            </w:r>
          </w:hyperlink>
        </w:p>
        <w:p w14:paraId="7A5CFC62" w14:textId="1DA9F653"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5" w:history="1">
            <w:r w:rsidR="008544C5" w:rsidRPr="002E07F5">
              <w:rPr>
                <w:rStyle w:val="Hyperlink"/>
                <w:rFonts w:ascii="Times New Roman" w:hAnsi="Times New Roman" w:cs="Times New Roman"/>
                <w:noProof/>
                <w:sz w:val="24"/>
                <w:szCs w:val="24"/>
              </w:rPr>
              <w:t>Introduction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_Toc66722345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11</w:t>
            </w:r>
            <w:r w:rsidR="00C41C0E" w:rsidRPr="002E07F5">
              <w:rPr>
                <w:rFonts w:ascii="Times New Roman" w:hAnsi="Times New Roman" w:cs="Times New Roman"/>
                <w:noProof/>
                <w:webHidden/>
                <w:sz w:val="24"/>
                <w:szCs w:val="24"/>
              </w:rPr>
              <w:fldChar w:fldCharType="end"/>
            </w:r>
          </w:hyperlink>
        </w:p>
        <w:p w14:paraId="5C4B283F" w14:textId="00DE88C1"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6" w:history="1">
            <w:r w:rsidR="008544C5" w:rsidRPr="002E07F5">
              <w:rPr>
                <w:rStyle w:val="Hyperlink"/>
                <w:rFonts w:ascii="Times New Roman" w:hAnsi="Times New Roman" w:cs="Times New Roman"/>
                <w:noProof/>
                <w:sz w:val="24"/>
                <w:szCs w:val="24"/>
              </w:rPr>
              <w:t>Importance of Security Policy</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_Toc66722346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11</w:t>
            </w:r>
            <w:r w:rsidR="00C41C0E" w:rsidRPr="002E07F5">
              <w:rPr>
                <w:rFonts w:ascii="Times New Roman" w:hAnsi="Times New Roman" w:cs="Times New Roman"/>
                <w:noProof/>
                <w:webHidden/>
                <w:sz w:val="24"/>
                <w:szCs w:val="24"/>
              </w:rPr>
              <w:fldChar w:fldCharType="end"/>
            </w:r>
          </w:hyperlink>
        </w:p>
        <w:p w14:paraId="4A53E169" w14:textId="187897F8"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48" w:history="1">
            <w:r w:rsidR="008544C5" w:rsidRPr="002E07F5">
              <w:rPr>
                <w:rStyle w:val="Hyperlink"/>
                <w:rFonts w:ascii="Times New Roman" w:hAnsi="Times New Roman" w:cs="Times New Roman"/>
                <w:noProof/>
                <w:sz w:val="24"/>
                <w:szCs w:val="24"/>
              </w:rPr>
              <w:t>Influence of Security Policy on the Organizational Design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_Toc66722348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12</w:t>
            </w:r>
            <w:r w:rsidR="00C41C0E" w:rsidRPr="002E07F5">
              <w:rPr>
                <w:rFonts w:ascii="Times New Roman" w:hAnsi="Times New Roman" w:cs="Times New Roman"/>
                <w:noProof/>
                <w:webHidden/>
                <w:sz w:val="24"/>
                <w:szCs w:val="24"/>
              </w:rPr>
              <w:fldChar w:fldCharType="end"/>
            </w:r>
          </w:hyperlink>
        </w:p>
        <w:p w14:paraId="0EFB61E6" w14:textId="4E145E39"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50" w:history="1">
            <w:r w:rsidR="008544C5" w:rsidRPr="002E07F5">
              <w:rPr>
                <w:rStyle w:val="Hyperlink"/>
                <w:rFonts w:ascii="Times New Roman" w:hAnsi="Times New Roman" w:cs="Times New Roman"/>
                <w:noProof/>
                <w:sz w:val="24"/>
                <w:szCs w:val="24"/>
              </w:rPr>
              <w:t>Ways in which Organization protect its data from corruption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_Toc66722350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14</w:t>
            </w:r>
            <w:r w:rsidR="00C41C0E" w:rsidRPr="002E07F5">
              <w:rPr>
                <w:rFonts w:ascii="Times New Roman" w:hAnsi="Times New Roman" w:cs="Times New Roman"/>
                <w:noProof/>
                <w:webHidden/>
                <w:sz w:val="24"/>
                <w:szCs w:val="24"/>
              </w:rPr>
              <w:fldChar w:fldCharType="end"/>
            </w:r>
          </w:hyperlink>
        </w:p>
        <w:p w14:paraId="5CE7657B" w14:textId="1856AC35"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51" w:history="1">
            <w:r w:rsidR="008544C5" w:rsidRPr="002E07F5">
              <w:rPr>
                <w:rStyle w:val="Hyperlink"/>
                <w:rFonts w:ascii="Times New Roman" w:hAnsi="Times New Roman" w:cs="Times New Roman"/>
                <w:noProof/>
                <w:sz w:val="24"/>
                <w:szCs w:val="24"/>
              </w:rPr>
              <w:t>Importance of Disaster Recovery System for Vi</w:t>
            </w:r>
            <w:r w:rsidR="00DE42E1" w:rsidRPr="002E07F5">
              <w:rPr>
                <w:rStyle w:val="Hyperlink"/>
                <w:rFonts w:ascii="Times New Roman" w:hAnsi="Times New Roman" w:cs="Times New Roman"/>
                <w:noProof/>
                <w:sz w:val="24"/>
                <w:szCs w:val="24"/>
              </w:rPr>
              <w:t>r</w:t>
            </w:r>
            <w:r w:rsidR="004C72E7" w:rsidRPr="002E07F5">
              <w:rPr>
                <w:rStyle w:val="Hyperlink"/>
                <w:rFonts w:ascii="Times New Roman" w:hAnsi="Times New Roman" w:cs="Times New Roman"/>
                <w:noProof/>
                <w:sz w:val="24"/>
                <w:szCs w:val="24"/>
              </w:rPr>
              <w:t>t</w:t>
            </w:r>
            <w:r w:rsidR="008544C5" w:rsidRPr="002E07F5">
              <w:rPr>
                <w:rStyle w:val="Hyperlink"/>
                <w:rFonts w:ascii="Times New Roman" w:hAnsi="Times New Roman" w:cs="Times New Roman"/>
                <w:noProof/>
                <w:sz w:val="24"/>
                <w:szCs w:val="24"/>
              </w:rPr>
              <w:t>ualized Data Cent</w:t>
            </w:r>
            <w:r w:rsidR="00DE42E1" w:rsidRPr="002E07F5">
              <w:rPr>
                <w:rStyle w:val="Hyperlink"/>
                <w:rFonts w:ascii="Times New Roman" w:hAnsi="Times New Roman" w:cs="Times New Roman"/>
                <w:noProof/>
                <w:sz w:val="24"/>
                <w:szCs w:val="24"/>
              </w:rPr>
              <w:t>er</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_Toc66722351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15</w:t>
            </w:r>
            <w:r w:rsidR="00C41C0E" w:rsidRPr="002E07F5">
              <w:rPr>
                <w:rFonts w:ascii="Times New Roman" w:hAnsi="Times New Roman" w:cs="Times New Roman"/>
                <w:noProof/>
                <w:webHidden/>
                <w:sz w:val="24"/>
                <w:szCs w:val="24"/>
              </w:rPr>
              <w:fldChar w:fldCharType="end"/>
            </w:r>
          </w:hyperlink>
        </w:p>
        <w:p w14:paraId="342D10FA" w14:textId="6F59F3FB" w:rsidR="008544C5" w:rsidRPr="002E07F5" w:rsidRDefault="00275E72" w:rsidP="002B794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6722352" w:history="1">
            <w:r w:rsidR="008544C5" w:rsidRPr="002E07F5">
              <w:rPr>
                <w:rStyle w:val="Hyperlink"/>
                <w:rFonts w:ascii="Times New Roman" w:hAnsi="Times New Roman" w:cs="Times New Roman"/>
                <w:noProof/>
                <w:sz w:val="24"/>
                <w:szCs w:val="24"/>
              </w:rPr>
              <w:t>Conclusion</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_Toc66722352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16</w:t>
            </w:r>
            <w:r w:rsidR="00C41C0E" w:rsidRPr="002E07F5">
              <w:rPr>
                <w:rFonts w:ascii="Times New Roman" w:hAnsi="Times New Roman" w:cs="Times New Roman"/>
                <w:noProof/>
                <w:webHidden/>
                <w:sz w:val="24"/>
                <w:szCs w:val="24"/>
              </w:rPr>
              <w:fldChar w:fldCharType="end"/>
            </w:r>
          </w:hyperlink>
        </w:p>
        <w:p w14:paraId="3FF112DF" w14:textId="22B6BD02" w:rsidR="008544C5" w:rsidRPr="002E07F5" w:rsidRDefault="00275E72" w:rsidP="002B794D">
          <w:pPr>
            <w:pStyle w:val="TOC1"/>
            <w:tabs>
              <w:tab w:val="right" w:leader="dot" w:pos="9350"/>
            </w:tabs>
            <w:spacing w:line="360" w:lineRule="auto"/>
            <w:jc w:val="both"/>
            <w:rPr>
              <w:rFonts w:ascii="Times New Roman" w:eastAsiaTheme="minorEastAsia" w:hAnsi="Times New Roman" w:cs="Times New Roman"/>
              <w:noProof/>
            </w:rPr>
          </w:pPr>
          <w:hyperlink w:anchor="_Toc66722353" w:history="1">
            <w:r w:rsidR="008544C5" w:rsidRPr="002E07F5">
              <w:rPr>
                <w:rStyle w:val="Hyperlink"/>
                <w:rFonts w:ascii="Times New Roman" w:hAnsi="Times New Roman" w:cs="Times New Roman"/>
                <w:noProof/>
                <w:sz w:val="24"/>
                <w:szCs w:val="24"/>
                <w:shd w:val="clear" w:color="auto" w:fill="FFFFFF"/>
              </w:rPr>
              <w:t>Reference List</w:t>
            </w:r>
            <w:r w:rsidR="008544C5" w:rsidRPr="002E07F5">
              <w:rPr>
                <w:rFonts w:ascii="Times New Roman" w:hAnsi="Times New Roman" w:cs="Times New Roman"/>
                <w:noProof/>
                <w:webHidden/>
                <w:sz w:val="24"/>
                <w:szCs w:val="24"/>
              </w:rPr>
              <w:tab/>
            </w:r>
            <w:r w:rsidR="00C41C0E" w:rsidRPr="002E07F5">
              <w:rPr>
                <w:rFonts w:ascii="Times New Roman" w:hAnsi="Times New Roman" w:cs="Times New Roman"/>
                <w:noProof/>
                <w:webHidden/>
                <w:sz w:val="24"/>
                <w:szCs w:val="24"/>
              </w:rPr>
              <w:fldChar w:fldCharType="begin"/>
            </w:r>
            <w:r w:rsidR="008544C5" w:rsidRPr="002E07F5">
              <w:rPr>
                <w:rFonts w:ascii="Times New Roman" w:hAnsi="Times New Roman" w:cs="Times New Roman"/>
                <w:noProof/>
                <w:webHidden/>
                <w:sz w:val="24"/>
                <w:szCs w:val="24"/>
              </w:rPr>
              <w:instrText xml:space="preserve"> PAGEREF _Toc66722353 \h </w:instrText>
            </w:r>
            <w:r w:rsidR="00C41C0E" w:rsidRPr="002E07F5">
              <w:rPr>
                <w:rFonts w:ascii="Times New Roman" w:hAnsi="Times New Roman" w:cs="Times New Roman"/>
                <w:noProof/>
                <w:webHidden/>
                <w:sz w:val="24"/>
                <w:szCs w:val="24"/>
              </w:rPr>
            </w:r>
            <w:r w:rsidR="00C41C0E" w:rsidRPr="002E07F5">
              <w:rPr>
                <w:rFonts w:ascii="Times New Roman" w:hAnsi="Times New Roman" w:cs="Times New Roman"/>
                <w:noProof/>
                <w:webHidden/>
                <w:sz w:val="24"/>
                <w:szCs w:val="24"/>
              </w:rPr>
              <w:fldChar w:fldCharType="separate"/>
            </w:r>
            <w:r w:rsidR="00E81FA0" w:rsidRPr="002E07F5">
              <w:rPr>
                <w:rFonts w:ascii="Times New Roman" w:hAnsi="Times New Roman" w:cs="Times New Roman"/>
                <w:noProof/>
                <w:webHidden/>
                <w:sz w:val="24"/>
                <w:szCs w:val="24"/>
              </w:rPr>
              <w:t>17</w:t>
            </w:r>
            <w:r w:rsidR="00C41C0E" w:rsidRPr="002E07F5">
              <w:rPr>
                <w:rFonts w:ascii="Times New Roman" w:hAnsi="Times New Roman" w:cs="Times New Roman"/>
                <w:noProof/>
                <w:webHidden/>
                <w:sz w:val="24"/>
                <w:szCs w:val="24"/>
              </w:rPr>
              <w:fldChar w:fldCharType="end"/>
            </w:r>
          </w:hyperlink>
        </w:p>
        <w:p w14:paraId="1E6DDCDD" w14:textId="1312EDFD" w:rsidR="00400CFC" w:rsidRPr="002E07F5" w:rsidRDefault="00C41C0E" w:rsidP="008544C5">
          <w:pPr>
            <w:spacing w:line="360" w:lineRule="auto"/>
            <w:jc w:val="both"/>
            <w:rPr>
              <w:rFonts w:ascii="Times New Roman" w:hAnsi="Times New Roman" w:cs="Times New Roman"/>
              <w:color w:val="000000" w:themeColor="text1"/>
              <w:sz w:val="24"/>
              <w:szCs w:val="24"/>
            </w:rPr>
          </w:pPr>
          <w:r w:rsidRPr="002E07F5">
            <w:rPr>
              <w:rFonts w:ascii="Times New Roman" w:hAnsi="Times New Roman" w:cs="Times New Roman"/>
              <w:color w:val="000000" w:themeColor="text1"/>
              <w:sz w:val="24"/>
              <w:szCs w:val="24"/>
            </w:rPr>
            <w:fldChar w:fldCharType="end"/>
          </w:r>
        </w:p>
      </w:sdtContent>
    </w:sdt>
    <w:p w14:paraId="77BEDAAE" w14:textId="77777777" w:rsidR="00997FF8" w:rsidRPr="002E07F5" w:rsidRDefault="00997FF8" w:rsidP="0007375D">
      <w:pPr>
        <w:spacing w:line="360" w:lineRule="auto"/>
        <w:jc w:val="both"/>
        <w:rPr>
          <w:rFonts w:ascii="Times New Roman" w:hAnsi="Times New Roman" w:cs="Times New Roman"/>
          <w:b/>
          <w:color w:val="000000" w:themeColor="text1"/>
          <w:sz w:val="24"/>
          <w:szCs w:val="24"/>
          <w:highlight w:val="white"/>
          <w:lang w:val="en-GB"/>
        </w:rPr>
      </w:pPr>
      <w:r w:rsidRPr="002E07F5">
        <w:rPr>
          <w:rFonts w:ascii="Times New Roman" w:hAnsi="Times New Roman" w:cs="Times New Roman"/>
          <w:color w:val="000000" w:themeColor="text1"/>
          <w:sz w:val="24"/>
          <w:szCs w:val="24"/>
          <w:highlight w:val="white"/>
          <w:lang w:val="en-GB"/>
        </w:rPr>
        <w:br w:type="page"/>
      </w:r>
    </w:p>
    <w:p w14:paraId="6FD84197" w14:textId="77777777" w:rsidR="00C7114E" w:rsidRPr="002E07F5" w:rsidRDefault="00400CFC" w:rsidP="0007375D">
      <w:pPr>
        <w:pStyle w:val="Heading1"/>
        <w:jc w:val="both"/>
        <w:rPr>
          <w:rFonts w:cs="Times New Roman"/>
          <w:highlight w:val="white"/>
          <w:lang w:val="en-GB"/>
        </w:rPr>
      </w:pPr>
      <w:bookmarkStart w:id="0" w:name="_Toc66722333"/>
      <w:r w:rsidRPr="002E07F5">
        <w:rPr>
          <w:rFonts w:cs="Times New Roman"/>
          <w:highlight w:val="white"/>
          <w:lang w:val="en-GB"/>
        </w:rPr>
        <w:lastRenderedPageBreak/>
        <w:t xml:space="preserve">Task </w:t>
      </w:r>
      <w:r w:rsidR="003E306F" w:rsidRPr="002E07F5">
        <w:rPr>
          <w:rFonts w:cs="Times New Roman"/>
          <w:highlight w:val="white"/>
          <w:lang w:val="en-GB"/>
        </w:rPr>
        <w:t>2</w:t>
      </w:r>
      <w:bookmarkEnd w:id="0"/>
    </w:p>
    <w:p w14:paraId="7603B892" w14:textId="4DEFBAEE" w:rsidR="001B31D4" w:rsidRPr="002E07F5" w:rsidRDefault="003E306F" w:rsidP="00ED4194">
      <w:pPr>
        <w:pStyle w:val="Heading1"/>
        <w:jc w:val="both"/>
        <w:rPr>
          <w:rFonts w:cs="Times New Roman"/>
          <w:highlight w:val="white"/>
          <w:lang w:val="en-GB"/>
        </w:rPr>
      </w:pPr>
      <w:bookmarkStart w:id="1" w:name="_Toc66722334"/>
      <w:r w:rsidRPr="002E07F5">
        <w:rPr>
          <w:rFonts w:cs="Times New Roman"/>
          <w:highlight w:val="white"/>
          <w:lang w:val="en-GB"/>
        </w:rPr>
        <w:t>Scenario 1</w:t>
      </w:r>
      <w:bookmarkEnd w:id="1"/>
    </w:p>
    <w:p w14:paraId="35F136C1" w14:textId="77777777" w:rsidR="00235C3A" w:rsidRPr="002E07F5" w:rsidRDefault="00235C3A" w:rsidP="0007375D">
      <w:pPr>
        <w:pStyle w:val="Heading2"/>
        <w:rPr>
          <w:rFonts w:cs="Times New Roman"/>
          <w:highlight w:val="white"/>
          <w:lang w:val="en-GB"/>
        </w:rPr>
      </w:pPr>
      <w:bookmarkStart w:id="2" w:name="_Toc66722335"/>
      <w:r w:rsidRPr="002E07F5">
        <w:rPr>
          <w:rFonts w:cs="Times New Roman"/>
          <w:highlight w:val="white"/>
          <w:lang w:val="en-GB"/>
        </w:rPr>
        <w:t>Introduction</w:t>
      </w:r>
      <w:bookmarkEnd w:id="2"/>
    </w:p>
    <w:p w14:paraId="01CE4C34" w14:textId="7E506D0C"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Virtualiz</w:t>
      </w:r>
      <w:r w:rsidR="005A5A67" w:rsidRPr="002E07F5">
        <w:rPr>
          <w:rFonts w:ascii="Times New Roman" w:eastAsia="Times New Roman" w:hAnsi="Times New Roman" w:cs="Times New Roman"/>
          <w:color w:val="000000" w:themeColor="text1"/>
          <w:sz w:val="24"/>
          <w:szCs w:val="24"/>
          <w:highlight w:val="white"/>
          <w:lang w:val="en-GB"/>
        </w:rPr>
        <w:t>ation of</w:t>
      </w:r>
      <w:r w:rsidRPr="002E07F5">
        <w:rPr>
          <w:rFonts w:ascii="Times New Roman" w:eastAsia="Times New Roman" w:hAnsi="Times New Roman" w:cs="Times New Roman"/>
          <w:color w:val="000000" w:themeColor="text1"/>
          <w:sz w:val="24"/>
          <w:szCs w:val="24"/>
          <w:highlight w:val="white"/>
          <w:lang w:val="en-GB"/>
        </w:rPr>
        <w:t xml:space="preserve"> data cent</w:t>
      </w:r>
      <w:r w:rsidR="00DE42E1" w:rsidRPr="002E07F5">
        <w:rPr>
          <w:rFonts w:ascii="Times New Roman" w:eastAsia="Times New Roman" w:hAnsi="Times New Roman" w:cs="Times New Roman"/>
          <w:color w:val="000000" w:themeColor="text1"/>
          <w:sz w:val="24"/>
          <w:szCs w:val="24"/>
          <w:highlight w:val="white"/>
          <w:lang w:val="en-GB"/>
        </w:rPr>
        <w:t>er</w:t>
      </w:r>
      <w:r w:rsidRPr="002E07F5">
        <w:rPr>
          <w:rFonts w:ascii="Times New Roman" w:eastAsia="Times New Roman" w:hAnsi="Times New Roman" w:cs="Times New Roman"/>
          <w:color w:val="000000" w:themeColor="text1"/>
          <w:sz w:val="24"/>
          <w:szCs w:val="24"/>
          <w:highlight w:val="white"/>
          <w:lang w:val="en-GB"/>
        </w:rPr>
        <w:t xml:space="preserve"> is a procedure of scheming, </w:t>
      </w:r>
      <w:proofErr w:type="gramStart"/>
      <w:r w:rsidR="00A7086A" w:rsidRPr="002E07F5">
        <w:rPr>
          <w:rFonts w:ascii="Times New Roman" w:eastAsia="Times New Roman" w:hAnsi="Times New Roman" w:cs="Times New Roman"/>
          <w:color w:val="000000" w:themeColor="text1"/>
          <w:sz w:val="24"/>
          <w:szCs w:val="24"/>
          <w:highlight w:val="white"/>
          <w:lang w:val="en-GB"/>
        </w:rPr>
        <w:t>expanding</w:t>
      </w:r>
      <w:proofErr w:type="gramEnd"/>
      <w:r w:rsidRPr="002E07F5">
        <w:rPr>
          <w:rFonts w:ascii="Times New Roman" w:eastAsia="Times New Roman" w:hAnsi="Times New Roman" w:cs="Times New Roman"/>
          <w:color w:val="000000" w:themeColor="text1"/>
          <w:sz w:val="24"/>
          <w:szCs w:val="24"/>
          <w:highlight w:val="white"/>
          <w:lang w:val="en-GB"/>
        </w:rPr>
        <w:t xml:space="preserve"> and arranging the core data on the cloud computing and the technology is carried out in virtualized manner. All the </w:t>
      </w:r>
      <w:r w:rsidR="00507951" w:rsidRPr="002E07F5">
        <w:rPr>
          <w:rFonts w:ascii="Times New Roman" w:eastAsia="Times New Roman" w:hAnsi="Times New Roman" w:cs="Times New Roman"/>
          <w:color w:val="000000" w:themeColor="text1"/>
          <w:sz w:val="24"/>
          <w:szCs w:val="24"/>
          <w:highlight w:val="white"/>
          <w:lang w:val="en-GB"/>
        </w:rPr>
        <w:t>servers are virtuali</w:t>
      </w:r>
      <w:r w:rsidR="00FE0538" w:rsidRPr="002E07F5">
        <w:rPr>
          <w:rFonts w:ascii="Times New Roman" w:eastAsia="Times New Roman" w:hAnsi="Times New Roman" w:cs="Times New Roman"/>
          <w:color w:val="000000" w:themeColor="text1"/>
          <w:sz w:val="24"/>
          <w:szCs w:val="24"/>
          <w:highlight w:val="white"/>
          <w:lang w:val="en-GB"/>
        </w:rPr>
        <w:t>z</w:t>
      </w:r>
      <w:r w:rsidR="00507951" w:rsidRPr="002E07F5">
        <w:rPr>
          <w:rFonts w:ascii="Times New Roman" w:eastAsia="Times New Roman" w:hAnsi="Times New Roman" w:cs="Times New Roman"/>
          <w:color w:val="000000" w:themeColor="text1"/>
          <w:sz w:val="24"/>
          <w:szCs w:val="24"/>
          <w:highlight w:val="white"/>
          <w:lang w:val="en-GB"/>
        </w:rPr>
        <w:t>ed which are physical to the provision of data cente</w:t>
      </w:r>
      <w:r w:rsidR="00DE42E1" w:rsidRPr="002E07F5">
        <w:rPr>
          <w:rFonts w:ascii="Times New Roman" w:eastAsia="Times New Roman" w:hAnsi="Times New Roman" w:cs="Times New Roman"/>
          <w:color w:val="000000" w:themeColor="text1"/>
          <w:sz w:val="24"/>
          <w:szCs w:val="24"/>
          <w:highlight w:val="white"/>
          <w:lang w:val="en-GB"/>
        </w:rPr>
        <w:t>r</w:t>
      </w:r>
      <w:r w:rsidR="00507951" w:rsidRPr="002E07F5">
        <w:rPr>
          <w:rFonts w:ascii="Times New Roman" w:eastAsia="Times New Roman" w:hAnsi="Times New Roman" w:cs="Times New Roman"/>
          <w:color w:val="000000" w:themeColor="text1"/>
          <w:sz w:val="24"/>
          <w:szCs w:val="24"/>
          <w:highlight w:val="white"/>
          <w:lang w:val="en-GB"/>
        </w:rPr>
        <w:t>, retention, social meetings and other tools used in the foundation</w:t>
      </w:r>
      <w:r w:rsidRPr="002E07F5">
        <w:rPr>
          <w:rFonts w:ascii="Times New Roman" w:eastAsia="Times New Roman" w:hAnsi="Times New Roman" w:cs="Times New Roman"/>
          <w:color w:val="000000" w:themeColor="text1"/>
          <w:sz w:val="24"/>
          <w:szCs w:val="24"/>
          <w:highlight w:val="white"/>
          <w:lang w:val="en-GB"/>
        </w:rPr>
        <w:t xml:space="preserve">. It involves procedures, technologies, tools to give effect to the operations in storing the </w:t>
      </w:r>
      <w:r w:rsidR="00507951" w:rsidRPr="002E07F5">
        <w:rPr>
          <w:rFonts w:ascii="Times New Roman" w:eastAsia="Times New Roman" w:hAnsi="Times New Roman" w:cs="Times New Roman"/>
          <w:color w:val="000000" w:themeColor="text1"/>
          <w:sz w:val="24"/>
          <w:szCs w:val="24"/>
          <w:highlight w:val="white"/>
          <w:lang w:val="en-GB"/>
        </w:rPr>
        <w:t>dat</w:t>
      </w:r>
      <w:r w:rsidR="00FE0538" w:rsidRPr="002E07F5">
        <w:rPr>
          <w:rFonts w:ascii="Times New Roman" w:eastAsia="Times New Roman" w:hAnsi="Times New Roman" w:cs="Times New Roman"/>
          <w:color w:val="000000" w:themeColor="text1"/>
          <w:sz w:val="24"/>
          <w:szCs w:val="24"/>
          <w:highlight w:val="white"/>
          <w:lang w:val="en-GB"/>
        </w:rPr>
        <w:t>a</w:t>
      </w:r>
      <w:r w:rsidRPr="002E07F5">
        <w:rPr>
          <w:rFonts w:ascii="Times New Roman" w:eastAsia="Times New Roman" w:hAnsi="Times New Roman" w:cs="Times New Roman"/>
          <w:color w:val="000000" w:themeColor="text1"/>
          <w:sz w:val="24"/>
          <w:szCs w:val="24"/>
          <w:highlight w:val="white"/>
          <w:lang w:val="en-GB"/>
        </w:rPr>
        <w:t xml:space="preserve">. </w:t>
      </w:r>
    </w:p>
    <w:p w14:paraId="624E224F" w14:textId="2BAE51E4" w:rsidR="001D12FA" w:rsidRPr="002E07F5" w:rsidRDefault="003E306F" w:rsidP="0007375D">
      <w:pPr>
        <w:pStyle w:val="Heading2"/>
        <w:jc w:val="both"/>
        <w:rPr>
          <w:rFonts w:cs="Times New Roman"/>
          <w:highlight w:val="white"/>
          <w:lang w:val="en-GB"/>
        </w:rPr>
      </w:pPr>
      <w:bookmarkStart w:id="3" w:name="_Toc66722336"/>
      <w:r w:rsidRPr="002E07F5">
        <w:rPr>
          <w:rFonts w:cs="Times New Roman"/>
          <w:highlight w:val="white"/>
          <w:lang w:val="en-GB"/>
        </w:rPr>
        <w:t>Structure of Own Data Cent</w:t>
      </w:r>
      <w:bookmarkEnd w:id="3"/>
      <w:r w:rsidR="00DE42E1" w:rsidRPr="002E07F5">
        <w:rPr>
          <w:rFonts w:cs="Times New Roman"/>
          <w:highlight w:val="white"/>
          <w:lang w:val="en-GB"/>
        </w:rPr>
        <w:t>er</w:t>
      </w:r>
    </w:p>
    <w:p w14:paraId="6A870C1D" w14:textId="77777777" w:rsidR="00235C3A" w:rsidRPr="002E07F5" w:rsidRDefault="00235C3A"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sz w:val="24"/>
          <w:szCs w:val="24"/>
          <w:highlight w:val="white"/>
          <w:lang w:val="en-GB"/>
        </w:rPr>
        <w:t xml:space="preserve">The entire goal of the programme is to help the students develop with the skills and knowledge to design, make and expand the internet infrastructure and to outline a different variety of apportioned applications </w:t>
      </w:r>
      <w:r w:rsidRPr="002E07F5">
        <w:rPr>
          <w:rFonts w:ascii="Times New Roman" w:eastAsia="Times New Roman" w:hAnsi="Times New Roman" w:cs="Times New Roman"/>
          <w:color w:val="000000" w:themeColor="text1"/>
          <w:sz w:val="24"/>
          <w:szCs w:val="24"/>
          <w:highlight w:val="white"/>
          <w:lang w:val="en-GB"/>
        </w:rPr>
        <w:t xml:space="preserve">[1]. It focuses on the effectiveness of costs and graceful methods of building and running operations in IT groundwork. </w:t>
      </w:r>
    </w:p>
    <w:p w14:paraId="59E89617" w14:textId="77777777" w:rsidR="00235C3A" w:rsidRPr="002E07F5" w:rsidRDefault="00235C3A"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Centralising the servers and services of the UWTSD, will enable the learners to apply the theories and principles of cloud computing. They will be able to think in a critical manner and analyse the complexity of the systems. </w:t>
      </w:r>
    </w:p>
    <w:p w14:paraId="4AD2DD3A" w14:textId="77777777" w:rsidR="00235C3A" w:rsidRPr="002E07F5" w:rsidRDefault="00235C3A" w:rsidP="0007375D">
      <w:pPr>
        <w:pStyle w:val="Normal1"/>
        <w:spacing w:line="360" w:lineRule="auto"/>
        <w:rPr>
          <w:rFonts w:ascii="Times New Roman" w:hAnsi="Times New Roman" w:cs="Times New Roman"/>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D12FA" w:rsidRPr="002E07F5" w14:paraId="289B2F65" w14:textId="77777777">
        <w:tc>
          <w:tcPr>
            <w:tcW w:w="3120" w:type="dxa"/>
            <w:shd w:val="clear" w:color="auto" w:fill="auto"/>
            <w:tcMar>
              <w:top w:w="100" w:type="dxa"/>
              <w:left w:w="100" w:type="dxa"/>
              <w:bottom w:w="100" w:type="dxa"/>
              <w:right w:w="100" w:type="dxa"/>
            </w:tcMar>
          </w:tcPr>
          <w:p w14:paraId="167DD0FD" w14:textId="0A803FB4"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2E07F5">
              <w:rPr>
                <w:rFonts w:ascii="Times New Roman" w:eastAsia="Times New Roman" w:hAnsi="Times New Roman" w:cs="Times New Roman"/>
                <w:b/>
                <w:color w:val="000000" w:themeColor="text1"/>
                <w:sz w:val="24"/>
                <w:szCs w:val="24"/>
                <w:highlight w:val="white"/>
                <w:lang w:val="en-GB"/>
              </w:rPr>
              <w:t>Components of data cent</w:t>
            </w:r>
            <w:r w:rsidR="00DE42E1" w:rsidRPr="002E07F5">
              <w:rPr>
                <w:rFonts w:ascii="Times New Roman" w:eastAsia="Times New Roman" w:hAnsi="Times New Roman" w:cs="Times New Roman"/>
                <w:b/>
                <w:color w:val="000000" w:themeColor="text1"/>
                <w:sz w:val="24"/>
                <w:szCs w:val="24"/>
                <w:highlight w:val="white"/>
                <w:lang w:val="en-GB"/>
              </w:rPr>
              <w:t>er</w:t>
            </w:r>
          </w:p>
        </w:tc>
        <w:tc>
          <w:tcPr>
            <w:tcW w:w="3120" w:type="dxa"/>
            <w:shd w:val="clear" w:color="auto" w:fill="auto"/>
            <w:tcMar>
              <w:top w:w="100" w:type="dxa"/>
              <w:left w:w="100" w:type="dxa"/>
              <w:bottom w:w="100" w:type="dxa"/>
              <w:right w:w="100" w:type="dxa"/>
            </w:tcMar>
          </w:tcPr>
          <w:p w14:paraId="73C7485B"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2E07F5">
              <w:rPr>
                <w:rFonts w:ascii="Times New Roman" w:eastAsia="Times New Roman" w:hAnsi="Times New Roman" w:cs="Times New Roman"/>
                <w:b/>
                <w:color w:val="000000" w:themeColor="text1"/>
                <w:sz w:val="24"/>
                <w:szCs w:val="24"/>
                <w:highlight w:val="white"/>
                <w:lang w:val="en-GB"/>
              </w:rPr>
              <w:t>Ways of operation</w:t>
            </w:r>
          </w:p>
        </w:tc>
        <w:tc>
          <w:tcPr>
            <w:tcW w:w="3120" w:type="dxa"/>
            <w:shd w:val="clear" w:color="auto" w:fill="auto"/>
            <w:tcMar>
              <w:top w:w="100" w:type="dxa"/>
              <w:left w:w="100" w:type="dxa"/>
              <w:bottom w:w="100" w:type="dxa"/>
              <w:right w:w="100" w:type="dxa"/>
            </w:tcMar>
          </w:tcPr>
          <w:p w14:paraId="3F2FD214"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2E07F5">
              <w:rPr>
                <w:rFonts w:ascii="Times New Roman" w:eastAsia="Times New Roman" w:hAnsi="Times New Roman" w:cs="Times New Roman"/>
                <w:b/>
                <w:color w:val="000000" w:themeColor="text1"/>
                <w:sz w:val="24"/>
                <w:szCs w:val="24"/>
                <w:highlight w:val="white"/>
                <w:lang w:val="en-GB"/>
              </w:rPr>
              <w:t>Standards for the infrastructure</w:t>
            </w:r>
          </w:p>
        </w:tc>
      </w:tr>
      <w:tr w:rsidR="001D12FA" w:rsidRPr="002E07F5" w14:paraId="6A05CD41" w14:textId="77777777">
        <w:tc>
          <w:tcPr>
            <w:tcW w:w="3120" w:type="dxa"/>
            <w:shd w:val="clear" w:color="auto" w:fill="auto"/>
            <w:tcMar>
              <w:top w:w="100" w:type="dxa"/>
              <w:left w:w="100" w:type="dxa"/>
              <w:bottom w:w="100" w:type="dxa"/>
              <w:right w:w="100" w:type="dxa"/>
            </w:tcMar>
          </w:tcPr>
          <w:p w14:paraId="6475FF45"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Infrastructure of networking</w:t>
            </w:r>
          </w:p>
        </w:tc>
        <w:tc>
          <w:tcPr>
            <w:tcW w:w="3120" w:type="dxa"/>
            <w:shd w:val="clear" w:color="auto" w:fill="auto"/>
            <w:tcMar>
              <w:top w:w="100" w:type="dxa"/>
              <w:left w:w="100" w:type="dxa"/>
              <w:bottom w:w="100" w:type="dxa"/>
              <w:right w:w="100" w:type="dxa"/>
            </w:tcMar>
          </w:tcPr>
          <w:p w14:paraId="1DCEE225"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Appliances of network security</w:t>
            </w:r>
          </w:p>
        </w:tc>
        <w:tc>
          <w:tcPr>
            <w:tcW w:w="3120" w:type="dxa"/>
            <w:shd w:val="clear" w:color="auto" w:fill="auto"/>
            <w:tcMar>
              <w:top w:w="100" w:type="dxa"/>
              <w:left w:w="100" w:type="dxa"/>
              <w:bottom w:w="100" w:type="dxa"/>
              <w:right w:w="100" w:type="dxa"/>
            </w:tcMar>
          </w:tcPr>
          <w:p w14:paraId="24C66462"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 primary site</w:t>
            </w:r>
          </w:p>
        </w:tc>
      </w:tr>
      <w:tr w:rsidR="001D12FA" w:rsidRPr="002E07F5" w14:paraId="7223B71E" w14:textId="77777777">
        <w:tc>
          <w:tcPr>
            <w:tcW w:w="3120" w:type="dxa"/>
            <w:shd w:val="clear" w:color="auto" w:fill="auto"/>
            <w:tcMar>
              <w:top w:w="100" w:type="dxa"/>
              <w:left w:w="100" w:type="dxa"/>
              <w:bottom w:w="100" w:type="dxa"/>
              <w:right w:w="100" w:type="dxa"/>
            </w:tcMar>
          </w:tcPr>
          <w:p w14:paraId="7BA025A7"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Infrastructure for the storage</w:t>
            </w:r>
          </w:p>
        </w:tc>
        <w:tc>
          <w:tcPr>
            <w:tcW w:w="3120" w:type="dxa"/>
            <w:shd w:val="clear" w:color="auto" w:fill="auto"/>
            <w:tcMar>
              <w:top w:w="100" w:type="dxa"/>
              <w:left w:w="100" w:type="dxa"/>
              <w:bottom w:w="100" w:type="dxa"/>
              <w:right w:w="100" w:type="dxa"/>
            </w:tcMar>
          </w:tcPr>
          <w:p w14:paraId="49D17F37"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Assurance of the delivery of the application</w:t>
            </w:r>
          </w:p>
        </w:tc>
        <w:tc>
          <w:tcPr>
            <w:tcW w:w="3120" w:type="dxa"/>
            <w:shd w:val="clear" w:color="auto" w:fill="auto"/>
            <w:tcMar>
              <w:top w:w="100" w:type="dxa"/>
              <w:left w:w="100" w:type="dxa"/>
              <w:bottom w:w="100" w:type="dxa"/>
              <w:right w:w="100" w:type="dxa"/>
            </w:tcMar>
          </w:tcPr>
          <w:p w14:paraId="050A2B17"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Disposable capacity component site</w:t>
            </w:r>
          </w:p>
        </w:tc>
      </w:tr>
      <w:tr w:rsidR="001D12FA" w:rsidRPr="002E07F5" w14:paraId="622628F4" w14:textId="77777777">
        <w:tc>
          <w:tcPr>
            <w:tcW w:w="3120" w:type="dxa"/>
            <w:shd w:val="clear" w:color="auto" w:fill="auto"/>
            <w:tcMar>
              <w:top w:w="100" w:type="dxa"/>
              <w:left w:w="100" w:type="dxa"/>
              <w:bottom w:w="100" w:type="dxa"/>
              <w:right w:w="100" w:type="dxa"/>
            </w:tcMar>
          </w:tcPr>
          <w:p w14:paraId="5F34E8B7"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Resources for computation</w:t>
            </w:r>
          </w:p>
        </w:tc>
        <w:tc>
          <w:tcPr>
            <w:tcW w:w="3120" w:type="dxa"/>
            <w:shd w:val="clear" w:color="auto" w:fill="auto"/>
            <w:tcMar>
              <w:top w:w="100" w:type="dxa"/>
              <w:left w:w="100" w:type="dxa"/>
              <w:bottom w:w="100" w:type="dxa"/>
              <w:right w:w="100" w:type="dxa"/>
            </w:tcMar>
          </w:tcPr>
          <w:p w14:paraId="0BD0A733" w14:textId="77777777" w:rsidR="001D12FA" w:rsidRPr="002E07F5" w:rsidRDefault="001D12FA"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p>
        </w:tc>
        <w:tc>
          <w:tcPr>
            <w:tcW w:w="3120" w:type="dxa"/>
            <w:shd w:val="clear" w:color="auto" w:fill="auto"/>
            <w:tcMar>
              <w:top w:w="100" w:type="dxa"/>
              <w:left w:w="100" w:type="dxa"/>
              <w:bottom w:w="100" w:type="dxa"/>
              <w:right w:w="100" w:type="dxa"/>
            </w:tcMar>
          </w:tcPr>
          <w:p w14:paraId="5EAB0686" w14:textId="77777777" w:rsidR="001D12FA" w:rsidRPr="002E07F5" w:rsidRDefault="003E306F" w:rsidP="0007375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Current maintainable site</w:t>
            </w:r>
          </w:p>
        </w:tc>
      </w:tr>
    </w:tbl>
    <w:p w14:paraId="6CFE1685" w14:textId="46B50A16" w:rsidR="001D12FA" w:rsidRPr="002E07F5" w:rsidRDefault="00F92F97" w:rsidP="0007375D">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E07F5">
        <w:rPr>
          <w:rFonts w:ascii="Times New Roman" w:eastAsia="Times New Roman" w:hAnsi="Times New Roman" w:cs="Times New Roman"/>
          <w:b/>
          <w:color w:val="000000" w:themeColor="text1"/>
          <w:sz w:val="24"/>
          <w:szCs w:val="24"/>
          <w:highlight w:val="white"/>
          <w:lang w:val="en-GB"/>
        </w:rPr>
        <w:t>Table 1: Structure of Data Cent</w:t>
      </w:r>
      <w:r w:rsidR="00DE42E1" w:rsidRPr="002E07F5">
        <w:rPr>
          <w:rFonts w:ascii="Times New Roman" w:eastAsia="Times New Roman" w:hAnsi="Times New Roman" w:cs="Times New Roman"/>
          <w:b/>
          <w:color w:val="000000" w:themeColor="text1"/>
          <w:sz w:val="24"/>
          <w:szCs w:val="24"/>
          <w:highlight w:val="white"/>
          <w:lang w:val="en-GB"/>
        </w:rPr>
        <w:t>er</w:t>
      </w:r>
    </w:p>
    <w:p w14:paraId="6AB2CC26" w14:textId="77777777" w:rsidR="009D5F69" w:rsidRPr="002E07F5" w:rsidRDefault="009D5F69" w:rsidP="0007375D">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lastRenderedPageBreak/>
        <w:t>Source:</w:t>
      </w:r>
      <w:r w:rsidR="00AF7739" w:rsidRPr="002E07F5">
        <w:rPr>
          <w:rFonts w:ascii="Times New Roman" w:eastAsia="Times New Roman" w:hAnsi="Times New Roman" w:cs="Times New Roman"/>
          <w:color w:val="000000" w:themeColor="text1"/>
          <w:sz w:val="24"/>
          <w:szCs w:val="24"/>
          <w:highlight w:val="white"/>
          <w:lang w:val="en-GB"/>
        </w:rPr>
        <w:t xml:space="preserve"> [3]</w:t>
      </w:r>
    </w:p>
    <w:p w14:paraId="684EB3EE" w14:textId="77777777" w:rsidR="001D12FA" w:rsidRPr="002E07F5" w:rsidRDefault="003E306F" w:rsidP="0007375D">
      <w:pPr>
        <w:pStyle w:val="Heading2"/>
        <w:jc w:val="center"/>
        <w:rPr>
          <w:rFonts w:cs="Times New Roman"/>
          <w:highlight w:val="white"/>
          <w:lang w:val="en-GB"/>
        </w:rPr>
      </w:pPr>
      <w:bookmarkStart w:id="4" w:name="_Toc66722337"/>
      <w:r w:rsidRPr="002E07F5">
        <w:rPr>
          <w:rFonts w:cs="Times New Roman"/>
          <w:highlight w:val="white"/>
          <w:lang w:val="en-GB"/>
        </w:rPr>
        <w:t>Type 1 Hypervisor</w:t>
      </w:r>
      <w:bookmarkEnd w:id="4"/>
    </w:p>
    <w:p w14:paraId="2E59A168" w14:textId="77777777"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A hyper</w:t>
      </w:r>
      <w:r w:rsidR="00507951" w:rsidRPr="002E07F5">
        <w:rPr>
          <w:rFonts w:ascii="Times New Roman" w:eastAsia="Times New Roman" w:hAnsi="Times New Roman" w:cs="Times New Roman"/>
          <w:color w:val="000000" w:themeColor="text1"/>
          <w:sz w:val="24"/>
          <w:szCs w:val="24"/>
          <w:highlight w:val="white"/>
          <w:lang w:val="en-GB"/>
        </w:rPr>
        <w:t>visor of bare metal needs installation to run the virtual machine.</w:t>
      </w:r>
      <w:r w:rsidRPr="002E07F5">
        <w:rPr>
          <w:rFonts w:ascii="Times New Roman" w:eastAsia="Times New Roman" w:hAnsi="Times New Roman" w:cs="Times New Roman"/>
          <w:color w:val="000000" w:themeColor="text1"/>
          <w:sz w:val="24"/>
          <w:szCs w:val="24"/>
          <w:highlight w:val="white"/>
          <w:lang w:val="en-GB"/>
        </w:rPr>
        <w:t xml:space="preserve"> It is an OS itself. According to </w:t>
      </w:r>
      <w:r w:rsidR="00507951" w:rsidRPr="002E07F5">
        <w:rPr>
          <w:rFonts w:ascii="Times New Roman" w:eastAsia="Times New Roman" w:hAnsi="Times New Roman" w:cs="Times New Roman"/>
          <w:color w:val="000000" w:themeColor="text1"/>
          <w:sz w:val="24"/>
          <w:szCs w:val="24"/>
          <w:highlight w:val="white"/>
          <w:lang w:val="en-GB"/>
        </w:rPr>
        <w:t>research,</w:t>
      </w:r>
      <w:r w:rsidRPr="002E07F5">
        <w:rPr>
          <w:rFonts w:ascii="Times New Roman" w:eastAsia="Times New Roman" w:hAnsi="Times New Roman" w:cs="Times New Roman"/>
          <w:color w:val="000000" w:themeColor="text1"/>
          <w:sz w:val="24"/>
          <w:szCs w:val="24"/>
          <w:highlight w:val="white"/>
          <w:lang w:val="en-GB"/>
        </w:rPr>
        <w:t xml:space="preserve"> it provides top class performance and steadiness as the hypervisor is not dependent on any internal windows or system of operations. </w:t>
      </w:r>
    </w:p>
    <w:p w14:paraId="3F91D47E" w14:textId="77777777" w:rsidR="00DD51A8" w:rsidRPr="002E07F5" w:rsidRDefault="00DD51A8"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noProof/>
          <w:color w:val="000000" w:themeColor="text1"/>
          <w:sz w:val="24"/>
          <w:szCs w:val="24"/>
        </w:rPr>
        <w:drawing>
          <wp:inline distT="0" distB="0" distL="0" distR="0" wp14:anchorId="52572AB7" wp14:editId="750E8DF0">
            <wp:extent cx="6115050" cy="192405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891CB13" w14:textId="77777777" w:rsidR="00DD51A8" w:rsidRPr="002E07F5" w:rsidRDefault="00DD51A8" w:rsidP="0007375D">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E07F5">
        <w:rPr>
          <w:rFonts w:ascii="Times New Roman" w:eastAsia="Times New Roman" w:hAnsi="Times New Roman" w:cs="Times New Roman"/>
          <w:b/>
          <w:color w:val="000000" w:themeColor="text1"/>
          <w:sz w:val="24"/>
          <w:szCs w:val="24"/>
          <w:highlight w:val="white"/>
          <w:lang w:val="en-GB"/>
        </w:rPr>
        <w:t>Figure 1: Requirements of Hypervisor</w:t>
      </w:r>
    </w:p>
    <w:p w14:paraId="6C2887EB" w14:textId="77777777" w:rsidR="00DD51A8" w:rsidRPr="002E07F5" w:rsidRDefault="00DD51A8" w:rsidP="0007375D">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Source: [6]</w:t>
      </w:r>
    </w:p>
    <w:p w14:paraId="69F3316A" w14:textId="77777777" w:rsidR="001D12FA" w:rsidRPr="002E07F5" w:rsidRDefault="003E306F" w:rsidP="0007375D">
      <w:pPr>
        <w:pStyle w:val="Heading2"/>
        <w:jc w:val="both"/>
        <w:rPr>
          <w:rFonts w:cs="Times New Roman"/>
          <w:highlight w:val="white"/>
          <w:lang w:val="en-GB"/>
        </w:rPr>
      </w:pPr>
      <w:bookmarkStart w:id="5" w:name="_Toc66722338"/>
      <w:r w:rsidRPr="002E07F5">
        <w:rPr>
          <w:rFonts w:cs="Times New Roman"/>
          <w:highlight w:val="white"/>
          <w:lang w:val="en-GB"/>
        </w:rPr>
        <w:t>Design</w:t>
      </w:r>
      <w:bookmarkEnd w:id="5"/>
    </w:p>
    <w:p w14:paraId="31BB90D7" w14:textId="77777777"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There is no difference in the cost in any cases whether modifying the existing facility or forming a new one. There should be room for growth. The design of the floor space should be according to the present re</w:t>
      </w:r>
      <w:r w:rsidR="00507951" w:rsidRPr="002E07F5">
        <w:rPr>
          <w:rFonts w:ascii="Times New Roman" w:eastAsia="Times New Roman" w:hAnsi="Times New Roman" w:cs="Times New Roman"/>
          <w:color w:val="000000" w:themeColor="text1"/>
          <w:sz w:val="24"/>
          <w:szCs w:val="24"/>
          <w:highlight w:val="white"/>
          <w:lang w:val="en-GB"/>
        </w:rPr>
        <w:t xml:space="preserve">quirement and not according to the </w:t>
      </w:r>
      <w:r w:rsidRPr="002E07F5">
        <w:rPr>
          <w:rFonts w:ascii="Times New Roman" w:eastAsia="Times New Roman" w:hAnsi="Times New Roman" w:cs="Times New Roman"/>
          <w:color w:val="000000" w:themeColor="text1"/>
          <w:sz w:val="24"/>
          <w:szCs w:val="24"/>
          <w:highlight w:val="white"/>
          <w:lang w:val="en-GB"/>
        </w:rPr>
        <w:t>f</w:t>
      </w:r>
      <w:r w:rsidR="00507951" w:rsidRPr="002E07F5">
        <w:rPr>
          <w:rFonts w:ascii="Times New Roman" w:eastAsia="Times New Roman" w:hAnsi="Times New Roman" w:cs="Times New Roman"/>
          <w:color w:val="000000" w:themeColor="text1"/>
          <w:sz w:val="24"/>
          <w:szCs w:val="24"/>
          <w:highlight w:val="white"/>
          <w:lang w:val="en-GB"/>
        </w:rPr>
        <w:t>uture requirement.</w:t>
      </w:r>
      <w:r w:rsidRPr="002E07F5">
        <w:rPr>
          <w:rFonts w:ascii="Times New Roman" w:eastAsia="Times New Roman" w:hAnsi="Times New Roman" w:cs="Times New Roman"/>
          <w:color w:val="000000" w:themeColor="text1"/>
          <w:sz w:val="24"/>
          <w:szCs w:val="24"/>
          <w:highlight w:val="white"/>
          <w:lang w:val="en-GB"/>
        </w:rPr>
        <w:t xml:space="preserve"> This will save some amount.</w:t>
      </w:r>
    </w:p>
    <w:p w14:paraId="03B06013" w14:textId="77777777"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The planning on the </w:t>
      </w:r>
      <w:r w:rsidR="00507951" w:rsidRPr="002E07F5">
        <w:rPr>
          <w:rFonts w:ascii="Times New Roman" w:eastAsia="Times New Roman" w:hAnsi="Times New Roman" w:cs="Times New Roman"/>
          <w:color w:val="000000" w:themeColor="text1"/>
          <w:sz w:val="24"/>
          <w:szCs w:val="24"/>
          <w:highlight w:val="white"/>
          <w:lang w:val="en-GB"/>
        </w:rPr>
        <w:t>electrical</w:t>
      </w:r>
      <w:r w:rsidRPr="002E07F5">
        <w:rPr>
          <w:rFonts w:ascii="Times New Roman" w:eastAsia="Times New Roman" w:hAnsi="Times New Roman" w:cs="Times New Roman"/>
          <w:color w:val="000000" w:themeColor="text1"/>
          <w:sz w:val="24"/>
          <w:szCs w:val="24"/>
          <w:highlight w:val="white"/>
          <w:lang w:val="en-GB"/>
        </w:rPr>
        <w:t xml:space="preserve"> needs to be </w:t>
      </w:r>
      <w:r w:rsidR="00507951" w:rsidRPr="002E07F5">
        <w:rPr>
          <w:rFonts w:ascii="Times New Roman" w:eastAsia="Times New Roman" w:hAnsi="Times New Roman" w:cs="Times New Roman"/>
          <w:color w:val="000000" w:themeColor="text1"/>
          <w:sz w:val="24"/>
          <w:szCs w:val="24"/>
          <w:highlight w:val="white"/>
          <w:lang w:val="en-GB"/>
        </w:rPr>
        <w:t>done</w:t>
      </w:r>
      <w:r w:rsidRPr="002E07F5">
        <w:rPr>
          <w:rFonts w:ascii="Times New Roman" w:eastAsia="Times New Roman" w:hAnsi="Times New Roman" w:cs="Times New Roman"/>
          <w:color w:val="000000" w:themeColor="text1"/>
          <w:sz w:val="24"/>
          <w:szCs w:val="24"/>
          <w:highlight w:val="white"/>
          <w:lang w:val="en-GB"/>
        </w:rPr>
        <w:t xml:space="preserve"> carefully as the requirement is quite massive. </w:t>
      </w:r>
    </w:p>
    <w:p w14:paraId="206275D2" w14:textId="3BDE1999"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Right cooling systems are necessary to eliminate the heat produced from numerous </w:t>
      </w:r>
      <w:proofErr w:type="spellStart"/>
      <w:r w:rsidR="00507951" w:rsidRPr="002E07F5">
        <w:rPr>
          <w:rFonts w:ascii="Times New Roman" w:eastAsia="Times New Roman" w:hAnsi="Times New Roman" w:cs="Times New Roman"/>
          <w:color w:val="000000" w:themeColor="text1"/>
          <w:sz w:val="24"/>
          <w:szCs w:val="24"/>
          <w:highlight w:val="white"/>
          <w:lang w:val="en-GB"/>
        </w:rPr>
        <w:t>hardw</w:t>
      </w:r>
      <w:r w:rsidR="00164015" w:rsidRPr="002E07F5">
        <w:rPr>
          <w:rFonts w:ascii="Times New Roman" w:eastAsia="Times New Roman" w:hAnsi="Times New Roman" w:cs="Times New Roman"/>
          <w:color w:val="000000" w:themeColor="text1"/>
          <w:sz w:val="24"/>
          <w:szCs w:val="24"/>
          <w:highlight w:val="white"/>
          <w:lang w:val="en-GB"/>
        </w:rPr>
        <w:t>a</w:t>
      </w:r>
      <w:r w:rsidR="00507951" w:rsidRPr="002E07F5">
        <w:rPr>
          <w:rFonts w:ascii="Times New Roman" w:eastAsia="Times New Roman" w:hAnsi="Times New Roman" w:cs="Times New Roman"/>
          <w:color w:val="000000" w:themeColor="text1"/>
          <w:sz w:val="24"/>
          <w:szCs w:val="24"/>
          <w:highlight w:val="white"/>
          <w:lang w:val="en-GB"/>
        </w:rPr>
        <w:t>res</w:t>
      </w:r>
      <w:proofErr w:type="spellEnd"/>
      <w:r w:rsidR="009D5F69" w:rsidRPr="002E07F5">
        <w:rPr>
          <w:rFonts w:ascii="Times New Roman" w:eastAsia="Times New Roman" w:hAnsi="Times New Roman" w:cs="Times New Roman"/>
          <w:color w:val="000000" w:themeColor="text1"/>
          <w:sz w:val="24"/>
          <w:szCs w:val="24"/>
          <w:highlight w:val="white"/>
          <w:lang w:val="en-GB"/>
        </w:rPr>
        <w:t xml:space="preserve"> as they are quite costly [2].</w:t>
      </w:r>
      <w:r w:rsidRPr="002E07F5">
        <w:rPr>
          <w:rFonts w:ascii="Times New Roman" w:eastAsia="Times New Roman" w:hAnsi="Times New Roman" w:cs="Times New Roman"/>
          <w:color w:val="000000" w:themeColor="text1"/>
          <w:sz w:val="24"/>
          <w:szCs w:val="24"/>
          <w:highlight w:val="white"/>
          <w:lang w:val="en-GB"/>
        </w:rPr>
        <w:t xml:space="preserve"> Extra rows of empty racks will help in good flow of air. </w:t>
      </w:r>
    </w:p>
    <w:p w14:paraId="7C4EC69D" w14:textId="2372900C"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The area for the support team to work is another </w:t>
      </w:r>
      <w:r w:rsidR="00507951" w:rsidRPr="002E07F5">
        <w:rPr>
          <w:rFonts w:ascii="Times New Roman" w:eastAsia="Times New Roman" w:hAnsi="Times New Roman" w:cs="Times New Roman"/>
          <w:color w:val="000000" w:themeColor="text1"/>
          <w:sz w:val="24"/>
          <w:szCs w:val="24"/>
          <w:highlight w:val="white"/>
          <w:lang w:val="en-GB"/>
        </w:rPr>
        <w:t>important aspect in designing. The team needs advanced tools for monitoring.</w:t>
      </w:r>
      <w:r w:rsidRPr="002E07F5">
        <w:rPr>
          <w:rFonts w:ascii="Times New Roman" w:eastAsia="Times New Roman" w:hAnsi="Times New Roman" w:cs="Times New Roman"/>
          <w:color w:val="000000" w:themeColor="text1"/>
          <w:sz w:val="24"/>
          <w:szCs w:val="24"/>
          <w:highlight w:val="white"/>
          <w:lang w:val="en-GB"/>
        </w:rPr>
        <w:t xml:space="preserve"> Proper allocation of space to the </w:t>
      </w:r>
      <w:r w:rsidR="00BF2F4C" w:rsidRPr="002E07F5">
        <w:rPr>
          <w:rFonts w:ascii="Times New Roman" w:eastAsia="Times New Roman" w:hAnsi="Times New Roman" w:cs="Times New Roman"/>
          <w:color w:val="000000" w:themeColor="text1"/>
          <w:sz w:val="24"/>
          <w:szCs w:val="24"/>
          <w:highlight w:val="white"/>
          <w:lang w:val="en-GB"/>
        </w:rPr>
        <w:t>personnel</w:t>
      </w:r>
      <w:r w:rsidRPr="002E07F5">
        <w:rPr>
          <w:rFonts w:ascii="Times New Roman" w:eastAsia="Times New Roman" w:hAnsi="Times New Roman" w:cs="Times New Roman"/>
          <w:color w:val="000000" w:themeColor="text1"/>
          <w:sz w:val="24"/>
          <w:szCs w:val="24"/>
          <w:highlight w:val="white"/>
          <w:lang w:val="en-GB"/>
        </w:rPr>
        <w:t xml:space="preserve"> will guide them to respond to the interruption of services as quickly as possible and carry on with the ongoing </w:t>
      </w:r>
      <w:r w:rsidR="00DD51A8" w:rsidRPr="002E07F5">
        <w:rPr>
          <w:rFonts w:ascii="Times New Roman" w:eastAsia="Times New Roman" w:hAnsi="Times New Roman" w:cs="Times New Roman"/>
          <w:color w:val="000000" w:themeColor="text1"/>
          <w:sz w:val="24"/>
          <w:szCs w:val="24"/>
          <w:highlight w:val="white"/>
          <w:lang w:val="en-GB"/>
        </w:rPr>
        <w:t>up gradation</w:t>
      </w:r>
      <w:r w:rsidRPr="002E07F5">
        <w:rPr>
          <w:rFonts w:ascii="Times New Roman" w:eastAsia="Times New Roman" w:hAnsi="Times New Roman" w:cs="Times New Roman"/>
          <w:color w:val="000000" w:themeColor="text1"/>
          <w:sz w:val="24"/>
          <w:szCs w:val="24"/>
          <w:highlight w:val="white"/>
          <w:lang w:val="en-GB"/>
        </w:rPr>
        <w:t>. Some orders for cooling available are the traditional system, the water chill unit, the outdoor ones and the localized one.</w:t>
      </w:r>
      <w:r w:rsidR="00507951" w:rsidRPr="002E07F5">
        <w:rPr>
          <w:rFonts w:ascii="Times New Roman" w:eastAsia="Times New Roman" w:hAnsi="Times New Roman" w:cs="Times New Roman"/>
          <w:color w:val="000000" w:themeColor="text1"/>
          <w:sz w:val="24"/>
          <w:szCs w:val="24"/>
          <w:highlight w:val="white"/>
          <w:lang w:val="en-GB"/>
        </w:rPr>
        <w:t xml:space="preserve"> Any system can be installed based on the surrounding.</w:t>
      </w:r>
    </w:p>
    <w:p w14:paraId="75266041" w14:textId="054B3A16" w:rsidR="00DD51A8"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Costs </w:t>
      </w:r>
      <w:r w:rsidR="005B189A" w:rsidRPr="002E07F5">
        <w:rPr>
          <w:rFonts w:ascii="Times New Roman" w:eastAsia="Times New Roman" w:hAnsi="Times New Roman" w:cs="Times New Roman"/>
          <w:color w:val="000000" w:themeColor="text1"/>
          <w:sz w:val="24"/>
          <w:szCs w:val="24"/>
          <w:highlight w:val="white"/>
          <w:lang w:val="en-GB"/>
        </w:rPr>
        <w:t xml:space="preserve">can be decreased </w:t>
      </w:r>
      <w:r w:rsidRPr="002E07F5">
        <w:rPr>
          <w:rFonts w:ascii="Times New Roman" w:eastAsia="Times New Roman" w:hAnsi="Times New Roman" w:cs="Times New Roman"/>
          <w:color w:val="000000" w:themeColor="text1"/>
          <w:sz w:val="24"/>
          <w:szCs w:val="24"/>
          <w:highlight w:val="white"/>
          <w:lang w:val="en-GB"/>
        </w:rPr>
        <w:t xml:space="preserve">of the chill units through planning a smart flow of air It includes the core intake and exhaust of air, proper circulation of air between the server </w:t>
      </w:r>
      <w:r w:rsidR="005B189A" w:rsidRPr="002E07F5">
        <w:rPr>
          <w:rFonts w:ascii="Times New Roman" w:eastAsia="Times New Roman" w:hAnsi="Times New Roman" w:cs="Times New Roman"/>
          <w:color w:val="000000" w:themeColor="text1"/>
          <w:sz w:val="24"/>
          <w:szCs w:val="24"/>
          <w:highlight w:val="white"/>
          <w:lang w:val="en-GB"/>
        </w:rPr>
        <w:t xml:space="preserve">racks, usage of the barriers </w:t>
      </w:r>
      <w:r w:rsidR="005B189A" w:rsidRPr="002E07F5">
        <w:rPr>
          <w:rFonts w:ascii="Times New Roman" w:eastAsia="Times New Roman" w:hAnsi="Times New Roman" w:cs="Times New Roman"/>
          <w:color w:val="000000" w:themeColor="text1"/>
          <w:sz w:val="24"/>
          <w:szCs w:val="24"/>
          <w:highlight w:val="white"/>
          <w:lang w:val="en-GB"/>
        </w:rPr>
        <w:lastRenderedPageBreak/>
        <w:t>put</w:t>
      </w:r>
      <w:r w:rsidRPr="002E07F5">
        <w:rPr>
          <w:rFonts w:ascii="Times New Roman" w:eastAsia="Times New Roman" w:hAnsi="Times New Roman" w:cs="Times New Roman"/>
          <w:color w:val="000000" w:themeColor="text1"/>
          <w:sz w:val="24"/>
          <w:szCs w:val="24"/>
          <w:highlight w:val="white"/>
          <w:lang w:val="en-GB"/>
        </w:rPr>
        <w:t xml:space="preserve"> the top and around all the aisles to direct the air i</w:t>
      </w:r>
      <w:r w:rsidR="005B189A" w:rsidRPr="002E07F5">
        <w:rPr>
          <w:rFonts w:ascii="Times New Roman" w:eastAsia="Times New Roman" w:hAnsi="Times New Roman" w:cs="Times New Roman"/>
          <w:color w:val="000000" w:themeColor="text1"/>
          <w:sz w:val="24"/>
          <w:szCs w:val="24"/>
          <w:highlight w:val="white"/>
          <w:lang w:val="en-GB"/>
        </w:rPr>
        <w:t>n</w:t>
      </w:r>
      <w:r w:rsidR="009D5F69" w:rsidRPr="002E07F5">
        <w:rPr>
          <w:rFonts w:ascii="Times New Roman" w:eastAsia="Times New Roman" w:hAnsi="Times New Roman" w:cs="Times New Roman"/>
          <w:color w:val="000000" w:themeColor="text1"/>
          <w:sz w:val="24"/>
          <w:szCs w:val="24"/>
          <w:highlight w:val="white"/>
          <w:lang w:val="en-GB"/>
        </w:rPr>
        <w:t xml:space="preserve"> the proper direction [1].</w:t>
      </w:r>
      <w:r w:rsidR="005B189A" w:rsidRPr="002E07F5">
        <w:rPr>
          <w:rFonts w:ascii="Times New Roman" w:eastAsia="Times New Roman" w:hAnsi="Times New Roman" w:cs="Times New Roman"/>
          <w:color w:val="000000" w:themeColor="text1"/>
          <w:sz w:val="24"/>
          <w:szCs w:val="24"/>
          <w:highlight w:val="white"/>
          <w:lang w:val="en-GB"/>
        </w:rPr>
        <w:t xml:space="preserve"> Many</w:t>
      </w:r>
      <w:r w:rsidRPr="002E07F5">
        <w:rPr>
          <w:rFonts w:ascii="Times New Roman" w:eastAsia="Times New Roman" w:hAnsi="Times New Roman" w:cs="Times New Roman"/>
          <w:color w:val="000000" w:themeColor="text1"/>
          <w:sz w:val="24"/>
          <w:szCs w:val="24"/>
          <w:highlight w:val="white"/>
          <w:lang w:val="en-GB"/>
        </w:rPr>
        <w:t xml:space="preserve"> expensive devices in the data </w:t>
      </w:r>
      <w:r w:rsidR="00DE42E1" w:rsidRPr="002E07F5">
        <w:rPr>
          <w:rFonts w:ascii="Times New Roman" w:eastAsia="Times New Roman" w:hAnsi="Times New Roman" w:cs="Times New Roman"/>
          <w:color w:val="000000" w:themeColor="text1"/>
          <w:sz w:val="24"/>
          <w:szCs w:val="24"/>
          <w:highlight w:val="white"/>
          <w:lang w:val="en-GB"/>
        </w:rPr>
        <w:t>center</w:t>
      </w:r>
      <w:r w:rsidR="005B189A" w:rsidRPr="002E07F5">
        <w:rPr>
          <w:rFonts w:ascii="Times New Roman" w:eastAsia="Times New Roman" w:hAnsi="Times New Roman" w:cs="Times New Roman"/>
          <w:color w:val="000000" w:themeColor="text1"/>
          <w:sz w:val="24"/>
          <w:szCs w:val="24"/>
          <w:highlight w:val="white"/>
          <w:lang w:val="en-GB"/>
        </w:rPr>
        <w:t xml:space="preserve"> are used</w:t>
      </w:r>
      <w:r w:rsidRPr="002E07F5">
        <w:rPr>
          <w:rFonts w:ascii="Times New Roman" w:eastAsia="Times New Roman" w:hAnsi="Times New Roman" w:cs="Times New Roman"/>
          <w:color w:val="000000" w:themeColor="text1"/>
          <w:sz w:val="24"/>
          <w:szCs w:val="24"/>
          <w:highlight w:val="white"/>
          <w:lang w:val="en-GB"/>
        </w:rPr>
        <w:t xml:space="preserve">. Most facilities will contain sensitive facts and figures moving in and out. </w:t>
      </w:r>
    </w:p>
    <w:p w14:paraId="5C479B1E" w14:textId="78C5A3F9" w:rsidR="001D12FA" w:rsidRPr="002E07F5" w:rsidRDefault="005B189A"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Therefore,</w:t>
      </w:r>
      <w:r w:rsidR="003E306F" w:rsidRPr="002E07F5">
        <w:rPr>
          <w:rFonts w:ascii="Times New Roman" w:eastAsia="Times New Roman" w:hAnsi="Times New Roman" w:cs="Times New Roman"/>
          <w:color w:val="000000" w:themeColor="text1"/>
          <w:sz w:val="24"/>
          <w:szCs w:val="24"/>
          <w:highlight w:val="white"/>
          <w:lang w:val="en-GB"/>
        </w:rPr>
        <w:t xml:space="preserve"> it is critical to take note of the physical safeties in the designing. Locked doors</w:t>
      </w:r>
      <w:r w:rsidRPr="002E07F5">
        <w:rPr>
          <w:rFonts w:ascii="Times New Roman" w:eastAsia="Times New Roman" w:hAnsi="Times New Roman" w:cs="Times New Roman"/>
          <w:color w:val="000000" w:themeColor="text1"/>
          <w:sz w:val="24"/>
          <w:szCs w:val="24"/>
          <w:highlight w:val="white"/>
          <w:lang w:val="en-GB"/>
        </w:rPr>
        <w:t xml:space="preserve"> should be used along with guards</w:t>
      </w:r>
      <w:r w:rsidR="003352E1" w:rsidRPr="002E07F5">
        <w:rPr>
          <w:rFonts w:ascii="Times New Roman" w:eastAsia="Times New Roman" w:hAnsi="Times New Roman" w:cs="Times New Roman"/>
          <w:color w:val="000000" w:themeColor="text1"/>
          <w:sz w:val="24"/>
          <w:szCs w:val="24"/>
          <w:highlight w:val="white"/>
          <w:lang w:val="en-GB"/>
        </w:rPr>
        <w:t>, doors</w:t>
      </w:r>
      <w:r w:rsidR="003E306F" w:rsidRPr="002E07F5">
        <w:rPr>
          <w:rFonts w:ascii="Times New Roman" w:eastAsia="Times New Roman" w:hAnsi="Times New Roman" w:cs="Times New Roman"/>
          <w:color w:val="000000" w:themeColor="text1"/>
          <w:sz w:val="24"/>
          <w:szCs w:val="24"/>
          <w:highlight w:val="white"/>
          <w:lang w:val="en-GB"/>
        </w:rPr>
        <w:t xml:space="preserve"> and biometric scanners are to be fitted. Wiring smartly from the beginning will help in decreasing the failure in the electrics, raise the speed of the trouble shooting, </w:t>
      </w:r>
      <w:r w:rsidRPr="002E07F5">
        <w:rPr>
          <w:rFonts w:ascii="Times New Roman" w:eastAsia="Times New Roman" w:hAnsi="Times New Roman" w:cs="Times New Roman"/>
          <w:color w:val="000000" w:themeColor="text1"/>
          <w:sz w:val="24"/>
          <w:szCs w:val="24"/>
          <w:highlight w:val="white"/>
          <w:lang w:val="en-GB"/>
        </w:rPr>
        <w:t>and give</w:t>
      </w:r>
      <w:r w:rsidR="003E306F" w:rsidRPr="002E07F5">
        <w:rPr>
          <w:rFonts w:ascii="Times New Roman" w:eastAsia="Times New Roman" w:hAnsi="Times New Roman" w:cs="Times New Roman"/>
          <w:color w:val="000000" w:themeColor="text1"/>
          <w:sz w:val="24"/>
          <w:szCs w:val="24"/>
          <w:highlight w:val="white"/>
          <w:lang w:val="en-GB"/>
        </w:rPr>
        <w:t xml:space="preserve"> way to add new tools when needed. Without a fine strategy for the wiring, the cent</w:t>
      </w:r>
      <w:r w:rsidR="00DE42E1" w:rsidRPr="002E07F5">
        <w:rPr>
          <w:rFonts w:ascii="Times New Roman" w:eastAsia="Times New Roman" w:hAnsi="Times New Roman" w:cs="Times New Roman"/>
          <w:color w:val="000000" w:themeColor="text1"/>
          <w:sz w:val="24"/>
          <w:szCs w:val="24"/>
          <w:highlight w:val="white"/>
          <w:lang w:val="en-GB"/>
        </w:rPr>
        <w:t>er</w:t>
      </w:r>
      <w:r w:rsidR="003E306F" w:rsidRPr="002E07F5">
        <w:rPr>
          <w:rFonts w:ascii="Times New Roman" w:eastAsia="Times New Roman" w:hAnsi="Times New Roman" w:cs="Times New Roman"/>
          <w:color w:val="000000" w:themeColor="text1"/>
          <w:sz w:val="24"/>
          <w:szCs w:val="24"/>
          <w:highlight w:val="white"/>
          <w:lang w:val="en-GB"/>
        </w:rPr>
        <w:t xml:space="preserve"> will be a total mess</w:t>
      </w:r>
      <w:r w:rsidR="00DD51A8" w:rsidRPr="002E07F5">
        <w:rPr>
          <w:rFonts w:ascii="Times New Roman" w:eastAsia="Times New Roman" w:hAnsi="Times New Roman" w:cs="Times New Roman"/>
          <w:color w:val="000000" w:themeColor="text1"/>
          <w:sz w:val="24"/>
          <w:szCs w:val="24"/>
          <w:highlight w:val="white"/>
          <w:lang w:val="en-GB"/>
        </w:rPr>
        <w:t xml:space="preserve"> </w:t>
      </w:r>
      <w:r w:rsidR="00DD51A8" w:rsidRPr="002E07F5">
        <w:rPr>
          <w:rFonts w:ascii="Times New Roman" w:hAnsi="Times New Roman" w:cs="Times New Roman"/>
          <w:color w:val="000000" w:themeColor="text1"/>
          <w:sz w:val="24"/>
          <w:szCs w:val="24"/>
          <w:shd w:val="clear" w:color="auto" w:fill="FFFFFF"/>
        </w:rPr>
        <w:t>[11]</w:t>
      </w:r>
      <w:r w:rsidR="003E306F" w:rsidRPr="002E07F5">
        <w:rPr>
          <w:rFonts w:ascii="Times New Roman" w:eastAsia="Times New Roman" w:hAnsi="Times New Roman" w:cs="Times New Roman"/>
          <w:color w:val="000000" w:themeColor="text1"/>
          <w:sz w:val="24"/>
          <w:szCs w:val="24"/>
          <w:highlight w:val="white"/>
          <w:lang w:val="en-GB"/>
        </w:rPr>
        <w:t xml:space="preserve">. This will be mainly in the areas within the racks of the servers </w:t>
      </w:r>
      <w:r w:rsidRPr="002E07F5">
        <w:rPr>
          <w:rFonts w:ascii="Times New Roman" w:eastAsia="Times New Roman" w:hAnsi="Times New Roman" w:cs="Times New Roman"/>
          <w:color w:val="000000" w:themeColor="text1"/>
          <w:sz w:val="24"/>
          <w:szCs w:val="24"/>
          <w:highlight w:val="white"/>
          <w:lang w:val="en-GB"/>
        </w:rPr>
        <w:t>where; large</w:t>
      </w:r>
      <w:r w:rsidR="003E306F" w:rsidRPr="002E07F5">
        <w:rPr>
          <w:rFonts w:ascii="Times New Roman" w:eastAsia="Times New Roman" w:hAnsi="Times New Roman" w:cs="Times New Roman"/>
          <w:color w:val="000000" w:themeColor="text1"/>
          <w:sz w:val="24"/>
          <w:szCs w:val="24"/>
          <w:highlight w:val="white"/>
          <w:lang w:val="en-GB"/>
        </w:rPr>
        <w:t xml:space="preserve"> </w:t>
      </w:r>
      <w:r w:rsidRPr="002E07F5">
        <w:rPr>
          <w:rFonts w:ascii="Times New Roman" w:eastAsia="Times New Roman" w:hAnsi="Times New Roman" w:cs="Times New Roman"/>
          <w:color w:val="000000" w:themeColor="text1"/>
          <w:sz w:val="24"/>
          <w:szCs w:val="24"/>
          <w:highlight w:val="white"/>
          <w:lang w:val="en-GB"/>
        </w:rPr>
        <w:t>number of cables comes</w:t>
      </w:r>
      <w:r w:rsidR="003E306F" w:rsidRPr="002E07F5">
        <w:rPr>
          <w:rFonts w:ascii="Times New Roman" w:eastAsia="Times New Roman" w:hAnsi="Times New Roman" w:cs="Times New Roman"/>
          <w:color w:val="000000" w:themeColor="text1"/>
          <w:sz w:val="24"/>
          <w:szCs w:val="24"/>
          <w:highlight w:val="white"/>
          <w:lang w:val="en-GB"/>
        </w:rPr>
        <w:t xml:space="preserve"> in and out. </w:t>
      </w:r>
      <w:r w:rsidRPr="002E07F5">
        <w:rPr>
          <w:rFonts w:ascii="Times New Roman" w:eastAsia="Times New Roman" w:hAnsi="Times New Roman" w:cs="Times New Roman"/>
          <w:color w:val="000000" w:themeColor="text1"/>
          <w:sz w:val="24"/>
          <w:szCs w:val="24"/>
          <w:highlight w:val="white"/>
          <w:lang w:val="en-GB"/>
        </w:rPr>
        <w:t>Further, the wire</w:t>
      </w:r>
      <w:r w:rsidR="003E306F" w:rsidRPr="002E07F5">
        <w:rPr>
          <w:rFonts w:ascii="Times New Roman" w:eastAsia="Times New Roman" w:hAnsi="Times New Roman" w:cs="Times New Roman"/>
          <w:color w:val="000000" w:themeColor="text1"/>
          <w:sz w:val="24"/>
          <w:szCs w:val="24"/>
          <w:highlight w:val="white"/>
          <w:lang w:val="en-GB"/>
        </w:rPr>
        <w:t xml:space="preserve"> u</w:t>
      </w:r>
      <w:r w:rsidRPr="002E07F5">
        <w:rPr>
          <w:rFonts w:ascii="Times New Roman" w:eastAsia="Times New Roman" w:hAnsi="Times New Roman" w:cs="Times New Roman"/>
          <w:color w:val="000000" w:themeColor="text1"/>
          <w:sz w:val="24"/>
          <w:szCs w:val="24"/>
          <w:highlight w:val="white"/>
          <w:lang w:val="en-GB"/>
        </w:rPr>
        <w:t>nder flooring or in the ceiling can be put into places</w:t>
      </w:r>
      <w:r w:rsidR="0037635D" w:rsidRPr="002E07F5">
        <w:rPr>
          <w:rFonts w:ascii="Times New Roman" w:eastAsia="Times New Roman" w:hAnsi="Times New Roman" w:cs="Times New Roman"/>
          <w:color w:val="000000" w:themeColor="text1"/>
          <w:sz w:val="24"/>
          <w:szCs w:val="24"/>
          <w:highlight w:val="white"/>
          <w:lang w:val="en-GB"/>
        </w:rPr>
        <w:t xml:space="preserve"> and p</w:t>
      </w:r>
      <w:r w:rsidR="003E306F" w:rsidRPr="002E07F5">
        <w:rPr>
          <w:rFonts w:ascii="Times New Roman" w:eastAsia="Times New Roman" w:hAnsi="Times New Roman" w:cs="Times New Roman"/>
          <w:color w:val="000000" w:themeColor="text1"/>
          <w:sz w:val="24"/>
          <w:szCs w:val="24"/>
          <w:highlight w:val="white"/>
          <w:lang w:val="en-GB"/>
        </w:rPr>
        <w:t xml:space="preserve">roper labelling on the cables is must. </w:t>
      </w:r>
    </w:p>
    <w:p w14:paraId="4216B154" w14:textId="77777777" w:rsidR="001D12FA" w:rsidRPr="002E07F5" w:rsidRDefault="003E306F" w:rsidP="0007375D">
      <w:pPr>
        <w:pStyle w:val="Heading2"/>
        <w:jc w:val="both"/>
        <w:rPr>
          <w:rFonts w:cs="Times New Roman"/>
          <w:highlight w:val="white"/>
          <w:lang w:val="en-GB"/>
        </w:rPr>
      </w:pPr>
      <w:bookmarkStart w:id="6" w:name="_Toc66722339"/>
      <w:r w:rsidRPr="002E07F5">
        <w:rPr>
          <w:rFonts w:cs="Times New Roman"/>
          <w:highlight w:val="white"/>
          <w:lang w:val="en-GB"/>
        </w:rPr>
        <w:t>Scalability and limitations</w:t>
      </w:r>
      <w:bookmarkEnd w:id="6"/>
    </w:p>
    <w:p w14:paraId="7B9DBEC6" w14:textId="77777777" w:rsidR="00DD51A8" w:rsidRPr="002E07F5" w:rsidRDefault="00DD51A8" w:rsidP="0007375D">
      <w:pPr>
        <w:pStyle w:val="Normal1"/>
        <w:spacing w:line="360" w:lineRule="auto"/>
        <w:rPr>
          <w:rFonts w:ascii="Times New Roman" w:hAnsi="Times New Roman" w:cs="Times New Roman"/>
          <w:lang w:val="en-GB"/>
        </w:rPr>
      </w:pPr>
      <w:r w:rsidRPr="002E07F5">
        <w:rPr>
          <w:rFonts w:ascii="Times New Roman" w:hAnsi="Times New Roman" w:cs="Times New Roman"/>
          <w:noProof/>
        </w:rPr>
        <w:drawing>
          <wp:inline distT="0" distB="0" distL="0" distR="0" wp14:anchorId="4A6819C3" wp14:editId="16B12522">
            <wp:extent cx="5638800" cy="240982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DACBB45" w14:textId="77777777" w:rsidR="00DD51A8" w:rsidRPr="002E07F5" w:rsidRDefault="00DD51A8" w:rsidP="0007375D">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2E07F5">
        <w:rPr>
          <w:rFonts w:ascii="Times New Roman" w:eastAsia="Times New Roman" w:hAnsi="Times New Roman" w:cs="Times New Roman"/>
          <w:b/>
          <w:color w:val="000000" w:themeColor="text1"/>
          <w:sz w:val="24"/>
          <w:szCs w:val="24"/>
          <w:highlight w:val="white"/>
          <w:lang w:val="en-GB"/>
        </w:rPr>
        <w:t>Figure 2: Limitations of the plan</w:t>
      </w:r>
    </w:p>
    <w:p w14:paraId="16994453" w14:textId="77777777" w:rsidR="00DD51A8" w:rsidRPr="002E07F5" w:rsidRDefault="00DD51A8" w:rsidP="0007375D">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Source: [10]</w:t>
      </w:r>
    </w:p>
    <w:p w14:paraId="10DEDA2E" w14:textId="77777777" w:rsidR="00DD51A8" w:rsidRPr="002E07F5" w:rsidRDefault="00DD51A8" w:rsidP="0007375D">
      <w:pPr>
        <w:pStyle w:val="Normal1"/>
        <w:spacing w:line="360" w:lineRule="auto"/>
        <w:rPr>
          <w:rFonts w:ascii="Times New Roman" w:hAnsi="Times New Roman" w:cs="Times New Roman"/>
          <w:lang w:val="en-GB"/>
        </w:rPr>
      </w:pPr>
    </w:p>
    <w:p w14:paraId="5064C8C3" w14:textId="4331EC18"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While the entities are eager to enjoy the benefits of forming their own </w:t>
      </w:r>
      <w:r w:rsidR="00DE42E1" w:rsidRPr="002E07F5">
        <w:rPr>
          <w:rFonts w:ascii="Times New Roman" w:eastAsia="Times New Roman" w:hAnsi="Times New Roman" w:cs="Times New Roman"/>
          <w:color w:val="000000" w:themeColor="text1"/>
          <w:sz w:val="24"/>
          <w:szCs w:val="24"/>
          <w:highlight w:val="white"/>
          <w:lang w:val="en-GB"/>
        </w:rPr>
        <w:t xml:space="preserve">data </w:t>
      </w:r>
      <w:r w:rsidRPr="002E07F5">
        <w:rPr>
          <w:rFonts w:ascii="Times New Roman" w:eastAsia="Times New Roman" w:hAnsi="Times New Roman" w:cs="Times New Roman"/>
          <w:color w:val="000000" w:themeColor="text1"/>
          <w:sz w:val="24"/>
          <w:szCs w:val="24"/>
          <w:highlight w:val="white"/>
          <w:lang w:val="en-GB"/>
        </w:rPr>
        <w:t>cente</w:t>
      </w:r>
      <w:r w:rsidR="00DE42E1" w:rsidRPr="002E07F5">
        <w:rPr>
          <w:rFonts w:ascii="Times New Roman" w:eastAsia="Times New Roman" w:hAnsi="Times New Roman" w:cs="Times New Roman"/>
          <w:color w:val="000000" w:themeColor="text1"/>
          <w:sz w:val="24"/>
          <w:szCs w:val="24"/>
          <w:highlight w:val="white"/>
          <w:lang w:val="en-GB"/>
        </w:rPr>
        <w:t xml:space="preserve">r </w:t>
      </w:r>
      <w:r w:rsidRPr="002E07F5">
        <w:rPr>
          <w:rFonts w:ascii="Times New Roman" w:eastAsia="Times New Roman" w:hAnsi="Times New Roman" w:cs="Times New Roman"/>
          <w:color w:val="000000" w:themeColor="text1"/>
          <w:sz w:val="24"/>
          <w:szCs w:val="24"/>
          <w:highlight w:val="white"/>
          <w:lang w:val="en-GB"/>
        </w:rPr>
        <w:t xml:space="preserve">for, the expense to build such provision often makes it challenging to do so. For any focal point for the chief information, the cost failure occurs mainly due to the actual requirement of space. The making of the structure should be such that it suits to serve as a data </w:t>
      </w:r>
      <w:r w:rsidR="0037635D" w:rsidRPr="002E07F5">
        <w:rPr>
          <w:rFonts w:ascii="Times New Roman" w:eastAsia="Times New Roman" w:hAnsi="Times New Roman" w:cs="Times New Roman"/>
          <w:color w:val="000000" w:themeColor="text1"/>
          <w:sz w:val="24"/>
          <w:szCs w:val="24"/>
          <w:highlight w:val="white"/>
          <w:lang w:val="en-GB"/>
        </w:rPr>
        <w:t>cente</w:t>
      </w:r>
      <w:r w:rsidR="00DE42E1" w:rsidRPr="002E07F5">
        <w:rPr>
          <w:rFonts w:ascii="Times New Roman" w:eastAsia="Times New Roman" w:hAnsi="Times New Roman" w:cs="Times New Roman"/>
          <w:color w:val="000000" w:themeColor="text1"/>
          <w:sz w:val="24"/>
          <w:szCs w:val="24"/>
          <w:highlight w:val="white"/>
          <w:lang w:val="en-GB"/>
        </w:rPr>
        <w:t>r</w:t>
      </w:r>
      <w:r w:rsidR="00F014DF" w:rsidRPr="002E07F5">
        <w:rPr>
          <w:rFonts w:ascii="Times New Roman" w:eastAsia="Times New Roman" w:hAnsi="Times New Roman" w:cs="Times New Roman"/>
          <w:color w:val="000000" w:themeColor="text1"/>
          <w:sz w:val="24"/>
          <w:szCs w:val="24"/>
          <w:highlight w:val="white"/>
          <w:lang w:val="en-GB"/>
        </w:rPr>
        <w:t xml:space="preserve"> expense [3].</w:t>
      </w:r>
      <w:r w:rsidRPr="002E07F5">
        <w:rPr>
          <w:rFonts w:ascii="Times New Roman" w:eastAsia="Times New Roman" w:hAnsi="Times New Roman" w:cs="Times New Roman"/>
          <w:color w:val="000000" w:themeColor="text1"/>
          <w:sz w:val="24"/>
          <w:szCs w:val="24"/>
          <w:highlight w:val="white"/>
          <w:lang w:val="en-GB"/>
        </w:rPr>
        <w:t xml:space="preserve"> It should be around one hundred and sixty seven in the UK </w:t>
      </w:r>
      <w:r w:rsidR="0037635D" w:rsidRPr="002E07F5">
        <w:rPr>
          <w:rFonts w:ascii="Times New Roman" w:eastAsia="Times New Roman" w:hAnsi="Times New Roman" w:cs="Times New Roman"/>
          <w:color w:val="000000" w:themeColor="text1"/>
          <w:sz w:val="24"/>
          <w:szCs w:val="24"/>
          <w:highlight w:val="white"/>
          <w:lang w:val="en-GB"/>
        </w:rPr>
        <w:t>pound per</w:t>
      </w:r>
      <w:r w:rsidRPr="002E07F5">
        <w:rPr>
          <w:rFonts w:ascii="Times New Roman" w:eastAsia="Times New Roman" w:hAnsi="Times New Roman" w:cs="Times New Roman"/>
          <w:color w:val="000000" w:themeColor="text1"/>
          <w:sz w:val="24"/>
          <w:szCs w:val="24"/>
          <w:highlight w:val="white"/>
          <w:lang w:val="en-GB"/>
        </w:rPr>
        <w:t xml:space="preserve"> square foot based on the findings of the research. The cost of the prop</w:t>
      </w:r>
      <w:r w:rsidR="00C55AB2" w:rsidRPr="002E07F5">
        <w:rPr>
          <w:rFonts w:ascii="Times New Roman" w:eastAsia="Times New Roman" w:hAnsi="Times New Roman" w:cs="Times New Roman"/>
          <w:color w:val="000000" w:themeColor="text1"/>
          <w:sz w:val="24"/>
          <w:szCs w:val="24"/>
          <w:highlight w:val="white"/>
          <w:lang w:val="en-GB"/>
        </w:rPr>
        <w:t xml:space="preserve">erty where the facility </w:t>
      </w:r>
      <w:r w:rsidR="00D64950" w:rsidRPr="002E07F5">
        <w:rPr>
          <w:rFonts w:ascii="Times New Roman" w:eastAsia="Times New Roman" w:hAnsi="Times New Roman" w:cs="Times New Roman"/>
          <w:color w:val="000000" w:themeColor="text1"/>
          <w:sz w:val="24"/>
          <w:szCs w:val="24"/>
          <w:highlight w:val="white"/>
          <w:lang w:val="en-GB"/>
        </w:rPr>
        <w:t>is</w:t>
      </w:r>
      <w:r w:rsidR="00C55AB2" w:rsidRPr="002E07F5">
        <w:rPr>
          <w:rFonts w:ascii="Times New Roman" w:eastAsia="Times New Roman" w:hAnsi="Times New Roman" w:cs="Times New Roman"/>
          <w:color w:val="000000" w:themeColor="text1"/>
          <w:sz w:val="24"/>
          <w:szCs w:val="24"/>
          <w:highlight w:val="white"/>
          <w:lang w:val="en-GB"/>
        </w:rPr>
        <w:t xml:space="preserve"> </w:t>
      </w:r>
      <w:r w:rsidR="004B4C1C" w:rsidRPr="002E07F5">
        <w:rPr>
          <w:rFonts w:ascii="Times New Roman" w:eastAsia="Times New Roman" w:hAnsi="Times New Roman" w:cs="Times New Roman"/>
          <w:color w:val="000000" w:themeColor="text1"/>
          <w:sz w:val="24"/>
          <w:szCs w:val="24"/>
          <w:highlight w:val="white"/>
          <w:lang w:val="en-GB"/>
        </w:rPr>
        <w:t>made,</w:t>
      </w:r>
      <w:r w:rsidRPr="002E07F5">
        <w:rPr>
          <w:rFonts w:ascii="Times New Roman" w:eastAsia="Times New Roman" w:hAnsi="Times New Roman" w:cs="Times New Roman"/>
          <w:color w:val="000000" w:themeColor="text1"/>
          <w:sz w:val="24"/>
          <w:szCs w:val="24"/>
          <w:highlight w:val="white"/>
          <w:lang w:val="en-GB"/>
        </w:rPr>
        <w:t xml:space="preserve"> or the expenditures related to the location and </w:t>
      </w:r>
      <w:r w:rsidRPr="002E07F5">
        <w:rPr>
          <w:rFonts w:ascii="Times New Roman" w:eastAsia="Times New Roman" w:hAnsi="Times New Roman" w:cs="Times New Roman"/>
          <w:color w:val="000000" w:themeColor="text1"/>
          <w:sz w:val="24"/>
          <w:szCs w:val="24"/>
          <w:highlight w:val="white"/>
          <w:lang w:val="en-GB"/>
        </w:rPr>
        <w:lastRenderedPageBreak/>
        <w:t xml:space="preserve">in the judgement of the probable sites </w:t>
      </w:r>
      <w:r w:rsidR="00C55AB2" w:rsidRPr="002E07F5">
        <w:rPr>
          <w:rFonts w:ascii="Times New Roman" w:eastAsia="Times New Roman" w:hAnsi="Times New Roman" w:cs="Times New Roman"/>
          <w:color w:val="000000" w:themeColor="text1"/>
          <w:sz w:val="24"/>
          <w:szCs w:val="24"/>
          <w:highlight w:val="white"/>
          <w:lang w:val="en-GB"/>
        </w:rPr>
        <w:t>are</w:t>
      </w:r>
      <w:r w:rsidRPr="002E07F5">
        <w:rPr>
          <w:rFonts w:ascii="Times New Roman" w:eastAsia="Times New Roman" w:hAnsi="Times New Roman" w:cs="Times New Roman"/>
          <w:color w:val="000000" w:themeColor="text1"/>
          <w:sz w:val="24"/>
          <w:szCs w:val="24"/>
          <w:highlight w:val="white"/>
          <w:lang w:val="en-GB"/>
        </w:rPr>
        <w:t xml:space="preserve"> not taken into consideration. The permission for the construction and the related </w:t>
      </w:r>
      <w:r w:rsidR="00F014DF" w:rsidRPr="002E07F5">
        <w:rPr>
          <w:rFonts w:ascii="Times New Roman" w:eastAsia="Times New Roman" w:hAnsi="Times New Roman" w:cs="Times New Roman"/>
          <w:color w:val="000000" w:themeColor="text1"/>
          <w:sz w:val="24"/>
          <w:szCs w:val="24"/>
          <w:highlight w:val="white"/>
          <w:lang w:val="en-GB"/>
        </w:rPr>
        <w:t>taxes are required to be secure</w:t>
      </w:r>
      <w:r w:rsidRPr="002E07F5">
        <w:rPr>
          <w:rFonts w:ascii="Times New Roman" w:eastAsia="Times New Roman" w:hAnsi="Times New Roman" w:cs="Times New Roman"/>
          <w:color w:val="000000" w:themeColor="text1"/>
          <w:sz w:val="24"/>
          <w:szCs w:val="24"/>
          <w:highlight w:val="white"/>
          <w:lang w:val="en-GB"/>
        </w:rPr>
        <w:t xml:space="preserve"> into the cost of the building</w:t>
      </w:r>
      <w:r w:rsidR="003352E1" w:rsidRPr="002E07F5">
        <w:rPr>
          <w:rFonts w:ascii="Times New Roman" w:eastAsia="Times New Roman" w:hAnsi="Times New Roman" w:cs="Times New Roman"/>
          <w:color w:val="000000" w:themeColor="text1"/>
          <w:sz w:val="24"/>
          <w:szCs w:val="24"/>
          <w:lang w:val="en-GB"/>
        </w:rPr>
        <w:t xml:space="preserve"> </w:t>
      </w:r>
      <w:r w:rsidR="003352E1" w:rsidRPr="002E07F5">
        <w:rPr>
          <w:rFonts w:ascii="Times New Roman" w:hAnsi="Times New Roman" w:cs="Times New Roman"/>
          <w:color w:val="000000" w:themeColor="text1"/>
          <w:sz w:val="24"/>
          <w:szCs w:val="24"/>
          <w:shd w:val="clear" w:color="auto" w:fill="FFFFFF"/>
        </w:rPr>
        <w:t>[12]</w:t>
      </w:r>
      <w:r w:rsidRPr="002E07F5">
        <w:rPr>
          <w:rFonts w:ascii="Times New Roman" w:eastAsia="Times New Roman" w:hAnsi="Times New Roman" w:cs="Times New Roman"/>
          <w:color w:val="000000" w:themeColor="text1"/>
          <w:sz w:val="24"/>
          <w:szCs w:val="24"/>
          <w:highlight w:val="white"/>
          <w:lang w:val="en-GB"/>
        </w:rPr>
        <w:t xml:space="preserve">. </w:t>
      </w:r>
    </w:p>
    <w:p w14:paraId="4576C791" w14:textId="77777777" w:rsidR="001D12FA" w:rsidRPr="002E07F5" w:rsidRDefault="0037635D"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 process is not complete</w:t>
      </w:r>
      <w:r w:rsidR="003E306F" w:rsidRPr="002E07F5">
        <w:rPr>
          <w:rFonts w:ascii="Times New Roman" w:eastAsia="Times New Roman" w:hAnsi="Times New Roman" w:cs="Times New Roman"/>
          <w:color w:val="000000" w:themeColor="text1"/>
          <w:sz w:val="24"/>
          <w:szCs w:val="24"/>
          <w:highlight w:val="white"/>
          <w:lang w:val="en-GB"/>
        </w:rPr>
        <w:t xml:space="preserve"> with the placement of the building. The systems to suppress fire and the co</w:t>
      </w:r>
      <w:r w:rsidRPr="002E07F5">
        <w:rPr>
          <w:rFonts w:ascii="Times New Roman" w:eastAsia="Times New Roman" w:hAnsi="Times New Roman" w:cs="Times New Roman"/>
          <w:color w:val="000000" w:themeColor="text1"/>
          <w:sz w:val="24"/>
          <w:szCs w:val="24"/>
          <w:highlight w:val="white"/>
          <w:lang w:val="en-GB"/>
        </w:rPr>
        <w:t>oling machines need to be fit</w:t>
      </w:r>
      <w:r w:rsidR="003F0B5C" w:rsidRPr="002E07F5">
        <w:rPr>
          <w:rFonts w:ascii="Times New Roman" w:eastAsia="Times New Roman" w:hAnsi="Times New Roman" w:cs="Times New Roman"/>
          <w:color w:val="000000" w:themeColor="text1"/>
          <w:sz w:val="24"/>
          <w:szCs w:val="24"/>
          <w:highlight w:val="white"/>
          <w:lang w:val="en-GB"/>
        </w:rPr>
        <w:t>. The</w:t>
      </w:r>
      <w:r w:rsidR="003E306F" w:rsidRPr="002E07F5">
        <w:rPr>
          <w:rFonts w:ascii="Times New Roman" w:eastAsia="Times New Roman" w:hAnsi="Times New Roman" w:cs="Times New Roman"/>
          <w:color w:val="000000" w:themeColor="text1"/>
          <w:sz w:val="24"/>
          <w:szCs w:val="24"/>
          <w:highlight w:val="white"/>
          <w:lang w:val="en-GB"/>
        </w:rPr>
        <w:t xml:space="preserve"> servers need to run in proper condition. This may require equipment to cool and the control system for the e</w:t>
      </w:r>
      <w:r w:rsidR="00B53E84" w:rsidRPr="002E07F5">
        <w:rPr>
          <w:rFonts w:ascii="Times New Roman" w:eastAsia="Times New Roman" w:hAnsi="Times New Roman" w:cs="Times New Roman"/>
          <w:color w:val="000000" w:themeColor="text1"/>
          <w:sz w:val="24"/>
          <w:szCs w:val="24"/>
          <w:highlight w:val="white"/>
          <w:lang w:val="en-GB"/>
        </w:rPr>
        <w:t xml:space="preserve">nvironment. The tool is </w:t>
      </w:r>
      <w:r w:rsidR="003E306F" w:rsidRPr="002E07F5">
        <w:rPr>
          <w:rFonts w:ascii="Times New Roman" w:eastAsia="Times New Roman" w:hAnsi="Times New Roman" w:cs="Times New Roman"/>
          <w:color w:val="000000" w:themeColor="text1"/>
          <w:sz w:val="24"/>
          <w:szCs w:val="24"/>
          <w:highlight w:val="white"/>
          <w:lang w:val="en-GB"/>
        </w:rPr>
        <w:t xml:space="preserve">chosen </w:t>
      </w:r>
      <w:r w:rsidR="003F0B5C" w:rsidRPr="002E07F5">
        <w:rPr>
          <w:rFonts w:ascii="Times New Roman" w:eastAsia="Times New Roman" w:hAnsi="Times New Roman" w:cs="Times New Roman"/>
          <w:color w:val="000000" w:themeColor="text1"/>
          <w:sz w:val="24"/>
          <w:szCs w:val="24"/>
          <w:highlight w:val="white"/>
          <w:lang w:val="en-GB"/>
        </w:rPr>
        <w:t>based on</w:t>
      </w:r>
      <w:r w:rsidR="003E306F" w:rsidRPr="002E07F5">
        <w:rPr>
          <w:rFonts w:ascii="Times New Roman" w:eastAsia="Times New Roman" w:hAnsi="Times New Roman" w:cs="Times New Roman"/>
          <w:color w:val="000000" w:themeColor="text1"/>
          <w:sz w:val="24"/>
          <w:szCs w:val="24"/>
          <w:highlight w:val="white"/>
          <w:lang w:val="en-GB"/>
        </w:rPr>
        <w:t xml:space="preserve"> the nature of the pl</w:t>
      </w:r>
      <w:r w:rsidR="00F014DF" w:rsidRPr="002E07F5">
        <w:rPr>
          <w:rFonts w:ascii="Times New Roman" w:eastAsia="Times New Roman" w:hAnsi="Times New Roman" w:cs="Times New Roman"/>
          <w:color w:val="000000" w:themeColor="text1"/>
          <w:sz w:val="24"/>
          <w:szCs w:val="24"/>
          <w:highlight w:val="white"/>
          <w:lang w:val="en-GB"/>
        </w:rPr>
        <w:t>ace where the facility is built [5].</w:t>
      </w:r>
      <w:r w:rsidR="003E306F" w:rsidRPr="002E07F5">
        <w:rPr>
          <w:rFonts w:ascii="Times New Roman" w:eastAsia="Times New Roman" w:hAnsi="Times New Roman" w:cs="Times New Roman"/>
          <w:color w:val="000000" w:themeColor="text1"/>
          <w:sz w:val="24"/>
          <w:szCs w:val="24"/>
          <w:highlight w:val="white"/>
          <w:lang w:val="en-GB"/>
        </w:rPr>
        <w:t xml:space="preserve"> Other </w:t>
      </w:r>
      <w:r w:rsidRPr="002E07F5">
        <w:rPr>
          <w:rFonts w:ascii="Times New Roman" w:eastAsia="Times New Roman" w:hAnsi="Times New Roman" w:cs="Times New Roman"/>
          <w:color w:val="000000" w:themeColor="text1"/>
          <w:sz w:val="24"/>
          <w:szCs w:val="24"/>
          <w:highlight w:val="white"/>
          <w:lang w:val="en-GB"/>
        </w:rPr>
        <w:t xml:space="preserve">setups like the </w:t>
      </w:r>
      <w:r w:rsidR="003352E1" w:rsidRPr="002E07F5">
        <w:rPr>
          <w:rFonts w:ascii="Times New Roman" w:eastAsia="Times New Roman" w:hAnsi="Times New Roman" w:cs="Times New Roman"/>
          <w:color w:val="000000" w:themeColor="text1"/>
          <w:sz w:val="24"/>
          <w:szCs w:val="24"/>
          <w:highlight w:val="white"/>
          <w:lang w:val="en-GB"/>
        </w:rPr>
        <w:t>electrical</w:t>
      </w:r>
      <w:r w:rsidRPr="002E07F5">
        <w:rPr>
          <w:rFonts w:ascii="Times New Roman" w:eastAsia="Times New Roman" w:hAnsi="Times New Roman" w:cs="Times New Roman"/>
          <w:color w:val="000000" w:themeColor="text1"/>
          <w:sz w:val="24"/>
          <w:szCs w:val="24"/>
          <w:highlight w:val="white"/>
          <w:lang w:val="en-GB"/>
        </w:rPr>
        <w:t xml:space="preserve"> and the connections for the network need</w:t>
      </w:r>
      <w:r w:rsidR="003F0B5C" w:rsidRPr="002E07F5">
        <w:rPr>
          <w:rFonts w:ascii="Times New Roman" w:eastAsia="Times New Roman" w:hAnsi="Times New Roman" w:cs="Times New Roman"/>
          <w:color w:val="000000" w:themeColor="text1"/>
          <w:sz w:val="24"/>
          <w:szCs w:val="24"/>
          <w:highlight w:val="white"/>
          <w:lang w:val="en-GB"/>
        </w:rPr>
        <w:t xml:space="preserve"> installation</w:t>
      </w:r>
      <w:r w:rsidR="003E306F" w:rsidRPr="002E07F5">
        <w:rPr>
          <w:rFonts w:ascii="Times New Roman" w:eastAsia="Times New Roman" w:hAnsi="Times New Roman" w:cs="Times New Roman"/>
          <w:color w:val="000000" w:themeColor="text1"/>
          <w:sz w:val="24"/>
          <w:szCs w:val="24"/>
          <w:highlight w:val="white"/>
          <w:lang w:val="en-GB"/>
        </w:rPr>
        <w:t xml:space="preserve"> as well. The cost of the strand that </w:t>
      </w:r>
      <w:r w:rsidR="00DD51A8" w:rsidRPr="002E07F5">
        <w:rPr>
          <w:rFonts w:ascii="Times New Roman" w:eastAsia="Times New Roman" w:hAnsi="Times New Roman" w:cs="Times New Roman"/>
          <w:color w:val="000000" w:themeColor="text1"/>
          <w:sz w:val="24"/>
          <w:szCs w:val="24"/>
          <w:highlight w:val="white"/>
          <w:lang w:val="en-GB"/>
        </w:rPr>
        <w:t xml:space="preserve">are </w:t>
      </w:r>
      <w:r w:rsidR="003E306F" w:rsidRPr="002E07F5">
        <w:rPr>
          <w:rFonts w:ascii="Times New Roman" w:eastAsia="Times New Roman" w:hAnsi="Times New Roman" w:cs="Times New Roman"/>
          <w:color w:val="000000" w:themeColor="text1"/>
          <w:sz w:val="24"/>
          <w:szCs w:val="24"/>
          <w:highlight w:val="white"/>
          <w:lang w:val="en-GB"/>
        </w:rPr>
        <w:t xml:space="preserve">required to attach the plot to the internet and to ease the access to the network can be more than eighty three thousand in the UK pound for every mile. </w:t>
      </w:r>
    </w:p>
    <w:p w14:paraId="78D2E0A3" w14:textId="20EFEDE0"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Once the basic fare</w:t>
      </w:r>
      <w:r w:rsidR="003F0B5C" w:rsidRPr="002E07F5">
        <w:rPr>
          <w:rFonts w:ascii="Times New Roman" w:eastAsia="Times New Roman" w:hAnsi="Times New Roman" w:cs="Times New Roman"/>
          <w:color w:val="000000" w:themeColor="text1"/>
          <w:sz w:val="24"/>
          <w:szCs w:val="24"/>
          <w:highlight w:val="white"/>
          <w:lang w:val="en-GB"/>
        </w:rPr>
        <w:t>s for the capital are proper</w:t>
      </w:r>
      <w:r w:rsidRPr="002E07F5">
        <w:rPr>
          <w:rFonts w:ascii="Times New Roman" w:eastAsia="Times New Roman" w:hAnsi="Times New Roman" w:cs="Times New Roman"/>
          <w:color w:val="000000" w:themeColor="text1"/>
          <w:sz w:val="24"/>
          <w:szCs w:val="24"/>
          <w:highlight w:val="white"/>
          <w:lang w:val="en-GB"/>
        </w:rPr>
        <w:t>, there are many other points to consider. Technicians to detect the systems and carry out the needed maintenance</w:t>
      </w:r>
      <w:r w:rsidR="003F0B5C" w:rsidRPr="002E07F5">
        <w:rPr>
          <w:rFonts w:ascii="Times New Roman" w:eastAsia="Times New Roman" w:hAnsi="Times New Roman" w:cs="Times New Roman"/>
          <w:color w:val="000000" w:themeColor="text1"/>
          <w:sz w:val="24"/>
          <w:szCs w:val="24"/>
          <w:highlight w:val="white"/>
          <w:lang w:val="en-GB"/>
        </w:rPr>
        <w:t xml:space="preserve"> should be there</w:t>
      </w:r>
      <w:r w:rsidRPr="002E07F5">
        <w:rPr>
          <w:rFonts w:ascii="Times New Roman" w:eastAsia="Times New Roman" w:hAnsi="Times New Roman" w:cs="Times New Roman"/>
          <w:color w:val="000000" w:themeColor="text1"/>
          <w:sz w:val="24"/>
          <w:szCs w:val="24"/>
          <w:highlight w:val="white"/>
          <w:lang w:val="en-GB"/>
        </w:rPr>
        <w:t xml:space="preserve"> in every hour in the data </w:t>
      </w:r>
      <w:r w:rsidR="0037635D" w:rsidRPr="002E07F5">
        <w:rPr>
          <w:rFonts w:ascii="Times New Roman" w:eastAsia="Times New Roman" w:hAnsi="Times New Roman" w:cs="Times New Roman"/>
          <w:color w:val="000000" w:themeColor="text1"/>
          <w:sz w:val="24"/>
          <w:szCs w:val="24"/>
          <w:highlight w:val="white"/>
          <w:lang w:val="en-GB"/>
        </w:rPr>
        <w:t>cen</w:t>
      </w:r>
      <w:r w:rsidR="00DE42E1" w:rsidRPr="002E07F5">
        <w:rPr>
          <w:rFonts w:ascii="Times New Roman" w:eastAsia="Times New Roman" w:hAnsi="Times New Roman" w:cs="Times New Roman"/>
          <w:color w:val="000000" w:themeColor="text1"/>
          <w:sz w:val="24"/>
          <w:szCs w:val="24"/>
          <w:highlight w:val="white"/>
          <w:lang w:val="en-GB"/>
        </w:rPr>
        <w:t>ter</w:t>
      </w:r>
      <w:r w:rsidRPr="002E07F5">
        <w:rPr>
          <w:rFonts w:ascii="Times New Roman" w:eastAsia="Times New Roman" w:hAnsi="Times New Roman" w:cs="Times New Roman"/>
          <w:color w:val="000000" w:themeColor="text1"/>
          <w:sz w:val="24"/>
          <w:szCs w:val="24"/>
          <w:highlight w:val="white"/>
          <w:lang w:val="en-GB"/>
        </w:rPr>
        <w:t xml:space="preserve">. To prop up the rest of the physical safety conventions, labour force is required. After the demand for power, </w:t>
      </w:r>
      <w:r w:rsidR="00C7114E" w:rsidRPr="002E07F5">
        <w:rPr>
          <w:rFonts w:ascii="Times New Roman" w:eastAsia="Times New Roman" w:hAnsi="Times New Roman" w:cs="Times New Roman"/>
          <w:color w:val="000000" w:themeColor="text1"/>
          <w:sz w:val="24"/>
          <w:szCs w:val="24"/>
          <w:highlight w:val="white"/>
          <w:lang w:val="en-GB"/>
        </w:rPr>
        <w:t xml:space="preserve">a large part of the expense </w:t>
      </w:r>
      <w:r w:rsidR="009F12F2" w:rsidRPr="002E07F5">
        <w:rPr>
          <w:rFonts w:ascii="Times New Roman" w:eastAsia="Times New Roman" w:hAnsi="Times New Roman" w:cs="Times New Roman"/>
          <w:color w:val="000000" w:themeColor="text1"/>
          <w:sz w:val="24"/>
          <w:szCs w:val="24"/>
          <w:highlight w:val="white"/>
          <w:lang w:val="en-GB"/>
        </w:rPr>
        <w:t>is</w:t>
      </w:r>
      <w:r w:rsidRPr="002E07F5">
        <w:rPr>
          <w:rFonts w:ascii="Times New Roman" w:eastAsia="Times New Roman" w:hAnsi="Times New Roman" w:cs="Times New Roman"/>
          <w:color w:val="000000" w:themeColor="text1"/>
          <w:sz w:val="24"/>
          <w:szCs w:val="24"/>
          <w:highlight w:val="white"/>
          <w:lang w:val="en-GB"/>
        </w:rPr>
        <w:t xml:space="preserve"> allocated in the staffing fo</w:t>
      </w:r>
      <w:r w:rsidR="00C7114E" w:rsidRPr="002E07F5">
        <w:rPr>
          <w:rFonts w:ascii="Times New Roman" w:eastAsia="Times New Roman" w:hAnsi="Times New Roman" w:cs="Times New Roman"/>
          <w:color w:val="000000" w:themeColor="text1"/>
          <w:sz w:val="24"/>
          <w:szCs w:val="24"/>
          <w:highlight w:val="white"/>
          <w:lang w:val="en-GB"/>
        </w:rPr>
        <w:t>r t</w:t>
      </w:r>
      <w:r w:rsidR="00F014DF" w:rsidRPr="002E07F5">
        <w:rPr>
          <w:rFonts w:ascii="Times New Roman" w:eastAsia="Times New Roman" w:hAnsi="Times New Roman" w:cs="Times New Roman"/>
          <w:color w:val="000000" w:themeColor="text1"/>
          <w:sz w:val="24"/>
          <w:szCs w:val="24"/>
          <w:highlight w:val="white"/>
          <w:lang w:val="en-GB"/>
        </w:rPr>
        <w:t>he security purposes [8].</w:t>
      </w:r>
      <w:r w:rsidR="00C7114E" w:rsidRPr="002E07F5">
        <w:rPr>
          <w:rFonts w:ascii="Times New Roman" w:eastAsia="Times New Roman" w:hAnsi="Times New Roman" w:cs="Times New Roman"/>
          <w:color w:val="000000" w:themeColor="text1"/>
          <w:sz w:val="24"/>
          <w:szCs w:val="24"/>
          <w:highlight w:val="white"/>
          <w:lang w:val="en-GB"/>
        </w:rPr>
        <w:t xml:space="preserve"> Then there </w:t>
      </w:r>
      <w:r w:rsidR="00F014DF" w:rsidRPr="002E07F5">
        <w:rPr>
          <w:rFonts w:ascii="Times New Roman" w:eastAsia="Times New Roman" w:hAnsi="Times New Roman" w:cs="Times New Roman"/>
          <w:color w:val="000000" w:themeColor="text1"/>
          <w:sz w:val="24"/>
          <w:szCs w:val="24"/>
          <w:highlight w:val="white"/>
          <w:lang w:val="en-GB"/>
        </w:rPr>
        <w:t>is the cost</w:t>
      </w:r>
      <w:r w:rsidRPr="002E07F5">
        <w:rPr>
          <w:rFonts w:ascii="Times New Roman" w:eastAsia="Times New Roman" w:hAnsi="Times New Roman" w:cs="Times New Roman"/>
          <w:color w:val="000000" w:themeColor="text1"/>
          <w:sz w:val="24"/>
          <w:szCs w:val="24"/>
          <w:highlight w:val="white"/>
          <w:lang w:val="en-GB"/>
        </w:rPr>
        <w:t xml:space="preserve"> that </w:t>
      </w:r>
      <w:r w:rsidR="009F12F2" w:rsidRPr="002E07F5">
        <w:rPr>
          <w:rFonts w:ascii="Times New Roman" w:eastAsia="Times New Roman" w:hAnsi="Times New Roman" w:cs="Times New Roman"/>
          <w:color w:val="000000" w:themeColor="text1"/>
          <w:sz w:val="24"/>
          <w:szCs w:val="24"/>
          <w:highlight w:val="white"/>
          <w:lang w:val="en-GB"/>
        </w:rPr>
        <w:t>needs</w:t>
      </w:r>
      <w:r w:rsidRPr="002E07F5">
        <w:rPr>
          <w:rFonts w:ascii="Times New Roman" w:eastAsia="Times New Roman" w:hAnsi="Times New Roman" w:cs="Times New Roman"/>
          <w:color w:val="000000" w:themeColor="text1"/>
          <w:sz w:val="24"/>
          <w:szCs w:val="24"/>
          <w:highlight w:val="white"/>
          <w:lang w:val="en-GB"/>
        </w:rPr>
        <w:t xml:space="preserve"> to keep the physical structure in a good condition. Mending, restoring and addition of parts will be required within the few years of the making. </w:t>
      </w:r>
    </w:p>
    <w:p w14:paraId="4D00BAAF" w14:textId="0D6A5808" w:rsidR="001D12FA" w:rsidRPr="002E07F5" w:rsidRDefault="003E306F" w:rsidP="0007375D">
      <w:pPr>
        <w:pStyle w:val="Normal1"/>
        <w:spacing w:line="360" w:lineRule="auto"/>
        <w:jc w:val="both"/>
        <w:rPr>
          <w:rFonts w:ascii="Times New Roman" w:eastAsia="Times New Roman" w:hAnsi="Times New Roman" w:cs="Times New Roman"/>
          <w:i/>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It is difficult to predict the actual costs. While preparing the budget, keeping in mind the location of the facility will be helpful </w:t>
      </w:r>
      <w:r w:rsidR="00C7114E" w:rsidRPr="002E07F5">
        <w:rPr>
          <w:rFonts w:ascii="Times New Roman" w:eastAsia="Times New Roman" w:hAnsi="Times New Roman" w:cs="Times New Roman"/>
          <w:color w:val="000000" w:themeColor="text1"/>
          <w:sz w:val="24"/>
          <w:szCs w:val="24"/>
          <w:highlight w:val="white"/>
          <w:lang w:val="en-GB"/>
        </w:rPr>
        <w:t>largely</w:t>
      </w:r>
      <w:r w:rsidR="00400CFC" w:rsidRPr="002E07F5">
        <w:rPr>
          <w:rFonts w:ascii="Times New Roman" w:eastAsia="Times New Roman" w:hAnsi="Times New Roman" w:cs="Times New Roman"/>
          <w:color w:val="000000" w:themeColor="text1"/>
          <w:sz w:val="24"/>
          <w:szCs w:val="24"/>
          <w:highlight w:val="white"/>
          <w:lang w:val="en-GB"/>
        </w:rPr>
        <w:t>. Thus, the</w:t>
      </w:r>
      <w:r w:rsidRPr="002E07F5">
        <w:rPr>
          <w:rFonts w:ascii="Times New Roman" w:eastAsia="Times New Roman" w:hAnsi="Times New Roman" w:cs="Times New Roman"/>
          <w:color w:val="000000" w:themeColor="text1"/>
          <w:sz w:val="24"/>
          <w:szCs w:val="24"/>
          <w:highlight w:val="white"/>
          <w:lang w:val="en-GB"/>
        </w:rPr>
        <w:t xml:space="preserve"> </w:t>
      </w:r>
      <w:r w:rsidR="00400CFC" w:rsidRPr="002E07F5">
        <w:rPr>
          <w:rFonts w:ascii="Times New Roman" w:eastAsia="Times New Roman" w:hAnsi="Times New Roman" w:cs="Times New Roman"/>
          <w:color w:val="000000" w:themeColor="text1"/>
          <w:sz w:val="24"/>
          <w:szCs w:val="24"/>
          <w:highlight w:val="white"/>
          <w:lang w:val="en-GB"/>
        </w:rPr>
        <w:t>general situation</w:t>
      </w:r>
      <w:r w:rsidRPr="002E07F5">
        <w:rPr>
          <w:rFonts w:ascii="Times New Roman" w:eastAsia="Times New Roman" w:hAnsi="Times New Roman" w:cs="Times New Roman"/>
          <w:color w:val="000000" w:themeColor="text1"/>
          <w:sz w:val="24"/>
          <w:szCs w:val="24"/>
          <w:highlight w:val="white"/>
          <w:lang w:val="en-GB"/>
        </w:rPr>
        <w:t xml:space="preserve"> it takes around five years to revive the circle on the servers. This means that whenever the tools become obsolete or need upgrading, the resources </w:t>
      </w:r>
      <w:r w:rsidR="00262061" w:rsidRPr="002E07F5">
        <w:rPr>
          <w:rFonts w:ascii="Times New Roman" w:eastAsia="Times New Roman" w:hAnsi="Times New Roman" w:cs="Times New Roman"/>
          <w:color w:val="000000" w:themeColor="text1"/>
          <w:sz w:val="24"/>
          <w:szCs w:val="24"/>
          <w:highlight w:val="white"/>
          <w:lang w:val="en-GB"/>
        </w:rPr>
        <w:t>must</w:t>
      </w:r>
      <w:r w:rsidRPr="002E07F5">
        <w:rPr>
          <w:rFonts w:ascii="Times New Roman" w:eastAsia="Times New Roman" w:hAnsi="Times New Roman" w:cs="Times New Roman"/>
          <w:color w:val="000000" w:themeColor="text1"/>
          <w:sz w:val="24"/>
          <w:szCs w:val="24"/>
          <w:highlight w:val="white"/>
          <w:lang w:val="en-GB"/>
        </w:rPr>
        <w:t xml:space="preserve"> be replaced</w:t>
      </w:r>
      <w:r w:rsidR="00262061" w:rsidRPr="002E07F5">
        <w:rPr>
          <w:rFonts w:ascii="Times New Roman" w:eastAsia="Times New Roman" w:hAnsi="Times New Roman" w:cs="Times New Roman"/>
          <w:color w:val="000000" w:themeColor="text1"/>
          <w:sz w:val="24"/>
          <w:szCs w:val="24"/>
          <w:highlight w:val="white"/>
          <w:lang w:val="en-GB"/>
        </w:rPr>
        <w:t xml:space="preserve"> continuously</w:t>
      </w:r>
      <w:r w:rsidRPr="002E07F5">
        <w:rPr>
          <w:rFonts w:ascii="Times New Roman" w:eastAsia="Times New Roman" w:hAnsi="Times New Roman" w:cs="Times New Roman"/>
          <w:color w:val="000000" w:themeColor="text1"/>
          <w:sz w:val="24"/>
          <w:szCs w:val="24"/>
          <w:highlight w:val="white"/>
          <w:lang w:val="en-GB"/>
        </w:rPr>
        <w:t xml:space="preserve">. If the resources are available in large quantities and are capable of meeting the exact demand for the </w:t>
      </w:r>
      <w:proofErr w:type="gramStart"/>
      <w:r w:rsidRPr="002E07F5">
        <w:rPr>
          <w:rFonts w:ascii="Times New Roman" w:eastAsia="Times New Roman" w:hAnsi="Times New Roman" w:cs="Times New Roman"/>
          <w:color w:val="000000" w:themeColor="text1"/>
          <w:sz w:val="24"/>
          <w:szCs w:val="24"/>
          <w:highlight w:val="white"/>
          <w:lang w:val="en-GB"/>
        </w:rPr>
        <w:t>security</w:t>
      </w:r>
      <w:proofErr w:type="gramEnd"/>
      <w:r w:rsidRPr="002E07F5">
        <w:rPr>
          <w:rFonts w:ascii="Times New Roman" w:eastAsia="Times New Roman" w:hAnsi="Times New Roman" w:cs="Times New Roman"/>
          <w:color w:val="000000" w:themeColor="text1"/>
          <w:sz w:val="24"/>
          <w:szCs w:val="24"/>
          <w:highlight w:val="white"/>
          <w:lang w:val="en-GB"/>
        </w:rPr>
        <w:t xml:space="preserve"> then it is </w:t>
      </w:r>
      <w:r w:rsidR="00262061" w:rsidRPr="002E07F5">
        <w:rPr>
          <w:rFonts w:ascii="Times New Roman" w:eastAsia="Times New Roman" w:hAnsi="Times New Roman" w:cs="Times New Roman"/>
          <w:color w:val="000000" w:themeColor="text1"/>
          <w:sz w:val="24"/>
          <w:szCs w:val="24"/>
          <w:highlight w:val="white"/>
          <w:lang w:val="en-GB"/>
        </w:rPr>
        <w:t>fine</w:t>
      </w:r>
      <w:r w:rsidRPr="002E07F5">
        <w:rPr>
          <w:rFonts w:ascii="Times New Roman" w:eastAsia="Times New Roman" w:hAnsi="Times New Roman" w:cs="Times New Roman"/>
          <w:color w:val="000000" w:themeColor="text1"/>
          <w:sz w:val="24"/>
          <w:szCs w:val="24"/>
          <w:highlight w:val="white"/>
          <w:lang w:val="en-GB"/>
        </w:rPr>
        <w:t xml:space="preserve"> to build independent provision</w:t>
      </w:r>
      <w:r w:rsidR="009F12F2" w:rsidRPr="002E07F5">
        <w:rPr>
          <w:rFonts w:ascii="Times New Roman" w:eastAsia="Times New Roman" w:hAnsi="Times New Roman" w:cs="Times New Roman"/>
          <w:color w:val="000000" w:themeColor="text1"/>
          <w:sz w:val="24"/>
          <w:szCs w:val="24"/>
          <w:highlight w:val="white"/>
          <w:lang w:val="en-GB"/>
        </w:rPr>
        <w:t xml:space="preserve"> for the data cent</w:t>
      </w:r>
      <w:r w:rsidR="00DE42E1" w:rsidRPr="002E07F5">
        <w:rPr>
          <w:rFonts w:ascii="Times New Roman" w:eastAsia="Times New Roman" w:hAnsi="Times New Roman" w:cs="Times New Roman"/>
          <w:color w:val="000000" w:themeColor="text1"/>
          <w:sz w:val="24"/>
          <w:szCs w:val="24"/>
          <w:highlight w:val="white"/>
          <w:lang w:val="en-GB"/>
        </w:rPr>
        <w:t>er</w:t>
      </w:r>
      <w:r w:rsidR="009F12F2" w:rsidRPr="002E07F5">
        <w:rPr>
          <w:rFonts w:ascii="Times New Roman" w:eastAsia="Times New Roman" w:hAnsi="Times New Roman" w:cs="Times New Roman"/>
          <w:color w:val="000000" w:themeColor="text1"/>
          <w:sz w:val="24"/>
          <w:szCs w:val="24"/>
          <w:highlight w:val="white"/>
          <w:lang w:val="en-GB"/>
        </w:rPr>
        <w:t xml:space="preserve"> [9]. </w:t>
      </w:r>
      <w:r w:rsidRPr="002E07F5">
        <w:rPr>
          <w:rFonts w:ascii="Times New Roman" w:eastAsia="Times New Roman" w:hAnsi="Times New Roman" w:cs="Times New Roman"/>
          <w:color w:val="000000" w:themeColor="text1"/>
          <w:sz w:val="24"/>
          <w:szCs w:val="24"/>
          <w:highlight w:val="white"/>
          <w:lang w:val="en-GB"/>
        </w:rPr>
        <w:t xml:space="preserve">It will be helpful in controlling every part of the infrastructure. They will not have to worry about the third party may put up with their ambitions. Opportunities </w:t>
      </w:r>
      <w:r w:rsidR="00262061" w:rsidRPr="002E07F5">
        <w:rPr>
          <w:rFonts w:ascii="Times New Roman" w:eastAsia="Times New Roman" w:hAnsi="Times New Roman" w:cs="Times New Roman"/>
          <w:color w:val="000000" w:themeColor="text1"/>
          <w:sz w:val="24"/>
          <w:szCs w:val="24"/>
          <w:highlight w:val="white"/>
          <w:lang w:val="en-GB"/>
        </w:rPr>
        <w:t>have been</w:t>
      </w:r>
      <w:r w:rsidRPr="002E07F5">
        <w:rPr>
          <w:rFonts w:ascii="Times New Roman" w:eastAsia="Times New Roman" w:hAnsi="Times New Roman" w:cs="Times New Roman"/>
          <w:color w:val="000000" w:themeColor="text1"/>
          <w:sz w:val="24"/>
          <w:szCs w:val="24"/>
          <w:highlight w:val="white"/>
          <w:lang w:val="en-GB"/>
        </w:rPr>
        <w:t xml:space="preserve"> capitalized</w:t>
      </w:r>
      <w:r w:rsidR="00262061" w:rsidRPr="002E07F5">
        <w:rPr>
          <w:rFonts w:ascii="Times New Roman" w:eastAsia="Times New Roman" w:hAnsi="Times New Roman" w:cs="Times New Roman"/>
          <w:color w:val="000000" w:themeColor="text1"/>
          <w:sz w:val="24"/>
          <w:szCs w:val="24"/>
          <w:highlight w:val="white"/>
          <w:lang w:val="en-GB"/>
        </w:rPr>
        <w:t xml:space="preserve"> in the market</w:t>
      </w:r>
      <w:r w:rsidRPr="002E07F5">
        <w:rPr>
          <w:rFonts w:ascii="Times New Roman" w:eastAsia="Times New Roman" w:hAnsi="Times New Roman" w:cs="Times New Roman"/>
          <w:color w:val="000000" w:themeColor="text1"/>
          <w:sz w:val="24"/>
          <w:szCs w:val="24"/>
          <w:highlight w:val="white"/>
          <w:lang w:val="en-GB"/>
        </w:rPr>
        <w:t xml:space="preserve">. The assets, funds, materials, labours all will be in the grip of the internals. </w:t>
      </w:r>
    </w:p>
    <w:p w14:paraId="3006B3F3" w14:textId="77777777" w:rsidR="001D12FA" w:rsidRPr="002E07F5" w:rsidRDefault="003E306F" w:rsidP="0007375D">
      <w:pPr>
        <w:pStyle w:val="Heading2"/>
        <w:jc w:val="both"/>
        <w:rPr>
          <w:rFonts w:cs="Times New Roman"/>
          <w:highlight w:val="white"/>
          <w:lang w:val="en-GB"/>
        </w:rPr>
      </w:pPr>
      <w:bookmarkStart w:id="7" w:name="_Toc66722340"/>
      <w:r w:rsidRPr="002E07F5">
        <w:rPr>
          <w:rFonts w:cs="Times New Roman"/>
          <w:highlight w:val="white"/>
          <w:lang w:val="en-GB"/>
        </w:rPr>
        <w:t>Energy Supply</w:t>
      </w:r>
      <w:bookmarkEnd w:id="7"/>
    </w:p>
    <w:p w14:paraId="0C324C18" w14:textId="7990D5AE"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To run the </w:t>
      </w:r>
      <w:r w:rsidR="00905E3D" w:rsidRPr="002E07F5">
        <w:rPr>
          <w:rFonts w:ascii="Times New Roman" w:eastAsia="Times New Roman" w:hAnsi="Times New Roman" w:cs="Times New Roman"/>
          <w:color w:val="000000" w:themeColor="text1"/>
          <w:sz w:val="24"/>
          <w:szCs w:val="24"/>
          <w:highlight w:val="white"/>
          <w:lang w:val="en-GB"/>
        </w:rPr>
        <w:t xml:space="preserve">data </w:t>
      </w:r>
      <w:r w:rsidRPr="002E07F5">
        <w:rPr>
          <w:rFonts w:ascii="Times New Roman" w:eastAsia="Times New Roman" w:hAnsi="Times New Roman" w:cs="Times New Roman"/>
          <w:color w:val="000000" w:themeColor="text1"/>
          <w:sz w:val="24"/>
          <w:szCs w:val="24"/>
          <w:highlight w:val="white"/>
          <w:lang w:val="en-GB"/>
        </w:rPr>
        <w:t>cent</w:t>
      </w:r>
      <w:r w:rsidR="00DE42E1" w:rsidRPr="002E07F5">
        <w:rPr>
          <w:rFonts w:ascii="Times New Roman" w:eastAsia="Times New Roman" w:hAnsi="Times New Roman" w:cs="Times New Roman"/>
          <w:color w:val="000000" w:themeColor="text1"/>
          <w:sz w:val="24"/>
          <w:szCs w:val="24"/>
          <w:highlight w:val="white"/>
          <w:lang w:val="en-GB"/>
        </w:rPr>
        <w:t>er</w:t>
      </w:r>
      <w:r w:rsidRPr="002E07F5">
        <w:rPr>
          <w:rFonts w:ascii="Times New Roman" w:eastAsia="Times New Roman" w:hAnsi="Times New Roman" w:cs="Times New Roman"/>
          <w:color w:val="000000" w:themeColor="text1"/>
          <w:sz w:val="24"/>
          <w:szCs w:val="24"/>
          <w:highlight w:val="white"/>
          <w:lang w:val="en-GB"/>
        </w:rPr>
        <w:t xml:space="preserve"> a huge amount of power </w:t>
      </w:r>
      <w:r w:rsidR="001936B6" w:rsidRPr="002E07F5">
        <w:rPr>
          <w:rFonts w:ascii="Times New Roman" w:eastAsia="Times New Roman" w:hAnsi="Times New Roman" w:cs="Times New Roman"/>
          <w:color w:val="000000" w:themeColor="text1"/>
          <w:sz w:val="24"/>
          <w:szCs w:val="24"/>
          <w:highlight w:val="white"/>
          <w:lang w:val="en-GB"/>
        </w:rPr>
        <w:t>is</w:t>
      </w:r>
      <w:r w:rsidR="00CA3D48" w:rsidRPr="002E07F5">
        <w:rPr>
          <w:rFonts w:ascii="Times New Roman" w:eastAsia="Times New Roman" w:hAnsi="Times New Roman" w:cs="Times New Roman"/>
          <w:color w:val="000000" w:themeColor="text1"/>
          <w:sz w:val="24"/>
          <w:szCs w:val="24"/>
          <w:highlight w:val="white"/>
          <w:lang w:val="en-GB"/>
        </w:rPr>
        <w:t xml:space="preserve"> </w:t>
      </w:r>
      <w:r w:rsidR="001936B6" w:rsidRPr="002E07F5">
        <w:rPr>
          <w:rFonts w:ascii="Times New Roman" w:eastAsia="Times New Roman" w:hAnsi="Times New Roman" w:cs="Times New Roman"/>
          <w:color w:val="000000" w:themeColor="text1"/>
          <w:sz w:val="24"/>
          <w:szCs w:val="24"/>
          <w:highlight w:val="white"/>
          <w:lang w:val="en-GB"/>
        </w:rPr>
        <w:t>required</w:t>
      </w:r>
      <w:r w:rsidRPr="002E07F5">
        <w:rPr>
          <w:rFonts w:ascii="Times New Roman" w:eastAsia="Times New Roman" w:hAnsi="Times New Roman" w:cs="Times New Roman"/>
          <w:color w:val="000000" w:themeColor="text1"/>
          <w:sz w:val="24"/>
          <w:szCs w:val="24"/>
          <w:highlight w:val="white"/>
          <w:lang w:val="en-GB"/>
        </w:rPr>
        <w:t xml:space="preserve">. The energy is necessary for the gadgets, cooling fans, air conditioners, monitors. According to the findings, the demand for these provisions </w:t>
      </w:r>
      <w:r w:rsidR="001936B6" w:rsidRPr="002E07F5">
        <w:rPr>
          <w:rFonts w:ascii="Times New Roman" w:eastAsia="Times New Roman" w:hAnsi="Times New Roman" w:cs="Times New Roman"/>
          <w:color w:val="000000" w:themeColor="text1"/>
          <w:sz w:val="24"/>
          <w:szCs w:val="24"/>
          <w:highlight w:val="white"/>
          <w:lang w:val="en-GB"/>
        </w:rPr>
        <w:t>is</w:t>
      </w:r>
      <w:r w:rsidRPr="002E07F5">
        <w:rPr>
          <w:rFonts w:ascii="Times New Roman" w:eastAsia="Times New Roman" w:hAnsi="Times New Roman" w:cs="Times New Roman"/>
          <w:color w:val="000000" w:themeColor="text1"/>
          <w:sz w:val="24"/>
          <w:szCs w:val="24"/>
          <w:highlight w:val="white"/>
          <w:lang w:val="en-GB"/>
        </w:rPr>
        <w:t xml:space="preserve"> exceeding as the days are passing. Apart from the advantages regarding the finances, the concerns that come up is </w:t>
      </w:r>
      <w:proofErr w:type="gramStart"/>
      <w:r w:rsidRPr="002E07F5">
        <w:rPr>
          <w:rFonts w:ascii="Times New Roman" w:eastAsia="Times New Roman" w:hAnsi="Times New Roman" w:cs="Times New Roman"/>
          <w:color w:val="000000" w:themeColor="text1"/>
          <w:sz w:val="24"/>
          <w:szCs w:val="24"/>
          <w:highlight w:val="white"/>
          <w:lang w:val="en-GB"/>
        </w:rPr>
        <w:t>in the area of</w:t>
      </w:r>
      <w:proofErr w:type="gramEnd"/>
      <w:r w:rsidRPr="002E07F5">
        <w:rPr>
          <w:rFonts w:ascii="Times New Roman" w:eastAsia="Times New Roman" w:hAnsi="Times New Roman" w:cs="Times New Roman"/>
          <w:color w:val="000000" w:themeColor="text1"/>
          <w:sz w:val="24"/>
          <w:szCs w:val="24"/>
          <w:highlight w:val="white"/>
          <w:lang w:val="en-GB"/>
        </w:rPr>
        <w:t xml:space="preserve"> consumption of power. The release of carbons in the air has </w:t>
      </w:r>
      <w:r w:rsidRPr="002E07F5">
        <w:rPr>
          <w:rFonts w:ascii="Times New Roman" w:eastAsia="Times New Roman" w:hAnsi="Times New Roman" w:cs="Times New Roman"/>
          <w:color w:val="000000" w:themeColor="text1"/>
          <w:sz w:val="24"/>
          <w:szCs w:val="24"/>
          <w:highlight w:val="white"/>
          <w:lang w:val="en-GB"/>
        </w:rPr>
        <w:lastRenderedPageBreak/>
        <w:t xml:space="preserve">a negative impact on health. </w:t>
      </w:r>
      <w:r w:rsidR="00D0288C" w:rsidRPr="002E07F5">
        <w:rPr>
          <w:rFonts w:ascii="Times New Roman" w:eastAsia="Times New Roman" w:hAnsi="Times New Roman" w:cs="Times New Roman"/>
          <w:color w:val="000000" w:themeColor="text1"/>
          <w:sz w:val="24"/>
          <w:szCs w:val="24"/>
          <w:highlight w:val="white"/>
          <w:lang w:val="en-GB"/>
        </w:rPr>
        <w:t>So,</w:t>
      </w:r>
      <w:r w:rsidRPr="002E07F5">
        <w:rPr>
          <w:rFonts w:ascii="Times New Roman" w:eastAsia="Times New Roman" w:hAnsi="Times New Roman" w:cs="Times New Roman"/>
          <w:color w:val="000000" w:themeColor="text1"/>
          <w:sz w:val="24"/>
          <w:szCs w:val="24"/>
          <w:highlight w:val="white"/>
          <w:lang w:val="en-GB"/>
        </w:rPr>
        <w:t xml:space="preserve"> it is one of the vital studies in the delivery of cloud computing. Such huge consumption leads to high costs. </w:t>
      </w:r>
    </w:p>
    <w:p w14:paraId="009DEDE5" w14:textId="77777777" w:rsidR="001D12FA" w:rsidRPr="002E07F5" w:rsidRDefault="003E306F" w:rsidP="0007375D">
      <w:pPr>
        <w:pStyle w:val="Heading2"/>
        <w:jc w:val="both"/>
        <w:rPr>
          <w:rFonts w:cs="Times New Roman"/>
          <w:highlight w:val="white"/>
          <w:lang w:val="en-GB"/>
        </w:rPr>
      </w:pPr>
      <w:bookmarkStart w:id="8" w:name="_Toc66722341"/>
      <w:r w:rsidRPr="002E07F5">
        <w:rPr>
          <w:rFonts w:cs="Times New Roman"/>
          <w:highlight w:val="white"/>
          <w:lang w:val="en-GB"/>
        </w:rPr>
        <w:t>SAN security</w:t>
      </w:r>
      <w:bookmarkEnd w:id="8"/>
    </w:p>
    <w:p w14:paraId="45BC0E02" w14:textId="77777777"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Storage area networks offer an approach to the storing of </w:t>
      </w:r>
      <w:r w:rsidR="0078410C" w:rsidRPr="002E07F5">
        <w:rPr>
          <w:rFonts w:ascii="Times New Roman" w:eastAsia="Times New Roman" w:hAnsi="Times New Roman" w:cs="Times New Roman"/>
          <w:color w:val="000000" w:themeColor="text1"/>
          <w:sz w:val="24"/>
          <w:szCs w:val="24"/>
          <w:highlight w:val="white"/>
          <w:lang w:val="en-GB"/>
        </w:rPr>
        <w:t>dates</w:t>
      </w:r>
      <w:r w:rsidRPr="002E07F5">
        <w:rPr>
          <w:rFonts w:ascii="Times New Roman" w:eastAsia="Times New Roman" w:hAnsi="Times New Roman" w:cs="Times New Roman"/>
          <w:color w:val="000000" w:themeColor="text1"/>
          <w:sz w:val="24"/>
          <w:szCs w:val="24"/>
          <w:highlight w:val="white"/>
          <w:lang w:val="en-GB"/>
        </w:rPr>
        <w:t xml:space="preserve"> easily. In other </w:t>
      </w:r>
      <w:r w:rsidR="0078410C" w:rsidRPr="002E07F5">
        <w:rPr>
          <w:rFonts w:ascii="Times New Roman" w:eastAsia="Times New Roman" w:hAnsi="Times New Roman" w:cs="Times New Roman"/>
          <w:color w:val="000000" w:themeColor="text1"/>
          <w:sz w:val="24"/>
          <w:szCs w:val="24"/>
          <w:highlight w:val="white"/>
          <w:lang w:val="en-GB"/>
        </w:rPr>
        <w:t>words,</w:t>
      </w:r>
      <w:r w:rsidRPr="002E07F5">
        <w:rPr>
          <w:rFonts w:ascii="Times New Roman" w:eastAsia="Times New Roman" w:hAnsi="Times New Roman" w:cs="Times New Roman"/>
          <w:color w:val="000000" w:themeColor="text1"/>
          <w:sz w:val="24"/>
          <w:szCs w:val="24"/>
          <w:highlight w:val="white"/>
          <w:lang w:val="en-GB"/>
        </w:rPr>
        <w:t xml:space="preserve"> it </w:t>
      </w:r>
      <w:r w:rsidR="0078410C" w:rsidRPr="002E07F5">
        <w:rPr>
          <w:rFonts w:ascii="Times New Roman" w:eastAsia="Times New Roman" w:hAnsi="Times New Roman" w:cs="Times New Roman"/>
          <w:color w:val="000000" w:themeColor="text1"/>
          <w:sz w:val="24"/>
          <w:szCs w:val="24"/>
          <w:highlight w:val="white"/>
          <w:lang w:val="en-GB"/>
        </w:rPr>
        <w:t>has</w:t>
      </w:r>
      <w:r w:rsidRPr="002E07F5">
        <w:rPr>
          <w:rFonts w:ascii="Times New Roman" w:eastAsia="Times New Roman" w:hAnsi="Times New Roman" w:cs="Times New Roman"/>
          <w:color w:val="000000" w:themeColor="text1"/>
          <w:sz w:val="24"/>
          <w:szCs w:val="24"/>
          <w:highlight w:val="white"/>
          <w:lang w:val="en-GB"/>
        </w:rPr>
        <w:t xml:space="preserve"> said to be the visualisation of information. The obstructions in the storage facilities and the devices </w:t>
      </w:r>
      <w:proofErr w:type="gramStart"/>
      <w:r w:rsidR="00CA3D48" w:rsidRPr="002E07F5">
        <w:rPr>
          <w:rFonts w:ascii="Times New Roman" w:eastAsia="Times New Roman" w:hAnsi="Times New Roman" w:cs="Times New Roman"/>
          <w:color w:val="000000" w:themeColor="text1"/>
          <w:sz w:val="24"/>
          <w:szCs w:val="24"/>
          <w:highlight w:val="white"/>
          <w:lang w:val="en-GB"/>
        </w:rPr>
        <w:t>is</w:t>
      </w:r>
      <w:proofErr w:type="gramEnd"/>
      <w:r w:rsidR="00CA3D48" w:rsidRPr="002E07F5">
        <w:rPr>
          <w:rFonts w:ascii="Times New Roman" w:eastAsia="Times New Roman" w:hAnsi="Times New Roman" w:cs="Times New Roman"/>
          <w:color w:val="000000" w:themeColor="text1"/>
          <w:sz w:val="24"/>
          <w:szCs w:val="24"/>
          <w:highlight w:val="white"/>
          <w:lang w:val="en-GB"/>
        </w:rPr>
        <w:t xml:space="preserve"> been</w:t>
      </w:r>
      <w:r w:rsidRPr="002E07F5">
        <w:rPr>
          <w:rFonts w:ascii="Times New Roman" w:eastAsia="Times New Roman" w:hAnsi="Times New Roman" w:cs="Times New Roman"/>
          <w:color w:val="000000" w:themeColor="text1"/>
          <w:sz w:val="24"/>
          <w:szCs w:val="24"/>
          <w:highlight w:val="white"/>
          <w:lang w:val="en-GB"/>
        </w:rPr>
        <w:t xml:space="preserve"> </w:t>
      </w:r>
      <w:r w:rsidR="00CA3D48" w:rsidRPr="002E07F5">
        <w:rPr>
          <w:rFonts w:ascii="Times New Roman" w:eastAsia="Times New Roman" w:hAnsi="Times New Roman" w:cs="Times New Roman"/>
          <w:color w:val="000000" w:themeColor="text1"/>
          <w:sz w:val="24"/>
          <w:szCs w:val="24"/>
          <w:highlight w:val="white"/>
          <w:lang w:val="en-GB"/>
        </w:rPr>
        <w:t>re</w:t>
      </w:r>
      <w:r w:rsidRPr="002E07F5">
        <w:rPr>
          <w:rFonts w:ascii="Times New Roman" w:eastAsia="Times New Roman" w:hAnsi="Times New Roman" w:cs="Times New Roman"/>
          <w:color w:val="000000" w:themeColor="text1"/>
          <w:sz w:val="24"/>
          <w:szCs w:val="24"/>
          <w:highlight w:val="white"/>
          <w:lang w:val="en-GB"/>
        </w:rPr>
        <w:t xml:space="preserve">moved from the local area network into a committed channel. </w:t>
      </w:r>
      <w:r w:rsidR="0078410C" w:rsidRPr="002E07F5">
        <w:rPr>
          <w:rFonts w:ascii="Times New Roman" w:eastAsia="Times New Roman" w:hAnsi="Times New Roman" w:cs="Times New Roman"/>
          <w:color w:val="000000" w:themeColor="text1"/>
          <w:sz w:val="24"/>
          <w:szCs w:val="24"/>
          <w:highlight w:val="white"/>
          <w:lang w:val="en-GB"/>
        </w:rPr>
        <w:t>SAN enhance the speed of the LAN</w:t>
      </w:r>
      <w:r w:rsidRPr="002E07F5">
        <w:rPr>
          <w:rFonts w:ascii="Times New Roman" w:eastAsia="Times New Roman" w:hAnsi="Times New Roman" w:cs="Times New Roman"/>
          <w:color w:val="000000" w:themeColor="text1"/>
          <w:sz w:val="24"/>
          <w:szCs w:val="24"/>
          <w:highlight w:val="white"/>
          <w:lang w:val="en-GB"/>
        </w:rPr>
        <w:t xml:space="preserve"> because there is no burden of heavy requirements of storing. SAN depends on the size and the complications. It can work on technology on channels of fibre or on the internet s</w:t>
      </w:r>
      <w:r w:rsidR="009F12F2" w:rsidRPr="002E07F5">
        <w:rPr>
          <w:rFonts w:ascii="Times New Roman" w:eastAsia="Times New Roman" w:hAnsi="Times New Roman" w:cs="Times New Roman"/>
          <w:color w:val="000000" w:themeColor="text1"/>
          <w:sz w:val="24"/>
          <w:szCs w:val="24"/>
          <w:highlight w:val="white"/>
          <w:lang w:val="en-GB"/>
        </w:rPr>
        <w:t>mall computing system interface [10].</w:t>
      </w:r>
      <w:r w:rsidRPr="002E07F5">
        <w:rPr>
          <w:rFonts w:ascii="Times New Roman" w:eastAsia="Times New Roman" w:hAnsi="Times New Roman" w:cs="Times New Roman"/>
          <w:color w:val="000000" w:themeColor="text1"/>
          <w:sz w:val="24"/>
          <w:szCs w:val="24"/>
          <w:highlight w:val="white"/>
          <w:lang w:val="en-GB"/>
        </w:rPr>
        <w:t xml:space="preserve"> FC is </w:t>
      </w:r>
      <w:r w:rsidR="0078410C" w:rsidRPr="002E07F5">
        <w:rPr>
          <w:rFonts w:ascii="Times New Roman" w:eastAsia="Times New Roman" w:hAnsi="Times New Roman" w:cs="Times New Roman"/>
          <w:color w:val="000000" w:themeColor="text1"/>
          <w:sz w:val="24"/>
          <w:szCs w:val="24"/>
          <w:highlight w:val="white"/>
          <w:lang w:val="en-GB"/>
        </w:rPr>
        <w:t>costlier than</w:t>
      </w:r>
      <w:r w:rsidRPr="002E07F5">
        <w:rPr>
          <w:rFonts w:ascii="Times New Roman" w:eastAsia="Times New Roman" w:hAnsi="Times New Roman" w:cs="Times New Roman"/>
          <w:color w:val="000000" w:themeColor="text1"/>
          <w:sz w:val="24"/>
          <w:szCs w:val="24"/>
          <w:highlight w:val="white"/>
          <w:lang w:val="en-GB"/>
        </w:rPr>
        <w:t xml:space="preserve"> the iSCSI. It works in a fast manner and provides great capacity. It is handy in five ways. </w:t>
      </w:r>
    </w:p>
    <w:p w14:paraId="5A7235D2" w14:textId="77777777" w:rsidR="00F57343" w:rsidRPr="002E07F5" w:rsidRDefault="003E306F" w:rsidP="0007375D">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A significant benefit of SANs is refinement of the range of frequency. </w:t>
      </w:r>
    </w:p>
    <w:p w14:paraId="6A87AF73" w14:textId="77777777" w:rsidR="00F57343" w:rsidRPr="002E07F5" w:rsidRDefault="003E306F" w:rsidP="0007375D">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The server storage structures based on LAN are usually subject to the range of frequency of the </w:t>
      </w:r>
      <w:r w:rsidR="0078410C" w:rsidRPr="002E07F5">
        <w:rPr>
          <w:rFonts w:ascii="Times New Roman" w:eastAsia="Times New Roman" w:hAnsi="Times New Roman" w:cs="Times New Roman"/>
          <w:color w:val="000000" w:themeColor="text1"/>
          <w:sz w:val="24"/>
          <w:szCs w:val="24"/>
          <w:highlight w:val="white"/>
          <w:lang w:val="en-GB"/>
        </w:rPr>
        <w:t>quos</w:t>
      </w:r>
      <w:r w:rsidRPr="002E07F5">
        <w:rPr>
          <w:rFonts w:ascii="Times New Roman" w:eastAsia="Times New Roman" w:hAnsi="Times New Roman" w:cs="Times New Roman"/>
          <w:color w:val="000000" w:themeColor="text1"/>
          <w:sz w:val="24"/>
          <w:szCs w:val="24"/>
          <w:highlight w:val="white"/>
          <w:lang w:val="en-GB"/>
        </w:rPr>
        <w:t>, which decreases the performance and raises the time span it takes to complete basic tasks and conveys.</w:t>
      </w:r>
    </w:p>
    <w:p w14:paraId="7262B9C6" w14:textId="77777777" w:rsidR="00F57343" w:rsidRPr="002E07F5" w:rsidRDefault="003E306F" w:rsidP="0007375D">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The pressure from the bandwidth of the LAN </w:t>
      </w:r>
      <w:r w:rsidR="0078410C" w:rsidRPr="002E07F5">
        <w:rPr>
          <w:rFonts w:ascii="Times New Roman" w:eastAsia="Times New Roman" w:hAnsi="Times New Roman" w:cs="Times New Roman"/>
          <w:color w:val="000000" w:themeColor="text1"/>
          <w:sz w:val="24"/>
          <w:szCs w:val="24"/>
          <w:highlight w:val="white"/>
          <w:lang w:val="en-GB"/>
        </w:rPr>
        <w:t>has</w:t>
      </w:r>
      <w:r w:rsidRPr="002E07F5">
        <w:rPr>
          <w:rFonts w:ascii="Times New Roman" w:eastAsia="Times New Roman" w:hAnsi="Times New Roman" w:cs="Times New Roman"/>
          <w:color w:val="000000" w:themeColor="text1"/>
          <w:sz w:val="24"/>
          <w:szCs w:val="24"/>
          <w:highlight w:val="white"/>
          <w:lang w:val="en-GB"/>
        </w:rPr>
        <w:t xml:space="preserve"> reduced as SAN takes charge of a huge portion of the traffic.</w:t>
      </w:r>
      <w:r w:rsidR="0078410C" w:rsidRPr="002E07F5">
        <w:rPr>
          <w:rFonts w:ascii="Times New Roman" w:eastAsia="Times New Roman" w:hAnsi="Times New Roman" w:cs="Times New Roman"/>
          <w:color w:val="000000" w:themeColor="text1"/>
          <w:sz w:val="24"/>
          <w:szCs w:val="24"/>
          <w:highlight w:val="white"/>
          <w:lang w:val="en-GB"/>
        </w:rPr>
        <w:t xml:space="preserve"> </w:t>
      </w:r>
      <w:r w:rsidRPr="002E07F5">
        <w:rPr>
          <w:rFonts w:ascii="Times New Roman" w:eastAsia="Times New Roman" w:hAnsi="Times New Roman" w:cs="Times New Roman"/>
          <w:color w:val="000000" w:themeColor="text1"/>
          <w:sz w:val="24"/>
          <w:szCs w:val="24"/>
          <w:highlight w:val="white"/>
          <w:lang w:val="en-GB"/>
        </w:rPr>
        <w:t xml:space="preserve">The supreme of any business is the safe reservations of information. </w:t>
      </w:r>
    </w:p>
    <w:p w14:paraId="507DC974" w14:textId="77777777" w:rsidR="00F57343" w:rsidRPr="002E07F5" w:rsidRDefault="003E306F" w:rsidP="0007375D">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The functionality of the protection of data is compatible here and the correct copies are accessible whenever they are </w:t>
      </w:r>
      <w:r w:rsidR="0078410C" w:rsidRPr="002E07F5">
        <w:rPr>
          <w:rFonts w:ascii="Times New Roman" w:eastAsia="Times New Roman" w:hAnsi="Times New Roman" w:cs="Times New Roman"/>
          <w:color w:val="000000" w:themeColor="text1"/>
          <w:sz w:val="24"/>
          <w:szCs w:val="24"/>
          <w:highlight w:val="white"/>
          <w:lang w:val="en-GB"/>
        </w:rPr>
        <w:t>required</w:t>
      </w:r>
      <w:r w:rsidR="009F12F2" w:rsidRPr="002E07F5">
        <w:rPr>
          <w:rFonts w:ascii="Times New Roman" w:eastAsia="Times New Roman" w:hAnsi="Times New Roman" w:cs="Times New Roman"/>
          <w:color w:val="000000" w:themeColor="text1"/>
          <w:sz w:val="24"/>
          <w:szCs w:val="24"/>
          <w:highlight w:val="white"/>
          <w:lang w:val="en-GB"/>
        </w:rPr>
        <w:t xml:space="preserve"> [11].</w:t>
      </w:r>
      <w:r w:rsidRPr="002E07F5">
        <w:rPr>
          <w:rFonts w:ascii="Times New Roman" w:eastAsia="Times New Roman" w:hAnsi="Times New Roman" w:cs="Times New Roman"/>
          <w:color w:val="000000" w:themeColor="text1"/>
          <w:sz w:val="24"/>
          <w:szCs w:val="24"/>
          <w:highlight w:val="white"/>
          <w:lang w:val="en-GB"/>
        </w:rPr>
        <w:t xml:space="preserve"> The chances of getting the </w:t>
      </w:r>
      <w:r w:rsidR="0078410C" w:rsidRPr="002E07F5">
        <w:rPr>
          <w:rFonts w:ascii="Times New Roman" w:eastAsia="Times New Roman" w:hAnsi="Times New Roman" w:cs="Times New Roman"/>
          <w:color w:val="000000" w:themeColor="text1"/>
          <w:sz w:val="24"/>
          <w:szCs w:val="24"/>
          <w:highlight w:val="white"/>
          <w:lang w:val="en-GB"/>
        </w:rPr>
        <w:t>data</w:t>
      </w:r>
      <w:r w:rsidRPr="002E07F5">
        <w:rPr>
          <w:rFonts w:ascii="Times New Roman" w:eastAsia="Times New Roman" w:hAnsi="Times New Roman" w:cs="Times New Roman"/>
          <w:color w:val="000000" w:themeColor="text1"/>
          <w:sz w:val="24"/>
          <w:szCs w:val="24"/>
          <w:highlight w:val="white"/>
          <w:lang w:val="en-GB"/>
        </w:rPr>
        <w:t xml:space="preserve"> hacked </w:t>
      </w:r>
      <w:r w:rsidR="0078410C" w:rsidRPr="002E07F5">
        <w:rPr>
          <w:rFonts w:ascii="Times New Roman" w:eastAsia="Times New Roman" w:hAnsi="Times New Roman" w:cs="Times New Roman"/>
          <w:color w:val="000000" w:themeColor="text1"/>
          <w:sz w:val="24"/>
          <w:szCs w:val="24"/>
          <w:highlight w:val="white"/>
          <w:lang w:val="en-GB"/>
        </w:rPr>
        <w:t>reduce</w:t>
      </w:r>
      <w:r w:rsidRPr="002E07F5">
        <w:rPr>
          <w:rFonts w:ascii="Times New Roman" w:eastAsia="Times New Roman" w:hAnsi="Times New Roman" w:cs="Times New Roman"/>
          <w:color w:val="000000" w:themeColor="text1"/>
          <w:sz w:val="24"/>
          <w:szCs w:val="24"/>
          <w:highlight w:val="white"/>
          <w:lang w:val="en-GB"/>
        </w:rPr>
        <w:t xml:space="preserve"> with the help of SAN as it </w:t>
      </w:r>
      <w:r w:rsidR="0078410C" w:rsidRPr="002E07F5">
        <w:rPr>
          <w:rFonts w:ascii="Times New Roman" w:eastAsia="Times New Roman" w:hAnsi="Times New Roman" w:cs="Times New Roman"/>
          <w:color w:val="000000" w:themeColor="text1"/>
          <w:sz w:val="24"/>
          <w:szCs w:val="24"/>
          <w:highlight w:val="white"/>
          <w:lang w:val="en-GB"/>
        </w:rPr>
        <w:t>has</w:t>
      </w:r>
      <w:r w:rsidRPr="002E07F5">
        <w:rPr>
          <w:rFonts w:ascii="Times New Roman" w:eastAsia="Times New Roman" w:hAnsi="Times New Roman" w:cs="Times New Roman"/>
          <w:color w:val="000000" w:themeColor="text1"/>
          <w:sz w:val="24"/>
          <w:szCs w:val="24"/>
          <w:highlight w:val="white"/>
          <w:lang w:val="en-GB"/>
        </w:rPr>
        <w:t xml:space="preserve"> removed in a separate medium. </w:t>
      </w:r>
    </w:p>
    <w:p w14:paraId="04A64FF8" w14:textId="77777777" w:rsidR="00D61E14" w:rsidRPr="002E07F5" w:rsidRDefault="003E306F" w:rsidP="0007375D">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Whenever an audit is </w:t>
      </w:r>
      <w:r w:rsidR="0078410C" w:rsidRPr="002E07F5">
        <w:rPr>
          <w:rFonts w:ascii="Times New Roman" w:eastAsia="Times New Roman" w:hAnsi="Times New Roman" w:cs="Times New Roman"/>
          <w:color w:val="000000" w:themeColor="text1"/>
          <w:sz w:val="24"/>
          <w:szCs w:val="24"/>
          <w:highlight w:val="white"/>
          <w:lang w:val="en-GB"/>
        </w:rPr>
        <w:t>prepared</w:t>
      </w:r>
      <w:r w:rsidRPr="002E07F5">
        <w:rPr>
          <w:rFonts w:ascii="Times New Roman" w:eastAsia="Times New Roman" w:hAnsi="Times New Roman" w:cs="Times New Roman"/>
          <w:color w:val="000000" w:themeColor="text1"/>
          <w:sz w:val="24"/>
          <w:szCs w:val="24"/>
          <w:highlight w:val="white"/>
          <w:lang w:val="en-GB"/>
        </w:rPr>
        <w:t xml:space="preserve"> on the performance on the network, the backups </w:t>
      </w:r>
      <w:r w:rsidR="0078410C" w:rsidRPr="002E07F5">
        <w:rPr>
          <w:rFonts w:ascii="Times New Roman" w:eastAsia="Times New Roman" w:hAnsi="Times New Roman" w:cs="Times New Roman"/>
          <w:color w:val="000000" w:themeColor="text1"/>
          <w:sz w:val="24"/>
          <w:szCs w:val="24"/>
          <w:highlight w:val="white"/>
          <w:lang w:val="en-GB"/>
        </w:rPr>
        <w:t>has</w:t>
      </w:r>
      <w:r w:rsidRPr="002E07F5">
        <w:rPr>
          <w:rFonts w:ascii="Times New Roman" w:eastAsia="Times New Roman" w:hAnsi="Times New Roman" w:cs="Times New Roman"/>
          <w:color w:val="000000" w:themeColor="text1"/>
          <w:sz w:val="24"/>
          <w:szCs w:val="24"/>
          <w:highlight w:val="white"/>
          <w:lang w:val="en-GB"/>
        </w:rPr>
        <w:t xml:space="preserve"> majorly taken into consideration. </w:t>
      </w:r>
      <w:r w:rsidR="0078410C" w:rsidRPr="002E07F5">
        <w:rPr>
          <w:rFonts w:ascii="Times New Roman" w:eastAsia="Times New Roman" w:hAnsi="Times New Roman" w:cs="Times New Roman"/>
          <w:color w:val="000000" w:themeColor="text1"/>
          <w:sz w:val="24"/>
          <w:szCs w:val="24"/>
          <w:highlight w:val="white"/>
          <w:lang w:val="en-GB"/>
        </w:rPr>
        <w:t>Well-organised</w:t>
      </w:r>
      <w:r w:rsidRPr="002E07F5">
        <w:rPr>
          <w:rFonts w:ascii="Times New Roman" w:eastAsia="Times New Roman" w:hAnsi="Times New Roman" w:cs="Times New Roman"/>
          <w:color w:val="000000" w:themeColor="text1"/>
          <w:sz w:val="24"/>
          <w:szCs w:val="24"/>
          <w:highlight w:val="white"/>
          <w:lang w:val="en-GB"/>
        </w:rPr>
        <w:t xml:space="preserve"> reserves </w:t>
      </w:r>
      <w:r w:rsidR="0078410C" w:rsidRPr="002E07F5">
        <w:rPr>
          <w:rFonts w:ascii="Times New Roman" w:eastAsia="Times New Roman" w:hAnsi="Times New Roman" w:cs="Times New Roman"/>
          <w:color w:val="000000" w:themeColor="text1"/>
          <w:sz w:val="24"/>
          <w:szCs w:val="24"/>
          <w:highlight w:val="white"/>
          <w:lang w:val="en-GB"/>
        </w:rPr>
        <w:t>have</w:t>
      </w:r>
      <w:r w:rsidRPr="002E07F5">
        <w:rPr>
          <w:rFonts w:ascii="Times New Roman" w:eastAsia="Times New Roman" w:hAnsi="Times New Roman" w:cs="Times New Roman"/>
          <w:color w:val="000000" w:themeColor="text1"/>
          <w:sz w:val="24"/>
          <w:szCs w:val="24"/>
          <w:highlight w:val="white"/>
          <w:lang w:val="en-GB"/>
        </w:rPr>
        <w:t xml:space="preserve"> allowed in the system. Here only one server is required for the reserves of the </w:t>
      </w:r>
      <w:r w:rsidR="00206244" w:rsidRPr="002E07F5">
        <w:rPr>
          <w:rFonts w:ascii="Times New Roman" w:eastAsia="Times New Roman" w:hAnsi="Times New Roman" w:cs="Times New Roman"/>
          <w:color w:val="000000" w:themeColor="text1"/>
          <w:sz w:val="24"/>
          <w:szCs w:val="24"/>
          <w:highlight w:val="white"/>
          <w:lang w:val="en-GB"/>
        </w:rPr>
        <w:t>info’s</w:t>
      </w:r>
      <w:r w:rsidRPr="002E07F5">
        <w:rPr>
          <w:rFonts w:ascii="Times New Roman" w:eastAsia="Times New Roman" w:hAnsi="Times New Roman" w:cs="Times New Roman"/>
          <w:color w:val="000000" w:themeColor="text1"/>
          <w:sz w:val="24"/>
          <w:szCs w:val="24"/>
          <w:highlight w:val="white"/>
          <w:lang w:val="en-GB"/>
        </w:rPr>
        <w:t xml:space="preserve"> </w:t>
      </w:r>
      <w:r w:rsidR="00206244" w:rsidRPr="002E07F5">
        <w:rPr>
          <w:rFonts w:ascii="Times New Roman" w:eastAsia="Times New Roman" w:hAnsi="Times New Roman" w:cs="Times New Roman"/>
          <w:color w:val="000000" w:themeColor="text1"/>
          <w:sz w:val="24"/>
          <w:szCs w:val="24"/>
          <w:highlight w:val="white"/>
          <w:lang w:val="en-GB"/>
        </w:rPr>
        <w:t>to reach</w:t>
      </w:r>
      <w:r w:rsidR="003F7E17" w:rsidRPr="002E07F5">
        <w:rPr>
          <w:rFonts w:ascii="Times New Roman" w:eastAsia="Times New Roman" w:hAnsi="Times New Roman" w:cs="Times New Roman"/>
          <w:color w:val="000000" w:themeColor="text1"/>
          <w:sz w:val="24"/>
          <w:szCs w:val="24"/>
          <w:highlight w:val="white"/>
          <w:lang w:val="en-GB"/>
        </w:rPr>
        <w:t xml:space="preserve"> the numerous places [15].</w:t>
      </w:r>
      <w:r w:rsidRPr="002E07F5">
        <w:rPr>
          <w:rFonts w:ascii="Times New Roman" w:eastAsia="Times New Roman" w:hAnsi="Times New Roman" w:cs="Times New Roman"/>
          <w:color w:val="000000" w:themeColor="text1"/>
          <w:sz w:val="24"/>
          <w:szCs w:val="24"/>
          <w:highlight w:val="white"/>
          <w:lang w:val="en-GB"/>
        </w:rPr>
        <w:t xml:space="preserve"> </w:t>
      </w:r>
      <w:r w:rsidR="00206244" w:rsidRPr="002E07F5">
        <w:rPr>
          <w:rFonts w:ascii="Times New Roman" w:eastAsia="Times New Roman" w:hAnsi="Times New Roman" w:cs="Times New Roman"/>
          <w:color w:val="000000" w:themeColor="text1"/>
          <w:sz w:val="24"/>
          <w:szCs w:val="24"/>
          <w:highlight w:val="white"/>
          <w:lang w:val="en-GB"/>
        </w:rPr>
        <w:t>The</w:t>
      </w:r>
      <w:r w:rsidRPr="002E07F5">
        <w:rPr>
          <w:rFonts w:ascii="Times New Roman" w:eastAsia="Times New Roman" w:hAnsi="Times New Roman" w:cs="Times New Roman"/>
          <w:color w:val="000000" w:themeColor="text1"/>
          <w:sz w:val="24"/>
          <w:szCs w:val="24"/>
          <w:highlight w:val="white"/>
          <w:lang w:val="en-GB"/>
        </w:rPr>
        <w:t xml:space="preserve"> f</w:t>
      </w:r>
      <w:r w:rsidR="00206244" w:rsidRPr="002E07F5">
        <w:rPr>
          <w:rFonts w:ascii="Times New Roman" w:eastAsia="Times New Roman" w:hAnsi="Times New Roman" w:cs="Times New Roman"/>
          <w:color w:val="000000" w:themeColor="text1"/>
          <w:sz w:val="24"/>
          <w:szCs w:val="24"/>
          <w:highlight w:val="white"/>
          <w:lang w:val="en-GB"/>
        </w:rPr>
        <w:t>lexible ability of SAN is it</w:t>
      </w:r>
      <w:r w:rsidRPr="002E07F5">
        <w:rPr>
          <w:rFonts w:ascii="Times New Roman" w:eastAsia="Times New Roman" w:hAnsi="Times New Roman" w:cs="Times New Roman"/>
          <w:color w:val="000000" w:themeColor="text1"/>
          <w:sz w:val="24"/>
          <w:szCs w:val="24"/>
          <w:highlight w:val="white"/>
          <w:lang w:val="en-GB"/>
        </w:rPr>
        <w:t xml:space="preserve"> saves a lot of money from killing on the physical amenities of storage. </w:t>
      </w:r>
    </w:p>
    <w:p w14:paraId="7B5694FD" w14:textId="03A295EE" w:rsidR="001D12FA" w:rsidRPr="002E07F5" w:rsidRDefault="003E306F" w:rsidP="0007375D">
      <w:pPr>
        <w:pStyle w:val="Normal1"/>
        <w:spacing w:line="360" w:lineRule="auto"/>
        <w:ind w:left="360"/>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One of the fine f</w:t>
      </w:r>
      <w:r w:rsidR="00206244" w:rsidRPr="002E07F5">
        <w:rPr>
          <w:rFonts w:ascii="Times New Roman" w:eastAsia="Times New Roman" w:hAnsi="Times New Roman" w:cs="Times New Roman"/>
          <w:color w:val="000000" w:themeColor="text1"/>
          <w:sz w:val="24"/>
          <w:szCs w:val="24"/>
          <w:highlight w:val="white"/>
          <w:lang w:val="en-GB"/>
        </w:rPr>
        <w:t xml:space="preserve">acts about SAN is that they </w:t>
      </w:r>
      <w:r w:rsidR="00C55AB2" w:rsidRPr="002E07F5">
        <w:rPr>
          <w:rFonts w:ascii="Times New Roman" w:eastAsia="Times New Roman" w:hAnsi="Times New Roman" w:cs="Times New Roman"/>
          <w:color w:val="000000" w:themeColor="text1"/>
          <w:sz w:val="24"/>
          <w:szCs w:val="24"/>
          <w:highlight w:val="white"/>
          <w:lang w:val="en-GB"/>
        </w:rPr>
        <w:t>are</w:t>
      </w:r>
      <w:r w:rsidR="00206244" w:rsidRPr="002E07F5">
        <w:rPr>
          <w:rFonts w:ascii="Times New Roman" w:eastAsia="Times New Roman" w:hAnsi="Times New Roman" w:cs="Times New Roman"/>
          <w:color w:val="000000" w:themeColor="text1"/>
          <w:sz w:val="24"/>
          <w:szCs w:val="24"/>
          <w:highlight w:val="white"/>
          <w:lang w:val="en-GB"/>
        </w:rPr>
        <w:t xml:space="preserve"> </w:t>
      </w:r>
      <w:r w:rsidR="00C55AB2" w:rsidRPr="002E07F5">
        <w:rPr>
          <w:rFonts w:ascii="Times New Roman" w:eastAsia="Times New Roman" w:hAnsi="Times New Roman" w:cs="Times New Roman"/>
          <w:color w:val="000000" w:themeColor="text1"/>
          <w:sz w:val="24"/>
          <w:szCs w:val="24"/>
          <w:highlight w:val="white"/>
          <w:lang w:val="en-GB"/>
        </w:rPr>
        <w:t xml:space="preserve">scale </w:t>
      </w:r>
      <w:r w:rsidRPr="002E07F5">
        <w:rPr>
          <w:rFonts w:ascii="Times New Roman" w:eastAsia="Times New Roman" w:hAnsi="Times New Roman" w:cs="Times New Roman"/>
          <w:color w:val="000000" w:themeColor="text1"/>
          <w:sz w:val="24"/>
          <w:szCs w:val="24"/>
          <w:highlight w:val="white"/>
          <w:lang w:val="en-GB"/>
        </w:rPr>
        <w:t xml:space="preserve">to match the wants of the businesses, which are progressing. For instance, if the university needs more storage, they can add volume as and when it is required. This implies that there is never room for extra accommodation left empty. The </w:t>
      </w:r>
      <w:r w:rsidR="003352E1" w:rsidRPr="002E07F5">
        <w:rPr>
          <w:rFonts w:ascii="Times New Roman" w:eastAsia="Times New Roman" w:hAnsi="Times New Roman" w:cs="Times New Roman"/>
          <w:color w:val="000000" w:themeColor="text1"/>
          <w:sz w:val="24"/>
          <w:szCs w:val="24"/>
          <w:highlight w:val="white"/>
          <w:lang w:val="en-GB"/>
        </w:rPr>
        <w:t>up gradation</w:t>
      </w:r>
      <w:r w:rsidRPr="002E07F5">
        <w:rPr>
          <w:rFonts w:ascii="Times New Roman" w:eastAsia="Times New Roman" w:hAnsi="Times New Roman" w:cs="Times New Roman"/>
          <w:color w:val="000000" w:themeColor="text1"/>
          <w:sz w:val="24"/>
          <w:szCs w:val="24"/>
          <w:highlight w:val="white"/>
          <w:lang w:val="en-GB"/>
        </w:rPr>
        <w:t xml:space="preserve"> of the structure is quick and seamless under SAN. The </w:t>
      </w:r>
      <w:r w:rsidR="00F64CB5" w:rsidRPr="002E07F5">
        <w:rPr>
          <w:rFonts w:ascii="Times New Roman" w:eastAsia="Times New Roman" w:hAnsi="Times New Roman" w:cs="Times New Roman"/>
          <w:color w:val="000000" w:themeColor="text1"/>
          <w:sz w:val="24"/>
          <w:szCs w:val="24"/>
          <w:highlight w:val="white"/>
          <w:lang w:val="en-GB"/>
        </w:rPr>
        <w:t>backing up of the facts is</w:t>
      </w:r>
      <w:r w:rsidRPr="002E07F5">
        <w:rPr>
          <w:rFonts w:ascii="Times New Roman" w:eastAsia="Times New Roman" w:hAnsi="Times New Roman" w:cs="Times New Roman"/>
          <w:color w:val="000000" w:themeColor="text1"/>
          <w:sz w:val="24"/>
          <w:szCs w:val="24"/>
          <w:highlight w:val="white"/>
          <w:lang w:val="en-GB"/>
        </w:rPr>
        <w:t xml:space="preserve"> not the only one that is significant. </w:t>
      </w:r>
      <w:r w:rsidR="00A577E3" w:rsidRPr="002E07F5">
        <w:rPr>
          <w:rFonts w:ascii="Times New Roman" w:eastAsia="Times New Roman" w:hAnsi="Times New Roman" w:cs="Times New Roman"/>
          <w:color w:val="000000" w:themeColor="text1"/>
          <w:sz w:val="24"/>
          <w:szCs w:val="24"/>
          <w:highlight w:val="white"/>
          <w:lang w:val="en-GB"/>
        </w:rPr>
        <w:t>Usually,</w:t>
      </w:r>
      <w:r w:rsidRPr="002E07F5">
        <w:rPr>
          <w:rFonts w:ascii="Times New Roman" w:eastAsia="Times New Roman" w:hAnsi="Times New Roman" w:cs="Times New Roman"/>
          <w:color w:val="000000" w:themeColor="text1"/>
          <w:sz w:val="24"/>
          <w:szCs w:val="24"/>
          <w:highlight w:val="white"/>
          <w:lang w:val="en-GB"/>
        </w:rPr>
        <w:t xml:space="preserve"> problem</w:t>
      </w:r>
      <w:r w:rsidR="003F7E17" w:rsidRPr="002E07F5">
        <w:rPr>
          <w:rFonts w:ascii="Times New Roman" w:eastAsia="Times New Roman" w:hAnsi="Times New Roman" w:cs="Times New Roman"/>
          <w:color w:val="000000" w:themeColor="text1"/>
          <w:sz w:val="24"/>
          <w:szCs w:val="24"/>
          <w:highlight w:val="white"/>
          <w:lang w:val="en-GB"/>
        </w:rPr>
        <w:t>s occur when it is not expected [12].</w:t>
      </w:r>
      <w:r w:rsidRPr="002E07F5">
        <w:rPr>
          <w:rFonts w:ascii="Times New Roman" w:eastAsia="Times New Roman" w:hAnsi="Times New Roman" w:cs="Times New Roman"/>
          <w:color w:val="000000" w:themeColor="text1"/>
          <w:sz w:val="24"/>
          <w:szCs w:val="24"/>
          <w:highlight w:val="white"/>
          <w:lang w:val="en-GB"/>
        </w:rPr>
        <w:t xml:space="preserve"> Be it attacks in the cyber or any disaster occurring naturally, if any worst circumstance </w:t>
      </w:r>
      <w:r w:rsidR="00F64CB5" w:rsidRPr="002E07F5">
        <w:rPr>
          <w:rFonts w:ascii="Times New Roman" w:eastAsia="Times New Roman" w:hAnsi="Times New Roman" w:cs="Times New Roman"/>
          <w:color w:val="000000" w:themeColor="text1"/>
          <w:sz w:val="24"/>
          <w:szCs w:val="24"/>
          <w:highlight w:val="white"/>
          <w:lang w:val="en-GB"/>
        </w:rPr>
        <w:lastRenderedPageBreak/>
        <w:t>emerges,</w:t>
      </w:r>
      <w:r w:rsidRPr="002E07F5">
        <w:rPr>
          <w:rFonts w:ascii="Times New Roman" w:eastAsia="Times New Roman" w:hAnsi="Times New Roman" w:cs="Times New Roman"/>
          <w:color w:val="000000" w:themeColor="text1"/>
          <w:sz w:val="24"/>
          <w:szCs w:val="24"/>
          <w:highlight w:val="white"/>
          <w:lang w:val="en-GB"/>
        </w:rPr>
        <w:t xml:space="preserve"> there will be assurance th</w:t>
      </w:r>
      <w:r w:rsidR="001E6F09" w:rsidRPr="002E07F5">
        <w:rPr>
          <w:rFonts w:ascii="Times New Roman" w:eastAsia="Times New Roman" w:hAnsi="Times New Roman" w:cs="Times New Roman"/>
          <w:color w:val="000000" w:themeColor="text1"/>
          <w:sz w:val="24"/>
          <w:szCs w:val="24"/>
          <w:highlight w:val="white"/>
          <w:lang w:val="en-GB"/>
        </w:rPr>
        <w:t>at the confidential files are</w:t>
      </w:r>
      <w:r w:rsidRPr="002E07F5">
        <w:rPr>
          <w:rFonts w:ascii="Times New Roman" w:eastAsia="Times New Roman" w:hAnsi="Times New Roman" w:cs="Times New Roman"/>
          <w:color w:val="000000" w:themeColor="text1"/>
          <w:sz w:val="24"/>
          <w:szCs w:val="24"/>
          <w:highlight w:val="white"/>
          <w:lang w:val="en-GB"/>
        </w:rPr>
        <w:t xml:space="preserve"> </w:t>
      </w:r>
      <w:r w:rsidR="00F64CB5" w:rsidRPr="002E07F5">
        <w:rPr>
          <w:rFonts w:ascii="Times New Roman" w:eastAsia="Times New Roman" w:hAnsi="Times New Roman" w:cs="Times New Roman"/>
          <w:color w:val="000000" w:themeColor="text1"/>
          <w:sz w:val="24"/>
          <w:szCs w:val="24"/>
          <w:highlight w:val="white"/>
          <w:lang w:val="en-GB"/>
        </w:rPr>
        <w:t>gained back</w:t>
      </w:r>
      <w:r w:rsidRPr="002E07F5">
        <w:rPr>
          <w:rFonts w:ascii="Times New Roman" w:eastAsia="Times New Roman" w:hAnsi="Times New Roman" w:cs="Times New Roman"/>
          <w:color w:val="000000" w:themeColor="text1"/>
          <w:sz w:val="24"/>
          <w:szCs w:val="24"/>
          <w:highlight w:val="white"/>
          <w:lang w:val="en-GB"/>
        </w:rPr>
        <w:t>. This is not possible everywhere but with SAN.</w:t>
      </w:r>
    </w:p>
    <w:p w14:paraId="439E9B15" w14:textId="77777777"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Installing SAN in the system will help in gaining the advantages of the backing up of the </w:t>
      </w:r>
      <w:r w:rsidR="00F64CB5" w:rsidRPr="002E07F5">
        <w:rPr>
          <w:rFonts w:ascii="Times New Roman" w:eastAsia="Times New Roman" w:hAnsi="Times New Roman" w:cs="Times New Roman"/>
          <w:color w:val="000000" w:themeColor="text1"/>
          <w:sz w:val="24"/>
          <w:szCs w:val="24"/>
          <w:highlight w:val="white"/>
          <w:lang w:val="en-GB"/>
        </w:rPr>
        <w:t>dates</w:t>
      </w:r>
      <w:r w:rsidRPr="002E07F5">
        <w:rPr>
          <w:rFonts w:ascii="Times New Roman" w:eastAsia="Times New Roman" w:hAnsi="Times New Roman" w:cs="Times New Roman"/>
          <w:color w:val="000000" w:themeColor="text1"/>
          <w:sz w:val="24"/>
          <w:szCs w:val="24"/>
          <w:highlight w:val="white"/>
          <w:lang w:val="en-GB"/>
        </w:rPr>
        <w:t xml:space="preserve"> faster, improve the scalability and exceed the security. </w:t>
      </w:r>
    </w:p>
    <w:p w14:paraId="36B04122" w14:textId="77777777" w:rsidR="001D12FA" w:rsidRPr="002E07F5" w:rsidRDefault="003E306F" w:rsidP="0007375D">
      <w:pPr>
        <w:pStyle w:val="Heading2"/>
        <w:jc w:val="both"/>
        <w:rPr>
          <w:rFonts w:cs="Times New Roman"/>
          <w:highlight w:val="white"/>
          <w:lang w:val="en-GB"/>
        </w:rPr>
      </w:pPr>
      <w:bookmarkStart w:id="9" w:name="_Toc66722342"/>
      <w:r w:rsidRPr="002E07F5">
        <w:rPr>
          <w:rFonts w:cs="Times New Roman"/>
          <w:highlight w:val="white"/>
          <w:lang w:val="en-GB"/>
        </w:rPr>
        <w:t>Outsource Solution</w:t>
      </w:r>
      <w:bookmarkEnd w:id="9"/>
      <w:r w:rsidRPr="002E07F5">
        <w:rPr>
          <w:rFonts w:cs="Times New Roman"/>
          <w:highlight w:val="white"/>
          <w:lang w:val="en-GB"/>
        </w:rPr>
        <w:t xml:space="preserve"> </w:t>
      </w:r>
    </w:p>
    <w:p w14:paraId="22BF7A4A" w14:textId="2FFBB766"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In the present time, operations of the data </w:t>
      </w:r>
      <w:r w:rsidR="00F64CB5" w:rsidRPr="002E07F5">
        <w:rPr>
          <w:rFonts w:ascii="Times New Roman" w:eastAsia="Times New Roman" w:hAnsi="Times New Roman" w:cs="Times New Roman"/>
          <w:color w:val="000000" w:themeColor="text1"/>
          <w:sz w:val="24"/>
          <w:szCs w:val="24"/>
          <w:highlight w:val="white"/>
          <w:lang w:val="en-GB"/>
        </w:rPr>
        <w:t>cent</w:t>
      </w:r>
      <w:r w:rsidR="00DE42E1" w:rsidRPr="002E07F5">
        <w:rPr>
          <w:rFonts w:ascii="Times New Roman" w:eastAsia="Times New Roman" w:hAnsi="Times New Roman" w:cs="Times New Roman"/>
          <w:color w:val="000000" w:themeColor="text1"/>
          <w:sz w:val="24"/>
          <w:szCs w:val="24"/>
          <w:highlight w:val="white"/>
          <w:lang w:val="en-GB"/>
        </w:rPr>
        <w:t>er</w:t>
      </w:r>
      <w:r w:rsidRPr="002E07F5">
        <w:rPr>
          <w:rFonts w:ascii="Times New Roman" w:eastAsia="Times New Roman" w:hAnsi="Times New Roman" w:cs="Times New Roman"/>
          <w:color w:val="000000" w:themeColor="text1"/>
          <w:sz w:val="24"/>
          <w:szCs w:val="24"/>
          <w:highlight w:val="white"/>
          <w:lang w:val="en-GB"/>
        </w:rPr>
        <w:t xml:space="preserve"> are highly outsourced because of the bulk dimension and immensity. It might seem to be a smooth job but before outsourcing the benefits as well as the limitations needs to be analysed. It will help in deciding what will be suitable for UWTSD. </w:t>
      </w:r>
    </w:p>
    <w:p w14:paraId="26C3208E" w14:textId="0489E676"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IT </w:t>
      </w:r>
      <w:r w:rsidR="00F64CB5" w:rsidRPr="002E07F5">
        <w:rPr>
          <w:rFonts w:ascii="Times New Roman" w:eastAsia="Times New Roman" w:hAnsi="Times New Roman" w:cs="Times New Roman"/>
          <w:color w:val="000000" w:themeColor="text1"/>
          <w:sz w:val="24"/>
          <w:szCs w:val="24"/>
          <w:highlight w:val="white"/>
          <w:lang w:val="en-GB"/>
        </w:rPr>
        <w:t>spending</w:t>
      </w:r>
      <w:r w:rsidRPr="002E07F5">
        <w:rPr>
          <w:rFonts w:ascii="Times New Roman" w:eastAsia="Times New Roman" w:hAnsi="Times New Roman" w:cs="Times New Roman"/>
          <w:color w:val="000000" w:themeColor="text1"/>
          <w:sz w:val="24"/>
          <w:szCs w:val="24"/>
          <w:highlight w:val="white"/>
          <w:lang w:val="en-GB"/>
        </w:rPr>
        <w:t xml:space="preserve"> throughout the world is on the expansion </w:t>
      </w:r>
      <w:r w:rsidR="00F64CB5" w:rsidRPr="002E07F5">
        <w:rPr>
          <w:rFonts w:ascii="Times New Roman" w:eastAsia="Times New Roman" w:hAnsi="Times New Roman" w:cs="Times New Roman"/>
          <w:color w:val="000000" w:themeColor="text1"/>
          <w:sz w:val="24"/>
          <w:szCs w:val="24"/>
          <w:highlight w:val="white"/>
          <w:lang w:val="en-GB"/>
        </w:rPr>
        <w:t>stage and</w:t>
      </w:r>
      <w:r w:rsidRPr="002E07F5">
        <w:rPr>
          <w:rFonts w:ascii="Times New Roman" w:eastAsia="Times New Roman" w:hAnsi="Times New Roman" w:cs="Times New Roman"/>
          <w:color w:val="000000" w:themeColor="text1"/>
          <w:sz w:val="24"/>
          <w:szCs w:val="24"/>
          <w:highlight w:val="white"/>
          <w:lang w:val="en-GB"/>
        </w:rPr>
        <w:t xml:space="preserve"> </w:t>
      </w:r>
      <w:r w:rsidR="003352E1" w:rsidRPr="002E07F5">
        <w:rPr>
          <w:rFonts w:ascii="Times New Roman" w:eastAsia="Times New Roman" w:hAnsi="Times New Roman" w:cs="Times New Roman"/>
          <w:color w:val="000000" w:themeColor="text1"/>
          <w:sz w:val="24"/>
          <w:szCs w:val="24"/>
          <w:highlight w:val="white"/>
          <w:lang w:val="en-GB"/>
        </w:rPr>
        <w:t>was</w:t>
      </w:r>
      <w:r w:rsidRPr="002E07F5">
        <w:rPr>
          <w:rFonts w:ascii="Times New Roman" w:eastAsia="Times New Roman" w:hAnsi="Times New Roman" w:cs="Times New Roman"/>
          <w:color w:val="000000" w:themeColor="text1"/>
          <w:sz w:val="24"/>
          <w:szCs w:val="24"/>
          <w:highlight w:val="white"/>
          <w:lang w:val="en-GB"/>
        </w:rPr>
        <w:t xml:space="preserve"> expected to see more expanding movement in the coming time. All the points indicate the </w:t>
      </w:r>
      <w:proofErr w:type="gramStart"/>
      <w:r w:rsidR="00F64CB5" w:rsidRPr="002E07F5">
        <w:rPr>
          <w:rFonts w:ascii="Times New Roman" w:eastAsia="Times New Roman" w:hAnsi="Times New Roman" w:cs="Times New Roman"/>
          <w:color w:val="000000" w:themeColor="text1"/>
          <w:sz w:val="24"/>
          <w:szCs w:val="24"/>
          <w:highlight w:val="white"/>
          <w:lang w:val="en-GB"/>
        </w:rPr>
        <w:t>up ride</w:t>
      </w:r>
      <w:proofErr w:type="gramEnd"/>
      <w:r w:rsidRPr="002E07F5">
        <w:rPr>
          <w:rFonts w:ascii="Times New Roman" w:eastAsia="Times New Roman" w:hAnsi="Times New Roman" w:cs="Times New Roman"/>
          <w:color w:val="000000" w:themeColor="text1"/>
          <w:sz w:val="24"/>
          <w:szCs w:val="24"/>
          <w:highlight w:val="white"/>
          <w:lang w:val="en-GB"/>
        </w:rPr>
        <w:t xml:space="preserve"> anticipation </w:t>
      </w:r>
      <w:r w:rsidR="003F7E17" w:rsidRPr="002E07F5">
        <w:rPr>
          <w:rFonts w:ascii="Times New Roman" w:eastAsia="Times New Roman" w:hAnsi="Times New Roman" w:cs="Times New Roman"/>
          <w:color w:val="000000" w:themeColor="text1"/>
          <w:sz w:val="24"/>
          <w:szCs w:val="24"/>
          <w:highlight w:val="white"/>
          <w:lang w:val="en-GB"/>
        </w:rPr>
        <w:t>of the data cent</w:t>
      </w:r>
      <w:r w:rsidR="00DE42E1" w:rsidRPr="002E07F5">
        <w:rPr>
          <w:rFonts w:ascii="Times New Roman" w:eastAsia="Times New Roman" w:hAnsi="Times New Roman" w:cs="Times New Roman"/>
          <w:color w:val="000000" w:themeColor="text1"/>
          <w:sz w:val="24"/>
          <w:szCs w:val="24"/>
          <w:highlight w:val="white"/>
          <w:lang w:val="en-GB"/>
        </w:rPr>
        <w:t>er</w:t>
      </w:r>
      <w:r w:rsidR="003F7E17" w:rsidRPr="002E07F5">
        <w:rPr>
          <w:rFonts w:ascii="Times New Roman" w:eastAsia="Times New Roman" w:hAnsi="Times New Roman" w:cs="Times New Roman"/>
          <w:color w:val="000000" w:themeColor="text1"/>
          <w:sz w:val="24"/>
          <w:szCs w:val="24"/>
          <w:highlight w:val="white"/>
          <w:lang w:val="en-GB"/>
        </w:rPr>
        <w:t xml:space="preserve"> outsourcing [13]. </w:t>
      </w:r>
      <w:r w:rsidRPr="002E07F5">
        <w:rPr>
          <w:rFonts w:ascii="Times New Roman" w:eastAsia="Times New Roman" w:hAnsi="Times New Roman" w:cs="Times New Roman"/>
          <w:color w:val="000000" w:themeColor="text1"/>
          <w:sz w:val="24"/>
          <w:szCs w:val="24"/>
          <w:highlight w:val="white"/>
          <w:lang w:val="en-GB"/>
        </w:rPr>
        <w:t xml:space="preserve">The size and the industry in which the firm is operating </w:t>
      </w:r>
      <w:r w:rsidR="00F64CB5" w:rsidRPr="002E07F5">
        <w:rPr>
          <w:rFonts w:ascii="Times New Roman" w:eastAsia="Times New Roman" w:hAnsi="Times New Roman" w:cs="Times New Roman"/>
          <w:color w:val="000000" w:themeColor="text1"/>
          <w:sz w:val="24"/>
          <w:szCs w:val="24"/>
          <w:highlight w:val="white"/>
          <w:lang w:val="en-GB"/>
        </w:rPr>
        <w:t>do</w:t>
      </w:r>
      <w:r w:rsidRPr="002E07F5">
        <w:rPr>
          <w:rFonts w:ascii="Times New Roman" w:eastAsia="Times New Roman" w:hAnsi="Times New Roman" w:cs="Times New Roman"/>
          <w:color w:val="000000" w:themeColor="text1"/>
          <w:sz w:val="24"/>
          <w:szCs w:val="24"/>
          <w:highlight w:val="white"/>
          <w:lang w:val="en-GB"/>
        </w:rPr>
        <w:t xml:space="preserve"> not matter here. It is advantageous to realise for the organisations to enter into </w:t>
      </w:r>
      <w:proofErr w:type="gramStart"/>
      <w:r w:rsidRPr="002E07F5">
        <w:rPr>
          <w:rFonts w:ascii="Times New Roman" w:eastAsia="Times New Roman" w:hAnsi="Times New Roman" w:cs="Times New Roman"/>
          <w:color w:val="000000" w:themeColor="text1"/>
          <w:sz w:val="24"/>
          <w:szCs w:val="24"/>
          <w:highlight w:val="white"/>
          <w:lang w:val="en-GB"/>
        </w:rPr>
        <w:t>good planned</w:t>
      </w:r>
      <w:proofErr w:type="gramEnd"/>
      <w:r w:rsidRPr="002E07F5">
        <w:rPr>
          <w:rFonts w:ascii="Times New Roman" w:eastAsia="Times New Roman" w:hAnsi="Times New Roman" w:cs="Times New Roman"/>
          <w:color w:val="000000" w:themeColor="text1"/>
          <w:sz w:val="24"/>
          <w:szCs w:val="24"/>
          <w:highlight w:val="white"/>
          <w:lang w:val="en-GB"/>
        </w:rPr>
        <w:t xml:space="preserve"> associations with trustable partners or providers of services. This will be beneficial in improving the progress. </w:t>
      </w:r>
    </w:p>
    <w:p w14:paraId="26C4BFDA" w14:textId="6E508DD5"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Most of the channels and enterprises who operate in large scale across the globe are visualizing the </w:t>
      </w:r>
      <w:r w:rsidR="00F64CB5" w:rsidRPr="002E07F5">
        <w:rPr>
          <w:rFonts w:ascii="Times New Roman" w:eastAsia="Times New Roman" w:hAnsi="Times New Roman" w:cs="Times New Roman"/>
          <w:color w:val="000000" w:themeColor="text1"/>
          <w:sz w:val="24"/>
          <w:szCs w:val="24"/>
          <w:highlight w:val="white"/>
          <w:lang w:val="en-GB"/>
        </w:rPr>
        <w:t>mass IT</w:t>
      </w:r>
      <w:r w:rsidRPr="002E07F5">
        <w:rPr>
          <w:rFonts w:ascii="Times New Roman" w:eastAsia="Times New Roman" w:hAnsi="Times New Roman" w:cs="Times New Roman"/>
          <w:color w:val="000000" w:themeColor="text1"/>
          <w:sz w:val="24"/>
          <w:szCs w:val="24"/>
          <w:highlight w:val="white"/>
          <w:lang w:val="en-GB"/>
        </w:rPr>
        <w:t xml:space="preserve"> unification methods and chief storage of </w:t>
      </w:r>
      <w:r w:rsidR="001E6F09" w:rsidRPr="002E07F5">
        <w:rPr>
          <w:rFonts w:ascii="Times New Roman" w:eastAsia="Times New Roman" w:hAnsi="Times New Roman" w:cs="Times New Roman"/>
          <w:color w:val="000000" w:themeColor="text1"/>
          <w:sz w:val="24"/>
          <w:szCs w:val="24"/>
          <w:highlight w:val="white"/>
          <w:lang w:val="en-GB"/>
        </w:rPr>
        <w:t>figures</w:t>
      </w:r>
      <w:r w:rsidRPr="002E07F5">
        <w:rPr>
          <w:rFonts w:ascii="Times New Roman" w:eastAsia="Times New Roman" w:hAnsi="Times New Roman" w:cs="Times New Roman"/>
          <w:color w:val="000000" w:themeColor="text1"/>
          <w:sz w:val="24"/>
          <w:szCs w:val="24"/>
          <w:highlight w:val="white"/>
          <w:lang w:val="en-GB"/>
        </w:rPr>
        <w:t xml:space="preserve"> to lead the path when it comes to outsourcing IT. If the data </w:t>
      </w:r>
      <w:r w:rsidR="00F64CB5" w:rsidRPr="002E07F5">
        <w:rPr>
          <w:rFonts w:ascii="Times New Roman" w:eastAsia="Times New Roman" w:hAnsi="Times New Roman" w:cs="Times New Roman"/>
          <w:color w:val="000000" w:themeColor="text1"/>
          <w:sz w:val="24"/>
          <w:szCs w:val="24"/>
          <w:highlight w:val="white"/>
          <w:lang w:val="en-GB"/>
        </w:rPr>
        <w:t>cente</w:t>
      </w:r>
      <w:r w:rsidR="00DE42E1" w:rsidRPr="002E07F5">
        <w:rPr>
          <w:rFonts w:ascii="Times New Roman" w:eastAsia="Times New Roman" w:hAnsi="Times New Roman" w:cs="Times New Roman"/>
          <w:color w:val="000000" w:themeColor="text1"/>
          <w:sz w:val="24"/>
          <w:szCs w:val="24"/>
          <w:highlight w:val="white"/>
          <w:lang w:val="en-GB"/>
        </w:rPr>
        <w:t>r</w:t>
      </w:r>
      <w:r w:rsidRPr="002E07F5">
        <w:rPr>
          <w:rFonts w:ascii="Times New Roman" w:eastAsia="Times New Roman" w:hAnsi="Times New Roman" w:cs="Times New Roman"/>
          <w:color w:val="000000" w:themeColor="text1"/>
          <w:sz w:val="24"/>
          <w:szCs w:val="24"/>
          <w:highlight w:val="white"/>
          <w:lang w:val="en-GB"/>
        </w:rPr>
        <w:t xml:space="preserve"> is outsourced, UWTSD will be able to achieve economical and efficient management of the operations while earning other interconnected benefits like permitting them to remain focused on their bas</w:t>
      </w:r>
      <w:r w:rsidR="003F7E17" w:rsidRPr="002E07F5">
        <w:rPr>
          <w:rFonts w:ascii="Times New Roman" w:eastAsia="Times New Roman" w:hAnsi="Times New Roman" w:cs="Times New Roman"/>
          <w:color w:val="000000" w:themeColor="text1"/>
          <w:sz w:val="24"/>
          <w:szCs w:val="24"/>
          <w:highlight w:val="white"/>
          <w:lang w:val="en-GB"/>
        </w:rPr>
        <w:t>ic activities in the university [3].</w:t>
      </w:r>
      <w:r w:rsidRPr="002E07F5">
        <w:rPr>
          <w:rFonts w:ascii="Times New Roman" w:eastAsia="Times New Roman" w:hAnsi="Times New Roman" w:cs="Times New Roman"/>
          <w:color w:val="000000" w:themeColor="text1"/>
          <w:sz w:val="24"/>
          <w:szCs w:val="24"/>
          <w:highlight w:val="white"/>
          <w:lang w:val="en-GB"/>
        </w:rPr>
        <w:t xml:space="preserve"> It also allows cooperation in the bendable management in the ICT fundament.  The security and rel</w:t>
      </w:r>
      <w:r w:rsidR="00F64CB5" w:rsidRPr="002E07F5">
        <w:rPr>
          <w:rFonts w:ascii="Times New Roman" w:eastAsia="Times New Roman" w:hAnsi="Times New Roman" w:cs="Times New Roman"/>
          <w:color w:val="000000" w:themeColor="text1"/>
          <w:sz w:val="24"/>
          <w:szCs w:val="24"/>
          <w:highlight w:val="white"/>
          <w:lang w:val="en-GB"/>
        </w:rPr>
        <w:t>iability need not be compromise</w:t>
      </w:r>
      <w:r w:rsidRPr="002E07F5">
        <w:rPr>
          <w:rFonts w:ascii="Times New Roman" w:eastAsia="Times New Roman" w:hAnsi="Times New Roman" w:cs="Times New Roman"/>
          <w:color w:val="000000" w:themeColor="text1"/>
          <w:sz w:val="24"/>
          <w:szCs w:val="24"/>
          <w:highlight w:val="white"/>
          <w:lang w:val="en-GB"/>
        </w:rPr>
        <w:t xml:space="preserve"> in this case. </w:t>
      </w:r>
    </w:p>
    <w:p w14:paraId="6500E6FC" w14:textId="7BE07156"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Amazon Web Services or </w:t>
      </w:r>
      <w:r w:rsidRPr="002E07F5">
        <w:rPr>
          <w:rFonts w:ascii="Times New Roman" w:eastAsia="Times New Roman" w:hAnsi="Times New Roman" w:cs="Times New Roman"/>
          <w:i/>
          <w:color w:val="000000" w:themeColor="text1"/>
          <w:sz w:val="24"/>
          <w:szCs w:val="24"/>
          <w:highlight w:val="white"/>
          <w:lang w:val="en-GB"/>
        </w:rPr>
        <w:t xml:space="preserve">AWS </w:t>
      </w:r>
      <w:r w:rsidRPr="002E07F5">
        <w:rPr>
          <w:rFonts w:ascii="Times New Roman" w:eastAsia="Times New Roman" w:hAnsi="Times New Roman" w:cs="Times New Roman"/>
          <w:color w:val="000000" w:themeColor="text1"/>
          <w:sz w:val="24"/>
          <w:szCs w:val="24"/>
          <w:highlight w:val="white"/>
          <w:lang w:val="en-GB"/>
        </w:rPr>
        <w:t xml:space="preserve">is a platform that provides secure services on cloud, offers power of evaluations, stores the </w:t>
      </w:r>
      <w:r w:rsidR="00F64CB5" w:rsidRPr="002E07F5">
        <w:rPr>
          <w:rFonts w:ascii="Times New Roman" w:eastAsia="Times New Roman" w:hAnsi="Times New Roman" w:cs="Times New Roman"/>
          <w:color w:val="000000" w:themeColor="text1"/>
          <w:sz w:val="24"/>
          <w:szCs w:val="24"/>
          <w:highlight w:val="white"/>
          <w:lang w:val="en-GB"/>
        </w:rPr>
        <w:t>dates</w:t>
      </w:r>
      <w:r w:rsidRPr="002E07F5">
        <w:rPr>
          <w:rFonts w:ascii="Times New Roman" w:eastAsia="Times New Roman" w:hAnsi="Times New Roman" w:cs="Times New Roman"/>
          <w:color w:val="000000" w:themeColor="text1"/>
          <w:sz w:val="24"/>
          <w:szCs w:val="24"/>
          <w:highlight w:val="white"/>
          <w:lang w:val="en-GB"/>
        </w:rPr>
        <w:t xml:space="preserve">, delivers the contents and many more functions to help the organisations scale up and grow. AWS helps to run the webs and the </w:t>
      </w:r>
      <w:r w:rsidR="003E518B" w:rsidRPr="002E07F5">
        <w:rPr>
          <w:rFonts w:ascii="Times New Roman" w:eastAsia="Times New Roman" w:hAnsi="Times New Roman" w:cs="Times New Roman"/>
          <w:color w:val="000000" w:themeColor="text1"/>
          <w:sz w:val="24"/>
          <w:szCs w:val="24"/>
          <w:highlight w:val="white"/>
          <w:lang w:val="en-GB"/>
        </w:rPr>
        <w:t>servers</w:t>
      </w:r>
      <w:r w:rsidRPr="002E07F5">
        <w:rPr>
          <w:rFonts w:ascii="Times New Roman" w:eastAsia="Times New Roman" w:hAnsi="Times New Roman" w:cs="Times New Roman"/>
          <w:color w:val="000000" w:themeColor="text1"/>
          <w:sz w:val="24"/>
          <w:szCs w:val="24"/>
          <w:highlight w:val="white"/>
          <w:lang w:val="en-GB"/>
        </w:rPr>
        <w:t xml:space="preserve"> in the cloud to put on active websites. They store all </w:t>
      </w:r>
      <w:r w:rsidR="00F64CB5" w:rsidRPr="002E07F5">
        <w:rPr>
          <w:rFonts w:ascii="Times New Roman" w:eastAsia="Times New Roman" w:hAnsi="Times New Roman" w:cs="Times New Roman"/>
          <w:color w:val="000000" w:themeColor="text1"/>
          <w:sz w:val="24"/>
          <w:szCs w:val="24"/>
          <w:highlight w:val="white"/>
          <w:lang w:val="en-GB"/>
        </w:rPr>
        <w:t>the folders</w:t>
      </w:r>
      <w:r w:rsidRPr="002E07F5">
        <w:rPr>
          <w:rFonts w:ascii="Times New Roman" w:eastAsia="Times New Roman" w:hAnsi="Times New Roman" w:cs="Times New Roman"/>
          <w:color w:val="000000" w:themeColor="text1"/>
          <w:sz w:val="24"/>
          <w:szCs w:val="24"/>
          <w:highlight w:val="white"/>
          <w:lang w:val="en-GB"/>
        </w:rPr>
        <w:t xml:space="preserve"> securely on the cloud so that it can be accessible from anywhere. The information is stored using several managed data collections. They are MySQL, PostgreSQL, Oracle, SQL server. CDN or the content delivery network is utilised to send the fixed as well as the flexible files across the </w:t>
      </w:r>
      <w:r w:rsidR="00F64CB5" w:rsidRPr="002E07F5">
        <w:rPr>
          <w:rFonts w:ascii="Times New Roman" w:eastAsia="Times New Roman" w:hAnsi="Times New Roman" w:cs="Times New Roman"/>
          <w:color w:val="000000" w:themeColor="text1"/>
          <w:sz w:val="24"/>
          <w:szCs w:val="24"/>
          <w:highlight w:val="white"/>
          <w:lang w:val="en-GB"/>
        </w:rPr>
        <w:t>globe. Electronic mails are sending</w:t>
      </w:r>
      <w:r w:rsidRPr="002E07F5">
        <w:rPr>
          <w:rFonts w:ascii="Times New Roman" w:eastAsia="Times New Roman" w:hAnsi="Times New Roman" w:cs="Times New Roman"/>
          <w:color w:val="000000" w:themeColor="text1"/>
          <w:sz w:val="24"/>
          <w:szCs w:val="24"/>
          <w:highlight w:val="white"/>
          <w:lang w:val="en-GB"/>
        </w:rPr>
        <w:t xml:space="preserve"> to the clients </w:t>
      </w:r>
      <w:r w:rsidR="00F64CB5" w:rsidRPr="002E07F5">
        <w:rPr>
          <w:rFonts w:ascii="Times New Roman" w:eastAsia="Times New Roman" w:hAnsi="Times New Roman" w:cs="Times New Roman"/>
          <w:color w:val="000000" w:themeColor="text1"/>
          <w:sz w:val="24"/>
          <w:szCs w:val="24"/>
          <w:highlight w:val="white"/>
          <w:lang w:val="en-GB"/>
        </w:rPr>
        <w:t>in bulk</w:t>
      </w:r>
      <w:r w:rsidR="003352E1" w:rsidRPr="002E07F5">
        <w:rPr>
          <w:rFonts w:ascii="Times New Roman" w:eastAsia="Times New Roman" w:hAnsi="Times New Roman" w:cs="Times New Roman"/>
          <w:color w:val="000000" w:themeColor="text1"/>
          <w:sz w:val="24"/>
          <w:szCs w:val="24"/>
          <w:highlight w:val="white"/>
          <w:lang w:val="en-GB"/>
        </w:rPr>
        <w:t xml:space="preserve"> </w:t>
      </w:r>
      <w:r w:rsidR="003352E1" w:rsidRPr="002E07F5">
        <w:rPr>
          <w:rFonts w:ascii="Times New Roman" w:hAnsi="Times New Roman" w:cs="Times New Roman"/>
          <w:color w:val="000000" w:themeColor="text1"/>
          <w:sz w:val="24"/>
          <w:szCs w:val="24"/>
          <w:shd w:val="clear" w:color="auto" w:fill="FFFFFF"/>
        </w:rPr>
        <w:t>[14]</w:t>
      </w:r>
      <w:r w:rsidRPr="002E07F5">
        <w:rPr>
          <w:rFonts w:ascii="Times New Roman" w:eastAsia="Times New Roman" w:hAnsi="Times New Roman" w:cs="Times New Roman"/>
          <w:color w:val="000000" w:themeColor="text1"/>
          <w:sz w:val="24"/>
          <w:szCs w:val="24"/>
          <w:highlight w:val="white"/>
          <w:lang w:val="en-GB"/>
        </w:rPr>
        <w:t xml:space="preserve">. The AWS cloud is available in eighty zones within </w:t>
      </w:r>
      <w:r w:rsidR="00F64CB5" w:rsidRPr="002E07F5">
        <w:rPr>
          <w:rFonts w:ascii="Times New Roman" w:eastAsia="Times New Roman" w:hAnsi="Times New Roman" w:cs="Times New Roman"/>
          <w:color w:val="000000" w:themeColor="text1"/>
          <w:sz w:val="24"/>
          <w:szCs w:val="24"/>
          <w:highlight w:val="white"/>
          <w:lang w:val="en-GB"/>
        </w:rPr>
        <w:t>twenty-five</w:t>
      </w:r>
      <w:r w:rsidRPr="002E07F5">
        <w:rPr>
          <w:rFonts w:ascii="Times New Roman" w:eastAsia="Times New Roman" w:hAnsi="Times New Roman" w:cs="Times New Roman"/>
          <w:color w:val="000000" w:themeColor="text1"/>
          <w:sz w:val="24"/>
          <w:szCs w:val="24"/>
          <w:highlight w:val="white"/>
          <w:lang w:val="en-GB"/>
        </w:rPr>
        <w:t xml:space="preserve"> regions in the world. They are planning to extend fifteen more zones and more five regions. </w:t>
      </w:r>
    </w:p>
    <w:p w14:paraId="6EAA34C0" w14:textId="77777777" w:rsidR="001D12FA"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lastRenderedPageBreak/>
        <w:t>The advantages that UWTSD will gain by outsourcing are as follows-</w:t>
      </w:r>
    </w:p>
    <w:p w14:paraId="12B69679" w14:textId="52140D48" w:rsidR="001D12FA" w:rsidRPr="002E07F5" w:rsidRDefault="003E306F" w:rsidP="0007375D">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Several benefits of costs are </w:t>
      </w:r>
      <w:r w:rsidR="000C36D8" w:rsidRPr="002E07F5">
        <w:rPr>
          <w:rFonts w:ascii="Times New Roman" w:eastAsia="Times New Roman" w:hAnsi="Times New Roman" w:cs="Times New Roman"/>
          <w:color w:val="000000" w:themeColor="text1"/>
          <w:sz w:val="24"/>
          <w:szCs w:val="24"/>
          <w:highlight w:val="white"/>
          <w:lang w:val="en-GB"/>
        </w:rPr>
        <w:t>there</w:t>
      </w:r>
      <w:r w:rsidRPr="002E07F5">
        <w:rPr>
          <w:rFonts w:ascii="Times New Roman" w:eastAsia="Times New Roman" w:hAnsi="Times New Roman" w:cs="Times New Roman"/>
          <w:color w:val="000000" w:themeColor="text1"/>
          <w:sz w:val="24"/>
          <w:szCs w:val="24"/>
          <w:highlight w:val="white"/>
          <w:lang w:val="en-GB"/>
        </w:rPr>
        <w:t xml:space="preserve">. </w:t>
      </w:r>
      <w:r w:rsidR="0066044D" w:rsidRPr="002E07F5">
        <w:rPr>
          <w:rFonts w:ascii="Times New Roman" w:eastAsia="Times New Roman" w:hAnsi="Times New Roman" w:cs="Times New Roman"/>
          <w:color w:val="000000" w:themeColor="text1"/>
          <w:sz w:val="24"/>
          <w:szCs w:val="24"/>
          <w:highlight w:val="white"/>
          <w:lang w:val="en-GB"/>
        </w:rPr>
        <w:t>Also,</w:t>
      </w:r>
      <w:r w:rsidRPr="002E07F5">
        <w:rPr>
          <w:rFonts w:ascii="Times New Roman" w:eastAsia="Times New Roman" w:hAnsi="Times New Roman" w:cs="Times New Roman"/>
          <w:color w:val="000000" w:themeColor="text1"/>
          <w:sz w:val="24"/>
          <w:szCs w:val="24"/>
          <w:highlight w:val="white"/>
          <w:lang w:val="en-GB"/>
        </w:rPr>
        <w:t xml:space="preserve"> time is available for the vital activities</w:t>
      </w:r>
    </w:p>
    <w:p w14:paraId="01B76904" w14:textId="7632D062" w:rsidR="001D12FA" w:rsidRPr="002E07F5" w:rsidRDefault="003E306F" w:rsidP="0007375D">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Many options </w:t>
      </w:r>
      <w:r w:rsidR="0066044D" w:rsidRPr="002E07F5">
        <w:rPr>
          <w:rFonts w:ascii="Times New Roman" w:eastAsia="Times New Roman" w:hAnsi="Times New Roman" w:cs="Times New Roman"/>
          <w:color w:val="000000" w:themeColor="text1"/>
          <w:sz w:val="24"/>
          <w:szCs w:val="24"/>
          <w:highlight w:val="white"/>
          <w:lang w:val="en-GB"/>
        </w:rPr>
        <w:t>increase</w:t>
      </w:r>
      <w:r w:rsidRPr="002E07F5">
        <w:rPr>
          <w:rFonts w:ascii="Times New Roman" w:eastAsia="Times New Roman" w:hAnsi="Times New Roman" w:cs="Times New Roman"/>
          <w:color w:val="000000" w:themeColor="text1"/>
          <w:sz w:val="24"/>
          <w:szCs w:val="24"/>
          <w:highlight w:val="white"/>
          <w:lang w:val="en-GB"/>
        </w:rPr>
        <w:t xml:space="preserve"> to access the tolls and technology, Various operation sit</w:t>
      </w:r>
      <w:r w:rsidR="00F64CB5" w:rsidRPr="002E07F5">
        <w:rPr>
          <w:rFonts w:ascii="Times New Roman" w:eastAsia="Times New Roman" w:hAnsi="Times New Roman" w:cs="Times New Roman"/>
          <w:color w:val="000000" w:themeColor="text1"/>
          <w:sz w:val="24"/>
          <w:szCs w:val="24"/>
          <w:highlight w:val="white"/>
          <w:lang w:val="en-GB"/>
        </w:rPr>
        <w:t>uat</w:t>
      </w:r>
      <w:r w:rsidRPr="002E07F5">
        <w:rPr>
          <w:rFonts w:ascii="Times New Roman" w:eastAsia="Times New Roman" w:hAnsi="Times New Roman" w:cs="Times New Roman"/>
          <w:color w:val="000000" w:themeColor="text1"/>
          <w:sz w:val="24"/>
          <w:szCs w:val="24"/>
          <w:highlight w:val="white"/>
          <w:lang w:val="en-GB"/>
        </w:rPr>
        <w:t xml:space="preserve">ions are adapted and upgraded data </w:t>
      </w:r>
      <w:r w:rsidR="0066044D" w:rsidRPr="002E07F5">
        <w:rPr>
          <w:rFonts w:ascii="Times New Roman" w:eastAsia="Times New Roman" w:hAnsi="Times New Roman" w:cs="Times New Roman"/>
          <w:color w:val="000000" w:themeColor="text1"/>
          <w:sz w:val="24"/>
          <w:szCs w:val="24"/>
          <w:highlight w:val="white"/>
          <w:lang w:val="en-GB"/>
        </w:rPr>
        <w:t>center</w:t>
      </w:r>
      <w:r w:rsidRPr="002E07F5">
        <w:rPr>
          <w:rFonts w:ascii="Times New Roman" w:eastAsia="Times New Roman" w:hAnsi="Times New Roman" w:cs="Times New Roman"/>
          <w:color w:val="000000" w:themeColor="text1"/>
          <w:sz w:val="24"/>
          <w:szCs w:val="24"/>
          <w:highlight w:val="white"/>
          <w:lang w:val="en-GB"/>
        </w:rPr>
        <w:t xml:space="preserve"> can be chosen</w:t>
      </w:r>
    </w:p>
    <w:p w14:paraId="744475BF" w14:textId="77777777" w:rsidR="001D12FA" w:rsidRPr="002E07F5" w:rsidRDefault="003E306F" w:rsidP="0007375D">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Creative solutions for the clients are gained, Internal IT and the human resources are fully utilised</w:t>
      </w:r>
    </w:p>
    <w:p w14:paraId="0166228B" w14:textId="77777777" w:rsidR="001D12FA" w:rsidRPr="002E07F5" w:rsidRDefault="003E306F" w:rsidP="0007375D">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 xml:space="preserve"> The providers take care of the legal rules and regulations</w:t>
      </w:r>
    </w:p>
    <w:p w14:paraId="4647E62B" w14:textId="77777777" w:rsidR="001D12FA" w:rsidRPr="002E07F5" w:rsidRDefault="003E306F" w:rsidP="0007375D">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 possibility to expand in the offshore market increases and management of the security is enhanced</w:t>
      </w:r>
    </w:p>
    <w:p w14:paraId="4F55D7E3" w14:textId="77777777" w:rsidR="0007375D" w:rsidRPr="002E07F5" w:rsidRDefault="0007375D"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 disadvantages are discussed below:-</w:t>
      </w:r>
    </w:p>
    <w:p w14:paraId="2B4803B8" w14:textId="656B45B2" w:rsidR="00EA0E21" w:rsidRPr="002E07F5" w:rsidRDefault="00EA0E21" w:rsidP="0007375D">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The</w:t>
      </w:r>
      <w:r w:rsidR="003E306F" w:rsidRPr="002E07F5">
        <w:rPr>
          <w:rFonts w:ascii="Times New Roman" w:eastAsia="Times New Roman" w:hAnsi="Times New Roman" w:cs="Times New Roman"/>
          <w:color w:val="000000" w:themeColor="text1"/>
          <w:sz w:val="24"/>
          <w:szCs w:val="24"/>
          <w:highlight w:val="white"/>
          <w:lang w:val="en-GB"/>
        </w:rPr>
        <w:t xml:space="preserve"> </w:t>
      </w:r>
      <w:r w:rsidR="00715A10" w:rsidRPr="002E07F5">
        <w:rPr>
          <w:rFonts w:ascii="Times New Roman" w:eastAsia="Times New Roman" w:hAnsi="Times New Roman" w:cs="Times New Roman"/>
          <w:color w:val="000000" w:themeColor="text1"/>
          <w:sz w:val="24"/>
          <w:szCs w:val="24"/>
          <w:highlight w:val="white"/>
          <w:lang w:val="en-GB"/>
        </w:rPr>
        <w:t>one-to-one</w:t>
      </w:r>
      <w:r w:rsidR="003E306F" w:rsidRPr="002E07F5">
        <w:rPr>
          <w:rFonts w:ascii="Times New Roman" w:eastAsia="Times New Roman" w:hAnsi="Times New Roman" w:cs="Times New Roman"/>
          <w:color w:val="000000" w:themeColor="text1"/>
          <w:sz w:val="24"/>
          <w:szCs w:val="24"/>
          <w:highlight w:val="white"/>
          <w:lang w:val="en-GB"/>
        </w:rPr>
        <w:t xml:space="preserve"> interact</w:t>
      </w:r>
      <w:r w:rsidR="0007375D" w:rsidRPr="002E07F5">
        <w:rPr>
          <w:rFonts w:ascii="Times New Roman" w:eastAsia="Times New Roman" w:hAnsi="Times New Roman" w:cs="Times New Roman"/>
          <w:color w:val="000000" w:themeColor="text1"/>
          <w:sz w:val="24"/>
          <w:szCs w:val="24"/>
          <w:highlight w:val="white"/>
          <w:lang w:val="en-GB"/>
        </w:rPr>
        <w:t xml:space="preserve">ion with the customer decreases. </w:t>
      </w:r>
      <w:r w:rsidRPr="002E07F5">
        <w:rPr>
          <w:rFonts w:ascii="Times New Roman" w:eastAsia="Times New Roman" w:hAnsi="Times New Roman" w:cs="Times New Roman"/>
          <w:color w:val="000000" w:themeColor="text1"/>
          <w:sz w:val="24"/>
          <w:szCs w:val="24"/>
          <w:highlight w:val="white"/>
          <w:lang w:val="en-GB"/>
        </w:rPr>
        <w:t>Difficulties</w:t>
      </w:r>
      <w:r w:rsidR="0007375D" w:rsidRPr="002E07F5">
        <w:rPr>
          <w:rFonts w:ascii="Times New Roman" w:eastAsia="Times New Roman" w:hAnsi="Times New Roman" w:cs="Times New Roman"/>
          <w:color w:val="000000" w:themeColor="text1"/>
          <w:sz w:val="24"/>
          <w:szCs w:val="24"/>
          <w:highlight w:val="white"/>
          <w:lang w:val="en-GB"/>
        </w:rPr>
        <w:t xml:space="preserve"> in the safety may </w:t>
      </w:r>
      <w:r w:rsidR="003E306F" w:rsidRPr="002E07F5">
        <w:rPr>
          <w:rFonts w:ascii="Times New Roman" w:eastAsia="Times New Roman" w:hAnsi="Times New Roman" w:cs="Times New Roman"/>
          <w:color w:val="000000" w:themeColor="text1"/>
          <w:sz w:val="24"/>
          <w:szCs w:val="24"/>
          <w:highlight w:val="white"/>
          <w:lang w:val="en-GB"/>
        </w:rPr>
        <w:t>arise by complet</w:t>
      </w:r>
      <w:r w:rsidR="0007375D" w:rsidRPr="002E07F5">
        <w:rPr>
          <w:rFonts w:ascii="Times New Roman" w:eastAsia="Times New Roman" w:hAnsi="Times New Roman" w:cs="Times New Roman"/>
          <w:color w:val="000000" w:themeColor="text1"/>
          <w:sz w:val="24"/>
          <w:szCs w:val="24"/>
          <w:highlight w:val="white"/>
          <w:lang w:val="en-GB"/>
        </w:rPr>
        <w:t>ely depending on the providers [5].</w:t>
      </w:r>
    </w:p>
    <w:p w14:paraId="04C38509" w14:textId="77777777" w:rsidR="00EA0E21" w:rsidRPr="002E07F5" w:rsidRDefault="00EA0E21" w:rsidP="0007375D">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Extra</w:t>
      </w:r>
      <w:r w:rsidR="003E306F" w:rsidRPr="002E07F5">
        <w:rPr>
          <w:rFonts w:ascii="Times New Roman" w:eastAsia="Times New Roman" w:hAnsi="Times New Roman" w:cs="Times New Roman"/>
          <w:color w:val="000000" w:themeColor="text1"/>
          <w:sz w:val="24"/>
          <w:szCs w:val="24"/>
          <w:highlight w:val="white"/>
          <w:lang w:val="en-GB"/>
        </w:rPr>
        <w:t xml:space="preserve"> efforts are required in case of im</w:t>
      </w:r>
      <w:r w:rsidR="0007375D" w:rsidRPr="002E07F5">
        <w:rPr>
          <w:rFonts w:ascii="Times New Roman" w:eastAsia="Times New Roman" w:hAnsi="Times New Roman" w:cs="Times New Roman"/>
          <w:color w:val="000000" w:themeColor="text1"/>
          <w:sz w:val="24"/>
          <w:szCs w:val="24"/>
          <w:highlight w:val="white"/>
          <w:lang w:val="en-GB"/>
        </w:rPr>
        <w:t>mediate need for money [9].</w:t>
      </w:r>
    </w:p>
    <w:p w14:paraId="5BD35FEB" w14:textId="77777777" w:rsidR="00EA0E21" w:rsidRPr="002E07F5" w:rsidRDefault="00EA0E21" w:rsidP="0007375D">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I</w:t>
      </w:r>
      <w:r w:rsidR="003E306F" w:rsidRPr="002E07F5">
        <w:rPr>
          <w:rFonts w:ascii="Times New Roman" w:eastAsia="Times New Roman" w:hAnsi="Times New Roman" w:cs="Times New Roman"/>
          <w:color w:val="000000" w:themeColor="text1"/>
          <w:sz w:val="24"/>
          <w:szCs w:val="24"/>
          <w:highlight w:val="white"/>
          <w:lang w:val="en-GB"/>
        </w:rPr>
        <w:t xml:space="preserve">ssues </w:t>
      </w:r>
      <w:r w:rsidR="0007375D" w:rsidRPr="002E07F5">
        <w:rPr>
          <w:rFonts w:ascii="Times New Roman" w:eastAsia="Times New Roman" w:hAnsi="Times New Roman" w:cs="Times New Roman"/>
          <w:color w:val="000000" w:themeColor="text1"/>
          <w:sz w:val="24"/>
          <w:szCs w:val="24"/>
          <w:highlight w:val="white"/>
          <w:lang w:val="en-GB"/>
        </w:rPr>
        <w:t>faced due the natural disaster [2].</w:t>
      </w:r>
    </w:p>
    <w:p w14:paraId="5713964F" w14:textId="77777777" w:rsidR="001D12FA" w:rsidRPr="002E07F5" w:rsidRDefault="00EA0E21" w:rsidP="0007375D">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Challenges</w:t>
      </w:r>
      <w:r w:rsidR="003E306F" w:rsidRPr="002E07F5">
        <w:rPr>
          <w:rFonts w:ascii="Times New Roman" w:eastAsia="Times New Roman" w:hAnsi="Times New Roman" w:cs="Times New Roman"/>
          <w:color w:val="000000" w:themeColor="text1"/>
          <w:sz w:val="24"/>
          <w:szCs w:val="24"/>
          <w:highlight w:val="white"/>
          <w:lang w:val="en-GB"/>
        </w:rPr>
        <w:t xml:space="preserve"> may arise if the location of the provider is far away from the main hubs of the </w:t>
      </w:r>
      <w:r w:rsidRPr="002E07F5">
        <w:rPr>
          <w:rFonts w:ascii="Times New Roman" w:eastAsia="Times New Roman" w:hAnsi="Times New Roman" w:cs="Times New Roman"/>
          <w:color w:val="000000" w:themeColor="text1"/>
          <w:sz w:val="24"/>
          <w:szCs w:val="24"/>
          <w:highlight w:val="white"/>
          <w:lang w:val="en-GB"/>
        </w:rPr>
        <w:t>networks, which</w:t>
      </w:r>
      <w:r w:rsidR="003E306F" w:rsidRPr="002E07F5">
        <w:rPr>
          <w:rFonts w:ascii="Times New Roman" w:eastAsia="Times New Roman" w:hAnsi="Times New Roman" w:cs="Times New Roman"/>
          <w:color w:val="000000" w:themeColor="text1"/>
          <w:sz w:val="24"/>
          <w:szCs w:val="24"/>
          <w:highlight w:val="white"/>
          <w:lang w:val="en-GB"/>
        </w:rPr>
        <w:t xml:space="preserve"> will require movement in the places. </w:t>
      </w:r>
    </w:p>
    <w:p w14:paraId="257A29AB" w14:textId="6A345348" w:rsidR="00B53E84" w:rsidRPr="002E07F5" w:rsidRDefault="003E306F" w:rsidP="0007375D">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t>Without weighing the pros and cons, the university may lose its savings in outsourcing and may even inc</w:t>
      </w:r>
      <w:r w:rsidR="00B53E84" w:rsidRPr="002E07F5">
        <w:rPr>
          <w:rFonts w:ascii="Times New Roman" w:eastAsia="Times New Roman" w:hAnsi="Times New Roman" w:cs="Times New Roman"/>
          <w:color w:val="000000" w:themeColor="text1"/>
          <w:sz w:val="24"/>
          <w:szCs w:val="24"/>
          <w:highlight w:val="white"/>
          <w:lang w:val="en-GB"/>
        </w:rPr>
        <w:t>ur heavy losses. Proper measure</w:t>
      </w:r>
      <w:r w:rsidRPr="002E07F5">
        <w:rPr>
          <w:rFonts w:ascii="Times New Roman" w:eastAsia="Times New Roman" w:hAnsi="Times New Roman" w:cs="Times New Roman"/>
          <w:color w:val="000000" w:themeColor="text1"/>
          <w:sz w:val="24"/>
          <w:szCs w:val="24"/>
          <w:highlight w:val="white"/>
          <w:lang w:val="en-GB"/>
        </w:rPr>
        <w:t xml:space="preserve"> need</w:t>
      </w:r>
      <w:r w:rsidR="00B53E84" w:rsidRPr="002E07F5">
        <w:rPr>
          <w:rFonts w:ascii="Times New Roman" w:eastAsia="Times New Roman" w:hAnsi="Times New Roman" w:cs="Times New Roman"/>
          <w:color w:val="000000" w:themeColor="text1"/>
          <w:sz w:val="24"/>
          <w:szCs w:val="24"/>
          <w:highlight w:val="white"/>
          <w:lang w:val="en-GB"/>
        </w:rPr>
        <w:t>s</w:t>
      </w:r>
      <w:r w:rsidRPr="002E07F5">
        <w:rPr>
          <w:rFonts w:ascii="Times New Roman" w:eastAsia="Times New Roman" w:hAnsi="Times New Roman" w:cs="Times New Roman"/>
          <w:color w:val="000000" w:themeColor="text1"/>
          <w:sz w:val="24"/>
          <w:szCs w:val="24"/>
          <w:highlight w:val="white"/>
          <w:lang w:val="en-GB"/>
        </w:rPr>
        <w:t xml:space="preserve"> to be </w:t>
      </w:r>
      <w:r w:rsidR="000C36D8" w:rsidRPr="002E07F5">
        <w:rPr>
          <w:rFonts w:ascii="Times New Roman" w:eastAsia="Times New Roman" w:hAnsi="Times New Roman" w:cs="Times New Roman"/>
          <w:color w:val="000000" w:themeColor="text1"/>
          <w:sz w:val="24"/>
          <w:szCs w:val="24"/>
          <w:highlight w:val="white"/>
          <w:lang w:val="en-GB"/>
        </w:rPr>
        <w:t>exercised</w:t>
      </w:r>
      <w:r w:rsidR="00B53E84" w:rsidRPr="002E07F5">
        <w:rPr>
          <w:rFonts w:ascii="Times New Roman" w:eastAsia="Times New Roman" w:hAnsi="Times New Roman" w:cs="Times New Roman"/>
          <w:color w:val="000000" w:themeColor="text1"/>
          <w:sz w:val="24"/>
          <w:szCs w:val="24"/>
          <w:highlight w:val="white"/>
          <w:lang w:val="en-GB"/>
        </w:rPr>
        <w:t>,</w:t>
      </w:r>
      <w:r w:rsidRPr="002E07F5">
        <w:rPr>
          <w:rFonts w:ascii="Times New Roman" w:eastAsia="Times New Roman" w:hAnsi="Times New Roman" w:cs="Times New Roman"/>
          <w:color w:val="000000" w:themeColor="text1"/>
          <w:sz w:val="24"/>
          <w:szCs w:val="24"/>
          <w:highlight w:val="white"/>
          <w:lang w:val="en-GB"/>
        </w:rPr>
        <w:t xml:space="preserve"> so that the unexpected difficulties can be addressed successfully. A vital point </w:t>
      </w:r>
      <w:r w:rsidR="000C36D8" w:rsidRPr="002E07F5">
        <w:rPr>
          <w:rFonts w:ascii="Times New Roman" w:eastAsia="Times New Roman" w:hAnsi="Times New Roman" w:cs="Times New Roman"/>
          <w:color w:val="000000" w:themeColor="text1"/>
          <w:sz w:val="24"/>
          <w:szCs w:val="24"/>
          <w:highlight w:val="white"/>
          <w:lang w:val="en-GB"/>
        </w:rPr>
        <w:t xml:space="preserve">is to be kept </w:t>
      </w:r>
      <w:r w:rsidRPr="002E07F5">
        <w:rPr>
          <w:rFonts w:ascii="Times New Roman" w:eastAsia="Times New Roman" w:hAnsi="Times New Roman" w:cs="Times New Roman"/>
          <w:color w:val="000000" w:themeColor="text1"/>
          <w:sz w:val="24"/>
          <w:szCs w:val="24"/>
          <w:highlight w:val="white"/>
          <w:lang w:val="en-GB"/>
        </w:rPr>
        <w:t xml:space="preserve">in mind that the provider must take the responsibility as a </w:t>
      </w:r>
      <w:r w:rsidR="00715A10" w:rsidRPr="002E07F5">
        <w:rPr>
          <w:rFonts w:ascii="Times New Roman" w:eastAsia="Times New Roman" w:hAnsi="Times New Roman" w:cs="Times New Roman"/>
          <w:color w:val="000000" w:themeColor="text1"/>
          <w:sz w:val="24"/>
          <w:szCs w:val="24"/>
          <w:highlight w:val="white"/>
          <w:lang w:val="en-GB"/>
        </w:rPr>
        <w:t>full-time</w:t>
      </w:r>
      <w:r w:rsidRPr="002E07F5">
        <w:rPr>
          <w:rFonts w:ascii="Times New Roman" w:eastAsia="Times New Roman" w:hAnsi="Times New Roman" w:cs="Times New Roman"/>
          <w:color w:val="000000" w:themeColor="text1"/>
          <w:sz w:val="24"/>
          <w:szCs w:val="24"/>
          <w:highlight w:val="white"/>
          <w:lang w:val="en-GB"/>
        </w:rPr>
        <w:t xml:space="preserve"> work. </w:t>
      </w:r>
    </w:p>
    <w:p w14:paraId="5A9D5E36" w14:textId="77777777" w:rsidR="00235C3A" w:rsidRPr="002E07F5" w:rsidRDefault="00235C3A" w:rsidP="0007375D">
      <w:pPr>
        <w:pStyle w:val="Heading2"/>
        <w:rPr>
          <w:rFonts w:cs="Times New Roman"/>
          <w:highlight w:val="white"/>
          <w:lang w:val="en-GB"/>
        </w:rPr>
      </w:pPr>
      <w:bookmarkStart w:id="10" w:name="_Toc66722343"/>
      <w:r w:rsidRPr="002E07F5">
        <w:rPr>
          <w:rFonts w:cs="Times New Roman"/>
          <w:highlight w:val="white"/>
          <w:lang w:val="en-GB"/>
        </w:rPr>
        <w:t>Conclusion</w:t>
      </w:r>
      <w:bookmarkEnd w:id="10"/>
    </w:p>
    <w:p w14:paraId="62341655" w14:textId="5E1076CE" w:rsidR="00235C3A" w:rsidRPr="002E07F5" w:rsidRDefault="00715A10" w:rsidP="0007375D">
      <w:pPr>
        <w:pStyle w:val="Normal1"/>
        <w:spacing w:line="360" w:lineRule="auto"/>
        <w:jc w:val="both"/>
        <w:rPr>
          <w:rFonts w:ascii="Times New Roman" w:hAnsi="Times New Roman" w:cs="Times New Roman"/>
          <w:sz w:val="24"/>
          <w:szCs w:val="24"/>
          <w:lang w:val="en-GB"/>
        </w:rPr>
      </w:pPr>
      <w:r w:rsidRPr="002E07F5">
        <w:rPr>
          <w:rFonts w:ascii="Times New Roman" w:hAnsi="Times New Roman" w:cs="Times New Roman"/>
          <w:sz w:val="24"/>
          <w:szCs w:val="24"/>
          <w:highlight w:val="white"/>
          <w:lang w:val="en-GB"/>
        </w:rPr>
        <w:t>Thus,</w:t>
      </w:r>
      <w:r w:rsidR="00235C3A" w:rsidRPr="002E07F5">
        <w:rPr>
          <w:rFonts w:ascii="Times New Roman" w:hAnsi="Times New Roman" w:cs="Times New Roman"/>
          <w:sz w:val="24"/>
          <w:szCs w:val="24"/>
          <w:highlight w:val="white"/>
          <w:lang w:val="en-GB"/>
        </w:rPr>
        <w:t xml:space="preserve"> it can be concluded </w:t>
      </w:r>
      <w:r w:rsidR="00235C3A" w:rsidRPr="002E07F5">
        <w:rPr>
          <w:rFonts w:ascii="Times New Roman" w:hAnsi="Times New Roman" w:cs="Times New Roman"/>
          <w:sz w:val="24"/>
          <w:szCs w:val="24"/>
          <w:lang w:val="en-GB"/>
        </w:rPr>
        <w:t xml:space="preserve">that </w:t>
      </w:r>
      <w:r w:rsidR="00235C3A" w:rsidRPr="002E07F5">
        <w:rPr>
          <w:rFonts w:ascii="Times New Roman" w:eastAsia="Times New Roman" w:hAnsi="Times New Roman" w:cs="Times New Roman"/>
          <w:color w:val="000000" w:themeColor="text1"/>
          <w:sz w:val="24"/>
          <w:szCs w:val="24"/>
          <w:highlight w:val="white"/>
          <w:lang w:val="en-GB"/>
        </w:rPr>
        <w:t>the understanding of the knowledge becomes systemic. It is essential to accumulate, explicate and convey the information in appropriate ways. Learners get the opportunities to display the exactness of the academics in a proper method with respect with the skills of logic and the technologies.</w:t>
      </w:r>
    </w:p>
    <w:p w14:paraId="0349971F" w14:textId="77777777" w:rsidR="00B53E84" w:rsidRPr="002E07F5" w:rsidRDefault="00B53E84" w:rsidP="0007375D">
      <w:p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eastAsia="Times New Roman" w:hAnsi="Times New Roman" w:cs="Times New Roman"/>
          <w:color w:val="000000" w:themeColor="text1"/>
          <w:sz w:val="24"/>
          <w:szCs w:val="24"/>
          <w:highlight w:val="white"/>
          <w:lang w:val="en-GB"/>
        </w:rPr>
        <w:br w:type="page"/>
      </w:r>
    </w:p>
    <w:p w14:paraId="39372461" w14:textId="77777777" w:rsidR="00EA27A1" w:rsidRPr="002E07F5" w:rsidRDefault="00EA27A1" w:rsidP="00EA27A1">
      <w:pPr>
        <w:pStyle w:val="Heading1"/>
        <w:rPr>
          <w:rFonts w:cs="Times New Roman"/>
          <w:highlight w:val="white"/>
        </w:rPr>
      </w:pPr>
      <w:bookmarkStart w:id="11" w:name="_Toc66722344"/>
      <w:bookmarkStart w:id="12" w:name="_Toc66719176"/>
      <w:r w:rsidRPr="002E07F5">
        <w:rPr>
          <w:rFonts w:cs="Times New Roman"/>
          <w:highlight w:val="white"/>
        </w:rPr>
        <w:lastRenderedPageBreak/>
        <w:t>Scenario 2</w:t>
      </w:r>
      <w:bookmarkEnd w:id="11"/>
    </w:p>
    <w:p w14:paraId="137B65D9" w14:textId="77777777" w:rsidR="00EA27A1" w:rsidRPr="002E07F5" w:rsidRDefault="00EA27A1" w:rsidP="00EA27A1">
      <w:pPr>
        <w:pStyle w:val="Heading2"/>
        <w:rPr>
          <w:rFonts w:cs="Times New Roman"/>
          <w:highlight w:val="white"/>
        </w:rPr>
      </w:pPr>
      <w:bookmarkStart w:id="13" w:name="_Toc66722345"/>
      <w:r w:rsidRPr="002E07F5">
        <w:rPr>
          <w:rFonts w:cs="Times New Roman"/>
          <w:highlight w:val="white"/>
        </w:rPr>
        <w:t>Introduction</w:t>
      </w:r>
      <w:bookmarkEnd w:id="12"/>
      <w:bookmarkEnd w:id="13"/>
    </w:p>
    <w:p w14:paraId="7FFF00AF" w14:textId="122A4949"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This report describes the vi</w:t>
      </w:r>
      <w:r w:rsidR="00C465B6"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 xml:space="preserve">ualization technology that is conducted by ABC Ltd. </w:t>
      </w:r>
      <w:proofErr w:type="gramStart"/>
      <w:r w:rsidRPr="002E07F5">
        <w:rPr>
          <w:rFonts w:ascii="Times New Roman" w:eastAsia="Times New Roman" w:hAnsi="Times New Roman" w:cs="Times New Roman"/>
          <w:sz w:val="24"/>
          <w:szCs w:val="24"/>
          <w:highlight w:val="white"/>
        </w:rPr>
        <w:t>in order to</w:t>
      </w:r>
      <w:proofErr w:type="gramEnd"/>
      <w:r w:rsidRPr="002E07F5">
        <w:rPr>
          <w:rFonts w:ascii="Times New Roman" w:eastAsia="Times New Roman" w:hAnsi="Times New Roman" w:cs="Times New Roman"/>
          <w:sz w:val="24"/>
          <w:szCs w:val="24"/>
          <w:highlight w:val="white"/>
        </w:rPr>
        <w:t xml:space="preserve"> secure its stored data within an organization. Further, it defines the overall strategies and technologies used by the particular organization for its growth and development. However, it depicts the physical locations of this organization that are connected by fibre high- bandwidth broadband connections.</w:t>
      </w:r>
    </w:p>
    <w:p w14:paraId="74CA2505" w14:textId="77777777" w:rsidR="00EA27A1" w:rsidRPr="002E07F5" w:rsidRDefault="00EA27A1" w:rsidP="00EA27A1">
      <w:pPr>
        <w:pStyle w:val="Heading2"/>
        <w:jc w:val="both"/>
        <w:rPr>
          <w:rFonts w:cs="Times New Roman"/>
          <w:highlight w:val="white"/>
        </w:rPr>
      </w:pPr>
      <w:bookmarkStart w:id="14" w:name="_Toc66719177"/>
      <w:bookmarkStart w:id="15" w:name="_Toc66722346"/>
      <w:r w:rsidRPr="002E07F5">
        <w:rPr>
          <w:rFonts w:cs="Times New Roman"/>
          <w:highlight w:val="white"/>
        </w:rPr>
        <w:t>Importance of Security Policy</w:t>
      </w:r>
      <w:bookmarkEnd w:id="14"/>
      <w:bookmarkEnd w:id="15"/>
    </w:p>
    <w:p w14:paraId="09FB1CF1" w14:textId="7BF8EC73"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Security Policy of an organization aims in building a policy for securing and protecting an organization. However, it is important to secure the data of the particular organization in order to maintain confidentiality by protection of important information from any unauthorized access. However, security policy is beneficial for this organization to maintain its secrecy of the trade [1</w:t>
      </w:r>
      <w:r w:rsidR="00D001C4" w:rsidRPr="002E07F5">
        <w:rPr>
          <w:rFonts w:ascii="Times New Roman" w:eastAsia="Times New Roman" w:hAnsi="Times New Roman" w:cs="Times New Roman"/>
          <w:sz w:val="24"/>
          <w:szCs w:val="24"/>
          <w:highlight w:val="white"/>
        </w:rPr>
        <w:t>5</w:t>
      </w:r>
      <w:r w:rsidRPr="002E07F5">
        <w:rPr>
          <w:rFonts w:ascii="Times New Roman" w:eastAsia="Times New Roman" w:hAnsi="Times New Roman" w:cs="Times New Roman"/>
          <w:sz w:val="24"/>
          <w:szCs w:val="24"/>
          <w:highlight w:val="white"/>
        </w:rPr>
        <w:t xml:space="preserve">]. It aims to secure data and information to direct organizations to achieve success and growth within the time period. It is worth mentioning that data and information that are stored within an organization helps them to win over the competition effectively. </w:t>
      </w:r>
    </w:p>
    <w:p w14:paraId="0192013A" w14:textId="1BBF7849"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 xml:space="preserve">Therefore, it is mandatory to protect the server from any unauthorized access and connectivity. Security policy aims in securing and protecting the server and system of an organization to direct it for achieving organizational growth and success. It addresses the policy of a stated organization for securing its data and activities from the </w:t>
      </w:r>
      <w:r w:rsidR="001E2F7F" w:rsidRPr="002E07F5">
        <w:rPr>
          <w:rFonts w:ascii="Times New Roman" w:eastAsia="Times New Roman" w:hAnsi="Times New Roman" w:cs="Times New Roman"/>
          <w:sz w:val="24"/>
          <w:szCs w:val="24"/>
          <w:highlight w:val="white"/>
        </w:rPr>
        <w:t>cyber-attack</w:t>
      </w:r>
      <w:r w:rsidRPr="002E07F5">
        <w:rPr>
          <w:rFonts w:ascii="Times New Roman" w:eastAsia="Times New Roman" w:hAnsi="Times New Roman" w:cs="Times New Roman"/>
          <w:sz w:val="24"/>
          <w:szCs w:val="24"/>
          <w:highlight w:val="white"/>
        </w:rPr>
        <w:t xml:space="preserve"> and threats related to barging in the organizational server.</w:t>
      </w:r>
    </w:p>
    <w:p w14:paraId="5945BFF9" w14:textId="7777777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noProof/>
          <w:sz w:val="24"/>
          <w:szCs w:val="24"/>
        </w:rPr>
        <w:drawing>
          <wp:inline distT="0" distB="0" distL="0" distR="0" wp14:anchorId="24EA5448" wp14:editId="4CB01A35">
            <wp:extent cx="5600700" cy="1362075"/>
            <wp:effectExtent l="0" t="19050" r="1905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3E28C3F" w14:textId="77777777" w:rsidR="00F25695" w:rsidRPr="002E07F5" w:rsidRDefault="00EA27A1" w:rsidP="00F25695">
      <w:pPr>
        <w:pStyle w:val="Heading2"/>
        <w:jc w:val="center"/>
        <w:rPr>
          <w:rFonts w:cs="Times New Roman"/>
          <w:highlight w:val="white"/>
        </w:rPr>
      </w:pPr>
      <w:bookmarkStart w:id="16" w:name="_Toc66722347"/>
      <w:r w:rsidRPr="002E07F5">
        <w:rPr>
          <w:rFonts w:eastAsia="Times New Roman" w:cs="Times New Roman"/>
          <w:szCs w:val="24"/>
          <w:highlight w:val="white"/>
        </w:rPr>
        <w:t>Figure</w:t>
      </w:r>
      <w:r w:rsidR="00F25695" w:rsidRPr="002E07F5">
        <w:rPr>
          <w:rFonts w:eastAsia="Times New Roman" w:cs="Times New Roman"/>
          <w:szCs w:val="24"/>
          <w:highlight w:val="white"/>
        </w:rPr>
        <w:t xml:space="preserve"> 3:</w:t>
      </w:r>
      <w:r w:rsidR="00F25695" w:rsidRPr="002E07F5">
        <w:rPr>
          <w:rFonts w:cs="Times New Roman"/>
          <w:highlight w:val="white"/>
        </w:rPr>
        <w:t xml:space="preserve"> Importance of Security Policy</w:t>
      </w:r>
      <w:bookmarkEnd w:id="16"/>
    </w:p>
    <w:p w14:paraId="052B3B8F" w14:textId="10AF3D97" w:rsidR="00EA27A1" w:rsidRPr="002E07F5" w:rsidRDefault="00F25695" w:rsidP="00F25695">
      <w:pPr>
        <w:pStyle w:val="Normal1"/>
        <w:spacing w:line="360" w:lineRule="auto"/>
        <w:jc w:val="center"/>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Source: [1</w:t>
      </w:r>
      <w:r w:rsidR="00D001C4" w:rsidRPr="002E07F5">
        <w:rPr>
          <w:rFonts w:ascii="Times New Roman" w:eastAsia="Times New Roman" w:hAnsi="Times New Roman" w:cs="Times New Roman"/>
          <w:sz w:val="24"/>
          <w:szCs w:val="24"/>
          <w:highlight w:val="white"/>
        </w:rPr>
        <w:t>6</w:t>
      </w:r>
      <w:r w:rsidRPr="002E07F5">
        <w:rPr>
          <w:rFonts w:ascii="Times New Roman" w:eastAsia="Times New Roman" w:hAnsi="Times New Roman" w:cs="Times New Roman"/>
          <w:sz w:val="24"/>
          <w:szCs w:val="24"/>
          <w:highlight w:val="white"/>
        </w:rPr>
        <w:t>]</w:t>
      </w:r>
    </w:p>
    <w:p w14:paraId="66989B4A" w14:textId="7777777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lastRenderedPageBreak/>
        <w:t xml:space="preserve">It has been found that there are three types of security policy namely organizational policy, system-specific policy, and issue- specific policy that are used by the </w:t>
      </w:r>
      <w:proofErr w:type="gramStart"/>
      <w:r w:rsidRPr="002E07F5">
        <w:rPr>
          <w:rFonts w:ascii="Times New Roman" w:eastAsia="Times New Roman" w:hAnsi="Times New Roman" w:cs="Times New Roman"/>
          <w:sz w:val="24"/>
          <w:szCs w:val="24"/>
          <w:highlight w:val="white"/>
        </w:rPr>
        <w:t>particular organization</w:t>
      </w:r>
      <w:proofErr w:type="gramEnd"/>
      <w:r w:rsidRPr="002E07F5">
        <w:rPr>
          <w:rFonts w:ascii="Times New Roman" w:eastAsia="Times New Roman" w:hAnsi="Times New Roman" w:cs="Times New Roman"/>
          <w:sz w:val="24"/>
          <w:szCs w:val="24"/>
          <w:highlight w:val="white"/>
        </w:rPr>
        <w:t xml:space="preserve">. Further, the organizational policy builds a framework of this organization for securing the data and information of the whole organization. This is built by the top-level management at the process of designing and policy formulation. Similarly, a system-specific policy is concerned with a system of an individual user. However, it meant to imply the approved hardware and software, along with hardening methods for that </w:t>
      </w:r>
      <w:proofErr w:type="gramStart"/>
      <w:r w:rsidRPr="002E07F5">
        <w:rPr>
          <w:rFonts w:ascii="Times New Roman" w:eastAsia="Times New Roman" w:hAnsi="Times New Roman" w:cs="Times New Roman"/>
          <w:sz w:val="24"/>
          <w:szCs w:val="24"/>
          <w:highlight w:val="white"/>
        </w:rPr>
        <w:t>particular system</w:t>
      </w:r>
      <w:proofErr w:type="gramEnd"/>
      <w:r w:rsidRPr="002E07F5">
        <w:rPr>
          <w:rFonts w:ascii="Times New Roman" w:eastAsia="Times New Roman" w:hAnsi="Times New Roman" w:cs="Times New Roman"/>
          <w:sz w:val="24"/>
          <w:szCs w:val="24"/>
          <w:highlight w:val="white"/>
        </w:rPr>
        <w:t xml:space="preserve">. Moreover, issue- specific policy of this organization is concerned with the functional aspect of the organization that should be handled with care. This organization develops this policy to determine the required level of security that should be maintained for securing and protecting the data from any uninterrupted source or server. It develops and enhances security standards for this organization for the achievement of goals and objectives effectively than the competitors to get success and growth within the framed </w:t>
      </w:r>
      <w:proofErr w:type="gramStart"/>
      <w:r w:rsidRPr="002E07F5">
        <w:rPr>
          <w:rFonts w:ascii="Times New Roman" w:eastAsia="Times New Roman" w:hAnsi="Times New Roman" w:cs="Times New Roman"/>
          <w:sz w:val="24"/>
          <w:szCs w:val="24"/>
          <w:highlight w:val="white"/>
        </w:rPr>
        <w:t>time period</w:t>
      </w:r>
      <w:proofErr w:type="gramEnd"/>
      <w:r w:rsidRPr="002E07F5">
        <w:rPr>
          <w:rFonts w:ascii="Times New Roman" w:eastAsia="Times New Roman" w:hAnsi="Times New Roman" w:cs="Times New Roman"/>
          <w:sz w:val="24"/>
          <w:szCs w:val="24"/>
          <w:highlight w:val="white"/>
        </w:rPr>
        <w:t xml:space="preserve">. Moreover, security policy creates a guideline that is provided by this stated organization for improving its standards of protection and reliability. </w:t>
      </w:r>
    </w:p>
    <w:p w14:paraId="078A4485" w14:textId="77777777" w:rsidR="00EA27A1" w:rsidRPr="002E07F5" w:rsidRDefault="00EA27A1" w:rsidP="00EA27A1">
      <w:pPr>
        <w:pStyle w:val="Heading2"/>
        <w:jc w:val="both"/>
        <w:rPr>
          <w:rFonts w:cs="Times New Roman"/>
          <w:highlight w:val="white"/>
        </w:rPr>
      </w:pPr>
      <w:bookmarkStart w:id="17" w:name="_Toc66719178"/>
      <w:bookmarkStart w:id="18" w:name="_Toc66722348"/>
      <w:r w:rsidRPr="002E07F5">
        <w:rPr>
          <w:rFonts w:cs="Times New Roman"/>
          <w:highlight w:val="white"/>
        </w:rPr>
        <w:t>Influence of Security Policy on the Organizational Design</w:t>
      </w:r>
      <w:bookmarkEnd w:id="17"/>
      <w:bookmarkEnd w:id="18"/>
    </w:p>
    <w:p w14:paraId="5E73659A" w14:textId="7777777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 xml:space="preserve">Formulation of security policy has an influence on the organizational design and structure. However, the organizational design consists of a process of shaping the structure of this organization to run effectively and efficiently. It is worth mentioning that the security policy is required and is an important component of Organizational Design. It aims in securing all the servers and networks of this </w:t>
      </w:r>
      <w:proofErr w:type="gramStart"/>
      <w:r w:rsidRPr="002E07F5">
        <w:rPr>
          <w:rFonts w:ascii="Times New Roman" w:eastAsia="Times New Roman" w:hAnsi="Times New Roman" w:cs="Times New Roman"/>
          <w:sz w:val="24"/>
          <w:szCs w:val="24"/>
          <w:highlight w:val="white"/>
        </w:rPr>
        <w:t>particular organization</w:t>
      </w:r>
      <w:proofErr w:type="gramEnd"/>
      <w:r w:rsidRPr="002E07F5">
        <w:rPr>
          <w:rFonts w:ascii="Times New Roman" w:eastAsia="Times New Roman" w:hAnsi="Times New Roman" w:cs="Times New Roman"/>
          <w:sz w:val="24"/>
          <w:szCs w:val="24"/>
          <w:highlight w:val="white"/>
        </w:rPr>
        <w:t xml:space="preserve"> in order to influence its decision making for improving the overall productivity and effectiveness. It has an influence on its organizational design as it aims to secure all the physical location of this organization by connecting it with the fibre high- bandwidth broadband connections. Similarly, it results in increasing the efficiency and effectiveness of the organization by providing a safe and secure storage to the customers at a reliable price. However, security policy puts a wall of safety around the server of an organization by protecting it from any harm from unauthorized access and data redundancy. </w:t>
      </w:r>
    </w:p>
    <w:p w14:paraId="0C0DA322" w14:textId="77777777" w:rsidR="00F25695" w:rsidRPr="002E07F5" w:rsidRDefault="007F05DE"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noProof/>
          <w:sz w:val="24"/>
          <w:szCs w:val="24"/>
        </w:rPr>
        <w:lastRenderedPageBreak/>
        <w:drawing>
          <wp:inline distT="0" distB="0" distL="0" distR="0" wp14:anchorId="1AEA4B1B" wp14:editId="29501B35">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2380F32" w14:textId="77777777" w:rsidR="00353294" w:rsidRPr="002E07F5" w:rsidRDefault="007F05DE" w:rsidP="00353294">
      <w:pPr>
        <w:pStyle w:val="Heading2"/>
        <w:jc w:val="center"/>
        <w:rPr>
          <w:rFonts w:cs="Times New Roman"/>
          <w:highlight w:val="white"/>
        </w:rPr>
      </w:pPr>
      <w:bookmarkStart w:id="19" w:name="_Toc66722349"/>
      <w:r w:rsidRPr="002E07F5">
        <w:rPr>
          <w:rFonts w:eastAsia="Times New Roman" w:cs="Times New Roman"/>
          <w:szCs w:val="24"/>
          <w:highlight w:val="white"/>
        </w:rPr>
        <w:t>Figure</w:t>
      </w:r>
      <w:r w:rsidR="00353294" w:rsidRPr="002E07F5">
        <w:rPr>
          <w:rFonts w:eastAsia="Times New Roman" w:cs="Times New Roman"/>
          <w:szCs w:val="24"/>
          <w:highlight w:val="white"/>
        </w:rPr>
        <w:t xml:space="preserve"> 4:</w:t>
      </w:r>
      <w:r w:rsidR="00353294" w:rsidRPr="002E07F5">
        <w:rPr>
          <w:rFonts w:cs="Times New Roman"/>
          <w:highlight w:val="white"/>
        </w:rPr>
        <w:t xml:space="preserve"> Influence of Security Policy on the Organizational Design of ABC Ltd.</w:t>
      </w:r>
      <w:bookmarkEnd w:id="19"/>
    </w:p>
    <w:p w14:paraId="3BAB9B59" w14:textId="1FDF558E" w:rsidR="007F05DE" w:rsidRPr="002E07F5" w:rsidRDefault="00353294" w:rsidP="00353294">
      <w:pPr>
        <w:pStyle w:val="Normal1"/>
        <w:spacing w:line="360" w:lineRule="auto"/>
        <w:jc w:val="center"/>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Source:[</w:t>
      </w:r>
      <w:r w:rsidR="00E575A7" w:rsidRPr="002E07F5">
        <w:rPr>
          <w:rFonts w:ascii="Times New Roman" w:eastAsia="Times New Roman" w:hAnsi="Times New Roman" w:cs="Times New Roman"/>
          <w:sz w:val="24"/>
          <w:szCs w:val="24"/>
          <w:highlight w:val="white"/>
        </w:rPr>
        <w:t>15</w:t>
      </w:r>
      <w:r w:rsidRPr="002E07F5">
        <w:rPr>
          <w:rFonts w:ascii="Times New Roman" w:eastAsia="Times New Roman" w:hAnsi="Times New Roman" w:cs="Times New Roman"/>
          <w:sz w:val="24"/>
          <w:szCs w:val="24"/>
          <w:highlight w:val="white"/>
        </w:rPr>
        <w:t>]</w:t>
      </w:r>
    </w:p>
    <w:p w14:paraId="4173894A" w14:textId="51D5D3EA"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It ensures proper data security and gives an organization a prior alert if found any access from unauthorized source or servers. Therefore, organizational design of security policy consists of three elements namely policies</w:t>
      </w:r>
      <w:r w:rsidR="0093360B" w:rsidRPr="002E07F5">
        <w:rPr>
          <w:rFonts w:ascii="Times New Roman" w:eastAsia="Times New Roman" w:hAnsi="Times New Roman" w:cs="Times New Roman"/>
          <w:sz w:val="24"/>
          <w:szCs w:val="24"/>
          <w:highlight w:val="white"/>
        </w:rPr>
        <w:t xml:space="preserve"> </w:t>
      </w:r>
      <w:r w:rsidRPr="002E07F5">
        <w:rPr>
          <w:rFonts w:ascii="Times New Roman" w:eastAsia="Times New Roman" w:hAnsi="Times New Roman" w:cs="Times New Roman"/>
          <w:sz w:val="24"/>
          <w:szCs w:val="24"/>
          <w:highlight w:val="white"/>
        </w:rPr>
        <w:t>standards, guidelines, and procedures that are built to make the systems and servers of this organization strong and protective [</w:t>
      </w:r>
      <w:r w:rsidR="00E575A7" w:rsidRPr="002E07F5">
        <w:rPr>
          <w:rFonts w:ascii="Times New Roman" w:eastAsia="Times New Roman" w:hAnsi="Times New Roman" w:cs="Times New Roman"/>
          <w:sz w:val="24"/>
          <w:szCs w:val="24"/>
          <w:highlight w:val="white"/>
        </w:rPr>
        <w:t>15</w:t>
      </w:r>
      <w:r w:rsidRPr="002E07F5">
        <w:rPr>
          <w:rFonts w:ascii="Times New Roman" w:eastAsia="Times New Roman" w:hAnsi="Times New Roman" w:cs="Times New Roman"/>
          <w:sz w:val="24"/>
          <w:szCs w:val="24"/>
          <w:highlight w:val="white"/>
        </w:rPr>
        <w:t xml:space="preserve">]. It is worth mentioning that this security policy is beneficial for this organization for providing a single reliable data </w:t>
      </w:r>
      <w:r w:rsidR="002C3A1D"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using virtualized technology to provide a virtualized data </w:t>
      </w:r>
      <w:r w:rsidR="002C3A1D"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to secure its data and server. This organization spends its valuable time in protecting the data for aiming the achievement of the desired goal and objectives with most compatibility and reliability. It is important to secure the servers because the access from unauthorized servers may steal the valuable information that may result in huge loss for this </w:t>
      </w:r>
      <w:proofErr w:type="gramStart"/>
      <w:r w:rsidRPr="002E07F5">
        <w:rPr>
          <w:rFonts w:ascii="Times New Roman" w:eastAsia="Times New Roman" w:hAnsi="Times New Roman" w:cs="Times New Roman"/>
          <w:sz w:val="24"/>
          <w:szCs w:val="24"/>
          <w:highlight w:val="white"/>
        </w:rPr>
        <w:t>particular organization</w:t>
      </w:r>
      <w:proofErr w:type="gramEnd"/>
      <w:r w:rsidRPr="002E07F5">
        <w:rPr>
          <w:rFonts w:ascii="Times New Roman" w:eastAsia="Times New Roman" w:hAnsi="Times New Roman" w:cs="Times New Roman"/>
          <w:sz w:val="24"/>
          <w:szCs w:val="24"/>
          <w:highlight w:val="white"/>
        </w:rPr>
        <w:t xml:space="preserve">. The virtualized data </w:t>
      </w:r>
      <w:r w:rsidR="002C3A1D"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is used for a process of transforming the data </w:t>
      </w:r>
      <w:r w:rsidR="002C3A1D"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with the help of cloud computing technology that are hosted on physical servers to virtual data </w:t>
      </w:r>
      <w:r w:rsidR="002C3A1D"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w:t>
      </w:r>
    </w:p>
    <w:p w14:paraId="0866B234" w14:textId="33198635" w:rsidR="00EA27A1" w:rsidRPr="002E07F5" w:rsidRDefault="00EA27A1" w:rsidP="008544C5">
      <w:pPr>
        <w:pStyle w:val="Heading2"/>
        <w:rPr>
          <w:rFonts w:cs="Times New Roman"/>
          <w:highlight w:val="white"/>
        </w:rPr>
      </w:pPr>
      <w:bookmarkStart w:id="20" w:name="_Toc66719179"/>
      <w:bookmarkStart w:id="21" w:name="_Toc66722350"/>
      <w:r w:rsidRPr="002E07F5">
        <w:rPr>
          <w:rFonts w:cs="Times New Roman"/>
          <w:highlight w:val="white"/>
        </w:rPr>
        <w:lastRenderedPageBreak/>
        <w:t>Ways in which Organization protect</w:t>
      </w:r>
      <w:r w:rsidR="0093360B" w:rsidRPr="002E07F5">
        <w:rPr>
          <w:rFonts w:cs="Times New Roman"/>
          <w:highlight w:val="white"/>
        </w:rPr>
        <w:t>s</w:t>
      </w:r>
      <w:r w:rsidRPr="002E07F5">
        <w:rPr>
          <w:rFonts w:cs="Times New Roman"/>
          <w:highlight w:val="white"/>
        </w:rPr>
        <w:t xml:space="preserve"> its data from corruption</w:t>
      </w:r>
      <w:bookmarkEnd w:id="20"/>
      <w:bookmarkEnd w:id="21"/>
    </w:p>
    <w:p w14:paraId="66CF31F5" w14:textId="187A243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Vi</w:t>
      </w:r>
      <w:r w:rsidR="00C465B6"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 xml:space="preserve">ualization </w:t>
      </w:r>
      <w:r w:rsidR="00C465B6" w:rsidRPr="002E07F5">
        <w:rPr>
          <w:rFonts w:ascii="Times New Roman" w:eastAsia="Times New Roman" w:hAnsi="Times New Roman" w:cs="Times New Roman"/>
          <w:sz w:val="24"/>
          <w:szCs w:val="24"/>
          <w:highlight w:val="white"/>
        </w:rPr>
        <w:t xml:space="preserve">of </w:t>
      </w:r>
      <w:r w:rsidRPr="002E07F5">
        <w:rPr>
          <w:rFonts w:ascii="Times New Roman" w:eastAsia="Times New Roman" w:hAnsi="Times New Roman" w:cs="Times New Roman"/>
          <w:sz w:val="24"/>
          <w:szCs w:val="24"/>
          <w:highlight w:val="white"/>
        </w:rPr>
        <w:t>data cent</w:t>
      </w:r>
      <w:r w:rsidR="00DE42E1" w:rsidRPr="002E07F5">
        <w:rPr>
          <w:rFonts w:ascii="Times New Roman" w:eastAsia="Times New Roman" w:hAnsi="Times New Roman" w:cs="Times New Roman"/>
          <w:sz w:val="24"/>
          <w:szCs w:val="24"/>
          <w:highlight w:val="white"/>
        </w:rPr>
        <w:t xml:space="preserve">er </w:t>
      </w:r>
      <w:r w:rsidRPr="002E07F5">
        <w:rPr>
          <w:rFonts w:ascii="Times New Roman" w:eastAsia="Times New Roman" w:hAnsi="Times New Roman" w:cs="Times New Roman"/>
          <w:sz w:val="24"/>
          <w:szCs w:val="24"/>
          <w:highlight w:val="white"/>
        </w:rPr>
        <w:t xml:space="preserve">and storage area network helps in protecting the data from corruption in this </w:t>
      </w:r>
      <w:r w:rsidR="00D0288C" w:rsidRPr="002E07F5">
        <w:rPr>
          <w:rFonts w:ascii="Times New Roman" w:eastAsia="Times New Roman" w:hAnsi="Times New Roman" w:cs="Times New Roman"/>
          <w:sz w:val="24"/>
          <w:szCs w:val="24"/>
          <w:highlight w:val="white"/>
        </w:rPr>
        <w:t>organization</w:t>
      </w:r>
      <w:r w:rsidRPr="002E07F5">
        <w:rPr>
          <w:rFonts w:ascii="Times New Roman" w:eastAsia="Times New Roman" w:hAnsi="Times New Roman" w:cs="Times New Roman"/>
          <w:sz w:val="24"/>
          <w:szCs w:val="24"/>
          <w:highlight w:val="white"/>
        </w:rPr>
        <w:t>. However, these protection aims in securing the servers from the access from unknown users. Data loss is negative for an organization as it results in delete, corrupt and unrecoverable data. However, it is important to secure the data from corruption. The failure of hardware creates a great threat to the corruption of data. Further, to eliminate these risks the data cent</w:t>
      </w:r>
      <w:r w:rsidR="00DE42E1" w:rsidRPr="002E07F5">
        <w:rPr>
          <w:rFonts w:ascii="Times New Roman" w:eastAsia="Times New Roman" w:hAnsi="Times New Roman" w:cs="Times New Roman"/>
          <w:sz w:val="24"/>
          <w:szCs w:val="24"/>
          <w:highlight w:val="white"/>
        </w:rPr>
        <w:t xml:space="preserve">er </w:t>
      </w:r>
      <w:r w:rsidRPr="002E07F5">
        <w:rPr>
          <w:rFonts w:ascii="Times New Roman" w:eastAsia="Times New Roman" w:hAnsi="Times New Roman" w:cs="Times New Roman"/>
          <w:sz w:val="24"/>
          <w:szCs w:val="24"/>
          <w:highlight w:val="white"/>
        </w:rPr>
        <w:t>vi</w:t>
      </w:r>
      <w:r w:rsidR="00C465B6"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ualization and cloud computing has been used efficiently. It has been observed that the storage of information in the local drive of the cloud computing ensures the security of data and information and</w:t>
      </w:r>
      <w:r w:rsidR="00604CCA" w:rsidRPr="002E07F5">
        <w:rPr>
          <w:rFonts w:ascii="Times New Roman" w:eastAsia="Times New Roman" w:hAnsi="Times New Roman" w:cs="Times New Roman"/>
          <w:sz w:val="24"/>
          <w:szCs w:val="24"/>
          <w:highlight w:val="white"/>
        </w:rPr>
        <w:t xml:space="preserve"> </w:t>
      </w:r>
      <w:r w:rsidRPr="002E07F5">
        <w:rPr>
          <w:rFonts w:ascii="Times New Roman" w:eastAsia="Times New Roman" w:hAnsi="Times New Roman" w:cs="Times New Roman"/>
          <w:sz w:val="24"/>
          <w:szCs w:val="24"/>
          <w:highlight w:val="white"/>
        </w:rPr>
        <w:t>the server from virus and malware attack [</w:t>
      </w:r>
      <w:r w:rsidR="00D001C4" w:rsidRPr="002E07F5">
        <w:rPr>
          <w:rFonts w:ascii="Times New Roman" w:eastAsia="Times New Roman" w:hAnsi="Times New Roman" w:cs="Times New Roman"/>
          <w:sz w:val="24"/>
          <w:szCs w:val="24"/>
          <w:highlight w:val="white"/>
        </w:rPr>
        <w:t>17</w:t>
      </w:r>
      <w:r w:rsidRPr="002E07F5">
        <w:rPr>
          <w:rFonts w:ascii="Times New Roman" w:eastAsia="Times New Roman" w:hAnsi="Times New Roman" w:cs="Times New Roman"/>
          <w:sz w:val="24"/>
          <w:szCs w:val="24"/>
          <w:highlight w:val="white"/>
        </w:rPr>
        <w:t>]. However, corruption of data creates a huge risk for th</w:t>
      </w:r>
      <w:r w:rsidR="00D0288C" w:rsidRPr="002E07F5">
        <w:rPr>
          <w:rFonts w:ascii="Times New Roman" w:eastAsia="Times New Roman" w:hAnsi="Times New Roman" w:cs="Times New Roman"/>
          <w:sz w:val="24"/>
          <w:szCs w:val="24"/>
          <w:highlight w:val="white"/>
        </w:rPr>
        <w:t>e</w:t>
      </w:r>
      <w:r w:rsidRPr="002E07F5">
        <w:rPr>
          <w:rFonts w:ascii="Times New Roman" w:eastAsia="Times New Roman" w:hAnsi="Times New Roman" w:cs="Times New Roman"/>
          <w:sz w:val="24"/>
          <w:szCs w:val="24"/>
          <w:highlight w:val="white"/>
        </w:rPr>
        <w:t xml:space="preserve"> </w:t>
      </w:r>
      <w:r w:rsidR="00D0288C" w:rsidRPr="002E07F5">
        <w:rPr>
          <w:rFonts w:ascii="Times New Roman" w:eastAsia="Times New Roman" w:hAnsi="Times New Roman" w:cs="Times New Roman"/>
          <w:sz w:val="24"/>
          <w:szCs w:val="24"/>
          <w:highlight w:val="white"/>
        </w:rPr>
        <w:t>organization</w:t>
      </w:r>
      <w:r w:rsidRPr="002E07F5">
        <w:rPr>
          <w:rFonts w:ascii="Times New Roman" w:eastAsia="Times New Roman" w:hAnsi="Times New Roman" w:cs="Times New Roman"/>
          <w:sz w:val="24"/>
          <w:szCs w:val="24"/>
          <w:highlight w:val="white"/>
        </w:rPr>
        <w:t xml:space="preserve"> as it involves risks and threats from the external users and providers. A protection against the virus and malware is best for securing the data of an organization from corruption. It is worth mentioning that if the servers are not protected well it may influence the computer theft that includes hacking, identity theft, and loss of crucial data of this ABC Ltd. Organization.</w:t>
      </w:r>
    </w:p>
    <w:p w14:paraId="35BC5F44" w14:textId="3F1E4CD8" w:rsidR="00EA27A1" w:rsidRPr="002E07F5" w:rsidRDefault="00B4114B"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noProof/>
          <w:sz w:val="24"/>
          <w:szCs w:val="24"/>
        </w:rPr>
        <w:t xml:space="preserve"> </w:t>
      </w:r>
      <w:r w:rsidR="00201953" w:rsidRPr="002E07F5">
        <w:rPr>
          <w:rFonts w:ascii="Times New Roman" w:eastAsia="Times New Roman" w:hAnsi="Times New Roman" w:cs="Times New Roman"/>
          <w:noProof/>
          <w:sz w:val="24"/>
          <w:szCs w:val="24"/>
        </w:rPr>
        <w:t xml:space="preserve"> </w:t>
      </w:r>
      <w:r w:rsidR="00353294" w:rsidRPr="002E07F5">
        <w:rPr>
          <w:rFonts w:ascii="Times New Roman" w:eastAsia="Times New Roman" w:hAnsi="Times New Roman" w:cs="Times New Roman"/>
          <w:noProof/>
          <w:sz w:val="24"/>
          <w:szCs w:val="24"/>
        </w:rPr>
        <w:drawing>
          <wp:inline distT="0" distB="0" distL="0" distR="0" wp14:anchorId="01309647" wp14:editId="58F21400">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169F96B0" w14:textId="77777777" w:rsidR="0050369F" w:rsidRPr="002E07F5" w:rsidRDefault="0050369F" w:rsidP="00B87CFE">
      <w:pPr>
        <w:pStyle w:val="Normal1"/>
        <w:spacing w:line="360" w:lineRule="auto"/>
        <w:jc w:val="center"/>
        <w:rPr>
          <w:rFonts w:ascii="Times New Roman" w:eastAsia="Times New Roman" w:hAnsi="Times New Roman" w:cs="Times New Roman"/>
          <w:b/>
          <w:sz w:val="24"/>
          <w:szCs w:val="24"/>
          <w:highlight w:val="white"/>
        </w:rPr>
      </w:pPr>
      <w:r w:rsidRPr="002E07F5">
        <w:rPr>
          <w:rFonts w:ascii="Times New Roman" w:eastAsia="Times New Roman" w:hAnsi="Times New Roman" w:cs="Times New Roman"/>
          <w:b/>
          <w:sz w:val="24"/>
          <w:szCs w:val="24"/>
          <w:highlight w:val="white"/>
        </w:rPr>
        <w:t>Figure 6:</w:t>
      </w:r>
      <w:r w:rsidR="00B87CFE" w:rsidRPr="002E07F5">
        <w:rPr>
          <w:rFonts w:ascii="Times New Roman" w:eastAsia="Times New Roman" w:hAnsi="Times New Roman" w:cs="Times New Roman"/>
          <w:b/>
          <w:sz w:val="24"/>
          <w:szCs w:val="24"/>
          <w:highlight w:val="white"/>
        </w:rPr>
        <w:t xml:space="preserve"> Protection of Data from Corruption</w:t>
      </w:r>
    </w:p>
    <w:p w14:paraId="03648F65" w14:textId="398F7337" w:rsidR="00B87CFE" w:rsidRPr="002E07F5" w:rsidRDefault="00B87CFE" w:rsidP="00B87CFE">
      <w:pPr>
        <w:pStyle w:val="Normal1"/>
        <w:spacing w:line="360" w:lineRule="auto"/>
        <w:jc w:val="center"/>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Source: [</w:t>
      </w:r>
      <w:r w:rsidR="00D001C4" w:rsidRPr="002E07F5">
        <w:rPr>
          <w:rFonts w:ascii="Times New Roman" w:eastAsia="Times New Roman" w:hAnsi="Times New Roman" w:cs="Times New Roman"/>
          <w:sz w:val="24"/>
          <w:szCs w:val="24"/>
          <w:highlight w:val="white"/>
        </w:rPr>
        <w:t>18</w:t>
      </w:r>
      <w:r w:rsidRPr="002E07F5">
        <w:rPr>
          <w:rFonts w:ascii="Times New Roman" w:eastAsia="Times New Roman" w:hAnsi="Times New Roman" w:cs="Times New Roman"/>
          <w:sz w:val="24"/>
          <w:szCs w:val="24"/>
          <w:highlight w:val="white"/>
        </w:rPr>
        <w:t>]</w:t>
      </w:r>
    </w:p>
    <w:p w14:paraId="43DDC4AC" w14:textId="3D647225"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The storage area network and data cent</w:t>
      </w:r>
      <w:r w:rsidR="00DE42E1" w:rsidRPr="002E07F5">
        <w:rPr>
          <w:rFonts w:ascii="Times New Roman" w:eastAsia="Times New Roman" w:hAnsi="Times New Roman" w:cs="Times New Roman"/>
          <w:sz w:val="24"/>
          <w:szCs w:val="24"/>
          <w:highlight w:val="white"/>
        </w:rPr>
        <w:t>er</w:t>
      </w:r>
      <w:r w:rsidRPr="002E07F5">
        <w:rPr>
          <w:rFonts w:ascii="Times New Roman" w:eastAsia="Times New Roman" w:hAnsi="Times New Roman" w:cs="Times New Roman"/>
          <w:sz w:val="24"/>
          <w:szCs w:val="24"/>
          <w:highlight w:val="white"/>
        </w:rPr>
        <w:t xml:space="preserve"> vi</w:t>
      </w:r>
      <w:r w:rsidR="00C465B6"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 xml:space="preserve">ualization </w:t>
      </w:r>
      <w:r w:rsidR="008262E0" w:rsidRPr="002E07F5">
        <w:rPr>
          <w:rFonts w:ascii="Times New Roman" w:eastAsia="Times New Roman" w:hAnsi="Times New Roman" w:cs="Times New Roman"/>
          <w:sz w:val="24"/>
          <w:szCs w:val="24"/>
          <w:highlight w:val="white"/>
        </w:rPr>
        <w:t>protect</w:t>
      </w:r>
      <w:r w:rsidRPr="002E07F5">
        <w:rPr>
          <w:rFonts w:ascii="Times New Roman" w:eastAsia="Times New Roman" w:hAnsi="Times New Roman" w:cs="Times New Roman"/>
          <w:sz w:val="24"/>
          <w:szCs w:val="24"/>
          <w:highlight w:val="white"/>
        </w:rPr>
        <w:t xml:space="preserve"> the server from the authorized access that aims to resolve the struggle with requirement of hardware to store its data and </w:t>
      </w:r>
      <w:r w:rsidRPr="002E07F5">
        <w:rPr>
          <w:rFonts w:ascii="Times New Roman" w:eastAsia="Times New Roman" w:hAnsi="Times New Roman" w:cs="Times New Roman"/>
          <w:sz w:val="24"/>
          <w:szCs w:val="24"/>
          <w:highlight w:val="white"/>
        </w:rPr>
        <w:lastRenderedPageBreak/>
        <w:t xml:space="preserve">information. Moreover, with the application of data </w:t>
      </w:r>
      <w:r w:rsidR="00952728"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vi</w:t>
      </w:r>
      <w:r w:rsidR="00C465B6"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 xml:space="preserve">ualization a large amount of data and information can be saved precisely which reduces the burden of cost for purchasing hardware. It is an effective and economical way to protect the server from any </w:t>
      </w:r>
      <w:r w:rsidR="00952728" w:rsidRPr="002E07F5">
        <w:rPr>
          <w:rFonts w:ascii="Times New Roman" w:eastAsia="Times New Roman" w:hAnsi="Times New Roman" w:cs="Times New Roman"/>
          <w:sz w:val="24"/>
          <w:szCs w:val="24"/>
          <w:highlight w:val="white"/>
        </w:rPr>
        <w:t>cyber-attack</w:t>
      </w:r>
      <w:r w:rsidRPr="002E07F5">
        <w:rPr>
          <w:rFonts w:ascii="Times New Roman" w:eastAsia="Times New Roman" w:hAnsi="Times New Roman" w:cs="Times New Roman"/>
          <w:sz w:val="24"/>
          <w:szCs w:val="24"/>
          <w:highlight w:val="white"/>
        </w:rPr>
        <w:t xml:space="preserve"> and </w:t>
      </w:r>
      <w:r w:rsidR="00952728" w:rsidRPr="002E07F5">
        <w:rPr>
          <w:rFonts w:ascii="Times New Roman" w:eastAsia="Times New Roman" w:hAnsi="Times New Roman" w:cs="Times New Roman"/>
          <w:sz w:val="24"/>
          <w:szCs w:val="24"/>
          <w:highlight w:val="white"/>
        </w:rPr>
        <w:t>threat-</w:t>
      </w:r>
      <w:r w:rsidRPr="002E07F5">
        <w:rPr>
          <w:rFonts w:ascii="Times New Roman" w:eastAsia="Times New Roman" w:hAnsi="Times New Roman" w:cs="Times New Roman"/>
          <w:sz w:val="24"/>
          <w:szCs w:val="24"/>
          <w:highlight w:val="white"/>
        </w:rPr>
        <w:t>attack. However, the storage area network secures the connectivity and protects the confidential data and source of this organization [</w:t>
      </w:r>
      <w:r w:rsidR="00E575A7" w:rsidRPr="002E07F5">
        <w:rPr>
          <w:rFonts w:ascii="Times New Roman" w:eastAsia="Times New Roman" w:hAnsi="Times New Roman" w:cs="Times New Roman"/>
          <w:sz w:val="24"/>
          <w:szCs w:val="24"/>
          <w:highlight w:val="white"/>
        </w:rPr>
        <w:t>18</w:t>
      </w:r>
      <w:r w:rsidRPr="002E07F5">
        <w:rPr>
          <w:rFonts w:ascii="Times New Roman" w:eastAsia="Times New Roman" w:hAnsi="Times New Roman" w:cs="Times New Roman"/>
          <w:sz w:val="24"/>
          <w:szCs w:val="24"/>
          <w:highlight w:val="white"/>
        </w:rPr>
        <w:t>]. This helps the organization to build a trust with the stakeholders and directs the organization to achieve growth and success. Saving the data in the vi</w:t>
      </w:r>
      <w:r w:rsidR="00752302" w:rsidRPr="002E07F5">
        <w:rPr>
          <w:rFonts w:ascii="Times New Roman" w:eastAsia="Times New Roman" w:hAnsi="Times New Roman" w:cs="Times New Roman"/>
          <w:sz w:val="24"/>
          <w:szCs w:val="24"/>
          <w:highlight w:val="white"/>
        </w:rPr>
        <w:t>rtua</w:t>
      </w:r>
      <w:r w:rsidRPr="002E07F5">
        <w:rPr>
          <w:rFonts w:ascii="Times New Roman" w:eastAsia="Times New Roman" w:hAnsi="Times New Roman" w:cs="Times New Roman"/>
          <w:sz w:val="24"/>
          <w:szCs w:val="24"/>
          <w:highlight w:val="white"/>
        </w:rPr>
        <w:t xml:space="preserve">lized data </w:t>
      </w:r>
      <w:r w:rsidR="00952728"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helps the organization to protect its important data and information from corruption. However, it has been observed that the organizational data and information should be secured because it directs the overall organization to achieve success and to receive growth.</w:t>
      </w:r>
    </w:p>
    <w:p w14:paraId="2DCED00E" w14:textId="480988C6" w:rsidR="00EA27A1" w:rsidRPr="002E07F5" w:rsidRDefault="00EA27A1" w:rsidP="00EA27A1">
      <w:pPr>
        <w:pStyle w:val="Heading2"/>
        <w:jc w:val="both"/>
        <w:rPr>
          <w:rFonts w:cs="Times New Roman"/>
          <w:highlight w:val="white"/>
        </w:rPr>
      </w:pPr>
      <w:bookmarkStart w:id="22" w:name="_Toc66719180"/>
      <w:bookmarkStart w:id="23" w:name="_Toc66722351"/>
      <w:r w:rsidRPr="002E07F5">
        <w:rPr>
          <w:rFonts w:cs="Times New Roman"/>
          <w:highlight w:val="white"/>
        </w:rPr>
        <w:t>Importance of Disaster Recovery System for Vi</w:t>
      </w:r>
      <w:r w:rsidR="00752302" w:rsidRPr="002E07F5">
        <w:rPr>
          <w:rFonts w:cs="Times New Roman"/>
          <w:highlight w:val="white"/>
        </w:rPr>
        <w:t>rt</w:t>
      </w:r>
      <w:r w:rsidRPr="002E07F5">
        <w:rPr>
          <w:rFonts w:cs="Times New Roman"/>
          <w:highlight w:val="white"/>
        </w:rPr>
        <w:t>ualized Data Cent</w:t>
      </w:r>
      <w:bookmarkEnd w:id="22"/>
      <w:bookmarkEnd w:id="23"/>
      <w:r w:rsidR="00DE42E1" w:rsidRPr="002E07F5">
        <w:rPr>
          <w:rFonts w:cs="Times New Roman"/>
          <w:highlight w:val="white"/>
        </w:rPr>
        <w:t>er</w:t>
      </w:r>
    </w:p>
    <w:p w14:paraId="72106D31" w14:textId="5746B82C" w:rsidR="002B794D"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 xml:space="preserve">The disaster recovery system aims in assessing the risk to the operation and securing this organization from any unauthorized access. However, it is worth mentioning that the data </w:t>
      </w:r>
      <w:r w:rsidR="00952728"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vi</w:t>
      </w:r>
      <w:r w:rsidR="00C465B6"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 xml:space="preserve">ualization has been used to secure the data with the help of cloud computing technology that is hosted on physical servers to virtual data </w:t>
      </w:r>
      <w:r w:rsidR="00952728"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It protects the organization and facilitates the needs of recovery as soon as possible and aims to secure the server of the client. Further, it also protects the organization from high financial cost, loss of reputation, and decrease in the retention of clients and customers. It builds reliability within the business organization and develops a backup in case of any problem such as corruption of data. </w:t>
      </w:r>
    </w:p>
    <w:p w14:paraId="7B39F545" w14:textId="58FF80D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Moreover, the greatest advantage of a disaster recovery System for vi</w:t>
      </w:r>
      <w:r w:rsidR="00DE42E1" w:rsidRPr="002E07F5">
        <w:rPr>
          <w:rFonts w:ascii="Times New Roman" w:eastAsia="Times New Roman" w:hAnsi="Times New Roman" w:cs="Times New Roman"/>
          <w:sz w:val="24"/>
          <w:szCs w:val="24"/>
          <w:highlight w:val="white"/>
        </w:rPr>
        <w:t>r</w:t>
      </w:r>
      <w:r w:rsidR="007479AC" w:rsidRPr="002E07F5">
        <w:rPr>
          <w:rFonts w:ascii="Times New Roman" w:eastAsia="Times New Roman" w:hAnsi="Times New Roman" w:cs="Times New Roman"/>
          <w:sz w:val="24"/>
          <w:szCs w:val="24"/>
          <w:highlight w:val="white"/>
        </w:rPr>
        <w:t>t</w:t>
      </w:r>
      <w:r w:rsidRPr="002E07F5">
        <w:rPr>
          <w:rFonts w:ascii="Times New Roman" w:eastAsia="Times New Roman" w:hAnsi="Times New Roman" w:cs="Times New Roman"/>
          <w:sz w:val="24"/>
          <w:szCs w:val="24"/>
          <w:highlight w:val="white"/>
        </w:rPr>
        <w:t>ualiz</w:t>
      </w:r>
      <w:r w:rsidR="007479AC" w:rsidRPr="002E07F5">
        <w:rPr>
          <w:rFonts w:ascii="Times New Roman" w:eastAsia="Times New Roman" w:hAnsi="Times New Roman" w:cs="Times New Roman"/>
          <w:sz w:val="24"/>
          <w:szCs w:val="24"/>
          <w:highlight w:val="white"/>
        </w:rPr>
        <w:t xml:space="preserve">ed </w:t>
      </w:r>
      <w:r w:rsidRPr="002E07F5">
        <w:rPr>
          <w:rFonts w:ascii="Times New Roman" w:eastAsia="Times New Roman" w:hAnsi="Times New Roman" w:cs="Times New Roman"/>
          <w:sz w:val="24"/>
          <w:szCs w:val="24"/>
          <w:highlight w:val="white"/>
        </w:rPr>
        <w:t xml:space="preserve">data </w:t>
      </w:r>
      <w:r w:rsidR="00DE42E1" w:rsidRPr="002E07F5">
        <w:rPr>
          <w:rFonts w:ascii="Times New Roman" w:eastAsia="Times New Roman" w:hAnsi="Times New Roman" w:cs="Times New Roman"/>
          <w:sz w:val="24"/>
          <w:szCs w:val="24"/>
          <w:highlight w:val="white"/>
        </w:rPr>
        <w:t>center</w:t>
      </w:r>
      <w:r w:rsidRPr="002E07F5">
        <w:rPr>
          <w:rFonts w:ascii="Times New Roman" w:eastAsia="Times New Roman" w:hAnsi="Times New Roman" w:cs="Times New Roman"/>
          <w:sz w:val="24"/>
          <w:szCs w:val="24"/>
          <w:highlight w:val="white"/>
        </w:rPr>
        <w:t xml:space="preserve"> as it already creates a backup will help this state organization to continue its performance and operations. Similarly, it secures the data and folders of the user in the storage drive so that the user can access it effectively while managing its reliability, compatibility, and security of information [</w:t>
      </w:r>
      <w:r w:rsidR="00E575A7" w:rsidRPr="002E07F5">
        <w:rPr>
          <w:rFonts w:ascii="Times New Roman" w:eastAsia="Times New Roman" w:hAnsi="Times New Roman" w:cs="Times New Roman"/>
          <w:sz w:val="24"/>
          <w:szCs w:val="24"/>
          <w:highlight w:val="white"/>
        </w:rPr>
        <w:t>19</w:t>
      </w:r>
      <w:r w:rsidRPr="002E07F5">
        <w:rPr>
          <w:rFonts w:ascii="Times New Roman" w:eastAsia="Times New Roman" w:hAnsi="Times New Roman" w:cs="Times New Roman"/>
          <w:sz w:val="24"/>
          <w:szCs w:val="24"/>
          <w:highlight w:val="white"/>
        </w:rPr>
        <w:t>]. Moreover, this organization uses the vi</w:t>
      </w:r>
      <w:r w:rsidR="00752302" w:rsidRPr="002E07F5">
        <w:rPr>
          <w:rFonts w:ascii="Times New Roman" w:eastAsia="Times New Roman" w:hAnsi="Times New Roman" w:cs="Times New Roman"/>
          <w:sz w:val="24"/>
          <w:szCs w:val="24"/>
          <w:highlight w:val="white"/>
        </w:rPr>
        <w:t>rt</w:t>
      </w:r>
      <w:r w:rsidRPr="002E07F5">
        <w:rPr>
          <w:rFonts w:ascii="Times New Roman" w:eastAsia="Times New Roman" w:hAnsi="Times New Roman" w:cs="Times New Roman"/>
          <w:sz w:val="24"/>
          <w:szCs w:val="24"/>
          <w:highlight w:val="white"/>
        </w:rPr>
        <w:t>ualized data cent</w:t>
      </w:r>
      <w:r w:rsidR="00DE42E1" w:rsidRPr="002E07F5">
        <w:rPr>
          <w:rFonts w:ascii="Times New Roman" w:eastAsia="Times New Roman" w:hAnsi="Times New Roman" w:cs="Times New Roman"/>
          <w:sz w:val="24"/>
          <w:szCs w:val="24"/>
          <w:highlight w:val="white"/>
        </w:rPr>
        <w:t>er</w:t>
      </w:r>
      <w:r w:rsidRPr="002E07F5">
        <w:rPr>
          <w:rFonts w:ascii="Times New Roman" w:eastAsia="Times New Roman" w:hAnsi="Times New Roman" w:cs="Times New Roman"/>
          <w:sz w:val="24"/>
          <w:szCs w:val="24"/>
          <w:highlight w:val="white"/>
        </w:rPr>
        <w:t xml:space="preserve"> for protecting the data and information and to build a backup so that this organization can easily do their operation without any interruption. Similarly, it aims in protecting an organization from the effects and influences of significant negative events. It also reduces the overall risk in this organization by conducting the risk assessment to eliminate the chances of </w:t>
      </w:r>
      <w:r w:rsidRPr="002E07F5">
        <w:rPr>
          <w:rFonts w:ascii="Times New Roman" w:hAnsi="Times New Roman" w:cs="Times New Roman"/>
          <w:color w:val="202124"/>
          <w:sz w:val="24"/>
          <w:szCs w:val="24"/>
          <w:highlight w:val="white"/>
        </w:rPr>
        <w:t>vulnerabilities</w:t>
      </w:r>
      <w:r w:rsidRPr="002E07F5">
        <w:rPr>
          <w:rFonts w:ascii="Times New Roman" w:eastAsia="Times New Roman" w:hAnsi="Times New Roman" w:cs="Times New Roman"/>
          <w:sz w:val="24"/>
          <w:szCs w:val="24"/>
          <w:highlight w:val="white"/>
        </w:rPr>
        <w:t xml:space="preserve">. It becomes easy for this organization to access its saved data and organization in case of any corruption of data. Therefore, this </w:t>
      </w:r>
      <w:proofErr w:type="gramStart"/>
      <w:r w:rsidRPr="002E07F5">
        <w:rPr>
          <w:rFonts w:ascii="Times New Roman" w:eastAsia="Times New Roman" w:hAnsi="Times New Roman" w:cs="Times New Roman"/>
          <w:sz w:val="24"/>
          <w:szCs w:val="24"/>
          <w:highlight w:val="white"/>
        </w:rPr>
        <w:t>particular organization</w:t>
      </w:r>
      <w:proofErr w:type="gramEnd"/>
      <w:r w:rsidRPr="002E07F5">
        <w:rPr>
          <w:rFonts w:ascii="Times New Roman" w:eastAsia="Times New Roman" w:hAnsi="Times New Roman" w:cs="Times New Roman"/>
          <w:sz w:val="24"/>
          <w:szCs w:val="24"/>
          <w:highlight w:val="white"/>
        </w:rPr>
        <w:t xml:space="preserve"> uses the following methods to secure its network from corruption of data.</w:t>
      </w:r>
    </w:p>
    <w:p w14:paraId="79835DA9" w14:textId="77777777" w:rsidR="00EA27A1" w:rsidRPr="002E07F5" w:rsidRDefault="00EA27A1" w:rsidP="00EA27A1">
      <w:pPr>
        <w:pStyle w:val="Heading2"/>
        <w:jc w:val="both"/>
        <w:rPr>
          <w:rFonts w:cs="Times New Roman"/>
          <w:highlight w:val="white"/>
        </w:rPr>
      </w:pPr>
      <w:bookmarkStart w:id="24" w:name="_Toc66719181"/>
      <w:bookmarkStart w:id="25" w:name="_Toc66722352"/>
      <w:r w:rsidRPr="002E07F5">
        <w:rPr>
          <w:rFonts w:cs="Times New Roman"/>
          <w:highlight w:val="white"/>
        </w:rPr>
        <w:lastRenderedPageBreak/>
        <w:t>Conclusion</w:t>
      </w:r>
      <w:bookmarkEnd w:id="24"/>
      <w:bookmarkEnd w:id="25"/>
    </w:p>
    <w:p w14:paraId="3FAD1781" w14:textId="7777777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r w:rsidRPr="002E07F5">
        <w:rPr>
          <w:rFonts w:ascii="Times New Roman" w:eastAsia="Times New Roman" w:hAnsi="Times New Roman" w:cs="Times New Roman"/>
          <w:sz w:val="24"/>
          <w:szCs w:val="24"/>
          <w:highlight w:val="white"/>
        </w:rPr>
        <w:t xml:space="preserve">Thus, it can be concluded that the ABC Ltd, organization has implemented various ways to protect its server from any kind of data corruption. It directs this organization in achieving its goals and objectives within a framed </w:t>
      </w:r>
      <w:proofErr w:type="gramStart"/>
      <w:r w:rsidRPr="002E07F5">
        <w:rPr>
          <w:rFonts w:ascii="Times New Roman" w:eastAsia="Times New Roman" w:hAnsi="Times New Roman" w:cs="Times New Roman"/>
          <w:sz w:val="24"/>
          <w:szCs w:val="24"/>
          <w:highlight w:val="white"/>
        </w:rPr>
        <w:t>period of time</w:t>
      </w:r>
      <w:proofErr w:type="gramEnd"/>
      <w:r w:rsidRPr="002E07F5">
        <w:rPr>
          <w:rFonts w:ascii="Times New Roman" w:eastAsia="Times New Roman" w:hAnsi="Times New Roman" w:cs="Times New Roman"/>
          <w:sz w:val="24"/>
          <w:szCs w:val="24"/>
          <w:highlight w:val="white"/>
        </w:rPr>
        <w:t xml:space="preserve">. Similarly, it ensures that security policy is beneficial for this organization to maintain its secrecy of the trade that helps to win over the competition in the business market. However, it also depicts that the servers and networks are secured in this </w:t>
      </w:r>
      <w:proofErr w:type="gramStart"/>
      <w:r w:rsidRPr="002E07F5">
        <w:rPr>
          <w:rFonts w:ascii="Times New Roman" w:eastAsia="Times New Roman" w:hAnsi="Times New Roman" w:cs="Times New Roman"/>
          <w:sz w:val="24"/>
          <w:szCs w:val="24"/>
          <w:highlight w:val="white"/>
        </w:rPr>
        <w:t>particular organization</w:t>
      </w:r>
      <w:proofErr w:type="gramEnd"/>
      <w:r w:rsidRPr="002E07F5">
        <w:rPr>
          <w:rFonts w:ascii="Times New Roman" w:eastAsia="Times New Roman" w:hAnsi="Times New Roman" w:cs="Times New Roman"/>
          <w:sz w:val="24"/>
          <w:szCs w:val="24"/>
          <w:highlight w:val="white"/>
        </w:rPr>
        <w:t xml:space="preserve"> in order to influence its decision making for improving the overall productivity and effectiveness.</w:t>
      </w:r>
    </w:p>
    <w:p w14:paraId="6E6B741F" w14:textId="77777777" w:rsidR="00EA27A1" w:rsidRPr="002E07F5" w:rsidRDefault="00EA27A1" w:rsidP="00EA27A1">
      <w:pPr>
        <w:pStyle w:val="Normal1"/>
        <w:spacing w:line="360" w:lineRule="auto"/>
        <w:jc w:val="both"/>
        <w:rPr>
          <w:rFonts w:ascii="Times New Roman" w:eastAsia="Times New Roman" w:hAnsi="Times New Roman" w:cs="Times New Roman"/>
          <w:sz w:val="24"/>
          <w:szCs w:val="24"/>
          <w:highlight w:val="white"/>
        </w:rPr>
      </w:pPr>
    </w:p>
    <w:p w14:paraId="2B52B54F" w14:textId="77777777" w:rsidR="00EA27A1" w:rsidRPr="002E07F5" w:rsidRDefault="00EA27A1">
      <w:pPr>
        <w:rPr>
          <w:rFonts w:ascii="Times New Roman" w:hAnsi="Times New Roman" w:cs="Times New Roman"/>
          <w:b/>
          <w:color w:val="000000" w:themeColor="text1"/>
          <w:sz w:val="28"/>
          <w:szCs w:val="40"/>
          <w:shd w:val="clear" w:color="auto" w:fill="FFFFFF"/>
        </w:rPr>
      </w:pPr>
      <w:r w:rsidRPr="002E07F5">
        <w:rPr>
          <w:rFonts w:ascii="Times New Roman" w:hAnsi="Times New Roman" w:cs="Times New Roman"/>
          <w:b/>
          <w:color w:val="000000" w:themeColor="text1"/>
          <w:sz w:val="28"/>
          <w:szCs w:val="40"/>
          <w:shd w:val="clear" w:color="auto" w:fill="FFFFFF"/>
        </w:rPr>
        <w:br w:type="page"/>
      </w:r>
    </w:p>
    <w:p w14:paraId="1F026ED8" w14:textId="77777777" w:rsidR="00B53E84" w:rsidRPr="002E07F5" w:rsidRDefault="00B53E84" w:rsidP="0007375D">
      <w:pPr>
        <w:pStyle w:val="Heading1"/>
        <w:rPr>
          <w:rFonts w:cs="Times New Roman"/>
          <w:shd w:val="clear" w:color="auto" w:fill="FFFFFF"/>
        </w:rPr>
      </w:pPr>
      <w:bookmarkStart w:id="26" w:name="_Toc66722353"/>
      <w:r w:rsidRPr="002E07F5">
        <w:rPr>
          <w:rFonts w:cs="Times New Roman"/>
          <w:shd w:val="clear" w:color="auto" w:fill="FFFFFF"/>
        </w:rPr>
        <w:lastRenderedPageBreak/>
        <w:t>Reference List</w:t>
      </w:r>
      <w:bookmarkEnd w:id="26"/>
    </w:p>
    <w:p w14:paraId="3B631176" w14:textId="77777777" w:rsidR="00347B97" w:rsidRPr="002E07F5" w:rsidRDefault="00347B97" w:rsidP="00347B97">
      <w:pPr>
        <w:pStyle w:val="Normal1"/>
        <w:rPr>
          <w:rFonts w:ascii="Times New Roman" w:hAnsi="Times New Roman" w:cs="Times New Roman"/>
          <w:b/>
          <w:sz w:val="24"/>
          <w:szCs w:val="24"/>
        </w:rPr>
      </w:pPr>
      <w:r w:rsidRPr="002E07F5">
        <w:rPr>
          <w:rFonts w:ascii="Times New Roman" w:hAnsi="Times New Roman" w:cs="Times New Roman"/>
          <w:b/>
          <w:sz w:val="24"/>
          <w:szCs w:val="24"/>
        </w:rPr>
        <w:t>Scenario 1</w:t>
      </w:r>
    </w:p>
    <w:p w14:paraId="62A1B029" w14:textId="77777777" w:rsidR="00347B97" w:rsidRPr="002E07F5" w:rsidRDefault="00347B97" w:rsidP="00347B97">
      <w:pPr>
        <w:pStyle w:val="Normal1"/>
        <w:rPr>
          <w:rFonts w:ascii="Times New Roman" w:hAnsi="Times New Roman" w:cs="Times New Roman"/>
        </w:rPr>
      </w:pPr>
    </w:p>
    <w:p w14:paraId="6FEFFBFE" w14:textId="5E916C6C"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[1] </w:t>
      </w:r>
      <w:r w:rsidR="003F2818" w:rsidRPr="002E07F5">
        <w:rPr>
          <w:rFonts w:ascii="Times New Roman" w:hAnsi="Times New Roman" w:cs="Times New Roman"/>
          <w:color w:val="000000" w:themeColor="text1"/>
          <w:sz w:val="24"/>
          <w:szCs w:val="24"/>
          <w:shd w:val="clear" w:color="auto" w:fill="FFFFFF"/>
        </w:rPr>
        <w:t xml:space="preserve">P. M. </w:t>
      </w:r>
      <w:r w:rsidR="00B53E84" w:rsidRPr="002E07F5">
        <w:rPr>
          <w:rFonts w:ascii="Times New Roman" w:hAnsi="Times New Roman" w:cs="Times New Roman"/>
          <w:color w:val="000000" w:themeColor="text1"/>
          <w:sz w:val="24"/>
          <w:szCs w:val="24"/>
          <w:shd w:val="clear" w:color="auto" w:fill="FFFFFF"/>
        </w:rPr>
        <w:t>Rekha</w:t>
      </w:r>
      <w:r w:rsidR="003F2818"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xml:space="preserve"> </w:t>
      </w:r>
      <w:r w:rsidR="003F2818" w:rsidRPr="002E07F5">
        <w:rPr>
          <w:rFonts w:ascii="Times New Roman" w:hAnsi="Times New Roman" w:cs="Times New Roman"/>
          <w:color w:val="000000" w:themeColor="text1"/>
          <w:sz w:val="24"/>
          <w:szCs w:val="24"/>
          <w:shd w:val="clear" w:color="auto" w:fill="FFFFFF"/>
        </w:rPr>
        <w:t xml:space="preserve">M. </w:t>
      </w:r>
      <w:proofErr w:type="spellStart"/>
      <w:r w:rsidR="00B53E84" w:rsidRPr="002E07F5">
        <w:rPr>
          <w:rFonts w:ascii="Times New Roman" w:hAnsi="Times New Roman" w:cs="Times New Roman"/>
          <w:color w:val="000000" w:themeColor="text1"/>
          <w:sz w:val="24"/>
          <w:szCs w:val="24"/>
          <w:shd w:val="clear" w:color="auto" w:fill="FFFFFF"/>
        </w:rPr>
        <w:t>Dakshayini</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3F2818"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Dynamic cost-load aware service broker load balancing in virtualization environment</w:t>
      </w:r>
      <w:r w:rsidR="003F2818"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Procedia computer science</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132</w:t>
      </w:r>
      <w:r w:rsidR="00B53E84" w:rsidRPr="002E07F5">
        <w:rPr>
          <w:rFonts w:ascii="Times New Roman" w:hAnsi="Times New Roman" w:cs="Times New Roman"/>
          <w:color w:val="000000" w:themeColor="text1"/>
          <w:sz w:val="24"/>
          <w:szCs w:val="24"/>
          <w:shd w:val="clear" w:color="auto" w:fill="FFFFFF"/>
        </w:rPr>
        <w:t>, pp.744-751.</w:t>
      </w:r>
      <w:r w:rsidR="003F2818" w:rsidRPr="002E07F5">
        <w:rPr>
          <w:rFonts w:ascii="Times New Roman" w:hAnsi="Times New Roman" w:cs="Times New Roman"/>
          <w:color w:val="000000" w:themeColor="text1"/>
          <w:sz w:val="24"/>
          <w:szCs w:val="24"/>
          <w:shd w:val="clear" w:color="auto" w:fill="FFFFFF"/>
        </w:rPr>
        <w:t xml:space="preserve"> 2018.</w:t>
      </w:r>
    </w:p>
    <w:p w14:paraId="64A33D13" w14:textId="6458BFC0"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[2] </w:t>
      </w:r>
      <w:r w:rsidR="00154304" w:rsidRPr="002E07F5">
        <w:rPr>
          <w:rFonts w:ascii="Times New Roman" w:hAnsi="Times New Roman" w:cs="Times New Roman"/>
          <w:color w:val="000000" w:themeColor="text1"/>
          <w:sz w:val="24"/>
          <w:szCs w:val="24"/>
          <w:shd w:val="clear" w:color="auto" w:fill="FFFFFF"/>
        </w:rPr>
        <w:t xml:space="preserve">B. </w:t>
      </w:r>
      <w:r w:rsidR="00B53E84" w:rsidRPr="002E07F5">
        <w:rPr>
          <w:rFonts w:ascii="Times New Roman" w:hAnsi="Times New Roman" w:cs="Times New Roman"/>
          <w:color w:val="000000" w:themeColor="text1"/>
          <w:sz w:val="24"/>
          <w:szCs w:val="24"/>
          <w:shd w:val="clear" w:color="auto" w:fill="FFFFFF"/>
        </w:rPr>
        <w:t xml:space="preserve">Wang, </w:t>
      </w:r>
      <w:r w:rsidR="00154304"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Construction Research of University Data Centre of Cloud Computing Based on Virtualization Technology</w:t>
      </w:r>
      <w:r w:rsidR="00C048FC" w:rsidRPr="002E07F5">
        <w:rPr>
          <w:rFonts w:ascii="Times New Roman" w:hAnsi="Times New Roman" w:cs="Times New Roman"/>
          <w:color w:val="000000" w:themeColor="text1"/>
          <w:sz w:val="24"/>
          <w:szCs w:val="24"/>
          <w:shd w:val="clear" w:color="auto" w:fill="FFFFFF"/>
        </w:rPr>
        <w:t>,</w:t>
      </w:r>
      <w:r w:rsidR="00154304"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xml:space="preserve"> In </w:t>
      </w:r>
      <w:r w:rsidR="00B53E84" w:rsidRPr="002E07F5">
        <w:rPr>
          <w:rFonts w:ascii="Times New Roman" w:hAnsi="Times New Roman" w:cs="Times New Roman"/>
          <w:i/>
          <w:iCs/>
          <w:color w:val="000000" w:themeColor="text1"/>
          <w:sz w:val="24"/>
          <w:szCs w:val="24"/>
          <w:shd w:val="clear" w:color="auto" w:fill="FFFFFF"/>
        </w:rPr>
        <w:t>IOP Conference Series: Materials Science and Engineering</w:t>
      </w:r>
      <w:r w:rsidR="00154304" w:rsidRPr="002E07F5">
        <w:rPr>
          <w:rFonts w:ascii="Times New Roman" w:hAnsi="Times New Roman" w:cs="Times New Roman"/>
          <w:color w:val="000000" w:themeColor="text1"/>
          <w:sz w:val="24"/>
          <w:szCs w:val="24"/>
          <w:shd w:val="clear" w:color="auto" w:fill="FFFFFF"/>
        </w:rPr>
        <w:t xml:space="preserve">, </w:t>
      </w:r>
      <w:r w:rsidR="00B53E84" w:rsidRPr="002E07F5">
        <w:rPr>
          <w:rFonts w:ascii="Times New Roman" w:hAnsi="Times New Roman" w:cs="Times New Roman"/>
          <w:color w:val="000000" w:themeColor="text1"/>
          <w:sz w:val="24"/>
          <w:szCs w:val="24"/>
          <w:shd w:val="clear" w:color="auto" w:fill="FFFFFF"/>
        </w:rPr>
        <w:t>Vol. 569, No. 5, p. 052022</w:t>
      </w:r>
      <w:r w:rsidR="00154304"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xml:space="preserve"> </w:t>
      </w:r>
      <w:r w:rsidR="00154304" w:rsidRPr="002E07F5">
        <w:rPr>
          <w:rFonts w:ascii="Times New Roman" w:hAnsi="Times New Roman" w:cs="Times New Roman"/>
          <w:color w:val="000000" w:themeColor="text1"/>
          <w:sz w:val="24"/>
          <w:szCs w:val="24"/>
          <w:shd w:val="clear" w:color="auto" w:fill="FFFFFF"/>
        </w:rPr>
        <w:t>Jul. 2019.</w:t>
      </w:r>
    </w:p>
    <w:p w14:paraId="656B0134" w14:textId="60404BE6"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[3] </w:t>
      </w:r>
      <w:r w:rsidR="00154304" w:rsidRPr="002E07F5">
        <w:rPr>
          <w:rFonts w:ascii="Times New Roman" w:hAnsi="Times New Roman" w:cs="Times New Roman"/>
          <w:color w:val="000000" w:themeColor="text1"/>
          <w:sz w:val="24"/>
          <w:szCs w:val="24"/>
          <w:shd w:val="clear" w:color="auto" w:fill="FFFFFF"/>
        </w:rPr>
        <w:t xml:space="preserve">R. A </w:t>
      </w:r>
      <w:r w:rsidR="00B53E84" w:rsidRPr="002E07F5">
        <w:rPr>
          <w:rFonts w:ascii="Times New Roman" w:hAnsi="Times New Roman" w:cs="Times New Roman"/>
          <w:color w:val="000000" w:themeColor="text1"/>
          <w:sz w:val="24"/>
          <w:szCs w:val="24"/>
          <w:shd w:val="clear" w:color="auto" w:fill="FFFFFF"/>
        </w:rPr>
        <w:t xml:space="preserve">Thabit, </w:t>
      </w:r>
      <w:r w:rsidR="00154304" w:rsidRPr="002E07F5">
        <w:rPr>
          <w:rFonts w:ascii="Times New Roman" w:hAnsi="Times New Roman" w:cs="Times New Roman"/>
          <w:color w:val="000000" w:themeColor="text1"/>
          <w:sz w:val="24"/>
          <w:szCs w:val="24"/>
          <w:shd w:val="clear" w:color="auto" w:fill="FFFFFF"/>
        </w:rPr>
        <w:t xml:space="preserve">T. E. </w:t>
      </w:r>
      <w:r w:rsidR="00B53E84" w:rsidRPr="002E07F5">
        <w:rPr>
          <w:rFonts w:ascii="Times New Roman" w:hAnsi="Times New Roman" w:cs="Times New Roman"/>
          <w:color w:val="000000" w:themeColor="text1"/>
          <w:sz w:val="24"/>
          <w:szCs w:val="24"/>
          <w:shd w:val="clear" w:color="auto" w:fill="FFFFFF"/>
        </w:rPr>
        <w:t>El-</w:t>
      </w:r>
      <w:proofErr w:type="spellStart"/>
      <w:r w:rsidR="00B53E84" w:rsidRPr="002E07F5">
        <w:rPr>
          <w:rFonts w:ascii="Times New Roman" w:hAnsi="Times New Roman" w:cs="Times New Roman"/>
          <w:color w:val="000000" w:themeColor="text1"/>
          <w:sz w:val="24"/>
          <w:szCs w:val="24"/>
          <w:shd w:val="clear" w:color="auto" w:fill="FFFFFF"/>
        </w:rPr>
        <w:t>Gorashi</w:t>
      </w:r>
      <w:proofErr w:type="spellEnd"/>
      <w:r w:rsidR="00B53E84" w:rsidRPr="002E07F5">
        <w:rPr>
          <w:rFonts w:ascii="Times New Roman" w:hAnsi="Times New Roman" w:cs="Times New Roman"/>
          <w:color w:val="000000" w:themeColor="text1"/>
          <w:sz w:val="24"/>
          <w:szCs w:val="24"/>
          <w:shd w:val="clear" w:color="auto" w:fill="FFFFFF"/>
        </w:rPr>
        <w:t>, and</w:t>
      </w:r>
      <w:r w:rsidR="00C048FC" w:rsidRPr="002E07F5">
        <w:rPr>
          <w:rFonts w:ascii="Times New Roman" w:hAnsi="Times New Roman" w:cs="Times New Roman"/>
          <w:color w:val="000000" w:themeColor="text1"/>
          <w:sz w:val="24"/>
          <w:szCs w:val="24"/>
          <w:shd w:val="clear" w:color="auto" w:fill="FFFFFF"/>
        </w:rPr>
        <w:t xml:space="preserve"> J. M. </w:t>
      </w:r>
      <w:proofErr w:type="spellStart"/>
      <w:r w:rsidR="00B53E84" w:rsidRPr="002E07F5">
        <w:rPr>
          <w:rFonts w:ascii="Times New Roman" w:hAnsi="Times New Roman" w:cs="Times New Roman"/>
          <w:color w:val="000000" w:themeColor="text1"/>
          <w:sz w:val="24"/>
          <w:szCs w:val="24"/>
          <w:shd w:val="clear" w:color="auto" w:fill="FFFFFF"/>
        </w:rPr>
        <w:t>Elmirghani</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C048FC"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A Resilient AWGR and Server Based PON Data Centre Architecture</w:t>
      </w:r>
      <w:r w:rsidR="00C048FC" w:rsidRPr="002E07F5">
        <w:rPr>
          <w:rFonts w:ascii="Times New Roman" w:hAnsi="Times New Roman" w:cs="Times New Roman"/>
          <w:color w:val="000000" w:themeColor="text1"/>
          <w:sz w:val="24"/>
          <w:szCs w:val="24"/>
          <w:shd w:val="clear" w:color="auto" w:fill="FFFFFF"/>
        </w:rPr>
        <w:t>,” In</w:t>
      </w:r>
      <w:r w:rsidR="00B53E84" w:rsidRPr="002E07F5">
        <w:rPr>
          <w:rFonts w:ascii="Times New Roman" w:hAnsi="Times New Roman" w:cs="Times New Roman"/>
          <w:i/>
          <w:iCs/>
          <w:color w:val="000000" w:themeColor="text1"/>
          <w:sz w:val="24"/>
          <w:szCs w:val="24"/>
          <w:shd w:val="clear" w:color="auto" w:fill="FFFFFF"/>
        </w:rPr>
        <w:t xml:space="preserve"> 22nd International Conference on Transparent Optical Networks (ICTON)</w:t>
      </w:r>
      <w:r w:rsidR="00B53E84" w:rsidRPr="002E07F5">
        <w:rPr>
          <w:rFonts w:ascii="Times New Roman" w:hAnsi="Times New Roman" w:cs="Times New Roman"/>
          <w:color w:val="000000" w:themeColor="text1"/>
          <w:sz w:val="24"/>
          <w:szCs w:val="24"/>
          <w:shd w:val="clear" w:color="auto" w:fill="FFFFFF"/>
        </w:rPr>
        <w:t> (pp. 1-5). IEEE</w:t>
      </w:r>
      <w:r w:rsidR="00C048FC" w:rsidRPr="002E07F5">
        <w:rPr>
          <w:rFonts w:ascii="Times New Roman" w:hAnsi="Times New Roman" w:cs="Times New Roman"/>
          <w:color w:val="000000" w:themeColor="text1"/>
          <w:sz w:val="24"/>
          <w:szCs w:val="24"/>
          <w:shd w:val="clear" w:color="auto" w:fill="FFFFFF"/>
        </w:rPr>
        <w:t>, Jul. 2020.</w:t>
      </w:r>
    </w:p>
    <w:p w14:paraId="4F5A9B7B" w14:textId="77777777" w:rsidR="00977A4D" w:rsidRPr="002E07F5" w:rsidRDefault="00997FF8" w:rsidP="00977A4D">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[4] </w:t>
      </w:r>
      <w:r w:rsidR="007565EC" w:rsidRPr="002E07F5">
        <w:rPr>
          <w:rFonts w:ascii="Times New Roman" w:hAnsi="Times New Roman" w:cs="Times New Roman"/>
          <w:color w:val="000000" w:themeColor="text1"/>
          <w:sz w:val="24"/>
          <w:szCs w:val="24"/>
          <w:shd w:val="clear" w:color="auto" w:fill="FFFFFF"/>
        </w:rPr>
        <w:t xml:space="preserve">M. </w:t>
      </w:r>
      <w:proofErr w:type="spellStart"/>
      <w:r w:rsidR="00B53E84" w:rsidRPr="002E07F5">
        <w:rPr>
          <w:rFonts w:ascii="Times New Roman" w:hAnsi="Times New Roman" w:cs="Times New Roman"/>
          <w:color w:val="000000" w:themeColor="text1"/>
          <w:sz w:val="24"/>
          <w:szCs w:val="24"/>
          <w:shd w:val="clear" w:color="auto" w:fill="FFFFFF"/>
        </w:rPr>
        <w:t>Locock</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7565EC"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xml:space="preserve">Lessons learned for managing projects in a Higher Education environment: </w:t>
      </w:r>
      <w:proofErr w:type="spellStart"/>
      <w:r w:rsidR="00B53E84" w:rsidRPr="002E07F5">
        <w:rPr>
          <w:rFonts w:ascii="Times New Roman" w:hAnsi="Times New Roman" w:cs="Times New Roman"/>
          <w:color w:val="000000" w:themeColor="text1"/>
          <w:sz w:val="24"/>
          <w:szCs w:val="24"/>
          <w:shd w:val="clear" w:color="auto" w:fill="FFFFFF"/>
        </w:rPr>
        <w:t>organisational</w:t>
      </w:r>
      <w:proofErr w:type="spellEnd"/>
      <w:r w:rsidR="00B53E84" w:rsidRPr="002E07F5">
        <w:rPr>
          <w:rFonts w:ascii="Times New Roman" w:hAnsi="Times New Roman" w:cs="Times New Roman"/>
          <w:color w:val="000000" w:themeColor="text1"/>
          <w:sz w:val="24"/>
          <w:szCs w:val="24"/>
          <w:shd w:val="clear" w:color="auto" w:fill="FFFFFF"/>
        </w:rPr>
        <w:t xml:space="preserve"> and individual experience</w:t>
      </w:r>
      <w:r w:rsidR="007565EC" w:rsidRPr="002E07F5">
        <w:rPr>
          <w:rFonts w:ascii="Times New Roman" w:hAnsi="Times New Roman" w:cs="Times New Roman"/>
          <w:color w:val="000000" w:themeColor="text1"/>
          <w:sz w:val="24"/>
          <w:szCs w:val="24"/>
          <w:shd w:val="clear" w:color="auto" w:fill="FFFFFF"/>
        </w:rPr>
        <w:t>”, 2018.</w:t>
      </w:r>
      <w:r w:rsidR="00D12653" w:rsidRPr="002E07F5">
        <w:rPr>
          <w:rFonts w:ascii="Times New Roman" w:hAnsi="Times New Roman" w:cs="Times New Roman"/>
          <w:color w:val="000000" w:themeColor="text1"/>
          <w:sz w:val="24"/>
          <w:szCs w:val="24"/>
          <w:shd w:val="clear" w:color="auto" w:fill="FFFFFF"/>
        </w:rPr>
        <w:t xml:space="preserve"> [Online] Available: </w:t>
      </w:r>
      <w:hyperlink r:id="rId34" w:history="1">
        <w:r w:rsidR="00D12653" w:rsidRPr="002E07F5">
          <w:rPr>
            <w:rStyle w:val="Hyperlink"/>
            <w:rFonts w:ascii="Times New Roman" w:hAnsi="Times New Roman" w:cs="Times New Roman"/>
            <w:color w:val="auto"/>
            <w:sz w:val="24"/>
            <w:szCs w:val="24"/>
            <w:u w:val="none"/>
            <w:shd w:val="clear" w:color="auto" w:fill="FFFFFF"/>
          </w:rPr>
          <w:t>https://researchdata.uwtsd.ac.uk/18/1/0902171%20Locock%20Martin%20DSAW7010%20Project.pdf</w:t>
        </w:r>
      </w:hyperlink>
      <w:r w:rsidR="00D12653" w:rsidRPr="002E07F5">
        <w:rPr>
          <w:rFonts w:ascii="Times New Roman" w:hAnsi="Times New Roman" w:cs="Times New Roman"/>
          <w:sz w:val="24"/>
          <w:szCs w:val="24"/>
          <w:shd w:val="clear" w:color="auto" w:fill="FFFFFF"/>
        </w:rPr>
        <w:t xml:space="preserve"> [Accessed Apr. 25, 2021]. </w:t>
      </w:r>
    </w:p>
    <w:p w14:paraId="653F2C62" w14:textId="192F7ABC" w:rsidR="00B53E84" w:rsidRPr="002E07F5" w:rsidRDefault="00997FF8" w:rsidP="00977A4D">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sz w:val="24"/>
          <w:szCs w:val="24"/>
          <w:shd w:val="clear" w:color="auto" w:fill="FFFFFF"/>
        </w:rPr>
        <w:t xml:space="preserve">[5] </w:t>
      </w:r>
      <w:bookmarkStart w:id="27" w:name="_Hlk70636689"/>
      <w:r w:rsidR="00356396" w:rsidRPr="002E07F5">
        <w:rPr>
          <w:rFonts w:ascii="Times New Roman" w:hAnsi="Times New Roman" w:cs="Times New Roman"/>
          <w:sz w:val="24"/>
          <w:szCs w:val="24"/>
          <w:shd w:val="clear" w:color="auto" w:fill="FFFFFF"/>
        </w:rPr>
        <w:t xml:space="preserve">O. A. </w:t>
      </w:r>
      <w:r w:rsidR="00B53E84" w:rsidRPr="002E07F5">
        <w:rPr>
          <w:rFonts w:ascii="Times New Roman" w:hAnsi="Times New Roman" w:cs="Times New Roman"/>
          <w:sz w:val="24"/>
          <w:szCs w:val="24"/>
          <w:shd w:val="clear" w:color="auto" w:fill="FFFFFF"/>
        </w:rPr>
        <w:t xml:space="preserve">Alharbi, </w:t>
      </w:r>
      <w:r w:rsidR="00356396" w:rsidRPr="002E07F5">
        <w:rPr>
          <w:rFonts w:ascii="Times New Roman" w:hAnsi="Times New Roman" w:cs="Times New Roman"/>
          <w:sz w:val="24"/>
          <w:szCs w:val="24"/>
          <w:shd w:val="clear" w:color="auto" w:fill="FFFFFF"/>
        </w:rPr>
        <w:t xml:space="preserve">T. </w:t>
      </w:r>
      <w:r w:rsidR="00B53E84" w:rsidRPr="002E07F5">
        <w:rPr>
          <w:rFonts w:ascii="Times New Roman" w:hAnsi="Times New Roman" w:cs="Times New Roman"/>
          <w:sz w:val="24"/>
          <w:szCs w:val="24"/>
          <w:shd w:val="clear" w:color="auto" w:fill="FFFFFF"/>
        </w:rPr>
        <w:t xml:space="preserve">Thomas, </w:t>
      </w:r>
      <w:r w:rsidR="00356396" w:rsidRPr="002E07F5">
        <w:rPr>
          <w:rFonts w:ascii="Times New Roman" w:hAnsi="Times New Roman" w:cs="Times New Roman"/>
          <w:sz w:val="24"/>
          <w:szCs w:val="24"/>
          <w:shd w:val="clear" w:color="auto" w:fill="FFFFFF"/>
        </w:rPr>
        <w:t xml:space="preserve">M. R. </w:t>
      </w:r>
      <w:r w:rsidR="00B53E84" w:rsidRPr="002E07F5">
        <w:rPr>
          <w:rFonts w:ascii="Times New Roman" w:hAnsi="Times New Roman" w:cs="Times New Roman"/>
          <w:sz w:val="24"/>
          <w:szCs w:val="24"/>
          <w:shd w:val="clear" w:color="auto" w:fill="FFFFFF"/>
        </w:rPr>
        <w:t xml:space="preserve">Phillips, and </w:t>
      </w:r>
      <w:r w:rsidR="00356396" w:rsidRPr="002E07F5">
        <w:rPr>
          <w:rFonts w:ascii="Times New Roman" w:hAnsi="Times New Roman" w:cs="Times New Roman"/>
          <w:sz w:val="24"/>
          <w:szCs w:val="24"/>
          <w:shd w:val="clear" w:color="auto" w:fill="FFFFFF"/>
        </w:rPr>
        <w:t xml:space="preserve">A. T. </w:t>
      </w:r>
      <w:r w:rsidR="00B53E84" w:rsidRPr="002E07F5">
        <w:rPr>
          <w:rFonts w:ascii="Times New Roman" w:hAnsi="Times New Roman" w:cs="Times New Roman"/>
          <w:sz w:val="24"/>
          <w:szCs w:val="24"/>
          <w:shd w:val="clear" w:color="auto" w:fill="FFFFFF"/>
        </w:rPr>
        <w:t xml:space="preserve">Williams, </w:t>
      </w:r>
      <w:r w:rsidR="00356396" w:rsidRPr="002E07F5">
        <w:rPr>
          <w:rFonts w:ascii="Times New Roman" w:hAnsi="Times New Roman" w:cs="Times New Roman"/>
          <w:sz w:val="24"/>
          <w:szCs w:val="24"/>
          <w:shd w:val="clear" w:color="auto" w:fill="FFFFFF"/>
        </w:rPr>
        <w:t>“</w:t>
      </w:r>
      <w:r w:rsidR="00B53E84" w:rsidRPr="002E07F5">
        <w:rPr>
          <w:rFonts w:ascii="Times New Roman" w:hAnsi="Times New Roman" w:cs="Times New Roman"/>
          <w:sz w:val="24"/>
          <w:szCs w:val="24"/>
          <w:shd w:val="clear" w:color="auto" w:fill="FFFFFF"/>
        </w:rPr>
        <w:t>Mesoscale and decadal shoreline changes in Carmarthen Bay, West Wales, UK</w:t>
      </w:r>
      <w:bookmarkEnd w:id="27"/>
      <w:r w:rsidR="00A548A6" w:rsidRPr="002E07F5">
        <w:rPr>
          <w:rFonts w:ascii="Times New Roman" w:hAnsi="Times New Roman" w:cs="Times New Roman"/>
          <w:sz w:val="24"/>
          <w:szCs w:val="24"/>
          <w:shd w:val="clear" w:color="auto" w:fill="FFFFFF"/>
        </w:rPr>
        <w:t xml:space="preserve">,” </w:t>
      </w:r>
      <w:r w:rsidR="00977A4D" w:rsidRPr="002E07F5">
        <w:rPr>
          <w:rFonts w:ascii="Times New Roman" w:hAnsi="Times New Roman" w:cs="Times New Roman"/>
          <w:i/>
          <w:iCs/>
          <w:sz w:val="24"/>
          <w:szCs w:val="24"/>
        </w:rPr>
        <w:t>The Thirteenth International MEDCOAST Congress on Coastal and Marine Sciences, Engineering, Management &amp; Conservation,</w:t>
      </w:r>
      <w:r w:rsidR="00977A4D" w:rsidRPr="002E07F5">
        <w:rPr>
          <w:rFonts w:ascii="Times New Roman" w:hAnsi="Times New Roman" w:cs="Times New Roman"/>
          <w:sz w:val="24"/>
          <w:szCs w:val="24"/>
        </w:rPr>
        <w:t xml:space="preserve"> Malta, </w:t>
      </w:r>
      <w:r w:rsidR="00977A4D" w:rsidRPr="002E07F5">
        <w:rPr>
          <w:rFonts w:ascii="Times New Roman" w:eastAsia="Times New Roman" w:hAnsi="Times New Roman" w:cs="Times New Roman"/>
          <w:sz w:val="24"/>
          <w:szCs w:val="24"/>
          <w:lang w:val="en-GB" w:eastAsia="en-GB"/>
        </w:rPr>
        <w:t xml:space="preserve">Vol 2, Oct. 2017. </w:t>
      </w:r>
      <w:r w:rsidR="00A548A6" w:rsidRPr="002E07F5">
        <w:rPr>
          <w:rFonts w:ascii="Times New Roman" w:hAnsi="Times New Roman" w:cs="Times New Roman"/>
          <w:sz w:val="24"/>
          <w:szCs w:val="24"/>
          <w:shd w:val="clear" w:color="auto" w:fill="FFFFFF"/>
        </w:rPr>
        <w:t>[</w:t>
      </w:r>
      <w:r w:rsidR="00F55C33" w:rsidRPr="002E07F5">
        <w:rPr>
          <w:rFonts w:ascii="Times New Roman" w:hAnsi="Times New Roman" w:cs="Times New Roman"/>
          <w:sz w:val="24"/>
          <w:szCs w:val="24"/>
          <w:shd w:val="clear" w:color="auto" w:fill="FFFFFF"/>
        </w:rPr>
        <w:t>Online</w:t>
      </w:r>
      <w:r w:rsidR="00A548A6" w:rsidRPr="002E07F5">
        <w:rPr>
          <w:rFonts w:ascii="Times New Roman" w:hAnsi="Times New Roman" w:cs="Times New Roman"/>
          <w:sz w:val="24"/>
          <w:szCs w:val="24"/>
          <w:shd w:val="clear" w:color="auto" w:fill="FFFFFF"/>
        </w:rPr>
        <w:t>]</w:t>
      </w:r>
      <w:r w:rsidR="00F55C33" w:rsidRPr="002E07F5">
        <w:rPr>
          <w:rFonts w:ascii="Times New Roman" w:hAnsi="Times New Roman" w:cs="Times New Roman"/>
          <w:sz w:val="24"/>
          <w:szCs w:val="24"/>
          <w:shd w:val="clear" w:color="auto" w:fill="FFFFFF"/>
        </w:rPr>
        <w:t xml:space="preserve"> Available: </w:t>
      </w:r>
      <w:hyperlink r:id="rId35" w:history="1">
        <w:r w:rsidR="00977A4D" w:rsidRPr="002E07F5">
          <w:rPr>
            <w:rStyle w:val="Hyperlink"/>
            <w:rFonts w:ascii="Times New Roman" w:hAnsi="Times New Roman" w:cs="Times New Roman"/>
            <w:color w:val="auto"/>
            <w:sz w:val="24"/>
            <w:szCs w:val="24"/>
            <w:u w:val="none"/>
          </w:rPr>
          <w:t>https://www.researchgate.net/publication/321887518</w:t>
        </w:r>
      </w:hyperlink>
      <w:r w:rsidR="00977A4D" w:rsidRPr="002E07F5">
        <w:rPr>
          <w:rFonts w:ascii="Times New Roman" w:hAnsi="Times New Roman" w:cs="Times New Roman"/>
          <w:sz w:val="24"/>
          <w:szCs w:val="24"/>
        </w:rPr>
        <w:t>. [Accessed Apr.</w:t>
      </w:r>
      <w:r w:rsidR="00014A7C" w:rsidRPr="002E07F5">
        <w:rPr>
          <w:rFonts w:ascii="Times New Roman" w:hAnsi="Times New Roman" w:cs="Times New Roman"/>
          <w:sz w:val="24"/>
          <w:szCs w:val="24"/>
        </w:rPr>
        <w:t xml:space="preserve"> 20,</w:t>
      </w:r>
      <w:r w:rsidR="00977A4D" w:rsidRPr="002E07F5">
        <w:rPr>
          <w:rFonts w:ascii="Times New Roman" w:hAnsi="Times New Roman" w:cs="Times New Roman"/>
          <w:sz w:val="24"/>
          <w:szCs w:val="24"/>
        </w:rPr>
        <w:t xml:space="preserve"> 2021].</w:t>
      </w:r>
    </w:p>
    <w:p w14:paraId="43969BB2" w14:textId="5F625104" w:rsidR="00B53E84" w:rsidRPr="002E07F5" w:rsidRDefault="00997FF8" w:rsidP="0007375D">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[6] </w:t>
      </w:r>
      <w:r w:rsidR="00B26B0F" w:rsidRPr="002E07F5">
        <w:rPr>
          <w:rFonts w:ascii="Times New Roman" w:hAnsi="Times New Roman" w:cs="Times New Roman"/>
          <w:color w:val="000000" w:themeColor="text1"/>
          <w:sz w:val="24"/>
          <w:szCs w:val="24"/>
          <w:shd w:val="clear" w:color="auto" w:fill="FFFFFF"/>
        </w:rPr>
        <w:t xml:space="preserve">N. </w:t>
      </w:r>
      <w:r w:rsidR="00B53E84" w:rsidRPr="002E07F5">
        <w:rPr>
          <w:rFonts w:ascii="Times New Roman" w:hAnsi="Times New Roman" w:cs="Times New Roman"/>
          <w:color w:val="000000" w:themeColor="text1"/>
          <w:sz w:val="24"/>
          <w:szCs w:val="24"/>
          <w:shd w:val="clear" w:color="auto" w:fill="FFFFFF"/>
        </w:rPr>
        <w:t xml:space="preserve">Murray, </w:t>
      </w:r>
      <w:r w:rsidR="00B26B0F" w:rsidRPr="002E07F5">
        <w:rPr>
          <w:rFonts w:ascii="Times New Roman" w:hAnsi="Times New Roman" w:cs="Times New Roman"/>
          <w:color w:val="000000" w:themeColor="text1"/>
          <w:sz w:val="24"/>
          <w:szCs w:val="24"/>
          <w:shd w:val="clear" w:color="auto" w:fill="FFFFFF"/>
        </w:rPr>
        <w:t xml:space="preserve">O. A. </w:t>
      </w:r>
      <w:proofErr w:type="spellStart"/>
      <w:r w:rsidR="00B53E84" w:rsidRPr="002E07F5">
        <w:rPr>
          <w:rFonts w:ascii="Times New Roman" w:hAnsi="Times New Roman" w:cs="Times New Roman"/>
          <w:color w:val="000000" w:themeColor="text1"/>
          <w:sz w:val="24"/>
          <w:szCs w:val="24"/>
          <w:shd w:val="clear" w:color="auto" w:fill="FFFFFF"/>
        </w:rPr>
        <w:t>Ademoye</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B26B0F" w:rsidRPr="002E07F5">
        <w:rPr>
          <w:rFonts w:ascii="Times New Roman" w:hAnsi="Times New Roman" w:cs="Times New Roman"/>
          <w:color w:val="000000" w:themeColor="text1"/>
          <w:sz w:val="24"/>
          <w:szCs w:val="24"/>
          <w:shd w:val="clear" w:color="auto" w:fill="FFFFFF"/>
        </w:rPr>
        <w:t xml:space="preserve">G. </w:t>
      </w:r>
      <w:proofErr w:type="spellStart"/>
      <w:r w:rsidR="00B53E84" w:rsidRPr="002E07F5">
        <w:rPr>
          <w:rFonts w:ascii="Times New Roman" w:hAnsi="Times New Roman" w:cs="Times New Roman"/>
          <w:color w:val="000000" w:themeColor="text1"/>
          <w:sz w:val="24"/>
          <w:szCs w:val="24"/>
          <w:shd w:val="clear" w:color="auto" w:fill="FFFFFF"/>
        </w:rPr>
        <w:t>Ghinea</w:t>
      </w:r>
      <w:proofErr w:type="spellEnd"/>
      <w:r w:rsidR="00B53E84" w:rsidRPr="002E07F5">
        <w:rPr>
          <w:rFonts w:ascii="Times New Roman" w:hAnsi="Times New Roman" w:cs="Times New Roman"/>
          <w:color w:val="000000" w:themeColor="text1"/>
          <w:sz w:val="24"/>
          <w:szCs w:val="24"/>
          <w:shd w:val="clear" w:color="auto" w:fill="FFFFFF"/>
        </w:rPr>
        <w:t xml:space="preserve">, and </w:t>
      </w:r>
      <w:r w:rsidR="00B26B0F" w:rsidRPr="002E07F5">
        <w:rPr>
          <w:rFonts w:ascii="Times New Roman" w:hAnsi="Times New Roman" w:cs="Times New Roman"/>
          <w:color w:val="000000" w:themeColor="text1"/>
          <w:sz w:val="24"/>
          <w:szCs w:val="24"/>
          <w:shd w:val="clear" w:color="auto" w:fill="FFFFFF"/>
        </w:rPr>
        <w:t xml:space="preserve">G. M. </w:t>
      </w:r>
      <w:proofErr w:type="spellStart"/>
      <w:r w:rsidR="00B53E84" w:rsidRPr="002E07F5">
        <w:rPr>
          <w:rFonts w:ascii="Times New Roman" w:hAnsi="Times New Roman" w:cs="Times New Roman"/>
          <w:color w:val="000000" w:themeColor="text1"/>
          <w:sz w:val="24"/>
          <w:szCs w:val="24"/>
          <w:shd w:val="clear" w:color="auto" w:fill="FFFFFF"/>
        </w:rPr>
        <w:t>Muntean</w:t>
      </w:r>
      <w:proofErr w:type="spellEnd"/>
      <w:r w:rsidR="00B53E84" w:rsidRPr="002E07F5">
        <w:rPr>
          <w:rFonts w:ascii="Times New Roman" w:hAnsi="Times New Roman" w:cs="Times New Roman"/>
          <w:color w:val="000000" w:themeColor="text1"/>
          <w:sz w:val="24"/>
          <w:szCs w:val="24"/>
          <w:shd w:val="clear" w:color="auto" w:fill="FFFFFF"/>
        </w:rPr>
        <w:t>,</w:t>
      </w:r>
      <w:r w:rsidR="00B26B0F" w:rsidRPr="002E07F5">
        <w:rPr>
          <w:rFonts w:ascii="Times New Roman" w:hAnsi="Times New Roman" w:cs="Times New Roman"/>
          <w:color w:val="000000" w:themeColor="text1"/>
          <w:sz w:val="24"/>
          <w:szCs w:val="24"/>
          <w:shd w:val="clear" w:color="auto" w:fill="FFFFFF"/>
        </w:rPr>
        <w:t xml:space="preserve"> “</w:t>
      </w:r>
      <w:r w:rsidR="00B53E84" w:rsidRPr="002E07F5">
        <w:rPr>
          <w:rFonts w:ascii="Times New Roman" w:hAnsi="Times New Roman" w:cs="Times New Roman"/>
          <w:color w:val="000000" w:themeColor="text1"/>
          <w:sz w:val="24"/>
          <w:szCs w:val="24"/>
          <w:shd w:val="clear" w:color="auto" w:fill="FFFFFF"/>
        </w:rPr>
        <w:t>A tutorial for olfaction-based multisensoria</w:t>
      </w:r>
      <w:r w:rsidR="00B53E84" w:rsidRPr="002E07F5">
        <w:rPr>
          <w:rFonts w:ascii="Times New Roman" w:hAnsi="Times New Roman" w:cs="Times New Roman"/>
          <w:sz w:val="24"/>
          <w:szCs w:val="24"/>
          <w:shd w:val="clear" w:color="auto" w:fill="FFFFFF"/>
        </w:rPr>
        <w:t>l media application design and evaluation</w:t>
      </w:r>
      <w:r w:rsidR="00B26B0F" w:rsidRPr="002E07F5">
        <w:rPr>
          <w:rFonts w:ascii="Times New Roman" w:hAnsi="Times New Roman" w:cs="Times New Roman"/>
          <w:sz w:val="24"/>
          <w:szCs w:val="24"/>
          <w:shd w:val="clear" w:color="auto" w:fill="FFFFFF"/>
        </w:rPr>
        <w:t>,”</w:t>
      </w:r>
      <w:r w:rsidR="00B53E84" w:rsidRPr="002E07F5">
        <w:rPr>
          <w:rFonts w:ascii="Times New Roman" w:hAnsi="Times New Roman" w:cs="Times New Roman"/>
          <w:sz w:val="24"/>
          <w:szCs w:val="24"/>
          <w:shd w:val="clear" w:color="auto" w:fill="FFFFFF"/>
        </w:rPr>
        <w:t> </w:t>
      </w:r>
      <w:r w:rsidR="00B53E84" w:rsidRPr="002E07F5">
        <w:rPr>
          <w:rFonts w:ascii="Times New Roman" w:hAnsi="Times New Roman" w:cs="Times New Roman"/>
          <w:i/>
          <w:iCs/>
          <w:sz w:val="24"/>
          <w:szCs w:val="24"/>
          <w:shd w:val="clear" w:color="auto" w:fill="FFFFFF"/>
        </w:rPr>
        <w:t>ACM Computing Surveys (CSUR)</w:t>
      </w:r>
      <w:r w:rsidR="00B53E84" w:rsidRPr="002E07F5">
        <w:rPr>
          <w:rFonts w:ascii="Times New Roman" w:hAnsi="Times New Roman" w:cs="Times New Roman"/>
          <w:sz w:val="24"/>
          <w:szCs w:val="24"/>
          <w:shd w:val="clear" w:color="auto" w:fill="FFFFFF"/>
        </w:rPr>
        <w:t>, </w:t>
      </w:r>
      <w:r w:rsidR="00B53E84" w:rsidRPr="002E07F5">
        <w:rPr>
          <w:rFonts w:ascii="Times New Roman" w:hAnsi="Times New Roman" w:cs="Times New Roman"/>
          <w:i/>
          <w:iCs/>
          <w:sz w:val="24"/>
          <w:szCs w:val="24"/>
          <w:shd w:val="clear" w:color="auto" w:fill="FFFFFF"/>
        </w:rPr>
        <w:t>50</w:t>
      </w:r>
      <w:r w:rsidR="00B53E84" w:rsidRPr="002E07F5">
        <w:rPr>
          <w:rFonts w:ascii="Times New Roman" w:hAnsi="Times New Roman" w:cs="Times New Roman"/>
          <w:sz w:val="24"/>
          <w:szCs w:val="24"/>
          <w:shd w:val="clear" w:color="auto" w:fill="FFFFFF"/>
        </w:rPr>
        <w:t>(5), pp.1-30</w:t>
      </w:r>
      <w:r w:rsidR="00B26B0F" w:rsidRPr="002E07F5">
        <w:rPr>
          <w:rFonts w:ascii="Times New Roman" w:hAnsi="Times New Roman" w:cs="Times New Roman"/>
          <w:sz w:val="24"/>
          <w:szCs w:val="24"/>
          <w:shd w:val="clear" w:color="auto" w:fill="FFFFFF"/>
        </w:rPr>
        <w:t>, 2017.</w:t>
      </w:r>
    </w:p>
    <w:p w14:paraId="3B879920" w14:textId="0AA34023" w:rsidR="00B53E84" w:rsidRPr="002E07F5" w:rsidRDefault="00997FF8" w:rsidP="0007375D">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sz w:val="24"/>
          <w:szCs w:val="24"/>
          <w:shd w:val="clear" w:color="auto" w:fill="FFFFFF"/>
        </w:rPr>
        <w:t xml:space="preserve">[7] </w:t>
      </w:r>
      <w:r w:rsidR="002E1CDE" w:rsidRPr="002E07F5">
        <w:rPr>
          <w:rFonts w:ascii="Times New Roman" w:hAnsi="Times New Roman" w:cs="Times New Roman"/>
          <w:sz w:val="24"/>
          <w:szCs w:val="24"/>
          <w:shd w:val="clear" w:color="auto" w:fill="FFFFFF"/>
        </w:rPr>
        <w:t xml:space="preserve">C. </w:t>
      </w:r>
      <w:r w:rsidR="00B53E84" w:rsidRPr="002E07F5">
        <w:rPr>
          <w:rFonts w:ascii="Times New Roman" w:hAnsi="Times New Roman" w:cs="Times New Roman"/>
          <w:sz w:val="24"/>
          <w:szCs w:val="24"/>
          <w:shd w:val="clear" w:color="auto" w:fill="FFFFFF"/>
        </w:rPr>
        <w:t xml:space="preserve">Davies, </w:t>
      </w:r>
      <w:r w:rsidR="002E1CDE" w:rsidRPr="002E07F5">
        <w:rPr>
          <w:rFonts w:ascii="Times New Roman" w:hAnsi="Times New Roman" w:cs="Times New Roman"/>
          <w:sz w:val="24"/>
          <w:szCs w:val="24"/>
          <w:shd w:val="clear" w:color="auto" w:fill="FFFFFF"/>
        </w:rPr>
        <w:t>“</w:t>
      </w:r>
      <w:r w:rsidR="00B53E84" w:rsidRPr="002E07F5">
        <w:rPr>
          <w:rFonts w:ascii="Times New Roman" w:hAnsi="Times New Roman" w:cs="Times New Roman"/>
          <w:sz w:val="24"/>
          <w:szCs w:val="24"/>
          <w:shd w:val="clear" w:color="auto" w:fill="FFFFFF"/>
        </w:rPr>
        <w:t>Online seminars in statistics for doctoral students: A case study</w:t>
      </w:r>
      <w:r w:rsidR="002E1CDE" w:rsidRPr="002E07F5">
        <w:rPr>
          <w:rFonts w:ascii="Times New Roman" w:hAnsi="Times New Roman" w:cs="Times New Roman"/>
          <w:sz w:val="24"/>
          <w:szCs w:val="24"/>
          <w:shd w:val="clear" w:color="auto" w:fill="FFFFFF"/>
        </w:rPr>
        <w:t>,”</w:t>
      </w:r>
      <w:r w:rsidR="00B53E84" w:rsidRPr="002E07F5">
        <w:rPr>
          <w:rFonts w:ascii="Times New Roman" w:hAnsi="Times New Roman" w:cs="Times New Roman"/>
          <w:sz w:val="24"/>
          <w:szCs w:val="24"/>
          <w:shd w:val="clear" w:color="auto" w:fill="FFFFFF"/>
        </w:rPr>
        <w:t> </w:t>
      </w:r>
      <w:r w:rsidR="00B53E84" w:rsidRPr="002E07F5">
        <w:rPr>
          <w:rFonts w:ascii="Times New Roman" w:hAnsi="Times New Roman" w:cs="Times New Roman"/>
          <w:i/>
          <w:iCs/>
          <w:sz w:val="24"/>
          <w:szCs w:val="24"/>
          <w:shd w:val="clear" w:color="auto" w:fill="FFFFFF"/>
        </w:rPr>
        <w:t>Journal of University Teaching &amp; Learning Practice</w:t>
      </w:r>
      <w:r w:rsidR="00B53E84" w:rsidRPr="002E07F5">
        <w:rPr>
          <w:rFonts w:ascii="Times New Roman" w:hAnsi="Times New Roman" w:cs="Times New Roman"/>
          <w:sz w:val="24"/>
          <w:szCs w:val="24"/>
          <w:shd w:val="clear" w:color="auto" w:fill="FFFFFF"/>
        </w:rPr>
        <w:t>, </w:t>
      </w:r>
      <w:r w:rsidR="00B53E84" w:rsidRPr="002E07F5">
        <w:rPr>
          <w:rFonts w:ascii="Times New Roman" w:hAnsi="Times New Roman" w:cs="Times New Roman"/>
          <w:i/>
          <w:iCs/>
          <w:sz w:val="24"/>
          <w:szCs w:val="24"/>
          <w:shd w:val="clear" w:color="auto" w:fill="FFFFFF"/>
        </w:rPr>
        <w:t>18</w:t>
      </w:r>
      <w:r w:rsidR="00B53E84" w:rsidRPr="002E07F5">
        <w:rPr>
          <w:rFonts w:ascii="Times New Roman" w:hAnsi="Times New Roman" w:cs="Times New Roman"/>
          <w:sz w:val="24"/>
          <w:szCs w:val="24"/>
          <w:shd w:val="clear" w:color="auto" w:fill="FFFFFF"/>
        </w:rPr>
        <w:t>(2), p.06</w:t>
      </w:r>
      <w:r w:rsidR="00014A7C" w:rsidRPr="002E07F5">
        <w:rPr>
          <w:rFonts w:ascii="Times New Roman" w:hAnsi="Times New Roman" w:cs="Times New Roman"/>
          <w:sz w:val="24"/>
          <w:szCs w:val="24"/>
          <w:shd w:val="clear" w:color="auto" w:fill="FFFFFF"/>
        </w:rPr>
        <w:t>, 2021. [Online] Available</w:t>
      </w:r>
      <w:r w:rsidR="00014A7C" w:rsidRPr="002E07F5">
        <w:rPr>
          <w:rFonts w:ascii="Times New Roman" w:hAnsi="Times New Roman" w:cs="Times New Roman"/>
          <w:sz w:val="24"/>
          <w:szCs w:val="24"/>
        </w:rPr>
        <w:t xml:space="preserve">: </w:t>
      </w:r>
      <w:hyperlink r:id="rId36" w:history="1">
        <w:r w:rsidR="00014A7C" w:rsidRPr="002E07F5">
          <w:rPr>
            <w:rStyle w:val="Hyperlink"/>
            <w:rFonts w:ascii="Times New Roman" w:hAnsi="Times New Roman" w:cs="Times New Roman"/>
            <w:color w:val="auto"/>
            <w:sz w:val="24"/>
            <w:szCs w:val="24"/>
            <w:u w:val="none"/>
          </w:rPr>
          <w:t>https://ro.uow.edu.au/jutlp/vol18/iss2/06</w:t>
        </w:r>
      </w:hyperlink>
      <w:r w:rsidR="00014A7C" w:rsidRPr="002E07F5">
        <w:rPr>
          <w:rFonts w:ascii="Times New Roman" w:hAnsi="Times New Roman" w:cs="Times New Roman"/>
          <w:sz w:val="24"/>
          <w:szCs w:val="24"/>
        </w:rPr>
        <w:t>. [Accessed Apr. 20, 2021].</w:t>
      </w:r>
      <w:r w:rsidR="002E1CDE" w:rsidRPr="002E07F5">
        <w:rPr>
          <w:rFonts w:ascii="Times New Roman" w:hAnsi="Times New Roman" w:cs="Times New Roman"/>
          <w:sz w:val="24"/>
          <w:szCs w:val="24"/>
          <w:shd w:val="clear" w:color="auto" w:fill="FFFFFF"/>
        </w:rPr>
        <w:t xml:space="preserve"> </w:t>
      </w:r>
    </w:p>
    <w:p w14:paraId="5C0A2B07" w14:textId="3178F459"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sz w:val="24"/>
          <w:szCs w:val="24"/>
          <w:shd w:val="clear" w:color="auto" w:fill="FFFFFF"/>
        </w:rPr>
        <w:t xml:space="preserve">[8] </w:t>
      </w:r>
      <w:r w:rsidR="00316104" w:rsidRPr="002E07F5">
        <w:rPr>
          <w:rFonts w:ascii="Times New Roman" w:hAnsi="Times New Roman" w:cs="Times New Roman"/>
          <w:sz w:val="24"/>
          <w:szCs w:val="24"/>
          <w:shd w:val="clear" w:color="auto" w:fill="FFFFFF"/>
        </w:rPr>
        <w:t xml:space="preserve">I. </w:t>
      </w:r>
      <w:proofErr w:type="spellStart"/>
      <w:r w:rsidR="00B53E84" w:rsidRPr="002E07F5">
        <w:rPr>
          <w:rFonts w:ascii="Times New Roman" w:hAnsi="Times New Roman" w:cs="Times New Roman"/>
          <w:sz w:val="24"/>
          <w:szCs w:val="24"/>
          <w:shd w:val="clear" w:color="auto" w:fill="FFFFFF"/>
        </w:rPr>
        <w:t>Neaga</w:t>
      </w:r>
      <w:proofErr w:type="spellEnd"/>
      <w:r w:rsidR="00B53E84" w:rsidRPr="002E07F5">
        <w:rPr>
          <w:rFonts w:ascii="Times New Roman" w:hAnsi="Times New Roman" w:cs="Times New Roman"/>
          <w:sz w:val="24"/>
          <w:szCs w:val="24"/>
          <w:shd w:val="clear" w:color="auto" w:fill="FFFFFF"/>
        </w:rPr>
        <w:t xml:space="preserve">, </w:t>
      </w:r>
      <w:r w:rsidR="00316104" w:rsidRPr="002E07F5">
        <w:rPr>
          <w:rFonts w:ascii="Times New Roman" w:hAnsi="Times New Roman" w:cs="Times New Roman"/>
          <w:sz w:val="24"/>
          <w:szCs w:val="24"/>
          <w:shd w:val="clear" w:color="auto" w:fill="FFFFFF"/>
        </w:rPr>
        <w:t>“</w:t>
      </w:r>
      <w:r w:rsidR="00B53E84" w:rsidRPr="002E07F5">
        <w:rPr>
          <w:rFonts w:ascii="Times New Roman" w:hAnsi="Times New Roman" w:cs="Times New Roman"/>
          <w:sz w:val="24"/>
          <w:szCs w:val="24"/>
          <w:shd w:val="clear" w:color="auto" w:fill="FFFFFF"/>
        </w:rPr>
        <w:t>APPLYING INDUSTRY</w:t>
      </w:r>
      <w:r w:rsidR="00B53E84" w:rsidRPr="002E07F5">
        <w:rPr>
          <w:rFonts w:ascii="Times New Roman" w:hAnsi="Times New Roman" w:cs="Times New Roman"/>
          <w:sz w:val="32"/>
          <w:szCs w:val="32"/>
          <w:shd w:val="clear" w:color="auto" w:fill="FFFFFF"/>
        </w:rPr>
        <w:t xml:space="preserve"> </w:t>
      </w:r>
      <w:r w:rsidR="00B53E84" w:rsidRPr="002E07F5">
        <w:rPr>
          <w:rFonts w:ascii="Times New Roman" w:hAnsi="Times New Roman" w:cs="Times New Roman"/>
          <w:color w:val="000000" w:themeColor="text1"/>
          <w:sz w:val="24"/>
          <w:szCs w:val="24"/>
          <w:shd w:val="clear" w:color="auto" w:fill="FFFFFF"/>
        </w:rPr>
        <w:t>4.0 AND EDUCATION 4.0 TO ENGINEERING EDUCATION</w:t>
      </w:r>
      <w:r w:rsidR="00316104"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Proceedings of the Canadian Engineering Education Association (CEEA)</w:t>
      </w:r>
      <w:r w:rsidR="00316104" w:rsidRPr="002E07F5">
        <w:rPr>
          <w:rFonts w:ascii="Times New Roman" w:hAnsi="Times New Roman" w:cs="Times New Roman"/>
          <w:color w:val="000000" w:themeColor="text1"/>
          <w:sz w:val="24"/>
          <w:szCs w:val="24"/>
          <w:shd w:val="clear" w:color="auto" w:fill="FFFFFF"/>
        </w:rPr>
        <w:t xml:space="preserve">, </w:t>
      </w:r>
      <w:r w:rsidR="00316104" w:rsidRPr="002E07F5">
        <w:rPr>
          <w:rFonts w:ascii="Times New Roman" w:hAnsi="Times New Roman" w:cs="Times New Roman"/>
          <w:sz w:val="24"/>
          <w:szCs w:val="24"/>
          <w:shd w:val="clear" w:color="auto" w:fill="FFFFFF"/>
        </w:rPr>
        <w:t>2019</w:t>
      </w:r>
      <w:r w:rsidR="001A5F82" w:rsidRPr="002E07F5">
        <w:rPr>
          <w:rFonts w:ascii="Times New Roman" w:hAnsi="Times New Roman" w:cs="Times New Roman"/>
          <w:sz w:val="24"/>
          <w:szCs w:val="24"/>
          <w:shd w:val="clear" w:color="auto" w:fill="FFFFFF"/>
        </w:rPr>
        <w:t>. [Online]</w:t>
      </w:r>
      <w:r w:rsidR="007E1786" w:rsidRPr="002E07F5">
        <w:rPr>
          <w:rFonts w:ascii="Times New Roman" w:hAnsi="Times New Roman" w:cs="Times New Roman"/>
          <w:sz w:val="24"/>
          <w:szCs w:val="24"/>
          <w:shd w:val="clear" w:color="auto" w:fill="FFFFFF"/>
        </w:rPr>
        <w:t>.</w:t>
      </w:r>
      <w:r w:rsidR="001A5F82" w:rsidRPr="002E07F5">
        <w:rPr>
          <w:rFonts w:ascii="Times New Roman" w:hAnsi="Times New Roman" w:cs="Times New Roman"/>
          <w:sz w:val="24"/>
          <w:szCs w:val="24"/>
          <w:shd w:val="clear" w:color="auto" w:fill="FFFFFF"/>
        </w:rPr>
        <w:t xml:space="preserve"> Available:</w:t>
      </w:r>
      <w:r w:rsidR="001A5F82" w:rsidRPr="002E07F5">
        <w:rPr>
          <w:rFonts w:ascii="Times New Roman" w:hAnsi="Times New Roman" w:cs="Times New Roman"/>
        </w:rPr>
        <w:t xml:space="preserve"> </w:t>
      </w:r>
      <w:hyperlink r:id="rId37" w:history="1">
        <w:r w:rsidR="001A5F82" w:rsidRPr="002E07F5">
          <w:rPr>
            <w:rStyle w:val="Hyperlink"/>
            <w:rFonts w:ascii="Times New Roman" w:hAnsi="Times New Roman" w:cs="Times New Roman"/>
            <w:color w:val="auto"/>
            <w:sz w:val="24"/>
            <w:szCs w:val="24"/>
            <w:shd w:val="clear" w:color="auto" w:fill="FFFFFF"/>
          </w:rPr>
          <w:t>https://www.researchgate.net/publication/338716426_APPLYING_INDUSTRY_40_AND_EDUCATION_40_TO_ENGINEERING_EDUCATION</w:t>
        </w:r>
      </w:hyperlink>
      <w:r w:rsidR="001A5F82" w:rsidRPr="002E07F5">
        <w:rPr>
          <w:rFonts w:ascii="Times New Roman" w:hAnsi="Times New Roman" w:cs="Times New Roman"/>
          <w:sz w:val="24"/>
          <w:szCs w:val="24"/>
          <w:shd w:val="clear" w:color="auto" w:fill="FFFFFF"/>
        </w:rPr>
        <w:t>. [Accessed Apr. 2021].</w:t>
      </w:r>
    </w:p>
    <w:p w14:paraId="0D21938C" w14:textId="684FFB74"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color w:val="000000" w:themeColor="text1"/>
          <w:sz w:val="24"/>
          <w:szCs w:val="24"/>
          <w:shd w:val="clear" w:color="auto" w:fill="FFFFFF"/>
        </w:rPr>
        <w:lastRenderedPageBreak/>
        <w:t xml:space="preserve">[9] </w:t>
      </w:r>
      <w:r w:rsidR="007E1786" w:rsidRPr="002E07F5">
        <w:rPr>
          <w:rFonts w:ascii="Times New Roman" w:hAnsi="Times New Roman" w:cs="Times New Roman"/>
          <w:color w:val="000000" w:themeColor="text1"/>
          <w:sz w:val="24"/>
          <w:szCs w:val="24"/>
          <w:shd w:val="clear" w:color="auto" w:fill="FFFFFF"/>
        </w:rPr>
        <w:t xml:space="preserve">C. </w:t>
      </w:r>
      <w:r w:rsidR="00F63C93" w:rsidRPr="002E07F5">
        <w:rPr>
          <w:rFonts w:ascii="Times New Roman" w:hAnsi="Times New Roman" w:cs="Times New Roman"/>
          <w:color w:val="000000" w:themeColor="text1"/>
          <w:sz w:val="24"/>
          <w:szCs w:val="24"/>
          <w:shd w:val="clear" w:color="auto" w:fill="FFFFFF"/>
        </w:rPr>
        <w:t xml:space="preserve">S. </w:t>
      </w:r>
      <w:proofErr w:type="spellStart"/>
      <w:r w:rsidR="00B53E84" w:rsidRPr="002E07F5">
        <w:rPr>
          <w:rFonts w:ascii="Times New Roman" w:hAnsi="Times New Roman" w:cs="Times New Roman"/>
          <w:color w:val="000000" w:themeColor="text1"/>
          <w:sz w:val="24"/>
          <w:szCs w:val="24"/>
          <w:shd w:val="clear" w:color="auto" w:fill="FFFFFF"/>
        </w:rPr>
        <w:t>Hayles</w:t>
      </w:r>
      <w:proofErr w:type="spellEnd"/>
      <w:r w:rsidR="007E1786"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color w:val="000000" w:themeColor="text1"/>
          <w:sz w:val="24"/>
          <w:szCs w:val="24"/>
          <w:shd w:val="clear" w:color="auto" w:fill="FFFFFF"/>
        </w:rPr>
        <w:t>Embedding Education for Sustainable Development through the Well-being of Future Generations (Wales) Act 2015</w:t>
      </w:r>
      <w:r w:rsidR="007E1786" w:rsidRPr="002E07F5">
        <w:rPr>
          <w:rFonts w:ascii="Times New Roman" w:hAnsi="Times New Roman" w:cs="Times New Roman"/>
          <w:color w:val="000000" w:themeColor="text1"/>
          <w:sz w:val="24"/>
          <w:szCs w:val="24"/>
          <w:shd w:val="clear" w:color="auto" w:fill="FFFFFF"/>
        </w:rPr>
        <w:t xml:space="preserve">,” </w:t>
      </w:r>
      <w:r w:rsidR="007E1786" w:rsidRPr="002E07F5">
        <w:rPr>
          <w:rFonts w:ascii="Times New Roman" w:hAnsi="Times New Roman" w:cs="Times New Roman"/>
          <w:i/>
          <w:iCs/>
          <w:color w:val="333333"/>
          <w:sz w:val="24"/>
          <w:szCs w:val="24"/>
          <w:shd w:val="clear" w:color="auto" w:fill="FFFFFF"/>
        </w:rPr>
        <w:t xml:space="preserve">European Center of Sustainable </w:t>
      </w:r>
      <w:r w:rsidR="00C004DF" w:rsidRPr="002E07F5">
        <w:rPr>
          <w:rFonts w:ascii="Times New Roman" w:hAnsi="Times New Roman" w:cs="Times New Roman"/>
          <w:i/>
          <w:iCs/>
          <w:color w:val="333333"/>
          <w:sz w:val="24"/>
          <w:szCs w:val="24"/>
          <w:shd w:val="clear" w:color="auto" w:fill="FFFFFF"/>
        </w:rPr>
        <w:t>Development</w:t>
      </w:r>
      <w:r w:rsidR="00C004DF" w:rsidRPr="002E07F5">
        <w:rPr>
          <w:rFonts w:ascii="Times New Roman" w:hAnsi="Times New Roman" w:cs="Times New Roman"/>
          <w:color w:val="333333"/>
          <w:sz w:val="24"/>
          <w:szCs w:val="24"/>
          <w:shd w:val="clear" w:color="auto" w:fill="FFFFFF"/>
        </w:rPr>
        <w:t>, 7</w:t>
      </w:r>
      <w:r w:rsidR="00F63C93" w:rsidRPr="002E07F5">
        <w:rPr>
          <w:rFonts w:ascii="Times New Roman" w:hAnsi="Times New Roman" w:cs="Times New Roman"/>
          <w:color w:val="333333"/>
          <w:sz w:val="24"/>
          <w:szCs w:val="24"/>
          <w:shd w:val="clear" w:color="auto" w:fill="FFFFFF"/>
        </w:rPr>
        <w:t>(4), pp.22-32,</w:t>
      </w:r>
      <w:r w:rsidR="007E1786" w:rsidRPr="002E07F5">
        <w:rPr>
          <w:rFonts w:ascii="Times New Roman" w:hAnsi="Times New Roman" w:cs="Times New Roman"/>
          <w:color w:val="333333"/>
          <w:sz w:val="24"/>
          <w:szCs w:val="24"/>
          <w:shd w:val="clear" w:color="auto" w:fill="FFFFFF"/>
        </w:rPr>
        <w:t xml:space="preserve"> </w:t>
      </w:r>
      <w:r w:rsidR="007E1786" w:rsidRPr="002E07F5">
        <w:rPr>
          <w:rFonts w:ascii="Times New Roman" w:hAnsi="Times New Roman" w:cs="Times New Roman"/>
          <w:color w:val="000000" w:themeColor="text1"/>
          <w:sz w:val="24"/>
          <w:szCs w:val="24"/>
          <w:shd w:val="clear" w:color="auto" w:fill="FFFFFF"/>
        </w:rPr>
        <w:t>2018</w:t>
      </w:r>
      <w:r w:rsidR="00F63C93" w:rsidRPr="002E07F5">
        <w:rPr>
          <w:rFonts w:ascii="Times New Roman" w:hAnsi="Times New Roman" w:cs="Times New Roman"/>
          <w:color w:val="000000" w:themeColor="text1"/>
          <w:sz w:val="24"/>
          <w:szCs w:val="24"/>
          <w:shd w:val="clear" w:color="auto" w:fill="FFFFFF"/>
        </w:rPr>
        <w:t>.</w:t>
      </w:r>
      <w:r w:rsidR="0045285F" w:rsidRPr="002E07F5">
        <w:rPr>
          <w:rFonts w:ascii="Times New Roman" w:hAnsi="Times New Roman" w:cs="Times New Roman"/>
          <w:color w:val="000000" w:themeColor="text1"/>
          <w:sz w:val="24"/>
          <w:szCs w:val="24"/>
          <w:shd w:val="clear" w:color="auto" w:fill="FFFFFF"/>
        </w:rPr>
        <w:t xml:space="preserve">         </w:t>
      </w:r>
    </w:p>
    <w:p w14:paraId="5C2619D4" w14:textId="33136CAB"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[10] </w:t>
      </w:r>
      <w:r w:rsidR="00C004DF" w:rsidRPr="002E07F5">
        <w:rPr>
          <w:rFonts w:ascii="Times New Roman" w:hAnsi="Times New Roman" w:cs="Times New Roman"/>
          <w:color w:val="000000" w:themeColor="text1"/>
          <w:sz w:val="24"/>
          <w:szCs w:val="24"/>
          <w:shd w:val="clear" w:color="auto" w:fill="FFFFFF"/>
        </w:rPr>
        <w:t xml:space="preserve">H. </w:t>
      </w:r>
      <w:r w:rsidR="00B53E84" w:rsidRPr="002E07F5">
        <w:rPr>
          <w:rFonts w:ascii="Times New Roman" w:hAnsi="Times New Roman" w:cs="Times New Roman"/>
          <w:color w:val="000000" w:themeColor="text1"/>
          <w:sz w:val="24"/>
          <w:szCs w:val="24"/>
          <w:shd w:val="clear" w:color="auto" w:fill="FFFFFF"/>
        </w:rPr>
        <w:t xml:space="preserve">Lin, </w:t>
      </w:r>
      <w:r w:rsidR="00C004DF" w:rsidRPr="002E07F5">
        <w:rPr>
          <w:rFonts w:ascii="Times New Roman" w:hAnsi="Times New Roman" w:cs="Times New Roman"/>
          <w:color w:val="000000" w:themeColor="text1"/>
          <w:sz w:val="24"/>
          <w:szCs w:val="24"/>
          <w:shd w:val="clear" w:color="auto" w:fill="FFFFFF"/>
        </w:rPr>
        <w:t xml:space="preserve">Z. </w:t>
      </w:r>
      <w:r w:rsidR="00B53E84" w:rsidRPr="002E07F5">
        <w:rPr>
          <w:rFonts w:ascii="Times New Roman" w:hAnsi="Times New Roman" w:cs="Times New Roman"/>
          <w:color w:val="000000" w:themeColor="text1"/>
          <w:sz w:val="24"/>
          <w:szCs w:val="24"/>
          <w:shd w:val="clear" w:color="auto" w:fill="FFFFFF"/>
        </w:rPr>
        <w:t>Yan,</w:t>
      </w:r>
      <w:r w:rsidR="00C004DF" w:rsidRPr="002E07F5">
        <w:rPr>
          <w:rFonts w:ascii="Times New Roman" w:hAnsi="Times New Roman" w:cs="Times New Roman"/>
          <w:color w:val="000000" w:themeColor="text1"/>
          <w:sz w:val="24"/>
          <w:szCs w:val="24"/>
          <w:shd w:val="clear" w:color="auto" w:fill="FFFFFF"/>
        </w:rPr>
        <w:t xml:space="preserve"> Y. </w:t>
      </w:r>
      <w:r w:rsidR="00B53E84" w:rsidRPr="002E07F5">
        <w:rPr>
          <w:rFonts w:ascii="Times New Roman" w:hAnsi="Times New Roman" w:cs="Times New Roman"/>
          <w:color w:val="000000" w:themeColor="text1"/>
          <w:sz w:val="24"/>
          <w:szCs w:val="24"/>
          <w:shd w:val="clear" w:color="auto" w:fill="FFFFFF"/>
        </w:rPr>
        <w:t>Chen,</w:t>
      </w:r>
      <w:r w:rsidR="00C004DF" w:rsidRPr="002E07F5">
        <w:rPr>
          <w:rFonts w:ascii="Times New Roman" w:hAnsi="Times New Roman" w:cs="Times New Roman"/>
          <w:color w:val="000000" w:themeColor="text1"/>
          <w:sz w:val="24"/>
          <w:szCs w:val="24"/>
          <w:shd w:val="clear" w:color="auto" w:fill="FFFFFF"/>
        </w:rPr>
        <w:t xml:space="preserve"> L.</w:t>
      </w:r>
      <w:r w:rsidR="00B53E84" w:rsidRPr="002E07F5">
        <w:rPr>
          <w:rFonts w:ascii="Times New Roman" w:hAnsi="Times New Roman" w:cs="Times New Roman"/>
          <w:color w:val="000000" w:themeColor="text1"/>
          <w:sz w:val="24"/>
          <w:szCs w:val="24"/>
          <w:shd w:val="clear" w:color="auto" w:fill="FFFFFF"/>
        </w:rPr>
        <w:t xml:space="preserve"> Zhang, </w:t>
      </w:r>
      <w:r w:rsidR="00C004D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A survey on network security-related data collection technologies.</w:t>
      </w:r>
      <w:r w:rsidR="00C004D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IEEE Access</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6</w:t>
      </w:r>
      <w:r w:rsidR="00B53E84" w:rsidRPr="002E07F5">
        <w:rPr>
          <w:rFonts w:ascii="Times New Roman" w:hAnsi="Times New Roman" w:cs="Times New Roman"/>
          <w:color w:val="000000" w:themeColor="text1"/>
          <w:sz w:val="24"/>
          <w:szCs w:val="24"/>
          <w:shd w:val="clear" w:color="auto" w:fill="FFFFFF"/>
        </w:rPr>
        <w:t>, pp.18345-18365</w:t>
      </w:r>
      <w:r w:rsidR="00C004DF" w:rsidRPr="002E07F5">
        <w:rPr>
          <w:rFonts w:ascii="Times New Roman" w:hAnsi="Times New Roman" w:cs="Times New Roman"/>
          <w:color w:val="000000" w:themeColor="text1"/>
          <w:sz w:val="24"/>
          <w:szCs w:val="24"/>
          <w:shd w:val="clear" w:color="auto" w:fill="FFFFFF"/>
        </w:rPr>
        <w:t xml:space="preserve">, </w:t>
      </w:r>
      <w:r w:rsidR="00C004DF" w:rsidRPr="002E07F5">
        <w:rPr>
          <w:rFonts w:ascii="Times New Roman" w:hAnsi="Times New Roman" w:cs="Times New Roman"/>
          <w:sz w:val="24"/>
          <w:szCs w:val="24"/>
        </w:rPr>
        <w:t>Jan. 01, 2018</w:t>
      </w:r>
      <w:r w:rsidR="00C004DF" w:rsidRPr="002E07F5">
        <w:rPr>
          <w:rFonts w:ascii="Times New Roman" w:hAnsi="Times New Roman" w:cs="Times New Roman"/>
          <w:color w:val="000000" w:themeColor="text1"/>
          <w:sz w:val="24"/>
          <w:szCs w:val="24"/>
          <w:shd w:val="clear" w:color="auto" w:fill="FFFFFF"/>
        </w:rPr>
        <w:t>.</w:t>
      </w:r>
    </w:p>
    <w:p w14:paraId="3CB9CE28" w14:textId="08EEFE9F" w:rsidR="00B53E84" w:rsidRPr="002E07F5" w:rsidRDefault="00997FF8" w:rsidP="0007375D">
      <w:pPr>
        <w:spacing w:line="360" w:lineRule="auto"/>
        <w:jc w:val="both"/>
        <w:rPr>
          <w:rFonts w:ascii="Times New Roman" w:hAnsi="Times New Roman" w:cs="Times New Roman"/>
          <w:color w:val="000000" w:themeColor="text1"/>
          <w:sz w:val="24"/>
          <w:szCs w:val="24"/>
        </w:rPr>
      </w:pPr>
      <w:r w:rsidRPr="002E07F5">
        <w:rPr>
          <w:rFonts w:ascii="Times New Roman" w:hAnsi="Times New Roman" w:cs="Times New Roman"/>
          <w:color w:val="000000" w:themeColor="text1"/>
          <w:sz w:val="24"/>
          <w:szCs w:val="24"/>
          <w:shd w:val="clear" w:color="auto" w:fill="FFFFFF"/>
        </w:rPr>
        <w:t xml:space="preserve">[11] </w:t>
      </w:r>
      <w:r w:rsidR="0082454B" w:rsidRPr="002E07F5">
        <w:rPr>
          <w:rFonts w:ascii="Times New Roman" w:hAnsi="Times New Roman" w:cs="Times New Roman"/>
          <w:color w:val="000000" w:themeColor="text1"/>
          <w:sz w:val="24"/>
          <w:szCs w:val="24"/>
          <w:shd w:val="clear" w:color="auto" w:fill="FFFFFF"/>
        </w:rPr>
        <w:t xml:space="preserve">S. </w:t>
      </w:r>
      <w:r w:rsidR="00B53E84" w:rsidRPr="002E07F5">
        <w:rPr>
          <w:rFonts w:ascii="Times New Roman" w:hAnsi="Times New Roman" w:cs="Times New Roman"/>
          <w:color w:val="000000" w:themeColor="text1"/>
          <w:sz w:val="24"/>
          <w:szCs w:val="24"/>
          <w:shd w:val="clear" w:color="auto" w:fill="FFFFFF"/>
        </w:rPr>
        <w:t xml:space="preserve">Rathore, </w:t>
      </w:r>
      <w:r w:rsidR="0045285F" w:rsidRPr="002E07F5">
        <w:rPr>
          <w:rFonts w:ascii="Times New Roman" w:hAnsi="Times New Roman" w:cs="Times New Roman"/>
          <w:color w:val="000000" w:themeColor="text1"/>
          <w:sz w:val="24"/>
          <w:szCs w:val="24"/>
          <w:shd w:val="clear" w:color="auto" w:fill="FFFFFF"/>
        </w:rPr>
        <w:t xml:space="preserve">P. K. </w:t>
      </w:r>
      <w:r w:rsidR="00B53E84" w:rsidRPr="002E07F5">
        <w:rPr>
          <w:rFonts w:ascii="Times New Roman" w:hAnsi="Times New Roman" w:cs="Times New Roman"/>
          <w:color w:val="000000" w:themeColor="text1"/>
          <w:sz w:val="24"/>
          <w:szCs w:val="24"/>
          <w:shd w:val="clear" w:color="auto" w:fill="FFFFFF"/>
        </w:rPr>
        <w:t xml:space="preserve">Sharma, </w:t>
      </w:r>
      <w:r w:rsidR="0045285F" w:rsidRPr="002E07F5">
        <w:rPr>
          <w:rFonts w:ascii="Times New Roman" w:hAnsi="Times New Roman" w:cs="Times New Roman"/>
          <w:color w:val="000000" w:themeColor="text1"/>
          <w:sz w:val="24"/>
          <w:szCs w:val="24"/>
          <w:shd w:val="clear" w:color="auto" w:fill="FFFFFF"/>
        </w:rPr>
        <w:t xml:space="preserve">V. </w:t>
      </w:r>
      <w:proofErr w:type="spellStart"/>
      <w:r w:rsidR="00B53E84" w:rsidRPr="002E07F5">
        <w:rPr>
          <w:rFonts w:ascii="Times New Roman" w:hAnsi="Times New Roman" w:cs="Times New Roman"/>
          <w:color w:val="000000" w:themeColor="text1"/>
          <w:sz w:val="24"/>
          <w:szCs w:val="24"/>
          <w:shd w:val="clear" w:color="auto" w:fill="FFFFFF"/>
        </w:rPr>
        <w:t>Loia</w:t>
      </w:r>
      <w:proofErr w:type="spellEnd"/>
      <w:r w:rsidR="00B53E84" w:rsidRPr="002E07F5">
        <w:rPr>
          <w:rFonts w:ascii="Times New Roman" w:hAnsi="Times New Roman" w:cs="Times New Roman"/>
          <w:color w:val="000000" w:themeColor="text1"/>
          <w:sz w:val="24"/>
          <w:szCs w:val="24"/>
          <w:shd w:val="clear" w:color="auto" w:fill="FFFFFF"/>
        </w:rPr>
        <w:t>,</w:t>
      </w:r>
      <w:r w:rsidR="0045285F" w:rsidRPr="002E07F5">
        <w:rPr>
          <w:rFonts w:ascii="Times New Roman" w:hAnsi="Times New Roman" w:cs="Times New Roman"/>
          <w:color w:val="000000" w:themeColor="text1"/>
          <w:sz w:val="24"/>
          <w:szCs w:val="24"/>
          <w:shd w:val="clear" w:color="auto" w:fill="FFFFFF"/>
        </w:rPr>
        <w:t xml:space="preserve"> Y. S. </w:t>
      </w:r>
      <w:proofErr w:type="spellStart"/>
      <w:r w:rsidR="00B53E84" w:rsidRPr="002E07F5">
        <w:rPr>
          <w:rFonts w:ascii="Times New Roman" w:hAnsi="Times New Roman" w:cs="Times New Roman"/>
          <w:color w:val="000000" w:themeColor="text1"/>
          <w:sz w:val="24"/>
          <w:szCs w:val="24"/>
          <w:shd w:val="clear" w:color="auto" w:fill="FFFFFF"/>
        </w:rPr>
        <w:t>Jeong</w:t>
      </w:r>
      <w:proofErr w:type="spellEnd"/>
      <w:r w:rsidR="00B53E84" w:rsidRPr="002E07F5">
        <w:rPr>
          <w:rFonts w:ascii="Times New Roman" w:hAnsi="Times New Roman" w:cs="Times New Roman"/>
          <w:color w:val="000000" w:themeColor="text1"/>
          <w:sz w:val="24"/>
          <w:szCs w:val="24"/>
          <w:shd w:val="clear" w:color="auto" w:fill="FFFFFF"/>
        </w:rPr>
        <w:t xml:space="preserve"> and </w:t>
      </w:r>
      <w:r w:rsidR="0045285F" w:rsidRPr="002E07F5">
        <w:rPr>
          <w:rFonts w:ascii="Times New Roman" w:hAnsi="Times New Roman" w:cs="Times New Roman"/>
          <w:color w:val="000000" w:themeColor="text1"/>
          <w:sz w:val="24"/>
          <w:szCs w:val="24"/>
          <w:shd w:val="clear" w:color="auto" w:fill="FFFFFF"/>
        </w:rPr>
        <w:t xml:space="preserve">J. H. </w:t>
      </w:r>
      <w:r w:rsidR="00B53E84" w:rsidRPr="002E07F5">
        <w:rPr>
          <w:rFonts w:ascii="Times New Roman" w:hAnsi="Times New Roman" w:cs="Times New Roman"/>
          <w:color w:val="000000" w:themeColor="text1"/>
          <w:sz w:val="24"/>
          <w:szCs w:val="24"/>
          <w:shd w:val="clear" w:color="auto" w:fill="FFFFFF"/>
        </w:rPr>
        <w:t xml:space="preserve">Park, </w:t>
      </w:r>
      <w:r w:rsidR="0045285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Social network security: Issues, challenges, threats, and solutions.</w:t>
      </w:r>
      <w:r w:rsidR="0045285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Information sciences</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421</w:t>
      </w:r>
      <w:r w:rsidR="00B53E84" w:rsidRPr="002E07F5">
        <w:rPr>
          <w:rFonts w:ascii="Times New Roman" w:hAnsi="Times New Roman" w:cs="Times New Roman"/>
          <w:color w:val="000000" w:themeColor="text1"/>
          <w:sz w:val="24"/>
          <w:szCs w:val="24"/>
          <w:shd w:val="clear" w:color="auto" w:fill="FFFFFF"/>
        </w:rPr>
        <w:t>, pp.43-69</w:t>
      </w:r>
      <w:r w:rsidR="0045285F" w:rsidRPr="002E07F5">
        <w:rPr>
          <w:rFonts w:ascii="Times New Roman" w:hAnsi="Times New Roman" w:cs="Times New Roman"/>
          <w:color w:val="000000" w:themeColor="text1"/>
          <w:sz w:val="24"/>
          <w:szCs w:val="24"/>
          <w:shd w:val="clear" w:color="auto" w:fill="FFFFFF"/>
        </w:rPr>
        <w:t>, 2017.</w:t>
      </w:r>
    </w:p>
    <w:p w14:paraId="3F269CD6" w14:textId="6798C3FE" w:rsidR="00B53E84" w:rsidRPr="002E07F5" w:rsidRDefault="00997FF8" w:rsidP="0007375D">
      <w:pPr>
        <w:spacing w:line="360" w:lineRule="auto"/>
        <w:jc w:val="both"/>
        <w:rPr>
          <w:rFonts w:ascii="Times New Roman" w:hAnsi="Times New Roman" w:cs="Times New Roman"/>
          <w:color w:val="000000" w:themeColor="text1"/>
          <w:sz w:val="24"/>
          <w:szCs w:val="24"/>
        </w:rPr>
      </w:pPr>
      <w:r w:rsidRPr="002E07F5">
        <w:rPr>
          <w:rFonts w:ascii="Times New Roman" w:hAnsi="Times New Roman" w:cs="Times New Roman"/>
          <w:color w:val="000000" w:themeColor="text1"/>
          <w:sz w:val="24"/>
          <w:szCs w:val="24"/>
          <w:shd w:val="clear" w:color="auto" w:fill="FFFFFF"/>
          <w:lang w:val="en-GB"/>
        </w:rPr>
        <w:t xml:space="preserve">[12] </w:t>
      </w:r>
      <w:r w:rsidR="0045285F" w:rsidRPr="002E07F5">
        <w:rPr>
          <w:rFonts w:ascii="Times New Roman" w:hAnsi="Times New Roman" w:cs="Times New Roman"/>
          <w:color w:val="000000" w:themeColor="text1"/>
          <w:sz w:val="24"/>
          <w:szCs w:val="24"/>
          <w:shd w:val="clear" w:color="auto" w:fill="FFFFFF"/>
          <w:lang w:val="en-GB"/>
        </w:rPr>
        <w:t xml:space="preserve">Y. </w:t>
      </w:r>
      <w:r w:rsidR="00B53E84" w:rsidRPr="002E07F5">
        <w:rPr>
          <w:rFonts w:ascii="Times New Roman" w:hAnsi="Times New Roman" w:cs="Times New Roman"/>
          <w:color w:val="000000" w:themeColor="text1"/>
          <w:sz w:val="24"/>
          <w:szCs w:val="24"/>
          <w:shd w:val="clear" w:color="auto" w:fill="FFFFFF"/>
          <w:lang w:val="en-GB"/>
        </w:rPr>
        <w:t xml:space="preserve">Jahir, </w:t>
      </w:r>
      <w:r w:rsidR="0045285F" w:rsidRPr="002E07F5">
        <w:rPr>
          <w:rFonts w:ascii="Times New Roman" w:hAnsi="Times New Roman" w:cs="Times New Roman"/>
          <w:color w:val="000000" w:themeColor="text1"/>
          <w:sz w:val="24"/>
          <w:szCs w:val="24"/>
          <w:shd w:val="clear" w:color="auto" w:fill="FFFFFF"/>
          <w:lang w:val="en-GB"/>
        </w:rPr>
        <w:t xml:space="preserve">M. </w:t>
      </w:r>
      <w:proofErr w:type="spellStart"/>
      <w:r w:rsidR="00B53E84" w:rsidRPr="002E07F5">
        <w:rPr>
          <w:rFonts w:ascii="Times New Roman" w:hAnsi="Times New Roman" w:cs="Times New Roman"/>
          <w:color w:val="000000" w:themeColor="text1"/>
          <w:sz w:val="24"/>
          <w:szCs w:val="24"/>
          <w:shd w:val="clear" w:color="auto" w:fill="FFFFFF"/>
          <w:lang w:val="en-GB"/>
        </w:rPr>
        <w:t>Atiquzzaman</w:t>
      </w:r>
      <w:proofErr w:type="spellEnd"/>
      <w:r w:rsidR="00B53E84" w:rsidRPr="002E07F5">
        <w:rPr>
          <w:rFonts w:ascii="Times New Roman" w:hAnsi="Times New Roman" w:cs="Times New Roman"/>
          <w:color w:val="000000" w:themeColor="text1"/>
          <w:sz w:val="24"/>
          <w:szCs w:val="24"/>
          <w:shd w:val="clear" w:color="auto" w:fill="FFFFFF"/>
          <w:lang w:val="en-GB"/>
        </w:rPr>
        <w:t xml:space="preserve">, </w:t>
      </w:r>
      <w:r w:rsidR="0045285F" w:rsidRPr="002E07F5">
        <w:rPr>
          <w:rFonts w:ascii="Times New Roman" w:hAnsi="Times New Roman" w:cs="Times New Roman"/>
          <w:color w:val="000000" w:themeColor="text1"/>
          <w:sz w:val="24"/>
          <w:szCs w:val="24"/>
          <w:shd w:val="clear" w:color="auto" w:fill="FFFFFF"/>
          <w:lang w:val="en-GB"/>
        </w:rPr>
        <w:t xml:space="preserve">H. </w:t>
      </w:r>
      <w:proofErr w:type="spellStart"/>
      <w:r w:rsidR="00B53E84" w:rsidRPr="002E07F5">
        <w:rPr>
          <w:rFonts w:ascii="Times New Roman" w:hAnsi="Times New Roman" w:cs="Times New Roman"/>
          <w:color w:val="000000" w:themeColor="text1"/>
          <w:sz w:val="24"/>
          <w:szCs w:val="24"/>
          <w:shd w:val="clear" w:color="auto" w:fill="FFFFFF"/>
        </w:rPr>
        <w:t>Refai</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45285F" w:rsidRPr="002E07F5">
        <w:rPr>
          <w:rFonts w:ascii="Times New Roman" w:hAnsi="Times New Roman" w:cs="Times New Roman"/>
          <w:color w:val="000000" w:themeColor="text1"/>
          <w:sz w:val="24"/>
          <w:szCs w:val="24"/>
          <w:shd w:val="clear" w:color="auto" w:fill="FFFFFF"/>
        </w:rPr>
        <w:t xml:space="preserve">A. </w:t>
      </w:r>
      <w:proofErr w:type="spellStart"/>
      <w:r w:rsidR="00B53E84" w:rsidRPr="002E07F5">
        <w:rPr>
          <w:rFonts w:ascii="Times New Roman" w:hAnsi="Times New Roman" w:cs="Times New Roman"/>
          <w:color w:val="000000" w:themeColor="text1"/>
          <w:sz w:val="24"/>
          <w:szCs w:val="24"/>
          <w:shd w:val="clear" w:color="auto" w:fill="FFFFFF"/>
        </w:rPr>
        <w:t>Paranjothi</w:t>
      </w:r>
      <w:proofErr w:type="spellEnd"/>
      <w:r w:rsidR="00B53E84" w:rsidRPr="002E07F5">
        <w:rPr>
          <w:rFonts w:ascii="Times New Roman" w:hAnsi="Times New Roman" w:cs="Times New Roman"/>
          <w:color w:val="000000" w:themeColor="text1"/>
          <w:sz w:val="24"/>
          <w:szCs w:val="24"/>
          <w:shd w:val="clear" w:color="auto" w:fill="FFFFFF"/>
        </w:rPr>
        <w:t>, and</w:t>
      </w:r>
      <w:r w:rsidR="0045285F" w:rsidRPr="002E07F5">
        <w:rPr>
          <w:rFonts w:ascii="Times New Roman" w:hAnsi="Times New Roman" w:cs="Times New Roman"/>
          <w:color w:val="000000" w:themeColor="text1"/>
          <w:sz w:val="24"/>
          <w:szCs w:val="24"/>
          <w:shd w:val="clear" w:color="auto" w:fill="FFFFFF"/>
        </w:rPr>
        <w:t xml:space="preserve"> P. G. </w:t>
      </w:r>
      <w:proofErr w:type="spellStart"/>
      <w:r w:rsidR="00B53E84" w:rsidRPr="002E07F5">
        <w:rPr>
          <w:rFonts w:ascii="Times New Roman" w:hAnsi="Times New Roman" w:cs="Times New Roman"/>
          <w:color w:val="000000" w:themeColor="text1"/>
          <w:sz w:val="24"/>
          <w:szCs w:val="24"/>
          <w:shd w:val="clear" w:color="auto" w:fill="FFFFFF"/>
        </w:rPr>
        <w:t>LoPresti</w:t>
      </w:r>
      <w:proofErr w:type="spellEnd"/>
      <w:r w:rsidR="00B53E84" w:rsidRPr="002E07F5">
        <w:rPr>
          <w:rFonts w:ascii="Times New Roman" w:hAnsi="Times New Roman" w:cs="Times New Roman"/>
          <w:color w:val="000000" w:themeColor="text1"/>
          <w:sz w:val="24"/>
          <w:szCs w:val="24"/>
          <w:shd w:val="clear" w:color="auto" w:fill="FFFFFF"/>
        </w:rPr>
        <w:t>,</w:t>
      </w:r>
      <w:r w:rsidR="0045285F" w:rsidRPr="002E07F5">
        <w:rPr>
          <w:rFonts w:ascii="Times New Roman" w:hAnsi="Times New Roman" w:cs="Times New Roman"/>
          <w:color w:val="000000" w:themeColor="text1"/>
          <w:sz w:val="24"/>
          <w:szCs w:val="24"/>
          <w:shd w:val="clear" w:color="auto" w:fill="FFFFFF"/>
        </w:rPr>
        <w:t xml:space="preserve"> “</w:t>
      </w:r>
      <w:r w:rsidR="00B53E84" w:rsidRPr="002E07F5">
        <w:rPr>
          <w:rFonts w:ascii="Times New Roman" w:hAnsi="Times New Roman" w:cs="Times New Roman"/>
          <w:color w:val="000000" w:themeColor="text1"/>
          <w:sz w:val="24"/>
          <w:szCs w:val="24"/>
          <w:shd w:val="clear" w:color="auto" w:fill="FFFFFF"/>
        </w:rPr>
        <w:t>Routing protocols and architecture for disaster area network: A survey.</w:t>
      </w:r>
      <w:r w:rsidR="0045285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Ad Hoc Networks</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82</w:t>
      </w:r>
      <w:r w:rsidR="00B53E84" w:rsidRPr="002E07F5">
        <w:rPr>
          <w:rFonts w:ascii="Times New Roman" w:hAnsi="Times New Roman" w:cs="Times New Roman"/>
          <w:color w:val="000000" w:themeColor="text1"/>
          <w:sz w:val="24"/>
          <w:szCs w:val="24"/>
          <w:shd w:val="clear" w:color="auto" w:fill="FFFFFF"/>
        </w:rPr>
        <w:t>, pp.1-14</w:t>
      </w:r>
      <w:r w:rsidR="0045285F" w:rsidRPr="002E07F5">
        <w:rPr>
          <w:rFonts w:ascii="Times New Roman" w:hAnsi="Times New Roman" w:cs="Times New Roman"/>
          <w:color w:val="000000" w:themeColor="text1"/>
          <w:sz w:val="24"/>
          <w:szCs w:val="24"/>
          <w:shd w:val="clear" w:color="auto" w:fill="FFFFFF"/>
        </w:rPr>
        <w:t>, 2019.</w:t>
      </w:r>
    </w:p>
    <w:p w14:paraId="475BA272" w14:textId="72E43AF9" w:rsidR="00B53E84" w:rsidRPr="002E07F5" w:rsidRDefault="00997FF8" w:rsidP="0007375D">
      <w:pPr>
        <w:spacing w:line="360" w:lineRule="auto"/>
        <w:jc w:val="both"/>
        <w:rPr>
          <w:rFonts w:ascii="Times New Roman" w:hAnsi="Times New Roman" w:cs="Times New Roman"/>
          <w:color w:val="000000" w:themeColor="text1"/>
          <w:sz w:val="24"/>
          <w:szCs w:val="24"/>
        </w:rPr>
      </w:pPr>
      <w:r w:rsidRPr="002E07F5">
        <w:rPr>
          <w:rFonts w:ascii="Times New Roman" w:hAnsi="Times New Roman" w:cs="Times New Roman"/>
          <w:color w:val="000000" w:themeColor="text1"/>
          <w:sz w:val="24"/>
          <w:szCs w:val="24"/>
          <w:shd w:val="clear" w:color="auto" w:fill="FFFFFF"/>
        </w:rPr>
        <w:t xml:space="preserve">[13] </w:t>
      </w:r>
      <w:r w:rsidR="0045285F" w:rsidRPr="002E07F5">
        <w:rPr>
          <w:rFonts w:ascii="Times New Roman" w:hAnsi="Times New Roman" w:cs="Times New Roman"/>
          <w:color w:val="000000" w:themeColor="text1"/>
          <w:sz w:val="24"/>
          <w:szCs w:val="24"/>
          <w:shd w:val="clear" w:color="auto" w:fill="FFFFFF"/>
        </w:rPr>
        <w:t xml:space="preserve">K. </w:t>
      </w:r>
      <w:proofErr w:type="spellStart"/>
      <w:r w:rsidR="00B53E84" w:rsidRPr="002E07F5">
        <w:rPr>
          <w:rFonts w:ascii="Times New Roman" w:hAnsi="Times New Roman" w:cs="Times New Roman"/>
          <w:color w:val="000000" w:themeColor="text1"/>
          <w:sz w:val="24"/>
          <w:szCs w:val="24"/>
          <w:shd w:val="clear" w:color="auto" w:fill="FFFFFF"/>
        </w:rPr>
        <w:t>Paraskevas</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45285F" w:rsidRPr="002E07F5">
        <w:rPr>
          <w:rFonts w:ascii="Times New Roman" w:hAnsi="Times New Roman" w:cs="Times New Roman"/>
          <w:color w:val="000000" w:themeColor="text1"/>
          <w:sz w:val="24"/>
          <w:szCs w:val="24"/>
          <w:shd w:val="clear" w:color="auto" w:fill="FFFFFF"/>
        </w:rPr>
        <w:t xml:space="preserve">A. </w:t>
      </w:r>
      <w:r w:rsidR="00B53E84" w:rsidRPr="002E07F5">
        <w:rPr>
          <w:rFonts w:ascii="Times New Roman" w:hAnsi="Times New Roman" w:cs="Times New Roman"/>
          <w:color w:val="000000" w:themeColor="text1"/>
          <w:sz w:val="24"/>
          <w:szCs w:val="24"/>
          <w:shd w:val="clear" w:color="auto" w:fill="FFFFFF"/>
        </w:rPr>
        <w:t xml:space="preserve">Attwood, </w:t>
      </w:r>
      <w:r w:rsidR="0045285F" w:rsidRPr="002E07F5">
        <w:rPr>
          <w:rFonts w:ascii="Times New Roman" w:hAnsi="Times New Roman" w:cs="Times New Roman"/>
          <w:color w:val="000000" w:themeColor="text1"/>
          <w:sz w:val="24"/>
          <w:szCs w:val="24"/>
          <w:shd w:val="clear" w:color="auto" w:fill="FFFFFF"/>
        </w:rPr>
        <w:t xml:space="preserve">M. </w:t>
      </w:r>
      <w:proofErr w:type="spellStart"/>
      <w:r w:rsidR="00B53E84" w:rsidRPr="002E07F5">
        <w:rPr>
          <w:rFonts w:ascii="Times New Roman" w:hAnsi="Times New Roman" w:cs="Times New Roman"/>
          <w:color w:val="000000" w:themeColor="text1"/>
          <w:sz w:val="24"/>
          <w:szCs w:val="24"/>
          <w:shd w:val="clear" w:color="auto" w:fill="FFFFFF"/>
        </w:rPr>
        <w:t>Luján</w:t>
      </w:r>
      <w:proofErr w:type="spellEnd"/>
      <w:r w:rsidR="00B53E84" w:rsidRPr="002E07F5">
        <w:rPr>
          <w:rFonts w:ascii="Times New Roman" w:hAnsi="Times New Roman" w:cs="Times New Roman"/>
          <w:color w:val="000000" w:themeColor="text1"/>
          <w:sz w:val="24"/>
          <w:szCs w:val="24"/>
          <w:shd w:val="clear" w:color="auto" w:fill="FFFFFF"/>
        </w:rPr>
        <w:t>, and</w:t>
      </w:r>
      <w:r w:rsidR="0045285F" w:rsidRPr="002E07F5">
        <w:rPr>
          <w:rFonts w:ascii="Times New Roman" w:hAnsi="Times New Roman" w:cs="Times New Roman"/>
          <w:color w:val="000000" w:themeColor="text1"/>
          <w:sz w:val="24"/>
          <w:szCs w:val="24"/>
          <w:shd w:val="clear" w:color="auto" w:fill="FFFFFF"/>
        </w:rPr>
        <w:t xml:space="preserve"> J.</w:t>
      </w:r>
      <w:r w:rsidR="00B53E84" w:rsidRPr="002E07F5">
        <w:rPr>
          <w:rFonts w:ascii="Times New Roman" w:hAnsi="Times New Roman" w:cs="Times New Roman"/>
          <w:color w:val="000000" w:themeColor="text1"/>
          <w:sz w:val="24"/>
          <w:szCs w:val="24"/>
          <w:shd w:val="clear" w:color="auto" w:fill="FFFFFF"/>
        </w:rPr>
        <w:t xml:space="preserve"> Goodacre, </w:t>
      </w:r>
      <w:r w:rsidR="0045285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Scaling the capacity of memory systems; evolution and key approaches.</w:t>
      </w:r>
      <w:r w:rsidR="0045285F"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xml:space="preserve"> In </w:t>
      </w:r>
      <w:r w:rsidR="00B53E84" w:rsidRPr="002E07F5">
        <w:rPr>
          <w:rFonts w:ascii="Times New Roman" w:hAnsi="Times New Roman" w:cs="Times New Roman"/>
          <w:i/>
          <w:iCs/>
          <w:color w:val="000000" w:themeColor="text1"/>
          <w:sz w:val="24"/>
          <w:szCs w:val="24"/>
          <w:shd w:val="clear" w:color="auto" w:fill="FFFFFF"/>
        </w:rPr>
        <w:t>Proceedings of the International Symposium on Memory Systems</w:t>
      </w:r>
      <w:r w:rsidR="00B53E84" w:rsidRPr="002E07F5">
        <w:rPr>
          <w:rFonts w:ascii="Times New Roman" w:hAnsi="Times New Roman" w:cs="Times New Roman"/>
          <w:color w:val="000000" w:themeColor="text1"/>
          <w:sz w:val="24"/>
          <w:szCs w:val="24"/>
          <w:shd w:val="clear" w:color="auto" w:fill="FFFFFF"/>
        </w:rPr>
        <w:t> (pp. 235-249)</w:t>
      </w:r>
      <w:r w:rsidR="0045285F" w:rsidRPr="002E07F5">
        <w:rPr>
          <w:rFonts w:ascii="Times New Roman" w:hAnsi="Times New Roman" w:cs="Times New Roman"/>
          <w:color w:val="000000" w:themeColor="text1"/>
          <w:sz w:val="24"/>
          <w:szCs w:val="24"/>
          <w:shd w:val="clear" w:color="auto" w:fill="FFFFFF"/>
        </w:rPr>
        <w:t>, Sept. 2019.</w:t>
      </w:r>
    </w:p>
    <w:p w14:paraId="2173CE0D" w14:textId="000B1AC3" w:rsidR="00B53E84" w:rsidRPr="002E07F5" w:rsidRDefault="00997FF8" w:rsidP="0007375D">
      <w:pPr>
        <w:spacing w:line="360" w:lineRule="auto"/>
        <w:jc w:val="both"/>
        <w:rPr>
          <w:rFonts w:ascii="Times New Roman" w:hAnsi="Times New Roman" w:cs="Times New Roman"/>
          <w:color w:val="000000" w:themeColor="text1"/>
          <w:sz w:val="24"/>
          <w:szCs w:val="24"/>
          <w:shd w:val="clear" w:color="auto" w:fill="FFFFFF"/>
        </w:rPr>
      </w:pPr>
      <w:r w:rsidRPr="002E07F5">
        <w:rPr>
          <w:rFonts w:ascii="Times New Roman" w:hAnsi="Times New Roman" w:cs="Times New Roman"/>
          <w:color w:val="000000" w:themeColor="text1"/>
          <w:sz w:val="24"/>
          <w:szCs w:val="24"/>
          <w:shd w:val="clear" w:color="auto" w:fill="FFFFFF"/>
        </w:rPr>
        <w:t xml:space="preserve">[14] </w:t>
      </w:r>
      <w:r w:rsidR="0083214C" w:rsidRPr="002E07F5">
        <w:rPr>
          <w:rFonts w:ascii="Times New Roman" w:hAnsi="Times New Roman" w:cs="Times New Roman"/>
          <w:color w:val="000000" w:themeColor="text1"/>
          <w:sz w:val="24"/>
          <w:szCs w:val="24"/>
          <w:shd w:val="clear" w:color="auto" w:fill="FFFFFF"/>
        </w:rPr>
        <w:t xml:space="preserve">P. G. V. </w:t>
      </w:r>
      <w:r w:rsidR="00B53E84" w:rsidRPr="002E07F5">
        <w:rPr>
          <w:rFonts w:ascii="Times New Roman" w:hAnsi="Times New Roman" w:cs="Times New Roman"/>
          <w:color w:val="000000" w:themeColor="text1"/>
          <w:sz w:val="24"/>
          <w:szCs w:val="24"/>
          <w:shd w:val="clear" w:color="auto" w:fill="FFFFFF"/>
        </w:rPr>
        <w:t xml:space="preserve">Naranjo, </w:t>
      </w:r>
      <w:r w:rsidR="0083214C" w:rsidRPr="002E07F5">
        <w:rPr>
          <w:rFonts w:ascii="Times New Roman" w:hAnsi="Times New Roman" w:cs="Times New Roman"/>
          <w:color w:val="000000" w:themeColor="text1"/>
          <w:sz w:val="24"/>
          <w:szCs w:val="24"/>
          <w:shd w:val="clear" w:color="auto" w:fill="FFFFFF"/>
        </w:rPr>
        <w:t xml:space="preserve">E. </w:t>
      </w:r>
      <w:proofErr w:type="spellStart"/>
      <w:r w:rsidR="0083214C" w:rsidRPr="002E07F5">
        <w:rPr>
          <w:rFonts w:ascii="Times New Roman" w:hAnsi="Times New Roman" w:cs="Times New Roman"/>
          <w:color w:val="000000" w:themeColor="text1"/>
          <w:sz w:val="24"/>
          <w:szCs w:val="24"/>
          <w:shd w:val="clear" w:color="auto" w:fill="FFFFFF"/>
        </w:rPr>
        <w:t>Baccarelli</w:t>
      </w:r>
      <w:proofErr w:type="spellEnd"/>
      <w:r w:rsidR="0083214C" w:rsidRPr="002E07F5">
        <w:rPr>
          <w:rFonts w:ascii="Times New Roman" w:hAnsi="Times New Roman" w:cs="Times New Roman"/>
          <w:color w:val="000000" w:themeColor="text1"/>
          <w:sz w:val="24"/>
          <w:szCs w:val="24"/>
          <w:shd w:val="clear" w:color="auto" w:fill="FFFFFF"/>
        </w:rPr>
        <w:t xml:space="preserve"> and</w:t>
      </w:r>
      <w:r w:rsidR="00B53E84" w:rsidRPr="002E07F5">
        <w:rPr>
          <w:rFonts w:ascii="Times New Roman" w:hAnsi="Times New Roman" w:cs="Times New Roman"/>
          <w:color w:val="000000" w:themeColor="text1"/>
          <w:sz w:val="24"/>
          <w:szCs w:val="24"/>
          <w:shd w:val="clear" w:color="auto" w:fill="FFFFFF"/>
        </w:rPr>
        <w:t xml:space="preserve"> </w:t>
      </w:r>
      <w:r w:rsidR="0083214C" w:rsidRPr="002E07F5">
        <w:rPr>
          <w:rFonts w:ascii="Times New Roman" w:hAnsi="Times New Roman" w:cs="Times New Roman"/>
          <w:color w:val="000000" w:themeColor="text1"/>
          <w:sz w:val="24"/>
          <w:szCs w:val="24"/>
          <w:shd w:val="clear" w:color="auto" w:fill="FFFFFF"/>
        </w:rPr>
        <w:t xml:space="preserve">M. </w:t>
      </w:r>
      <w:proofErr w:type="spellStart"/>
      <w:r w:rsidR="00B53E84" w:rsidRPr="002E07F5">
        <w:rPr>
          <w:rFonts w:ascii="Times New Roman" w:hAnsi="Times New Roman" w:cs="Times New Roman"/>
          <w:color w:val="000000" w:themeColor="text1"/>
          <w:sz w:val="24"/>
          <w:szCs w:val="24"/>
          <w:shd w:val="clear" w:color="auto" w:fill="FFFFFF"/>
        </w:rPr>
        <w:t>Scarpiniti</w:t>
      </w:r>
      <w:proofErr w:type="spellEnd"/>
      <w:r w:rsidR="00B53E84" w:rsidRPr="002E07F5">
        <w:rPr>
          <w:rFonts w:ascii="Times New Roman" w:hAnsi="Times New Roman" w:cs="Times New Roman"/>
          <w:color w:val="000000" w:themeColor="text1"/>
          <w:sz w:val="24"/>
          <w:szCs w:val="24"/>
          <w:shd w:val="clear" w:color="auto" w:fill="FFFFFF"/>
        </w:rPr>
        <w:t xml:space="preserve">, </w:t>
      </w:r>
      <w:r w:rsidR="0083214C"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Design and energy-efficient resource management of virtualized networked Fog architectures for the real-time support of IoT applications.</w:t>
      </w:r>
      <w:r w:rsidR="0083214C" w:rsidRPr="002E07F5">
        <w:rPr>
          <w:rFonts w:ascii="Times New Roman" w:hAnsi="Times New Roman" w:cs="Times New Roman"/>
          <w:color w:val="000000" w:themeColor="text1"/>
          <w:sz w:val="24"/>
          <w:szCs w:val="24"/>
          <w:shd w:val="clear" w:color="auto" w:fill="FFFFFF"/>
        </w:rPr>
        <w:t>”</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The journal of Supercomputing</w:t>
      </w:r>
      <w:r w:rsidR="00B53E84" w:rsidRPr="002E07F5">
        <w:rPr>
          <w:rFonts w:ascii="Times New Roman" w:hAnsi="Times New Roman" w:cs="Times New Roman"/>
          <w:color w:val="000000" w:themeColor="text1"/>
          <w:sz w:val="24"/>
          <w:szCs w:val="24"/>
          <w:shd w:val="clear" w:color="auto" w:fill="FFFFFF"/>
        </w:rPr>
        <w:t>, </w:t>
      </w:r>
      <w:r w:rsidR="00B53E84" w:rsidRPr="002E07F5">
        <w:rPr>
          <w:rFonts w:ascii="Times New Roman" w:hAnsi="Times New Roman" w:cs="Times New Roman"/>
          <w:i/>
          <w:iCs/>
          <w:color w:val="000000" w:themeColor="text1"/>
          <w:sz w:val="24"/>
          <w:szCs w:val="24"/>
          <w:shd w:val="clear" w:color="auto" w:fill="FFFFFF"/>
        </w:rPr>
        <w:t>74</w:t>
      </w:r>
      <w:r w:rsidR="00B53E84" w:rsidRPr="002E07F5">
        <w:rPr>
          <w:rFonts w:ascii="Times New Roman" w:hAnsi="Times New Roman" w:cs="Times New Roman"/>
          <w:color w:val="000000" w:themeColor="text1"/>
          <w:sz w:val="24"/>
          <w:szCs w:val="24"/>
          <w:shd w:val="clear" w:color="auto" w:fill="FFFFFF"/>
        </w:rPr>
        <w:t>(6), pp.2470-2507</w:t>
      </w:r>
      <w:r w:rsidR="0083214C" w:rsidRPr="002E07F5">
        <w:rPr>
          <w:rFonts w:ascii="Times New Roman" w:hAnsi="Times New Roman" w:cs="Times New Roman"/>
          <w:color w:val="000000" w:themeColor="text1"/>
          <w:sz w:val="24"/>
          <w:szCs w:val="24"/>
          <w:shd w:val="clear" w:color="auto" w:fill="FFFFFF"/>
        </w:rPr>
        <w:t>, 2018.</w:t>
      </w:r>
    </w:p>
    <w:p w14:paraId="3251FEEC" w14:textId="60807C54" w:rsidR="00320997" w:rsidRPr="002E07F5" w:rsidRDefault="00320997">
      <w:pPr>
        <w:rPr>
          <w:rFonts w:ascii="Times New Roman" w:eastAsia="Times New Roman" w:hAnsi="Times New Roman" w:cs="Times New Roman"/>
          <w:color w:val="000000" w:themeColor="text1"/>
          <w:sz w:val="24"/>
          <w:szCs w:val="24"/>
          <w:highlight w:val="white"/>
          <w:lang w:val="en-GB"/>
        </w:rPr>
      </w:pPr>
    </w:p>
    <w:p w14:paraId="0EAD7B41" w14:textId="466B47EA" w:rsidR="00EA27A1" w:rsidRPr="002E07F5" w:rsidRDefault="00EA27A1" w:rsidP="00EA27A1">
      <w:pPr>
        <w:spacing w:line="360" w:lineRule="auto"/>
        <w:jc w:val="both"/>
        <w:rPr>
          <w:rFonts w:ascii="Times New Roman" w:hAnsi="Times New Roman" w:cs="Times New Roman"/>
          <w:b/>
          <w:sz w:val="24"/>
          <w:szCs w:val="24"/>
          <w:shd w:val="clear" w:color="auto" w:fill="FFFFFF"/>
        </w:rPr>
      </w:pPr>
      <w:r w:rsidRPr="002E07F5">
        <w:rPr>
          <w:rFonts w:ascii="Times New Roman" w:hAnsi="Times New Roman" w:cs="Times New Roman"/>
          <w:b/>
          <w:sz w:val="24"/>
          <w:szCs w:val="24"/>
          <w:shd w:val="clear" w:color="auto" w:fill="FFFFFF"/>
        </w:rPr>
        <w:t>Scenario 2</w:t>
      </w:r>
    </w:p>
    <w:p w14:paraId="105E6757" w14:textId="1AAA28D0" w:rsidR="00D001C4" w:rsidRPr="002E07F5" w:rsidRDefault="00D001C4" w:rsidP="00D001C4">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sz w:val="24"/>
          <w:szCs w:val="24"/>
          <w:shd w:val="clear" w:color="auto" w:fill="FFFFFF"/>
        </w:rPr>
        <w:t>[15]</w:t>
      </w:r>
      <w:r w:rsidR="00275E72" w:rsidRPr="002E07F5">
        <w:rPr>
          <w:rFonts w:ascii="Times New Roman" w:hAnsi="Times New Roman" w:cs="Times New Roman"/>
          <w:sz w:val="24"/>
          <w:szCs w:val="24"/>
          <w:shd w:val="clear" w:color="auto" w:fill="FFFFFF"/>
        </w:rPr>
        <w:t xml:space="preserve"> A. </w:t>
      </w:r>
      <w:proofErr w:type="spellStart"/>
      <w:r w:rsidRPr="002E07F5">
        <w:rPr>
          <w:rFonts w:ascii="Times New Roman" w:hAnsi="Times New Roman" w:cs="Times New Roman"/>
          <w:sz w:val="24"/>
          <w:szCs w:val="24"/>
          <w:shd w:val="clear" w:color="auto" w:fill="FFFFFF"/>
        </w:rPr>
        <w:t>Helfaya</w:t>
      </w:r>
      <w:proofErr w:type="spellEnd"/>
      <w:r w:rsidRPr="002E07F5">
        <w:rPr>
          <w:rFonts w:ascii="Times New Roman" w:hAnsi="Times New Roman" w:cs="Times New Roman"/>
          <w:sz w:val="24"/>
          <w:szCs w:val="24"/>
          <w:shd w:val="clear" w:color="auto" w:fill="FFFFFF"/>
        </w:rPr>
        <w:t xml:space="preserve">, and </w:t>
      </w:r>
      <w:r w:rsidR="00275E72" w:rsidRPr="002E07F5">
        <w:rPr>
          <w:rFonts w:ascii="Times New Roman" w:hAnsi="Times New Roman" w:cs="Times New Roman"/>
          <w:sz w:val="24"/>
          <w:szCs w:val="24"/>
          <w:shd w:val="clear" w:color="auto" w:fill="FFFFFF"/>
        </w:rPr>
        <w:t xml:space="preserve">T. </w:t>
      </w:r>
      <w:r w:rsidRPr="002E07F5">
        <w:rPr>
          <w:rFonts w:ascii="Times New Roman" w:hAnsi="Times New Roman" w:cs="Times New Roman"/>
          <w:sz w:val="24"/>
          <w:szCs w:val="24"/>
          <w:shd w:val="clear" w:color="auto" w:fill="FFFFFF"/>
        </w:rPr>
        <w:t xml:space="preserve">Moussa, </w:t>
      </w:r>
      <w:r w:rsidR="00275E72" w:rsidRPr="002E07F5">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Do board's corporate social responsibility strategy and orientation influence environmental sustainability disclosure? UK evidence.</w:t>
      </w:r>
      <w:r w:rsidR="00275E72" w:rsidRPr="002E07F5">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Business Strategy and the Environment</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26</w:t>
      </w:r>
      <w:r w:rsidRPr="002E07F5">
        <w:rPr>
          <w:rFonts w:ascii="Times New Roman" w:hAnsi="Times New Roman" w:cs="Times New Roman"/>
          <w:sz w:val="24"/>
          <w:szCs w:val="24"/>
          <w:shd w:val="clear" w:color="auto" w:fill="FFFFFF"/>
        </w:rPr>
        <w:t>(8), pp.1061-1077</w:t>
      </w:r>
      <w:r w:rsidR="00275E72" w:rsidRPr="002E07F5">
        <w:rPr>
          <w:rFonts w:ascii="Times New Roman" w:hAnsi="Times New Roman" w:cs="Times New Roman"/>
          <w:sz w:val="24"/>
          <w:szCs w:val="24"/>
          <w:shd w:val="clear" w:color="auto" w:fill="FFFFFF"/>
        </w:rPr>
        <w:t>, 2017.</w:t>
      </w:r>
    </w:p>
    <w:p w14:paraId="305E2616" w14:textId="62B2E2AD" w:rsidR="00EA27A1" w:rsidRPr="002E07F5" w:rsidRDefault="00EA27A1" w:rsidP="00EA27A1">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sz w:val="24"/>
          <w:szCs w:val="24"/>
          <w:shd w:val="clear" w:color="auto" w:fill="FFFFFF"/>
        </w:rPr>
        <w:t>[1</w:t>
      </w:r>
      <w:r w:rsidR="00D001C4" w:rsidRPr="002E07F5">
        <w:rPr>
          <w:rFonts w:ascii="Times New Roman" w:hAnsi="Times New Roman" w:cs="Times New Roman"/>
          <w:sz w:val="24"/>
          <w:szCs w:val="24"/>
          <w:shd w:val="clear" w:color="auto" w:fill="FFFFFF"/>
        </w:rPr>
        <w:t>6</w:t>
      </w:r>
      <w:r w:rsidRPr="002E07F5">
        <w:rPr>
          <w:rFonts w:ascii="Times New Roman" w:hAnsi="Times New Roman" w:cs="Times New Roman"/>
          <w:sz w:val="24"/>
          <w:szCs w:val="24"/>
          <w:shd w:val="clear" w:color="auto" w:fill="FFFFFF"/>
        </w:rPr>
        <w:t xml:space="preserve">] </w:t>
      </w:r>
      <w:r w:rsidR="00275E72" w:rsidRPr="002E07F5">
        <w:rPr>
          <w:rFonts w:ascii="Times New Roman" w:hAnsi="Times New Roman" w:cs="Times New Roman"/>
          <w:sz w:val="24"/>
          <w:szCs w:val="24"/>
          <w:shd w:val="clear" w:color="auto" w:fill="FFFFFF"/>
        </w:rPr>
        <w:t xml:space="preserve">J. </w:t>
      </w:r>
      <w:r w:rsidRPr="002E07F5">
        <w:rPr>
          <w:rFonts w:ascii="Times New Roman" w:hAnsi="Times New Roman" w:cs="Times New Roman"/>
          <w:sz w:val="24"/>
          <w:szCs w:val="24"/>
          <w:shd w:val="clear" w:color="auto" w:fill="FFFFFF"/>
        </w:rPr>
        <w:t xml:space="preserve">Nagy, </w:t>
      </w:r>
      <w:r w:rsidR="00275E72" w:rsidRPr="002E07F5">
        <w:rPr>
          <w:rFonts w:ascii="Times New Roman" w:hAnsi="Times New Roman" w:cs="Times New Roman"/>
          <w:sz w:val="24"/>
          <w:szCs w:val="24"/>
          <w:shd w:val="clear" w:color="auto" w:fill="FFFFFF"/>
        </w:rPr>
        <w:t xml:space="preserve">J. </w:t>
      </w:r>
      <w:proofErr w:type="spellStart"/>
      <w:r w:rsidRPr="002E07F5">
        <w:rPr>
          <w:rFonts w:ascii="Times New Roman" w:hAnsi="Times New Roman" w:cs="Times New Roman"/>
          <w:sz w:val="24"/>
          <w:szCs w:val="24"/>
          <w:shd w:val="clear" w:color="auto" w:fill="FFFFFF"/>
        </w:rPr>
        <w:t>Oláh</w:t>
      </w:r>
      <w:proofErr w:type="spellEnd"/>
      <w:r w:rsidRPr="002E07F5">
        <w:rPr>
          <w:rFonts w:ascii="Times New Roman" w:hAnsi="Times New Roman" w:cs="Times New Roman"/>
          <w:sz w:val="24"/>
          <w:szCs w:val="24"/>
          <w:shd w:val="clear" w:color="auto" w:fill="FFFFFF"/>
        </w:rPr>
        <w:t xml:space="preserve">, </w:t>
      </w:r>
      <w:r w:rsidR="00275E72" w:rsidRPr="002E07F5">
        <w:rPr>
          <w:rFonts w:ascii="Times New Roman" w:hAnsi="Times New Roman" w:cs="Times New Roman"/>
          <w:sz w:val="24"/>
          <w:szCs w:val="24"/>
          <w:shd w:val="clear" w:color="auto" w:fill="FFFFFF"/>
        </w:rPr>
        <w:t xml:space="preserve">E. </w:t>
      </w:r>
      <w:proofErr w:type="spellStart"/>
      <w:r w:rsidRPr="002E07F5">
        <w:rPr>
          <w:rFonts w:ascii="Times New Roman" w:hAnsi="Times New Roman" w:cs="Times New Roman"/>
          <w:sz w:val="24"/>
          <w:szCs w:val="24"/>
          <w:shd w:val="clear" w:color="auto" w:fill="FFFFFF"/>
        </w:rPr>
        <w:t>Erdei</w:t>
      </w:r>
      <w:proofErr w:type="spellEnd"/>
      <w:r w:rsidRPr="002E07F5">
        <w:rPr>
          <w:rFonts w:ascii="Times New Roman" w:hAnsi="Times New Roman" w:cs="Times New Roman"/>
          <w:sz w:val="24"/>
          <w:szCs w:val="24"/>
          <w:shd w:val="clear" w:color="auto" w:fill="FFFFFF"/>
        </w:rPr>
        <w:t xml:space="preserve">, </w:t>
      </w:r>
      <w:r w:rsidR="00275E72" w:rsidRPr="002E07F5">
        <w:rPr>
          <w:rFonts w:ascii="Times New Roman" w:hAnsi="Times New Roman" w:cs="Times New Roman"/>
          <w:sz w:val="24"/>
          <w:szCs w:val="24"/>
          <w:shd w:val="clear" w:color="auto" w:fill="FFFFFF"/>
        </w:rPr>
        <w:t xml:space="preserve">D. </w:t>
      </w:r>
      <w:proofErr w:type="spellStart"/>
      <w:r w:rsidRPr="002E07F5">
        <w:rPr>
          <w:rFonts w:ascii="Times New Roman" w:hAnsi="Times New Roman" w:cs="Times New Roman"/>
          <w:sz w:val="24"/>
          <w:szCs w:val="24"/>
          <w:shd w:val="clear" w:color="auto" w:fill="FFFFFF"/>
        </w:rPr>
        <w:t>Máté</w:t>
      </w:r>
      <w:proofErr w:type="spellEnd"/>
      <w:r w:rsidRPr="002E07F5">
        <w:rPr>
          <w:rFonts w:ascii="Times New Roman" w:hAnsi="Times New Roman" w:cs="Times New Roman"/>
          <w:sz w:val="24"/>
          <w:szCs w:val="24"/>
          <w:shd w:val="clear" w:color="auto" w:fill="FFFFFF"/>
        </w:rPr>
        <w:t xml:space="preserve">, and </w:t>
      </w:r>
      <w:r w:rsidR="00275E72" w:rsidRPr="002E07F5">
        <w:rPr>
          <w:rFonts w:ascii="Times New Roman" w:hAnsi="Times New Roman" w:cs="Times New Roman"/>
          <w:sz w:val="24"/>
          <w:szCs w:val="24"/>
          <w:shd w:val="clear" w:color="auto" w:fill="FFFFFF"/>
        </w:rPr>
        <w:t xml:space="preserve">J. </w:t>
      </w:r>
      <w:r w:rsidRPr="002E07F5">
        <w:rPr>
          <w:rFonts w:ascii="Times New Roman" w:hAnsi="Times New Roman" w:cs="Times New Roman"/>
          <w:sz w:val="24"/>
          <w:szCs w:val="24"/>
          <w:shd w:val="clear" w:color="auto" w:fill="FFFFFF"/>
        </w:rPr>
        <w:t>Popp</w:t>
      </w:r>
      <w:r w:rsidR="00275E72" w:rsidRPr="002E07F5">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 xml:space="preserve"> </w:t>
      </w:r>
      <w:r w:rsidR="00275E72" w:rsidRPr="002E07F5">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The role and impact of Industry 4.0 and the internet of things on the business strategy of the value chain—the case of Hungary.</w:t>
      </w:r>
      <w:r w:rsidR="00275E72" w:rsidRPr="002E07F5">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Sustainability</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10</w:t>
      </w:r>
      <w:r w:rsidRPr="002E07F5">
        <w:rPr>
          <w:rFonts w:ascii="Times New Roman" w:hAnsi="Times New Roman" w:cs="Times New Roman"/>
          <w:sz w:val="24"/>
          <w:szCs w:val="24"/>
          <w:shd w:val="clear" w:color="auto" w:fill="FFFFFF"/>
        </w:rPr>
        <w:t>(10), p.3491</w:t>
      </w:r>
      <w:r w:rsidR="00275E72" w:rsidRPr="002E07F5">
        <w:rPr>
          <w:rFonts w:ascii="Times New Roman" w:hAnsi="Times New Roman" w:cs="Times New Roman"/>
          <w:sz w:val="24"/>
          <w:szCs w:val="24"/>
          <w:shd w:val="clear" w:color="auto" w:fill="FFFFFF"/>
        </w:rPr>
        <w:t>, 2018.</w:t>
      </w:r>
    </w:p>
    <w:p w14:paraId="22B5FFD4" w14:textId="721B70B4" w:rsidR="00071ADF" w:rsidRPr="002E07F5" w:rsidRDefault="00071ADF" w:rsidP="00EA27A1">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sz w:val="23"/>
          <w:szCs w:val="23"/>
          <w:shd w:val="clear" w:color="auto" w:fill="FFFFFF"/>
        </w:rPr>
        <w:t xml:space="preserve">[17] </w:t>
      </w:r>
      <w:r w:rsidR="007D3875" w:rsidRPr="002E07F5">
        <w:rPr>
          <w:rFonts w:ascii="Times New Roman" w:hAnsi="Times New Roman" w:cs="Times New Roman"/>
          <w:sz w:val="23"/>
          <w:szCs w:val="23"/>
          <w:shd w:val="clear" w:color="auto" w:fill="FFFFFF"/>
        </w:rPr>
        <w:t>A</w:t>
      </w:r>
      <w:r w:rsidR="007D3875" w:rsidRPr="002E07F5">
        <w:rPr>
          <w:rFonts w:ascii="Times New Roman" w:hAnsi="Times New Roman" w:cs="Times New Roman"/>
          <w:sz w:val="23"/>
          <w:szCs w:val="23"/>
          <w:shd w:val="clear" w:color="auto" w:fill="FFFFFF"/>
        </w:rPr>
        <w:t xml:space="preserve">. </w:t>
      </w:r>
      <w:proofErr w:type="spellStart"/>
      <w:r w:rsidRPr="002E07F5">
        <w:rPr>
          <w:rFonts w:ascii="Times New Roman" w:hAnsi="Times New Roman" w:cs="Times New Roman"/>
          <w:sz w:val="23"/>
          <w:szCs w:val="23"/>
          <w:shd w:val="clear" w:color="auto" w:fill="FFFFFF"/>
        </w:rPr>
        <w:t>Aljumah</w:t>
      </w:r>
      <w:proofErr w:type="spellEnd"/>
      <w:r w:rsidRPr="002E07F5">
        <w:rPr>
          <w:rFonts w:ascii="Times New Roman" w:hAnsi="Times New Roman" w:cs="Times New Roman"/>
          <w:sz w:val="23"/>
          <w:szCs w:val="23"/>
          <w:shd w:val="clear" w:color="auto" w:fill="FFFFFF"/>
        </w:rPr>
        <w:t xml:space="preserve"> </w:t>
      </w:r>
      <w:r w:rsidR="007D3875" w:rsidRPr="002E07F5">
        <w:rPr>
          <w:rFonts w:ascii="Times New Roman" w:hAnsi="Times New Roman" w:cs="Times New Roman"/>
          <w:sz w:val="23"/>
          <w:szCs w:val="23"/>
          <w:shd w:val="clear" w:color="auto" w:fill="FFFFFF"/>
        </w:rPr>
        <w:t xml:space="preserve">and </w:t>
      </w:r>
      <w:r w:rsidR="007D3875" w:rsidRPr="002E07F5">
        <w:rPr>
          <w:rFonts w:ascii="Times New Roman" w:hAnsi="Times New Roman" w:cs="Times New Roman"/>
          <w:sz w:val="23"/>
          <w:szCs w:val="23"/>
          <w:shd w:val="clear" w:color="auto" w:fill="FFFFFF"/>
        </w:rPr>
        <w:t>T</w:t>
      </w:r>
      <w:r w:rsidR="007D3875" w:rsidRPr="002E07F5">
        <w:rPr>
          <w:rFonts w:ascii="Times New Roman" w:hAnsi="Times New Roman" w:cs="Times New Roman"/>
          <w:sz w:val="23"/>
          <w:szCs w:val="23"/>
          <w:shd w:val="clear" w:color="auto" w:fill="FFFFFF"/>
        </w:rPr>
        <w:t>.</w:t>
      </w:r>
      <w:r w:rsidR="007D3875" w:rsidRPr="002E07F5">
        <w:rPr>
          <w:rFonts w:ascii="Times New Roman" w:hAnsi="Times New Roman" w:cs="Times New Roman"/>
          <w:sz w:val="23"/>
          <w:szCs w:val="23"/>
          <w:shd w:val="clear" w:color="auto" w:fill="FFFFFF"/>
        </w:rPr>
        <w:t xml:space="preserve"> A</w:t>
      </w:r>
      <w:r w:rsidR="007D3875" w:rsidRPr="002E07F5">
        <w:rPr>
          <w:rFonts w:ascii="Times New Roman" w:hAnsi="Times New Roman" w:cs="Times New Roman"/>
          <w:sz w:val="23"/>
          <w:szCs w:val="23"/>
          <w:shd w:val="clear" w:color="auto" w:fill="FFFFFF"/>
        </w:rPr>
        <w:t xml:space="preserve">. </w:t>
      </w:r>
      <w:proofErr w:type="spellStart"/>
      <w:r w:rsidRPr="002E07F5">
        <w:rPr>
          <w:rFonts w:ascii="Times New Roman" w:hAnsi="Times New Roman" w:cs="Times New Roman"/>
          <w:sz w:val="23"/>
          <w:szCs w:val="23"/>
          <w:shd w:val="clear" w:color="auto" w:fill="FFFFFF"/>
        </w:rPr>
        <w:t>Ahanger</w:t>
      </w:r>
      <w:proofErr w:type="spellEnd"/>
      <w:r w:rsidR="007D3875" w:rsidRPr="002E07F5">
        <w:rPr>
          <w:rFonts w:ascii="Times New Roman" w:hAnsi="Times New Roman" w:cs="Times New Roman"/>
          <w:sz w:val="23"/>
          <w:szCs w:val="23"/>
          <w:shd w:val="clear" w:color="auto" w:fill="FFFFFF"/>
        </w:rPr>
        <w:t>, “</w:t>
      </w:r>
      <w:r w:rsidRPr="002E07F5">
        <w:rPr>
          <w:rFonts w:ascii="Times New Roman" w:hAnsi="Times New Roman" w:cs="Times New Roman"/>
          <w:sz w:val="23"/>
          <w:szCs w:val="23"/>
          <w:shd w:val="clear" w:color="auto" w:fill="FFFFFF"/>
        </w:rPr>
        <w:t xml:space="preserve">Cyber security threats, challenges and </w:t>
      </w:r>
      <w:proofErr w:type="spellStart"/>
      <w:r w:rsidRPr="002E07F5">
        <w:rPr>
          <w:rFonts w:ascii="Times New Roman" w:hAnsi="Times New Roman" w:cs="Times New Roman"/>
          <w:sz w:val="23"/>
          <w:szCs w:val="23"/>
          <w:shd w:val="clear" w:color="auto" w:fill="FFFFFF"/>
        </w:rPr>
        <w:t>defence</w:t>
      </w:r>
      <w:proofErr w:type="spellEnd"/>
      <w:r w:rsidRPr="002E07F5">
        <w:rPr>
          <w:rFonts w:ascii="Times New Roman" w:hAnsi="Times New Roman" w:cs="Times New Roman"/>
          <w:sz w:val="23"/>
          <w:szCs w:val="23"/>
          <w:shd w:val="clear" w:color="auto" w:fill="FFFFFF"/>
        </w:rPr>
        <w:t xml:space="preserve"> mechanisms in cloud computing</w:t>
      </w:r>
      <w:r w:rsidR="007D3875" w:rsidRPr="002E07F5">
        <w:rPr>
          <w:rFonts w:ascii="Times New Roman" w:hAnsi="Times New Roman" w:cs="Times New Roman"/>
          <w:sz w:val="23"/>
          <w:szCs w:val="23"/>
          <w:shd w:val="clear" w:color="auto" w:fill="FFFFFF"/>
        </w:rPr>
        <w:t>,”</w:t>
      </w:r>
      <w:r w:rsidRPr="002E07F5">
        <w:rPr>
          <w:rFonts w:ascii="Times New Roman" w:hAnsi="Times New Roman" w:cs="Times New Roman"/>
          <w:sz w:val="23"/>
          <w:szCs w:val="23"/>
          <w:shd w:val="clear" w:color="auto" w:fill="FFFFFF"/>
        </w:rPr>
        <w:t> </w:t>
      </w:r>
      <w:r w:rsidRPr="002E07F5">
        <w:rPr>
          <w:rFonts w:ascii="Times New Roman" w:hAnsi="Times New Roman" w:cs="Times New Roman"/>
          <w:i/>
          <w:iCs/>
          <w:sz w:val="23"/>
          <w:szCs w:val="23"/>
          <w:shd w:val="clear" w:color="auto" w:fill="FFFFFF"/>
        </w:rPr>
        <w:t>IET Communications</w:t>
      </w:r>
      <w:r w:rsidRPr="002E07F5">
        <w:rPr>
          <w:rFonts w:ascii="Times New Roman" w:hAnsi="Times New Roman" w:cs="Times New Roman"/>
          <w:sz w:val="23"/>
          <w:szCs w:val="23"/>
          <w:shd w:val="clear" w:color="auto" w:fill="FFFFFF"/>
        </w:rPr>
        <w:t>, </w:t>
      </w:r>
      <w:r w:rsidRPr="002E07F5">
        <w:rPr>
          <w:rFonts w:ascii="Times New Roman" w:hAnsi="Times New Roman" w:cs="Times New Roman"/>
          <w:i/>
          <w:iCs/>
          <w:sz w:val="23"/>
          <w:szCs w:val="23"/>
          <w:shd w:val="clear" w:color="auto" w:fill="FFFFFF"/>
        </w:rPr>
        <w:t>14</w:t>
      </w:r>
      <w:r w:rsidRPr="002E07F5">
        <w:rPr>
          <w:rFonts w:ascii="Times New Roman" w:hAnsi="Times New Roman" w:cs="Times New Roman"/>
          <w:sz w:val="23"/>
          <w:szCs w:val="23"/>
          <w:shd w:val="clear" w:color="auto" w:fill="FFFFFF"/>
        </w:rPr>
        <w:t>(7), 1185–1191</w:t>
      </w:r>
      <w:r w:rsidR="007D3875" w:rsidRPr="002E07F5">
        <w:rPr>
          <w:rFonts w:ascii="Times New Roman" w:hAnsi="Times New Roman" w:cs="Times New Roman"/>
          <w:sz w:val="23"/>
          <w:szCs w:val="23"/>
          <w:shd w:val="clear" w:color="auto" w:fill="FFFFFF"/>
        </w:rPr>
        <w:t xml:space="preserve">, </w:t>
      </w:r>
      <w:r w:rsidR="007D3875" w:rsidRPr="002E07F5">
        <w:rPr>
          <w:rFonts w:ascii="Times New Roman" w:hAnsi="Times New Roman" w:cs="Times New Roman"/>
          <w:sz w:val="23"/>
          <w:szCs w:val="23"/>
          <w:shd w:val="clear" w:color="auto" w:fill="FFFFFF"/>
        </w:rPr>
        <w:t>2020</w:t>
      </w:r>
      <w:r w:rsidR="007D3875" w:rsidRPr="002E07F5">
        <w:rPr>
          <w:rFonts w:ascii="Times New Roman" w:hAnsi="Times New Roman" w:cs="Times New Roman"/>
          <w:sz w:val="23"/>
          <w:szCs w:val="23"/>
          <w:shd w:val="clear" w:color="auto" w:fill="FFFFFF"/>
        </w:rPr>
        <w:t>.</w:t>
      </w:r>
    </w:p>
    <w:p w14:paraId="5FE3E445" w14:textId="1DC5DC40" w:rsidR="00EA27A1" w:rsidRPr="002E07F5" w:rsidRDefault="00EA27A1" w:rsidP="00EA27A1">
      <w:pPr>
        <w:spacing w:line="360" w:lineRule="auto"/>
        <w:jc w:val="both"/>
        <w:rPr>
          <w:rFonts w:ascii="Times New Roman" w:hAnsi="Times New Roman" w:cs="Times New Roman"/>
          <w:sz w:val="24"/>
          <w:szCs w:val="24"/>
          <w:shd w:val="clear" w:color="auto" w:fill="FFFFFF"/>
        </w:rPr>
      </w:pPr>
      <w:r w:rsidRPr="002E07F5">
        <w:rPr>
          <w:rFonts w:ascii="Times New Roman" w:hAnsi="Times New Roman" w:cs="Times New Roman"/>
          <w:sz w:val="24"/>
          <w:szCs w:val="24"/>
          <w:shd w:val="clear" w:color="auto" w:fill="FFFFFF"/>
        </w:rPr>
        <w:t>[</w:t>
      </w:r>
      <w:r w:rsidR="00E575A7" w:rsidRPr="002E07F5">
        <w:rPr>
          <w:rFonts w:ascii="Times New Roman" w:hAnsi="Times New Roman" w:cs="Times New Roman"/>
          <w:sz w:val="24"/>
          <w:szCs w:val="24"/>
          <w:shd w:val="clear" w:color="auto" w:fill="FFFFFF"/>
        </w:rPr>
        <w:t>18</w:t>
      </w:r>
      <w:r w:rsidRPr="002E07F5">
        <w:rPr>
          <w:rFonts w:ascii="Times New Roman" w:hAnsi="Times New Roman" w:cs="Times New Roman"/>
          <w:sz w:val="24"/>
          <w:szCs w:val="24"/>
          <w:shd w:val="clear" w:color="auto" w:fill="FFFFFF"/>
        </w:rPr>
        <w:t xml:space="preserve">] </w:t>
      </w:r>
      <w:r w:rsidR="005661D5" w:rsidRPr="002E07F5">
        <w:rPr>
          <w:rFonts w:ascii="Times New Roman" w:hAnsi="Times New Roman" w:cs="Times New Roman"/>
          <w:sz w:val="24"/>
          <w:szCs w:val="24"/>
          <w:shd w:val="clear" w:color="auto" w:fill="FFFFFF"/>
        </w:rPr>
        <w:t>P.</w:t>
      </w:r>
      <w:r w:rsidR="005661D5">
        <w:rPr>
          <w:rFonts w:ascii="Times New Roman" w:hAnsi="Times New Roman" w:cs="Times New Roman"/>
          <w:sz w:val="24"/>
          <w:szCs w:val="24"/>
          <w:shd w:val="clear" w:color="auto" w:fill="FFFFFF"/>
        </w:rPr>
        <w:t xml:space="preserve"> </w:t>
      </w:r>
      <w:proofErr w:type="spellStart"/>
      <w:r w:rsidRPr="002E07F5">
        <w:rPr>
          <w:rFonts w:ascii="Times New Roman" w:hAnsi="Times New Roman" w:cs="Times New Roman"/>
          <w:sz w:val="24"/>
          <w:szCs w:val="24"/>
          <w:shd w:val="clear" w:color="auto" w:fill="FFFFFF"/>
        </w:rPr>
        <w:t>Saeidi</w:t>
      </w:r>
      <w:proofErr w:type="spellEnd"/>
      <w:r w:rsidRPr="002E07F5">
        <w:rPr>
          <w:rFonts w:ascii="Times New Roman" w:hAnsi="Times New Roman" w:cs="Times New Roman"/>
          <w:sz w:val="24"/>
          <w:szCs w:val="24"/>
          <w:shd w:val="clear" w:color="auto" w:fill="FFFFFF"/>
        </w:rPr>
        <w:t xml:space="preserve">, </w:t>
      </w:r>
      <w:r w:rsidR="005661D5" w:rsidRPr="002E07F5">
        <w:rPr>
          <w:rFonts w:ascii="Times New Roman" w:hAnsi="Times New Roman" w:cs="Times New Roman"/>
          <w:sz w:val="24"/>
          <w:szCs w:val="24"/>
          <w:shd w:val="clear" w:color="auto" w:fill="FFFFFF"/>
        </w:rPr>
        <w:t>S.</w:t>
      </w:r>
      <w:r w:rsidR="005661D5">
        <w:rPr>
          <w:rFonts w:ascii="Times New Roman" w:hAnsi="Times New Roman" w:cs="Times New Roman"/>
          <w:sz w:val="24"/>
          <w:szCs w:val="24"/>
          <w:shd w:val="clear" w:color="auto" w:fill="FFFFFF"/>
        </w:rPr>
        <w:t xml:space="preserve"> </w:t>
      </w:r>
      <w:r w:rsidR="005661D5" w:rsidRPr="002E07F5">
        <w:rPr>
          <w:rFonts w:ascii="Times New Roman" w:hAnsi="Times New Roman" w:cs="Times New Roman"/>
          <w:sz w:val="24"/>
          <w:szCs w:val="24"/>
          <w:shd w:val="clear" w:color="auto" w:fill="FFFFFF"/>
        </w:rPr>
        <w:t>P.</w:t>
      </w:r>
      <w:r w:rsidR="005661D5">
        <w:rPr>
          <w:rFonts w:ascii="Times New Roman" w:hAnsi="Times New Roman" w:cs="Times New Roman"/>
          <w:sz w:val="24"/>
          <w:szCs w:val="24"/>
          <w:shd w:val="clear" w:color="auto" w:fill="FFFFFF"/>
        </w:rPr>
        <w:t xml:space="preserve"> </w:t>
      </w:r>
      <w:proofErr w:type="spellStart"/>
      <w:r w:rsidRPr="002E07F5">
        <w:rPr>
          <w:rFonts w:ascii="Times New Roman" w:hAnsi="Times New Roman" w:cs="Times New Roman"/>
          <w:sz w:val="24"/>
          <w:szCs w:val="24"/>
          <w:shd w:val="clear" w:color="auto" w:fill="FFFFFF"/>
        </w:rPr>
        <w:t>Saeidi</w:t>
      </w:r>
      <w:proofErr w:type="spellEnd"/>
      <w:r w:rsidRPr="002E07F5">
        <w:rPr>
          <w:rFonts w:ascii="Times New Roman" w:hAnsi="Times New Roman" w:cs="Times New Roman"/>
          <w:sz w:val="24"/>
          <w:szCs w:val="24"/>
          <w:shd w:val="clear" w:color="auto" w:fill="FFFFFF"/>
        </w:rPr>
        <w:t xml:space="preserve">, </w:t>
      </w:r>
      <w:r w:rsidR="005661D5" w:rsidRPr="002E07F5">
        <w:rPr>
          <w:rFonts w:ascii="Times New Roman" w:hAnsi="Times New Roman" w:cs="Times New Roman"/>
          <w:sz w:val="24"/>
          <w:szCs w:val="24"/>
          <w:shd w:val="clear" w:color="auto" w:fill="FFFFFF"/>
        </w:rPr>
        <w:t>S.</w:t>
      </w:r>
      <w:r w:rsidR="005661D5">
        <w:rPr>
          <w:rFonts w:ascii="Times New Roman" w:hAnsi="Times New Roman" w:cs="Times New Roman"/>
          <w:sz w:val="24"/>
          <w:szCs w:val="24"/>
          <w:shd w:val="clear" w:color="auto" w:fill="FFFFFF"/>
        </w:rPr>
        <w:t xml:space="preserve"> </w:t>
      </w:r>
      <w:r w:rsidRPr="002E07F5">
        <w:rPr>
          <w:rFonts w:ascii="Times New Roman" w:hAnsi="Times New Roman" w:cs="Times New Roman"/>
          <w:sz w:val="24"/>
          <w:szCs w:val="24"/>
          <w:shd w:val="clear" w:color="auto" w:fill="FFFFFF"/>
        </w:rPr>
        <w:t xml:space="preserve">Sofian, </w:t>
      </w:r>
      <w:r w:rsidR="00B923A6" w:rsidRPr="002E07F5">
        <w:rPr>
          <w:rFonts w:ascii="Times New Roman" w:hAnsi="Times New Roman" w:cs="Times New Roman"/>
          <w:sz w:val="24"/>
          <w:szCs w:val="24"/>
          <w:shd w:val="clear" w:color="auto" w:fill="FFFFFF"/>
        </w:rPr>
        <w:t>S.</w:t>
      </w:r>
      <w:r w:rsidR="00B923A6">
        <w:rPr>
          <w:rFonts w:ascii="Times New Roman" w:hAnsi="Times New Roman" w:cs="Times New Roman"/>
          <w:sz w:val="24"/>
          <w:szCs w:val="24"/>
          <w:shd w:val="clear" w:color="auto" w:fill="FFFFFF"/>
        </w:rPr>
        <w:t xml:space="preserve"> </w:t>
      </w:r>
      <w:r w:rsidR="00B923A6" w:rsidRPr="002E07F5">
        <w:rPr>
          <w:rFonts w:ascii="Times New Roman" w:hAnsi="Times New Roman" w:cs="Times New Roman"/>
          <w:sz w:val="24"/>
          <w:szCs w:val="24"/>
          <w:shd w:val="clear" w:color="auto" w:fill="FFFFFF"/>
        </w:rPr>
        <w:t>P.</w:t>
      </w:r>
      <w:r w:rsidR="00B923A6">
        <w:rPr>
          <w:rFonts w:ascii="Times New Roman" w:hAnsi="Times New Roman" w:cs="Times New Roman"/>
          <w:sz w:val="24"/>
          <w:szCs w:val="24"/>
          <w:shd w:val="clear" w:color="auto" w:fill="FFFFFF"/>
        </w:rPr>
        <w:t xml:space="preserve"> </w:t>
      </w:r>
      <w:proofErr w:type="spellStart"/>
      <w:r w:rsidRPr="002E07F5">
        <w:rPr>
          <w:rFonts w:ascii="Times New Roman" w:hAnsi="Times New Roman" w:cs="Times New Roman"/>
          <w:sz w:val="24"/>
          <w:szCs w:val="24"/>
          <w:shd w:val="clear" w:color="auto" w:fill="FFFFFF"/>
        </w:rPr>
        <w:t>Saeidi</w:t>
      </w:r>
      <w:proofErr w:type="spellEnd"/>
      <w:r w:rsidRPr="002E07F5">
        <w:rPr>
          <w:rFonts w:ascii="Times New Roman" w:hAnsi="Times New Roman" w:cs="Times New Roman"/>
          <w:sz w:val="24"/>
          <w:szCs w:val="24"/>
          <w:shd w:val="clear" w:color="auto" w:fill="FFFFFF"/>
        </w:rPr>
        <w:t xml:space="preserve">, </w:t>
      </w:r>
      <w:r w:rsidR="00B923A6" w:rsidRPr="002E07F5">
        <w:rPr>
          <w:rFonts w:ascii="Times New Roman" w:hAnsi="Times New Roman" w:cs="Times New Roman"/>
          <w:sz w:val="24"/>
          <w:szCs w:val="24"/>
          <w:shd w:val="clear" w:color="auto" w:fill="FFFFFF"/>
        </w:rPr>
        <w:t xml:space="preserve">M. </w:t>
      </w:r>
      <w:proofErr w:type="spellStart"/>
      <w:r w:rsidRPr="002E07F5">
        <w:rPr>
          <w:rFonts w:ascii="Times New Roman" w:hAnsi="Times New Roman" w:cs="Times New Roman"/>
          <w:sz w:val="24"/>
          <w:szCs w:val="24"/>
          <w:shd w:val="clear" w:color="auto" w:fill="FFFFFF"/>
        </w:rPr>
        <w:t>Nilashi</w:t>
      </w:r>
      <w:proofErr w:type="spellEnd"/>
      <w:r w:rsidRPr="002E07F5">
        <w:rPr>
          <w:rFonts w:ascii="Times New Roman" w:hAnsi="Times New Roman" w:cs="Times New Roman"/>
          <w:sz w:val="24"/>
          <w:szCs w:val="24"/>
          <w:shd w:val="clear" w:color="auto" w:fill="FFFFFF"/>
        </w:rPr>
        <w:t xml:space="preserve">, and </w:t>
      </w:r>
      <w:r w:rsidR="00B923A6" w:rsidRPr="002E07F5">
        <w:rPr>
          <w:rFonts w:ascii="Times New Roman" w:hAnsi="Times New Roman" w:cs="Times New Roman"/>
          <w:sz w:val="24"/>
          <w:szCs w:val="24"/>
          <w:shd w:val="clear" w:color="auto" w:fill="FFFFFF"/>
        </w:rPr>
        <w:t>A.</w:t>
      </w:r>
      <w:r w:rsidR="00B923A6">
        <w:rPr>
          <w:rFonts w:ascii="Times New Roman" w:hAnsi="Times New Roman" w:cs="Times New Roman"/>
          <w:sz w:val="24"/>
          <w:szCs w:val="24"/>
          <w:shd w:val="clear" w:color="auto" w:fill="FFFFFF"/>
        </w:rPr>
        <w:t xml:space="preserve"> </w:t>
      </w:r>
      <w:proofErr w:type="spellStart"/>
      <w:r w:rsidRPr="002E07F5">
        <w:rPr>
          <w:rFonts w:ascii="Times New Roman" w:hAnsi="Times New Roman" w:cs="Times New Roman"/>
          <w:sz w:val="24"/>
          <w:szCs w:val="24"/>
          <w:shd w:val="clear" w:color="auto" w:fill="FFFFFF"/>
        </w:rPr>
        <w:t>Mardani</w:t>
      </w:r>
      <w:proofErr w:type="spellEnd"/>
      <w:r w:rsidRPr="002E07F5">
        <w:rPr>
          <w:rFonts w:ascii="Times New Roman" w:hAnsi="Times New Roman" w:cs="Times New Roman"/>
          <w:sz w:val="24"/>
          <w:szCs w:val="24"/>
          <w:shd w:val="clear" w:color="auto" w:fill="FFFFFF"/>
        </w:rPr>
        <w:t xml:space="preserve">, </w:t>
      </w:r>
      <w:r w:rsidR="00B923A6">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The impact of enterprise risk management on competitive advantage by moderating role of information technology.</w:t>
      </w:r>
      <w:r w:rsidR="00B923A6">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Computer Standards &amp; Interfaces</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63</w:t>
      </w:r>
      <w:r w:rsidRPr="002E07F5">
        <w:rPr>
          <w:rFonts w:ascii="Times New Roman" w:hAnsi="Times New Roman" w:cs="Times New Roman"/>
          <w:sz w:val="24"/>
          <w:szCs w:val="24"/>
          <w:shd w:val="clear" w:color="auto" w:fill="FFFFFF"/>
        </w:rPr>
        <w:t>, pp.67-82</w:t>
      </w:r>
      <w:r w:rsidR="00B923A6">
        <w:rPr>
          <w:rFonts w:ascii="Times New Roman" w:hAnsi="Times New Roman" w:cs="Times New Roman"/>
          <w:sz w:val="24"/>
          <w:szCs w:val="24"/>
          <w:shd w:val="clear" w:color="auto" w:fill="FFFFFF"/>
        </w:rPr>
        <w:t xml:space="preserve">, </w:t>
      </w:r>
      <w:r w:rsidR="00B923A6" w:rsidRPr="002E07F5">
        <w:rPr>
          <w:rFonts w:ascii="Times New Roman" w:hAnsi="Times New Roman" w:cs="Times New Roman"/>
          <w:sz w:val="24"/>
          <w:szCs w:val="24"/>
          <w:shd w:val="clear" w:color="auto" w:fill="FFFFFF"/>
        </w:rPr>
        <w:t>2019</w:t>
      </w:r>
      <w:r w:rsidR="00B923A6">
        <w:rPr>
          <w:rFonts w:ascii="Times New Roman" w:hAnsi="Times New Roman" w:cs="Times New Roman"/>
          <w:sz w:val="24"/>
          <w:szCs w:val="24"/>
          <w:shd w:val="clear" w:color="auto" w:fill="FFFFFF"/>
        </w:rPr>
        <w:t>.</w:t>
      </w:r>
    </w:p>
    <w:p w14:paraId="0CF5F225" w14:textId="691EBC9F" w:rsidR="001D12FA" w:rsidRPr="00507951" w:rsidRDefault="00EA27A1" w:rsidP="00BD4250">
      <w:pPr>
        <w:spacing w:line="360" w:lineRule="auto"/>
        <w:jc w:val="both"/>
        <w:rPr>
          <w:rFonts w:ascii="Times New Roman" w:eastAsia="Times New Roman" w:hAnsi="Times New Roman" w:cs="Times New Roman"/>
          <w:color w:val="000000" w:themeColor="text1"/>
          <w:sz w:val="24"/>
          <w:szCs w:val="24"/>
          <w:highlight w:val="white"/>
          <w:lang w:val="en-GB"/>
        </w:rPr>
      </w:pPr>
      <w:r w:rsidRPr="002E07F5">
        <w:rPr>
          <w:rFonts w:ascii="Times New Roman" w:hAnsi="Times New Roman" w:cs="Times New Roman"/>
          <w:sz w:val="24"/>
          <w:szCs w:val="24"/>
          <w:shd w:val="clear" w:color="auto" w:fill="FFFFFF"/>
        </w:rPr>
        <w:t>[</w:t>
      </w:r>
      <w:r w:rsidR="00E575A7" w:rsidRPr="002E07F5">
        <w:rPr>
          <w:rFonts w:ascii="Times New Roman" w:hAnsi="Times New Roman" w:cs="Times New Roman"/>
          <w:sz w:val="24"/>
          <w:szCs w:val="24"/>
          <w:shd w:val="clear" w:color="auto" w:fill="FFFFFF"/>
        </w:rPr>
        <w:t>19</w:t>
      </w:r>
      <w:r w:rsidRPr="002E07F5">
        <w:rPr>
          <w:rFonts w:ascii="Times New Roman" w:hAnsi="Times New Roman" w:cs="Times New Roman"/>
          <w:sz w:val="24"/>
          <w:szCs w:val="24"/>
          <w:shd w:val="clear" w:color="auto" w:fill="FFFFFF"/>
        </w:rPr>
        <w:t xml:space="preserve">] </w:t>
      </w:r>
      <w:r w:rsidR="006E79F0" w:rsidRPr="002E07F5">
        <w:rPr>
          <w:rFonts w:ascii="Times New Roman" w:hAnsi="Times New Roman" w:cs="Times New Roman"/>
          <w:sz w:val="24"/>
          <w:szCs w:val="24"/>
          <w:shd w:val="clear" w:color="auto" w:fill="FFFFFF"/>
        </w:rPr>
        <w:t xml:space="preserve">D. </w:t>
      </w:r>
      <w:r w:rsidRPr="002E07F5">
        <w:rPr>
          <w:rFonts w:ascii="Times New Roman" w:hAnsi="Times New Roman" w:cs="Times New Roman"/>
          <w:sz w:val="24"/>
          <w:szCs w:val="24"/>
          <w:shd w:val="clear" w:color="auto" w:fill="FFFFFF"/>
        </w:rPr>
        <w:t xml:space="preserve">Edmiston, and </w:t>
      </w:r>
      <w:r w:rsidR="006E79F0" w:rsidRPr="002E07F5">
        <w:rPr>
          <w:rFonts w:ascii="Times New Roman" w:hAnsi="Times New Roman" w:cs="Times New Roman"/>
          <w:sz w:val="24"/>
          <w:szCs w:val="24"/>
          <w:shd w:val="clear" w:color="auto" w:fill="FFFFFF"/>
        </w:rPr>
        <w:t>A.</w:t>
      </w:r>
      <w:r w:rsidR="006E79F0">
        <w:rPr>
          <w:rFonts w:ascii="Times New Roman" w:hAnsi="Times New Roman" w:cs="Times New Roman"/>
          <w:sz w:val="24"/>
          <w:szCs w:val="24"/>
          <w:shd w:val="clear" w:color="auto" w:fill="FFFFFF"/>
        </w:rPr>
        <w:t xml:space="preserve"> </w:t>
      </w:r>
      <w:r w:rsidRPr="002E07F5">
        <w:rPr>
          <w:rFonts w:ascii="Times New Roman" w:hAnsi="Times New Roman" w:cs="Times New Roman"/>
          <w:sz w:val="24"/>
          <w:szCs w:val="24"/>
          <w:shd w:val="clear" w:color="auto" w:fill="FFFFFF"/>
        </w:rPr>
        <w:t xml:space="preserve">Nicholls, </w:t>
      </w:r>
      <w:r w:rsidR="006E79F0">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Social Impact Bonds: The role of private capital in outcome-based commissioning.</w:t>
      </w:r>
      <w:r w:rsidR="006E79F0">
        <w:rPr>
          <w:rFonts w:ascii="Times New Roman" w:hAnsi="Times New Roman" w:cs="Times New Roman"/>
          <w:sz w:val="24"/>
          <w:szCs w:val="24"/>
          <w:shd w:val="clear" w:color="auto" w:fill="FFFFFF"/>
        </w:rPr>
        <w:t>”</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Journal of Social Policy</w:t>
      </w:r>
      <w:r w:rsidRPr="002E07F5">
        <w:rPr>
          <w:rFonts w:ascii="Times New Roman" w:hAnsi="Times New Roman" w:cs="Times New Roman"/>
          <w:sz w:val="24"/>
          <w:szCs w:val="24"/>
          <w:shd w:val="clear" w:color="auto" w:fill="FFFFFF"/>
        </w:rPr>
        <w:t>, </w:t>
      </w:r>
      <w:r w:rsidRPr="002E07F5">
        <w:rPr>
          <w:rFonts w:ascii="Times New Roman" w:hAnsi="Times New Roman" w:cs="Times New Roman"/>
          <w:i/>
          <w:iCs/>
          <w:sz w:val="24"/>
          <w:szCs w:val="24"/>
          <w:shd w:val="clear" w:color="auto" w:fill="FFFFFF"/>
        </w:rPr>
        <w:t>47</w:t>
      </w:r>
      <w:r w:rsidRPr="002E07F5">
        <w:rPr>
          <w:rFonts w:ascii="Times New Roman" w:hAnsi="Times New Roman" w:cs="Times New Roman"/>
          <w:sz w:val="24"/>
          <w:szCs w:val="24"/>
          <w:shd w:val="clear" w:color="auto" w:fill="FFFFFF"/>
        </w:rPr>
        <w:t>(1), pp.57-76</w:t>
      </w:r>
      <w:r w:rsidR="006E79F0">
        <w:rPr>
          <w:rFonts w:ascii="Times New Roman" w:hAnsi="Times New Roman" w:cs="Times New Roman"/>
          <w:sz w:val="24"/>
          <w:szCs w:val="24"/>
          <w:shd w:val="clear" w:color="auto" w:fill="FFFFFF"/>
        </w:rPr>
        <w:t xml:space="preserve">, </w:t>
      </w:r>
      <w:r w:rsidR="006E79F0" w:rsidRPr="002E07F5">
        <w:rPr>
          <w:rFonts w:ascii="Times New Roman" w:hAnsi="Times New Roman" w:cs="Times New Roman"/>
          <w:sz w:val="24"/>
          <w:szCs w:val="24"/>
          <w:shd w:val="clear" w:color="auto" w:fill="FFFFFF"/>
        </w:rPr>
        <w:t>2018</w:t>
      </w:r>
      <w:r w:rsidR="006E79F0">
        <w:rPr>
          <w:rFonts w:ascii="Times New Roman" w:hAnsi="Times New Roman" w:cs="Times New Roman"/>
          <w:sz w:val="24"/>
          <w:szCs w:val="24"/>
          <w:shd w:val="clear" w:color="auto" w:fill="FFFFFF"/>
        </w:rPr>
        <w:t>.</w:t>
      </w:r>
    </w:p>
    <w:sectPr w:rsidR="001D12FA" w:rsidRPr="00507951" w:rsidSect="00C57917">
      <w:footerReference w:type="default" r:id="rId38"/>
      <w:pgSz w:w="12240" w:h="15840"/>
      <w:pgMar w:top="1440" w:right="1440" w:bottom="1440" w:left="1440" w:header="720" w:footer="720"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CCC44" w14:textId="77777777" w:rsidR="00E61867" w:rsidRDefault="00E61867" w:rsidP="00AF7739">
      <w:pPr>
        <w:spacing w:line="240" w:lineRule="auto"/>
      </w:pPr>
      <w:r>
        <w:separator/>
      </w:r>
    </w:p>
  </w:endnote>
  <w:endnote w:type="continuationSeparator" w:id="0">
    <w:p w14:paraId="3A600434" w14:textId="77777777" w:rsidR="00E61867" w:rsidRDefault="00E61867" w:rsidP="00AF7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734CE" w14:textId="38249971" w:rsidR="007152FE" w:rsidRDefault="007152FE">
    <w:pPr>
      <w:pStyle w:val="Footer"/>
      <w:jc w:val="right"/>
    </w:pPr>
  </w:p>
  <w:p w14:paraId="08019C15" w14:textId="77777777" w:rsidR="007152FE" w:rsidRDefault="007152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4642350"/>
      <w:docPartObj>
        <w:docPartGallery w:val="Page Numbers (Bottom of Page)"/>
        <w:docPartUnique/>
      </w:docPartObj>
    </w:sdtPr>
    <w:sdtEndPr>
      <w:rPr>
        <w:noProof/>
      </w:rPr>
    </w:sdtEndPr>
    <w:sdtContent>
      <w:p w14:paraId="709277E2" w14:textId="3DE2179A" w:rsidR="007152FE" w:rsidRDefault="007152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EE6C8E" w14:textId="77777777" w:rsidR="007152FE" w:rsidRDefault="00715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CCEED" w14:textId="77777777" w:rsidR="00E61867" w:rsidRDefault="00E61867" w:rsidP="00AF7739">
      <w:pPr>
        <w:spacing w:line="240" w:lineRule="auto"/>
      </w:pPr>
      <w:r>
        <w:separator/>
      </w:r>
    </w:p>
  </w:footnote>
  <w:footnote w:type="continuationSeparator" w:id="0">
    <w:p w14:paraId="325C4795" w14:textId="77777777" w:rsidR="00E61867" w:rsidRDefault="00E61867" w:rsidP="00AF77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5B4A33"/>
    <w:multiLevelType w:val="hybridMultilevel"/>
    <w:tmpl w:val="924E4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9A08DF"/>
    <w:multiLevelType w:val="multilevel"/>
    <w:tmpl w:val="F344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E4CB2"/>
    <w:multiLevelType w:val="multilevel"/>
    <w:tmpl w:val="27D8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915F74"/>
    <w:multiLevelType w:val="hybridMultilevel"/>
    <w:tmpl w:val="62ACF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D22E4E"/>
    <w:multiLevelType w:val="multilevel"/>
    <w:tmpl w:val="4E3A9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2FA"/>
    <w:rsid w:val="0001412B"/>
    <w:rsid w:val="00014A7C"/>
    <w:rsid w:val="00071ADF"/>
    <w:rsid w:val="0007375D"/>
    <w:rsid w:val="000A0CB4"/>
    <w:rsid w:val="000C36D8"/>
    <w:rsid w:val="000D5F29"/>
    <w:rsid w:val="000E1FA1"/>
    <w:rsid w:val="00123978"/>
    <w:rsid w:val="00134551"/>
    <w:rsid w:val="001416C2"/>
    <w:rsid w:val="00154304"/>
    <w:rsid w:val="00164015"/>
    <w:rsid w:val="001936B6"/>
    <w:rsid w:val="001A5F82"/>
    <w:rsid w:val="001B31D4"/>
    <w:rsid w:val="001C7106"/>
    <w:rsid w:val="001D12FA"/>
    <w:rsid w:val="001E2F7F"/>
    <w:rsid w:val="001E6F09"/>
    <w:rsid w:val="00201953"/>
    <w:rsid w:val="00206244"/>
    <w:rsid w:val="00232769"/>
    <w:rsid w:val="00235C3A"/>
    <w:rsid w:val="00262061"/>
    <w:rsid w:val="00275E72"/>
    <w:rsid w:val="00287727"/>
    <w:rsid w:val="00294193"/>
    <w:rsid w:val="002B794D"/>
    <w:rsid w:val="002C3A1D"/>
    <w:rsid w:val="002E07F5"/>
    <w:rsid w:val="002E1CDE"/>
    <w:rsid w:val="00316104"/>
    <w:rsid w:val="00320997"/>
    <w:rsid w:val="003352E1"/>
    <w:rsid w:val="00347B97"/>
    <w:rsid w:val="00353294"/>
    <w:rsid w:val="00356396"/>
    <w:rsid w:val="0037635D"/>
    <w:rsid w:val="003B1D0C"/>
    <w:rsid w:val="003E306F"/>
    <w:rsid w:val="003E518B"/>
    <w:rsid w:val="003F0B5C"/>
    <w:rsid w:val="003F2818"/>
    <w:rsid w:val="003F7E17"/>
    <w:rsid w:val="00400CFC"/>
    <w:rsid w:val="0045285F"/>
    <w:rsid w:val="004B4C1C"/>
    <w:rsid w:val="004C45B7"/>
    <w:rsid w:val="004C72E7"/>
    <w:rsid w:val="004D0DFE"/>
    <w:rsid w:val="0050369F"/>
    <w:rsid w:val="00507951"/>
    <w:rsid w:val="005661D5"/>
    <w:rsid w:val="005A5A67"/>
    <w:rsid w:val="005B0D1F"/>
    <w:rsid w:val="005B189A"/>
    <w:rsid w:val="00604CCA"/>
    <w:rsid w:val="0066044D"/>
    <w:rsid w:val="00666696"/>
    <w:rsid w:val="006844AB"/>
    <w:rsid w:val="006E79F0"/>
    <w:rsid w:val="007028F1"/>
    <w:rsid w:val="00704493"/>
    <w:rsid w:val="007152FE"/>
    <w:rsid w:val="00715A10"/>
    <w:rsid w:val="00723282"/>
    <w:rsid w:val="007479AC"/>
    <w:rsid w:val="00752302"/>
    <w:rsid w:val="007565EC"/>
    <w:rsid w:val="00776021"/>
    <w:rsid w:val="0078410C"/>
    <w:rsid w:val="007907A3"/>
    <w:rsid w:val="007D3875"/>
    <w:rsid w:val="007E1786"/>
    <w:rsid w:val="007F05DE"/>
    <w:rsid w:val="008011B4"/>
    <w:rsid w:val="008079FA"/>
    <w:rsid w:val="00821E94"/>
    <w:rsid w:val="0082454B"/>
    <w:rsid w:val="008262E0"/>
    <w:rsid w:val="0083214C"/>
    <w:rsid w:val="008544C5"/>
    <w:rsid w:val="008B1AD7"/>
    <w:rsid w:val="00905E3D"/>
    <w:rsid w:val="00907083"/>
    <w:rsid w:val="0093360B"/>
    <w:rsid w:val="00952728"/>
    <w:rsid w:val="00977A4D"/>
    <w:rsid w:val="00997FF8"/>
    <w:rsid w:val="009D451B"/>
    <w:rsid w:val="009D5F69"/>
    <w:rsid w:val="009E565A"/>
    <w:rsid w:val="009F12F2"/>
    <w:rsid w:val="00A14941"/>
    <w:rsid w:val="00A207B7"/>
    <w:rsid w:val="00A25ACC"/>
    <w:rsid w:val="00A4478C"/>
    <w:rsid w:val="00A548A6"/>
    <w:rsid w:val="00A577E3"/>
    <w:rsid w:val="00A7086A"/>
    <w:rsid w:val="00AC56A0"/>
    <w:rsid w:val="00AE2D43"/>
    <w:rsid w:val="00AF7739"/>
    <w:rsid w:val="00B26B0F"/>
    <w:rsid w:val="00B4114B"/>
    <w:rsid w:val="00B47175"/>
    <w:rsid w:val="00B53E84"/>
    <w:rsid w:val="00B745FA"/>
    <w:rsid w:val="00B87CFE"/>
    <w:rsid w:val="00B923A6"/>
    <w:rsid w:val="00BA29FF"/>
    <w:rsid w:val="00BD4250"/>
    <w:rsid w:val="00BF2F4C"/>
    <w:rsid w:val="00C004DF"/>
    <w:rsid w:val="00C048FC"/>
    <w:rsid w:val="00C222B9"/>
    <w:rsid w:val="00C41C0E"/>
    <w:rsid w:val="00C41C94"/>
    <w:rsid w:val="00C465B6"/>
    <w:rsid w:val="00C55AB2"/>
    <w:rsid w:val="00C57917"/>
    <w:rsid w:val="00C63826"/>
    <w:rsid w:val="00C652E2"/>
    <w:rsid w:val="00C7114E"/>
    <w:rsid w:val="00CA3D48"/>
    <w:rsid w:val="00D001C4"/>
    <w:rsid w:val="00D0288C"/>
    <w:rsid w:val="00D12653"/>
    <w:rsid w:val="00D61E14"/>
    <w:rsid w:val="00D64950"/>
    <w:rsid w:val="00D720D6"/>
    <w:rsid w:val="00D77ED2"/>
    <w:rsid w:val="00D91A17"/>
    <w:rsid w:val="00DB2EBD"/>
    <w:rsid w:val="00DD51A8"/>
    <w:rsid w:val="00DE42E1"/>
    <w:rsid w:val="00E44218"/>
    <w:rsid w:val="00E575A7"/>
    <w:rsid w:val="00E61867"/>
    <w:rsid w:val="00E81FA0"/>
    <w:rsid w:val="00E8431A"/>
    <w:rsid w:val="00EA0E21"/>
    <w:rsid w:val="00EA27A1"/>
    <w:rsid w:val="00ED4194"/>
    <w:rsid w:val="00F014DF"/>
    <w:rsid w:val="00F25695"/>
    <w:rsid w:val="00F26FA4"/>
    <w:rsid w:val="00F34EE8"/>
    <w:rsid w:val="00F37260"/>
    <w:rsid w:val="00F55C33"/>
    <w:rsid w:val="00F57343"/>
    <w:rsid w:val="00F63C93"/>
    <w:rsid w:val="00F64CB5"/>
    <w:rsid w:val="00F92F97"/>
    <w:rsid w:val="00FE0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A7704"/>
  <w15:docId w15:val="{E405D260-77DE-4A09-A0F7-8579E3C75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EBD"/>
  </w:style>
  <w:style w:type="paragraph" w:styleId="Heading1">
    <w:name w:val="heading 1"/>
    <w:basedOn w:val="Normal1"/>
    <w:next w:val="Normal1"/>
    <w:rsid w:val="00C7114E"/>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rsid w:val="00F92F97"/>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1"/>
    <w:next w:val="Normal1"/>
    <w:rsid w:val="001D12FA"/>
    <w:pPr>
      <w:keepNext/>
      <w:keepLines/>
      <w:spacing w:before="320" w:after="80"/>
      <w:outlineLvl w:val="2"/>
    </w:pPr>
    <w:rPr>
      <w:color w:val="434343"/>
      <w:sz w:val="28"/>
      <w:szCs w:val="28"/>
    </w:rPr>
  </w:style>
  <w:style w:type="paragraph" w:styleId="Heading4">
    <w:name w:val="heading 4"/>
    <w:basedOn w:val="Normal1"/>
    <w:next w:val="Normal1"/>
    <w:rsid w:val="001D12FA"/>
    <w:pPr>
      <w:keepNext/>
      <w:keepLines/>
      <w:spacing w:before="280" w:after="80"/>
      <w:outlineLvl w:val="3"/>
    </w:pPr>
    <w:rPr>
      <w:color w:val="666666"/>
      <w:sz w:val="24"/>
      <w:szCs w:val="24"/>
    </w:rPr>
  </w:style>
  <w:style w:type="paragraph" w:styleId="Heading5">
    <w:name w:val="heading 5"/>
    <w:basedOn w:val="Normal1"/>
    <w:next w:val="Normal1"/>
    <w:rsid w:val="001D12FA"/>
    <w:pPr>
      <w:keepNext/>
      <w:keepLines/>
      <w:spacing w:before="240" w:after="80"/>
      <w:outlineLvl w:val="4"/>
    </w:pPr>
    <w:rPr>
      <w:color w:val="666666"/>
    </w:rPr>
  </w:style>
  <w:style w:type="paragraph" w:styleId="Heading6">
    <w:name w:val="heading 6"/>
    <w:basedOn w:val="Normal1"/>
    <w:next w:val="Normal1"/>
    <w:rsid w:val="001D12FA"/>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12FA"/>
  </w:style>
  <w:style w:type="paragraph" w:styleId="Title">
    <w:name w:val="Title"/>
    <w:basedOn w:val="Normal1"/>
    <w:next w:val="Normal1"/>
    <w:rsid w:val="001D12FA"/>
    <w:pPr>
      <w:keepNext/>
      <w:keepLines/>
      <w:spacing w:after="60"/>
    </w:pPr>
    <w:rPr>
      <w:sz w:val="52"/>
      <w:szCs w:val="52"/>
    </w:rPr>
  </w:style>
  <w:style w:type="paragraph" w:styleId="Subtitle">
    <w:name w:val="Subtitle"/>
    <w:basedOn w:val="Normal1"/>
    <w:next w:val="Normal1"/>
    <w:rsid w:val="001D12FA"/>
    <w:pPr>
      <w:keepNext/>
      <w:keepLines/>
      <w:spacing w:after="320"/>
    </w:pPr>
    <w:rPr>
      <w:color w:val="666666"/>
      <w:sz w:val="30"/>
      <w:szCs w:val="30"/>
    </w:rPr>
  </w:style>
  <w:style w:type="table" w:customStyle="1" w:styleId="a">
    <w:basedOn w:val="TableNormal"/>
    <w:rsid w:val="001D12F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D12FA"/>
    <w:pPr>
      <w:spacing w:line="240" w:lineRule="auto"/>
    </w:pPr>
    <w:rPr>
      <w:sz w:val="20"/>
      <w:szCs w:val="20"/>
    </w:rPr>
  </w:style>
  <w:style w:type="character" w:customStyle="1" w:styleId="CommentTextChar">
    <w:name w:val="Comment Text Char"/>
    <w:basedOn w:val="DefaultParagraphFont"/>
    <w:link w:val="CommentText"/>
    <w:uiPriority w:val="99"/>
    <w:semiHidden/>
    <w:rsid w:val="001D12FA"/>
    <w:rPr>
      <w:sz w:val="20"/>
      <w:szCs w:val="20"/>
    </w:rPr>
  </w:style>
  <w:style w:type="character" w:styleId="CommentReference">
    <w:name w:val="annotation reference"/>
    <w:basedOn w:val="DefaultParagraphFont"/>
    <w:uiPriority w:val="99"/>
    <w:semiHidden/>
    <w:unhideWhenUsed/>
    <w:rsid w:val="001D12FA"/>
    <w:rPr>
      <w:sz w:val="16"/>
      <w:szCs w:val="16"/>
    </w:rPr>
  </w:style>
  <w:style w:type="paragraph" w:styleId="BalloonText">
    <w:name w:val="Balloon Text"/>
    <w:basedOn w:val="Normal"/>
    <w:link w:val="BalloonTextChar"/>
    <w:uiPriority w:val="99"/>
    <w:semiHidden/>
    <w:unhideWhenUsed/>
    <w:rsid w:val="005079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951"/>
    <w:rPr>
      <w:rFonts w:ascii="Tahoma" w:hAnsi="Tahoma" w:cs="Tahoma"/>
      <w:sz w:val="16"/>
      <w:szCs w:val="16"/>
    </w:rPr>
  </w:style>
  <w:style w:type="paragraph" w:styleId="TOCHeading">
    <w:name w:val="TOC Heading"/>
    <w:basedOn w:val="Heading1"/>
    <w:next w:val="Normal"/>
    <w:uiPriority w:val="39"/>
    <w:semiHidden/>
    <w:unhideWhenUsed/>
    <w:qFormat/>
    <w:rsid w:val="00400CFC"/>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00CFC"/>
    <w:pPr>
      <w:spacing w:after="100"/>
    </w:pPr>
  </w:style>
  <w:style w:type="paragraph" w:styleId="TOC2">
    <w:name w:val="toc 2"/>
    <w:basedOn w:val="Normal"/>
    <w:next w:val="Normal"/>
    <w:autoRedefine/>
    <w:uiPriority w:val="39"/>
    <w:unhideWhenUsed/>
    <w:rsid w:val="00400CFC"/>
    <w:pPr>
      <w:spacing w:after="100"/>
      <w:ind w:left="220"/>
    </w:pPr>
  </w:style>
  <w:style w:type="character" w:styleId="Hyperlink">
    <w:name w:val="Hyperlink"/>
    <w:basedOn w:val="DefaultParagraphFont"/>
    <w:uiPriority w:val="99"/>
    <w:unhideWhenUsed/>
    <w:rsid w:val="00400CFC"/>
    <w:rPr>
      <w:color w:val="0000FF" w:themeColor="hyperlink"/>
      <w:u w:val="single"/>
    </w:rPr>
  </w:style>
  <w:style w:type="paragraph" w:styleId="Header">
    <w:name w:val="header"/>
    <w:basedOn w:val="Normal"/>
    <w:link w:val="HeaderChar"/>
    <w:uiPriority w:val="99"/>
    <w:unhideWhenUsed/>
    <w:rsid w:val="00AF7739"/>
    <w:pPr>
      <w:tabs>
        <w:tab w:val="center" w:pos="4680"/>
        <w:tab w:val="right" w:pos="9360"/>
      </w:tabs>
      <w:spacing w:line="240" w:lineRule="auto"/>
    </w:pPr>
  </w:style>
  <w:style w:type="character" w:customStyle="1" w:styleId="HeaderChar">
    <w:name w:val="Header Char"/>
    <w:basedOn w:val="DefaultParagraphFont"/>
    <w:link w:val="Header"/>
    <w:uiPriority w:val="99"/>
    <w:rsid w:val="00AF7739"/>
  </w:style>
  <w:style w:type="paragraph" w:styleId="Footer">
    <w:name w:val="footer"/>
    <w:basedOn w:val="Normal"/>
    <w:link w:val="FooterChar"/>
    <w:uiPriority w:val="99"/>
    <w:unhideWhenUsed/>
    <w:rsid w:val="00AF7739"/>
    <w:pPr>
      <w:tabs>
        <w:tab w:val="center" w:pos="4680"/>
        <w:tab w:val="right" w:pos="9360"/>
      </w:tabs>
      <w:spacing w:line="240" w:lineRule="auto"/>
    </w:pPr>
  </w:style>
  <w:style w:type="character" w:customStyle="1" w:styleId="FooterChar">
    <w:name w:val="Footer Char"/>
    <w:basedOn w:val="DefaultParagraphFont"/>
    <w:link w:val="Footer"/>
    <w:uiPriority w:val="99"/>
    <w:rsid w:val="00AF7739"/>
  </w:style>
  <w:style w:type="character" w:styleId="UnresolvedMention">
    <w:name w:val="Unresolved Mention"/>
    <w:basedOn w:val="DefaultParagraphFont"/>
    <w:uiPriority w:val="99"/>
    <w:semiHidden/>
    <w:unhideWhenUsed/>
    <w:rsid w:val="00D12653"/>
    <w:rPr>
      <w:color w:val="605E5C"/>
      <w:shd w:val="clear" w:color="auto" w:fill="E1DFDD"/>
    </w:rPr>
  </w:style>
  <w:style w:type="paragraph" w:customStyle="1" w:styleId="nova-e-listitem">
    <w:name w:val="nova-e-list__item"/>
    <w:basedOn w:val="Normal"/>
    <w:rsid w:val="00977A4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6201191">
      <w:bodyDiv w:val="1"/>
      <w:marLeft w:val="0"/>
      <w:marRight w:val="0"/>
      <w:marTop w:val="0"/>
      <w:marBottom w:val="0"/>
      <w:divBdr>
        <w:top w:val="none" w:sz="0" w:space="0" w:color="auto"/>
        <w:left w:val="none" w:sz="0" w:space="0" w:color="auto"/>
        <w:bottom w:val="none" w:sz="0" w:space="0" w:color="auto"/>
        <w:right w:val="none" w:sz="0" w:space="0" w:color="auto"/>
      </w:divBdr>
    </w:div>
    <w:div w:id="942764401">
      <w:bodyDiv w:val="1"/>
      <w:marLeft w:val="0"/>
      <w:marRight w:val="0"/>
      <w:marTop w:val="0"/>
      <w:marBottom w:val="0"/>
      <w:divBdr>
        <w:top w:val="none" w:sz="0" w:space="0" w:color="auto"/>
        <w:left w:val="none" w:sz="0" w:space="0" w:color="auto"/>
        <w:bottom w:val="none" w:sz="0" w:space="0" w:color="auto"/>
        <w:right w:val="none" w:sz="0" w:space="0" w:color="auto"/>
      </w:divBdr>
    </w:div>
    <w:div w:id="1504078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hyperlink" Target="https://researchdata.uwtsd.ac.uk/18/1/0902171%20Locock%20Martin%20DSAW7010%20Project.pdf"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hyperlink" Target="https://www.researchgate.net/publication/338716426_APPLYING_INDUSTRY_40_AND_EDUCATION_40_TO_ENGINEERING_EDUCATIO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ro.uow.edu.au/jutlp/vol18/iss2/06"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hyperlink" Target="https://www.researchgate.net/publication/321887518"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F16E55-E569-4DFA-8C10-B00516334B3A}"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6A923024-53D2-4006-B302-4ED0795C10E6}">
      <dgm:prSet phldrT="[Text]"/>
      <dgm:spPr/>
      <dgm:t>
        <a:bodyPr/>
        <a:lstStyle/>
        <a:p>
          <a:r>
            <a:rPr lang="en-US"/>
            <a:t>Design</a:t>
          </a:r>
        </a:p>
      </dgm:t>
    </dgm:pt>
    <dgm:pt modelId="{58E368F2-77F8-4FD7-A9EB-3B80C3779ED4}" type="parTrans" cxnId="{DB388AFB-57A4-48B0-B207-85275D563F0B}">
      <dgm:prSet/>
      <dgm:spPr/>
      <dgm:t>
        <a:bodyPr/>
        <a:lstStyle/>
        <a:p>
          <a:endParaRPr lang="en-US"/>
        </a:p>
      </dgm:t>
    </dgm:pt>
    <dgm:pt modelId="{40042608-6FF2-4A48-BFCD-D2BC41BE981C}" type="sibTrans" cxnId="{DB388AFB-57A4-48B0-B207-85275D563F0B}">
      <dgm:prSet/>
      <dgm:spPr/>
      <dgm:t>
        <a:bodyPr/>
        <a:lstStyle/>
        <a:p>
          <a:endParaRPr lang="en-US"/>
        </a:p>
      </dgm:t>
    </dgm:pt>
    <dgm:pt modelId="{88D86F00-E566-4FFF-804E-25176ECBE397}">
      <dgm:prSet phldrT="[Text]"/>
      <dgm:spPr/>
      <dgm:t>
        <a:bodyPr/>
        <a:lstStyle/>
        <a:p>
          <a:r>
            <a:rPr lang="en-US"/>
            <a:t>Scalability</a:t>
          </a:r>
        </a:p>
      </dgm:t>
    </dgm:pt>
    <dgm:pt modelId="{B5759B6F-685D-463B-8E61-9B9FE0FD1045}" type="parTrans" cxnId="{95232A57-21B3-4780-870D-00B0A0016687}">
      <dgm:prSet/>
      <dgm:spPr/>
      <dgm:t>
        <a:bodyPr/>
        <a:lstStyle/>
        <a:p>
          <a:endParaRPr lang="en-US"/>
        </a:p>
      </dgm:t>
    </dgm:pt>
    <dgm:pt modelId="{50FC06C5-9C38-4245-9FF7-07853807184E}" type="sibTrans" cxnId="{95232A57-21B3-4780-870D-00B0A0016687}">
      <dgm:prSet/>
      <dgm:spPr/>
      <dgm:t>
        <a:bodyPr/>
        <a:lstStyle/>
        <a:p>
          <a:endParaRPr lang="en-US"/>
        </a:p>
      </dgm:t>
    </dgm:pt>
    <dgm:pt modelId="{F1717E90-72B4-44DD-B7EC-938CA13F4089}">
      <dgm:prSet phldrT="[Text]"/>
      <dgm:spPr/>
      <dgm:t>
        <a:bodyPr/>
        <a:lstStyle/>
        <a:p>
          <a:r>
            <a:rPr lang="en-US"/>
            <a:t>Energy</a:t>
          </a:r>
        </a:p>
      </dgm:t>
    </dgm:pt>
    <dgm:pt modelId="{50C52DF8-0749-4F80-B6D0-5A49B38F93D1}" type="parTrans" cxnId="{412632E5-0449-4E1B-B814-4047B68BFC6C}">
      <dgm:prSet/>
      <dgm:spPr/>
      <dgm:t>
        <a:bodyPr/>
        <a:lstStyle/>
        <a:p>
          <a:endParaRPr lang="en-US"/>
        </a:p>
      </dgm:t>
    </dgm:pt>
    <dgm:pt modelId="{5E0E4ED2-9FA4-4C88-8C76-82AD367BDC25}" type="sibTrans" cxnId="{412632E5-0449-4E1B-B814-4047B68BFC6C}">
      <dgm:prSet/>
      <dgm:spPr/>
      <dgm:t>
        <a:bodyPr/>
        <a:lstStyle/>
        <a:p>
          <a:endParaRPr lang="en-US"/>
        </a:p>
      </dgm:t>
    </dgm:pt>
    <dgm:pt modelId="{F3FD5916-1574-414D-B7F0-5B60D708A896}">
      <dgm:prSet/>
      <dgm:spPr/>
      <dgm:t>
        <a:bodyPr/>
        <a:lstStyle/>
        <a:p>
          <a:r>
            <a:rPr lang="en-US"/>
            <a:t>SAN</a:t>
          </a:r>
        </a:p>
      </dgm:t>
    </dgm:pt>
    <dgm:pt modelId="{F00D6E0F-8688-407A-85B4-9FCEEFED8C1E}" type="parTrans" cxnId="{956C1627-06B7-459E-8E68-1B210AFAFE1F}">
      <dgm:prSet/>
      <dgm:spPr/>
      <dgm:t>
        <a:bodyPr/>
        <a:lstStyle/>
        <a:p>
          <a:endParaRPr lang="en-US"/>
        </a:p>
      </dgm:t>
    </dgm:pt>
    <dgm:pt modelId="{E8ACE9A5-376F-4985-8A91-A7EC3C3CD8C3}" type="sibTrans" cxnId="{956C1627-06B7-459E-8E68-1B210AFAFE1F}">
      <dgm:prSet/>
      <dgm:spPr/>
      <dgm:t>
        <a:bodyPr/>
        <a:lstStyle/>
        <a:p>
          <a:endParaRPr lang="en-US"/>
        </a:p>
      </dgm:t>
    </dgm:pt>
    <dgm:pt modelId="{A204BB46-B61B-47D8-B641-55615A145F35}" type="pres">
      <dgm:prSet presAssocID="{E3F16E55-E569-4DFA-8C10-B00516334B3A}" presName="linear" presStyleCnt="0">
        <dgm:presLayoutVars>
          <dgm:dir/>
          <dgm:animLvl val="lvl"/>
          <dgm:resizeHandles val="exact"/>
        </dgm:presLayoutVars>
      </dgm:prSet>
      <dgm:spPr/>
    </dgm:pt>
    <dgm:pt modelId="{D8CA57D7-91E6-4EE6-B9AF-13C684D6DFE3}" type="pres">
      <dgm:prSet presAssocID="{6A923024-53D2-4006-B302-4ED0795C10E6}" presName="parentLin" presStyleCnt="0"/>
      <dgm:spPr/>
    </dgm:pt>
    <dgm:pt modelId="{1004189C-F452-484C-88FA-5E0347696EBA}" type="pres">
      <dgm:prSet presAssocID="{6A923024-53D2-4006-B302-4ED0795C10E6}" presName="parentLeftMargin" presStyleLbl="node1" presStyleIdx="0" presStyleCnt="4"/>
      <dgm:spPr/>
    </dgm:pt>
    <dgm:pt modelId="{CDBE2DFC-AACF-4EF9-9CCA-60DE0DAF5707}" type="pres">
      <dgm:prSet presAssocID="{6A923024-53D2-4006-B302-4ED0795C10E6}" presName="parentText" presStyleLbl="node1" presStyleIdx="0" presStyleCnt="4">
        <dgm:presLayoutVars>
          <dgm:chMax val="0"/>
          <dgm:bulletEnabled val="1"/>
        </dgm:presLayoutVars>
      </dgm:prSet>
      <dgm:spPr/>
    </dgm:pt>
    <dgm:pt modelId="{7E8D8BF4-BDF1-404B-B0BC-2E18A894C3C7}" type="pres">
      <dgm:prSet presAssocID="{6A923024-53D2-4006-B302-4ED0795C10E6}" presName="negativeSpace" presStyleCnt="0"/>
      <dgm:spPr/>
    </dgm:pt>
    <dgm:pt modelId="{27EFB62C-4793-4259-9763-771058B77125}" type="pres">
      <dgm:prSet presAssocID="{6A923024-53D2-4006-B302-4ED0795C10E6}" presName="childText" presStyleLbl="conFgAcc1" presStyleIdx="0" presStyleCnt="4">
        <dgm:presLayoutVars>
          <dgm:bulletEnabled val="1"/>
        </dgm:presLayoutVars>
      </dgm:prSet>
      <dgm:spPr/>
    </dgm:pt>
    <dgm:pt modelId="{DD9D07B2-7A62-4E44-88E2-A92DCFDEB6C2}" type="pres">
      <dgm:prSet presAssocID="{40042608-6FF2-4A48-BFCD-D2BC41BE981C}" presName="spaceBetweenRectangles" presStyleCnt="0"/>
      <dgm:spPr/>
    </dgm:pt>
    <dgm:pt modelId="{15FF0578-B1A4-4A92-A805-A4C942788D33}" type="pres">
      <dgm:prSet presAssocID="{88D86F00-E566-4FFF-804E-25176ECBE397}" presName="parentLin" presStyleCnt="0"/>
      <dgm:spPr/>
    </dgm:pt>
    <dgm:pt modelId="{DFD6B14B-5DB7-469A-B7D5-568AFBD8169B}" type="pres">
      <dgm:prSet presAssocID="{88D86F00-E566-4FFF-804E-25176ECBE397}" presName="parentLeftMargin" presStyleLbl="node1" presStyleIdx="0" presStyleCnt="4"/>
      <dgm:spPr/>
    </dgm:pt>
    <dgm:pt modelId="{E5D47A94-484C-4DCC-832A-DB6FE4B9F4ED}" type="pres">
      <dgm:prSet presAssocID="{88D86F00-E566-4FFF-804E-25176ECBE397}" presName="parentText" presStyleLbl="node1" presStyleIdx="1" presStyleCnt="4">
        <dgm:presLayoutVars>
          <dgm:chMax val="0"/>
          <dgm:bulletEnabled val="1"/>
        </dgm:presLayoutVars>
      </dgm:prSet>
      <dgm:spPr/>
    </dgm:pt>
    <dgm:pt modelId="{5C7BEE01-D19B-4519-A308-5DB44DC7771D}" type="pres">
      <dgm:prSet presAssocID="{88D86F00-E566-4FFF-804E-25176ECBE397}" presName="negativeSpace" presStyleCnt="0"/>
      <dgm:spPr/>
    </dgm:pt>
    <dgm:pt modelId="{63FD35F4-5C62-4C6A-BCC5-06AF2A10128D}" type="pres">
      <dgm:prSet presAssocID="{88D86F00-E566-4FFF-804E-25176ECBE397}" presName="childText" presStyleLbl="conFgAcc1" presStyleIdx="1" presStyleCnt="4">
        <dgm:presLayoutVars>
          <dgm:bulletEnabled val="1"/>
        </dgm:presLayoutVars>
      </dgm:prSet>
      <dgm:spPr/>
    </dgm:pt>
    <dgm:pt modelId="{3080CAB3-5A64-48F0-A353-F5C580C383EF}" type="pres">
      <dgm:prSet presAssocID="{50FC06C5-9C38-4245-9FF7-07853807184E}" presName="spaceBetweenRectangles" presStyleCnt="0"/>
      <dgm:spPr/>
    </dgm:pt>
    <dgm:pt modelId="{F043D280-526F-4D19-A26A-34F8C412FDB1}" type="pres">
      <dgm:prSet presAssocID="{F3FD5916-1574-414D-B7F0-5B60D708A896}" presName="parentLin" presStyleCnt="0"/>
      <dgm:spPr/>
    </dgm:pt>
    <dgm:pt modelId="{73ED1E6D-D6BB-4298-B3A0-310EF35AA35C}" type="pres">
      <dgm:prSet presAssocID="{F3FD5916-1574-414D-B7F0-5B60D708A896}" presName="parentLeftMargin" presStyleLbl="node1" presStyleIdx="1" presStyleCnt="4"/>
      <dgm:spPr/>
    </dgm:pt>
    <dgm:pt modelId="{5E6A6703-1E1C-4BD3-9848-A6A3A418DA2B}" type="pres">
      <dgm:prSet presAssocID="{F3FD5916-1574-414D-B7F0-5B60D708A896}" presName="parentText" presStyleLbl="node1" presStyleIdx="2" presStyleCnt="4">
        <dgm:presLayoutVars>
          <dgm:chMax val="0"/>
          <dgm:bulletEnabled val="1"/>
        </dgm:presLayoutVars>
      </dgm:prSet>
      <dgm:spPr/>
    </dgm:pt>
    <dgm:pt modelId="{930EBF23-1F11-4518-935A-C77E7C756660}" type="pres">
      <dgm:prSet presAssocID="{F3FD5916-1574-414D-B7F0-5B60D708A896}" presName="negativeSpace" presStyleCnt="0"/>
      <dgm:spPr/>
    </dgm:pt>
    <dgm:pt modelId="{932E6D2E-F25E-4DB4-9A8C-1DD0F0159C15}" type="pres">
      <dgm:prSet presAssocID="{F3FD5916-1574-414D-B7F0-5B60D708A896}" presName="childText" presStyleLbl="conFgAcc1" presStyleIdx="2" presStyleCnt="4">
        <dgm:presLayoutVars>
          <dgm:bulletEnabled val="1"/>
        </dgm:presLayoutVars>
      </dgm:prSet>
      <dgm:spPr/>
    </dgm:pt>
    <dgm:pt modelId="{DDED9596-5DF2-4B2F-8908-48AA3B9A9FCC}" type="pres">
      <dgm:prSet presAssocID="{E8ACE9A5-376F-4985-8A91-A7EC3C3CD8C3}" presName="spaceBetweenRectangles" presStyleCnt="0"/>
      <dgm:spPr/>
    </dgm:pt>
    <dgm:pt modelId="{30564A51-75CC-4725-A564-55F23856BBCD}" type="pres">
      <dgm:prSet presAssocID="{F1717E90-72B4-44DD-B7EC-938CA13F4089}" presName="parentLin" presStyleCnt="0"/>
      <dgm:spPr/>
    </dgm:pt>
    <dgm:pt modelId="{6721A0D7-76FE-4F06-8BAD-75B13053D7BD}" type="pres">
      <dgm:prSet presAssocID="{F1717E90-72B4-44DD-B7EC-938CA13F4089}" presName="parentLeftMargin" presStyleLbl="node1" presStyleIdx="2" presStyleCnt="4"/>
      <dgm:spPr/>
    </dgm:pt>
    <dgm:pt modelId="{37C65433-981F-429C-9818-80FE9B95868F}" type="pres">
      <dgm:prSet presAssocID="{F1717E90-72B4-44DD-B7EC-938CA13F4089}" presName="parentText" presStyleLbl="node1" presStyleIdx="3" presStyleCnt="4">
        <dgm:presLayoutVars>
          <dgm:chMax val="0"/>
          <dgm:bulletEnabled val="1"/>
        </dgm:presLayoutVars>
      </dgm:prSet>
      <dgm:spPr/>
    </dgm:pt>
    <dgm:pt modelId="{73AC8E41-9AA3-4421-B4D4-226165F1BE4E}" type="pres">
      <dgm:prSet presAssocID="{F1717E90-72B4-44DD-B7EC-938CA13F4089}" presName="negativeSpace" presStyleCnt="0"/>
      <dgm:spPr/>
    </dgm:pt>
    <dgm:pt modelId="{DB411EB2-DB94-492E-977D-6ECEDCEBC7BF}" type="pres">
      <dgm:prSet presAssocID="{F1717E90-72B4-44DD-B7EC-938CA13F4089}" presName="childText" presStyleLbl="conFgAcc1" presStyleIdx="3" presStyleCnt="4">
        <dgm:presLayoutVars>
          <dgm:bulletEnabled val="1"/>
        </dgm:presLayoutVars>
      </dgm:prSet>
      <dgm:spPr/>
    </dgm:pt>
  </dgm:ptLst>
  <dgm:cxnLst>
    <dgm:cxn modelId="{E7FF6B00-8E2B-4CE1-AB5C-1481C079CB7F}" type="presOf" srcId="{88D86F00-E566-4FFF-804E-25176ECBE397}" destId="{E5D47A94-484C-4DCC-832A-DB6FE4B9F4ED}" srcOrd="1" destOrd="0" presId="urn:microsoft.com/office/officeart/2005/8/layout/list1"/>
    <dgm:cxn modelId="{222D111D-A142-4657-8346-B243B648B830}" type="presOf" srcId="{6A923024-53D2-4006-B302-4ED0795C10E6}" destId="{CDBE2DFC-AACF-4EF9-9CCA-60DE0DAF5707}" srcOrd="1" destOrd="0" presId="urn:microsoft.com/office/officeart/2005/8/layout/list1"/>
    <dgm:cxn modelId="{956C1627-06B7-459E-8E68-1B210AFAFE1F}" srcId="{E3F16E55-E569-4DFA-8C10-B00516334B3A}" destId="{F3FD5916-1574-414D-B7F0-5B60D708A896}" srcOrd="2" destOrd="0" parTransId="{F00D6E0F-8688-407A-85B4-9FCEEFED8C1E}" sibTransId="{E8ACE9A5-376F-4985-8A91-A7EC3C3CD8C3}"/>
    <dgm:cxn modelId="{EDCF2535-A72A-44B0-96DA-58341A3406D0}" type="presOf" srcId="{F3FD5916-1574-414D-B7F0-5B60D708A896}" destId="{5E6A6703-1E1C-4BD3-9848-A6A3A418DA2B}" srcOrd="1" destOrd="0" presId="urn:microsoft.com/office/officeart/2005/8/layout/list1"/>
    <dgm:cxn modelId="{57DD3C3F-43B7-4F8D-895E-89A56801FFE9}" type="presOf" srcId="{F3FD5916-1574-414D-B7F0-5B60D708A896}" destId="{73ED1E6D-D6BB-4298-B3A0-310EF35AA35C}" srcOrd="0" destOrd="0" presId="urn:microsoft.com/office/officeart/2005/8/layout/list1"/>
    <dgm:cxn modelId="{95232A57-21B3-4780-870D-00B0A0016687}" srcId="{E3F16E55-E569-4DFA-8C10-B00516334B3A}" destId="{88D86F00-E566-4FFF-804E-25176ECBE397}" srcOrd="1" destOrd="0" parTransId="{B5759B6F-685D-463B-8E61-9B9FE0FD1045}" sibTransId="{50FC06C5-9C38-4245-9FF7-07853807184E}"/>
    <dgm:cxn modelId="{2B0ED07E-79C0-49EF-A694-3E5BB3BCED89}" type="presOf" srcId="{F1717E90-72B4-44DD-B7EC-938CA13F4089}" destId="{6721A0D7-76FE-4F06-8BAD-75B13053D7BD}" srcOrd="0" destOrd="0" presId="urn:microsoft.com/office/officeart/2005/8/layout/list1"/>
    <dgm:cxn modelId="{89B5078E-6FEF-42D3-AC2A-FC9865EEBB71}" type="presOf" srcId="{F1717E90-72B4-44DD-B7EC-938CA13F4089}" destId="{37C65433-981F-429C-9818-80FE9B95868F}" srcOrd="1" destOrd="0" presId="urn:microsoft.com/office/officeart/2005/8/layout/list1"/>
    <dgm:cxn modelId="{11F9D9A2-052A-49DC-90D2-7BC524A5DCC4}" type="presOf" srcId="{6A923024-53D2-4006-B302-4ED0795C10E6}" destId="{1004189C-F452-484C-88FA-5E0347696EBA}" srcOrd="0" destOrd="0" presId="urn:microsoft.com/office/officeart/2005/8/layout/list1"/>
    <dgm:cxn modelId="{E1E2CABD-AFCA-4155-A6DB-10B353173FBC}" type="presOf" srcId="{88D86F00-E566-4FFF-804E-25176ECBE397}" destId="{DFD6B14B-5DB7-469A-B7D5-568AFBD8169B}" srcOrd="0" destOrd="0" presId="urn:microsoft.com/office/officeart/2005/8/layout/list1"/>
    <dgm:cxn modelId="{495336DD-2BF9-4862-B36B-12AD4577D38C}" type="presOf" srcId="{E3F16E55-E569-4DFA-8C10-B00516334B3A}" destId="{A204BB46-B61B-47D8-B641-55615A145F35}" srcOrd="0" destOrd="0" presId="urn:microsoft.com/office/officeart/2005/8/layout/list1"/>
    <dgm:cxn modelId="{412632E5-0449-4E1B-B814-4047B68BFC6C}" srcId="{E3F16E55-E569-4DFA-8C10-B00516334B3A}" destId="{F1717E90-72B4-44DD-B7EC-938CA13F4089}" srcOrd="3" destOrd="0" parTransId="{50C52DF8-0749-4F80-B6D0-5A49B38F93D1}" sibTransId="{5E0E4ED2-9FA4-4C88-8C76-82AD367BDC25}"/>
    <dgm:cxn modelId="{DB388AFB-57A4-48B0-B207-85275D563F0B}" srcId="{E3F16E55-E569-4DFA-8C10-B00516334B3A}" destId="{6A923024-53D2-4006-B302-4ED0795C10E6}" srcOrd="0" destOrd="0" parTransId="{58E368F2-77F8-4FD7-A9EB-3B80C3779ED4}" sibTransId="{40042608-6FF2-4A48-BFCD-D2BC41BE981C}"/>
    <dgm:cxn modelId="{95939C21-615B-4786-B14D-B1CC0E3A443F}" type="presParOf" srcId="{A204BB46-B61B-47D8-B641-55615A145F35}" destId="{D8CA57D7-91E6-4EE6-B9AF-13C684D6DFE3}" srcOrd="0" destOrd="0" presId="urn:microsoft.com/office/officeart/2005/8/layout/list1"/>
    <dgm:cxn modelId="{B61546B6-A233-499F-8A7C-6F880A3123B8}" type="presParOf" srcId="{D8CA57D7-91E6-4EE6-B9AF-13C684D6DFE3}" destId="{1004189C-F452-484C-88FA-5E0347696EBA}" srcOrd="0" destOrd="0" presId="urn:microsoft.com/office/officeart/2005/8/layout/list1"/>
    <dgm:cxn modelId="{3668A7E0-CE86-48F2-B760-B544C5E6C0DE}" type="presParOf" srcId="{D8CA57D7-91E6-4EE6-B9AF-13C684D6DFE3}" destId="{CDBE2DFC-AACF-4EF9-9CCA-60DE0DAF5707}" srcOrd="1" destOrd="0" presId="urn:microsoft.com/office/officeart/2005/8/layout/list1"/>
    <dgm:cxn modelId="{69703E37-DA22-464D-A0C4-1008EA9F8488}" type="presParOf" srcId="{A204BB46-B61B-47D8-B641-55615A145F35}" destId="{7E8D8BF4-BDF1-404B-B0BC-2E18A894C3C7}" srcOrd="1" destOrd="0" presId="urn:microsoft.com/office/officeart/2005/8/layout/list1"/>
    <dgm:cxn modelId="{81BED4B6-B42B-465B-8A5D-A96F7C07C384}" type="presParOf" srcId="{A204BB46-B61B-47D8-B641-55615A145F35}" destId="{27EFB62C-4793-4259-9763-771058B77125}" srcOrd="2" destOrd="0" presId="urn:microsoft.com/office/officeart/2005/8/layout/list1"/>
    <dgm:cxn modelId="{C198EC9A-E4D8-4A50-96C1-09DEC095164C}" type="presParOf" srcId="{A204BB46-B61B-47D8-B641-55615A145F35}" destId="{DD9D07B2-7A62-4E44-88E2-A92DCFDEB6C2}" srcOrd="3" destOrd="0" presId="urn:microsoft.com/office/officeart/2005/8/layout/list1"/>
    <dgm:cxn modelId="{40F64CE5-1BD7-43F0-88AA-F0C50DED3B35}" type="presParOf" srcId="{A204BB46-B61B-47D8-B641-55615A145F35}" destId="{15FF0578-B1A4-4A92-A805-A4C942788D33}" srcOrd="4" destOrd="0" presId="urn:microsoft.com/office/officeart/2005/8/layout/list1"/>
    <dgm:cxn modelId="{580DB0AB-0F4B-4B54-B642-B29803D44CC3}" type="presParOf" srcId="{15FF0578-B1A4-4A92-A805-A4C942788D33}" destId="{DFD6B14B-5DB7-469A-B7D5-568AFBD8169B}" srcOrd="0" destOrd="0" presId="urn:microsoft.com/office/officeart/2005/8/layout/list1"/>
    <dgm:cxn modelId="{5701F8E0-9F14-4219-BDBB-6164AEC507FC}" type="presParOf" srcId="{15FF0578-B1A4-4A92-A805-A4C942788D33}" destId="{E5D47A94-484C-4DCC-832A-DB6FE4B9F4ED}" srcOrd="1" destOrd="0" presId="urn:microsoft.com/office/officeart/2005/8/layout/list1"/>
    <dgm:cxn modelId="{48DA1C64-78B8-4D91-8A1E-39940FD4BDB6}" type="presParOf" srcId="{A204BB46-B61B-47D8-B641-55615A145F35}" destId="{5C7BEE01-D19B-4519-A308-5DB44DC7771D}" srcOrd="5" destOrd="0" presId="urn:microsoft.com/office/officeart/2005/8/layout/list1"/>
    <dgm:cxn modelId="{0D37D49B-75C7-467B-ACDA-1CB4BBDDC77D}" type="presParOf" srcId="{A204BB46-B61B-47D8-B641-55615A145F35}" destId="{63FD35F4-5C62-4C6A-BCC5-06AF2A10128D}" srcOrd="6" destOrd="0" presId="urn:microsoft.com/office/officeart/2005/8/layout/list1"/>
    <dgm:cxn modelId="{2FD584FA-D188-4A9B-AC04-88BE89BCAB14}" type="presParOf" srcId="{A204BB46-B61B-47D8-B641-55615A145F35}" destId="{3080CAB3-5A64-48F0-A353-F5C580C383EF}" srcOrd="7" destOrd="0" presId="urn:microsoft.com/office/officeart/2005/8/layout/list1"/>
    <dgm:cxn modelId="{58AEEA08-3247-48FB-BDBF-8D387A8BBA05}" type="presParOf" srcId="{A204BB46-B61B-47D8-B641-55615A145F35}" destId="{F043D280-526F-4D19-A26A-34F8C412FDB1}" srcOrd="8" destOrd="0" presId="urn:microsoft.com/office/officeart/2005/8/layout/list1"/>
    <dgm:cxn modelId="{CE3FD1FE-E76E-496B-9B5F-93C3409AF67A}" type="presParOf" srcId="{F043D280-526F-4D19-A26A-34F8C412FDB1}" destId="{73ED1E6D-D6BB-4298-B3A0-310EF35AA35C}" srcOrd="0" destOrd="0" presId="urn:microsoft.com/office/officeart/2005/8/layout/list1"/>
    <dgm:cxn modelId="{CED66313-A41C-422D-8330-C09B72227A53}" type="presParOf" srcId="{F043D280-526F-4D19-A26A-34F8C412FDB1}" destId="{5E6A6703-1E1C-4BD3-9848-A6A3A418DA2B}" srcOrd="1" destOrd="0" presId="urn:microsoft.com/office/officeart/2005/8/layout/list1"/>
    <dgm:cxn modelId="{F7992715-FE7D-4A91-A6CF-E562F59A452E}" type="presParOf" srcId="{A204BB46-B61B-47D8-B641-55615A145F35}" destId="{930EBF23-1F11-4518-935A-C77E7C756660}" srcOrd="9" destOrd="0" presId="urn:microsoft.com/office/officeart/2005/8/layout/list1"/>
    <dgm:cxn modelId="{BBCDB95A-C435-49A7-8D7A-39FF48CA5D7D}" type="presParOf" srcId="{A204BB46-B61B-47D8-B641-55615A145F35}" destId="{932E6D2E-F25E-4DB4-9A8C-1DD0F0159C15}" srcOrd="10" destOrd="0" presId="urn:microsoft.com/office/officeart/2005/8/layout/list1"/>
    <dgm:cxn modelId="{75480D95-44D9-4A1B-A93D-C8A28876BA45}" type="presParOf" srcId="{A204BB46-B61B-47D8-B641-55615A145F35}" destId="{DDED9596-5DF2-4B2F-8908-48AA3B9A9FCC}" srcOrd="11" destOrd="0" presId="urn:microsoft.com/office/officeart/2005/8/layout/list1"/>
    <dgm:cxn modelId="{F2072A88-7C1E-4DFD-8614-BB795AA42BEC}" type="presParOf" srcId="{A204BB46-B61B-47D8-B641-55615A145F35}" destId="{30564A51-75CC-4725-A564-55F23856BBCD}" srcOrd="12" destOrd="0" presId="urn:microsoft.com/office/officeart/2005/8/layout/list1"/>
    <dgm:cxn modelId="{7016DEF4-CDD8-4100-A1CE-4AB09B2A1C40}" type="presParOf" srcId="{30564A51-75CC-4725-A564-55F23856BBCD}" destId="{6721A0D7-76FE-4F06-8BAD-75B13053D7BD}" srcOrd="0" destOrd="0" presId="urn:microsoft.com/office/officeart/2005/8/layout/list1"/>
    <dgm:cxn modelId="{83F0D041-391E-4E56-BCAB-79BFCCD0C9C4}" type="presParOf" srcId="{30564A51-75CC-4725-A564-55F23856BBCD}" destId="{37C65433-981F-429C-9818-80FE9B95868F}" srcOrd="1" destOrd="0" presId="urn:microsoft.com/office/officeart/2005/8/layout/list1"/>
    <dgm:cxn modelId="{2C135FFE-7012-4CE2-B1E5-CCF736D48B60}" type="presParOf" srcId="{A204BB46-B61B-47D8-B641-55615A145F35}" destId="{73AC8E41-9AA3-4421-B4D4-226165F1BE4E}" srcOrd="13" destOrd="0" presId="urn:microsoft.com/office/officeart/2005/8/layout/list1"/>
    <dgm:cxn modelId="{3AC05011-6644-45D2-9CB8-42B4A9B998A6}" type="presParOf" srcId="{A204BB46-B61B-47D8-B641-55615A145F35}" destId="{DB411EB2-DB94-492E-977D-6ECEDCEBC7BF}" srcOrd="14"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4D8AE6E-F526-41AF-8076-625F4EA36364}" type="doc">
      <dgm:prSet loTypeId="urn:microsoft.com/office/officeart/2005/8/layout/cycle7" loCatId="cycle" qsTypeId="urn:microsoft.com/office/officeart/2005/8/quickstyle/simple1" qsCatId="simple" csTypeId="urn:microsoft.com/office/officeart/2005/8/colors/accent3_3" csCatId="accent3" phldr="1"/>
      <dgm:spPr/>
      <dgm:t>
        <a:bodyPr/>
        <a:lstStyle/>
        <a:p>
          <a:endParaRPr lang="en-US"/>
        </a:p>
      </dgm:t>
    </dgm:pt>
    <dgm:pt modelId="{C0733CEC-63AE-4E93-81D4-8FAD802A7CD0}">
      <dgm:prSet phldrT="[Text]"/>
      <dgm:spPr/>
      <dgm:t>
        <a:bodyPr/>
        <a:lstStyle/>
        <a:p>
          <a:r>
            <a:rPr lang="en-US"/>
            <a:t>Fire </a:t>
          </a:r>
        </a:p>
      </dgm:t>
    </dgm:pt>
    <dgm:pt modelId="{D96B48CF-71A1-4DCF-A8C9-A403139B3B5F}" type="parTrans" cxnId="{6EFDA0B7-5C79-4D59-9C81-54379B074572}">
      <dgm:prSet/>
      <dgm:spPr/>
      <dgm:t>
        <a:bodyPr/>
        <a:lstStyle/>
        <a:p>
          <a:endParaRPr lang="en-US"/>
        </a:p>
      </dgm:t>
    </dgm:pt>
    <dgm:pt modelId="{FE319EE9-F12A-4594-91AE-BD684D5699AB}" type="sibTrans" cxnId="{6EFDA0B7-5C79-4D59-9C81-54379B074572}">
      <dgm:prSet/>
      <dgm:spPr/>
      <dgm:t>
        <a:bodyPr/>
        <a:lstStyle/>
        <a:p>
          <a:endParaRPr lang="en-US"/>
        </a:p>
      </dgm:t>
    </dgm:pt>
    <dgm:pt modelId="{A0D7BAA8-0E71-4DE0-A8B8-9C04DCCB93CF}">
      <dgm:prSet phldrT="[Text]"/>
      <dgm:spPr/>
      <dgm:t>
        <a:bodyPr/>
        <a:lstStyle/>
        <a:p>
          <a:r>
            <a:rPr lang="en-US"/>
            <a:t>Expenditues</a:t>
          </a:r>
        </a:p>
      </dgm:t>
    </dgm:pt>
    <dgm:pt modelId="{B06E9AA9-6AA9-48C3-B5CF-C61FF9700980}" type="parTrans" cxnId="{78B0B74A-F911-4564-9CBC-734684DB4520}">
      <dgm:prSet/>
      <dgm:spPr/>
      <dgm:t>
        <a:bodyPr/>
        <a:lstStyle/>
        <a:p>
          <a:endParaRPr lang="en-US"/>
        </a:p>
      </dgm:t>
    </dgm:pt>
    <dgm:pt modelId="{98629E1B-DB9E-4356-AFB1-A06BAD56700D}" type="sibTrans" cxnId="{78B0B74A-F911-4564-9CBC-734684DB4520}">
      <dgm:prSet/>
      <dgm:spPr/>
      <dgm:t>
        <a:bodyPr/>
        <a:lstStyle/>
        <a:p>
          <a:endParaRPr lang="en-US"/>
        </a:p>
      </dgm:t>
    </dgm:pt>
    <dgm:pt modelId="{FC28D8CB-F64C-46B4-A406-4D71952C6DC3}">
      <dgm:prSet phldrT="[Text]"/>
      <dgm:spPr/>
      <dgm:t>
        <a:bodyPr/>
        <a:lstStyle/>
        <a:p>
          <a:r>
            <a:rPr lang="en-US"/>
            <a:t>Taxes</a:t>
          </a:r>
        </a:p>
      </dgm:t>
    </dgm:pt>
    <dgm:pt modelId="{B2583861-B746-4088-8CD3-40CFE3F06ADF}" type="parTrans" cxnId="{29646000-E5C3-4F4C-9ECA-45B12BC395F6}">
      <dgm:prSet/>
      <dgm:spPr/>
      <dgm:t>
        <a:bodyPr/>
        <a:lstStyle/>
        <a:p>
          <a:endParaRPr lang="en-US"/>
        </a:p>
      </dgm:t>
    </dgm:pt>
    <dgm:pt modelId="{DD11E9D7-DA12-497F-881D-5000564B7D77}" type="sibTrans" cxnId="{29646000-E5C3-4F4C-9ECA-45B12BC395F6}">
      <dgm:prSet/>
      <dgm:spPr/>
      <dgm:t>
        <a:bodyPr/>
        <a:lstStyle/>
        <a:p>
          <a:endParaRPr lang="en-US"/>
        </a:p>
      </dgm:t>
    </dgm:pt>
    <dgm:pt modelId="{FA3658CE-7C6E-4ECE-AD36-F2CF7B1B6DB9}" type="pres">
      <dgm:prSet presAssocID="{44D8AE6E-F526-41AF-8076-625F4EA36364}" presName="Name0" presStyleCnt="0">
        <dgm:presLayoutVars>
          <dgm:dir/>
          <dgm:resizeHandles val="exact"/>
        </dgm:presLayoutVars>
      </dgm:prSet>
      <dgm:spPr/>
    </dgm:pt>
    <dgm:pt modelId="{3DA15753-44D5-4B9F-86E2-4B7E7CFEBF18}" type="pres">
      <dgm:prSet presAssocID="{C0733CEC-63AE-4E93-81D4-8FAD802A7CD0}" presName="node" presStyleLbl="node1" presStyleIdx="0" presStyleCnt="3">
        <dgm:presLayoutVars>
          <dgm:bulletEnabled val="1"/>
        </dgm:presLayoutVars>
      </dgm:prSet>
      <dgm:spPr/>
    </dgm:pt>
    <dgm:pt modelId="{923F6647-D1C8-4C39-9140-45A133D0E417}" type="pres">
      <dgm:prSet presAssocID="{FE319EE9-F12A-4594-91AE-BD684D5699AB}" presName="sibTrans" presStyleLbl="sibTrans2D1" presStyleIdx="0" presStyleCnt="3"/>
      <dgm:spPr/>
    </dgm:pt>
    <dgm:pt modelId="{EE22DB26-3E57-474E-B25F-F6B9B777FCF4}" type="pres">
      <dgm:prSet presAssocID="{FE319EE9-F12A-4594-91AE-BD684D5699AB}" presName="connectorText" presStyleLbl="sibTrans2D1" presStyleIdx="0" presStyleCnt="3"/>
      <dgm:spPr/>
    </dgm:pt>
    <dgm:pt modelId="{B6CAD0A8-62AB-4D95-96CC-9F4EC3A44398}" type="pres">
      <dgm:prSet presAssocID="{A0D7BAA8-0E71-4DE0-A8B8-9C04DCCB93CF}" presName="node" presStyleLbl="node1" presStyleIdx="1" presStyleCnt="3">
        <dgm:presLayoutVars>
          <dgm:bulletEnabled val="1"/>
        </dgm:presLayoutVars>
      </dgm:prSet>
      <dgm:spPr/>
    </dgm:pt>
    <dgm:pt modelId="{3865EC74-9215-48F3-AD9C-B1A2FFBDB291}" type="pres">
      <dgm:prSet presAssocID="{98629E1B-DB9E-4356-AFB1-A06BAD56700D}" presName="sibTrans" presStyleLbl="sibTrans2D1" presStyleIdx="1" presStyleCnt="3"/>
      <dgm:spPr/>
    </dgm:pt>
    <dgm:pt modelId="{B0904BB1-557D-42DA-B156-2300BA2C4CE1}" type="pres">
      <dgm:prSet presAssocID="{98629E1B-DB9E-4356-AFB1-A06BAD56700D}" presName="connectorText" presStyleLbl="sibTrans2D1" presStyleIdx="1" presStyleCnt="3"/>
      <dgm:spPr/>
    </dgm:pt>
    <dgm:pt modelId="{D5463DA0-18CA-4779-9BF0-5DBBD5C6C6E1}" type="pres">
      <dgm:prSet presAssocID="{FC28D8CB-F64C-46B4-A406-4D71952C6DC3}" presName="node" presStyleLbl="node1" presStyleIdx="2" presStyleCnt="3">
        <dgm:presLayoutVars>
          <dgm:bulletEnabled val="1"/>
        </dgm:presLayoutVars>
      </dgm:prSet>
      <dgm:spPr/>
    </dgm:pt>
    <dgm:pt modelId="{48E2B4DA-DF29-40C8-8338-D5E90F748830}" type="pres">
      <dgm:prSet presAssocID="{DD11E9D7-DA12-497F-881D-5000564B7D77}" presName="sibTrans" presStyleLbl="sibTrans2D1" presStyleIdx="2" presStyleCnt="3"/>
      <dgm:spPr/>
    </dgm:pt>
    <dgm:pt modelId="{44B54175-F2BB-4A4B-B1C7-2C4C8A7E006A}" type="pres">
      <dgm:prSet presAssocID="{DD11E9D7-DA12-497F-881D-5000564B7D77}" presName="connectorText" presStyleLbl="sibTrans2D1" presStyleIdx="2" presStyleCnt="3"/>
      <dgm:spPr/>
    </dgm:pt>
  </dgm:ptLst>
  <dgm:cxnLst>
    <dgm:cxn modelId="{29646000-E5C3-4F4C-9ECA-45B12BC395F6}" srcId="{44D8AE6E-F526-41AF-8076-625F4EA36364}" destId="{FC28D8CB-F64C-46B4-A406-4D71952C6DC3}" srcOrd="2" destOrd="0" parTransId="{B2583861-B746-4088-8CD3-40CFE3F06ADF}" sibTransId="{DD11E9D7-DA12-497F-881D-5000564B7D77}"/>
    <dgm:cxn modelId="{C5E2E62D-02A9-4F00-8DF1-9EF4E162A56E}" type="presOf" srcId="{DD11E9D7-DA12-497F-881D-5000564B7D77}" destId="{48E2B4DA-DF29-40C8-8338-D5E90F748830}" srcOrd="0" destOrd="0" presId="urn:microsoft.com/office/officeart/2005/8/layout/cycle7"/>
    <dgm:cxn modelId="{25785D5F-0CC2-4853-8A06-DDA17A043054}" type="presOf" srcId="{DD11E9D7-DA12-497F-881D-5000564B7D77}" destId="{44B54175-F2BB-4A4B-B1C7-2C4C8A7E006A}" srcOrd="1" destOrd="0" presId="urn:microsoft.com/office/officeart/2005/8/layout/cycle7"/>
    <dgm:cxn modelId="{3841A043-8AFF-426A-AE44-E002E30AAAB9}" type="presOf" srcId="{98629E1B-DB9E-4356-AFB1-A06BAD56700D}" destId="{B0904BB1-557D-42DA-B156-2300BA2C4CE1}" srcOrd="1" destOrd="0" presId="urn:microsoft.com/office/officeart/2005/8/layout/cycle7"/>
    <dgm:cxn modelId="{78B0B74A-F911-4564-9CBC-734684DB4520}" srcId="{44D8AE6E-F526-41AF-8076-625F4EA36364}" destId="{A0D7BAA8-0E71-4DE0-A8B8-9C04DCCB93CF}" srcOrd="1" destOrd="0" parTransId="{B06E9AA9-6AA9-48C3-B5CF-C61FF9700980}" sibTransId="{98629E1B-DB9E-4356-AFB1-A06BAD56700D}"/>
    <dgm:cxn modelId="{68EDB36C-3D1C-4A7A-B0AD-36CCDAC86B73}" type="presOf" srcId="{44D8AE6E-F526-41AF-8076-625F4EA36364}" destId="{FA3658CE-7C6E-4ECE-AD36-F2CF7B1B6DB9}" srcOrd="0" destOrd="0" presId="urn:microsoft.com/office/officeart/2005/8/layout/cycle7"/>
    <dgm:cxn modelId="{F7F8D08E-822B-4089-BA78-259B99E72A85}" type="presOf" srcId="{FC28D8CB-F64C-46B4-A406-4D71952C6DC3}" destId="{D5463DA0-18CA-4779-9BF0-5DBBD5C6C6E1}" srcOrd="0" destOrd="0" presId="urn:microsoft.com/office/officeart/2005/8/layout/cycle7"/>
    <dgm:cxn modelId="{B5CE619A-B6C5-432C-8F72-20C39FEF324F}" type="presOf" srcId="{FE319EE9-F12A-4594-91AE-BD684D5699AB}" destId="{EE22DB26-3E57-474E-B25F-F6B9B777FCF4}" srcOrd="1" destOrd="0" presId="urn:microsoft.com/office/officeart/2005/8/layout/cycle7"/>
    <dgm:cxn modelId="{9D83AAA6-3B03-4753-8B6A-3B9FA3CFD67C}" type="presOf" srcId="{FE319EE9-F12A-4594-91AE-BD684D5699AB}" destId="{923F6647-D1C8-4C39-9140-45A133D0E417}" srcOrd="0" destOrd="0" presId="urn:microsoft.com/office/officeart/2005/8/layout/cycle7"/>
    <dgm:cxn modelId="{6EFDA0B7-5C79-4D59-9C81-54379B074572}" srcId="{44D8AE6E-F526-41AF-8076-625F4EA36364}" destId="{C0733CEC-63AE-4E93-81D4-8FAD802A7CD0}" srcOrd="0" destOrd="0" parTransId="{D96B48CF-71A1-4DCF-A8C9-A403139B3B5F}" sibTransId="{FE319EE9-F12A-4594-91AE-BD684D5699AB}"/>
    <dgm:cxn modelId="{3866B1D7-D6F4-497F-AB2A-E024EC8DF687}" type="presOf" srcId="{98629E1B-DB9E-4356-AFB1-A06BAD56700D}" destId="{3865EC74-9215-48F3-AD9C-B1A2FFBDB291}" srcOrd="0" destOrd="0" presId="urn:microsoft.com/office/officeart/2005/8/layout/cycle7"/>
    <dgm:cxn modelId="{313ED1E8-F94B-422A-BE65-8380C5376A0C}" type="presOf" srcId="{C0733CEC-63AE-4E93-81D4-8FAD802A7CD0}" destId="{3DA15753-44D5-4B9F-86E2-4B7E7CFEBF18}" srcOrd="0" destOrd="0" presId="urn:microsoft.com/office/officeart/2005/8/layout/cycle7"/>
    <dgm:cxn modelId="{729EA5FA-501F-401A-B4DB-EE1445346714}" type="presOf" srcId="{A0D7BAA8-0E71-4DE0-A8B8-9C04DCCB93CF}" destId="{B6CAD0A8-62AB-4D95-96CC-9F4EC3A44398}" srcOrd="0" destOrd="0" presId="urn:microsoft.com/office/officeart/2005/8/layout/cycle7"/>
    <dgm:cxn modelId="{65327D08-C92D-434D-A8A5-B097550795A0}" type="presParOf" srcId="{FA3658CE-7C6E-4ECE-AD36-F2CF7B1B6DB9}" destId="{3DA15753-44D5-4B9F-86E2-4B7E7CFEBF18}" srcOrd="0" destOrd="0" presId="urn:microsoft.com/office/officeart/2005/8/layout/cycle7"/>
    <dgm:cxn modelId="{9E65501D-F5EE-44A3-80D3-5AAD9A7E922C}" type="presParOf" srcId="{FA3658CE-7C6E-4ECE-AD36-F2CF7B1B6DB9}" destId="{923F6647-D1C8-4C39-9140-45A133D0E417}" srcOrd="1" destOrd="0" presId="urn:microsoft.com/office/officeart/2005/8/layout/cycle7"/>
    <dgm:cxn modelId="{333E156E-4549-4381-930A-EAD3FF92E647}" type="presParOf" srcId="{923F6647-D1C8-4C39-9140-45A133D0E417}" destId="{EE22DB26-3E57-474E-B25F-F6B9B777FCF4}" srcOrd="0" destOrd="0" presId="urn:microsoft.com/office/officeart/2005/8/layout/cycle7"/>
    <dgm:cxn modelId="{2BE3A3C5-1420-4CB9-A318-64CD2C7AFA21}" type="presParOf" srcId="{FA3658CE-7C6E-4ECE-AD36-F2CF7B1B6DB9}" destId="{B6CAD0A8-62AB-4D95-96CC-9F4EC3A44398}" srcOrd="2" destOrd="0" presId="urn:microsoft.com/office/officeart/2005/8/layout/cycle7"/>
    <dgm:cxn modelId="{74B01499-448F-4A56-959F-B9AD18BD4725}" type="presParOf" srcId="{FA3658CE-7C6E-4ECE-AD36-F2CF7B1B6DB9}" destId="{3865EC74-9215-48F3-AD9C-B1A2FFBDB291}" srcOrd="3" destOrd="0" presId="urn:microsoft.com/office/officeart/2005/8/layout/cycle7"/>
    <dgm:cxn modelId="{954A7C65-157C-4729-8CBD-23F64A55DB45}" type="presParOf" srcId="{3865EC74-9215-48F3-AD9C-B1A2FFBDB291}" destId="{B0904BB1-557D-42DA-B156-2300BA2C4CE1}" srcOrd="0" destOrd="0" presId="urn:microsoft.com/office/officeart/2005/8/layout/cycle7"/>
    <dgm:cxn modelId="{45FCBE1F-3420-4982-A4CA-2A0D4A5ECB4A}" type="presParOf" srcId="{FA3658CE-7C6E-4ECE-AD36-F2CF7B1B6DB9}" destId="{D5463DA0-18CA-4779-9BF0-5DBBD5C6C6E1}" srcOrd="4" destOrd="0" presId="urn:microsoft.com/office/officeart/2005/8/layout/cycle7"/>
    <dgm:cxn modelId="{505FA476-82D9-4730-8980-169BBEC3E3B3}" type="presParOf" srcId="{FA3658CE-7C6E-4ECE-AD36-F2CF7B1B6DB9}" destId="{48E2B4DA-DF29-40C8-8338-D5E90F748830}" srcOrd="5" destOrd="0" presId="urn:microsoft.com/office/officeart/2005/8/layout/cycle7"/>
    <dgm:cxn modelId="{762C6FB1-4997-465B-BF72-95375AD0B8BE}" type="presParOf" srcId="{48E2B4DA-DF29-40C8-8338-D5E90F748830}" destId="{44B54175-F2BB-4A4B-B1C7-2C4C8A7E006A}" srcOrd="0" destOrd="0" presId="urn:microsoft.com/office/officeart/2005/8/layout/cycle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F7E2731-48FE-40D0-B005-2B71E2342F12}"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54D78334-5CDD-4A82-833D-9CCA91FA1C63}">
      <dgm:prSet phldrT="[Text]" custT="1"/>
      <dgm:spPr/>
      <dgm:t>
        <a:bodyPr/>
        <a:lstStyle/>
        <a:p>
          <a:pPr algn="ctr"/>
          <a:r>
            <a:rPr lang="en-US" sz="2000">
              <a:latin typeface="Times New Roman" pitchFamily="18" charset="0"/>
              <a:cs typeface="Times New Roman" pitchFamily="18" charset="0"/>
            </a:rPr>
            <a:t>Protects the organization</a:t>
          </a:r>
        </a:p>
      </dgm:t>
    </dgm:pt>
    <dgm:pt modelId="{F8F4C051-BC69-4208-8BBF-80AFAD0DEE58}" type="parTrans" cxnId="{F2B78F2F-25BA-4FCA-BFCE-2FA80A8E4C37}">
      <dgm:prSet/>
      <dgm:spPr/>
      <dgm:t>
        <a:bodyPr/>
        <a:lstStyle/>
        <a:p>
          <a:endParaRPr lang="en-US"/>
        </a:p>
      </dgm:t>
    </dgm:pt>
    <dgm:pt modelId="{0C1FF12F-3CFD-44BE-979C-DE4DCDFFBFE3}" type="sibTrans" cxnId="{F2B78F2F-25BA-4FCA-BFCE-2FA80A8E4C37}">
      <dgm:prSet/>
      <dgm:spPr/>
      <dgm:t>
        <a:bodyPr/>
        <a:lstStyle/>
        <a:p>
          <a:endParaRPr lang="en-US"/>
        </a:p>
      </dgm:t>
    </dgm:pt>
    <dgm:pt modelId="{118F4E46-3FA5-4469-A55E-5BADD8C17F2D}">
      <dgm:prSet phldrT="[Text]" custT="1"/>
      <dgm:spPr/>
      <dgm:t>
        <a:bodyPr/>
        <a:lstStyle/>
        <a:p>
          <a:pPr algn="ctr"/>
          <a:r>
            <a:rPr lang="en-US" sz="2000">
              <a:latin typeface="Times New Roman" pitchFamily="18" charset="0"/>
              <a:cs typeface="Times New Roman" pitchFamily="18" charset="0"/>
            </a:rPr>
            <a:t>Minimize the risks</a:t>
          </a:r>
        </a:p>
      </dgm:t>
    </dgm:pt>
    <dgm:pt modelId="{582898F2-6951-4AD1-8289-7466D4D631EA}" type="parTrans" cxnId="{E26F6D9E-3566-435F-B945-9D888D5E5BBD}">
      <dgm:prSet/>
      <dgm:spPr/>
      <dgm:t>
        <a:bodyPr/>
        <a:lstStyle/>
        <a:p>
          <a:endParaRPr lang="en-US"/>
        </a:p>
      </dgm:t>
    </dgm:pt>
    <dgm:pt modelId="{2AA7C913-ACD8-4C13-8E70-A22AD479A5E0}" type="sibTrans" cxnId="{E26F6D9E-3566-435F-B945-9D888D5E5BBD}">
      <dgm:prSet/>
      <dgm:spPr/>
      <dgm:t>
        <a:bodyPr/>
        <a:lstStyle/>
        <a:p>
          <a:endParaRPr lang="en-US"/>
        </a:p>
      </dgm:t>
    </dgm:pt>
    <dgm:pt modelId="{38799693-101C-4218-96D1-D377E4B37022}">
      <dgm:prSet phldrT="[Text]" custT="1"/>
      <dgm:spPr/>
      <dgm:t>
        <a:bodyPr/>
        <a:lstStyle/>
        <a:p>
          <a:pPr algn="ctr"/>
          <a:r>
            <a:rPr lang="en-US" sz="2000">
              <a:latin typeface="Times New Roman" pitchFamily="18" charset="0"/>
              <a:cs typeface="Times New Roman" pitchFamily="18" charset="0"/>
            </a:rPr>
            <a:t>Secure the server and computers</a:t>
          </a:r>
        </a:p>
      </dgm:t>
    </dgm:pt>
    <dgm:pt modelId="{908BA121-EC94-4FD5-96B0-29FBA703EADF}" type="parTrans" cxnId="{8B14A272-079F-49C3-B74F-662D3665F83A}">
      <dgm:prSet/>
      <dgm:spPr/>
      <dgm:t>
        <a:bodyPr/>
        <a:lstStyle/>
        <a:p>
          <a:endParaRPr lang="en-US"/>
        </a:p>
      </dgm:t>
    </dgm:pt>
    <dgm:pt modelId="{E893F063-8186-4244-96B7-12FE5D4F49BC}" type="sibTrans" cxnId="{8B14A272-079F-49C3-B74F-662D3665F83A}">
      <dgm:prSet/>
      <dgm:spPr/>
      <dgm:t>
        <a:bodyPr/>
        <a:lstStyle/>
        <a:p>
          <a:endParaRPr lang="en-US"/>
        </a:p>
      </dgm:t>
    </dgm:pt>
    <dgm:pt modelId="{91B90710-850F-4F2A-8190-0F1517F401F8}" type="pres">
      <dgm:prSet presAssocID="{9F7E2731-48FE-40D0-B005-2B71E2342F12}" presName="linear" presStyleCnt="0">
        <dgm:presLayoutVars>
          <dgm:dir/>
          <dgm:animLvl val="lvl"/>
          <dgm:resizeHandles val="exact"/>
        </dgm:presLayoutVars>
      </dgm:prSet>
      <dgm:spPr/>
    </dgm:pt>
    <dgm:pt modelId="{9060CB45-683C-40FF-9361-05C669A9A642}" type="pres">
      <dgm:prSet presAssocID="{54D78334-5CDD-4A82-833D-9CCA91FA1C63}" presName="parentLin" presStyleCnt="0"/>
      <dgm:spPr/>
    </dgm:pt>
    <dgm:pt modelId="{57E4B9F8-DE28-4E8C-9C7F-C2A110344BFF}" type="pres">
      <dgm:prSet presAssocID="{54D78334-5CDD-4A82-833D-9CCA91FA1C63}" presName="parentLeftMargin" presStyleLbl="node1" presStyleIdx="0" presStyleCnt="3"/>
      <dgm:spPr/>
    </dgm:pt>
    <dgm:pt modelId="{6436FA72-0C9E-43D8-A63C-6051C410AA00}" type="pres">
      <dgm:prSet presAssocID="{54D78334-5CDD-4A82-833D-9CCA91FA1C63}" presName="parentText" presStyleLbl="node1" presStyleIdx="0" presStyleCnt="3">
        <dgm:presLayoutVars>
          <dgm:chMax val="0"/>
          <dgm:bulletEnabled val="1"/>
        </dgm:presLayoutVars>
      </dgm:prSet>
      <dgm:spPr/>
    </dgm:pt>
    <dgm:pt modelId="{60D1FA33-A8FF-4B58-BFD0-9C19F7F9FCD5}" type="pres">
      <dgm:prSet presAssocID="{54D78334-5CDD-4A82-833D-9CCA91FA1C63}" presName="negativeSpace" presStyleCnt="0"/>
      <dgm:spPr/>
    </dgm:pt>
    <dgm:pt modelId="{63DC3950-0CDD-4509-ABB4-495C757A374A}" type="pres">
      <dgm:prSet presAssocID="{54D78334-5CDD-4A82-833D-9CCA91FA1C63}" presName="childText" presStyleLbl="conFgAcc1" presStyleIdx="0" presStyleCnt="3">
        <dgm:presLayoutVars>
          <dgm:bulletEnabled val="1"/>
        </dgm:presLayoutVars>
      </dgm:prSet>
      <dgm:spPr/>
    </dgm:pt>
    <dgm:pt modelId="{0FE282DF-2912-4347-9983-0D2F68C54215}" type="pres">
      <dgm:prSet presAssocID="{0C1FF12F-3CFD-44BE-979C-DE4DCDFFBFE3}" presName="spaceBetweenRectangles" presStyleCnt="0"/>
      <dgm:spPr/>
    </dgm:pt>
    <dgm:pt modelId="{E18EF337-8C14-428F-B4A8-08C46537BF2D}" type="pres">
      <dgm:prSet presAssocID="{118F4E46-3FA5-4469-A55E-5BADD8C17F2D}" presName="parentLin" presStyleCnt="0"/>
      <dgm:spPr/>
    </dgm:pt>
    <dgm:pt modelId="{352C9E99-9B3E-46BB-9FDD-1DC2B4697F58}" type="pres">
      <dgm:prSet presAssocID="{118F4E46-3FA5-4469-A55E-5BADD8C17F2D}" presName="parentLeftMargin" presStyleLbl="node1" presStyleIdx="0" presStyleCnt="3"/>
      <dgm:spPr/>
    </dgm:pt>
    <dgm:pt modelId="{0125C8B2-BFA9-4114-9246-0E236C17BCEA}" type="pres">
      <dgm:prSet presAssocID="{118F4E46-3FA5-4469-A55E-5BADD8C17F2D}" presName="parentText" presStyleLbl="node1" presStyleIdx="1" presStyleCnt="3">
        <dgm:presLayoutVars>
          <dgm:chMax val="0"/>
          <dgm:bulletEnabled val="1"/>
        </dgm:presLayoutVars>
      </dgm:prSet>
      <dgm:spPr/>
    </dgm:pt>
    <dgm:pt modelId="{E5940B45-CA4B-425A-B327-36001CCB5C2B}" type="pres">
      <dgm:prSet presAssocID="{118F4E46-3FA5-4469-A55E-5BADD8C17F2D}" presName="negativeSpace" presStyleCnt="0"/>
      <dgm:spPr/>
    </dgm:pt>
    <dgm:pt modelId="{52B012E5-6CEB-4E8C-BA5C-AAC9F7079CE8}" type="pres">
      <dgm:prSet presAssocID="{118F4E46-3FA5-4469-A55E-5BADD8C17F2D}" presName="childText" presStyleLbl="conFgAcc1" presStyleIdx="1" presStyleCnt="3">
        <dgm:presLayoutVars>
          <dgm:bulletEnabled val="1"/>
        </dgm:presLayoutVars>
      </dgm:prSet>
      <dgm:spPr/>
    </dgm:pt>
    <dgm:pt modelId="{90627441-D6DC-442A-97AD-C66B4BF2FFD6}" type="pres">
      <dgm:prSet presAssocID="{2AA7C913-ACD8-4C13-8E70-A22AD479A5E0}" presName="spaceBetweenRectangles" presStyleCnt="0"/>
      <dgm:spPr/>
    </dgm:pt>
    <dgm:pt modelId="{594970B9-96A2-42E8-85C4-7E5C4FD634E3}" type="pres">
      <dgm:prSet presAssocID="{38799693-101C-4218-96D1-D377E4B37022}" presName="parentLin" presStyleCnt="0"/>
      <dgm:spPr/>
    </dgm:pt>
    <dgm:pt modelId="{556A1000-998C-4996-9BA0-B50D1AA43E10}" type="pres">
      <dgm:prSet presAssocID="{38799693-101C-4218-96D1-D377E4B37022}" presName="parentLeftMargin" presStyleLbl="node1" presStyleIdx="1" presStyleCnt="3"/>
      <dgm:spPr/>
    </dgm:pt>
    <dgm:pt modelId="{B809725B-A94A-42F0-856C-B928801C6338}" type="pres">
      <dgm:prSet presAssocID="{38799693-101C-4218-96D1-D377E4B37022}" presName="parentText" presStyleLbl="node1" presStyleIdx="2" presStyleCnt="3">
        <dgm:presLayoutVars>
          <dgm:chMax val="0"/>
          <dgm:bulletEnabled val="1"/>
        </dgm:presLayoutVars>
      </dgm:prSet>
      <dgm:spPr/>
    </dgm:pt>
    <dgm:pt modelId="{64F063BC-73EA-4015-9F0B-81C66007E46A}" type="pres">
      <dgm:prSet presAssocID="{38799693-101C-4218-96D1-D377E4B37022}" presName="negativeSpace" presStyleCnt="0"/>
      <dgm:spPr/>
    </dgm:pt>
    <dgm:pt modelId="{F3544DF8-7F32-4BE1-B600-C3BDA1C229BE}" type="pres">
      <dgm:prSet presAssocID="{38799693-101C-4218-96D1-D377E4B37022}" presName="childText" presStyleLbl="conFgAcc1" presStyleIdx="2" presStyleCnt="3">
        <dgm:presLayoutVars>
          <dgm:bulletEnabled val="1"/>
        </dgm:presLayoutVars>
      </dgm:prSet>
      <dgm:spPr/>
    </dgm:pt>
  </dgm:ptLst>
  <dgm:cxnLst>
    <dgm:cxn modelId="{80A08B02-59BB-44C3-AA69-63265F57CFFC}" type="presOf" srcId="{118F4E46-3FA5-4469-A55E-5BADD8C17F2D}" destId="{352C9E99-9B3E-46BB-9FDD-1DC2B4697F58}" srcOrd="0" destOrd="0" presId="urn:microsoft.com/office/officeart/2005/8/layout/list1"/>
    <dgm:cxn modelId="{F2B78F2F-25BA-4FCA-BFCE-2FA80A8E4C37}" srcId="{9F7E2731-48FE-40D0-B005-2B71E2342F12}" destId="{54D78334-5CDD-4A82-833D-9CCA91FA1C63}" srcOrd="0" destOrd="0" parTransId="{F8F4C051-BC69-4208-8BBF-80AFAD0DEE58}" sibTransId="{0C1FF12F-3CFD-44BE-979C-DE4DCDFFBFE3}"/>
    <dgm:cxn modelId="{9F5D4631-08DC-48BB-B71A-4A2D0FF705E8}" type="presOf" srcId="{38799693-101C-4218-96D1-D377E4B37022}" destId="{B809725B-A94A-42F0-856C-B928801C6338}" srcOrd="1" destOrd="0" presId="urn:microsoft.com/office/officeart/2005/8/layout/list1"/>
    <dgm:cxn modelId="{B2BF0534-8D4C-4E23-BED4-F9985C7FCB50}" type="presOf" srcId="{9F7E2731-48FE-40D0-B005-2B71E2342F12}" destId="{91B90710-850F-4F2A-8190-0F1517F401F8}" srcOrd="0" destOrd="0" presId="urn:microsoft.com/office/officeart/2005/8/layout/list1"/>
    <dgm:cxn modelId="{DA137667-4A8F-4933-BEC7-EB564D61DC18}" type="presOf" srcId="{54D78334-5CDD-4A82-833D-9CCA91FA1C63}" destId="{57E4B9F8-DE28-4E8C-9C7F-C2A110344BFF}" srcOrd="0" destOrd="0" presId="urn:microsoft.com/office/officeart/2005/8/layout/list1"/>
    <dgm:cxn modelId="{8B14A272-079F-49C3-B74F-662D3665F83A}" srcId="{9F7E2731-48FE-40D0-B005-2B71E2342F12}" destId="{38799693-101C-4218-96D1-D377E4B37022}" srcOrd="2" destOrd="0" parTransId="{908BA121-EC94-4FD5-96B0-29FBA703EADF}" sibTransId="{E893F063-8186-4244-96B7-12FE5D4F49BC}"/>
    <dgm:cxn modelId="{E26F6D9E-3566-435F-B945-9D888D5E5BBD}" srcId="{9F7E2731-48FE-40D0-B005-2B71E2342F12}" destId="{118F4E46-3FA5-4469-A55E-5BADD8C17F2D}" srcOrd="1" destOrd="0" parTransId="{582898F2-6951-4AD1-8289-7466D4D631EA}" sibTransId="{2AA7C913-ACD8-4C13-8E70-A22AD479A5E0}"/>
    <dgm:cxn modelId="{824B64B3-3F65-4957-A41C-761C28D1C3CF}" type="presOf" srcId="{38799693-101C-4218-96D1-D377E4B37022}" destId="{556A1000-998C-4996-9BA0-B50D1AA43E10}" srcOrd="0" destOrd="0" presId="urn:microsoft.com/office/officeart/2005/8/layout/list1"/>
    <dgm:cxn modelId="{B51545DC-0C62-42DE-A824-AB1E91F26EA6}" type="presOf" srcId="{118F4E46-3FA5-4469-A55E-5BADD8C17F2D}" destId="{0125C8B2-BFA9-4114-9246-0E236C17BCEA}" srcOrd="1" destOrd="0" presId="urn:microsoft.com/office/officeart/2005/8/layout/list1"/>
    <dgm:cxn modelId="{AC262AF6-23B0-4EFF-8C46-67B695C750D4}" type="presOf" srcId="{54D78334-5CDD-4A82-833D-9CCA91FA1C63}" destId="{6436FA72-0C9E-43D8-A63C-6051C410AA00}" srcOrd="1" destOrd="0" presId="urn:microsoft.com/office/officeart/2005/8/layout/list1"/>
    <dgm:cxn modelId="{FF4D3787-3F8D-4666-9C78-D978C10ED8B8}" type="presParOf" srcId="{91B90710-850F-4F2A-8190-0F1517F401F8}" destId="{9060CB45-683C-40FF-9361-05C669A9A642}" srcOrd="0" destOrd="0" presId="urn:microsoft.com/office/officeart/2005/8/layout/list1"/>
    <dgm:cxn modelId="{B73CCA0A-8A6C-4556-9BF1-3F1F9919ADED}" type="presParOf" srcId="{9060CB45-683C-40FF-9361-05C669A9A642}" destId="{57E4B9F8-DE28-4E8C-9C7F-C2A110344BFF}" srcOrd="0" destOrd="0" presId="urn:microsoft.com/office/officeart/2005/8/layout/list1"/>
    <dgm:cxn modelId="{A7DCDF18-88C9-4D55-8700-A6EEED5CFC69}" type="presParOf" srcId="{9060CB45-683C-40FF-9361-05C669A9A642}" destId="{6436FA72-0C9E-43D8-A63C-6051C410AA00}" srcOrd="1" destOrd="0" presId="urn:microsoft.com/office/officeart/2005/8/layout/list1"/>
    <dgm:cxn modelId="{18DEFF82-0BBD-4F9D-A9D7-3C57BF1D6B3E}" type="presParOf" srcId="{91B90710-850F-4F2A-8190-0F1517F401F8}" destId="{60D1FA33-A8FF-4B58-BFD0-9C19F7F9FCD5}" srcOrd="1" destOrd="0" presId="urn:microsoft.com/office/officeart/2005/8/layout/list1"/>
    <dgm:cxn modelId="{3E6F8C0E-CB10-4897-9C0F-10D8C2333645}" type="presParOf" srcId="{91B90710-850F-4F2A-8190-0F1517F401F8}" destId="{63DC3950-0CDD-4509-ABB4-495C757A374A}" srcOrd="2" destOrd="0" presId="urn:microsoft.com/office/officeart/2005/8/layout/list1"/>
    <dgm:cxn modelId="{C90C896F-DF5F-4758-803C-1B51CB54EECE}" type="presParOf" srcId="{91B90710-850F-4F2A-8190-0F1517F401F8}" destId="{0FE282DF-2912-4347-9983-0D2F68C54215}" srcOrd="3" destOrd="0" presId="urn:microsoft.com/office/officeart/2005/8/layout/list1"/>
    <dgm:cxn modelId="{A38381C3-6B76-4E29-87E7-7F6D5885152D}" type="presParOf" srcId="{91B90710-850F-4F2A-8190-0F1517F401F8}" destId="{E18EF337-8C14-428F-B4A8-08C46537BF2D}" srcOrd="4" destOrd="0" presId="urn:microsoft.com/office/officeart/2005/8/layout/list1"/>
    <dgm:cxn modelId="{22D45443-5138-4D9B-94CA-89541F00D4F2}" type="presParOf" srcId="{E18EF337-8C14-428F-B4A8-08C46537BF2D}" destId="{352C9E99-9B3E-46BB-9FDD-1DC2B4697F58}" srcOrd="0" destOrd="0" presId="urn:microsoft.com/office/officeart/2005/8/layout/list1"/>
    <dgm:cxn modelId="{F8569D6C-FA18-4039-8200-86ED9700DB48}" type="presParOf" srcId="{E18EF337-8C14-428F-B4A8-08C46537BF2D}" destId="{0125C8B2-BFA9-4114-9246-0E236C17BCEA}" srcOrd="1" destOrd="0" presId="urn:microsoft.com/office/officeart/2005/8/layout/list1"/>
    <dgm:cxn modelId="{E7BA308A-7241-4A9C-AF63-DC14C05F1799}" type="presParOf" srcId="{91B90710-850F-4F2A-8190-0F1517F401F8}" destId="{E5940B45-CA4B-425A-B327-36001CCB5C2B}" srcOrd="5" destOrd="0" presId="urn:microsoft.com/office/officeart/2005/8/layout/list1"/>
    <dgm:cxn modelId="{DDE7CDF4-8011-420C-B93D-C822FB0395F0}" type="presParOf" srcId="{91B90710-850F-4F2A-8190-0F1517F401F8}" destId="{52B012E5-6CEB-4E8C-BA5C-AAC9F7079CE8}" srcOrd="6" destOrd="0" presId="urn:microsoft.com/office/officeart/2005/8/layout/list1"/>
    <dgm:cxn modelId="{D473A736-EBBC-4639-B58E-FC6BBA4B39A1}" type="presParOf" srcId="{91B90710-850F-4F2A-8190-0F1517F401F8}" destId="{90627441-D6DC-442A-97AD-C66B4BF2FFD6}" srcOrd="7" destOrd="0" presId="urn:microsoft.com/office/officeart/2005/8/layout/list1"/>
    <dgm:cxn modelId="{29B9F2AE-47FF-4FAB-B896-C4BDC63A3973}" type="presParOf" srcId="{91B90710-850F-4F2A-8190-0F1517F401F8}" destId="{594970B9-96A2-42E8-85C4-7E5C4FD634E3}" srcOrd="8" destOrd="0" presId="urn:microsoft.com/office/officeart/2005/8/layout/list1"/>
    <dgm:cxn modelId="{A2BE5A0B-0BA6-4BDD-972C-CE6EE929E6E1}" type="presParOf" srcId="{594970B9-96A2-42E8-85C4-7E5C4FD634E3}" destId="{556A1000-998C-4996-9BA0-B50D1AA43E10}" srcOrd="0" destOrd="0" presId="urn:microsoft.com/office/officeart/2005/8/layout/list1"/>
    <dgm:cxn modelId="{A633862A-E8FF-43D8-B57D-5780926115C9}" type="presParOf" srcId="{594970B9-96A2-42E8-85C4-7E5C4FD634E3}" destId="{B809725B-A94A-42F0-856C-B928801C6338}" srcOrd="1" destOrd="0" presId="urn:microsoft.com/office/officeart/2005/8/layout/list1"/>
    <dgm:cxn modelId="{BE15A27D-A54B-423E-BFA3-86792E87A373}" type="presParOf" srcId="{91B90710-850F-4F2A-8190-0F1517F401F8}" destId="{64F063BC-73EA-4015-9F0B-81C66007E46A}" srcOrd="9" destOrd="0" presId="urn:microsoft.com/office/officeart/2005/8/layout/list1"/>
    <dgm:cxn modelId="{43A7DA8F-A37D-4A5F-B7BA-79511190CDE0}" type="presParOf" srcId="{91B90710-850F-4F2A-8190-0F1517F401F8}" destId="{F3544DF8-7F32-4BE1-B600-C3BDA1C229BE}" srcOrd="10" destOrd="0" presId="urn:microsoft.com/office/officeart/2005/8/layout/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2AC9BE8-F9C5-45FF-9118-98CFD500FCB8}" type="doc">
      <dgm:prSet loTypeId="urn:microsoft.com/office/officeart/2005/8/layout/cycle6" loCatId="cycle" qsTypeId="urn:microsoft.com/office/officeart/2005/8/quickstyle/simple1" qsCatId="simple" csTypeId="urn:microsoft.com/office/officeart/2005/8/colors/accent0_1" csCatId="mainScheme" phldr="1"/>
      <dgm:spPr/>
      <dgm:t>
        <a:bodyPr/>
        <a:lstStyle/>
        <a:p>
          <a:endParaRPr lang="en-US"/>
        </a:p>
      </dgm:t>
    </dgm:pt>
    <dgm:pt modelId="{B0A4CBC6-D467-477A-AC11-DD0F1EE8A1DF}">
      <dgm:prSet phldrT="[Text]"/>
      <dgm:spPr/>
      <dgm:t>
        <a:bodyPr/>
        <a:lstStyle/>
        <a:p>
          <a:r>
            <a:rPr lang="en-US">
              <a:latin typeface="Times New Roman" pitchFamily="18" charset="0"/>
              <a:cs typeface="Times New Roman" pitchFamily="18" charset="0"/>
            </a:rPr>
            <a:t>Security</a:t>
          </a:r>
        </a:p>
      </dgm:t>
    </dgm:pt>
    <dgm:pt modelId="{51CBC56E-48CC-423E-B1B0-8192A13D3187}" type="parTrans" cxnId="{D9D4A16C-3F3A-4546-B104-2B09D696536D}">
      <dgm:prSet/>
      <dgm:spPr/>
      <dgm:t>
        <a:bodyPr/>
        <a:lstStyle/>
        <a:p>
          <a:endParaRPr lang="en-US"/>
        </a:p>
      </dgm:t>
    </dgm:pt>
    <dgm:pt modelId="{427E0852-C7F5-4C51-9C97-6C94980EAEE1}" type="sibTrans" cxnId="{D9D4A16C-3F3A-4546-B104-2B09D696536D}">
      <dgm:prSet/>
      <dgm:spPr/>
      <dgm:t>
        <a:bodyPr/>
        <a:lstStyle/>
        <a:p>
          <a:endParaRPr lang="en-US"/>
        </a:p>
      </dgm:t>
    </dgm:pt>
    <dgm:pt modelId="{A0E05F6C-C571-480F-97F5-B65AE5BB0331}">
      <dgm:prSet phldrT="[Text]"/>
      <dgm:spPr/>
      <dgm:t>
        <a:bodyPr/>
        <a:lstStyle/>
        <a:p>
          <a:r>
            <a:rPr lang="en-US">
              <a:latin typeface="Times New Roman" pitchFamily="18" charset="0"/>
              <a:cs typeface="Times New Roman" pitchFamily="18" charset="0"/>
            </a:rPr>
            <a:t>Data Privacy</a:t>
          </a:r>
        </a:p>
      </dgm:t>
    </dgm:pt>
    <dgm:pt modelId="{EDBEAEBA-B020-473D-82F5-F1804B1F42C2}" type="parTrans" cxnId="{8A57829D-E3A2-43F1-BDA3-C19DE3A23D45}">
      <dgm:prSet/>
      <dgm:spPr/>
      <dgm:t>
        <a:bodyPr/>
        <a:lstStyle/>
        <a:p>
          <a:endParaRPr lang="en-US"/>
        </a:p>
      </dgm:t>
    </dgm:pt>
    <dgm:pt modelId="{BAA8894F-4F8A-4832-8B57-B8220AD0A772}" type="sibTrans" cxnId="{8A57829D-E3A2-43F1-BDA3-C19DE3A23D45}">
      <dgm:prSet/>
      <dgm:spPr/>
      <dgm:t>
        <a:bodyPr/>
        <a:lstStyle/>
        <a:p>
          <a:endParaRPr lang="en-US"/>
        </a:p>
      </dgm:t>
    </dgm:pt>
    <dgm:pt modelId="{5E49EDD3-2DD3-4AFF-8D9D-0341E72D88F1}">
      <dgm:prSet phldrT="[Text]"/>
      <dgm:spPr/>
      <dgm:t>
        <a:bodyPr/>
        <a:lstStyle/>
        <a:p>
          <a:r>
            <a:rPr lang="en-US">
              <a:latin typeface="Times New Roman" pitchFamily="18" charset="0"/>
              <a:cs typeface="Times New Roman" pitchFamily="18" charset="0"/>
            </a:rPr>
            <a:t>Risk Management</a:t>
          </a:r>
        </a:p>
      </dgm:t>
    </dgm:pt>
    <dgm:pt modelId="{9F78F567-0298-4C36-9B69-335549C9D304}" type="parTrans" cxnId="{982A5D67-2D5B-419A-8F3C-EA451ACAC9D5}">
      <dgm:prSet/>
      <dgm:spPr/>
      <dgm:t>
        <a:bodyPr/>
        <a:lstStyle/>
        <a:p>
          <a:endParaRPr lang="en-US"/>
        </a:p>
      </dgm:t>
    </dgm:pt>
    <dgm:pt modelId="{C3479BB5-3E47-422A-B5D7-E24E8628217B}" type="sibTrans" cxnId="{982A5D67-2D5B-419A-8F3C-EA451ACAC9D5}">
      <dgm:prSet/>
      <dgm:spPr/>
      <dgm:t>
        <a:bodyPr/>
        <a:lstStyle/>
        <a:p>
          <a:endParaRPr lang="en-US"/>
        </a:p>
      </dgm:t>
    </dgm:pt>
    <dgm:pt modelId="{C732D63D-EA32-4BDE-8DD5-A62F49ADA38F}">
      <dgm:prSet phldrT="[Text]"/>
      <dgm:spPr/>
      <dgm:t>
        <a:bodyPr/>
        <a:lstStyle/>
        <a:p>
          <a:r>
            <a:rPr lang="en-US">
              <a:latin typeface="Times New Roman" pitchFamily="18" charset="0"/>
              <a:cs typeface="Times New Roman" pitchFamily="18" charset="0"/>
            </a:rPr>
            <a:t>Competative Advantage</a:t>
          </a:r>
        </a:p>
      </dgm:t>
    </dgm:pt>
    <dgm:pt modelId="{C9C9A8EE-7BA5-4BA8-B320-EAC085BADB8A}" type="parTrans" cxnId="{7418C012-4DF2-45DB-BE22-268E44594B68}">
      <dgm:prSet/>
      <dgm:spPr/>
      <dgm:t>
        <a:bodyPr/>
        <a:lstStyle/>
        <a:p>
          <a:endParaRPr lang="en-US"/>
        </a:p>
      </dgm:t>
    </dgm:pt>
    <dgm:pt modelId="{F603A693-48C8-4D1F-A93B-2E4D42805258}" type="sibTrans" cxnId="{7418C012-4DF2-45DB-BE22-268E44594B68}">
      <dgm:prSet/>
      <dgm:spPr/>
      <dgm:t>
        <a:bodyPr/>
        <a:lstStyle/>
        <a:p>
          <a:endParaRPr lang="en-US"/>
        </a:p>
      </dgm:t>
    </dgm:pt>
    <dgm:pt modelId="{3EFE70F2-548D-4E2B-B759-47F7E02DA44A}">
      <dgm:prSet phldrT="[Text]"/>
      <dgm:spPr/>
      <dgm:t>
        <a:bodyPr/>
        <a:lstStyle/>
        <a:p>
          <a:r>
            <a:rPr lang="en-US">
              <a:latin typeface="Times New Roman" pitchFamily="18" charset="0"/>
              <a:cs typeface="Times New Roman" pitchFamily="18" charset="0"/>
            </a:rPr>
            <a:t>Organization Sucess</a:t>
          </a:r>
        </a:p>
      </dgm:t>
    </dgm:pt>
    <dgm:pt modelId="{C1AE4BEA-5FF2-47BF-BB01-6D7C94291E48}" type="parTrans" cxnId="{A8F89BA1-6E10-4ED3-8262-360A4DD71C68}">
      <dgm:prSet/>
      <dgm:spPr/>
      <dgm:t>
        <a:bodyPr/>
        <a:lstStyle/>
        <a:p>
          <a:endParaRPr lang="en-US"/>
        </a:p>
      </dgm:t>
    </dgm:pt>
    <dgm:pt modelId="{8E5F654A-B437-4122-B381-99BD37C06016}" type="sibTrans" cxnId="{A8F89BA1-6E10-4ED3-8262-360A4DD71C68}">
      <dgm:prSet/>
      <dgm:spPr/>
      <dgm:t>
        <a:bodyPr/>
        <a:lstStyle/>
        <a:p>
          <a:endParaRPr lang="en-US"/>
        </a:p>
      </dgm:t>
    </dgm:pt>
    <dgm:pt modelId="{3862500C-EEF5-48B2-8C0E-50EE404FC846}" type="pres">
      <dgm:prSet presAssocID="{12AC9BE8-F9C5-45FF-9118-98CFD500FCB8}" presName="cycle" presStyleCnt="0">
        <dgm:presLayoutVars>
          <dgm:dir/>
          <dgm:resizeHandles val="exact"/>
        </dgm:presLayoutVars>
      </dgm:prSet>
      <dgm:spPr/>
    </dgm:pt>
    <dgm:pt modelId="{0DA11E0A-57DD-4DD7-AB37-78CAC564EE41}" type="pres">
      <dgm:prSet presAssocID="{B0A4CBC6-D467-477A-AC11-DD0F1EE8A1DF}" presName="node" presStyleLbl="node1" presStyleIdx="0" presStyleCnt="5">
        <dgm:presLayoutVars>
          <dgm:bulletEnabled val="1"/>
        </dgm:presLayoutVars>
      </dgm:prSet>
      <dgm:spPr/>
    </dgm:pt>
    <dgm:pt modelId="{EC7868BD-93EC-4CA5-9B6C-0D8E2EF562AC}" type="pres">
      <dgm:prSet presAssocID="{B0A4CBC6-D467-477A-AC11-DD0F1EE8A1DF}" presName="spNode" presStyleCnt="0"/>
      <dgm:spPr/>
    </dgm:pt>
    <dgm:pt modelId="{3E33BE53-31F9-4945-84E6-5F28B5272E42}" type="pres">
      <dgm:prSet presAssocID="{427E0852-C7F5-4C51-9C97-6C94980EAEE1}" presName="sibTrans" presStyleLbl="sibTrans1D1" presStyleIdx="0" presStyleCnt="5"/>
      <dgm:spPr/>
    </dgm:pt>
    <dgm:pt modelId="{80786673-9C50-42CD-A5EE-28303FFB8CBB}" type="pres">
      <dgm:prSet presAssocID="{A0E05F6C-C571-480F-97F5-B65AE5BB0331}" presName="node" presStyleLbl="node1" presStyleIdx="1" presStyleCnt="5">
        <dgm:presLayoutVars>
          <dgm:bulletEnabled val="1"/>
        </dgm:presLayoutVars>
      </dgm:prSet>
      <dgm:spPr/>
    </dgm:pt>
    <dgm:pt modelId="{46ECD3D2-8179-47E0-90C1-831E2EB2DB0A}" type="pres">
      <dgm:prSet presAssocID="{A0E05F6C-C571-480F-97F5-B65AE5BB0331}" presName="spNode" presStyleCnt="0"/>
      <dgm:spPr/>
    </dgm:pt>
    <dgm:pt modelId="{C9161961-7618-4AAC-9205-AD91250252DD}" type="pres">
      <dgm:prSet presAssocID="{BAA8894F-4F8A-4832-8B57-B8220AD0A772}" presName="sibTrans" presStyleLbl="sibTrans1D1" presStyleIdx="1" presStyleCnt="5"/>
      <dgm:spPr/>
    </dgm:pt>
    <dgm:pt modelId="{5389009F-ADD1-46B8-A533-87AE274B0C1B}" type="pres">
      <dgm:prSet presAssocID="{5E49EDD3-2DD3-4AFF-8D9D-0341E72D88F1}" presName="node" presStyleLbl="node1" presStyleIdx="2" presStyleCnt="5">
        <dgm:presLayoutVars>
          <dgm:bulletEnabled val="1"/>
        </dgm:presLayoutVars>
      </dgm:prSet>
      <dgm:spPr/>
    </dgm:pt>
    <dgm:pt modelId="{F3794FF0-4CD0-4288-AD09-B4FEF15BABD0}" type="pres">
      <dgm:prSet presAssocID="{5E49EDD3-2DD3-4AFF-8D9D-0341E72D88F1}" presName="spNode" presStyleCnt="0"/>
      <dgm:spPr/>
    </dgm:pt>
    <dgm:pt modelId="{224AA9E4-54BE-4078-9BFB-EB21191A0E66}" type="pres">
      <dgm:prSet presAssocID="{C3479BB5-3E47-422A-B5D7-E24E8628217B}" presName="sibTrans" presStyleLbl="sibTrans1D1" presStyleIdx="2" presStyleCnt="5"/>
      <dgm:spPr/>
    </dgm:pt>
    <dgm:pt modelId="{BA0684A1-EF8E-4D92-BA35-9A9CFB38DA37}" type="pres">
      <dgm:prSet presAssocID="{C732D63D-EA32-4BDE-8DD5-A62F49ADA38F}" presName="node" presStyleLbl="node1" presStyleIdx="3" presStyleCnt="5">
        <dgm:presLayoutVars>
          <dgm:bulletEnabled val="1"/>
        </dgm:presLayoutVars>
      </dgm:prSet>
      <dgm:spPr/>
    </dgm:pt>
    <dgm:pt modelId="{6837A022-B2DC-4E3F-BCE1-6328DE59BDAA}" type="pres">
      <dgm:prSet presAssocID="{C732D63D-EA32-4BDE-8DD5-A62F49ADA38F}" presName="spNode" presStyleCnt="0"/>
      <dgm:spPr/>
    </dgm:pt>
    <dgm:pt modelId="{F05B03C0-F700-4401-A5FD-9DF518841B7B}" type="pres">
      <dgm:prSet presAssocID="{F603A693-48C8-4D1F-A93B-2E4D42805258}" presName="sibTrans" presStyleLbl="sibTrans1D1" presStyleIdx="3" presStyleCnt="5"/>
      <dgm:spPr/>
    </dgm:pt>
    <dgm:pt modelId="{705D206A-F5BD-44CD-92C5-739D8B9CC37E}" type="pres">
      <dgm:prSet presAssocID="{3EFE70F2-548D-4E2B-B759-47F7E02DA44A}" presName="node" presStyleLbl="node1" presStyleIdx="4" presStyleCnt="5">
        <dgm:presLayoutVars>
          <dgm:bulletEnabled val="1"/>
        </dgm:presLayoutVars>
      </dgm:prSet>
      <dgm:spPr/>
    </dgm:pt>
    <dgm:pt modelId="{F0AD9E50-F88E-4EE7-B91E-0E3BBDE38965}" type="pres">
      <dgm:prSet presAssocID="{3EFE70F2-548D-4E2B-B759-47F7E02DA44A}" presName="spNode" presStyleCnt="0"/>
      <dgm:spPr/>
    </dgm:pt>
    <dgm:pt modelId="{5B776124-BE63-4510-A241-535E0622B057}" type="pres">
      <dgm:prSet presAssocID="{8E5F654A-B437-4122-B381-99BD37C06016}" presName="sibTrans" presStyleLbl="sibTrans1D1" presStyleIdx="4" presStyleCnt="5"/>
      <dgm:spPr/>
    </dgm:pt>
  </dgm:ptLst>
  <dgm:cxnLst>
    <dgm:cxn modelId="{F7C2500D-3ED5-4481-8FFB-34C4561580C7}" type="presOf" srcId="{12AC9BE8-F9C5-45FF-9118-98CFD500FCB8}" destId="{3862500C-EEF5-48B2-8C0E-50EE404FC846}" srcOrd="0" destOrd="0" presId="urn:microsoft.com/office/officeart/2005/8/layout/cycle6"/>
    <dgm:cxn modelId="{7418C012-4DF2-45DB-BE22-268E44594B68}" srcId="{12AC9BE8-F9C5-45FF-9118-98CFD500FCB8}" destId="{C732D63D-EA32-4BDE-8DD5-A62F49ADA38F}" srcOrd="3" destOrd="0" parTransId="{C9C9A8EE-7BA5-4BA8-B320-EAC085BADB8A}" sibTransId="{F603A693-48C8-4D1F-A93B-2E4D42805258}"/>
    <dgm:cxn modelId="{C1E7D413-CC6F-4F6D-B4C0-45FEBD0C0328}" type="presOf" srcId="{427E0852-C7F5-4C51-9C97-6C94980EAEE1}" destId="{3E33BE53-31F9-4945-84E6-5F28B5272E42}" srcOrd="0" destOrd="0" presId="urn:microsoft.com/office/officeart/2005/8/layout/cycle6"/>
    <dgm:cxn modelId="{013D122F-6B26-47A0-A2D3-1DE5DCDE4590}" type="presOf" srcId="{5E49EDD3-2DD3-4AFF-8D9D-0341E72D88F1}" destId="{5389009F-ADD1-46B8-A533-87AE274B0C1B}" srcOrd="0" destOrd="0" presId="urn:microsoft.com/office/officeart/2005/8/layout/cycle6"/>
    <dgm:cxn modelId="{8E237E37-74F0-4AB6-B480-C456785F1244}" type="presOf" srcId="{F603A693-48C8-4D1F-A93B-2E4D42805258}" destId="{F05B03C0-F700-4401-A5FD-9DF518841B7B}" srcOrd="0" destOrd="0" presId="urn:microsoft.com/office/officeart/2005/8/layout/cycle6"/>
    <dgm:cxn modelId="{982A5D67-2D5B-419A-8F3C-EA451ACAC9D5}" srcId="{12AC9BE8-F9C5-45FF-9118-98CFD500FCB8}" destId="{5E49EDD3-2DD3-4AFF-8D9D-0341E72D88F1}" srcOrd="2" destOrd="0" parTransId="{9F78F567-0298-4C36-9B69-335549C9D304}" sibTransId="{C3479BB5-3E47-422A-B5D7-E24E8628217B}"/>
    <dgm:cxn modelId="{D9D4A16C-3F3A-4546-B104-2B09D696536D}" srcId="{12AC9BE8-F9C5-45FF-9118-98CFD500FCB8}" destId="{B0A4CBC6-D467-477A-AC11-DD0F1EE8A1DF}" srcOrd="0" destOrd="0" parTransId="{51CBC56E-48CC-423E-B1B0-8192A13D3187}" sibTransId="{427E0852-C7F5-4C51-9C97-6C94980EAEE1}"/>
    <dgm:cxn modelId="{AEAC2655-7871-4DF7-B83D-B6C0283CDCC8}" type="presOf" srcId="{3EFE70F2-548D-4E2B-B759-47F7E02DA44A}" destId="{705D206A-F5BD-44CD-92C5-739D8B9CC37E}" srcOrd="0" destOrd="0" presId="urn:microsoft.com/office/officeart/2005/8/layout/cycle6"/>
    <dgm:cxn modelId="{F9538E7D-5594-4D08-951F-72A95F4987FE}" type="presOf" srcId="{C732D63D-EA32-4BDE-8DD5-A62F49ADA38F}" destId="{BA0684A1-EF8E-4D92-BA35-9A9CFB38DA37}" srcOrd="0" destOrd="0" presId="urn:microsoft.com/office/officeart/2005/8/layout/cycle6"/>
    <dgm:cxn modelId="{B3EFF787-DD7E-4A87-A278-C273C70B16CC}" type="presOf" srcId="{A0E05F6C-C571-480F-97F5-B65AE5BB0331}" destId="{80786673-9C50-42CD-A5EE-28303FFB8CBB}" srcOrd="0" destOrd="0" presId="urn:microsoft.com/office/officeart/2005/8/layout/cycle6"/>
    <dgm:cxn modelId="{8A57829D-E3A2-43F1-BDA3-C19DE3A23D45}" srcId="{12AC9BE8-F9C5-45FF-9118-98CFD500FCB8}" destId="{A0E05F6C-C571-480F-97F5-B65AE5BB0331}" srcOrd="1" destOrd="0" parTransId="{EDBEAEBA-B020-473D-82F5-F1804B1F42C2}" sibTransId="{BAA8894F-4F8A-4832-8B57-B8220AD0A772}"/>
    <dgm:cxn modelId="{5E8F279F-916B-4F32-B97F-8DC30D89C884}" type="presOf" srcId="{BAA8894F-4F8A-4832-8B57-B8220AD0A772}" destId="{C9161961-7618-4AAC-9205-AD91250252DD}" srcOrd="0" destOrd="0" presId="urn:microsoft.com/office/officeart/2005/8/layout/cycle6"/>
    <dgm:cxn modelId="{D20E2AA0-7498-4468-BF29-F7B7442C8714}" type="presOf" srcId="{C3479BB5-3E47-422A-B5D7-E24E8628217B}" destId="{224AA9E4-54BE-4078-9BFB-EB21191A0E66}" srcOrd="0" destOrd="0" presId="urn:microsoft.com/office/officeart/2005/8/layout/cycle6"/>
    <dgm:cxn modelId="{A8F89BA1-6E10-4ED3-8262-360A4DD71C68}" srcId="{12AC9BE8-F9C5-45FF-9118-98CFD500FCB8}" destId="{3EFE70F2-548D-4E2B-B759-47F7E02DA44A}" srcOrd="4" destOrd="0" parTransId="{C1AE4BEA-5FF2-47BF-BB01-6D7C94291E48}" sibTransId="{8E5F654A-B437-4122-B381-99BD37C06016}"/>
    <dgm:cxn modelId="{490476D5-5A4D-435C-9C41-11F8ABEC409B}" type="presOf" srcId="{8E5F654A-B437-4122-B381-99BD37C06016}" destId="{5B776124-BE63-4510-A241-535E0622B057}" srcOrd="0" destOrd="0" presId="urn:microsoft.com/office/officeart/2005/8/layout/cycle6"/>
    <dgm:cxn modelId="{03B9F8DF-F8EA-495A-BA57-952AFEC61C30}" type="presOf" srcId="{B0A4CBC6-D467-477A-AC11-DD0F1EE8A1DF}" destId="{0DA11E0A-57DD-4DD7-AB37-78CAC564EE41}" srcOrd="0" destOrd="0" presId="urn:microsoft.com/office/officeart/2005/8/layout/cycle6"/>
    <dgm:cxn modelId="{1F7E2644-E9BA-45D1-B7B1-1C65D31A0EA6}" type="presParOf" srcId="{3862500C-EEF5-48B2-8C0E-50EE404FC846}" destId="{0DA11E0A-57DD-4DD7-AB37-78CAC564EE41}" srcOrd="0" destOrd="0" presId="urn:microsoft.com/office/officeart/2005/8/layout/cycle6"/>
    <dgm:cxn modelId="{6563F30A-3DA6-4977-AC3D-C47F03215986}" type="presParOf" srcId="{3862500C-EEF5-48B2-8C0E-50EE404FC846}" destId="{EC7868BD-93EC-4CA5-9B6C-0D8E2EF562AC}" srcOrd="1" destOrd="0" presId="urn:microsoft.com/office/officeart/2005/8/layout/cycle6"/>
    <dgm:cxn modelId="{FB18BB88-D8F1-4A5A-9D20-A0AFACFCB885}" type="presParOf" srcId="{3862500C-EEF5-48B2-8C0E-50EE404FC846}" destId="{3E33BE53-31F9-4945-84E6-5F28B5272E42}" srcOrd="2" destOrd="0" presId="urn:microsoft.com/office/officeart/2005/8/layout/cycle6"/>
    <dgm:cxn modelId="{9EC4A612-EF00-47DF-BA78-6CA8FF12D841}" type="presParOf" srcId="{3862500C-EEF5-48B2-8C0E-50EE404FC846}" destId="{80786673-9C50-42CD-A5EE-28303FFB8CBB}" srcOrd="3" destOrd="0" presId="urn:microsoft.com/office/officeart/2005/8/layout/cycle6"/>
    <dgm:cxn modelId="{D39D767C-E770-41BE-9A8F-909B8308A9CC}" type="presParOf" srcId="{3862500C-EEF5-48B2-8C0E-50EE404FC846}" destId="{46ECD3D2-8179-47E0-90C1-831E2EB2DB0A}" srcOrd="4" destOrd="0" presId="urn:microsoft.com/office/officeart/2005/8/layout/cycle6"/>
    <dgm:cxn modelId="{068D0F5F-A264-4419-B9D8-B85D437A4589}" type="presParOf" srcId="{3862500C-EEF5-48B2-8C0E-50EE404FC846}" destId="{C9161961-7618-4AAC-9205-AD91250252DD}" srcOrd="5" destOrd="0" presId="urn:microsoft.com/office/officeart/2005/8/layout/cycle6"/>
    <dgm:cxn modelId="{D945CE3A-C191-46D7-BF0F-CA0467F503B7}" type="presParOf" srcId="{3862500C-EEF5-48B2-8C0E-50EE404FC846}" destId="{5389009F-ADD1-46B8-A533-87AE274B0C1B}" srcOrd="6" destOrd="0" presId="urn:microsoft.com/office/officeart/2005/8/layout/cycle6"/>
    <dgm:cxn modelId="{B84ECDD3-F6DD-4A3B-A1E3-5F71994FD0AF}" type="presParOf" srcId="{3862500C-EEF5-48B2-8C0E-50EE404FC846}" destId="{F3794FF0-4CD0-4288-AD09-B4FEF15BABD0}" srcOrd="7" destOrd="0" presId="urn:microsoft.com/office/officeart/2005/8/layout/cycle6"/>
    <dgm:cxn modelId="{02A11D51-254E-429E-9F5B-BB83CE53AFFB}" type="presParOf" srcId="{3862500C-EEF5-48B2-8C0E-50EE404FC846}" destId="{224AA9E4-54BE-4078-9BFB-EB21191A0E66}" srcOrd="8" destOrd="0" presId="urn:microsoft.com/office/officeart/2005/8/layout/cycle6"/>
    <dgm:cxn modelId="{CEA7C21F-E2B8-4819-8F5F-6ED54A311B16}" type="presParOf" srcId="{3862500C-EEF5-48B2-8C0E-50EE404FC846}" destId="{BA0684A1-EF8E-4D92-BA35-9A9CFB38DA37}" srcOrd="9" destOrd="0" presId="urn:microsoft.com/office/officeart/2005/8/layout/cycle6"/>
    <dgm:cxn modelId="{9B985601-CBF0-4918-AD2F-A2D96E3929C2}" type="presParOf" srcId="{3862500C-EEF5-48B2-8C0E-50EE404FC846}" destId="{6837A022-B2DC-4E3F-BCE1-6328DE59BDAA}" srcOrd="10" destOrd="0" presId="urn:microsoft.com/office/officeart/2005/8/layout/cycle6"/>
    <dgm:cxn modelId="{9C3CA5DB-E7F8-4088-B271-820107E59827}" type="presParOf" srcId="{3862500C-EEF5-48B2-8C0E-50EE404FC846}" destId="{F05B03C0-F700-4401-A5FD-9DF518841B7B}" srcOrd="11" destOrd="0" presId="urn:microsoft.com/office/officeart/2005/8/layout/cycle6"/>
    <dgm:cxn modelId="{BF159D3A-FDA6-4A5A-9D92-52B14E737DC7}" type="presParOf" srcId="{3862500C-EEF5-48B2-8C0E-50EE404FC846}" destId="{705D206A-F5BD-44CD-92C5-739D8B9CC37E}" srcOrd="12" destOrd="0" presId="urn:microsoft.com/office/officeart/2005/8/layout/cycle6"/>
    <dgm:cxn modelId="{989B91CC-F03D-42A3-8729-D653D138F0F0}" type="presParOf" srcId="{3862500C-EEF5-48B2-8C0E-50EE404FC846}" destId="{F0AD9E50-F88E-4EE7-B91E-0E3BBDE38965}" srcOrd="13" destOrd="0" presId="urn:microsoft.com/office/officeart/2005/8/layout/cycle6"/>
    <dgm:cxn modelId="{73A12B90-8B1A-48C9-9D92-7D1DC7E630C9}" type="presParOf" srcId="{3862500C-EEF5-48B2-8C0E-50EE404FC846}" destId="{5B776124-BE63-4510-A241-535E0622B057}" srcOrd="14" destOrd="0" presId="urn:microsoft.com/office/officeart/2005/8/layout/cycle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A75A31A-C0CE-4A4E-9196-537DBA365DFE}" type="doc">
      <dgm:prSet loTypeId="urn:microsoft.com/office/officeart/2005/8/layout/matrix2" loCatId="matrix" qsTypeId="urn:microsoft.com/office/officeart/2005/8/quickstyle/simple1" qsCatId="simple" csTypeId="urn:microsoft.com/office/officeart/2005/8/colors/colorful3" csCatId="colorful" phldr="1"/>
      <dgm:spPr/>
      <dgm:t>
        <a:bodyPr/>
        <a:lstStyle/>
        <a:p>
          <a:endParaRPr lang="en-US"/>
        </a:p>
      </dgm:t>
    </dgm:pt>
    <dgm:pt modelId="{1FA037DE-7F7A-4489-935D-463B4169D26D}">
      <dgm:prSet phldrT="[Text]"/>
      <dgm:spPr/>
      <dgm:t>
        <a:bodyPr/>
        <a:lstStyle/>
        <a:p>
          <a:r>
            <a:rPr lang="en-US">
              <a:latin typeface="Times New Roman" pitchFamily="18" charset="0"/>
              <a:cs typeface="Times New Roman" pitchFamily="18" charset="0"/>
            </a:rPr>
            <a:t>Storage Area Network</a:t>
          </a:r>
        </a:p>
      </dgm:t>
    </dgm:pt>
    <dgm:pt modelId="{18FECDD8-6DB6-42B9-897F-1A3BBA494092}" type="parTrans" cxnId="{F49C78DB-BC96-4E52-B836-80641EA0D326}">
      <dgm:prSet/>
      <dgm:spPr/>
      <dgm:t>
        <a:bodyPr/>
        <a:lstStyle/>
        <a:p>
          <a:endParaRPr lang="en-US"/>
        </a:p>
      </dgm:t>
    </dgm:pt>
    <dgm:pt modelId="{18A2209C-E3BE-49BB-A12E-BABD986B6BCE}" type="sibTrans" cxnId="{F49C78DB-BC96-4E52-B836-80641EA0D326}">
      <dgm:prSet/>
      <dgm:spPr/>
      <dgm:t>
        <a:bodyPr/>
        <a:lstStyle/>
        <a:p>
          <a:endParaRPr lang="en-US"/>
        </a:p>
      </dgm:t>
    </dgm:pt>
    <dgm:pt modelId="{EDFD657F-0423-40C8-9CF7-EEA3E057D291}">
      <dgm:prSet phldrT="[Text]"/>
      <dgm:spPr/>
      <dgm:t>
        <a:bodyPr/>
        <a:lstStyle/>
        <a:p>
          <a:r>
            <a:rPr lang="en-US">
              <a:latin typeface="Times New Roman" pitchFamily="18" charset="0"/>
              <a:cs typeface="Times New Roman" pitchFamily="18" charset="0"/>
            </a:rPr>
            <a:t>Virtual Machine</a:t>
          </a:r>
        </a:p>
      </dgm:t>
    </dgm:pt>
    <dgm:pt modelId="{9D283D65-C355-47D2-8812-990F21013C93}" type="parTrans" cxnId="{65CD1C92-F3B4-425D-A33A-5BCAAB0DF7AA}">
      <dgm:prSet/>
      <dgm:spPr/>
      <dgm:t>
        <a:bodyPr/>
        <a:lstStyle/>
        <a:p>
          <a:endParaRPr lang="en-US"/>
        </a:p>
      </dgm:t>
    </dgm:pt>
    <dgm:pt modelId="{BD4BECD1-5E2A-48E4-98A8-8D296449461B}" type="sibTrans" cxnId="{65CD1C92-F3B4-425D-A33A-5BCAAB0DF7AA}">
      <dgm:prSet/>
      <dgm:spPr/>
      <dgm:t>
        <a:bodyPr/>
        <a:lstStyle/>
        <a:p>
          <a:endParaRPr lang="en-US"/>
        </a:p>
      </dgm:t>
    </dgm:pt>
    <dgm:pt modelId="{04A9EB2B-4231-455E-BD15-E416877DC886}">
      <dgm:prSet phldrT="[Text]"/>
      <dgm:spPr/>
      <dgm:t>
        <a:bodyPr/>
        <a:lstStyle/>
        <a:p>
          <a:r>
            <a:rPr lang="en-US">
              <a:latin typeface="Times New Roman" pitchFamily="18" charset="0"/>
              <a:cs typeface="Times New Roman" pitchFamily="18" charset="0"/>
            </a:rPr>
            <a:t>Disaster Recovery System</a:t>
          </a:r>
        </a:p>
      </dgm:t>
    </dgm:pt>
    <dgm:pt modelId="{38CF9CED-BD14-484A-BD23-4F4FE5652B15}" type="parTrans" cxnId="{4AA02A55-C587-48E2-BA76-FD92B5B9E637}">
      <dgm:prSet/>
      <dgm:spPr/>
      <dgm:t>
        <a:bodyPr/>
        <a:lstStyle/>
        <a:p>
          <a:endParaRPr lang="en-US"/>
        </a:p>
      </dgm:t>
    </dgm:pt>
    <dgm:pt modelId="{7BC8A15F-D558-4128-A08E-91FBF56D6825}" type="sibTrans" cxnId="{4AA02A55-C587-48E2-BA76-FD92B5B9E637}">
      <dgm:prSet/>
      <dgm:spPr/>
      <dgm:t>
        <a:bodyPr/>
        <a:lstStyle/>
        <a:p>
          <a:endParaRPr lang="en-US"/>
        </a:p>
      </dgm:t>
    </dgm:pt>
    <dgm:pt modelId="{94D60B1B-F46E-4D4D-9563-90A6140CAA1E}">
      <dgm:prSet phldrT="[Text]" phldr="1"/>
      <dgm:spPr/>
      <dgm:t>
        <a:bodyPr/>
        <a:lstStyle/>
        <a:p>
          <a:endParaRPr lang="en-US">
            <a:latin typeface="Times New Roman" pitchFamily="18" charset="0"/>
            <a:cs typeface="Times New Roman" pitchFamily="18" charset="0"/>
          </a:endParaRPr>
        </a:p>
      </dgm:t>
    </dgm:pt>
    <dgm:pt modelId="{39C5B3BD-26CF-422C-9653-A8E9BF6D0DB3}" type="parTrans" cxnId="{A43084B4-11C3-42E4-9EC6-434AB20360D5}">
      <dgm:prSet/>
      <dgm:spPr/>
      <dgm:t>
        <a:bodyPr/>
        <a:lstStyle/>
        <a:p>
          <a:endParaRPr lang="en-US"/>
        </a:p>
      </dgm:t>
    </dgm:pt>
    <dgm:pt modelId="{9AA17C17-1514-4785-AF2A-306E316C24EA}" type="sibTrans" cxnId="{A43084B4-11C3-42E4-9EC6-434AB20360D5}">
      <dgm:prSet/>
      <dgm:spPr/>
      <dgm:t>
        <a:bodyPr/>
        <a:lstStyle/>
        <a:p>
          <a:endParaRPr lang="en-US"/>
        </a:p>
      </dgm:t>
    </dgm:pt>
    <dgm:pt modelId="{B654878A-7886-430E-917D-046914C20B57}">
      <dgm:prSet/>
      <dgm:spPr/>
      <dgm:t>
        <a:bodyPr/>
        <a:lstStyle/>
        <a:p>
          <a:r>
            <a:rPr lang="en-US">
              <a:solidFill>
                <a:schemeClr val="bg1"/>
              </a:solidFill>
              <a:latin typeface="Times New Roman" pitchFamily="18" charset="0"/>
              <a:cs typeface="Times New Roman" pitchFamily="18" charset="0"/>
            </a:rPr>
            <a:t>Virtualization</a:t>
          </a:r>
          <a:r>
            <a:rPr lang="en-US">
              <a:latin typeface="Times New Roman" pitchFamily="18" charset="0"/>
              <a:cs typeface="Times New Roman" pitchFamily="18" charset="0"/>
            </a:rPr>
            <a:t> data centre </a:t>
          </a:r>
        </a:p>
      </dgm:t>
    </dgm:pt>
    <dgm:pt modelId="{93B51325-2E50-439D-8E43-0F81F301DAD0}" type="parTrans" cxnId="{93CDD05F-DE29-4B11-9758-EADBC3BF62A8}">
      <dgm:prSet/>
      <dgm:spPr/>
      <dgm:t>
        <a:bodyPr/>
        <a:lstStyle/>
        <a:p>
          <a:endParaRPr lang="en-US"/>
        </a:p>
      </dgm:t>
    </dgm:pt>
    <dgm:pt modelId="{1472953F-FE92-43C6-8505-7C47157D4B91}" type="sibTrans" cxnId="{93CDD05F-DE29-4B11-9758-EADBC3BF62A8}">
      <dgm:prSet/>
      <dgm:spPr/>
      <dgm:t>
        <a:bodyPr/>
        <a:lstStyle/>
        <a:p>
          <a:endParaRPr lang="en-US"/>
        </a:p>
      </dgm:t>
    </dgm:pt>
    <dgm:pt modelId="{C32D8A47-54A0-4965-A34F-9E4755602330}" type="pres">
      <dgm:prSet presAssocID="{DA75A31A-C0CE-4A4E-9196-537DBA365DFE}" presName="matrix" presStyleCnt="0">
        <dgm:presLayoutVars>
          <dgm:chMax val="1"/>
          <dgm:dir/>
          <dgm:resizeHandles val="exact"/>
        </dgm:presLayoutVars>
      </dgm:prSet>
      <dgm:spPr/>
    </dgm:pt>
    <dgm:pt modelId="{BED654C6-D2F2-4CE1-9517-99F0E602D142}" type="pres">
      <dgm:prSet presAssocID="{DA75A31A-C0CE-4A4E-9196-537DBA365DFE}" presName="axisShape" presStyleLbl="bgShp" presStyleIdx="0" presStyleCnt="1"/>
      <dgm:spPr/>
    </dgm:pt>
    <dgm:pt modelId="{E33BD00C-16DA-4AF0-9CA4-D9FAFEDCEF51}" type="pres">
      <dgm:prSet presAssocID="{DA75A31A-C0CE-4A4E-9196-537DBA365DFE}" presName="rect1" presStyleLbl="node1" presStyleIdx="0" presStyleCnt="4">
        <dgm:presLayoutVars>
          <dgm:chMax val="0"/>
          <dgm:chPref val="0"/>
          <dgm:bulletEnabled val="1"/>
        </dgm:presLayoutVars>
      </dgm:prSet>
      <dgm:spPr/>
    </dgm:pt>
    <dgm:pt modelId="{11876C5F-1175-49EB-8FA1-2406D133B76C}" type="pres">
      <dgm:prSet presAssocID="{DA75A31A-C0CE-4A4E-9196-537DBA365DFE}" presName="rect2" presStyleLbl="node1" presStyleIdx="1" presStyleCnt="4">
        <dgm:presLayoutVars>
          <dgm:chMax val="0"/>
          <dgm:chPref val="0"/>
          <dgm:bulletEnabled val="1"/>
        </dgm:presLayoutVars>
      </dgm:prSet>
      <dgm:spPr/>
    </dgm:pt>
    <dgm:pt modelId="{74F8950E-21FD-4F5F-A791-271EEA8E2A4B}" type="pres">
      <dgm:prSet presAssocID="{DA75A31A-C0CE-4A4E-9196-537DBA365DFE}" presName="rect3" presStyleLbl="node1" presStyleIdx="2" presStyleCnt="4">
        <dgm:presLayoutVars>
          <dgm:chMax val="0"/>
          <dgm:chPref val="0"/>
          <dgm:bulletEnabled val="1"/>
        </dgm:presLayoutVars>
      </dgm:prSet>
      <dgm:spPr/>
    </dgm:pt>
    <dgm:pt modelId="{706574F0-C048-462B-8EFE-4C91F00C7BEB}" type="pres">
      <dgm:prSet presAssocID="{DA75A31A-C0CE-4A4E-9196-537DBA365DFE}" presName="rect4" presStyleLbl="node1" presStyleIdx="3" presStyleCnt="4">
        <dgm:presLayoutVars>
          <dgm:chMax val="0"/>
          <dgm:chPref val="0"/>
          <dgm:bulletEnabled val="1"/>
        </dgm:presLayoutVars>
      </dgm:prSet>
      <dgm:spPr/>
    </dgm:pt>
  </dgm:ptLst>
  <dgm:cxnLst>
    <dgm:cxn modelId="{4777EE00-BDCB-430B-B17E-7FCE47B6C642}" type="presOf" srcId="{EDFD657F-0423-40C8-9CF7-EEA3E057D291}" destId="{11876C5F-1175-49EB-8FA1-2406D133B76C}" srcOrd="0" destOrd="0" presId="urn:microsoft.com/office/officeart/2005/8/layout/matrix2"/>
    <dgm:cxn modelId="{93CDD05F-DE29-4B11-9758-EADBC3BF62A8}" srcId="{DA75A31A-C0CE-4A4E-9196-537DBA365DFE}" destId="{B654878A-7886-430E-917D-046914C20B57}" srcOrd="3" destOrd="0" parTransId="{93B51325-2E50-439D-8E43-0F81F301DAD0}" sibTransId="{1472953F-FE92-43C6-8505-7C47157D4B91}"/>
    <dgm:cxn modelId="{4AA02A55-C587-48E2-BA76-FD92B5B9E637}" srcId="{DA75A31A-C0CE-4A4E-9196-537DBA365DFE}" destId="{04A9EB2B-4231-455E-BD15-E416877DC886}" srcOrd="2" destOrd="0" parTransId="{38CF9CED-BD14-484A-BD23-4F4FE5652B15}" sibTransId="{7BC8A15F-D558-4128-A08E-91FBF56D6825}"/>
    <dgm:cxn modelId="{AF37B28B-57ED-4086-A462-410D11326349}" type="presOf" srcId="{1FA037DE-7F7A-4489-935D-463B4169D26D}" destId="{E33BD00C-16DA-4AF0-9CA4-D9FAFEDCEF51}" srcOrd="0" destOrd="0" presId="urn:microsoft.com/office/officeart/2005/8/layout/matrix2"/>
    <dgm:cxn modelId="{65CD1C92-F3B4-425D-A33A-5BCAAB0DF7AA}" srcId="{DA75A31A-C0CE-4A4E-9196-537DBA365DFE}" destId="{EDFD657F-0423-40C8-9CF7-EEA3E057D291}" srcOrd="1" destOrd="0" parTransId="{9D283D65-C355-47D2-8812-990F21013C93}" sibTransId="{BD4BECD1-5E2A-48E4-98A8-8D296449461B}"/>
    <dgm:cxn modelId="{58443FA1-044A-48D1-87E5-A86081454812}" type="presOf" srcId="{DA75A31A-C0CE-4A4E-9196-537DBA365DFE}" destId="{C32D8A47-54A0-4965-A34F-9E4755602330}" srcOrd="0" destOrd="0" presId="urn:microsoft.com/office/officeart/2005/8/layout/matrix2"/>
    <dgm:cxn modelId="{E5BD05A3-469E-48B5-9E4C-50E9D14EFAE6}" type="presOf" srcId="{04A9EB2B-4231-455E-BD15-E416877DC886}" destId="{74F8950E-21FD-4F5F-A791-271EEA8E2A4B}" srcOrd="0" destOrd="0" presId="urn:microsoft.com/office/officeart/2005/8/layout/matrix2"/>
    <dgm:cxn modelId="{A43084B4-11C3-42E4-9EC6-434AB20360D5}" srcId="{DA75A31A-C0CE-4A4E-9196-537DBA365DFE}" destId="{94D60B1B-F46E-4D4D-9563-90A6140CAA1E}" srcOrd="4" destOrd="0" parTransId="{39C5B3BD-26CF-422C-9653-A8E9BF6D0DB3}" sibTransId="{9AA17C17-1514-4785-AF2A-306E316C24EA}"/>
    <dgm:cxn modelId="{F49C78DB-BC96-4E52-B836-80641EA0D326}" srcId="{DA75A31A-C0CE-4A4E-9196-537DBA365DFE}" destId="{1FA037DE-7F7A-4489-935D-463B4169D26D}" srcOrd="0" destOrd="0" parTransId="{18FECDD8-6DB6-42B9-897F-1A3BBA494092}" sibTransId="{18A2209C-E3BE-49BB-A12E-BABD986B6BCE}"/>
    <dgm:cxn modelId="{593BE1ED-04C3-471E-85BE-F6888E70C9F6}" type="presOf" srcId="{B654878A-7886-430E-917D-046914C20B57}" destId="{706574F0-C048-462B-8EFE-4C91F00C7BEB}" srcOrd="0" destOrd="0" presId="urn:microsoft.com/office/officeart/2005/8/layout/matrix2"/>
    <dgm:cxn modelId="{6066C9F3-1F8F-4F9B-9E6F-34E52EDA76FC}" type="presParOf" srcId="{C32D8A47-54A0-4965-A34F-9E4755602330}" destId="{BED654C6-D2F2-4CE1-9517-99F0E602D142}" srcOrd="0" destOrd="0" presId="urn:microsoft.com/office/officeart/2005/8/layout/matrix2"/>
    <dgm:cxn modelId="{50425373-13D3-43E3-9141-4D86348EA2C7}" type="presParOf" srcId="{C32D8A47-54A0-4965-A34F-9E4755602330}" destId="{E33BD00C-16DA-4AF0-9CA4-D9FAFEDCEF51}" srcOrd="1" destOrd="0" presId="urn:microsoft.com/office/officeart/2005/8/layout/matrix2"/>
    <dgm:cxn modelId="{29F292B0-2847-4D90-BA97-2841CA55ED56}" type="presParOf" srcId="{C32D8A47-54A0-4965-A34F-9E4755602330}" destId="{11876C5F-1175-49EB-8FA1-2406D133B76C}" srcOrd="2" destOrd="0" presId="urn:microsoft.com/office/officeart/2005/8/layout/matrix2"/>
    <dgm:cxn modelId="{86F03907-D16F-4938-8CE4-BAE42DC5BB38}" type="presParOf" srcId="{C32D8A47-54A0-4965-A34F-9E4755602330}" destId="{74F8950E-21FD-4F5F-A791-271EEA8E2A4B}" srcOrd="3" destOrd="0" presId="urn:microsoft.com/office/officeart/2005/8/layout/matrix2"/>
    <dgm:cxn modelId="{CB92EF33-D4EC-45DF-A410-844CBB99AE3F}" type="presParOf" srcId="{C32D8A47-54A0-4965-A34F-9E4755602330}" destId="{706574F0-C048-462B-8EFE-4C91F00C7BEB}" srcOrd="4" destOrd="0" presId="urn:microsoft.com/office/officeart/2005/8/layout/matrix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EFB62C-4793-4259-9763-771058B77125}">
      <dsp:nvSpPr>
        <dsp:cNvPr id="0" name=""/>
        <dsp:cNvSpPr/>
      </dsp:nvSpPr>
      <dsp:spPr>
        <a:xfrm>
          <a:off x="0" y="229424"/>
          <a:ext cx="6115050"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DBE2DFC-AACF-4EF9-9CCA-60DE0DAF5707}">
      <dsp:nvSpPr>
        <dsp:cNvPr id="0" name=""/>
        <dsp:cNvSpPr/>
      </dsp:nvSpPr>
      <dsp:spPr>
        <a:xfrm>
          <a:off x="305752" y="81824"/>
          <a:ext cx="4280535"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794" tIns="0" rIns="161794" bIns="0" numCol="1" spcCol="1270" anchor="ctr" anchorCtr="0">
          <a:noAutofit/>
        </a:bodyPr>
        <a:lstStyle/>
        <a:p>
          <a:pPr marL="0" lvl="0" indent="0" algn="l" defTabSz="444500">
            <a:lnSpc>
              <a:spcPct val="90000"/>
            </a:lnSpc>
            <a:spcBef>
              <a:spcPct val="0"/>
            </a:spcBef>
            <a:spcAft>
              <a:spcPct val="35000"/>
            </a:spcAft>
            <a:buNone/>
          </a:pPr>
          <a:r>
            <a:rPr lang="en-US" sz="1000" kern="1200"/>
            <a:t>Design</a:t>
          </a:r>
        </a:p>
      </dsp:txBody>
      <dsp:txXfrm>
        <a:off x="320162" y="96234"/>
        <a:ext cx="4251715" cy="266380"/>
      </dsp:txXfrm>
    </dsp:sp>
    <dsp:sp modelId="{63FD35F4-5C62-4C6A-BCC5-06AF2A10128D}">
      <dsp:nvSpPr>
        <dsp:cNvPr id="0" name=""/>
        <dsp:cNvSpPr/>
      </dsp:nvSpPr>
      <dsp:spPr>
        <a:xfrm>
          <a:off x="0" y="683025"/>
          <a:ext cx="6115050"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5D47A94-484C-4DCC-832A-DB6FE4B9F4ED}">
      <dsp:nvSpPr>
        <dsp:cNvPr id="0" name=""/>
        <dsp:cNvSpPr/>
      </dsp:nvSpPr>
      <dsp:spPr>
        <a:xfrm>
          <a:off x="305752" y="535425"/>
          <a:ext cx="4280535"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794" tIns="0" rIns="161794" bIns="0" numCol="1" spcCol="1270" anchor="ctr" anchorCtr="0">
          <a:noAutofit/>
        </a:bodyPr>
        <a:lstStyle/>
        <a:p>
          <a:pPr marL="0" lvl="0" indent="0" algn="l" defTabSz="444500">
            <a:lnSpc>
              <a:spcPct val="90000"/>
            </a:lnSpc>
            <a:spcBef>
              <a:spcPct val="0"/>
            </a:spcBef>
            <a:spcAft>
              <a:spcPct val="35000"/>
            </a:spcAft>
            <a:buNone/>
          </a:pPr>
          <a:r>
            <a:rPr lang="en-US" sz="1000" kern="1200"/>
            <a:t>Scalability</a:t>
          </a:r>
        </a:p>
      </dsp:txBody>
      <dsp:txXfrm>
        <a:off x="320162" y="549835"/>
        <a:ext cx="4251715" cy="266380"/>
      </dsp:txXfrm>
    </dsp:sp>
    <dsp:sp modelId="{932E6D2E-F25E-4DB4-9A8C-1DD0F0159C15}">
      <dsp:nvSpPr>
        <dsp:cNvPr id="0" name=""/>
        <dsp:cNvSpPr/>
      </dsp:nvSpPr>
      <dsp:spPr>
        <a:xfrm>
          <a:off x="0" y="1136625"/>
          <a:ext cx="6115050"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E6A6703-1E1C-4BD3-9848-A6A3A418DA2B}">
      <dsp:nvSpPr>
        <dsp:cNvPr id="0" name=""/>
        <dsp:cNvSpPr/>
      </dsp:nvSpPr>
      <dsp:spPr>
        <a:xfrm>
          <a:off x="305752" y="989025"/>
          <a:ext cx="4280535"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794" tIns="0" rIns="161794" bIns="0" numCol="1" spcCol="1270" anchor="ctr" anchorCtr="0">
          <a:noAutofit/>
        </a:bodyPr>
        <a:lstStyle/>
        <a:p>
          <a:pPr marL="0" lvl="0" indent="0" algn="l" defTabSz="444500">
            <a:lnSpc>
              <a:spcPct val="90000"/>
            </a:lnSpc>
            <a:spcBef>
              <a:spcPct val="0"/>
            </a:spcBef>
            <a:spcAft>
              <a:spcPct val="35000"/>
            </a:spcAft>
            <a:buNone/>
          </a:pPr>
          <a:r>
            <a:rPr lang="en-US" sz="1000" kern="1200"/>
            <a:t>SAN</a:t>
          </a:r>
        </a:p>
      </dsp:txBody>
      <dsp:txXfrm>
        <a:off x="320162" y="1003435"/>
        <a:ext cx="4251715" cy="266380"/>
      </dsp:txXfrm>
    </dsp:sp>
    <dsp:sp modelId="{DB411EB2-DB94-492E-977D-6ECEDCEBC7BF}">
      <dsp:nvSpPr>
        <dsp:cNvPr id="0" name=""/>
        <dsp:cNvSpPr/>
      </dsp:nvSpPr>
      <dsp:spPr>
        <a:xfrm>
          <a:off x="0" y="1590225"/>
          <a:ext cx="6115050"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7C65433-981F-429C-9818-80FE9B95868F}">
      <dsp:nvSpPr>
        <dsp:cNvPr id="0" name=""/>
        <dsp:cNvSpPr/>
      </dsp:nvSpPr>
      <dsp:spPr>
        <a:xfrm>
          <a:off x="305752" y="1442625"/>
          <a:ext cx="4280535"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794" tIns="0" rIns="161794" bIns="0" numCol="1" spcCol="1270" anchor="ctr" anchorCtr="0">
          <a:noAutofit/>
        </a:bodyPr>
        <a:lstStyle/>
        <a:p>
          <a:pPr marL="0" lvl="0" indent="0" algn="l" defTabSz="444500">
            <a:lnSpc>
              <a:spcPct val="90000"/>
            </a:lnSpc>
            <a:spcBef>
              <a:spcPct val="0"/>
            </a:spcBef>
            <a:spcAft>
              <a:spcPct val="35000"/>
            </a:spcAft>
            <a:buNone/>
          </a:pPr>
          <a:r>
            <a:rPr lang="en-US" sz="1000" kern="1200"/>
            <a:t>Energy</a:t>
          </a:r>
        </a:p>
      </dsp:txBody>
      <dsp:txXfrm>
        <a:off x="320162" y="1457035"/>
        <a:ext cx="4251715"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A15753-44D5-4B9F-86E2-4B7E7CFEBF18}">
      <dsp:nvSpPr>
        <dsp:cNvPr id="0" name=""/>
        <dsp:cNvSpPr/>
      </dsp:nvSpPr>
      <dsp:spPr>
        <a:xfrm>
          <a:off x="2195772" y="840"/>
          <a:ext cx="1247254" cy="623627"/>
        </a:xfrm>
        <a:prstGeom prst="roundRect">
          <a:avLst>
            <a:gd name="adj" fmla="val 10000"/>
          </a:avLst>
        </a:prstGeom>
        <a:solidFill>
          <a:schemeClr val="accent3">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Fire </a:t>
          </a:r>
        </a:p>
      </dsp:txBody>
      <dsp:txXfrm>
        <a:off x="2214037" y="19105"/>
        <a:ext cx="1210724" cy="587097"/>
      </dsp:txXfrm>
    </dsp:sp>
    <dsp:sp modelId="{923F6647-D1C8-4C39-9140-45A133D0E417}">
      <dsp:nvSpPr>
        <dsp:cNvPr id="0" name=""/>
        <dsp:cNvSpPr/>
      </dsp:nvSpPr>
      <dsp:spPr>
        <a:xfrm rot="3600000">
          <a:off x="3009214" y="1095777"/>
          <a:ext cx="650662" cy="218269"/>
        </a:xfrm>
        <a:prstGeom prst="lef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074695" y="1139431"/>
        <a:ext cx="519700" cy="130961"/>
      </dsp:txXfrm>
    </dsp:sp>
    <dsp:sp modelId="{B6CAD0A8-62AB-4D95-96CC-9F4EC3A44398}">
      <dsp:nvSpPr>
        <dsp:cNvPr id="0" name=""/>
        <dsp:cNvSpPr/>
      </dsp:nvSpPr>
      <dsp:spPr>
        <a:xfrm>
          <a:off x="3226064" y="1785357"/>
          <a:ext cx="1247254" cy="623627"/>
        </a:xfrm>
        <a:prstGeom prst="roundRect">
          <a:avLst>
            <a:gd name="adj" fmla="val 10000"/>
          </a:avLst>
        </a:prstGeom>
        <a:solidFill>
          <a:schemeClr val="accent3">
            <a:shade val="80000"/>
            <a:hueOff val="109454"/>
            <a:satOff val="-716"/>
            <a:lumOff val="122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Expenditues</a:t>
          </a:r>
        </a:p>
      </dsp:txBody>
      <dsp:txXfrm>
        <a:off x="3244329" y="1803622"/>
        <a:ext cx="1210724" cy="587097"/>
      </dsp:txXfrm>
    </dsp:sp>
    <dsp:sp modelId="{3865EC74-9215-48F3-AD9C-B1A2FFBDB291}">
      <dsp:nvSpPr>
        <dsp:cNvPr id="0" name=""/>
        <dsp:cNvSpPr/>
      </dsp:nvSpPr>
      <dsp:spPr>
        <a:xfrm rot="10800000">
          <a:off x="2494068" y="1988036"/>
          <a:ext cx="650662" cy="218269"/>
        </a:xfrm>
        <a:prstGeom prst="leftRightArrow">
          <a:avLst>
            <a:gd name="adj1" fmla="val 60000"/>
            <a:gd name="adj2" fmla="val 50000"/>
          </a:avLst>
        </a:prstGeom>
        <a:solidFill>
          <a:schemeClr val="accent3">
            <a:shade val="90000"/>
            <a:hueOff val="109447"/>
            <a:satOff val="-1766"/>
            <a:lumOff val="1091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559549" y="2031690"/>
        <a:ext cx="519700" cy="130961"/>
      </dsp:txXfrm>
    </dsp:sp>
    <dsp:sp modelId="{D5463DA0-18CA-4779-9BF0-5DBBD5C6C6E1}">
      <dsp:nvSpPr>
        <dsp:cNvPr id="0" name=""/>
        <dsp:cNvSpPr/>
      </dsp:nvSpPr>
      <dsp:spPr>
        <a:xfrm>
          <a:off x="1165481" y="1785357"/>
          <a:ext cx="1247254" cy="623627"/>
        </a:xfrm>
        <a:prstGeom prst="roundRect">
          <a:avLst>
            <a:gd name="adj" fmla="val 10000"/>
          </a:avLst>
        </a:prstGeom>
        <a:solidFill>
          <a:schemeClr val="accent3">
            <a:shade val="80000"/>
            <a:hueOff val="218907"/>
            <a:satOff val="-1431"/>
            <a:lumOff val="2455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Taxes</a:t>
          </a:r>
        </a:p>
      </dsp:txBody>
      <dsp:txXfrm>
        <a:off x="1183746" y="1803622"/>
        <a:ext cx="1210724" cy="587097"/>
      </dsp:txXfrm>
    </dsp:sp>
    <dsp:sp modelId="{48E2B4DA-DF29-40C8-8338-D5E90F748830}">
      <dsp:nvSpPr>
        <dsp:cNvPr id="0" name=""/>
        <dsp:cNvSpPr/>
      </dsp:nvSpPr>
      <dsp:spPr>
        <a:xfrm rot="18000000">
          <a:off x="1978923" y="1095777"/>
          <a:ext cx="650662" cy="218269"/>
        </a:xfrm>
        <a:prstGeom prst="leftRightArrow">
          <a:avLst>
            <a:gd name="adj1" fmla="val 60000"/>
            <a:gd name="adj2" fmla="val 50000"/>
          </a:avLst>
        </a:prstGeom>
        <a:solidFill>
          <a:schemeClr val="accent3">
            <a:shade val="90000"/>
            <a:hueOff val="218894"/>
            <a:satOff val="-3532"/>
            <a:lumOff val="2182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044404" y="1139431"/>
        <a:ext cx="519700" cy="1309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DC3950-0CDD-4509-ABB4-495C757A374A}">
      <dsp:nvSpPr>
        <dsp:cNvPr id="0" name=""/>
        <dsp:cNvSpPr/>
      </dsp:nvSpPr>
      <dsp:spPr>
        <a:xfrm>
          <a:off x="0" y="175237"/>
          <a:ext cx="560069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436FA72-0C9E-43D8-A63C-6051C410AA00}">
      <dsp:nvSpPr>
        <dsp:cNvPr id="0" name=""/>
        <dsp:cNvSpPr/>
      </dsp:nvSpPr>
      <dsp:spPr>
        <a:xfrm>
          <a:off x="280035" y="27637"/>
          <a:ext cx="3920490"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8185" tIns="0" rIns="148185" bIns="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itchFamily="18" charset="0"/>
              <a:cs typeface="Times New Roman" pitchFamily="18" charset="0"/>
            </a:rPr>
            <a:t>Protects the organization</a:t>
          </a:r>
        </a:p>
      </dsp:txBody>
      <dsp:txXfrm>
        <a:off x="294445" y="42047"/>
        <a:ext cx="3891670" cy="266380"/>
      </dsp:txXfrm>
    </dsp:sp>
    <dsp:sp modelId="{52B012E5-6CEB-4E8C-BA5C-AAC9F7079CE8}">
      <dsp:nvSpPr>
        <dsp:cNvPr id="0" name=""/>
        <dsp:cNvSpPr/>
      </dsp:nvSpPr>
      <dsp:spPr>
        <a:xfrm>
          <a:off x="0" y="628837"/>
          <a:ext cx="560069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125C8B2-BFA9-4114-9246-0E236C17BCEA}">
      <dsp:nvSpPr>
        <dsp:cNvPr id="0" name=""/>
        <dsp:cNvSpPr/>
      </dsp:nvSpPr>
      <dsp:spPr>
        <a:xfrm>
          <a:off x="280035" y="481237"/>
          <a:ext cx="3920490"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8185" tIns="0" rIns="148185" bIns="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itchFamily="18" charset="0"/>
              <a:cs typeface="Times New Roman" pitchFamily="18" charset="0"/>
            </a:rPr>
            <a:t>Minimize the risks</a:t>
          </a:r>
        </a:p>
      </dsp:txBody>
      <dsp:txXfrm>
        <a:off x="294445" y="495647"/>
        <a:ext cx="3891670" cy="266380"/>
      </dsp:txXfrm>
    </dsp:sp>
    <dsp:sp modelId="{F3544DF8-7F32-4BE1-B600-C3BDA1C229BE}">
      <dsp:nvSpPr>
        <dsp:cNvPr id="0" name=""/>
        <dsp:cNvSpPr/>
      </dsp:nvSpPr>
      <dsp:spPr>
        <a:xfrm>
          <a:off x="0" y="1082437"/>
          <a:ext cx="5600699" cy="252000"/>
        </a:xfrm>
        <a:prstGeom prst="rect">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809725B-A94A-42F0-856C-B928801C6338}">
      <dsp:nvSpPr>
        <dsp:cNvPr id="0" name=""/>
        <dsp:cNvSpPr/>
      </dsp:nvSpPr>
      <dsp:spPr>
        <a:xfrm>
          <a:off x="280035" y="934837"/>
          <a:ext cx="3920490" cy="295200"/>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8185" tIns="0" rIns="148185" bIns="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itchFamily="18" charset="0"/>
              <a:cs typeface="Times New Roman" pitchFamily="18" charset="0"/>
            </a:rPr>
            <a:t>Secure the server and computers</a:t>
          </a:r>
        </a:p>
      </dsp:txBody>
      <dsp:txXfrm>
        <a:off x="294445" y="949247"/>
        <a:ext cx="3891670" cy="26638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A11E0A-57DD-4DD7-AB37-78CAC564EE41}">
      <dsp:nvSpPr>
        <dsp:cNvPr id="0" name=""/>
        <dsp:cNvSpPr/>
      </dsp:nvSpPr>
      <dsp:spPr>
        <a:xfrm>
          <a:off x="2218134" y="1154"/>
          <a:ext cx="1050131" cy="68258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Security</a:t>
          </a:r>
        </a:p>
      </dsp:txBody>
      <dsp:txXfrm>
        <a:off x="2251455" y="34475"/>
        <a:ext cx="983489" cy="615943"/>
      </dsp:txXfrm>
    </dsp:sp>
    <dsp:sp modelId="{3E33BE53-31F9-4945-84E6-5F28B5272E42}">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9525" cap="flat" cmpd="sng" algn="ctr">
          <a:solidFill>
            <a:schemeClr val="dk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0786673-9C50-42CD-A5EE-28303FFB8CBB}">
      <dsp:nvSpPr>
        <dsp:cNvPr id="0" name=""/>
        <dsp:cNvSpPr/>
      </dsp:nvSpPr>
      <dsp:spPr>
        <a:xfrm>
          <a:off x="3516699" y="944616"/>
          <a:ext cx="1050131" cy="68258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Data Privacy</a:t>
          </a:r>
        </a:p>
      </dsp:txBody>
      <dsp:txXfrm>
        <a:off x="3550020" y="977937"/>
        <a:ext cx="983489" cy="615943"/>
      </dsp:txXfrm>
    </dsp:sp>
    <dsp:sp modelId="{C9161961-7618-4AAC-9205-AD91250252DD}">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9525" cap="flat" cmpd="sng" algn="ctr">
          <a:solidFill>
            <a:schemeClr val="dk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389009F-ADD1-46B8-A533-87AE274B0C1B}">
      <dsp:nvSpPr>
        <dsp:cNvPr id="0" name=""/>
        <dsp:cNvSpPr/>
      </dsp:nvSpPr>
      <dsp:spPr>
        <a:xfrm>
          <a:off x="3020691" y="2471170"/>
          <a:ext cx="1050131" cy="68258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Risk Management</a:t>
          </a:r>
        </a:p>
      </dsp:txBody>
      <dsp:txXfrm>
        <a:off x="3054012" y="2504491"/>
        <a:ext cx="983489" cy="615943"/>
      </dsp:txXfrm>
    </dsp:sp>
    <dsp:sp modelId="{224AA9E4-54BE-4078-9BFB-EB21191A0E66}">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9525" cap="flat" cmpd="sng" algn="ctr">
          <a:solidFill>
            <a:schemeClr val="dk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A0684A1-EF8E-4D92-BA35-9A9CFB38DA37}">
      <dsp:nvSpPr>
        <dsp:cNvPr id="0" name=""/>
        <dsp:cNvSpPr/>
      </dsp:nvSpPr>
      <dsp:spPr>
        <a:xfrm>
          <a:off x="1415577" y="2471170"/>
          <a:ext cx="1050131" cy="68258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Competative Advantage</a:t>
          </a:r>
        </a:p>
      </dsp:txBody>
      <dsp:txXfrm>
        <a:off x="1448898" y="2504491"/>
        <a:ext cx="983489" cy="615943"/>
      </dsp:txXfrm>
    </dsp:sp>
    <dsp:sp modelId="{F05B03C0-F700-4401-A5FD-9DF518841B7B}">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9525" cap="flat" cmpd="sng" algn="ctr">
          <a:solidFill>
            <a:schemeClr val="dk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05D206A-F5BD-44CD-92C5-739D8B9CC37E}">
      <dsp:nvSpPr>
        <dsp:cNvPr id="0" name=""/>
        <dsp:cNvSpPr/>
      </dsp:nvSpPr>
      <dsp:spPr>
        <a:xfrm>
          <a:off x="919569" y="944616"/>
          <a:ext cx="1050131" cy="68258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Organization Sucess</a:t>
          </a:r>
        </a:p>
      </dsp:txBody>
      <dsp:txXfrm>
        <a:off x="952890" y="977937"/>
        <a:ext cx="983489" cy="615943"/>
      </dsp:txXfrm>
    </dsp:sp>
    <dsp:sp modelId="{5B776124-BE63-4510-A241-535E0622B057}">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9525" cap="flat" cmpd="sng" algn="ctr">
          <a:solidFill>
            <a:schemeClr val="dk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D654C6-D2F2-4CE1-9517-99F0E602D142}">
      <dsp:nvSpPr>
        <dsp:cNvPr id="0" name=""/>
        <dsp:cNvSpPr/>
      </dsp:nvSpPr>
      <dsp:spPr>
        <a:xfrm>
          <a:off x="1143000" y="0"/>
          <a:ext cx="3200400" cy="3200400"/>
        </a:xfrm>
        <a:prstGeom prst="quadArrow">
          <a:avLst>
            <a:gd name="adj1" fmla="val 2000"/>
            <a:gd name="adj2" fmla="val 4000"/>
            <a:gd name="adj3" fmla="val 5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3BD00C-16DA-4AF0-9CA4-D9FAFEDCEF51}">
      <dsp:nvSpPr>
        <dsp:cNvPr id="0" name=""/>
        <dsp:cNvSpPr/>
      </dsp:nvSpPr>
      <dsp:spPr>
        <a:xfrm>
          <a:off x="1351026" y="208026"/>
          <a:ext cx="1280160" cy="12801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Storage Area Network</a:t>
          </a:r>
        </a:p>
      </dsp:txBody>
      <dsp:txXfrm>
        <a:off x="1413518" y="270518"/>
        <a:ext cx="1155176" cy="1155176"/>
      </dsp:txXfrm>
    </dsp:sp>
    <dsp:sp modelId="{11876C5F-1175-49EB-8FA1-2406D133B76C}">
      <dsp:nvSpPr>
        <dsp:cNvPr id="0" name=""/>
        <dsp:cNvSpPr/>
      </dsp:nvSpPr>
      <dsp:spPr>
        <a:xfrm>
          <a:off x="2855214" y="208026"/>
          <a:ext cx="1280160" cy="1280160"/>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Virtual Machine</a:t>
          </a:r>
        </a:p>
      </dsp:txBody>
      <dsp:txXfrm>
        <a:off x="2917706" y="270518"/>
        <a:ext cx="1155176" cy="1155176"/>
      </dsp:txXfrm>
    </dsp:sp>
    <dsp:sp modelId="{74F8950E-21FD-4F5F-A791-271EEA8E2A4B}">
      <dsp:nvSpPr>
        <dsp:cNvPr id="0" name=""/>
        <dsp:cNvSpPr/>
      </dsp:nvSpPr>
      <dsp:spPr>
        <a:xfrm>
          <a:off x="1351026" y="1712214"/>
          <a:ext cx="1280160" cy="1280160"/>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Disaster Recovery System</a:t>
          </a:r>
        </a:p>
      </dsp:txBody>
      <dsp:txXfrm>
        <a:off x="1413518" y="1774706"/>
        <a:ext cx="1155176" cy="1155176"/>
      </dsp:txXfrm>
    </dsp:sp>
    <dsp:sp modelId="{706574F0-C048-462B-8EFE-4C91F00C7BEB}">
      <dsp:nvSpPr>
        <dsp:cNvPr id="0" name=""/>
        <dsp:cNvSpPr/>
      </dsp:nvSpPr>
      <dsp:spPr>
        <a:xfrm>
          <a:off x="2855214" y="1712214"/>
          <a:ext cx="1280160" cy="128016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bg1"/>
              </a:solidFill>
              <a:latin typeface="Times New Roman" pitchFamily="18" charset="0"/>
              <a:cs typeface="Times New Roman" pitchFamily="18" charset="0"/>
            </a:rPr>
            <a:t>Virtualization</a:t>
          </a:r>
          <a:r>
            <a:rPr lang="en-US" sz="1400" kern="1200">
              <a:latin typeface="Times New Roman" pitchFamily="18" charset="0"/>
              <a:cs typeface="Times New Roman" pitchFamily="18" charset="0"/>
            </a:rPr>
            <a:t> data centre </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8DA5BF0-015E-4D1A-A669-0465ABBDD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3319</TotalTime>
  <Pages>18</Pages>
  <Words>4645</Words>
  <Characters>26482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vava Pina</dc:creator>
  <cp:lastModifiedBy>Celdwan Hure De Pina Bandeira (1812407)</cp:lastModifiedBy>
  <cp:revision>75</cp:revision>
  <dcterms:created xsi:type="dcterms:W3CDTF">2021-03-15T22:15:00Z</dcterms:created>
  <dcterms:modified xsi:type="dcterms:W3CDTF">2021-05-01T01:02:00Z</dcterms:modified>
</cp:coreProperties>
</file>